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445E76" w14:textId="77777777" w:rsidR="00C20279" w:rsidRDefault="00D968D8">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01E8B920" w14:textId="77777777" w:rsidR="00C20279" w:rsidRDefault="00D968D8">
      <w:pPr>
        <w:spacing w:line="360" w:lineRule="auto"/>
        <w:rPr>
          <w:rFonts w:ascii="宋体" w:hAnsi="宋体"/>
          <w:sz w:val="48"/>
        </w:rPr>
      </w:pPr>
      <w:r>
        <w:rPr>
          <w:rFonts w:ascii="宋体" w:hAnsi="宋体" w:hint="eastAsia"/>
          <w:sz w:val="48"/>
        </w:rPr>
        <w:t xml:space="preserve">　 </w:t>
      </w:r>
    </w:p>
    <w:p w14:paraId="5812B573" w14:textId="77777777" w:rsidR="00C20279" w:rsidRDefault="00D968D8">
      <w:pPr>
        <w:spacing w:line="360" w:lineRule="auto"/>
        <w:jc w:val="center"/>
      </w:pPr>
      <w:r>
        <w:rPr>
          <w:rFonts w:ascii="宋体" w:hAnsi="宋体" w:hint="eastAsia"/>
          <w:b/>
          <w:bCs/>
          <w:color w:val="000000" w:themeColor="text1"/>
          <w:sz w:val="48"/>
          <w:szCs w:val="30"/>
        </w:rPr>
        <w:t>摩根瑞</w:t>
      </w:r>
      <w:proofErr w:type="gramStart"/>
      <w:r>
        <w:rPr>
          <w:rFonts w:ascii="宋体" w:hAnsi="宋体" w:hint="eastAsia"/>
          <w:b/>
          <w:bCs/>
          <w:color w:val="000000" w:themeColor="text1"/>
          <w:sz w:val="48"/>
          <w:szCs w:val="30"/>
        </w:rPr>
        <w:t>锦纯债</w:t>
      </w:r>
      <w:proofErr w:type="gramEnd"/>
      <w:r>
        <w:rPr>
          <w:rFonts w:ascii="宋体" w:hAnsi="宋体" w:hint="eastAsia"/>
          <w:b/>
          <w:bCs/>
          <w:color w:val="000000" w:themeColor="text1"/>
          <w:sz w:val="48"/>
          <w:szCs w:val="30"/>
        </w:rPr>
        <w:t>债券型证券投资基金</w:t>
      </w:r>
      <w:r>
        <w:rPr>
          <w:rFonts w:ascii="宋体" w:hAnsi="宋体" w:hint="eastAsia"/>
          <w:b/>
          <w:bCs/>
          <w:color w:val="000000" w:themeColor="text1"/>
          <w:sz w:val="48"/>
          <w:szCs w:val="30"/>
        </w:rPr>
        <w:br/>
        <w:t>2025年第1季度报告</w:t>
      </w:r>
    </w:p>
    <w:p w14:paraId="60C7D8CA" w14:textId="77777777" w:rsidR="00C20279" w:rsidRDefault="00D968D8">
      <w:pPr>
        <w:spacing w:line="360" w:lineRule="auto"/>
        <w:jc w:val="center"/>
        <w:rPr>
          <w:rFonts w:ascii="宋体" w:hAnsi="宋体"/>
          <w:sz w:val="28"/>
          <w:szCs w:val="30"/>
        </w:rPr>
      </w:pPr>
      <w:r>
        <w:rPr>
          <w:rFonts w:ascii="宋体" w:hAnsi="宋体" w:hint="eastAsia"/>
          <w:sz w:val="28"/>
          <w:szCs w:val="30"/>
        </w:rPr>
        <w:t xml:space="preserve">　 </w:t>
      </w:r>
    </w:p>
    <w:p w14:paraId="6DD4B052" w14:textId="77777777" w:rsidR="00C20279" w:rsidRDefault="00D968D8">
      <w:pPr>
        <w:spacing w:line="360" w:lineRule="auto"/>
        <w:jc w:val="center"/>
      </w:pPr>
      <w:r>
        <w:rPr>
          <w:rFonts w:ascii="宋体" w:hAnsi="宋体" w:hint="eastAsia"/>
          <w:b/>
          <w:bCs/>
          <w:sz w:val="28"/>
          <w:szCs w:val="30"/>
        </w:rPr>
        <w:t>2025年3月31日</w:t>
      </w:r>
    </w:p>
    <w:p w14:paraId="137D2C0F" w14:textId="77777777" w:rsidR="00C20279" w:rsidRDefault="00D968D8">
      <w:pPr>
        <w:spacing w:line="360" w:lineRule="auto"/>
        <w:jc w:val="center"/>
        <w:rPr>
          <w:rFonts w:ascii="宋体" w:hAnsi="宋体"/>
          <w:sz w:val="28"/>
          <w:szCs w:val="30"/>
        </w:rPr>
      </w:pPr>
      <w:r>
        <w:rPr>
          <w:rFonts w:ascii="宋体" w:hAnsi="宋体" w:hint="eastAsia"/>
          <w:sz w:val="28"/>
          <w:szCs w:val="30"/>
        </w:rPr>
        <w:t xml:space="preserve">　 </w:t>
      </w:r>
    </w:p>
    <w:p w14:paraId="440FEF13" w14:textId="77777777" w:rsidR="00C20279" w:rsidRDefault="00D968D8">
      <w:pPr>
        <w:spacing w:line="360" w:lineRule="auto"/>
        <w:jc w:val="center"/>
        <w:rPr>
          <w:rFonts w:ascii="宋体" w:hAnsi="宋体"/>
          <w:sz w:val="28"/>
          <w:szCs w:val="30"/>
        </w:rPr>
      </w:pPr>
      <w:r>
        <w:rPr>
          <w:rFonts w:ascii="宋体" w:hAnsi="宋体" w:hint="eastAsia"/>
          <w:sz w:val="28"/>
          <w:szCs w:val="30"/>
        </w:rPr>
        <w:t xml:space="preserve">　 </w:t>
      </w:r>
    </w:p>
    <w:p w14:paraId="32538B83" w14:textId="77777777" w:rsidR="00C20279" w:rsidRDefault="00D968D8">
      <w:pPr>
        <w:spacing w:line="360" w:lineRule="auto"/>
        <w:jc w:val="center"/>
        <w:rPr>
          <w:rFonts w:ascii="宋体" w:hAnsi="宋体"/>
          <w:sz w:val="28"/>
          <w:szCs w:val="30"/>
        </w:rPr>
      </w:pPr>
      <w:r>
        <w:rPr>
          <w:rFonts w:ascii="宋体" w:hAnsi="宋体" w:hint="eastAsia"/>
          <w:sz w:val="28"/>
          <w:szCs w:val="30"/>
        </w:rPr>
        <w:t xml:space="preserve">　 </w:t>
      </w:r>
    </w:p>
    <w:p w14:paraId="4A1BF1BD" w14:textId="77777777" w:rsidR="00C20279" w:rsidRDefault="00D968D8">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2D15AEA3" w14:textId="77777777" w:rsidR="00C20279" w:rsidRDefault="00D968D8">
      <w:pPr>
        <w:spacing w:line="360" w:lineRule="auto"/>
        <w:jc w:val="center"/>
        <w:rPr>
          <w:rFonts w:ascii="宋体" w:hAnsi="宋体"/>
          <w:sz w:val="28"/>
          <w:szCs w:val="30"/>
        </w:rPr>
      </w:pPr>
      <w:r>
        <w:rPr>
          <w:rFonts w:ascii="宋体" w:hAnsi="宋体" w:hint="eastAsia"/>
          <w:sz w:val="28"/>
          <w:szCs w:val="30"/>
        </w:rPr>
        <w:t xml:space="preserve">　 </w:t>
      </w:r>
    </w:p>
    <w:p w14:paraId="33D967ED" w14:textId="77777777" w:rsidR="00C20279" w:rsidRDefault="00D968D8">
      <w:pPr>
        <w:spacing w:line="360" w:lineRule="auto"/>
        <w:jc w:val="center"/>
        <w:rPr>
          <w:rFonts w:ascii="宋体" w:hAnsi="宋体"/>
          <w:sz w:val="28"/>
          <w:szCs w:val="30"/>
        </w:rPr>
      </w:pPr>
      <w:r>
        <w:rPr>
          <w:rFonts w:ascii="宋体" w:hAnsi="宋体" w:hint="eastAsia"/>
          <w:sz w:val="28"/>
          <w:szCs w:val="30"/>
        </w:rPr>
        <w:t xml:space="preserve">　 </w:t>
      </w:r>
    </w:p>
    <w:p w14:paraId="3674B83B" w14:textId="77777777" w:rsidR="00C20279" w:rsidRDefault="00D968D8">
      <w:pPr>
        <w:spacing w:line="360" w:lineRule="auto"/>
        <w:jc w:val="center"/>
        <w:rPr>
          <w:rFonts w:ascii="宋体" w:hAnsi="宋体"/>
          <w:sz w:val="28"/>
          <w:szCs w:val="30"/>
        </w:rPr>
      </w:pPr>
      <w:r>
        <w:rPr>
          <w:rFonts w:ascii="宋体" w:hAnsi="宋体" w:hint="eastAsia"/>
          <w:sz w:val="28"/>
          <w:szCs w:val="30"/>
        </w:rPr>
        <w:t xml:space="preserve">　 </w:t>
      </w:r>
    </w:p>
    <w:p w14:paraId="36CC6DB3" w14:textId="77777777" w:rsidR="00C20279" w:rsidRDefault="00D968D8">
      <w:pPr>
        <w:spacing w:line="360" w:lineRule="auto"/>
        <w:jc w:val="center"/>
        <w:rPr>
          <w:rFonts w:ascii="宋体" w:hAnsi="宋体"/>
          <w:sz w:val="28"/>
          <w:szCs w:val="30"/>
        </w:rPr>
      </w:pPr>
      <w:r>
        <w:rPr>
          <w:rFonts w:ascii="宋体" w:hAnsi="宋体" w:hint="eastAsia"/>
          <w:sz w:val="28"/>
          <w:szCs w:val="30"/>
        </w:rPr>
        <w:t xml:space="preserve">　 </w:t>
      </w:r>
    </w:p>
    <w:p w14:paraId="5B9943B1" w14:textId="77777777" w:rsidR="00C20279" w:rsidRDefault="00D968D8">
      <w:pPr>
        <w:spacing w:line="360" w:lineRule="auto"/>
        <w:jc w:val="center"/>
        <w:rPr>
          <w:rFonts w:ascii="宋体" w:hAnsi="宋体"/>
          <w:sz w:val="28"/>
          <w:szCs w:val="30"/>
        </w:rPr>
      </w:pPr>
      <w:r>
        <w:rPr>
          <w:rFonts w:ascii="宋体" w:hAnsi="宋体" w:hint="eastAsia"/>
          <w:sz w:val="28"/>
          <w:szCs w:val="30"/>
        </w:rPr>
        <w:t xml:space="preserve">　 </w:t>
      </w:r>
    </w:p>
    <w:p w14:paraId="21C6CB13" w14:textId="77777777" w:rsidR="00C20279" w:rsidRDefault="00D968D8">
      <w:pPr>
        <w:spacing w:line="360" w:lineRule="auto"/>
        <w:jc w:val="center"/>
        <w:rPr>
          <w:rFonts w:ascii="宋体" w:hAnsi="宋体"/>
          <w:sz w:val="28"/>
          <w:szCs w:val="30"/>
        </w:rPr>
      </w:pPr>
      <w:r>
        <w:rPr>
          <w:rFonts w:ascii="宋体" w:hAnsi="宋体" w:hint="eastAsia"/>
          <w:sz w:val="28"/>
          <w:szCs w:val="30"/>
        </w:rPr>
        <w:t xml:space="preserve">　 </w:t>
      </w:r>
    </w:p>
    <w:p w14:paraId="62694F59" w14:textId="77777777" w:rsidR="00C20279" w:rsidRDefault="00D968D8">
      <w:pPr>
        <w:spacing w:line="360" w:lineRule="auto"/>
        <w:jc w:val="center"/>
        <w:rPr>
          <w:rFonts w:ascii="宋体" w:hAnsi="宋体"/>
          <w:sz w:val="28"/>
          <w:szCs w:val="30"/>
        </w:rPr>
      </w:pPr>
      <w:r>
        <w:rPr>
          <w:rFonts w:ascii="宋体" w:hAnsi="宋体" w:hint="eastAsia"/>
          <w:sz w:val="28"/>
          <w:szCs w:val="30"/>
        </w:rPr>
        <w:t xml:space="preserve">　 </w:t>
      </w:r>
    </w:p>
    <w:p w14:paraId="7D15F30D" w14:textId="77777777" w:rsidR="00C20279" w:rsidRDefault="00D968D8">
      <w:pPr>
        <w:spacing w:line="360" w:lineRule="auto"/>
        <w:ind w:firstLineChars="800" w:firstLine="2249"/>
        <w:jc w:val="left"/>
      </w:pPr>
      <w:r>
        <w:rPr>
          <w:rFonts w:ascii="宋体" w:hAnsi="宋体" w:hint="eastAsia"/>
          <w:b/>
          <w:bCs/>
          <w:sz w:val="28"/>
          <w:szCs w:val="30"/>
        </w:rPr>
        <w:t>基金管理人：摩根基金管理（中国）有限公司</w:t>
      </w:r>
    </w:p>
    <w:p w14:paraId="4E1A453D" w14:textId="77777777" w:rsidR="00C20279" w:rsidRDefault="00D968D8">
      <w:pPr>
        <w:spacing w:line="360" w:lineRule="auto"/>
        <w:ind w:firstLineChars="800" w:firstLine="2249"/>
        <w:jc w:val="left"/>
      </w:pPr>
      <w:r>
        <w:rPr>
          <w:rFonts w:ascii="宋体" w:hAnsi="宋体" w:hint="eastAsia"/>
          <w:b/>
          <w:bCs/>
          <w:sz w:val="28"/>
          <w:szCs w:val="30"/>
        </w:rPr>
        <w:t>基金托管人：</w:t>
      </w:r>
      <w:proofErr w:type="gramStart"/>
      <w:r>
        <w:rPr>
          <w:rFonts w:ascii="宋体" w:hAnsi="宋体" w:hint="eastAsia"/>
          <w:b/>
          <w:bCs/>
          <w:sz w:val="28"/>
          <w:szCs w:val="30"/>
        </w:rPr>
        <w:t>浙商银行</w:t>
      </w:r>
      <w:proofErr w:type="gramEnd"/>
      <w:r>
        <w:rPr>
          <w:rFonts w:ascii="宋体" w:hAnsi="宋体" w:hint="eastAsia"/>
          <w:b/>
          <w:bCs/>
          <w:sz w:val="28"/>
          <w:szCs w:val="30"/>
        </w:rPr>
        <w:t>股份有限公司</w:t>
      </w:r>
    </w:p>
    <w:p w14:paraId="60DF1764" w14:textId="77777777" w:rsidR="00C20279" w:rsidRDefault="00D968D8">
      <w:pPr>
        <w:spacing w:line="360" w:lineRule="auto"/>
        <w:ind w:firstLineChars="800" w:firstLine="2249"/>
        <w:jc w:val="left"/>
      </w:pPr>
      <w:r>
        <w:rPr>
          <w:rFonts w:ascii="宋体" w:hAnsi="宋体" w:hint="eastAsia"/>
          <w:b/>
          <w:bCs/>
          <w:sz w:val="28"/>
          <w:szCs w:val="30"/>
        </w:rPr>
        <w:t>报告送出日期：2025年4月22日</w:t>
      </w:r>
    </w:p>
    <w:p w14:paraId="6991362F" w14:textId="77777777" w:rsidR="00C20279" w:rsidRDefault="00D968D8">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02D8A7A2" w14:textId="77777777" w:rsidR="00C20279" w:rsidRDefault="00D968D8">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w:t>
      </w:r>
      <w:proofErr w:type="gramStart"/>
      <w:r>
        <w:rPr>
          <w:rFonts w:ascii="宋体" w:hAnsi="宋体" w:hint="eastAsia"/>
        </w:rPr>
        <w:t>人浙商</w:t>
      </w:r>
      <w:proofErr w:type="gramEnd"/>
      <w:r>
        <w:rPr>
          <w:rFonts w:ascii="宋体" w:hAnsi="宋体" w:hint="eastAsia"/>
        </w:rPr>
        <w:t xml:space="preserve">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4CA39D4F" w14:textId="77777777" w:rsidR="00C20279" w:rsidRDefault="00D968D8">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C20279" w14:paraId="055208D8" w14:textId="77777777">
        <w:trPr>
          <w:divId w:val="35928833"/>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3BD6C707" w14:textId="77777777" w:rsidR="00C20279" w:rsidRDefault="00D968D8">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99E3488" w14:textId="77777777" w:rsidR="00C20279" w:rsidRDefault="00D968D8">
            <w:pPr>
              <w:jc w:val="left"/>
            </w:pPr>
            <w:r>
              <w:rPr>
                <w:rFonts w:ascii="宋体" w:hAnsi="宋体" w:hint="eastAsia"/>
                <w:szCs w:val="24"/>
                <w:lang w:eastAsia="zh-Hans"/>
              </w:rPr>
              <w:t>摩根瑞锦纯债债券</w:t>
            </w:r>
            <w:r>
              <w:rPr>
                <w:rFonts w:ascii="宋体" w:hAnsi="宋体" w:hint="eastAsia"/>
                <w:lang w:eastAsia="zh-Hans"/>
              </w:rPr>
              <w:t xml:space="preserve"> </w:t>
            </w:r>
          </w:p>
        </w:tc>
      </w:tr>
      <w:tr w:rsidR="00C20279" w14:paraId="73FC6333" w14:textId="77777777">
        <w:trPr>
          <w:divId w:val="3592883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72A0C3A" w14:textId="77777777" w:rsidR="00C20279" w:rsidRDefault="00D968D8">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323EB07" w14:textId="77777777" w:rsidR="00C20279" w:rsidRDefault="00D968D8">
            <w:pPr>
              <w:jc w:val="left"/>
            </w:pPr>
            <w:r>
              <w:rPr>
                <w:rFonts w:ascii="宋体" w:hAnsi="宋体" w:hint="eastAsia"/>
                <w:lang w:eastAsia="zh-Hans"/>
              </w:rPr>
              <w:t>019460</w:t>
            </w:r>
          </w:p>
        </w:tc>
      </w:tr>
      <w:tr w:rsidR="00C20279" w14:paraId="18B9D738" w14:textId="77777777">
        <w:trPr>
          <w:divId w:val="3592883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4769ECE" w14:textId="77777777" w:rsidR="00C20279" w:rsidRDefault="00D968D8">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5B7014E" w14:textId="77777777" w:rsidR="00C20279" w:rsidRDefault="00D968D8">
            <w:pPr>
              <w:jc w:val="left"/>
            </w:pPr>
            <w:r>
              <w:rPr>
                <w:rFonts w:ascii="宋体" w:hAnsi="宋体" w:hint="eastAsia"/>
                <w:lang w:eastAsia="zh-Hans"/>
              </w:rPr>
              <w:t>契约型开放式</w:t>
            </w:r>
          </w:p>
        </w:tc>
      </w:tr>
      <w:tr w:rsidR="00C20279" w14:paraId="76022C49" w14:textId="77777777">
        <w:trPr>
          <w:divId w:val="3592883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C823691" w14:textId="77777777" w:rsidR="00C20279" w:rsidRDefault="00D968D8">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A742D7F" w14:textId="77777777" w:rsidR="00C20279" w:rsidRDefault="00D968D8">
            <w:pPr>
              <w:jc w:val="left"/>
            </w:pPr>
            <w:r>
              <w:rPr>
                <w:rFonts w:ascii="宋体" w:hAnsi="宋体" w:hint="eastAsia"/>
                <w:lang w:eastAsia="zh-Hans"/>
              </w:rPr>
              <w:t>2023年10月24日</w:t>
            </w:r>
          </w:p>
        </w:tc>
      </w:tr>
      <w:tr w:rsidR="00C20279" w14:paraId="2FF20A7C" w14:textId="77777777">
        <w:trPr>
          <w:divId w:val="3592883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C69F3D7" w14:textId="77777777" w:rsidR="00C20279" w:rsidRDefault="00D968D8">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7BC5ABF" w14:textId="77777777" w:rsidR="00C20279" w:rsidRDefault="00D968D8">
            <w:pPr>
              <w:jc w:val="left"/>
            </w:pPr>
            <w:r>
              <w:rPr>
                <w:rFonts w:ascii="宋体" w:hAnsi="宋体" w:hint="eastAsia"/>
                <w:lang w:eastAsia="zh-Hans"/>
              </w:rPr>
              <w:t>282,911,116.17</w:t>
            </w:r>
            <w:r>
              <w:rPr>
                <w:rFonts w:hint="eastAsia"/>
              </w:rPr>
              <w:t>份</w:t>
            </w:r>
            <w:r>
              <w:rPr>
                <w:rFonts w:ascii="宋体" w:hAnsi="宋体" w:hint="eastAsia"/>
                <w:lang w:eastAsia="zh-Hans"/>
              </w:rPr>
              <w:t xml:space="preserve"> </w:t>
            </w:r>
          </w:p>
        </w:tc>
      </w:tr>
      <w:tr w:rsidR="00C20279" w14:paraId="2F367B20" w14:textId="77777777">
        <w:trPr>
          <w:divId w:val="3592883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388FA41" w14:textId="77777777" w:rsidR="00C20279" w:rsidRDefault="00D968D8">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8F58D31" w14:textId="77777777" w:rsidR="00C20279" w:rsidRDefault="00D968D8">
            <w:pPr>
              <w:jc w:val="left"/>
            </w:pPr>
            <w:r>
              <w:rPr>
                <w:rFonts w:ascii="宋体" w:hAnsi="宋体" w:hint="eastAsia"/>
                <w:lang w:eastAsia="zh-Hans"/>
              </w:rPr>
              <w:t>在合理充分的定量分析及定性研究基础上，在风险可控的原则下，通过参与债券类资产的投资运作，力争获取超越基准的稳健回报。</w:t>
            </w:r>
          </w:p>
        </w:tc>
      </w:tr>
      <w:tr w:rsidR="00C20279" w14:paraId="304E5D6A" w14:textId="77777777">
        <w:trPr>
          <w:divId w:val="3592883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81E4ACC" w14:textId="77777777" w:rsidR="00C20279" w:rsidRDefault="00D968D8">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D285B96" w14:textId="77777777" w:rsidR="00C20279" w:rsidRDefault="00D968D8">
            <w:pPr>
              <w:jc w:val="left"/>
            </w:pPr>
            <w:r>
              <w:rPr>
                <w:rFonts w:ascii="宋体" w:hAnsi="宋体" w:hint="eastAsia"/>
                <w:lang w:eastAsia="zh-Hans"/>
              </w:rPr>
              <w:t>1、债券类属配置策略</w:t>
            </w:r>
            <w:r>
              <w:rPr>
                <w:rFonts w:ascii="宋体" w:hAnsi="宋体" w:hint="eastAsia"/>
                <w:lang w:eastAsia="zh-Hans"/>
              </w:rPr>
              <w:br/>
              <w:t>本基金将对不同类型固定收益品种的信用风险、税赋水平、市场流动性、市场风险等因素进行分析，研究同期限的国债、金融债、企业债、交易所和银行间市场投资品种的利差和变化趋势，评估不同债券板块之间的相对投资价值，确定债券类属配置策略，并根据市场变化及时进行调整。</w:t>
            </w:r>
            <w:r>
              <w:rPr>
                <w:rFonts w:ascii="宋体" w:hAnsi="宋体" w:hint="eastAsia"/>
                <w:lang w:eastAsia="zh-Hans"/>
              </w:rPr>
              <w:br/>
              <w:t>2、久期管理策略</w:t>
            </w:r>
            <w:r>
              <w:rPr>
                <w:rFonts w:ascii="宋体" w:hAnsi="宋体" w:hint="eastAsia"/>
                <w:lang w:eastAsia="zh-Hans"/>
              </w:rPr>
              <w:br/>
              <w:t>本基金将基于对市场利率的变化趋势的预判，相应的调整债券组合的久期。</w:t>
            </w:r>
            <w:r>
              <w:rPr>
                <w:rFonts w:ascii="宋体" w:hAnsi="宋体" w:hint="eastAsia"/>
                <w:lang w:eastAsia="zh-Hans"/>
              </w:rPr>
              <w:br/>
              <w:t>本基金通过对影响债券投资的宏观经济变量和宏观经济政策等因素的综合分析，预测未来的市场利率的变动趋势，判断债券市场对上述因素及其变化的反应，并据此积极调整债券组合的久期。在预期利率下降时，增加组合久期，以较多地获得债券价格上升带来的收益，在预期利率上升时，减小组合久期，以规避债券价格下降的风险。</w:t>
            </w:r>
            <w:r>
              <w:rPr>
                <w:rFonts w:ascii="宋体" w:hAnsi="宋体" w:hint="eastAsia"/>
                <w:lang w:eastAsia="zh-Hans"/>
              </w:rPr>
              <w:br/>
            </w:r>
            <w:r>
              <w:rPr>
                <w:rFonts w:ascii="宋体" w:hAnsi="宋体" w:hint="eastAsia"/>
                <w:lang w:eastAsia="zh-Hans"/>
              </w:rPr>
              <w:lastRenderedPageBreak/>
              <w:t>3、收益率曲线策略</w:t>
            </w:r>
            <w:r>
              <w:rPr>
                <w:rFonts w:ascii="宋体" w:hAnsi="宋体" w:hint="eastAsia"/>
                <w:lang w:eastAsia="zh-Hans"/>
              </w:rPr>
              <w:br/>
              <w:t>本基金资产组合中的长、中、短期债券主要根据收益率曲线形状的变化进行合理配置。本基金在确定固定收益资产组合平均久期的基础上，将结合收益率曲线变化的预测，适时采用跟踪收益率曲线的骑乘策略或者基于收益率曲线变化的子弹、杠铃及梯形策略构造组合，并进行动态调整。</w:t>
            </w:r>
            <w:r>
              <w:rPr>
                <w:rFonts w:ascii="宋体" w:hAnsi="宋体" w:hint="eastAsia"/>
                <w:lang w:eastAsia="zh-Hans"/>
              </w:rPr>
              <w:br/>
              <w:t>4、信用策略（含资产支持证券）</w:t>
            </w:r>
            <w:r>
              <w:rPr>
                <w:rFonts w:ascii="宋体" w:hAnsi="宋体" w:hint="eastAsia"/>
                <w:lang w:eastAsia="zh-Hans"/>
              </w:rPr>
              <w:br/>
              <w:t>本基金将深入挖掘信用债（含资产支持证券）的投资价值，在承担适度风险的前提下追求较高收益。本基金将利用内部信用评级体系对债券发行人及其发行的债券进行信用评估，并结合外部评级机构的信用评级，分析违约风险以及合理信用利差水平，判断债券的投资价值，谨慎选择债券发行人基本面良好、债券条款优惠的信用债进行投资。</w:t>
            </w:r>
            <w:r>
              <w:rPr>
                <w:rFonts w:ascii="宋体" w:hAnsi="宋体" w:hint="eastAsia"/>
                <w:lang w:eastAsia="zh-Hans"/>
              </w:rPr>
              <w:br/>
              <w:t>5、其他投资策略：包括回购策略、证券公司短期公司债券投资策略、国债期货投资策略</w:t>
            </w:r>
          </w:p>
        </w:tc>
      </w:tr>
      <w:tr w:rsidR="00C20279" w14:paraId="5BD1D43E" w14:textId="77777777">
        <w:trPr>
          <w:divId w:val="3592883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9626FC4" w14:textId="77777777" w:rsidR="00C20279" w:rsidRDefault="00D968D8">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0669E40" w14:textId="77777777" w:rsidR="00C20279" w:rsidRDefault="00D968D8">
            <w:pPr>
              <w:jc w:val="left"/>
            </w:pPr>
            <w:r>
              <w:rPr>
                <w:rFonts w:ascii="宋体" w:hAnsi="宋体" w:hint="eastAsia"/>
                <w:lang w:eastAsia="zh-Hans"/>
              </w:rPr>
              <w:t>中债综合全价（总值）指数收益率×95%+银行活期存款利率（税后）×5%</w:t>
            </w:r>
          </w:p>
        </w:tc>
      </w:tr>
      <w:tr w:rsidR="00C20279" w14:paraId="6FF17F57" w14:textId="77777777">
        <w:trPr>
          <w:divId w:val="3592883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BC823F2" w14:textId="77777777" w:rsidR="00C20279" w:rsidRDefault="00D968D8">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817B116" w14:textId="77777777" w:rsidR="00C20279" w:rsidRDefault="00D968D8">
            <w:pPr>
              <w:jc w:val="left"/>
            </w:pPr>
            <w:r>
              <w:rPr>
                <w:rFonts w:ascii="宋体" w:hAnsi="宋体" w:hint="eastAsia"/>
                <w:lang w:eastAsia="zh-Hans"/>
              </w:rPr>
              <w:t>本基金为债券型基金，其预期风险与预期收益高于货币市场基金，低于混合型基金和股票型基金。</w:t>
            </w:r>
          </w:p>
        </w:tc>
      </w:tr>
      <w:tr w:rsidR="00C20279" w14:paraId="6FF5137E" w14:textId="77777777">
        <w:trPr>
          <w:divId w:val="3592883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EAF3175" w14:textId="77777777" w:rsidR="00C20279" w:rsidRDefault="00D968D8">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2090AEE" w14:textId="77777777" w:rsidR="00C20279" w:rsidRDefault="00D968D8">
            <w:pPr>
              <w:jc w:val="left"/>
            </w:pPr>
            <w:r>
              <w:rPr>
                <w:rFonts w:ascii="宋体" w:hAnsi="宋体" w:hint="eastAsia"/>
                <w:lang w:eastAsia="zh-Hans"/>
              </w:rPr>
              <w:t>摩根基金管理（中国）有限公司</w:t>
            </w:r>
          </w:p>
        </w:tc>
      </w:tr>
      <w:tr w:rsidR="00C20279" w14:paraId="7D8A6014" w14:textId="77777777">
        <w:trPr>
          <w:divId w:val="3592883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7F9AA1B" w14:textId="77777777" w:rsidR="00C20279" w:rsidRDefault="00D968D8">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FFFA5DA" w14:textId="77777777" w:rsidR="00C20279" w:rsidRDefault="00D968D8">
            <w:pPr>
              <w:jc w:val="left"/>
            </w:pPr>
            <w:r>
              <w:rPr>
                <w:rFonts w:ascii="宋体" w:hAnsi="宋体" w:hint="eastAsia"/>
                <w:lang w:eastAsia="zh-Hans"/>
              </w:rPr>
              <w:t>浙商银行股份有限公司</w:t>
            </w:r>
          </w:p>
        </w:tc>
      </w:tr>
      <w:tr w:rsidR="00C20279" w14:paraId="49AC35D2" w14:textId="77777777">
        <w:trPr>
          <w:divId w:val="35928833"/>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094CED6" w14:textId="77777777" w:rsidR="00C20279" w:rsidRDefault="00D968D8">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7CFAD0D" w14:textId="77777777" w:rsidR="00C20279" w:rsidRDefault="00D968D8">
            <w:pPr>
              <w:jc w:val="center"/>
            </w:pPr>
            <w:r>
              <w:rPr>
                <w:rFonts w:ascii="宋体" w:hAnsi="宋体" w:hint="eastAsia"/>
                <w:lang w:eastAsia="zh-Hans"/>
              </w:rPr>
              <w:t>摩根瑞锦纯债债券A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52EA63C" w14:textId="77777777" w:rsidR="00C20279" w:rsidRDefault="00D968D8">
            <w:pPr>
              <w:jc w:val="center"/>
            </w:pPr>
            <w:r>
              <w:rPr>
                <w:rFonts w:ascii="宋体" w:hAnsi="宋体" w:hint="eastAsia"/>
                <w:lang w:eastAsia="zh-Hans"/>
              </w:rPr>
              <w:t>摩根瑞锦纯债债券C</w:t>
            </w:r>
            <w:r>
              <w:rPr>
                <w:rFonts w:ascii="宋体" w:hAnsi="宋体" w:hint="eastAsia"/>
                <w:kern w:val="0"/>
                <w:sz w:val="20"/>
                <w:lang w:eastAsia="zh-Hans"/>
              </w:rPr>
              <w:t xml:space="preserve"> </w:t>
            </w:r>
          </w:p>
        </w:tc>
      </w:tr>
      <w:tr w:rsidR="00C20279" w14:paraId="6E9C3558" w14:textId="77777777">
        <w:trPr>
          <w:divId w:val="35928833"/>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E9993F3" w14:textId="77777777" w:rsidR="00C20279" w:rsidRDefault="00D968D8">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4CDC93E" w14:textId="77777777" w:rsidR="00C20279" w:rsidRDefault="00D968D8">
            <w:pPr>
              <w:jc w:val="center"/>
            </w:pPr>
            <w:r>
              <w:rPr>
                <w:rFonts w:ascii="宋体" w:hAnsi="宋体" w:hint="eastAsia"/>
                <w:lang w:eastAsia="zh-Hans"/>
              </w:rPr>
              <w:t>019460</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5ADFBA8" w14:textId="77777777" w:rsidR="00C20279" w:rsidRDefault="00D968D8">
            <w:pPr>
              <w:jc w:val="center"/>
            </w:pPr>
            <w:r>
              <w:rPr>
                <w:rFonts w:ascii="宋体" w:hAnsi="宋体" w:hint="eastAsia"/>
                <w:lang w:eastAsia="zh-Hans"/>
              </w:rPr>
              <w:t>019461</w:t>
            </w:r>
            <w:r>
              <w:rPr>
                <w:rFonts w:ascii="宋体" w:hAnsi="宋体" w:hint="eastAsia"/>
                <w:kern w:val="0"/>
                <w:sz w:val="20"/>
                <w:lang w:eastAsia="zh-Hans"/>
              </w:rPr>
              <w:t xml:space="preserve"> </w:t>
            </w:r>
          </w:p>
        </w:tc>
      </w:tr>
      <w:bookmarkEnd w:id="33"/>
      <w:bookmarkEnd w:id="32"/>
      <w:tr w:rsidR="00C20279" w14:paraId="1ACC68F0" w14:textId="77777777">
        <w:trPr>
          <w:divId w:val="35928833"/>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9B75E96" w14:textId="77777777" w:rsidR="00C20279" w:rsidRDefault="00D968D8">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B496CF" w14:textId="77777777" w:rsidR="00C20279" w:rsidRDefault="00D968D8">
            <w:pPr>
              <w:jc w:val="center"/>
            </w:pPr>
            <w:r>
              <w:rPr>
                <w:rFonts w:ascii="宋体" w:hAnsi="宋体" w:hint="eastAsia"/>
                <w:lang w:eastAsia="zh-Hans"/>
              </w:rPr>
              <w:t>84,156,571.34</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0A2F7B" w14:textId="77777777" w:rsidR="00C20279" w:rsidRDefault="00D968D8">
            <w:pPr>
              <w:jc w:val="center"/>
            </w:pPr>
            <w:r>
              <w:rPr>
                <w:rFonts w:ascii="宋体" w:hAnsi="宋体" w:hint="eastAsia"/>
                <w:lang w:eastAsia="zh-Hans"/>
              </w:rPr>
              <w:t>198,754,544.83</w:t>
            </w:r>
            <w:r>
              <w:rPr>
                <w:rFonts w:hint="eastAsia"/>
              </w:rPr>
              <w:t>份</w:t>
            </w:r>
            <w:r>
              <w:rPr>
                <w:rFonts w:ascii="宋体" w:hAnsi="宋体" w:hint="eastAsia"/>
                <w:lang w:eastAsia="zh-Hans"/>
              </w:rPr>
              <w:t xml:space="preserve"> </w:t>
            </w:r>
          </w:p>
        </w:tc>
      </w:tr>
    </w:tbl>
    <w:p w14:paraId="2EE27E34" w14:textId="77777777" w:rsidR="00C20279" w:rsidRDefault="00D968D8">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proofErr w:type="spellStart"/>
      <w:r>
        <w:rPr>
          <w:rFonts w:hAnsi="宋体" w:hint="eastAsia"/>
        </w:rPr>
        <w:t>主要财务指标和基金净值表现</w:t>
      </w:r>
      <w:bookmarkEnd w:id="34"/>
      <w:bookmarkEnd w:id="35"/>
      <w:bookmarkEnd w:id="36"/>
      <w:bookmarkEnd w:id="37"/>
      <w:bookmarkEnd w:id="38"/>
      <w:bookmarkEnd w:id="39"/>
      <w:bookmarkEnd w:id="40"/>
      <w:bookmarkEnd w:id="41"/>
      <w:proofErr w:type="spellEnd"/>
      <w:r>
        <w:rPr>
          <w:rFonts w:hAnsi="宋体" w:hint="eastAsia"/>
        </w:rPr>
        <w:t xml:space="preserve"> </w:t>
      </w:r>
    </w:p>
    <w:p w14:paraId="42106183" w14:textId="77777777" w:rsidR="00C20279" w:rsidRDefault="00D968D8">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proofErr w:type="spellStart"/>
      <w:r>
        <w:rPr>
          <w:rFonts w:hAnsi="宋体" w:hint="eastAsia"/>
        </w:rPr>
        <w:t>主要财务指标</w:t>
      </w:r>
      <w:bookmarkEnd w:id="44"/>
      <w:bookmarkEnd w:id="45"/>
      <w:bookmarkEnd w:id="46"/>
      <w:bookmarkEnd w:id="47"/>
      <w:bookmarkEnd w:id="48"/>
      <w:bookmarkEnd w:id="49"/>
      <w:bookmarkEnd w:id="50"/>
      <w:bookmarkEnd w:id="51"/>
      <w:proofErr w:type="spellEnd"/>
      <w:r>
        <w:rPr>
          <w:rFonts w:hAnsi="宋体" w:hint="eastAsia"/>
        </w:rPr>
        <w:t xml:space="preserve"> </w:t>
      </w:r>
    </w:p>
    <w:p w14:paraId="0979C984" w14:textId="77777777" w:rsidR="00C20279" w:rsidRDefault="00D968D8">
      <w:pPr>
        <w:jc w:val="right"/>
        <w:divId w:val="271477487"/>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C20279" w14:paraId="384533FB" w14:textId="77777777">
        <w:trPr>
          <w:divId w:val="271477487"/>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20348826" w14:textId="77777777" w:rsidR="00C20279" w:rsidRDefault="00D968D8">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1A57E051" w14:textId="77777777" w:rsidR="00C20279" w:rsidRDefault="00D968D8">
            <w:pPr>
              <w:pStyle w:val="a5"/>
              <w:jc w:val="center"/>
            </w:pPr>
            <w:r>
              <w:rPr>
                <w:rFonts w:hint="eastAsia"/>
                <w:kern w:val="2"/>
                <w:sz w:val="21"/>
                <w:szCs w:val="24"/>
                <w:lang w:eastAsia="zh-Hans"/>
              </w:rPr>
              <w:t xml:space="preserve">报告期（2025年1月1日-2025年3月31日） </w:t>
            </w:r>
          </w:p>
        </w:tc>
      </w:tr>
      <w:tr w:rsidR="00C20279" w14:paraId="5FCC42E5" w14:textId="77777777">
        <w:trPr>
          <w:divId w:val="271477487"/>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E7F2A2" w14:textId="77777777" w:rsidR="00C20279" w:rsidRDefault="00C20279">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4A541182" w14:textId="77777777" w:rsidR="00C20279" w:rsidRDefault="00D968D8">
            <w:pPr>
              <w:jc w:val="center"/>
            </w:pPr>
            <w:r>
              <w:rPr>
                <w:rFonts w:ascii="宋体" w:hAnsi="宋体" w:hint="eastAsia"/>
                <w:szCs w:val="24"/>
                <w:lang w:eastAsia="zh-Hans"/>
              </w:rPr>
              <w:t>摩根瑞锦纯债债券A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16308E35" w14:textId="77777777" w:rsidR="00C20279" w:rsidRDefault="00D968D8">
            <w:pPr>
              <w:jc w:val="center"/>
            </w:pPr>
            <w:r>
              <w:rPr>
                <w:rFonts w:ascii="宋体" w:hAnsi="宋体" w:hint="eastAsia"/>
                <w:szCs w:val="24"/>
                <w:lang w:eastAsia="zh-Hans"/>
              </w:rPr>
              <w:t>摩根瑞锦纯债债券C</w:t>
            </w:r>
          </w:p>
        </w:tc>
      </w:tr>
      <w:tr w:rsidR="00C20279" w14:paraId="110D3197" w14:textId="77777777">
        <w:trPr>
          <w:divId w:val="27147748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A2F3B82" w14:textId="77777777" w:rsidR="00C20279" w:rsidRDefault="00D968D8">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10ACEC8" w14:textId="77777777" w:rsidR="00C20279" w:rsidRDefault="00D968D8">
            <w:pPr>
              <w:jc w:val="right"/>
            </w:pPr>
            <w:r>
              <w:rPr>
                <w:rFonts w:ascii="宋体" w:hAnsi="宋体" w:hint="eastAsia"/>
                <w:szCs w:val="24"/>
                <w:lang w:eastAsia="zh-Hans"/>
              </w:rPr>
              <w:t>1,802,328.97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6AB9F5A" w14:textId="77777777" w:rsidR="00C20279" w:rsidRDefault="00D968D8">
            <w:pPr>
              <w:jc w:val="right"/>
            </w:pPr>
            <w:r>
              <w:rPr>
                <w:rFonts w:ascii="宋体" w:hAnsi="宋体" w:hint="eastAsia"/>
                <w:szCs w:val="24"/>
                <w:lang w:eastAsia="zh-Hans"/>
              </w:rPr>
              <w:t>4,228,295.96</w:t>
            </w:r>
          </w:p>
        </w:tc>
      </w:tr>
      <w:tr w:rsidR="00C20279" w14:paraId="6E9A53FE" w14:textId="77777777">
        <w:trPr>
          <w:divId w:val="27147748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23424EE" w14:textId="77777777" w:rsidR="00C20279" w:rsidRDefault="00D968D8">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5798557" w14:textId="77777777" w:rsidR="00C20279" w:rsidRDefault="00D968D8">
            <w:pPr>
              <w:jc w:val="right"/>
            </w:pPr>
            <w:r>
              <w:rPr>
                <w:rFonts w:ascii="宋体" w:hAnsi="宋体" w:hint="eastAsia"/>
                <w:szCs w:val="24"/>
                <w:lang w:eastAsia="zh-Hans"/>
              </w:rPr>
              <w:t>-264,350.66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1FD545E" w14:textId="77777777" w:rsidR="00C20279" w:rsidRDefault="00D968D8">
            <w:pPr>
              <w:jc w:val="right"/>
            </w:pPr>
            <w:r>
              <w:rPr>
                <w:rFonts w:ascii="宋体" w:hAnsi="宋体" w:hint="eastAsia"/>
                <w:szCs w:val="24"/>
                <w:lang w:eastAsia="zh-Hans"/>
              </w:rPr>
              <w:t>-671,502.74</w:t>
            </w:r>
          </w:p>
        </w:tc>
      </w:tr>
      <w:tr w:rsidR="00C20279" w14:paraId="77618D1E" w14:textId="77777777">
        <w:trPr>
          <w:divId w:val="27147748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19519CF" w14:textId="77777777" w:rsidR="00C20279" w:rsidRDefault="00D968D8">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00BDF35" w14:textId="77777777" w:rsidR="00C20279" w:rsidRDefault="00D968D8">
            <w:pPr>
              <w:jc w:val="right"/>
            </w:pPr>
            <w:r>
              <w:rPr>
                <w:rFonts w:ascii="宋体" w:hAnsi="宋体" w:hint="eastAsia"/>
                <w:szCs w:val="24"/>
                <w:lang w:eastAsia="zh-Hans"/>
              </w:rPr>
              <w:t>-0.0032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27ED942" w14:textId="77777777" w:rsidR="00C20279" w:rsidRDefault="00D968D8">
            <w:pPr>
              <w:jc w:val="right"/>
            </w:pPr>
            <w:r>
              <w:rPr>
                <w:rFonts w:ascii="宋体" w:hAnsi="宋体" w:hint="eastAsia"/>
                <w:szCs w:val="24"/>
                <w:lang w:eastAsia="zh-Hans"/>
              </w:rPr>
              <w:t>-0.0034</w:t>
            </w:r>
          </w:p>
        </w:tc>
      </w:tr>
      <w:tr w:rsidR="00C20279" w14:paraId="187F0603" w14:textId="77777777">
        <w:trPr>
          <w:divId w:val="27147748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46FB76C" w14:textId="77777777" w:rsidR="00C20279" w:rsidRDefault="00D968D8">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CDCB06D" w14:textId="77777777" w:rsidR="00C20279" w:rsidRDefault="00D968D8">
            <w:pPr>
              <w:jc w:val="right"/>
            </w:pPr>
            <w:r>
              <w:rPr>
                <w:rFonts w:ascii="宋体" w:hAnsi="宋体" w:hint="eastAsia"/>
                <w:szCs w:val="24"/>
                <w:lang w:eastAsia="zh-Hans"/>
              </w:rPr>
              <w:t>90,240,160.56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9695217" w14:textId="77777777" w:rsidR="00C20279" w:rsidRDefault="00D968D8">
            <w:pPr>
              <w:jc w:val="right"/>
            </w:pPr>
            <w:r>
              <w:rPr>
                <w:rFonts w:ascii="宋体" w:hAnsi="宋体" w:hint="eastAsia"/>
                <w:szCs w:val="24"/>
                <w:lang w:eastAsia="zh-Hans"/>
              </w:rPr>
              <w:t>212,772,696.35</w:t>
            </w:r>
          </w:p>
        </w:tc>
      </w:tr>
      <w:tr w:rsidR="00C20279" w14:paraId="398DD3D1" w14:textId="77777777">
        <w:trPr>
          <w:divId w:val="27147748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C1669C5" w14:textId="77777777" w:rsidR="00C20279" w:rsidRDefault="00D968D8">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2E48BBF" w14:textId="77777777" w:rsidR="00C20279" w:rsidRDefault="00D968D8">
            <w:pPr>
              <w:jc w:val="right"/>
            </w:pPr>
            <w:r>
              <w:rPr>
                <w:rFonts w:ascii="宋体" w:hAnsi="宋体" w:hint="eastAsia"/>
                <w:szCs w:val="24"/>
                <w:lang w:eastAsia="zh-Hans"/>
              </w:rPr>
              <w:t>1.0723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4D20EC7" w14:textId="77777777" w:rsidR="00C20279" w:rsidRDefault="00D968D8">
            <w:pPr>
              <w:jc w:val="right"/>
            </w:pPr>
            <w:r>
              <w:rPr>
                <w:rFonts w:ascii="宋体" w:hAnsi="宋体" w:hint="eastAsia"/>
                <w:szCs w:val="24"/>
                <w:lang w:eastAsia="zh-Hans"/>
              </w:rPr>
              <w:t>1.0705</w:t>
            </w:r>
          </w:p>
        </w:tc>
      </w:tr>
    </w:tbl>
    <w:p w14:paraId="1103C595" w14:textId="77777777" w:rsidR="00C20279" w:rsidRDefault="00D968D8">
      <w:pPr>
        <w:wordWrap w:val="0"/>
        <w:spacing w:line="360" w:lineRule="auto"/>
        <w:jc w:val="left"/>
        <w:divId w:val="1774670230"/>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w:t>
      </w:r>
      <w:r>
        <w:rPr>
          <w:rFonts w:ascii="宋体" w:hAnsi="宋体" w:hint="eastAsia"/>
          <w:szCs w:val="21"/>
        </w:rPr>
        <w:lastRenderedPageBreak/>
        <w:t>费、红利再投资费、基金转换费等），计入费用后实际收益水平要低于所列数字。</w:t>
      </w:r>
    </w:p>
    <w:p w14:paraId="58BF91A3" w14:textId="77777777" w:rsidR="00C20279" w:rsidRDefault="00D968D8">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proofErr w:type="spellStart"/>
      <w:r>
        <w:rPr>
          <w:rFonts w:hAnsi="宋体" w:hint="eastAsia"/>
        </w:rPr>
        <w:t>基金净值表现</w:t>
      </w:r>
      <w:bookmarkEnd w:id="52"/>
      <w:bookmarkEnd w:id="53"/>
      <w:bookmarkEnd w:id="54"/>
      <w:bookmarkEnd w:id="55"/>
      <w:bookmarkEnd w:id="56"/>
      <w:bookmarkEnd w:id="57"/>
      <w:bookmarkEnd w:id="58"/>
      <w:bookmarkEnd w:id="59"/>
      <w:proofErr w:type="spellEnd"/>
      <w:r>
        <w:rPr>
          <w:rFonts w:hAnsi="宋体" w:hint="eastAsia"/>
        </w:rPr>
        <w:t xml:space="preserve"> </w:t>
      </w:r>
    </w:p>
    <w:p w14:paraId="4842F002" w14:textId="77777777" w:rsidR="00C20279" w:rsidRDefault="00D968D8">
      <w:pPr>
        <w:pStyle w:val="XBRLTitle3"/>
        <w:spacing w:before="156"/>
        <w:ind w:left="0"/>
      </w:pPr>
      <w:bookmarkStart w:id="60" w:name="_Toc17898183"/>
      <w:bookmarkStart w:id="61" w:name="_Toc512519485"/>
      <w:bookmarkStart w:id="62" w:name="_Toc481075052"/>
      <w:bookmarkStart w:id="63" w:name="_Toc490050006"/>
      <w:bookmarkStart w:id="64" w:name="_Toc513295897"/>
      <w:proofErr w:type="spellStart"/>
      <w:r>
        <w:rPr>
          <w:rFonts w:hint="eastAsia"/>
        </w:rPr>
        <w:t>基金份额净值增长率及其与同期业绩比较基准收益率的比较</w:t>
      </w:r>
      <w:bookmarkEnd w:id="60"/>
      <w:bookmarkEnd w:id="61"/>
      <w:bookmarkEnd w:id="62"/>
      <w:bookmarkEnd w:id="63"/>
      <w:bookmarkEnd w:id="64"/>
      <w:proofErr w:type="spellEnd"/>
      <w:r>
        <w:rPr>
          <w:rFonts w:hint="eastAsia"/>
          <w:lang w:eastAsia="zh-CN"/>
        </w:rPr>
        <w:t xml:space="preserve"> </w:t>
      </w:r>
    </w:p>
    <w:p w14:paraId="4AFE55BE" w14:textId="77777777" w:rsidR="00C20279" w:rsidRDefault="00D968D8">
      <w:pPr>
        <w:spacing w:line="360" w:lineRule="auto"/>
        <w:jc w:val="center"/>
        <w:divId w:val="1301958682"/>
      </w:pPr>
      <w:r>
        <w:rPr>
          <w:rFonts w:ascii="宋体" w:hAnsi="宋体" w:hint="eastAsia"/>
        </w:rPr>
        <w:t>摩根瑞锦纯</w:t>
      </w:r>
      <w:proofErr w:type="gramStart"/>
      <w:r>
        <w:rPr>
          <w:rFonts w:ascii="宋体" w:hAnsi="宋体" w:hint="eastAsia"/>
        </w:rPr>
        <w:t>债</w:t>
      </w:r>
      <w:proofErr w:type="gramEnd"/>
      <w:r>
        <w:rPr>
          <w:rFonts w:ascii="宋体" w:hAnsi="宋体" w:hint="eastAsia"/>
        </w:rPr>
        <w:t>债券A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C20279" w14:paraId="0AE5AA47" w14:textId="77777777">
        <w:trPr>
          <w:divId w:val="1301958682"/>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A2C2BC6" w14:textId="77777777" w:rsidR="00C20279" w:rsidRDefault="00D968D8">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B9804ED" w14:textId="77777777" w:rsidR="00C20279" w:rsidRDefault="00D968D8">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201C235" w14:textId="77777777" w:rsidR="00C20279" w:rsidRDefault="00D968D8">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8841105" w14:textId="77777777" w:rsidR="00C20279" w:rsidRDefault="00D968D8">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D8DB547" w14:textId="77777777" w:rsidR="00C20279" w:rsidRDefault="00D968D8">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7021B5" w14:textId="77777777" w:rsidR="00C20279" w:rsidRDefault="00D968D8">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8CA1071" w14:textId="77777777" w:rsidR="00C20279" w:rsidRDefault="00D968D8">
            <w:pPr>
              <w:spacing w:line="360" w:lineRule="auto"/>
              <w:jc w:val="center"/>
            </w:pPr>
            <w:r>
              <w:rPr>
                <w:rFonts w:ascii="宋体" w:hAnsi="宋体" w:hint="eastAsia"/>
              </w:rPr>
              <w:t xml:space="preserve">②－④ </w:t>
            </w:r>
          </w:p>
        </w:tc>
      </w:tr>
      <w:tr w:rsidR="00C20279" w14:paraId="58E76CDB" w14:textId="77777777">
        <w:trPr>
          <w:divId w:val="130195868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C21680" w14:textId="77777777" w:rsidR="00C20279" w:rsidRDefault="00D968D8">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E5E286" w14:textId="77777777" w:rsidR="00C20279" w:rsidRDefault="00D968D8">
            <w:pPr>
              <w:spacing w:line="360" w:lineRule="auto"/>
              <w:jc w:val="right"/>
            </w:pPr>
            <w:r>
              <w:rPr>
                <w:rFonts w:ascii="宋体" w:hAnsi="宋体" w:hint="eastAsia"/>
              </w:rPr>
              <w:t xml:space="preserve">-0.29%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300719" w14:textId="77777777" w:rsidR="00C20279" w:rsidRDefault="00D968D8">
            <w:pPr>
              <w:spacing w:line="360" w:lineRule="auto"/>
              <w:jc w:val="right"/>
            </w:pPr>
            <w:r>
              <w:rPr>
                <w:rFonts w:ascii="宋体" w:hAnsi="宋体" w:hint="eastAsia"/>
              </w:rPr>
              <w:t xml:space="preserve">0.13%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8D0A72" w14:textId="77777777" w:rsidR="00C20279" w:rsidRDefault="00D968D8">
            <w:pPr>
              <w:spacing w:line="360" w:lineRule="auto"/>
              <w:jc w:val="right"/>
            </w:pPr>
            <w:r>
              <w:rPr>
                <w:rFonts w:ascii="宋体" w:hAnsi="宋体" w:hint="eastAsia"/>
              </w:rPr>
              <w:t xml:space="preserve">-1.12%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D69260" w14:textId="77777777" w:rsidR="00C20279" w:rsidRDefault="00D968D8">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1BA5A58" w14:textId="77777777" w:rsidR="00C20279" w:rsidRDefault="00D968D8">
            <w:pPr>
              <w:spacing w:line="360" w:lineRule="auto"/>
              <w:jc w:val="right"/>
            </w:pPr>
            <w:r>
              <w:rPr>
                <w:rFonts w:ascii="宋体" w:hAnsi="宋体" w:hint="eastAsia"/>
              </w:rPr>
              <w:t xml:space="preserve">0.83%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28CA59" w14:textId="77777777" w:rsidR="00C20279" w:rsidRDefault="00D968D8">
            <w:pPr>
              <w:spacing w:line="360" w:lineRule="auto"/>
              <w:jc w:val="right"/>
            </w:pPr>
            <w:r>
              <w:rPr>
                <w:rFonts w:ascii="宋体" w:hAnsi="宋体" w:hint="eastAsia"/>
              </w:rPr>
              <w:t xml:space="preserve">0.02% </w:t>
            </w:r>
          </w:p>
        </w:tc>
      </w:tr>
      <w:tr w:rsidR="00C20279" w14:paraId="6CFD16D8" w14:textId="77777777">
        <w:trPr>
          <w:divId w:val="130195868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47F410" w14:textId="77777777" w:rsidR="00C20279" w:rsidRDefault="00D968D8">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6ACFE0" w14:textId="77777777" w:rsidR="00C20279" w:rsidRDefault="00D968D8">
            <w:pPr>
              <w:spacing w:line="360" w:lineRule="auto"/>
              <w:jc w:val="right"/>
            </w:pPr>
            <w:r>
              <w:rPr>
                <w:rFonts w:ascii="宋体" w:hAnsi="宋体" w:hint="eastAsia"/>
              </w:rPr>
              <w:t xml:space="preserve">2.83%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B5717C" w14:textId="77777777" w:rsidR="00C20279" w:rsidRDefault="00D968D8">
            <w:pPr>
              <w:spacing w:line="360" w:lineRule="auto"/>
              <w:jc w:val="right"/>
            </w:pPr>
            <w:r>
              <w:rPr>
                <w:rFonts w:ascii="宋体" w:hAnsi="宋体" w:hint="eastAsia"/>
              </w:rPr>
              <w:t xml:space="preserve">0.13%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CF62DC" w14:textId="77777777" w:rsidR="00C20279" w:rsidRDefault="00D968D8">
            <w:pPr>
              <w:spacing w:line="360" w:lineRule="auto"/>
              <w:jc w:val="right"/>
            </w:pPr>
            <w:r>
              <w:rPr>
                <w:rFonts w:ascii="宋体" w:hAnsi="宋体" w:hint="eastAsia"/>
              </w:rPr>
              <w:t xml:space="preserve">0.98%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107BD5" w14:textId="77777777" w:rsidR="00C20279" w:rsidRDefault="00D968D8">
            <w:pPr>
              <w:spacing w:line="360" w:lineRule="auto"/>
              <w:jc w:val="right"/>
            </w:pPr>
            <w:r>
              <w:rPr>
                <w:rFonts w:ascii="宋体" w:hAnsi="宋体" w:hint="eastAsia"/>
              </w:rPr>
              <w:t xml:space="preserve">0.10%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56B7DD0" w14:textId="77777777" w:rsidR="00C20279" w:rsidRDefault="00D968D8">
            <w:pPr>
              <w:spacing w:line="360" w:lineRule="auto"/>
              <w:jc w:val="right"/>
            </w:pPr>
            <w:r>
              <w:rPr>
                <w:rFonts w:ascii="宋体" w:hAnsi="宋体" w:hint="eastAsia"/>
              </w:rPr>
              <w:t xml:space="preserve">1.85%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C64976" w14:textId="77777777" w:rsidR="00C20279" w:rsidRDefault="00D968D8">
            <w:pPr>
              <w:spacing w:line="360" w:lineRule="auto"/>
              <w:jc w:val="right"/>
            </w:pPr>
            <w:r>
              <w:rPr>
                <w:rFonts w:ascii="宋体" w:hAnsi="宋体" w:hint="eastAsia"/>
              </w:rPr>
              <w:t xml:space="preserve">0.03% </w:t>
            </w:r>
          </w:p>
        </w:tc>
      </w:tr>
      <w:tr w:rsidR="00C20279" w14:paraId="47F39EBE" w14:textId="77777777">
        <w:trPr>
          <w:divId w:val="130195868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625AA6" w14:textId="77777777" w:rsidR="00C20279" w:rsidRDefault="00D968D8">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3C67A7" w14:textId="77777777" w:rsidR="00C20279" w:rsidRDefault="00D968D8">
            <w:pPr>
              <w:spacing w:line="360" w:lineRule="auto"/>
              <w:jc w:val="right"/>
            </w:pPr>
            <w:r>
              <w:rPr>
                <w:rFonts w:ascii="宋体" w:hAnsi="宋体" w:hint="eastAsia"/>
              </w:rPr>
              <w:t xml:space="preserve">4.84%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6120E0" w14:textId="77777777" w:rsidR="00C20279" w:rsidRDefault="00D968D8">
            <w:pPr>
              <w:spacing w:line="360" w:lineRule="auto"/>
              <w:jc w:val="right"/>
            </w:pPr>
            <w:r>
              <w:rPr>
                <w:rFonts w:ascii="宋体" w:hAnsi="宋体" w:hint="eastAsia"/>
              </w:rPr>
              <w:t xml:space="preserve">0.13%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36F57D" w14:textId="77777777" w:rsidR="00C20279" w:rsidRDefault="00D968D8">
            <w:pPr>
              <w:spacing w:line="360" w:lineRule="auto"/>
              <w:jc w:val="right"/>
            </w:pPr>
            <w:r>
              <w:rPr>
                <w:rFonts w:ascii="宋体" w:hAnsi="宋体" w:hint="eastAsia"/>
              </w:rPr>
              <w:t xml:space="preserve">2.25%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747428" w14:textId="77777777" w:rsidR="00C20279" w:rsidRDefault="00D968D8">
            <w:pPr>
              <w:spacing w:line="360" w:lineRule="auto"/>
              <w:jc w:val="right"/>
            </w:pPr>
            <w:r>
              <w:rPr>
                <w:rFonts w:ascii="宋体" w:hAnsi="宋体" w:hint="eastAsia"/>
              </w:rPr>
              <w:t xml:space="preserve">0.09%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E9901C3" w14:textId="77777777" w:rsidR="00C20279" w:rsidRDefault="00D968D8">
            <w:pPr>
              <w:spacing w:line="360" w:lineRule="auto"/>
              <w:jc w:val="right"/>
            </w:pPr>
            <w:r>
              <w:rPr>
                <w:rFonts w:ascii="宋体" w:hAnsi="宋体" w:hint="eastAsia"/>
              </w:rPr>
              <w:t xml:space="preserve">2.59%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E590DE" w14:textId="77777777" w:rsidR="00C20279" w:rsidRDefault="00D968D8">
            <w:pPr>
              <w:spacing w:line="360" w:lineRule="auto"/>
              <w:jc w:val="right"/>
            </w:pPr>
            <w:r>
              <w:rPr>
                <w:rFonts w:ascii="宋体" w:hAnsi="宋体" w:hint="eastAsia"/>
              </w:rPr>
              <w:t xml:space="preserve">0.04% </w:t>
            </w:r>
          </w:p>
        </w:tc>
      </w:tr>
      <w:tr w:rsidR="00C20279" w14:paraId="34937BC3" w14:textId="77777777">
        <w:trPr>
          <w:divId w:val="130195868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1DAFDE" w14:textId="77777777" w:rsidR="00C20279" w:rsidRDefault="00D968D8">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F0D77A" w14:textId="77777777" w:rsidR="00C20279" w:rsidRDefault="00D968D8">
            <w:pPr>
              <w:spacing w:line="360" w:lineRule="auto"/>
              <w:jc w:val="right"/>
            </w:pPr>
            <w:r>
              <w:rPr>
                <w:rFonts w:ascii="宋体" w:hAnsi="宋体" w:hint="eastAsia"/>
              </w:rPr>
              <w:t xml:space="preserve">7.23%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873884" w14:textId="77777777" w:rsidR="00C20279" w:rsidRDefault="00D968D8">
            <w:pPr>
              <w:spacing w:line="360" w:lineRule="auto"/>
              <w:jc w:val="right"/>
            </w:pPr>
            <w:r>
              <w:rPr>
                <w:rFonts w:ascii="宋体" w:hAnsi="宋体" w:hint="eastAsia"/>
              </w:rPr>
              <w:t xml:space="preserve">0.12%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8FE796" w14:textId="77777777" w:rsidR="00C20279" w:rsidRDefault="00D968D8">
            <w:pPr>
              <w:spacing w:line="360" w:lineRule="auto"/>
              <w:jc w:val="right"/>
            </w:pPr>
            <w:r>
              <w:rPr>
                <w:rFonts w:ascii="宋体" w:hAnsi="宋体" w:hint="eastAsia"/>
              </w:rPr>
              <w:t xml:space="preserve">4.61%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B431D8" w14:textId="77777777" w:rsidR="00C20279" w:rsidRDefault="00D968D8">
            <w:pPr>
              <w:spacing w:line="360" w:lineRule="auto"/>
              <w:jc w:val="right"/>
            </w:pPr>
            <w:r>
              <w:rPr>
                <w:rFonts w:ascii="宋体" w:hAnsi="宋体" w:hint="eastAsia"/>
              </w:rPr>
              <w:t xml:space="preserve">0.08%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7E908D4" w14:textId="77777777" w:rsidR="00C20279" w:rsidRDefault="00D968D8">
            <w:pPr>
              <w:spacing w:line="360" w:lineRule="auto"/>
              <w:jc w:val="right"/>
            </w:pPr>
            <w:r>
              <w:rPr>
                <w:rFonts w:ascii="宋体" w:hAnsi="宋体" w:hint="eastAsia"/>
              </w:rPr>
              <w:t xml:space="preserve">2.62%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04934A" w14:textId="77777777" w:rsidR="00C20279" w:rsidRDefault="00D968D8">
            <w:pPr>
              <w:spacing w:line="360" w:lineRule="auto"/>
              <w:jc w:val="right"/>
            </w:pPr>
            <w:r>
              <w:rPr>
                <w:rFonts w:ascii="宋体" w:hAnsi="宋体" w:hint="eastAsia"/>
              </w:rPr>
              <w:t xml:space="preserve">0.04% </w:t>
            </w:r>
          </w:p>
        </w:tc>
      </w:tr>
    </w:tbl>
    <w:p w14:paraId="18FFC7AD" w14:textId="77777777" w:rsidR="00C20279" w:rsidRDefault="00D968D8">
      <w:pPr>
        <w:spacing w:line="360" w:lineRule="auto"/>
        <w:jc w:val="center"/>
        <w:divId w:val="556935571"/>
      </w:pPr>
      <w:r>
        <w:rPr>
          <w:rFonts w:ascii="宋体" w:hAnsi="宋体" w:hint="eastAsia"/>
        </w:rPr>
        <w:t>摩根瑞锦纯</w:t>
      </w:r>
      <w:proofErr w:type="gramStart"/>
      <w:r>
        <w:rPr>
          <w:rFonts w:ascii="宋体" w:hAnsi="宋体" w:hint="eastAsia"/>
        </w:rPr>
        <w:t>债</w:t>
      </w:r>
      <w:proofErr w:type="gramEnd"/>
      <w:r>
        <w:rPr>
          <w:rFonts w:ascii="宋体" w:hAnsi="宋体" w:hint="eastAsia"/>
        </w:rPr>
        <w:t>债券C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C20279" w14:paraId="7A2082E1" w14:textId="77777777">
        <w:trPr>
          <w:divId w:val="556935571"/>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79BF78A" w14:textId="77777777" w:rsidR="00C20279" w:rsidRDefault="00D968D8">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5742BBF" w14:textId="77777777" w:rsidR="00C20279" w:rsidRDefault="00D968D8">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4BF0438" w14:textId="77777777" w:rsidR="00C20279" w:rsidRDefault="00D968D8">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F11BD45" w14:textId="77777777" w:rsidR="00C20279" w:rsidRDefault="00D968D8">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696F3AE" w14:textId="77777777" w:rsidR="00C20279" w:rsidRDefault="00D968D8">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0F3E77" w14:textId="77777777" w:rsidR="00C20279" w:rsidRDefault="00D968D8">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BDC366A" w14:textId="77777777" w:rsidR="00C20279" w:rsidRDefault="00D968D8">
            <w:pPr>
              <w:spacing w:line="360" w:lineRule="auto"/>
              <w:jc w:val="center"/>
            </w:pPr>
            <w:r>
              <w:rPr>
                <w:rFonts w:ascii="宋体" w:hAnsi="宋体" w:hint="eastAsia"/>
              </w:rPr>
              <w:t xml:space="preserve">②－④ </w:t>
            </w:r>
          </w:p>
        </w:tc>
      </w:tr>
      <w:tr w:rsidR="00C20279" w14:paraId="2FF60F2E" w14:textId="77777777">
        <w:trPr>
          <w:divId w:val="55693557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49F40A" w14:textId="77777777" w:rsidR="00C20279" w:rsidRDefault="00D968D8">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23F8AD" w14:textId="77777777" w:rsidR="00C20279" w:rsidRDefault="00D968D8">
            <w:pPr>
              <w:spacing w:line="360" w:lineRule="auto"/>
              <w:jc w:val="right"/>
            </w:pPr>
            <w:r>
              <w:rPr>
                <w:rFonts w:ascii="宋体" w:hAnsi="宋体" w:hint="eastAsia"/>
              </w:rPr>
              <w:t xml:space="preserve">-0.32%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07E4E9" w14:textId="77777777" w:rsidR="00C20279" w:rsidRDefault="00D968D8">
            <w:pPr>
              <w:spacing w:line="360" w:lineRule="auto"/>
              <w:jc w:val="right"/>
            </w:pPr>
            <w:r>
              <w:rPr>
                <w:rFonts w:ascii="宋体" w:hAnsi="宋体" w:hint="eastAsia"/>
              </w:rPr>
              <w:t xml:space="preserve">0.13%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E56CE1" w14:textId="77777777" w:rsidR="00C20279" w:rsidRDefault="00D968D8">
            <w:pPr>
              <w:spacing w:line="360" w:lineRule="auto"/>
              <w:jc w:val="right"/>
            </w:pPr>
            <w:r>
              <w:rPr>
                <w:rFonts w:ascii="宋体" w:hAnsi="宋体" w:hint="eastAsia"/>
              </w:rPr>
              <w:t xml:space="preserve">-1.12%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8EA9FD" w14:textId="77777777" w:rsidR="00C20279" w:rsidRDefault="00D968D8">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01C15DE" w14:textId="77777777" w:rsidR="00C20279" w:rsidRDefault="00D968D8">
            <w:pPr>
              <w:spacing w:line="360" w:lineRule="auto"/>
              <w:jc w:val="right"/>
            </w:pPr>
            <w:r>
              <w:rPr>
                <w:rFonts w:ascii="宋体" w:hAnsi="宋体" w:hint="eastAsia"/>
              </w:rPr>
              <w:t xml:space="preserve">0.80%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7FC003" w14:textId="77777777" w:rsidR="00C20279" w:rsidRDefault="00D968D8">
            <w:pPr>
              <w:spacing w:line="360" w:lineRule="auto"/>
              <w:jc w:val="right"/>
            </w:pPr>
            <w:r>
              <w:rPr>
                <w:rFonts w:ascii="宋体" w:hAnsi="宋体" w:hint="eastAsia"/>
              </w:rPr>
              <w:t xml:space="preserve">0.02% </w:t>
            </w:r>
          </w:p>
        </w:tc>
      </w:tr>
      <w:tr w:rsidR="00C20279" w14:paraId="5E52A40A" w14:textId="77777777">
        <w:trPr>
          <w:divId w:val="55693557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B11442" w14:textId="77777777" w:rsidR="00C20279" w:rsidRDefault="00D968D8">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62D276" w14:textId="77777777" w:rsidR="00C20279" w:rsidRDefault="00D968D8">
            <w:pPr>
              <w:spacing w:line="360" w:lineRule="auto"/>
              <w:jc w:val="right"/>
            </w:pPr>
            <w:r>
              <w:rPr>
                <w:rFonts w:ascii="宋体" w:hAnsi="宋体" w:hint="eastAsia"/>
              </w:rPr>
              <w:t xml:space="preserve">2.77%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30D255" w14:textId="77777777" w:rsidR="00C20279" w:rsidRDefault="00D968D8">
            <w:pPr>
              <w:spacing w:line="360" w:lineRule="auto"/>
              <w:jc w:val="right"/>
            </w:pPr>
            <w:r>
              <w:rPr>
                <w:rFonts w:ascii="宋体" w:hAnsi="宋体" w:hint="eastAsia"/>
              </w:rPr>
              <w:t xml:space="preserve">0.14%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01DC12" w14:textId="77777777" w:rsidR="00C20279" w:rsidRDefault="00D968D8">
            <w:pPr>
              <w:spacing w:line="360" w:lineRule="auto"/>
              <w:jc w:val="right"/>
            </w:pPr>
            <w:r>
              <w:rPr>
                <w:rFonts w:ascii="宋体" w:hAnsi="宋体" w:hint="eastAsia"/>
              </w:rPr>
              <w:t xml:space="preserve">0.98%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648C89" w14:textId="77777777" w:rsidR="00C20279" w:rsidRDefault="00D968D8">
            <w:pPr>
              <w:spacing w:line="360" w:lineRule="auto"/>
              <w:jc w:val="right"/>
            </w:pPr>
            <w:r>
              <w:rPr>
                <w:rFonts w:ascii="宋体" w:hAnsi="宋体" w:hint="eastAsia"/>
              </w:rPr>
              <w:t xml:space="preserve">0.10%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1703020" w14:textId="77777777" w:rsidR="00C20279" w:rsidRDefault="00D968D8">
            <w:pPr>
              <w:spacing w:line="360" w:lineRule="auto"/>
              <w:jc w:val="right"/>
            </w:pPr>
            <w:r>
              <w:rPr>
                <w:rFonts w:ascii="宋体" w:hAnsi="宋体" w:hint="eastAsia"/>
              </w:rPr>
              <w:t xml:space="preserve">1.79%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F2F2A0" w14:textId="77777777" w:rsidR="00C20279" w:rsidRDefault="00D968D8">
            <w:pPr>
              <w:spacing w:line="360" w:lineRule="auto"/>
              <w:jc w:val="right"/>
            </w:pPr>
            <w:r>
              <w:rPr>
                <w:rFonts w:ascii="宋体" w:hAnsi="宋体" w:hint="eastAsia"/>
              </w:rPr>
              <w:t xml:space="preserve">0.04% </w:t>
            </w:r>
          </w:p>
        </w:tc>
      </w:tr>
      <w:tr w:rsidR="00C20279" w14:paraId="23F19D53" w14:textId="77777777">
        <w:trPr>
          <w:divId w:val="55693557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6BEB27" w14:textId="77777777" w:rsidR="00C20279" w:rsidRDefault="00D968D8">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28F0A2" w14:textId="77777777" w:rsidR="00C20279" w:rsidRDefault="00D968D8">
            <w:pPr>
              <w:spacing w:line="360" w:lineRule="auto"/>
              <w:jc w:val="right"/>
            </w:pPr>
            <w:r>
              <w:rPr>
                <w:rFonts w:ascii="宋体" w:hAnsi="宋体" w:hint="eastAsia"/>
              </w:rPr>
              <w:t xml:space="preserve">4.74%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A48345" w14:textId="77777777" w:rsidR="00C20279" w:rsidRDefault="00D968D8">
            <w:pPr>
              <w:spacing w:line="360" w:lineRule="auto"/>
              <w:jc w:val="right"/>
            </w:pPr>
            <w:r>
              <w:rPr>
                <w:rFonts w:ascii="宋体" w:hAnsi="宋体" w:hint="eastAsia"/>
              </w:rPr>
              <w:t xml:space="preserve">0.13%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4CB0D4" w14:textId="77777777" w:rsidR="00C20279" w:rsidRDefault="00D968D8">
            <w:pPr>
              <w:spacing w:line="360" w:lineRule="auto"/>
              <w:jc w:val="right"/>
            </w:pPr>
            <w:r>
              <w:rPr>
                <w:rFonts w:ascii="宋体" w:hAnsi="宋体" w:hint="eastAsia"/>
              </w:rPr>
              <w:t xml:space="preserve">2.25%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2888C8" w14:textId="77777777" w:rsidR="00C20279" w:rsidRDefault="00D968D8">
            <w:pPr>
              <w:spacing w:line="360" w:lineRule="auto"/>
              <w:jc w:val="right"/>
            </w:pPr>
            <w:r>
              <w:rPr>
                <w:rFonts w:ascii="宋体" w:hAnsi="宋体" w:hint="eastAsia"/>
              </w:rPr>
              <w:t xml:space="preserve">0.09%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41463B5" w14:textId="77777777" w:rsidR="00C20279" w:rsidRDefault="00D968D8">
            <w:pPr>
              <w:spacing w:line="360" w:lineRule="auto"/>
              <w:jc w:val="right"/>
            </w:pPr>
            <w:r>
              <w:rPr>
                <w:rFonts w:ascii="宋体" w:hAnsi="宋体" w:hint="eastAsia"/>
              </w:rPr>
              <w:t xml:space="preserve">2.49%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41E4C1" w14:textId="77777777" w:rsidR="00C20279" w:rsidRDefault="00D968D8">
            <w:pPr>
              <w:spacing w:line="360" w:lineRule="auto"/>
              <w:jc w:val="right"/>
            </w:pPr>
            <w:r>
              <w:rPr>
                <w:rFonts w:ascii="宋体" w:hAnsi="宋体" w:hint="eastAsia"/>
              </w:rPr>
              <w:t xml:space="preserve">0.04% </w:t>
            </w:r>
          </w:p>
        </w:tc>
      </w:tr>
      <w:tr w:rsidR="00C20279" w14:paraId="43ABB34C" w14:textId="77777777">
        <w:trPr>
          <w:divId w:val="55693557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2D517F" w14:textId="77777777" w:rsidR="00C20279" w:rsidRDefault="00D968D8">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9C2E87" w14:textId="77777777" w:rsidR="00C20279" w:rsidRDefault="00D968D8">
            <w:pPr>
              <w:spacing w:line="360" w:lineRule="auto"/>
              <w:jc w:val="right"/>
            </w:pPr>
            <w:r>
              <w:rPr>
                <w:rFonts w:ascii="宋体" w:hAnsi="宋体" w:hint="eastAsia"/>
              </w:rPr>
              <w:t xml:space="preserve">7.05%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B1F67E" w14:textId="77777777" w:rsidR="00C20279" w:rsidRDefault="00D968D8">
            <w:pPr>
              <w:spacing w:line="360" w:lineRule="auto"/>
              <w:jc w:val="right"/>
            </w:pPr>
            <w:r>
              <w:rPr>
                <w:rFonts w:ascii="宋体" w:hAnsi="宋体" w:hint="eastAsia"/>
              </w:rPr>
              <w:t xml:space="preserve">0.12%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4A0694" w14:textId="77777777" w:rsidR="00C20279" w:rsidRDefault="00D968D8">
            <w:pPr>
              <w:spacing w:line="360" w:lineRule="auto"/>
              <w:jc w:val="right"/>
            </w:pPr>
            <w:r>
              <w:rPr>
                <w:rFonts w:ascii="宋体" w:hAnsi="宋体" w:hint="eastAsia"/>
              </w:rPr>
              <w:t xml:space="preserve">4.61%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EB4E8E" w14:textId="77777777" w:rsidR="00C20279" w:rsidRDefault="00D968D8">
            <w:pPr>
              <w:spacing w:line="360" w:lineRule="auto"/>
              <w:jc w:val="right"/>
            </w:pPr>
            <w:r>
              <w:rPr>
                <w:rFonts w:ascii="宋体" w:hAnsi="宋体" w:hint="eastAsia"/>
              </w:rPr>
              <w:t xml:space="preserve">0.08%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83181E9" w14:textId="77777777" w:rsidR="00C20279" w:rsidRDefault="00D968D8">
            <w:pPr>
              <w:spacing w:line="360" w:lineRule="auto"/>
              <w:jc w:val="right"/>
            </w:pPr>
            <w:r>
              <w:rPr>
                <w:rFonts w:ascii="宋体" w:hAnsi="宋体" w:hint="eastAsia"/>
              </w:rPr>
              <w:t xml:space="preserve">2.44%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51D02B" w14:textId="77777777" w:rsidR="00C20279" w:rsidRDefault="00D968D8">
            <w:pPr>
              <w:spacing w:line="360" w:lineRule="auto"/>
              <w:jc w:val="right"/>
            </w:pPr>
            <w:r>
              <w:rPr>
                <w:rFonts w:ascii="宋体" w:hAnsi="宋体" w:hint="eastAsia"/>
              </w:rPr>
              <w:t xml:space="preserve">0.04% </w:t>
            </w:r>
          </w:p>
        </w:tc>
      </w:tr>
    </w:tbl>
    <w:p w14:paraId="2D0A54DC" w14:textId="77777777" w:rsidR="00C20279" w:rsidRDefault="00D968D8">
      <w:pPr>
        <w:pStyle w:val="XBRLTitle3"/>
        <w:spacing w:before="156"/>
        <w:ind w:left="0"/>
      </w:pPr>
      <w:bookmarkStart w:id="65" w:name="_Toc17898184"/>
      <w:bookmarkStart w:id="66" w:name="_Toc512519486"/>
      <w:bookmarkStart w:id="67" w:name="_Toc481075053"/>
      <w:bookmarkStart w:id="68" w:name="_Toc490050007"/>
      <w:bookmarkStart w:id="69" w:name="_Toc513295898"/>
      <w:proofErr w:type="spellStart"/>
      <w:r>
        <w:rPr>
          <w:rFonts w:hint="eastAsia"/>
        </w:rPr>
        <w:t>自基金合同生效以来基金累计净值增长率变动及其与同期业绩比较基准收益率变动的比较</w:t>
      </w:r>
      <w:bookmarkEnd w:id="65"/>
      <w:bookmarkEnd w:id="66"/>
      <w:bookmarkEnd w:id="67"/>
      <w:bookmarkEnd w:id="68"/>
      <w:bookmarkEnd w:id="69"/>
      <w:proofErr w:type="spellEnd"/>
    </w:p>
    <w:p w14:paraId="00664522" w14:textId="77777777" w:rsidR="00C20279" w:rsidRDefault="00D968D8">
      <w:pPr>
        <w:spacing w:line="360" w:lineRule="auto"/>
        <w:jc w:val="left"/>
        <w:divId w:val="1603492707"/>
      </w:pPr>
      <w:bookmarkStart w:id="70" w:name="m07_04_07_09"/>
      <w:bookmarkStart w:id="71" w:name="m07_04_07_09_tab"/>
      <w:r>
        <w:rPr>
          <w:rFonts w:ascii="宋体" w:hAnsi="宋体"/>
          <w:noProof/>
        </w:rPr>
        <w:lastRenderedPageBreak/>
        <w:drawing>
          <wp:inline distT="0" distB="0" distL="0" distR="0" wp14:anchorId="0E2F3B5F" wp14:editId="4505686E">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6E76C838" w14:textId="77777777" w:rsidR="00C20279" w:rsidRDefault="00D968D8">
      <w:pPr>
        <w:spacing w:line="360" w:lineRule="auto"/>
        <w:jc w:val="left"/>
        <w:divId w:val="305550273"/>
      </w:pPr>
      <w:r>
        <w:rPr>
          <w:rFonts w:ascii="宋体" w:hAnsi="宋体"/>
          <w:noProof/>
        </w:rPr>
        <w:drawing>
          <wp:inline distT="0" distB="0" distL="0" distR="0" wp14:anchorId="7B841149" wp14:editId="149808BF">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5DEC0641" w14:textId="77777777" w:rsidR="00C20279" w:rsidRDefault="00D968D8">
      <w:pPr>
        <w:spacing w:line="360" w:lineRule="auto"/>
      </w:pPr>
      <w:r>
        <w:rPr>
          <w:rFonts w:ascii="宋体" w:hAnsi="宋体" w:hint="eastAsia"/>
        </w:rPr>
        <w:t>注：</w:t>
      </w:r>
      <w:r>
        <w:rPr>
          <w:rFonts w:ascii="宋体" w:hAnsi="宋体" w:hint="eastAsia"/>
          <w:lang w:eastAsia="zh-Hans"/>
        </w:rPr>
        <w:t>本基金合同生效日为2023年10月24日，图示的时间段为合同生效日至本报告期末。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p>
    <w:p w14:paraId="42B8C1DB" w14:textId="77777777" w:rsidR="00C20279" w:rsidRDefault="00D968D8">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proofErr w:type="spellStart"/>
      <w:r>
        <w:rPr>
          <w:rFonts w:hAnsi="宋体" w:hint="eastAsia"/>
        </w:rPr>
        <w:t>管理人报告</w:t>
      </w:r>
      <w:bookmarkEnd w:id="72"/>
      <w:bookmarkEnd w:id="73"/>
      <w:bookmarkEnd w:id="74"/>
      <w:bookmarkEnd w:id="75"/>
      <w:bookmarkEnd w:id="76"/>
      <w:bookmarkEnd w:id="77"/>
      <w:bookmarkEnd w:id="78"/>
      <w:bookmarkEnd w:id="79"/>
      <w:proofErr w:type="spellEnd"/>
      <w:r>
        <w:rPr>
          <w:rFonts w:hAnsi="宋体" w:hint="eastAsia"/>
        </w:rPr>
        <w:t xml:space="preserve"> </w:t>
      </w:r>
    </w:p>
    <w:p w14:paraId="44F1CB05" w14:textId="77777777" w:rsidR="00C20279" w:rsidRDefault="00D968D8">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proofErr w:type="spellStart"/>
      <w:r>
        <w:rPr>
          <w:rFonts w:hAnsi="宋体" w:hint="eastAsia"/>
        </w:rPr>
        <w:t>基金经理（或基金经理小组）简介</w:t>
      </w:r>
      <w:bookmarkEnd w:id="80"/>
      <w:bookmarkEnd w:id="81"/>
      <w:bookmarkEnd w:id="82"/>
      <w:bookmarkEnd w:id="83"/>
      <w:bookmarkEnd w:id="84"/>
      <w:bookmarkEnd w:id="85"/>
      <w:bookmarkEnd w:id="86"/>
      <w:bookmarkEnd w:id="87"/>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C20279" w14:paraId="131C7F5B" w14:textId="77777777">
        <w:trPr>
          <w:divId w:val="1948847566"/>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065E34" w14:textId="77777777" w:rsidR="00C20279" w:rsidRDefault="00D968D8">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58AD23" w14:textId="77777777" w:rsidR="00C20279" w:rsidRDefault="00D968D8">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F6CCB0" w14:textId="77777777" w:rsidR="00C20279" w:rsidRDefault="00D968D8">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1765E2" w14:textId="77777777" w:rsidR="00C20279" w:rsidRDefault="00D968D8">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AC894F" w14:textId="77777777" w:rsidR="00C20279" w:rsidRDefault="00D968D8">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C20279" w14:paraId="58209861" w14:textId="77777777">
        <w:trPr>
          <w:divId w:val="1948847566"/>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4E8FDD" w14:textId="77777777" w:rsidR="00C20279" w:rsidRDefault="00C2027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F1E7E7" w14:textId="77777777" w:rsidR="00C20279" w:rsidRDefault="00C20279">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5A61DB" w14:textId="77777777" w:rsidR="00C20279" w:rsidRDefault="00D968D8">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68FFB2" w14:textId="77777777" w:rsidR="00C20279" w:rsidRDefault="00D968D8">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265AA7" w14:textId="77777777" w:rsidR="00C20279" w:rsidRDefault="00C2027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70B6C6" w14:textId="77777777" w:rsidR="00C20279" w:rsidRDefault="00C20279">
            <w:pPr>
              <w:widowControl/>
              <w:jc w:val="left"/>
            </w:pPr>
          </w:p>
        </w:tc>
      </w:tr>
      <w:tr w:rsidR="00C20279" w14:paraId="0BF992A0" w14:textId="77777777">
        <w:trPr>
          <w:divId w:val="1948847566"/>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82A1E5" w14:textId="77777777" w:rsidR="00C20279" w:rsidRDefault="00D968D8">
            <w:pPr>
              <w:jc w:val="center"/>
            </w:pPr>
            <w:r>
              <w:rPr>
                <w:rFonts w:ascii="宋体" w:hAnsi="宋体" w:hint="eastAsia"/>
                <w:szCs w:val="24"/>
                <w:lang w:eastAsia="zh-Hans"/>
              </w:rPr>
              <w:t>雷杨娟</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89B42C" w14:textId="77777777" w:rsidR="00C20279" w:rsidRDefault="00D968D8">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D1B7B4" w14:textId="77777777" w:rsidR="00C20279" w:rsidRDefault="00D968D8">
            <w:pPr>
              <w:jc w:val="center"/>
            </w:pPr>
            <w:r>
              <w:rPr>
                <w:rFonts w:ascii="宋体" w:hAnsi="宋体" w:hint="eastAsia"/>
                <w:szCs w:val="24"/>
                <w:lang w:eastAsia="zh-Hans"/>
              </w:rPr>
              <w:t>2023年10月24日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814551" w14:textId="77777777" w:rsidR="00C20279" w:rsidRDefault="00D968D8">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4CEE7F" w14:textId="77777777" w:rsidR="00C20279" w:rsidRDefault="00D968D8">
            <w:pPr>
              <w:jc w:val="center"/>
            </w:pPr>
            <w:r>
              <w:rPr>
                <w:rFonts w:ascii="宋体" w:hAnsi="宋体" w:hint="eastAsia"/>
                <w:szCs w:val="24"/>
                <w:lang w:eastAsia="zh-Hans"/>
              </w:rPr>
              <w:t>18年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664F35" w14:textId="77777777" w:rsidR="00C20279" w:rsidRDefault="00D968D8">
            <w:pPr>
              <w:jc w:val="left"/>
            </w:pPr>
            <w:r>
              <w:rPr>
                <w:rFonts w:ascii="宋体" w:hAnsi="宋体" w:hint="eastAsia"/>
                <w:szCs w:val="24"/>
                <w:lang w:eastAsia="zh-Hans"/>
              </w:rPr>
              <w:t>雷杨娟女士曾任厦门国际银行总裁(总经理)办公室副行长秘书兼集团秘书、资金</w:t>
            </w:r>
            <w:r>
              <w:rPr>
                <w:rFonts w:ascii="宋体" w:hAnsi="宋体" w:hint="eastAsia"/>
                <w:szCs w:val="24"/>
                <w:lang w:eastAsia="zh-Hans"/>
              </w:rPr>
              <w:lastRenderedPageBreak/>
              <w:t xml:space="preserve">运营部外汇及外币债券交易员，中国民生银行人民币债券自营交易员、银行账户投资经理、投顾账户投资经理。2017年7月起加入摩根基金管理(中国)有限公司(原上投摩根基金管理有限公司)，历任专户投资二部副总监兼资深投资经理，现任债券投资部副总监兼资深基金经理。 </w:t>
            </w:r>
          </w:p>
        </w:tc>
      </w:tr>
    </w:tbl>
    <w:p w14:paraId="007ACCF6" w14:textId="77777777" w:rsidR="00C20279" w:rsidRDefault="00D968D8">
      <w:pPr>
        <w:wordWrap w:val="0"/>
        <w:spacing w:line="360" w:lineRule="auto"/>
        <w:jc w:val="left"/>
        <w:divId w:val="462311230"/>
      </w:pPr>
      <w:r>
        <w:rPr>
          <w:rFonts w:ascii="宋体" w:hAnsi="宋体" w:hint="eastAsia"/>
          <w:szCs w:val="21"/>
        </w:rPr>
        <w:lastRenderedPageBreak/>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02159BC3" w14:textId="77777777" w:rsidR="00C20279" w:rsidRDefault="00D968D8">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proofErr w:type="spellStart"/>
      <w:r>
        <w:rPr>
          <w:rFonts w:hAnsi="宋体" w:hint="eastAsia"/>
        </w:rPr>
        <w:t>管理人对报告期内本基金运作遵规守信情况的说明</w:t>
      </w:r>
      <w:bookmarkEnd w:id="89"/>
      <w:bookmarkEnd w:id="90"/>
      <w:bookmarkEnd w:id="91"/>
      <w:bookmarkEnd w:id="92"/>
      <w:bookmarkEnd w:id="93"/>
      <w:bookmarkEnd w:id="94"/>
      <w:bookmarkEnd w:id="95"/>
      <w:bookmarkEnd w:id="96"/>
      <w:proofErr w:type="spellEnd"/>
      <w:r>
        <w:rPr>
          <w:rFonts w:hAnsi="宋体" w:hint="eastAsia"/>
        </w:rPr>
        <w:t xml:space="preserve"> </w:t>
      </w:r>
    </w:p>
    <w:p w14:paraId="120549A2" w14:textId="77777777" w:rsidR="00C20279" w:rsidRDefault="00D968D8">
      <w:pPr>
        <w:spacing w:line="360" w:lineRule="auto"/>
        <w:ind w:firstLineChars="200" w:firstLine="420"/>
        <w:jc w:val="left"/>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6FE676E5" w14:textId="77777777" w:rsidR="00C20279" w:rsidRDefault="00D968D8">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proofErr w:type="spellStart"/>
      <w:r>
        <w:rPr>
          <w:rFonts w:hAnsi="宋体" w:hint="eastAsia"/>
        </w:rPr>
        <w:t>公平交易专项说明</w:t>
      </w:r>
      <w:bookmarkEnd w:id="99"/>
      <w:bookmarkEnd w:id="100"/>
      <w:bookmarkEnd w:id="101"/>
      <w:bookmarkEnd w:id="102"/>
      <w:bookmarkEnd w:id="103"/>
      <w:bookmarkEnd w:id="104"/>
      <w:bookmarkEnd w:id="105"/>
      <w:bookmarkEnd w:id="106"/>
      <w:proofErr w:type="spellEnd"/>
      <w:r>
        <w:rPr>
          <w:rFonts w:hAnsi="宋体" w:hint="eastAsia"/>
        </w:rPr>
        <w:t xml:space="preserve"> </w:t>
      </w:r>
    </w:p>
    <w:p w14:paraId="776C12BB" w14:textId="77777777" w:rsidR="00C20279" w:rsidRDefault="00D968D8">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proofErr w:type="spellStart"/>
      <w:r>
        <w:rPr>
          <w:rFonts w:hint="eastAsia"/>
        </w:rPr>
        <w:t>公平交易制度的执行情况</w:t>
      </w:r>
      <w:bookmarkEnd w:id="107"/>
      <w:bookmarkEnd w:id="108"/>
      <w:bookmarkEnd w:id="109"/>
      <w:bookmarkEnd w:id="110"/>
      <w:bookmarkEnd w:id="111"/>
      <w:proofErr w:type="spellEnd"/>
    </w:p>
    <w:p w14:paraId="081788F2" w14:textId="77777777" w:rsidR="00C20279" w:rsidRDefault="00D968D8">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09ED6CE1" w14:textId="77777777" w:rsidR="00C20279" w:rsidRDefault="00D968D8">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proofErr w:type="spellStart"/>
      <w:r>
        <w:rPr>
          <w:rFonts w:hint="eastAsia"/>
        </w:rPr>
        <w:t>异常交易行为的专项说明</w:t>
      </w:r>
      <w:bookmarkEnd w:id="113"/>
      <w:bookmarkEnd w:id="114"/>
      <w:bookmarkEnd w:id="115"/>
      <w:bookmarkEnd w:id="116"/>
      <w:bookmarkEnd w:id="117"/>
      <w:proofErr w:type="spellEnd"/>
    </w:p>
    <w:p w14:paraId="7476B9B8" w14:textId="77777777" w:rsidR="00C20279" w:rsidRDefault="00D968D8">
      <w:pPr>
        <w:spacing w:line="360" w:lineRule="auto"/>
        <w:ind w:firstLineChars="200" w:firstLine="420"/>
        <w:jc w:val="left"/>
      </w:pPr>
      <w:r>
        <w:rPr>
          <w:rFonts w:ascii="宋体" w:hAnsi="宋体" w:cs="宋体" w:hint="eastAsia"/>
          <w:color w:val="000000"/>
          <w:kern w:val="0"/>
        </w:rPr>
        <w:lastRenderedPageBreak/>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09BFBAB6" w14:textId="77777777" w:rsidR="00C20279" w:rsidRDefault="00D968D8">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proofErr w:type="spellStart"/>
      <w:r>
        <w:rPr>
          <w:rFonts w:hAnsi="宋体" w:hint="eastAsia"/>
        </w:rPr>
        <w:t>报告期内基金的投资策略和运作分析</w:t>
      </w:r>
      <w:bookmarkEnd w:id="119"/>
      <w:bookmarkEnd w:id="120"/>
      <w:bookmarkEnd w:id="121"/>
      <w:bookmarkEnd w:id="122"/>
      <w:bookmarkEnd w:id="123"/>
      <w:bookmarkEnd w:id="124"/>
      <w:bookmarkEnd w:id="125"/>
      <w:proofErr w:type="spellEnd"/>
      <w:r>
        <w:rPr>
          <w:rFonts w:hAnsi="宋体" w:hint="eastAsia"/>
        </w:rPr>
        <w:t xml:space="preserve"> </w:t>
      </w:r>
    </w:p>
    <w:p w14:paraId="1B6A9D21" w14:textId="77777777" w:rsidR="00C20279" w:rsidRDefault="00D968D8">
      <w:pPr>
        <w:spacing w:line="360" w:lineRule="auto"/>
        <w:ind w:firstLineChars="200" w:firstLine="420"/>
        <w:jc w:val="left"/>
      </w:pPr>
      <w:r>
        <w:rPr>
          <w:rFonts w:ascii="宋体" w:hAnsi="宋体" w:cs="宋体" w:hint="eastAsia"/>
          <w:color w:val="000000"/>
          <w:kern w:val="0"/>
        </w:rPr>
        <w:t>2025年1-2月经济数据开局平稳，符合预期。1-2月工业企业利润和工业增加值同比增速延续回升态势；社会消费品零售总额增速连续回升至4%；1-2月全国固定资产投资同比增速明显上升，设备购置推动制造业投资同比上行，房地产投资同比</w:t>
      </w:r>
      <w:proofErr w:type="gramStart"/>
      <w:r>
        <w:rPr>
          <w:rFonts w:ascii="宋体" w:hAnsi="宋体" w:cs="宋体" w:hint="eastAsia"/>
          <w:color w:val="000000"/>
          <w:kern w:val="0"/>
        </w:rPr>
        <w:t>降幅收</w:t>
      </w:r>
      <w:proofErr w:type="gramEnd"/>
      <w:r>
        <w:rPr>
          <w:rFonts w:ascii="宋体" w:hAnsi="宋体" w:cs="宋体" w:hint="eastAsia"/>
          <w:color w:val="000000"/>
          <w:kern w:val="0"/>
        </w:rPr>
        <w:t>窄，广义基建投资同比上升；出口方面，2月份抢出口效应明显减弱，后续可能迎来观察窗口。2月份，CPI增速有所回落，PPI增速跌幅收窄。3月最新公布的官方PMI数据显示，3月制造业PMI表现超季节性，供需仍在回升，高景气行业依然集中在中游以及新兴产业，非制造业PMI略弱于季节性。</w:t>
      </w:r>
      <w:r>
        <w:rPr>
          <w:rFonts w:ascii="宋体" w:hAnsi="宋体" w:cs="宋体" w:hint="eastAsia"/>
          <w:color w:val="000000"/>
          <w:kern w:val="0"/>
        </w:rPr>
        <w:br/>
        <w:t xml:space="preserve">　　货币政策方面，进入3月份，关于货币政策的表述出现频次提升。国务院总理李强3月5日在政府工作报告中提出，“实施适度宽松的货币政策”。3月6日，十四届全国人大三次会议举行经济主题记者会，潘功胜称，今年，中国人民银行将根据国内外经济金融形势和金融市场运行情况，择机降准降息。3月24日，央行对中期借贷便利(MLF)的招标方式进行改革，自3月起MLF采用固定数量、利率招标、多重价位中标方式开展操作，表明MLF回归1年期流动性投放工具定位，不再作为政策利率。3月27日，央行副行长在博鳌亚洲论坛2025年年会上表示，在不确定性加大的背景下，中国明确适度宽松的货币政策。央行连续</w:t>
      </w:r>
      <w:proofErr w:type="gramStart"/>
      <w:r>
        <w:rPr>
          <w:rFonts w:ascii="宋体" w:hAnsi="宋体" w:cs="宋体" w:hint="eastAsia"/>
          <w:color w:val="000000"/>
          <w:kern w:val="0"/>
        </w:rPr>
        <w:t>多次降准</w:t>
      </w:r>
      <w:proofErr w:type="gramEnd"/>
      <w:r>
        <w:rPr>
          <w:rFonts w:ascii="宋体" w:hAnsi="宋体" w:cs="宋体" w:hint="eastAsia"/>
          <w:color w:val="000000"/>
          <w:kern w:val="0"/>
        </w:rPr>
        <w:t>降息，通过货币政策调整来支持经济发展。政策的立场是明确的，中国将根据国内外经济金融形势，择机降准降息。2025年第一季度，公开市场实现小幅净回笼，银行间市场资金利率较2024年第4季度上行，R001（银行</w:t>
      </w:r>
      <w:proofErr w:type="gramStart"/>
      <w:r>
        <w:rPr>
          <w:rFonts w:ascii="宋体" w:hAnsi="宋体" w:cs="宋体" w:hint="eastAsia"/>
          <w:color w:val="000000"/>
          <w:kern w:val="0"/>
        </w:rPr>
        <w:t>间质押式隔夜</w:t>
      </w:r>
      <w:proofErr w:type="gramEnd"/>
      <w:r>
        <w:rPr>
          <w:rFonts w:ascii="宋体" w:hAnsi="宋体" w:cs="宋体" w:hint="eastAsia"/>
          <w:color w:val="000000"/>
          <w:kern w:val="0"/>
        </w:rPr>
        <w:t>回购利率）和R007（银行</w:t>
      </w:r>
      <w:proofErr w:type="gramStart"/>
      <w:r>
        <w:rPr>
          <w:rFonts w:ascii="宋体" w:hAnsi="宋体" w:cs="宋体" w:hint="eastAsia"/>
          <w:color w:val="000000"/>
          <w:kern w:val="0"/>
        </w:rPr>
        <w:t>间质押式7天</w:t>
      </w:r>
      <w:proofErr w:type="gramEnd"/>
      <w:r>
        <w:rPr>
          <w:rFonts w:ascii="宋体" w:hAnsi="宋体" w:cs="宋体" w:hint="eastAsia"/>
          <w:color w:val="000000"/>
          <w:kern w:val="0"/>
        </w:rPr>
        <w:t>回购利率）分别上行38bp和24bp，至1.97%和2.11%。</w:t>
      </w:r>
      <w:r>
        <w:rPr>
          <w:rFonts w:ascii="宋体" w:hAnsi="宋体" w:cs="宋体" w:hint="eastAsia"/>
          <w:color w:val="000000"/>
          <w:kern w:val="0"/>
        </w:rPr>
        <w:br/>
        <w:t xml:space="preserve">　　国际经济方面，近期关税担忧抬升，美国经济预期有所弱化，避险需求和通胀风险上行，进一步引发市场对顽固通胀以及潜在滞胀的担忧。2025年第一季度，美债收益率曲线的超短端和中长端倒挂程度进一步加深。1年-10年各期限美国国债收益率全线下行，截至一季度末已经全部低于半年期美国国债收益率。截至3月31日，2年和10年美国国债收益率分别较2024年底下行36bp和35bp至3.89%和4.23%。半年期美国国债收益率持平于10年美国国债收益率。美元人民币即期汇率一季度末收于7.26，较2024年末下跌约0.53%。</w:t>
      </w:r>
      <w:r>
        <w:rPr>
          <w:rFonts w:ascii="宋体" w:hAnsi="宋体" w:cs="宋体" w:hint="eastAsia"/>
          <w:color w:val="000000"/>
          <w:kern w:val="0"/>
        </w:rPr>
        <w:br/>
        <w:t xml:space="preserve">　　债券市场方面，第一季度，主要受银行间流动性和机构行为影响，中国国债收益率曲线明显平坦化上移。10Y国债和国开债收益率分别上行14bp和11bp至1.81%和1.84%。</w:t>
      </w:r>
      <w:r>
        <w:rPr>
          <w:rFonts w:ascii="宋体" w:hAnsi="宋体" w:cs="宋体" w:hint="eastAsia"/>
          <w:color w:val="000000"/>
          <w:kern w:val="0"/>
        </w:rPr>
        <w:br/>
      </w:r>
      <w:r>
        <w:rPr>
          <w:rFonts w:ascii="宋体" w:hAnsi="宋体" w:cs="宋体" w:hint="eastAsia"/>
          <w:color w:val="000000"/>
          <w:kern w:val="0"/>
        </w:rPr>
        <w:lastRenderedPageBreak/>
        <w:t xml:space="preserve">　　2025年第一季度，本基金大幅降低</w:t>
      </w:r>
      <w:proofErr w:type="gramStart"/>
      <w:r>
        <w:rPr>
          <w:rFonts w:ascii="宋体" w:hAnsi="宋体" w:cs="宋体" w:hint="eastAsia"/>
          <w:color w:val="000000"/>
          <w:kern w:val="0"/>
        </w:rPr>
        <w:t>了久期水平</w:t>
      </w:r>
      <w:proofErr w:type="gramEnd"/>
      <w:r>
        <w:rPr>
          <w:rFonts w:ascii="宋体" w:hAnsi="宋体" w:cs="宋体" w:hint="eastAsia"/>
          <w:color w:val="000000"/>
          <w:kern w:val="0"/>
        </w:rPr>
        <w:t>。</w:t>
      </w:r>
      <w:r>
        <w:rPr>
          <w:rFonts w:ascii="宋体" w:hAnsi="宋体" w:cs="宋体" w:hint="eastAsia"/>
          <w:color w:val="000000"/>
          <w:kern w:val="0"/>
        </w:rPr>
        <w:br/>
        <w:t xml:space="preserve">　　展望第二季度，不确定因素增加，关税的影响即将揭晓，俄</w:t>
      </w:r>
      <w:proofErr w:type="gramStart"/>
      <w:r>
        <w:rPr>
          <w:rFonts w:ascii="宋体" w:hAnsi="宋体" w:cs="宋体" w:hint="eastAsia"/>
          <w:color w:val="000000"/>
          <w:kern w:val="0"/>
        </w:rPr>
        <w:t>乌战争</w:t>
      </w:r>
      <w:proofErr w:type="gramEnd"/>
      <w:r>
        <w:rPr>
          <w:rFonts w:ascii="宋体" w:hAnsi="宋体" w:cs="宋体" w:hint="eastAsia"/>
          <w:color w:val="000000"/>
          <w:kern w:val="0"/>
        </w:rPr>
        <w:t>等因素尚不确定，年初以来的经济复苏动力可能有逐渐减弱，同时，消费刺激等财政政策落地或将加快，债券供给也可能在第二季度迎来</w:t>
      </w:r>
      <w:proofErr w:type="gramStart"/>
      <w:r>
        <w:rPr>
          <w:rFonts w:ascii="宋体" w:hAnsi="宋体" w:cs="宋体" w:hint="eastAsia"/>
          <w:color w:val="000000"/>
          <w:kern w:val="0"/>
        </w:rPr>
        <w:t>密集发行</w:t>
      </w:r>
      <w:proofErr w:type="gramEnd"/>
      <w:r>
        <w:rPr>
          <w:rFonts w:ascii="宋体" w:hAnsi="宋体" w:cs="宋体" w:hint="eastAsia"/>
          <w:color w:val="000000"/>
          <w:kern w:val="0"/>
        </w:rPr>
        <w:t>期，届时择机降息</w:t>
      </w:r>
      <w:proofErr w:type="gramStart"/>
      <w:r>
        <w:rPr>
          <w:rFonts w:ascii="宋体" w:hAnsi="宋体" w:cs="宋体" w:hint="eastAsia"/>
          <w:color w:val="000000"/>
          <w:kern w:val="0"/>
        </w:rPr>
        <w:t>降准或</w:t>
      </w:r>
      <w:proofErr w:type="gramEnd"/>
      <w:r>
        <w:rPr>
          <w:rFonts w:ascii="宋体" w:hAnsi="宋体" w:cs="宋体" w:hint="eastAsia"/>
          <w:color w:val="000000"/>
          <w:kern w:val="0"/>
        </w:rPr>
        <w:t>可期。债券收益率反弹之后，配置价值开始凸显。总体而言，相对有利于债券市场。</w:t>
      </w:r>
    </w:p>
    <w:p w14:paraId="641AB9A0" w14:textId="77777777" w:rsidR="00C20279" w:rsidRDefault="00D968D8">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proofErr w:type="spellStart"/>
      <w:r>
        <w:rPr>
          <w:rFonts w:hAnsi="宋体" w:hint="eastAsia"/>
        </w:rPr>
        <w:t>报告期内基金的业绩表现</w:t>
      </w:r>
      <w:bookmarkEnd w:id="127"/>
      <w:bookmarkEnd w:id="128"/>
      <w:bookmarkEnd w:id="129"/>
      <w:bookmarkEnd w:id="130"/>
      <w:bookmarkEnd w:id="131"/>
      <w:bookmarkEnd w:id="132"/>
      <w:bookmarkEnd w:id="133"/>
      <w:proofErr w:type="spellEnd"/>
      <w:r>
        <w:rPr>
          <w:rFonts w:hAnsi="宋体" w:hint="eastAsia"/>
        </w:rPr>
        <w:t xml:space="preserve"> </w:t>
      </w:r>
      <w:bookmarkEnd w:id="134"/>
    </w:p>
    <w:p w14:paraId="705029A1" w14:textId="77777777" w:rsidR="00C20279" w:rsidRDefault="00D968D8">
      <w:pPr>
        <w:spacing w:line="360" w:lineRule="auto"/>
        <w:ind w:firstLineChars="200" w:firstLine="420"/>
      </w:pPr>
      <w:r>
        <w:rPr>
          <w:rFonts w:ascii="宋体" w:hAnsi="宋体" w:hint="eastAsia"/>
        </w:rPr>
        <w:t>本报告期摩根瑞锦纯</w:t>
      </w:r>
      <w:proofErr w:type="gramStart"/>
      <w:r>
        <w:rPr>
          <w:rFonts w:ascii="宋体" w:hAnsi="宋体" w:hint="eastAsia"/>
        </w:rPr>
        <w:t>债</w:t>
      </w:r>
      <w:proofErr w:type="gramEnd"/>
      <w:r>
        <w:rPr>
          <w:rFonts w:ascii="宋体" w:hAnsi="宋体" w:hint="eastAsia"/>
        </w:rPr>
        <w:t>债券A份额净值增长率为：-0.29%，同期业绩比较基准收益率为：-1.12%；</w:t>
      </w:r>
      <w:r>
        <w:rPr>
          <w:rFonts w:ascii="宋体" w:hAnsi="宋体" w:hint="eastAsia"/>
        </w:rPr>
        <w:br/>
        <w:t xml:space="preserve">　　摩根瑞锦纯</w:t>
      </w:r>
      <w:proofErr w:type="gramStart"/>
      <w:r>
        <w:rPr>
          <w:rFonts w:ascii="宋体" w:hAnsi="宋体" w:hint="eastAsia"/>
        </w:rPr>
        <w:t>债</w:t>
      </w:r>
      <w:proofErr w:type="gramEnd"/>
      <w:r>
        <w:rPr>
          <w:rFonts w:ascii="宋体" w:hAnsi="宋体" w:hint="eastAsia"/>
        </w:rPr>
        <w:t>债券C份额净值增长率为：-0.32%，同期业绩比较基准收益率为：-1.12%。</w:t>
      </w:r>
    </w:p>
    <w:p w14:paraId="4E5A0504" w14:textId="77777777" w:rsidR="00C20279" w:rsidRDefault="00D968D8">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proofErr w:type="spellStart"/>
      <w:r>
        <w:rPr>
          <w:rFonts w:hAnsi="宋体" w:hint="eastAsia"/>
        </w:rPr>
        <w:t>报告期内基金持有人数或基金资产净值预警说明</w:t>
      </w:r>
      <w:bookmarkEnd w:id="136"/>
      <w:bookmarkEnd w:id="137"/>
      <w:bookmarkEnd w:id="138"/>
      <w:bookmarkEnd w:id="139"/>
      <w:bookmarkEnd w:id="140"/>
      <w:bookmarkEnd w:id="141"/>
      <w:bookmarkEnd w:id="142"/>
      <w:bookmarkEnd w:id="143"/>
      <w:proofErr w:type="spellEnd"/>
      <w:r>
        <w:rPr>
          <w:rFonts w:hAnsi="宋体" w:hint="eastAsia"/>
        </w:rPr>
        <w:t xml:space="preserve"> </w:t>
      </w:r>
    </w:p>
    <w:p w14:paraId="6E7F4A49" w14:textId="77777777" w:rsidR="00C20279" w:rsidRDefault="00D968D8">
      <w:pPr>
        <w:spacing w:line="360" w:lineRule="auto"/>
        <w:ind w:firstLineChars="200" w:firstLine="420"/>
        <w:jc w:val="left"/>
      </w:pPr>
      <w:r>
        <w:rPr>
          <w:rFonts w:ascii="宋体" w:hAnsi="宋体" w:hint="eastAsia"/>
        </w:rPr>
        <w:t>无。</w:t>
      </w:r>
    </w:p>
    <w:p w14:paraId="2451B893" w14:textId="77777777" w:rsidR="00C20279" w:rsidRDefault="00D968D8">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proofErr w:type="spellStart"/>
      <w:r>
        <w:rPr>
          <w:rFonts w:hAnsi="宋体" w:hint="eastAsia"/>
        </w:rPr>
        <w:t>投资组合报告</w:t>
      </w:r>
      <w:bookmarkEnd w:id="145"/>
      <w:bookmarkEnd w:id="146"/>
      <w:bookmarkEnd w:id="147"/>
      <w:bookmarkEnd w:id="148"/>
      <w:bookmarkEnd w:id="149"/>
      <w:bookmarkEnd w:id="150"/>
      <w:bookmarkEnd w:id="151"/>
      <w:bookmarkEnd w:id="152"/>
      <w:proofErr w:type="spellEnd"/>
      <w:r>
        <w:rPr>
          <w:rFonts w:hAnsi="宋体" w:hint="eastAsia"/>
        </w:rPr>
        <w:t xml:space="preserve"> </w:t>
      </w:r>
    </w:p>
    <w:p w14:paraId="6E22A229" w14:textId="77777777" w:rsidR="00C20279" w:rsidRDefault="00D968D8">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proofErr w:type="spellStart"/>
      <w:r>
        <w:rPr>
          <w:rFonts w:hAnsi="宋体" w:hint="eastAsia"/>
        </w:rPr>
        <w:t>报告期末基金资产组合情况</w:t>
      </w:r>
      <w:bookmarkEnd w:id="153"/>
      <w:bookmarkEnd w:id="154"/>
      <w:bookmarkEnd w:id="155"/>
      <w:bookmarkEnd w:id="156"/>
      <w:bookmarkEnd w:id="157"/>
      <w:bookmarkEnd w:id="158"/>
      <w:bookmarkEnd w:id="159"/>
      <w:bookmarkEnd w:id="160"/>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C20279" w14:paraId="653F1C9F" w14:textId="77777777">
        <w:trPr>
          <w:divId w:val="572543380"/>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1B3F907" w14:textId="77777777" w:rsidR="00C20279" w:rsidRDefault="00D968D8">
            <w:pPr>
              <w:jc w:val="cente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30655E61" w14:textId="77777777" w:rsidR="00C20279" w:rsidRDefault="00D968D8">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3BE28B1A" w14:textId="77777777" w:rsidR="00C20279" w:rsidRDefault="00D968D8">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7CFF3271" w14:textId="77777777" w:rsidR="00C20279" w:rsidRDefault="00D968D8">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C20279" w14:paraId="5479D4F8" w14:textId="77777777">
        <w:trPr>
          <w:divId w:val="57254338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139FE77" w14:textId="77777777" w:rsidR="00C20279" w:rsidRDefault="00D968D8">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68E3FAFD" w14:textId="77777777" w:rsidR="00C20279" w:rsidRDefault="00D968D8">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D209AFF" w14:textId="77777777" w:rsidR="00C20279" w:rsidRDefault="00D968D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6E6EF5F" w14:textId="77777777" w:rsidR="00C20279" w:rsidRDefault="00D968D8">
            <w:pPr>
              <w:jc w:val="right"/>
            </w:pPr>
            <w:r>
              <w:rPr>
                <w:rFonts w:ascii="宋体" w:hAnsi="宋体" w:hint="eastAsia"/>
                <w:szCs w:val="24"/>
                <w:lang w:eastAsia="zh-Hans"/>
              </w:rPr>
              <w:t>-</w:t>
            </w:r>
          </w:p>
        </w:tc>
      </w:tr>
      <w:tr w:rsidR="00C20279" w14:paraId="221BFEC6" w14:textId="77777777">
        <w:trPr>
          <w:divId w:val="57254338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0EC168B" w14:textId="77777777" w:rsidR="00C20279" w:rsidRDefault="00D968D8">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C29B447" w14:textId="77777777" w:rsidR="00C20279" w:rsidRDefault="00D968D8">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6F5E335" w14:textId="77777777" w:rsidR="00C20279" w:rsidRDefault="00D968D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21A32CE" w14:textId="77777777" w:rsidR="00C20279" w:rsidRDefault="00D968D8">
            <w:pPr>
              <w:jc w:val="right"/>
            </w:pPr>
            <w:r>
              <w:rPr>
                <w:rFonts w:ascii="宋体" w:hAnsi="宋体" w:hint="eastAsia"/>
                <w:szCs w:val="24"/>
                <w:lang w:eastAsia="zh-Hans"/>
              </w:rPr>
              <w:t>-</w:t>
            </w:r>
          </w:p>
        </w:tc>
      </w:tr>
      <w:tr w:rsidR="00C20279" w14:paraId="7805DD14" w14:textId="77777777">
        <w:trPr>
          <w:divId w:val="57254338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709C806" w14:textId="77777777" w:rsidR="00C20279" w:rsidRDefault="00D968D8">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3D4B5CB4" w14:textId="77777777" w:rsidR="00C20279" w:rsidRDefault="00D968D8">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F304D05" w14:textId="77777777" w:rsidR="00C20279" w:rsidRDefault="00D968D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B07744F" w14:textId="77777777" w:rsidR="00C20279" w:rsidRDefault="00D968D8">
            <w:pPr>
              <w:jc w:val="right"/>
            </w:pPr>
            <w:r>
              <w:rPr>
                <w:rFonts w:ascii="宋体" w:hAnsi="宋体" w:hint="eastAsia"/>
                <w:szCs w:val="24"/>
                <w:lang w:eastAsia="zh-Hans"/>
              </w:rPr>
              <w:t>-</w:t>
            </w:r>
          </w:p>
        </w:tc>
      </w:tr>
      <w:tr w:rsidR="00C20279" w14:paraId="002CDC1A" w14:textId="77777777">
        <w:trPr>
          <w:divId w:val="57254338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3FF3511" w14:textId="77777777" w:rsidR="00C20279" w:rsidRDefault="00D968D8">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40A376C3" w14:textId="77777777" w:rsidR="00C20279" w:rsidRDefault="00D968D8">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A0FE969" w14:textId="77777777" w:rsidR="00C20279" w:rsidRDefault="00D968D8">
            <w:pPr>
              <w:jc w:val="right"/>
            </w:pPr>
            <w:r>
              <w:rPr>
                <w:rFonts w:ascii="宋体" w:hAnsi="宋体" w:hint="eastAsia"/>
                <w:szCs w:val="24"/>
                <w:lang w:eastAsia="zh-Hans"/>
              </w:rPr>
              <w:t>289,310,430.14</w:t>
            </w:r>
          </w:p>
        </w:tc>
        <w:tc>
          <w:tcPr>
            <w:tcW w:w="1333" w:type="pct"/>
            <w:tcBorders>
              <w:top w:val="single" w:sz="4" w:space="0" w:color="auto"/>
              <w:left w:val="nil"/>
              <w:bottom w:val="single" w:sz="4" w:space="0" w:color="auto"/>
              <w:right w:val="single" w:sz="4" w:space="0" w:color="auto"/>
            </w:tcBorders>
            <w:vAlign w:val="center"/>
            <w:hideMark/>
          </w:tcPr>
          <w:p w14:paraId="2F7A416E" w14:textId="77777777" w:rsidR="00C20279" w:rsidRDefault="00D968D8">
            <w:pPr>
              <w:jc w:val="right"/>
            </w:pPr>
            <w:r>
              <w:rPr>
                <w:rFonts w:ascii="宋体" w:hAnsi="宋体" w:hint="eastAsia"/>
                <w:szCs w:val="24"/>
                <w:lang w:eastAsia="zh-Hans"/>
              </w:rPr>
              <w:t>95.39</w:t>
            </w:r>
          </w:p>
        </w:tc>
      </w:tr>
      <w:tr w:rsidR="00C20279" w14:paraId="21638326" w14:textId="77777777">
        <w:trPr>
          <w:divId w:val="57254338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4047B54" w14:textId="77777777" w:rsidR="00C20279" w:rsidRDefault="00D968D8">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4AFC33F6" w14:textId="77777777" w:rsidR="00C20279" w:rsidRDefault="00D968D8">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862428D" w14:textId="77777777" w:rsidR="00C20279" w:rsidRDefault="00D968D8">
            <w:pPr>
              <w:jc w:val="right"/>
            </w:pPr>
            <w:r>
              <w:rPr>
                <w:rFonts w:ascii="宋体" w:hAnsi="宋体" w:hint="eastAsia"/>
                <w:szCs w:val="24"/>
                <w:lang w:eastAsia="zh-Hans"/>
              </w:rPr>
              <w:t>289,310,430.14</w:t>
            </w:r>
          </w:p>
        </w:tc>
        <w:tc>
          <w:tcPr>
            <w:tcW w:w="1333" w:type="pct"/>
            <w:tcBorders>
              <w:top w:val="single" w:sz="4" w:space="0" w:color="auto"/>
              <w:left w:val="nil"/>
              <w:bottom w:val="single" w:sz="4" w:space="0" w:color="auto"/>
              <w:right w:val="single" w:sz="4" w:space="0" w:color="auto"/>
            </w:tcBorders>
            <w:vAlign w:val="center"/>
            <w:hideMark/>
          </w:tcPr>
          <w:p w14:paraId="7CA0016C" w14:textId="77777777" w:rsidR="00C20279" w:rsidRDefault="00D968D8">
            <w:pPr>
              <w:jc w:val="right"/>
            </w:pPr>
            <w:r>
              <w:rPr>
                <w:rFonts w:ascii="宋体" w:hAnsi="宋体" w:hint="eastAsia"/>
                <w:szCs w:val="24"/>
                <w:lang w:eastAsia="zh-Hans"/>
              </w:rPr>
              <w:t>95.39</w:t>
            </w:r>
          </w:p>
        </w:tc>
      </w:tr>
      <w:tr w:rsidR="00C20279" w14:paraId="3E521FF6" w14:textId="77777777">
        <w:trPr>
          <w:divId w:val="57254338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1AB067A" w14:textId="77777777" w:rsidR="00C20279" w:rsidRDefault="00D968D8">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1924163E" w14:textId="77777777" w:rsidR="00C20279" w:rsidRDefault="00D968D8">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8760A8A" w14:textId="77777777" w:rsidR="00C20279" w:rsidRDefault="00D968D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37F1B97" w14:textId="77777777" w:rsidR="00C20279" w:rsidRDefault="00D968D8">
            <w:pPr>
              <w:jc w:val="right"/>
            </w:pPr>
            <w:r>
              <w:rPr>
                <w:rFonts w:ascii="宋体" w:hAnsi="宋体" w:hint="eastAsia"/>
                <w:szCs w:val="24"/>
                <w:lang w:eastAsia="zh-Hans"/>
              </w:rPr>
              <w:t>-</w:t>
            </w:r>
          </w:p>
        </w:tc>
      </w:tr>
      <w:tr w:rsidR="00C20279" w14:paraId="402553E8" w14:textId="77777777">
        <w:trPr>
          <w:divId w:val="57254338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FA0EB5E" w14:textId="77777777" w:rsidR="00C20279" w:rsidRDefault="00D968D8">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0B726E89" w14:textId="77777777" w:rsidR="00C20279" w:rsidRDefault="00D968D8">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0073B23" w14:textId="77777777" w:rsidR="00C20279" w:rsidRDefault="00D968D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0747E7C" w14:textId="77777777" w:rsidR="00C20279" w:rsidRDefault="00D968D8">
            <w:pPr>
              <w:jc w:val="right"/>
            </w:pPr>
            <w:r>
              <w:rPr>
                <w:rFonts w:ascii="宋体" w:hAnsi="宋体" w:hint="eastAsia"/>
                <w:szCs w:val="24"/>
                <w:lang w:eastAsia="zh-Hans"/>
              </w:rPr>
              <w:t>-</w:t>
            </w:r>
          </w:p>
        </w:tc>
      </w:tr>
      <w:tr w:rsidR="00C20279" w14:paraId="43EFA9CB" w14:textId="77777777">
        <w:trPr>
          <w:divId w:val="57254338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310C4AB" w14:textId="77777777" w:rsidR="00C20279" w:rsidRDefault="00D968D8">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6555C8B5" w14:textId="77777777" w:rsidR="00C20279" w:rsidRDefault="00D968D8">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701B9DF" w14:textId="77777777" w:rsidR="00C20279" w:rsidRDefault="00D968D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8446BFE" w14:textId="77777777" w:rsidR="00C20279" w:rsidRDefault="00D968D8">
            <w:pPr>
              <w:jc w:val="right"/>
            </w:pPr>
            <w:r>
              <w:rPr>
                <w:rFonts w:ascii="宋体" w:hAnsi="宋体" w:hint="eastAsia"/>
                <w:szCs w:val="24"/>
                <w:lang w:eastAsia="zh-Hans"/>
              </w:rPr>
              <w:t>-</w:t>
            </w:r>
          </w:p>
        </w:tc>
      </w:tr>
      <w:tr w:rsidR="00C20279" w14:paraId="31C731F6" w14:textId="77777777">
        <w:trPr>
          <w:divId w:val="57254338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C51A544" w14:textId="77777777" w:rsidR="00C20279" w:rsidRDefault="00D968D8">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433DF759" w14:textId="77777777" w:rsidR="00C20279" w:rsidRDefault="00D968D8">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B46DC69" w14:textId="77777777" w:rsidR="00C20279" w:rsidRDefault="00D968D8">
            <w:pPr>
              <w:jc w:val="right"/>
            </w:pPr>
            <w:r>
              <w:rPr>
                <w:rFonts w:ascii="宋体" w:hAnsi="宋体" w:hint="eastAsia"/>
                <w:szCs w:val="24"/>
                <w:lang w:eastAsia="zh-Hans"/>
              </w:rPr>
              <w:t>13,501,220.55</w:t>
            </w:r>
          </w:p>
        </w:tc>
        <w:tc>
          <w:tcPr>
            <w:tcW w:w="1333" w:type="pct"/>
            <w:tcBorders>
              <w:top w:val="single" w:sz="4" w:space="0" w:color="auto"/>
              <w:left w:val="nil"/>
              <w:bottom w:val="single" w:sz="4" w:space="0" w:color="auto"/>
              <w:right w:val="single" w:sz="4" w:space="0" w:color="auto"/>
            </w:tcBorders>
            <w:vAlign w:val="center"/>
            <w:hideMark/>
          </w:tcPr>
          <w:p w14:paraId="28828223" w14:textId="77777777" w:rsidR="00C20279" w:rsidRDefault="00D968D8">
            <w:pPr>
              <w:jc w:val="right"/>
            </w:pPr>
            <w:r>
              <w:rPr>
                <w:rFonts w:ascii="宋体" w:hAnsi="宋体" w:hint="eastAsia"/>
                <w:szCs w:val="24"/>
                <w:lang w:eastAsia="zh-Hans"/>
              </w:rPr>
              <w:t>4.45</w:t>
            </w:r>
          </w:p>
        </w:tc>
      </w:tr>
      <w:tr w:rsidR="00C20279" w14:paraId="7843FA29" w14:textId="77777777">
        <w:trPr>
          <w:divId w:val="57254338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1D47B84" w14:textId="77777777" w:rsidR="00C20279" w:rsidRDefault="00D968D8">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0F9345EE" w14:textId="77777777" w:rsidR="00C20279" w:rsidRDefault="00D968D8">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FEE802C" w14:textId="77777777" w:rsidR="00C20279" w:rsidRDefault="00D968D8">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BB7E11E" w14:textId="77777777" w:rsidR="00C20279" w:rsidRDefault="00D968D8">
            <w:pPr>
              <w:jc w:val="right"/>
            </w:pPr>
            <w:r>
              <w:rPr>
                <w:rFonts w:ascii="宋体" w:hAnsi="宋体" w:hint="eastAsia"/>
                <w:szCs w:val="24"/>
                <w:lang w:eastAsia="zh-Hans"/>
              </w:rPr>
              <w:t>-</w:t>
            </w:r>
          </w:p>
        </w:tc>
      </w:tr>
      <w:tr w:rsidR="00C20279" w14:paraId="6B6F138D" w14:textId="77777777">
        <w:trPr>
          <w:divId w:val="57254338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2E0F4EC" w14:textId="77777777" w:rsidR="00C20279" w:rsidRDefault="00D968D8">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6B20EFA7" w14:textId="77777777" w:rsidR="00C20279" w:rsidRDefault="00D968D8">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996C56A" w14:textId="77777777" w:rsidR="00C20279" w:rsidRDefault="00D968D8">
            <w:pPr>
              <w:jc w:val="right"/>
            </w:pPr>
            <w:r>
              <w:rPr>
                <w:rFonts w:ascii="宋体" w:hAnsi="宋体" w:hint="eastAsia"/>
                <w:szCs w:val="24"/>
                <w:lang w:eastAsia="zh-Hans"/>
              </w:rPr>
              <w:t>488,864.02</w:t>
            </w:r>
          </w:p>
        </w:tc>
        <w:tc>
          <w:tcPr>
            <w:tcW w:w="1333" w:type="pct"/>
            <w:tcBorders>
              <w:top w:val="single" w:sz="4" w:space="0" w:color="auto"/>
              <w:left w:val="nil"/>
              <w:bottom w:val="single" w:sz="4" w:space="0" w:color="auto"/>
              <w:right w:val="single" w:sz="4" w:space="0" w:color="auto"/>
            </w:tcBorders>
            <w:vAlign w:val="center"/>
            <w:hideMark/>
          </w:tcPr>
          <w:p w14:paraId="58205523" w14:textId="77777777" w:rsidR="00C20279" w:rsidRDefault="00D968D8">
            <w:pPr>
              <w:jc w:val="right"/>
            </w:pPr>
            <w:r>
              <w:rPr>
                <w:rFonts w:ascii="宋体" w:hAnsi="宋体" w:hint="eastAsia"/>
                <w:szCs w:val="24"/>
                <w:lang w:eastAsia="zh-Hans"/>
              </w:rPr>
              <w:t>0.16</w:t>
            </w:r>
          </w:p>
        </w:tc>
      </w:tr>
      <w:tr w:rsidR="00C20279" w14:paraId="24CA4648" w14:textId="77777777">
        <w:trPr>
          <w:divId w:val="57254338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F4E0162" w14:textId="77777777" w:rsidR="00C20279" w:rsidRDefault="00D968D8">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0E97DB81" w14:textId="77777777" w:rsidR="00C20279" w:rsidRDefault="00D968D8">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2CCA19A" w14:textId="77777777" w:rsidR="00C20279" w:rsidRDefault="00D968D8">
            <w:pPr>
              <w:jc w:val="right"/>
            </w:pPr>
            <w:r>
              <w:rPr>
                <w:rFonts w:ascii="宋体" w:hAnsi="宋体" w:hint="eastAsia"/>
                <w:szCs w:val="24"/>
                <w:lang w:eastAsia="zh-Hans"/>
              </w:rPr>
              <w:t>999.20</w:t>
            </w:r>
          </w:p>
        </w:tc>
        <w:tc>
          <w:tcPr>
            <w:tcW w:w="1333" w:type="pct"/>
            <w:tcBorders>
              <w:top w:val="single" w:sz="4" w:space="0" w:color="auto"/>
              <w:left w:val="nil"/>
              <w:bottom w:val="single" w:sz="4" w:space="0" w:color="auto"/>
              <w:right w:val="single" w:sz="4" w:space="0" w:color="auto"/>
            </w:tcBorders>
            <w:vAlign w:val="center"/>
            <w:hideMark/>
          </w:tcPr>
          <w:p w14:paraId="2F608490" w14:textId="77777777" w:rsidR="00C20279" w:rsidRDefault="00D968D8">
            <w:pPr>
              <w:jc w:val="right"/>
            </w:pPr>
            <w:r>
              <w:rPr>
                <w:rFonts w:ascii="宋体" w:hAnsi="宋体" w:hint="eastAsia"/>
                <w:szCs w:val="24"/>
                <w:lang w:eastAsia="zh-Hans"/>
              </w:rPr>
              <w:t>0.00</w:t>
            </w:r>
          </w:p>
        </w:tc>
      </w:tr>
      <w:tr w:rsidR="00C20279" w14:paraId="63FCA7CE" w14:textId="77777777">
        <w:trPr>
          <w:divId w:val="57254338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EF6F3F2" w14:textId="77777777" w:rsidR="00C20279" w:rsidRDefault="00D968D8">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62F9892B" w14:textId="77777777" w:rsidR="00C20279" w:rsidRDefault="00D968D8">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A101303" w14:textId="77777777" w:rsidR="00C20279" w:rsidRDefault="00D968D8">
            <w:pPr>
              <w:jc w:val="right"/>
            </w:pPr>
            <w:r>
              <w:rPr>
                <w:rFonts w:ascii="宋体" w:hAnsi="宋体" w:hint="eastAsia"/>
                <w:szCs w:val="24"/>
                <w:lang w:eastAsia="zh-Hans"/>
              </w:rPr>
              <w:t>303,301,513.91</w:t>
            </w:r>
          </w:p>
        </w:tc>
        <w:tc>
          <w:tcPr>
            <w:tcW w:w="1333" w:type="pct"/>
            <w:tcBorders>
              <w:top w:val="single" w:sz="4" w:space="0" w:color="auto"/>
              <w:left w:val="nil"/>
              <w:bottom w:val="single" w:sz="4" w:space="0" w:color="auto"/>
              <w:right w:val="single" w:sz="4" w:space="0" w:color="auto"/>
            </w:tcBorders>
            <w:vAlign w:val="center"/>
            <w:hideMark/>
          </w:tcPr>
          <w:p w14:paraId="75B60C24" w14:textId="77777777" w:rsidR="00C20279" w:rsidRDefault="00D968D8">
            <w:pPr>
              <w:jc w:val="right"/>
            </w:pPr>
            <w:r>
              <w:rPr>
                <w:rFonts w:ascii="宋体" w:hAnsi="宋体" w:hint="eastAsia"/>
                <w:szCs w:val="24"/>
                <w:lang w:eastAsia="zh-Hans"/>
              </w:rPr>
              <w:t>100.00</w:t>
            </w:r>
          </w:p>
        </w:tc>
      </w:tr>
    </w:tbl>
    <w:p w14:paraId="6EBE64DF" w14:textId="77777777" w:rsidR="00C20279" w:rsidRDefault="00D968D8">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proofErr w:type="spellStart"/>
      <w:r>
        <w:rPr>
          <w:rFonts w:hAnsi="宋体" w:hint="eastAsia"/>
        </w:rPr>
        <w:t>报告期末按行业分类的股票投资组合</w:t>
      </w:r>
      <w:bookmarkEnd w:id="163"/>
      <w:bookmarkEnd w:id="164"/>
      <w:bookmarkEnd w:id="165"/>
      <w:bookmarkEnd w:id="166"/>
      <w:bookmarkEnd w:id="167"/>
      <w:bookmarkEnd w:id="168"/>
      <w:bookmarkEnd w:id="169"/>
      <w:bookmarkEnd w:id="170"/>
      <w:proofErr w:type="spellEnd"/>
      <w:r>
        <w:rPr>
          <w:rFonts w:hAnsi="宋体" w:hint="eastAsia"/>
          <w:lang w:eastAsia="zh-CN"/>
        </w:rPr>
        <w:t xml:space="preserve"> </w:t>
      </w:r>
    </w:p>
    <w:p w14:paraId="1930B374" w14:textId="77777777" w:rsidR="00C20279" w:rsidRDefault="00D968D8">
      <w:pPr>
        <w:pStyle w:val="XBRLTitle3"/>
        <w:spacing w:before="156"/>
        <w:ind w:left="0"/>
      </w:pPr>
      <w:bookmarkStart w:id="171" w:name="_Toc17898198"/>
      <w:bookmarkStart w:id="172" w:name="_Toc481075067"/>
      <w:bookmarkStart w:id="173" w:name="_Toc490050020"/>
      <w:bookmarkStart w:id="174" w:name="_Toc512519499"/>
      <w:bookmarkStart w:id="175" w:name="_Toc513295911"/>
      <w:proofErr w:type="spellStart"/>
      <w:r>
        <w:rPr>
          <w:rFonts w:hint="eastAsia"/>
        </w:rPr>
        <w:t>报告期末按行业分类的境内股票投资组合</w:t>
      </w:r>
      <w:bookmarkEnd w:id="171"/>
      <w:bookmarkEnd w:id="172"/>
      <w:bookmarkEnd w:id="173"/>
      <w:bookmarkEnd w:id="174"/>
      <w:bookmarkEnd w:id="175"/>
      <w:proofErr w:type="spellEnd"/>
      <w:r>
        <w:rPr>
          <w:rFonts w:hint="eastAsia"/>
          <w:lang w:eastAsia="zh-CN"/>
        </w:rPr>
        <w:t xml:space="preserve"> </w:t>
      </w:r>
    </w:p>
    <w:p w14:paraId="7C61271A" w14:textId="77777777" w:rsidR="00C20279" w:rsidRDefault="00D968D8">
      <w:pPr>
        <w:spacing w:line="360" w:lineRule="auto"/>
        <w:ind w:firstLineChars="200" w:firstLine="420"/>
        <w:divId w:val="1148982875"/>
      </w:pPr>
      <w:r>
        <w:rPr>
          <w:rFonts w:ascii="宋体" w:hAnsi="宋体" w:hint="eastAsia"/>
          <w:szCs w:val="21"/>
          <w:lang w:eastAsia="zh-Hans"/>
        </w:rPr>
        <w:t>本基金本报告期末未持有境内股票。</w:t>
      </w:r>
    </w:p>
    <w:p w14:paraId="362618F7" w14:textId="77777777" w:rsidR="00C20279" w:rsidRDefault="00D968D8">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proofErr w:type="spellStart"/>
      <w:r>
        <w:rPr>
          <w:rFonts w:hint="eastAsia"/>
        </w:rPr>
        <w:lastRenderedPageBreak/>
        <w:t>报告期末按行业分类的港股通投资股票投资组合</w:t>
      </w:r>
      <w:bookmarkEnd w:id="176"/>
      <w:bookmarkEnd w:id="177"/>
      <w:bookmarkEnd w:id="178"/>
      <w:bookmarkEnd w:id="179"/>
      <w:bookmarkEnd w:id="180"/>
      <w:proofErr w:type="spellEnd"/>
      <w:r>
        <w:rPr>
          <w:rFonts w:hint="eastAsia"/>
          <w:szCs w:val="24"/>
        </w:rPr>
        <w:t xml:space="preserve"> </w:t>
      </w:r>
    </w:p>
    <w:p w14:paraId="6E9893C5" w14:textId="77777777" w:rsidR="00C20279" w:rsidRDefault="00D968D8">
      <w:pPr>
        <w:spacing w:line="360" w:lineRule="auto"/>
        <w:ind w:firstLineChars="200" w:firstLine="420"/>
        <w:divId w:val="745763073"/>
      </w:pPr>
      <w:r>
        <w:rPr>
          <w:rFonts w:ascii="宋体" w:hAnsi="宋体" w:hint="eastAsia"/>
          <w:szCs w:val="21"/>
          <w:lang w:eastAsia="zh-Hans"/>
        </w:rPr>
        <w:t>本基金本报告期末未持有港股通股票 。</w:t>
      </w:r>
    </w:p>
    <w:p w14:paraId="6E69D6D0" w14:textId="77777777" w:rsidR="00C20279" w:rsidRDefault="00D968D8">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proofErr w:type="spellStart"/>
      <w:r>
        <w:rPr>
          <w:rFonts w:hint="eastAsia"/>
        </w:rPr>
        <w:t>期末按公允价值占基金资产净值比例大小排序的股票投资明细</w:t>
      </w:r>
      <w:bookmarkEnd w:id="182"/>
      <w:proofErr w:type="spellEnd"/>
    </w:p>
    <w:p w14:paraId="6D62D947" w14:textId="77777777" w:rsidR="00C20279" w:rsidRDefault="00D968D8">
      <w:pPr>
        <w:pStyle w:val="XBRLTitle3"/>
        <w:spacing w:before="156"/>
        <w:ind w:left="0"/>
      </w:pPr>
      <w:bookmarkStart w:id="191" w:name="_Toc178982962"/>
      <w:bookmarkStart w:id="192" w:name="_Toc485300376"/>
      <w:bookmarkStart w:id="193" w:name="_Toc497398256"/>
      <w:bookmarkStart w:id="194" w:name="_Toc453852756"/>
      <w:bookmarkStart w:id="195" w:name="_Toc454983411"/>
      <w:proofErr w:type="spellStart"/>
      <w:r>
        <w:rPr>
          <w:rFonts w:hAnsi="宋体" w:hint="eastAsia"/>
        </w:rPr>
        <w:t>报告期末按公允价值占基金资产净值比例大小排序的前十名股票投资明细</w:t>
      </w:r>
      <w:bookmarkEnd w:id="191"/>
      <w:bookmarkEnd w:id="192"/>
      <w:bookmarkEnd w:id="193"/>
      <w:bookmarkEnd w:id="194"/>
      <w:bookmarkEnd w:id="195"/>
      <w:proofErr w:type="spellEnd"/>
    </w:p>
    <w:p w14:paraId="04367268" w14:textId="77777777" w:rsidR="00C20279" w:rsidRDefault="00D968D8">
      <w:pPr>
        <w:spacing w:line="360" w:lineRule="auto"/>
        <w:ind w:firstLineChars="200" w:firstLine="420"/>
        <w:jc w:val="left"/>
      </w:pPr>
      <w:r>
        <w:rPr>
          <w:rFonts w:ascii="宋体" w:hAnsi="宋体" w:hint="eastAsia"/>
          <w:color w:val="000000"/>
          <w:szCs w:val="21"/>
          <w:lang w:eastAsia="zh-Hans"/>
        </w:rPr>
        <w:t>本基金本报告期末未持有股票。</w:t>
      </w:r>
    </w:p>
    <w:p w14:paraId="37CFABC4" w14:textId="77777777" w:rsidR="00C20279" w:rsidRDefault="00D968D8">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proofErr w:type="spellStart"/>
      <w:r>
        <w:rPr>
          <w:rFonts w:hAnsi="宋体" w:hint="eastAsia"/>
        </w:rPr>
        <w:t>报告期末按债券品种分类的债券投资组合</w:t>
      </w:r>
      <w:bookmarkEnd w:id="196"/>
      <w:bookmarkEnd w:id="197"/>
      <w:bookmarkEnd w:id="198"/>
      <w:bookmarkEnd w:id="199"/>
      <w:bookmarkEnd w:id="200"/>
      <w:bookmarkEnd w:id="201"/>
      <w:bookmarkEnd w:id="202"/>
      <w:bookmarkEnd w:id="203"/>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C20279" w14:paraId="61333E76" w14:textId="77777777">
        <w:trPr>
          <w:divId w:val="719212243"/>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4FD4995" w14:textId="77777777" w:rsidR="00C20279" w:rsidRDefault="00D968D8">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3FCA8A0" w14:textId="77777777" w:rsidR="00C20279" w:rsidRDefault="00D968D8">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EDDF79D" w14:textId="77777777" w:rsidR="00C20279" w:rsidRDefault="00D968D8">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47114AE" w14:textId="77777777" w:rsidR="00C20279" w:rsidRDefault="00D968D8">
            <w:pPr>
              <w:jc w:val="center"/>
            </w:pPr>
            <w:r>
              <w:rPr>
                <w:rFonts w:ascii="宋体" w:hAnsi="宋体" w:hint="eastAsia"/>
                <w:color w:val="000000"/>
              </w:rPr>
              <w:t xml:space="preserve">占基金资产净值比例（%） </w:t>
            </w:r>
          </w:p>
        </w:tc>
      </w:tr>
      <w:tr w:rsidR="00C20279" w14:paraId="351CB24B" w14:textId="77777777">
        <w:trPr>
          <w:divId w:val="71921224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5F01A40" w14:textId="77777777" w:rsidR="00C20279" w:rsidRDefault="00D968D8">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72BB382" w14:textId="77777777" w:rsidR="00C20279" w:rsidRDefault="00D968D8">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2926D27" w14:textId="77777777" w:rsidR="00C20279" w:rsidRDefault="00D968D8">
            <w:pPr>
              <w:jc w:val="right"/>
            </w:pPr>
            <w:r>
              <w:rPr>
                <w:rFonts w:ascii="宋体" w:hAnsi="宋体" w:hint="eastAsia"/>
                <w:szCs w:val="24"/>
                <w:lang w:eastAsia="zh-Hans"/>
              </w:rPr>
              <w:t>20,748,331.52</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6722C5D" w14:textId="77777777" w:rsidR="00C20279" w:rsidRDefault="00D968D8">
            <w:pPr>
              <w:jc w:val="right"/>
            </w:pPr>
            <w:r>
              <w:rPr>
                <w:rFonts w:ascii="宋体" w:hAnsi="宋体" w:hint="eastAsia"/>
                <w:szCs w:val="24"/>
                <w:lang w:eastAsia="zh-Hans"/>
              </w:rPr>
              <w:t>6.85</w:t>
            </w:r>
          </w:p>
        </w:tc>
      </w:tr>
      <w:tr w:rsidR="00C20279" w14:paraId="25D0FC45" w14:textId="77777777">
        <w:trPr>
          <w:divId w:val="71921224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8F0BE2A" w14:textId="77777777" w:rsidR="00C20279" w:rsidRDefault="00D968D8">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6BC1FB5" w14:textId="77777777" w:rsidR="00C20279" w:rsidRDefault="00D968D8">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A194369" w14:textId="77777777" w:rsidR="00C20279" w:rsidRDefault="00D968D8">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63BF91F" w14:textId="77777777" w:rsidR="00C20279" w:rsidRDefault="00D968D8">
            <w:pPr>
              <w:jc w:val="right"/>
            </w:pPr>
            <w:r>
              <w:rPr>
                <w:rFonts w:ascii="宋体" w:hAnsi="宋体" w:hint="eastAsia"/>
                <w:szCs w:val="24"/>
                <w:lang w:eastAsia="zh-Hans"/>
              </w:rPr>
              <w:t>-</w:t>
            </w:r>
          </w:p>
        </w:tc>
      </w:tr>
      <w:tr w:rsidR="00C20279" w14:paraId="2A4785E1" w14:textId="77777777">
        <w:trPr>
          <w:divId w:val="71921224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D6AAD05" w14:textId="77777777" w:rsidR="00C20279" w:rsidRDefault="00D968D8">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07C7D5E" w14:textId="77777777" w:rsidR="00C20279" w:rsidRDefault="00D968D8">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2E27636" w14:textId="77777777" w:rsidR="00C20279" w:rsidRDefault="00D968D8">
            <w:pPr>
              <w:jc w:val="right"/>
            </w:pPr>
            <w:r>
              <w:rPr>
                <w:rFonts w:ascii="宋体" w:hAnsi="宋体" w:hint="eastAsia"/>
                <w:szCs w:val="24"/>
                <w:lang w:eastAsia="zh-Hans"/>
              </w:rPr>
              <w:t>268,562,098.62</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4DDC125" w14:textId="77777777" w:rsidR="00C20279" w:rsidRDefault="00D968D8">
            <w:pPr>
              <w:jc w:val="right"/>
            </w:pPr>
            <w:r>
              <w:rPr>
                <w:rFonts w:ascii="宋体" w:hAnsi="宋体" w:hint="eastAsia"/>
                <w:szCs w:val="24"/>
                <w:lang w:eastAsia="zh-Hans"/>
              </w:rPr>
              <w:t>88.63</w:t>
            </w:r>
          </w:p>
        </w:tc>
      </w:tr>
      <w:tr w:rsidR="00C20279" w14:paraId="6D58FD2B" w14:textId="77777777">
        <w:trPr>
          <w:divId w:val="71921224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4E7CFA0" w14:textId="77777777" w:rsidR="00C20279" w:rsidRDefault="00D968D8">
            <w:pPr>
              <w:jc w:val="center"/>
              <w:rPr>
                <w:rFonts w:ascii="宋体" w:hAnsi="宋体"/>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C14DA29" w14:textId="77777777" w:rsidR="00C20279" w:rsidRDefault="00D968D8">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70210BD" w14:textId="77777777" w:rsidR="00C20279" w:rsidRDefault="00D968D8">
            <w:pPr>
              <w:jc w:val="right"/>
            </w:pPr>
            <w:r>
              <w:rPr>
                <w:rFonts w:ascii="宋体" w:hAnsi="宋体" w:hint="eastAsia"/>
                <w:szCs w:val="24"/>
                <w:lang w:eastAsia="zh-Hans"/>
              </w:rPr>
              <w:t>268,562,098.62</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5490531" w14:textId="77777777" w:rsidR="00C20279" w:rsidRDefault="00D968D8">
            <w:pPr>
              <w:jc w:val="right"/>
            </w:pPr>
            <w:r>
              <w:rPr>
                <w:rFonts w:ascii="宋体" w:hAnsi="宋体" w:hint="eastAsia"/>
                <w:szCs w:val="24"/>
                <w:lang w:eastAsia="zh-Hans"/>
              </w:rPr>
              <w:t>88.63</w:t>
            </w:r>
          </w:p>
        </w:tc>
      </w:tr>
      <w:tr w:rsidR="00C20279" w14:paraId="444F12F1" w14:textId="77777777">
        <w:trPr>
          <w:divId w:val="71921224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9F548B2" w14:textId="77777777" w:rsidR="00C20279" w:rsidRDefault="00D968D8">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1F281B3" w14:textId="77777777" w:rsidR="00C20279" w:rsidRDefault="00D968D8">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F6669DF" w14:textId="77777777" w:rsidR="00C20279" w:rsidRDefault="00D968D8">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6F8728B" w14:textId="77777777" w:rsidR="00C20279" w:rsidRDefault="00D968D8">
            <w:pPr>
              <w:jc w:val="right"/>
            </w:pPr>
            <w:r>
              <w:rPr>
                <w:rFonts w:ascii="宋体" w:hAnsi="宋体" w:hint="eastAsia"/>
                <w:szCs w:val="24"/>
                <w:lang w:eastAsia="zh-Hans"/>
              </w:rPr>
              <w:t>-</w:t>
            </w:r>
          </w:p>
        </w:tc>
      </w:tr>
      <w:tr w:rsidR="00C20279" w14:paraId="3425D35C" w14:textId="77777777">
        <w:trPr>
          <w:divId w:val="71921224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896763A" w14:textId="77777777" w:rsidR="00C20279" w:rsidRDefault="00D968D8">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F425E45" w14:textId="77777777" w:rsidR="00C20279" w:rsidRDefault="00D968D8">
            <w:pPr>
              <w:ind w:leftChars="50" w:left="105"/>
              <w:jc w:val="left"/>
            </w:pPr>
            <w:r>
              <w:rPr>
                <w:rFonts w:ascii="宋体" w:hAnsi="宋体" w:hint="eastAsia"/>
              </w:rPr>
              <w:t>企业短期融资</w:t>
            </w:r>
            <w:proofErr w:type="gramStart"/>
            <w:r>
              <w:rPr>
                <w:rFonts w:ascii="宋体" w:hAnsi="宋体" w:hint="eastAsia"/>
              </w:rPr>
              <w:t>券</w:t>
            </w:r>
            <w:proofErr w:type="gramEnd"/>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02756AF" w14:textId="77777777" w:rsidR="00C20279" w:rsidRDefault="00D968D8">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0353458" w14:textId="77777777" w:rsidR="00C20279" w:rsidRDefault="00D968D8">
            <w:pPr>
              <w:jc w:val="right"/>
            </w:pPr>
            <w:r>
              <w:rPr>
                <w:rFonts w:ascii="宋体" w:hAnsi="宋体" w:hint="eastAsia"/>
                <w:szCs w:val="24"/>
                <w:lang w:eastAsia="zh-Hans"/>
              </w:rPr>
              <w:t>-</w:t>
            </w:r>
          </w:p>
        </w:tc>
      </w:tr>
      <w:tr w:rsidR="00C20279" w14:paraId="5BCCDFAB" w14:textId="77777777">
        <w:trPr>
          <w:divId w:val="71921224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A2A3D86" w14:textId="77777777" w:rsidR="00C20279" w:rsidRDefault="00D968D8">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1871400" w14:textId="77777777" w:rsidR="00C20279" w:rsidRDefault="00D968D8">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6170112" w14:textId="77777777" w:rsidR="00C20279" w:rsidRDefault="00D968D8">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B90C470" w14:textId="77777777" w:rsidR="00C20279" w:rsidRDefault="00D968D8">
            <w:pPr>
              <w:jc w:val="right"/>
            </w:pPr>
            <w:r>
              <w:rPr>
                <w:rFonts w:ascii="宋体" w:hAnsi="宋体" w:hint="eastAsia"/>
                <w:szCs w:val="24"/>
                <w:lang w:eastAsia="zh-Hans"/>
              </w:rPr>
              <w:t>-</w:t>
            </w:r>
          </w:p>
        </w:tc>
      </w:tr>
      <w:tr w:rsidR="00C20279" w14:paraId="5F079692" w14:textId="77777777">
        <w:trPr>
          <w:divId w:val="71921224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DAD7AF0" w14:textId="77777777" w:rsidR="00C20279" w:rsidRDefault="00D968D8">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3521E87" w14:textId="77777777" w:rsidR="00C20279" w:rsidRDefault="00D968D8">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06A1CF9" w14:textId="77777777" w:rsidR="00C20279" w:rsidRDefault="00D968D8">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1E666EE" w14:textId="77777777" w:rsidR="00C20279" w:rsidRDefault="00D968D8">
            <w:pPr>
              <w:jc w:val="right"/>
            </w:pPr>
            <w:r>
              <w:rPr>
                <w:rFonts w:ascii="宋体" w:hAnsi="宋体" w:hint="eastAsia"/>
                <w:szCs w:val="24"/>
                <w:lang w:eastAsia="zh-Hans"/>
              </w:rPr>
              <w:t>-</w:t>
            </w:r>
          </w:p>
        </w:tc>
      </w:tr>
      <w:tr w:rsidR="00C20279" w14:paraId="02E9D7F6" w14:textId="77777777">
        <w:trPr>
          <w:divId w:val="71921224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1283E46" w14:textId="77777777" w:rsidR="00C20279" w:rsidRDefault="00D968D8">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FE9D819" w14:textId="77777777" w:rsidR="00C20279" w:rsidRDefault="00D968D8">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9141AAA" w14:textId="77777777" w:rsidR="00C20279" w:rsidRDefault="00D968D8">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34FAE98" w14:textId="77777777" w:rsidR="00C20279" w:rsidRDefault="00D968D8">
            <w:pPr>
              <w:jc w:val="right"/>
            </w:pPr>
            <w:r>
              <w:rPr>
                <w:rFonts w:ascii="宋体" w:hAnsi="宋体" w:hint="eastAsia"/>
                <w:szCs w:val="24"/>
                <w:lang w:eastAsia="zh-Hans"/>
              </w:rPr>
              <w:t>-</w:t>
            </w:r>
          </w:p>
        </w:tc>
      </w:tr>
      <w:tr w:rsidR="00C20279" w14:paraId="68353133" w14:textId="77777777">
        <w:trPr>
          <w:divId w:val="71921224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00EAA91" w14:textId="77777777" w:rsidR="00C20279" w:rsidRDefault="00D968D8">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DB27158" w14:textId="77777777" w:rsidR="00C20279" w:rsidRDefault="00D968D8">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1B30055" w14:textId="77777777" w:rsidR="00C20279" w:rsidRDefault="00D968D8">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3B207BAB" w14:textId="77777777" w:rsidR="00C20279" w:rsidRDefault="00D968D8">
            <w:pPr>
              <w:jc w:val="right"/>
            </w:pPr>
            <w:r>
              <w:rPr>
                <w:rFonts w:ascii="宋体" w:hAnsi="宋体" w:hint="eastAsia"/>
                <w:szCs w:val="24"/>
                <w:lang w:eastAsia="zh-Hans"/>
              </w:rPr>
              <w:t>-</w:t>
            </w:r>
          </w:p>
        </w:tc>
      </w:tr>
      <w:tr w:rsidR="00C20279" w14:paraId="49CC4874" w14:textId="77777777">
        <w:trPr>
          <w:divId w:val="71921224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BAD68D0" w14:textId="77777777" w:rsidR="00C20279" w:rsidRDefault="00D968D8">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69AD3FF" w14:textId="77777777" w:rsidR="00C20279" w:rsidRDefault="00D968D8">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CC3AEB6" w14:textId="77777777" w:rsidR="00C20279" w:rsidRDefault="00D968D8">
            <w:pPr>
              <w:jc w:val="right"/>
            </w:pPr>
            <w:r>
              <w:rPr>
                <w:rFonts w:ascii="宋体" w:hAnsi="宋体" w:hint="eastAsia"/>
                <w:szCs w:val="24"/>
                <w:lang w:eastAsia="zh-Hans"/>
              </w:rPr>
              <w:t>289,310,430.14</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A124420" w14:textId="77777777" w:rsidR="00C20279" w:rsidRDefault="00D968D8">
            <w:pPr>
              <w:jc w:val="right"/>
            </w:pPr>
            <w:r>
              <w:rPr>
                <w:rFonts w:ascii="宋体" w:hAnsi="宋体" w:hint="eastAsia"/>
                <w:szCs w:val="24"/>
                <w:lang w:eastAsia="zh-Hans"/>
              </w:rPr>
              <w:t>95.48</w:t>
            </w:r>
          </w:p>
        </w:tc>
      </w:tr>
    </w:tbl>
    <w:p w14:paraId="3D047943" w14:textId="77777777" w:rsidR="00C20279" w:rsidRDefault="00D968D8">
      <w:pPr>
        <w:pStyle w:val="XBRLTitle2"/>
        <w:spacing w:before="156" w:line="360" w:lineRule="auto"/>
        <w:ind w:left="454"/>
      </w:pPr>
      <w:bookmarkStart w:id="205" w:name="_Toc17898202"/>
      <w:bookmarkStart w:id="206" w:name="_Toc17897954"/>
      <w:bookmarkStart w:id="207" w:name="_Toc481075071"/>
      <w:bookmarkStart w:id="208" w:name="_Toc438646472"/>
      <w:bookmarkStart w:id="209" w:name="_Toc490050024"/>
      <w:bookmarkStart w:id="210" w:name="_Toc512519503"/>
      <w:bookmarkStart w:id="211" w:name="_Toc513295863"/>
      <w:bookmarkStart w:id="212" w:name="_Toc513295915"/>
      <w:bookmarkStart w:id="213" w:name="m506"/>
      <w:bookmarkEnd w:id="204"/>
      <w:proofErr w:type="spellStart"/>
      <w:r>
        <w:rPr>
          <w:rFonts w:hAnsi="宋体" w:hint="eastAsia"/>
        </w:rPr>
        <w:t>报告期末按公允价值占基金资产净值比例大小排序的前五名债券投资明细</w:t>
      </w:r>
      <w:bookmarkEnd w:id="205"/>
      <w:bookmarkEnd w:id="206"/>
      <w:bookmarkEnd w:id="207"/>
      <w:bookmarkEnd w:id="208"/>
      <w:bookmarkEnd w:id="209"/>
      <w:bookmarkEnd w:id="210"/>
      <w:bookmarkEnd w:id="211"/>
      <w:bookmarkEnd w:id="212"/>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C20279" w14:paraId="32AB8388" w14:textId="77777777">
        <w:trPr>
          <w:divId w:val="733818579"/>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FACC120" w14:textId="77777777" w:rsidR="00C20279" w:rsidRDefault="00D968D8">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179D4E5" w14:textId="77777777" w:rsidR="00C20279" w:rsidRDefault="00D968D8">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9E9412A" w14:textId="77777777" w:rsidR="00C20279" w:rsidRDefault="00D968D8">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475B849" w14:textId="77777777" w:rsidR="00C20279" w:rsidRDefault="00D968D8">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32B7BB3" w14:textId="77777777" w:rsidR="00C20279" w:rsidRDefault="00D968D8">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63537D4" w14:textId="77777777" w:rsidR="00C20279" w:rsidRDefault="00D968D8">
            <w:pPr>
              <w:jc w:val="center"/>
            </w:pPr>
            <w:r>
              <w:rPr>
                <w:rFonts w:ascii="宋体" w:hAnsi="宋体" w:hint="eastAsia"/>
                <w:color w:val="000000"/>
              </w:rPr>
              <w:t xml:space="preserve">占基金资产净值比例（%） </w:t>
            </w:r>
          </w:p>
        </w:tc>
      </w:tr>
      <w:tr w:rsidR="00C20279" w14:paraId="3DE61451" w14:textId="77777777">
        <w:trPr>
          <w:divId w:val="73381857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E1B5C5" w14:textId="77777777" w:rsidR="00C20279" w:rsidRDefault="00D968D8">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073DB5" w14:textId="77777777" w:rsidR="00C20279" w:rsidRDefault="00D968D8">
            <w:pPr>
              <w:jc w:val="center"/>
            </w:pPr>
            <w:r>
              <w:rPr>
                <w:rFonts w:ascii="宋体" w:hAnsi="宋体" w:hint="eastAsia"/>
                <w:szCs w:val="24"/>
                <w:lang w:eastAsia="zh-Hans"/>
              </w:rPr>
              <w:t>230208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D6F509" w14:textId="77777777" w:rsidR="00C20279" w:rsidRDefault="00D968D8">
            <w:pPr>
              <w:jc w:val="center"/>
            </w:pPr>
            <w:r>
              <w:rPr>
                <w:rFonts w:ascii="宋体" w:hAnsi="宋体" w:hint="eastAsia"/>
                <w:szCs w:val="24"/>
                <w:lang w:eastAsia="zh-Hans"/>
              </w:rPr>
              <w:t>23国开08</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834185" w14:textId="77777777" w:rsidR="00C20279" w:rsidRDefault="00D968D8">
            <w:pPr>
              <w:jc w:val="right"/>
            </w:pPr>
            <w:r>
              <w:rPr>
                <w:rFonts w:ascii="宋体" w:hAnsi="宋体" w:hint="eastAsia"/>
                <w:szCs w:val="24"/>
                <w:lang w:eastAsia="zh-Hans"/>
              </w:rPr>
              <w:t>1,100,000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7570B3" w14:textId="77777777" w:rsidR="00C20279" w:rsidRDefault="00D968D8">
            <w:pPr>
              <w:jc w:val="right"/>
            </w:pPr>
            <w:r>
              <w:rPr>
                <w:rFonts w:ascii="宋体" w:hAnsi="宋体" w:hint="eastAsia"/>
                <w:szCs w:val="24"/>
                <w:lang w:eastAsia="zh-Hans"/>
              </w:rPr>
              <w:t>115,045,895.89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712D5D" w14:textId="77777777" w:rsidR="00C20279" w:rsidRDefault="00D968D8">
            <w:pPr>
              <w:jc w:val="right"/>
            </w:pPr>
            <w:r>
              <w:rPr>
                <w:rFonts w:ascii="宋体" w:hAnsi="宋体" w:hint="eastAsia"/>
                <w:szCs w:val="24"/>
                <w:lang w:eastAsia="zh-Hans"/>
              </w:rPr>
              <w:t>37.97</w:t>
            </w:r>
          </w:p>
        </w:tc>
      </w:tr>
      <w:tr w:rsidR="00C20279" w14:paraId="52F2B961" w14:textId="77777777">
        <w:trPr>
          <w:divId w:val="73381857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A62A00" w14:textId="77777777" w:rsidR="00C20279" w:rsidRDefault="00D968D8">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A61792" w14:textId="77777777" w:rsidR="00C20279" w:rsidRDefault="00D968D8">
            <w:pPr>
              <w:jc w:val="center"/>
            </w:pPr>
            <w:r>
              <w:rPr>
                <w:rFonts w:ascii="宋体" w:hAnsi="宋体" w:hint="eastAsia"/>
                <w:szCs w:val="24"/>
                <w:lang w:eastAsia="zh-Hans"/>
              </w:rPr>
              <w:t>240421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E30027" w14:textId="77777777" w:rsidR="00C20279" w:rsidRDefault="00D968D8">
            <w:pPr>
              <w:jc w:val="center"/>
            </w:pPr>
            <w:r>
              <w:rPr>
                <w:rFonts w:ascii="宋体" w:hAnsi="宋体" w:hint="eastAsia"/>
                <w:szCs w:val="24"/>
                <w:lang w:eastAsia="zh-Hans"/>
              </w:rPr>
              <w:t>24农发21</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898FEA" w14:textId="77777777" w:rsidR="00C20279" w:rsidRDefault="00D968D8">
            <w:pPr>
              <w:jc w:val="right"/>
            </w:pPr>
            <w:r>
              <w:rPr>
                <w:rFonts w:ascii="宋体" w:hAnsi="宋体" w:hint="eastAsia"/>
                <w:szCs w:val="24"/>
                <w:lang w:eastAsia="zh-Hans"/>
              </w:rPr>
              <w:t>400,000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62E33F" w14:textId="77777777" w:rsidR="00C20279" w:rsidRDefault="00D968D8">
            <w:pPr>
              <w:jc w:val="right"/>
            </w:pPr>
            <w:r>
              <w:rPr>
                <w:rFonts w:ascii="宋体" w:hAnsi="宋体" w:hint="eastAsia"/>
                <w:szCs w:val="24"/>
                <w:lang w:eastAsia="zh-Hans"/>
              </w:rPr>
              <w:t>40,377,260.27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B49631" w14:textId="77777777" w:rsidR="00C20279" w:rsidRDefault="00D968D8">
            <w:pPr>
              <w:jc w:val="right"/>
            </w:pPr>
            <w:r>
              <w:rPr>
                <w:rFonts w:ascii="宋体" w:hAnsi="宋体" w:hint="eastAsia"/>
                <w:szCs w:val="24"/>
                <w:lang w:eastAsia="zh-Hans"/>
              </w:rPr>
              <w:t>13.33</w:t>
            </w:r>
          </w:p>
        </w:tc>
      </w:tr>
      <w:tr w:rsidR="00C20279" w14:paraId="40020D5D" w14:textId="77777777">
        <w:trPr>
          <w:divId w:val="73381857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BEA770" w14:textId="77777777" w:rsidR="00C20279" w:rsidRDefault="00D968D8">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2A4E6D" w14:textId="77777777" w:rsidR="00C20279" w:rsidRDefault="00D968D8">
            <w:pPr>
              <w:jc w:val="center"/>
            </w:pPr>
            <w:r>
              <w:rPr>
                <w:rFonts w:ascii="宋体" w:hAnsi="宋体" w:hint="eastAsia"/>
                <w:szCs w:val="24"/>
                <w:lang w:eastAsia="zh-Hans"/>
              </w:rPr>
              <w:t>230207</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0F842A" w14:textId="77777777" w:rsidR="00C20279" w:rsidRDefault="00D968D8">
            <w:pPr>
              <w:jc w:val="center"/>
            </w:pPr>
            <w:r>
              <w:rPr>
                <w:rFonts w:ascii="宋体" w:hAnsi="宋体" w:hint="eastAsia"/>
                <w:szCs w:val="24"/>
                <w:lang w:eastAsia="zh-Hans"/>
              </w:rPr>
              <w:t>23国开07</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4E0D90" w14:textId="77777777" w:rsidR="00C20279" w:rsidRDefault="00D968D8">
            <w:pPr>
              <w:jc w:val="right"/>
            </w:pPr>
            <w:r>
              <w:rPr>
                <w:rFonts w:ascii="宋体" w:hAnsi="宋体" w:hint="eastAsia"/>
                <w:szCs w:val="24"/>
                <w:lang w:eastAsia="zh-Hans"/>
              </w:rPr>
              <w:t>300,000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6AF9AC" w14:textId="77777777" w:rsidR="00C20279" w:rsidRDefault="00D968D8">
            <w:pPr>
              <w:jc w:val="right"/>
            </w:pPr>
            <w:r>
              <w:rPr>
                <w:rFonts w:ascii="宋体" w:hAnsi="宋体" w:hint="eastAsia"/>
                <w:szCs w:val="24"/>
                <w:lang w:eastAsia="zh-Hans"/>
              </w:rPr>
              <w:t>30,704,465.75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F90357" w14:textId="77777777" w:rsidR="00C20279" w:rsidRDefault="00D968D8">
            <w:pPr>
              <w:jc w:val="right"/>
            </w:pPr>
            <w:r>
              <w:rPr>
                <w:rFonts w:ascii="宋体" w:hAnsi="宋体" w:hint="eastAsia"/>
                <w:szCs w:val="24"/>
                <w:lang w:eastAsia="zh-Hans"/>
              </w:rPr>
              <w:t>10.13</w:t>
            </w:r>
          </w:p>
        </w:tc>
      </w:tr>
      <w:tr w:rsidR="00C20279" w14:paraId="3CCE95C4" w14:textId="77777777">
        <w:trPr>
          <w:divId w:val="73381857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C78865" w14:textId="77777777" w:rsidR="00C20279" w:rsidRDefault="00D968D8">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C85BD6" w14:textId="77777777" w:rsidR="00C20279" w:rsidRDefault="00D968D8">
            <w:pPr>
              <w:jc w:val="center"/>
            </w:pPr>
            <w:r>
              <w:rPr>
                <w:rFonts w:ascii="宋体" w:hAnsi="宋体" w:hint="eastAsia"/>
                <w:szCs w:val="24"/>
                <w:lang w:eastAsia="zh-Hans"/>
              </w:rPr>
              <w:t>220402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781615" w14:textId="77777777" w:rsidR="00C20279" w:rsidRDefault="00D968D8">
            <w:pPr>
              <w:jc w:val="center"/>
            </w:pPr>
            <w:r>
              <w:rPr>
                <w:rFonts w:ascii="宋体" w:hAnsi="宋体" w:hint="eastAsia"/>
                <w:szCs w:val="24"/>
                <w:lang w:eastAsia="zh-Hans"/>
              </w:rPr>
              <w:t>22农发02</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F3E857" w14:textId="77777777" w:rsidR="00C20279" w:rsidRDefault="00D968D8">
            <w:pPr>
              <w:jc w:val="right"/>
            </w:pPr>
            <w:r>
              <w:rPr>
                <w:rFonts w:ascii="宋体" w:hAnsi="宋体" w:hint="eastAsia"/>
                <w:szCs w:val="24"/>
                <w:lang w:eastAsia="zh-Hans"/>
              </w:rPr>
              <w:t>300,000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251ABD" w14:textId="77777777" w:rsidR="00C20279" w:rsidRDefault="00D968D8">
            <w:pPr>
              <w:jc w:val="right"/>
            </w:pPr>
            <w:r>
              <w:rPr>
                <w:rFonts w:ascii="宋体" w:hAnsi="宋体" w:hint="eastAsia"/>
                <w:szCs w:val="24"/>
                <w:lang w:eastAsia="zh-Hans"/>
              </w:rPr>
              <w:t>30,653,326.03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7F82ED" w14:textId="77777777" w:rsidR="00C20279" w:rsidRDefault="00D968D8">
            <w:pPr>
              <w:jc w:val="right"/>
            </w:pPr>
            <w:r>
              <w:rPr>
                <w:rFonts w:ascii="宋体" w:hAnsi="宋体" w:hint="eastAsia"/>
                <w:szCs w:val="24"/>
                <w:lang w:eastAsia="zh-Hans"/>
              </w:rPr>
              <w:t>10.12</w:t>
            </w:r>
          </w:p>
        </w:tc>
      </w:tr>
      <w:tr w:rsidR="00C20279" w14:paraId="7EFF1D52" w14:textId="77777777">
        <w:trPr>
          <w:divId w:val="73381857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54479C" w14:textId="77777777" w:rsidR="00C20279" w:rsidRDefault="00D968D8">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4C097C" w14:textId="77777777" w:rsidR="00C20279" w:rsidRDefault="00D968D8">
            <w:pPr>
              <w:jc w:val="center"/>
            </w:pPr>
            <w:r>
              <w:rPr>
                <w:rFonts w:ascii="宋体" w:hAnsi="宋体" w:hint="eastAsia"/>
                <w:szCs w:val="24"/>
                <w:lang w:eastAsia="zh-Hans"/>
              </w:rPr>
              <w:t>230210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149D69" w14:textId="77777777" w:rsidR="00C20279" w:rsidRDefault="00D968D8">
            <w:pPr>
              <w:jc w:val="center"/>
            </w:pPr>
            <w:r>
              <w:rPr>
                <w:rFonts w:ascii="宋体" w:hAnsi="宋体" w:hint="eastAsia"/>
                <w:szCs w:val="24"/>
                <w:lang w:eastAsia="zh-Hans"/>
              </w:rPr>
              <w:t>23国开10</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E783F0" w14:textId="77777777" w:rsidR="00C20279" w:rsidRDefault="00D968D8">
            <w:pPr>
              <w:jc w:val="right"/>
            </w:pPr>
            <w:r>
              <w:rPr>
                <w:rFonts w:ascii="宋体" w:hAnsi="宋体" w:hint="eastAsia"/>
                <w:szCs w:val="24"/>
                <w:lang w:eastAsia="zh-Hans"/>
              </w:rPr>
              <w:t>200,000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BD49E7" w14:textId="77777777" w:rsidR="00C20279" w:rsidRDefault="00D968D8">
            <w:pPr>
              <w:jc w:val="right"/>
            </w:pPr>
            <w:r>
              <w:rPr>
                <w:rFonts w:ascii="宋体" w:hAnsi="宋体" w:hint="eastAsia"/>
                <w:szCs w:val="24"/>
                <w:lang w:eastAsia="zh-Hans"/>
              </w:rPr>
              <w:t>21,805,194.52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C91A34" w14:textId="77777777" w:rsidR="00C20279" w:rsidRDefault="00D968D8">
            <w:pPr>
              <w:jc w:val="right"/>
            </w:pPr>
            <w:r>
              <w:rPr>
                <w:rFonts w:ascii="宋体" w:hAnsi="宋体" w:hint="eastAsia"/>
                <w:szCs w:val="24"/>
                <w:lang w:eastAsia="zh-Hans"/>
              </w:rPr>
              <w:t>7.20</w:t>
            </w:r>
          </w:p>
        </w:tc>
      </w:tr>
    </w:tbl>
    <w:p w14:paraId="1C14CA3A" w14:textId="77777777" w:rsidR="00C20279" w:rsidRDefault="00D968D8">
      <w:pPr>
        <w:pStyle w:val="XBRLTitle2"/>
        <w:spacing w:before="156" w:line="360" w:lineRule="auto"/>
        <w:ind w:left="454"/>
      </w:pPr>
      <w:bookmarkStart w:id="214" w:name="_Toc17898203"/>
      <w:bookmarkStart w:id="215" w:name="_Toc17897955"/>
      <w:bookmarkStart w:id="216" w:name="_Toc481075072"/>
      <w:bookmarkStart w:id="217" w:name="_Toc438646473"/>
      <w:bookmarkStart w:id="218" w:name="_Toc490050025"/>
      <w:bookmarkStart w:id="219" w:name="_Toc512519504"/>
      <w:bookmarkStart w:id="220" w:name="_Toc513295864"/>
      <w:bookmarkStart w:id="221" w:name="_Toc513295916"/>
      <w:bookmarkStart w:id="222" w:name="m507"/>
      <w:bookmarkEnd w:id="213"/>
      <w:proofErr w:type="spellStart"/>
      <w:r>
        <w:rPr>
          <w:rFonts w:hAnsi="宋体" w:hint="eastAsia"/>
        </w:rPr>
        <w:t>报告期末按公允价值占基金资产净值比例大小排序的前十名资产支持证券投资明细</w:t>
      </w:r>
      <w:bookmarkEnd w:id="214"/>
      <w:bookmarkEnd w:id="215"/>
      <w:bookmarkEnd w:id="216"/>
      <w:bookmarkEnd w:id="217"/>
      <w:bookmarkEnd w:id="218"/>
      <w:bookmarkEnd w:id="219"/>
      <w:bookmarkEnd w:id="220"/>
      <w:bookmarkEnd w:id="221"/>
      <w:proofErr w:type="spellEnd"/>
      <w:r>
        <w:rPr>
          <w:rFonts w:hAnsi="宋体" w:hint="eastAsia"/>
        </w:rPr>
        <w:t xml:space="preserve"> </w:t>
      </w:r>
    </w:p>
    <w:p w14:paraId="649EDB39" w14:textId="77777777" w:rsidR="00C20279" w:rsidRDefault="00D968D8">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3D4D16D6" w14:textId="77777777" w:rsidR="00C20279" w:rsidRDefault="00D968D8">
      <w:pPr>
        <w:pStyle w:val="XBRLTitle2"/>
        <w:spacing w:before="156" w:line="360" w:lineRule="auto"/>
        <w:ind w:left="454"/>
      </w:pPr>
      <w:bookmarkStart w:id="223" w:name="_Toc17898204"/>
      <w:bookmarkStart w:id="224" w:name="_Toc17897956"/>
      <w:bookmarkStart w:id="225" w:name="_Toc481075073"/>
      <w:bookmarkStart w:id="226" w:name="_Toc438646474"/>
      <w:bookmarkStart w:id="227" w:name="_Toc490050026"/>
      <w:bookmarkStart w:id="228" w:name="_Toc512519505"/>
      <w:bookmarkStart w:id="229" w:name="_Toc513295865"/>
      <w:bookmarkStart w:id="230" w:name="_Toc513295917"/>
      <w:bookmarkStart w:id="231" w:name="m508"/>
      <w:bookmarkEnd w:id="222"/>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3"/>
      <w:bookmarkEnd w:id="224"/>
      <w:bookmarkEnd w:id="225"/>
      <w:bookmarkEnd w:id="226"/>
      <w:bookmarkEnd w:id="227"/>
      <w:bookmarkEnd w:id="228"/>
      <w:bookmarkEnd w:id="229"/>
      <w:bookmarkEnd w:id="230"/>
      <w:proofErr w:type="spellEnd"/>
      <w:r>
        <w:rPr>
          <w:rFonts w:hAnsi="宋体" w:hint="eastAsia"/>
        </w:rPr>
        <w:t xml:space="preserve"> </w:t>
      </w:r>
    </w:p>
    <w:p w14:paraId="5171F69E" w14:textId="77777777" w:rsidR="00C20279" w:rsidRDefault="00D968D8">
      <w:pPr>
        <w:spacing w:line="360" w:lineRule="auto"/>
        <w:ind w:firstLineChars="200" w:firstLine="420"/>
        <w:divId w:val="1787117389"/>
      </w:pPr>
      <w:r>
        <w:rPr>
          <w:rFonts w:ascii="宋体" w:hAnsi="宋体" w:hint="eastAsia"/>
          <w:szCs w:val="21"/>
          <w:lang w:eastAsia="zh-Hans"/>
        </w:rPr>
        <w:t>本基金本报告期末未持有贵金属。</w:t>
      </w:r>
    </w:p>
    <w:p w14:paraId="1C0EF44D" w14:textId="77777777" w:rsidR="00C20279" w:rsidRDefault="00D968D8">
      <w:pPr>
        <w:pStyle w:val="XBRLTitle2"/>
        <w:spacing w:before="156" w:line="360" w:lineRule="auto"/>
        <w:ind w:left="454"/>
      </w:pPr>
      <w:bookmarkStart w:id="232" w:name="_Toc17898205"/>
      <w:bookmarkStart w:id="233" w:name="_Toc17897957"/>
      <w:bookmarkStart w:id="234" w:name="_Toc481075074"/>
      <w:bookmarkStart w:id="235" w:name="_Toc438646475"/>
      <w:bookmarkStart w:id="236" w:name="_Toc490050027"/>
      <w:bookmarkStart w:id="237" w:name="_Toc512519506"/>
      <w:bookmarkStart w:id="238" w:name="_Toc513295866"/>
      <w:bookmarkStart w:id="239" w:name="_Toc513295918"/>
      <w:bookmarkStart w:id="240" w:name="m509"/>
      <w:bookmarkEnd w:id="231"/>
      <w:proofErr w:type="spellStart"/>
      <w:r>
        <w:rPr>
          <w:rFonts w:hAnsi="宋体" w:hint="eastAsia"/>
        </w:rPr>
        <w:t>报告期末按公允价值占基金资产净值比例大小排序的前五名权证投资明细</w:t>
      </w:r>
      <w:bookmarkEnd w:id="232"/>
      <w:bookmarkEnd w:id="233"/>
      <w:bookmarkEnd w:id="234"/>
      <w:bookmarkEnd w:id="235"/>
      <w:bookmarkEnd w:id="236"/>
      <w:bookmarkEnd w:id="237"/>
      <w:bookmarkEnd w:id="238"/>
      <w:bookmarkEnd w:id="239"/>
      <w:proofErr w:type="spellEnd"/>
      <w:r>
        <w:rPr>
          <w:rFonts w:hAnsi="宋体" w:hint="eastAsia"/>
        </w:rPr>
        <w:t xml:space="preserve"> </w:t>
      </w:r>
      <w:bookmarkEnd w:id="240"/>
    </w:p>
    <w:p w14:paraId="04BEECD7" w14:textId="77777777" w:rsidR="00C20279" w:rsidRDefault="00D968D8">
      <w:pPr>
        <w:spacing w:line="360" w:lineRule="auto"/>
        <w:ind w:firstLineChars="200" w:firstLine="420"/>
        <w:divId w:val="406197978"/>
      </w:pPr>
      <w:r>
        <w:rPr>
          <w:rFonts w:ascii="宋体" w:hAnsi="宋体" w:hint="eastAsia"/>
          <w:szCs w:val="21"/>
          <w:lang w:eastAsia="zh-Hans"/>
        </w:rPr>
        <w:t>本基金本报告期末未持有权证。</w:t>
      </w:r>
    </w:p>
    <w:p w14:paraId="2B90B6CB" w14:textId="77777777" w:rsidR="00C20279" w:rsidRDefault="00D968D8">
      <w:pPr>
        <w:pStyle w:val="XBRLTitle2"/>
        <w:spacing w:before="156"/>
        <w:ind w:left="454"/>
      </w:pPr>
      <w:bookmarkStart w:id="241" w:name="_Toc17898206"/>
      <w:proofErr w:type="spellStart"/>
      <w:r>
        <w:rPr>
          <w:rFonts w:hint="eastAsia"/>
        </w:rPr>
        <w:t>报告期末本基金投资的股指期货交易情况说明</w:t>
      </w:r>
      <w:bookmarkEnd w:id="241"/>
      <w:bookmarkEnd w:id="183"/>
      <w:bookmarkEnd w:id="184"/>
      <w:bookmarkEnd w:id="185"/>
      <w:bookmarkEnd w:id="186"/>
      <w:bookmarkEnd w:id="187"/>
      <w:bookmarkEnd w:id="188"/>
      <w:bookmarkEnd w:id="189"/>
      <w:bookmarkEnd w:id="190"/>
      <w:bookmarkEnd w:id="70"/>
      <w:bookmarkEnd w:id="71"/>
      <w:bookmarkEnd w:id="16"/>
      <w:proofErr w:type="spellEnd"/>
    </w:p>
    <w:p w14:paraId="69C1568C" w14:textId="77777777" w:rsidR="00C20279" w:rsidRDefault="00D968D8">
      <w:pPr>
        <w:spacing w:line="360" w:lineRule="auto"/>
        <w:ind w:firstLineChars="200" w:firstLine="420"/>
        <w:divId w:val="887836943"/>
      </w:pPr>
      <w:r>
        <w:rPr>
          <w:rFonts w:ascii="宋体" w:hAnsi="宋体" w:hint="eastAsia"/>
          <w:szCs w:val="21"/>
          <w:lang w:eastAsia="zh-Hans"/>
        </w:rPr>
        <w:lastRenderedPageBreak/>
        <w:t>本基金本报告期末未持有股指期货。</w:t>
      </w:r>
    </w:p>
    <w:p w14:paraId="392219AB" w14:textId="77777777" w:rsidR="00C20279" w:rsidRDefault="00D968D8">
      <w:pPr>
        <w:pStyle w:val="XBRLTitle2"/>
        <w:spacing w:before="156" w:line="360" w:lineRule="auto"/>
        <w:ind w:left="454"/>
      </w:pPr>
      <w:bookmarkStart w:id="242" w:name="_Toc17898209"/>
      <w:bookmarkStart w:id="243" w:name="_Toc17897959"/>
      <w:bookmarkStart w:id="244" w:name="_Toc512519510"/>
      <w:bookmarkStart w:id="245" w:name="_Toc481075078"/>
      <w:bookmarkStart w:id="246" w:name="_Toc490050031"/>
      <w:bookmarkStart w:id="247" w:name="_Toc513295868"/>
      <w:bookmarkStart w:id="248" w:name="_Toc513295922"/>
      <w:bookmarkStart w:id="249" w:name="_Toc438646476"/>
      <w:proofErr w:type="spellStart"/>
      <w:r>
        <w:rPr>
          <w:rFonts w:hAnsi="宋体" w:hint="eastAsia"/>
        </w:rPr>
        <w:t>报告期末本基金投资的国债期货交易情况说明</w:t>
      </w:r>
      <w:bookmarkEnd w:id="242"/>
      <w:bookmarkEnd w:id="243"/>
      <w:bookmarkEnd w:id="244"/>
      <w:bookmarkEnd w:id="245"/>
      <w:bookmarkEnd w:id="246"/>
      <w:bookmarkEnd w:id="247"/>
      <w:bookmarkEnd w:id="248"/>
      <w:proofErr w:type="spellEnd"/>
      <w:r>
        <w:rPr>
          <w:rFonts w:hAnsi="宋体" w:hint="eastAsia"/>
        </w:rPr>
        <w:t xml:space="preserve"> </w:t>
      </w:r>
      <w:bookmarkEnd w:id="249"/>
    </w:p>
    <w:p w14:paraId="6C3F82AB" w14:textId="77777777" w:rsidR="00C20279" w:rsidRDefault="00D968D8">
      <w:pPr>
        <w:spacing w:line="360" w:lineRule="auto"/>
        <w:ind w:firstLineChars="200" w:firstLine="420"/>
        <w:divId w:val="1502041562"/>
      </w:pPr>
      <w:bookmarkStart w:id="250" w:name="m510_01_1597"/>
      <w:bookmarkStart w:id="251" w:name="m510_01_1598"/>
      <w:bookmarkEnd w:id="250"/>
      <w:r>
        <w:rPr>
          <w:rFonts w:ascii="宋体" w:hAnsi="宋体" w:hint="eastAsia"/>
          <w:szCs w:val="21"/>
          <w:lang w:eastAsia="zh-Hans"/>
        </w:rPr>
        <w:t>本基金本报告期末未持有国债期货。</w:t>
      </w:r>
    </w:p>
    <w:p w14:paraId="5B84DA3F" w14:textId="77777777" w:rsidR="00C20279" w:rsidRDefault="00D968D8">
      <w:pPr>
        <w:pStyle w:val="XBRLTitle2"/>
        <w:spacing w:before="156" w:line="360" w:lineRule="auto"/>
        <w:ind w:left="454"/>
      </w:pPr>
      <w:bookmarkStart w:id="252" w:name="_Toc17898213"/>
      <w:bookmarkStart w:id="253" w:name="_Toc17897960"/>
      <w:bookmarkStart w:id="254" w:name="_Toc512519514"/>
      <w:bookmarkStart w:id="255" w:name="_Toc481075082"/>
      <w:bookmarkStart w:id="256" w:name="_Toc490050035"/>
      <w:bookmarkStart w:id="257" w:name="_Toc513295869"/>
      <w:bookmarkStart w:id="258" w:name="_Toc513295926"/>
      <w:proofErr w:type="spellStart"/>
      <w:r>
        <w:rPr>
          <w:rFonts w:hAnsi="宋体" w:hint="eastAsia"/>
        </w:rPr>
        <w:t>投资组合报告附注</w:t>
      </w:r>
      <w:bookmarkEnd w:id="252"/>
      <w:bookmarkEnd w:id="253"/>
      <w:bookmarkEnd w:id="254"/>
      <w:bookmarkEnd w:id="255"/>
      <w:bookmarkEnd w:id="256"/>
      <w:bookmarkEnd w:id="257"/>
      <w:bookmarkEnd w:id="258"/>
      <w:proofErr w:type="spellEnd"/>
      <w:r>
        <w:rPr>
          <w:rFonts w:hAnsi="宋体" w:hint="eastAsia"/>
        </w:rPr>
        <w:t xml:space="preserve"> </w:t>
      </w:r>
    </w:p>
    <w:p w14:paraId="12B5941B" w14:textId="77777777" w:rsidR="00C20279" w:rsidRDefault="00D968D8">
      <w:pPr>
        <w:pStyle w:val="XBRLTitle3"/>
        <w:spacing w:before="156"/>
        <w:ind w:left="0"/>
      </w:pPr>
      <w:bookmarkStart w:id="259" w:name="_Toc513295927"/>
      <w:bookmarkStart w:id="260" w:name="_Toc490050036"/>
      <w:bookmarkStart w:id="261" w:name="_Toc481075083"/>
      <w:bookmarkStart w:id="262" w:name="_Toc512519515"/>
      <w:bookmarkStart w:id="263" w:name="_Toc17898214"/>
      <w:bookmarkEnd w:id="259"/>
      <w:bookmarkEnd w:id="260"/>
      <w:bookmarkEnd w:id="261"/>
      <w:bookmarkEnd w:id="262"/>
      <w:r>
        <w:rPr>
          <w:rFonts w:hint="eastAsia"/>
          <w:lang w:eastAsia="zh-CN"/>
        </w:rPr>
        <w:t xml:space="preserve"> </w:t>
      </w:r>
      <w:bookmarkEnd w:id="263"/>
    </w:p>
    <w:p w14:paraId="5AFF94E4" w14:textId="77777777" w:rsidR="00C20279" w:rsidRDefault="00D968D8">
      <w:pPr>
        <w:spacing w:line="360" w:lineRule="auto"/>
        <w:ind w:firstLineChars="200" w:firstLine="420"/>
      </w:pPr>
      <w:r>
        <w:rPr>
          <w:rFonts w:ascii="宋体" w:hAnsi="宋体" w:hint="eastAsia"/>
        </w:rPr>
        <w:t>本基金投资的前十名证券的发行主体中，国家开发银行报告编制日前一年内曾受到国家金融监督管理总局北京监管局的处罚。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19FFDACD" w14:textId="77777777" w:rsidR="00C20279" w:rsidRDefault="00D968D8">
      <w:pPr>
        <w:pStyle w:val="XBRLTitle3"/>
        <w:spacing w:before="156"/>
        <w:ind w:left="0"/>
      </w:pPr>
      <w:bookmarkStart w:id="264" w:name="_Toc490050037"/>
      <w:bookmarkStart w:id="265" w:name="_Toc481075084"/>
      <w:bookmarkStart w:id="266" w:name="_Toc512519516"/>
      <w:bookmarkStart w:id="267" w:name="_Toc513295928"/>
      <w:bookmarkStart w:id="268" w:name="_Toc17898215"/>
      <w:bookmarkEnd w:id="264"/>
      <w:bookmarkEnd w:id="265"/>
      <w:bookmarkEnd w:id="266"/>
      <w:bookmarkEnd w:id="267"/>
      <w:r>
        <w:rPr>
          <w:rFonts w:hint="eastAsia"/>
          <w:lang w:eastAsia="zh-CN"/>
        </w:rPr>
        <w:t xml:space="preserve"> </w:t>
      </w:r>
      <w:bookmarkEnd w:id="268"/>
    </w:p>
    <w:p w14:paraId="0779BA80" w14:textId="77777777" w:rsidR="00C20279" w:rsidRDefault="00D968D8">
      <w:pPr>
        <w:spacing w:line="360" w:lineRule="auto"/>
        <w:ind w:firstLineChars="200" w:firstLine="420"/>
      </w:pPr>
      <w:r>
        <w:rPr>
          <w:rFonts w:ascii="宋体" w:hAnsi="宋体" w:hint="eastAsia"/>
        </w:rPr>
        <w:t>报告期内本基金投资的前十名股票中没有在基金合同规定备选股票库之外的股票。</w:t>
      </w:r>
    </w:p>
    <w:p w14:paraId="63F473AD" w14:textId="77777777" w:rsidR="00C20279" w:rsidRDefault="00D968D8">
      <w:pPr>
        <w:pStyle w:val="XBRLTitle3"/>
        <w:spacing w:before="156"/>
        <w:ind w:left="0"/>
      </w:pPr>
      <w:bookmarkStart w:id="269" w:name="_Toc17898216"/>
      <w:bookmarkStart w:id="270" w:name="_Toc481075085"/>
      <w:bookmarkStart w:id="271" w:name="_Toc490050038"/>
      <w:bookmarkStart w:id="272" w:name="_Toc512519517"/>
      <w:bookmarkStart w:id="273" w:name="_Toc513295929"/>
      <w:bookmarkStart w:id="274" w:name="m510_02"/>
      <w:bookmarkEnd w:id="251"/>
      <w:proofErr w:type="spellStart"/>
      <w:r>
        <w:rPr>
          <w:rFonts w:hint="eastAsia"/>
        </w:rPr>
        <w:t>其他资产构成</w:t>
      </w:r>
      <w:bookmarkEnd w:id="269"/>
      <w:bookmarkEnd w:id="270"/>
      <w:bookmarkEnd w:id="271"/>
      <w:bookmarkEnd w:id="272"/>
      <w:bookmarkEnd w:id="273"/>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C20279" w14:paraId="674D3652" w14:textId="77777777">
        <w:trPr>
          <w:divId w:val="1128548035"/>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069003" w14:textId="77777777" w:rsidR="00C20279" w:rsidRDefault="00D968D8">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CF8699" w14:textId="77777777" w:rsidR="00C20279" w:rsidRDefault="00D968D8">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6B8EAD" w14:textId="77777777" w:rsidR="00C20279" w:rsidRDefault="00D968D8">
            <w:pPr>
              <w:jc w:val="center"/>
            </w:pPr>
            <w:r>
              <w:rPr>
                <w:rFonts w:ascii="宋体" w:hAnsi="宋体" w:hint="eastAsia"/>
              </w:rPr>
              <w:t>金额（元）</w:t>
            </w:r>
            <w:r>
              <w:t xml:space="preserve"> </w:t>
            </w:r>
          </w:p>
        </w:tc>
      </w:tr>
      <w:tr w:rsidR="00C20279" w14:paraId="43190D76" w14:textId="77777777">
        <w:trPr>
          <w:divId w:val="112854803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29DFD4" w14:textId="77777777" w:rsidR="00C20279" w:rsidRDefault="00D968D8">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7C7B0B" w14:textId="77777777" w:rsidR="00C20279" w:rsidRDefault="00D968D8">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892338" w14:textId="77777777" w:rsidR="00C20279" w:rsidRDefault="00D968D8">
            <w:pPr>
              <w:jc w:val="right"/>
            </w:pPr>
            <w:r>
              <w:rPr>
                <w:rFonts w:ascii="宋体" w:hAnsi="宋体" w:hint="eastAsia"/>
              </w:rPr>
              <w:t>-</w:t>
            </w:r>
          </w:p>
        </w:tc>
      </w:tr>
      <w:tr w:rsidR="00C20279" w14:paraId="7B4AF69F" w14:textId="77777777">
        <w:trPr>
          <w:divId w:val="112854803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2633D8" w14:textId="77777777" w:rsidR="00C20279" w:rsidRDefault="00D968D8">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9FC65A" w14:textId="77777777" w:rsidR="00C20279" w:rsidRDefault="00D968D8">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893F38" w14:textId="77777777" w:rsidR="00C20279" w:rsidRDefault="00D968D8">
            <w:pPr>
              <w:jc w:val="right"/>
            </w:pPr>
            <w:r>
              <w:rPr>
                <w:rFonts w:ascii="宋体" w:hAnsi="宋体" w:hint="eastAsia"/>
              </w:rPr>
              <w:t>-</w:t>
            </w:r>
          </w:p>
        </w:tc>
      </w:tr>
      <w:tr w:rsidR="00C20279" w14:paraId="50134943" w14:textId="77777777">
        <w:trPr>
          <w:divId w:val="112854803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E42335" w14:textId="77777777" w:rsidR="00C20279" w:rsidRDefault="00D968D8">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275C08" w14:textId="77777777" w:rsidR="00C20279" w:rsidRDefault="00D968D8">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026617" w14:textId="77777777" w:rsidR="00C20279" w:rsidRDefault="00D968D8">
            <w:pPr>
              <w:jc w:val="right"/>
            </w:pPr>
            <w:r>
              <w:rPr>
                <w:rFonts w:ascii="宋体" w:hAnsi="宋体" w:hint="eastAsia"/>
              </w:rPr>
              <w:t>-</w:t>
            </w:r>
          </w:p>
        </w:tc>
      </w:tr>
      <w:tr w:rsidR="00C20279" w14:paraId="7EACEE1F" w14:textId="77777777">
        <w:trPr>
          <w:divId w:val="112854803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EE5F11" w14:textId="77777777" w:rsidR="00C20279" w:rsidRDefault="00D968D8">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C1CCD7" w14:textId="77777777" w:rsidR="00C20279" w:rsidRDefault="00D968D8">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DC40C0" w14:textId="77777777" w:rsidR="00C20279" w:rsidRDefault="00D968D8">
            <w:pPr>
              <w:jc w:val="right"/>
            </w:pPr>
            <w:r>
              <w:rPr>
                <w:rFonts w:ascii="宋体" w:hAnsi="宋体" w:hint="eastAsia"/>
              </w:rPr>
              <w:t>-</w:t>
            </w:r>
          </w:p>
        </w:tc>
      </w:tr>
      <w:tr w:rsidR="00C20279" w14:paraId="05AFCF90" w14:textId="77777777">
        <w:trPr>
          <w:divId w:val="112854803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381C70" w14:textId="77777777" w:rsidR="00C20279" w:rsidRDefault="00D968D8">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A7D439" w14:textId="77777777" w:rsidR="00C20279" w:rsidRDefault="00D968D8">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8558E3" w14:textId="77777777" w:rsidR="00C20279" w:rsidRDefault="00D968D8">
            <w:pPr>
              <w:jc w:val="right"/>
            </w:pPr>
            <w:r>
              <w:rPr>
                <w:rFonts w:ascii="宋体" w:hAnsi="宋体" w:hint="eastAsia"/>
              </w:rPr>
              <w:t>999.20</w:t>
            </w:r>
          </w:p>
        </w:tc>
      </w:tr>
      <w:tr w:rsidR="00C20279" w14:paraId="704FEF2A" w14:textId="77777777">
        <w:trPr>
          <w:divId w:val="112854803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BA8BA6" w14:textId="77777777" w:rsidR="00C20279" w:rsidRDefault="00D968D8">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8C2BF5" w14:textId="77777777" w:rsidR="00C20279" w:rsidRDefault="00D968D8">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7F28DF" w14:textId="77777777" w:rsidR="00C20279" w:rsidRDefault="00D968D8">
            <w:pPr>
              <w:jc w:val="right"/>
            </w:pPr>
            <w:r>
              <w:rPr>
                <w:rFonts w:ascii="宋体" w:hAnsi="宋体" w:hint="eastAsia"/>
              </w:rPr>
              <w:t>-</w:t>
            </w:r>
          </w:p>
        </w:tc>
      </w:tr>
      <w:tr w:rsidR="00C20279" w14:paraId="327A4BC5" w14:textId="77777777">
        <w:trPr>
          <w:divId w:val="112854803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971DB6" w14:textId="77777777" w:rsidR="00C20279" w:rsidRDefault="00D968D8">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5BA7E8" w14:textId="77777777" w:rsidR="00C20279" w:rsidRDefault="00D968D8">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45527D" w14:textId="77777777" w:rsidR="00C20279" w:rsidRDefault="00D968D8">
            <w:pPr>
              <w:jc w:val="right"/>
            </w:pPr>
            <w:r>
              <w:rPr>
                <w:rFonts w:ascii="宋体" w:hAnsi="宋体" w:hint="eastAsia"/>
              </w:rPr>
              <w:t>-</w:t>
            </w:r>
          </w:p>
        </w:tc>
      </w:tr>
      <w:tr w:rsidR="00C20279" w14:paraId="5F341602" w14:textId="77777777">
        <w:trPr>
          <w:divId w:val="112854803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B98D8D" w14:textId="77777777" w:rsidR="00C20279" w:rsidRDefault="00D968D8">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780A8E" w14:textId="77777777" w:rsidR="00C20279" w:rsidRDefault="00D968D8">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39A322" w14:textId="77777777" w:rsidR="00C20279" w:rsidRDefault="00D968D8">
            <w:pPr>
              <w:jc w:val="right"/>
            </w:pPr>
            <w:r>
              <w:rPr>
                <w:rFonts w:ascii="宋体" w:hAnsi="宋体" w:hint="eastAsia"/>
              </w:rPr>
              <w:t>999.20</w:t>
            </w:r>
          </w:p>
        </w:tc>
      </w:tr>
    </w:tbl>
    <w:p w14:paraId="6C3D2F94" w14:textId="77777777" w:rsidR="00C20279" w:rsidRDefault="00D968D8">
      <w:pPr>
        <w:pStyle w:val="XBRLTitle3"/>
        <w:spacing w:before="156"/>
        <w:ind w:left="0"/>
      </w:pPr>
      <w:bookmarkStart w:id="275" w:name="_Toc17898217"/>
      <w:bookmarkStart w:id="276" w:name="_Toc481075086"/>
      <w:bookmarkStart w:id="277" w:name="_Toc490050039"/>
      <w:bookmarkStart w:id="278" w:name="_Toc512519518"/>
      <w:bookmarkStart w:id="279" w:name="_Toc513295930"/>
      <w:bookmarkStart w:id="280" w:name="m510_03"/>
      <w:bookmarkEnd w:id="274"/>
      <w:proofErr w:type="spellStart"/>
      <w:r>
        <w:rPr>
          <w:rFonts w:hint="eastAsia"/>
        </w:rPr>
        <w:t>报告期末持有的处于转股期的可转换债券明细</w:t>
      </w:r>
      <w:bookmarkEnd w:id="275"/>
      <w:bookmarkEnd w:id="276"/>
      <w:bookmarkEnd w:id="277"/>
      <w:bookmarkEnd w:id="278"/>
      <w:bookmarkEnd w:id="279"/>
      <w:proofErr w:type="spellEnd"/>
    </w:p>
    <w:p w14:paraId="02572D57" w14:textId="77777777" w:rsidR="00C20279" w:rsidRDefault="00D968D8">
      <w:pPr>
        <w:spacing w:line="360" w:lineRule="auto"/>
        <w:ind w:firstLineChars="200" w:firstLine="420"/>
        <w:jc w:val="left"/>
      </w:pPr>
      <w:r>
        <w:rPr>
          <w:rFonts w:ascii="宋体" w:hAnsi="宋体" w:hint="eastAsia"/>
        </w:rPr>
        <w:t xml:space="preserve">本基金本报告期末未持有处于转股期的可转换债券。 </w:t>
      </w:r>
    </w:p>
    <w:p w14:paraId="65731DB9" w14:textId="77777777" w:rsidR="00C20279" w:rsidRDefault="00D968D8">
      <w:pPr>
        <w:pStyle w:val="XBRLTitle3"/>
        <w:spacing w:before="156"/>
        <w:ind w:left="0"/>
      </w:pPr>
      <w:bookmarkStart w:id="281" w:name="_Toc17898218"/>
      <w:bookmarkStart w:id="282" w:name="_Toc481075087"/>
      <w:bookmarkStart w:id="283" w:name="_Toc490050040"/>
      <w:bookmarkStart w:id="284" w:name="_Toc512519519"/>
      <w:bookmarkStart w:id="285" w:name="_Toc513295931"/>
      <w:bookmarkStart w:id="286" w:name="m510_04"/>
      <w:bookmarkEnd w:id="280"/>
      <w:proofErr w:type="spellStart"/>
      <w:r>
        <w:rPr>
          <w:rFonts w:hint="eastAsia"/>
        </w:rPr>
        <w:t>报告期末前十名股票中存在流通受限情况的说明</w:t>
      </w:r>
      <w:bookmarkEnd w:id="281"/>
      <w:bookmarkEnd w:id="282"/>
      <w:bookmarkEnd w:id="283"/>
      <w:bookmarkEnd w:id="284"/>
      <w:bookmarkEnd w:id="285"/>
      <w:proofErr w:type="spellEnd"/>
    </w:p>
    <w:p w14:paraId="0C48281E" w14:textId="77777777" w:rsidR="00C20279" w:rsidRDefault="00D968D8">
      <w:pPr>
        <w:spacing w:line="360" w:lineRule="auto"/>
        <w:ind w:firstLineChars="200" w:firstLine="420"/>
        <w:jc w:val="left"/>
        <w:divId w:val="81608194"/>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4737AC36" w14:textId="77777777" w:rsidR="00C20279" w:rsidRDefault="00D968D8">
      <w:pPr>
        <w:pStyle w:val="XBRLTitle3"/>
        <w:spacing w:before="156"/>
        <w:ind w:left="0"/>
      </w:pPr>
      <w:bookmarkStart w:id="287" w:name="_Toc17898219"/>
      <w:bookmarkStart w:id="288" w:name="_Toc512519520"/>
      <w:bookmarkStart w:id="289" w:name="_Toc481075088"/>
      <w:bookmarkStart w:id="290" w:name="_Toc490050041"/>
      <w:bookmarkStart w:id="291" w:name="_Toc513295932"/>
      <w:bookmarkStart w:id="292" w:name="m510_05_1678"/>
      <w:bookmarkEnd w:id="286"/>
      <w:proofErr w:type="spellStart"/>
      <w:r>
        <w:rPr>
          <w:rFonts w:hint="eastAsia"/>
        </w:rPr>
        <w:t>投资组合报告附注的其他文字描述部分</w:t>
      </w:r>
      <w:bookmarkEnd w:id="287"/>
      <w:bookmarkEnd w:id="288"/>
      <w:bookmarkEnd w:id="289"/>
      <w:bookmarkEnd w:id="290"/>
      <w:bookmarkEnd w:id="291"/>
      <w:proofErr w:type="spellEnd"/>
      <w:r>
        <w:rPr>
          <w:rFonts w:hint="eastAsia"/>
          <w:sz w:val="21"/>
        </w:rPr>
        <w:t xml:space="preserve"> </w:t>
      </w:r>
    </w:p>
    <w:p w14:paraId="3DD67EFD" w14:textId="77777777" w:rsidR="00C20279" w:rsidRDefault="00D968D8">
      <w:pPr>
        <w:spacing w:line="360" w:lineRule="auto"/>
        <w:ind w:firstLineChars="200" w:firstLine="420"/>
        <w:jc w:val="left"/>
      </w:pPr>
      <w:r>
        <w:rPr>
          <w:rFonts w:ascii="宋体" w:hAnsi="宋体" w:hint="eastAsia"/>
        </w:rPr>
        <w:t>因四舍五入原因，投资组合报告中分项之和与合计可能存在尾差。</w:t>
      </w:r>
      <w:bookmarkEnd w:id="292"/>
      <w:r>
        <w:rPr>
          <w:rFonts w:ascii="宋体" w:hAnsi="宋体" w:hint="eastAsia"/>
        </w:rPr>
        <w:t xml:space="preserve"> </w:t>
      </w:r>
    </w:p>
    <w:p w14:paraId="68D294E9" w14:textId="77777777" w:rsidR="00C20279" w:rsidRDefault="00D968D8">
      <w:pPr>
        <w:pStyle w:val="XBRLTitle1"/>
        <w:spacing w:before="156" w:line="360" w:lineRule="auto"/>
        <w:ind w:left="425"/>
      </w:pPr>
      <w:bookmarkStart w:id="293" w:name="_Toc17898220"/>
      <w:bookmarkStart w:id="294" w:name="_Toc17897961"/>
      <w:bookmarkStart w:id="295" w:name="_Toc512519521"/>
      <w:bookmarkStart w:id="296" w:name="_Toc481075089"/>
      <w:bookmarkStart w:id="297" w:name="_Toc438646477"/>
      <w:bookmarkStart w:id="298" w:name="_Toc490050042"/>
      <w:bookmarkStart w:id="299" w:name="_Toc513295870"/>
      <w:bookmarkStart w:id="300" w:name="_Toc513295933"/>
      <w:bookmarkStart w:id="301" w:name="m601"/>
      <w:bookmarkEnd w:id="181"/>
      <w:proofErr w:type="spellStart"/>
      <w:r>
        <w:rPr>
          <w:rFonts w:hAnsi="宋体" w:hint="eastAsia"/>
        </w:rPr>
        <w:t>开放式基金份额变动</w:t>
      </w:r>
      <w:bookmarkStart w:id="302" w:name="m601_tab"/>
      <w:bookmarkEnd w:id="293"/>
      <w:bookmarkEnd w:id="294"/>
      <w:bookmarkEnd w:id="295"/>
      <w:bookmarkEnd w:id="296"/>
      <w:bookmarkEnd w:id="297"/>
      <w:bookmarkEnd w:id="298"/>
      <w:bookmarkEnd w:id="299"/>
      <w:bookmarkEnd w:id="300"/>
      <w:proofErr w:type="spellEnd"/>
      <w:r>
        <w:rPr>
          <w:rFonts w:hAnsi="宋体" w:hint="eastAsia"/>
        </w:rPr>
        <w:t xml:space="preserve"> </w:t>
      </w:r>
    </w:p>
    <w:p w14:paraId="71A7A926" w14:textId="77777777" w:rsidR="00C20279" w:rsidRDefault="00D968D8">
      <w:pPr>
        <w:wordWrap w:val="0"/>
        <w:spacing w:line="360" w:lineRule="auto"/>
        <w:jc w:val="right"/>
        <w:divId w:val="255868202"/>
      </w:pPr>
      <w:bookmarkStart w:id="303" w:name="m10_01_tab"/>
      <w:r>
        <w:rPr>
          <w:rFonts w:ascii="宋体" w:hAnsi="宋体" w:hint="eastAsia"/>
          <w:lang w:val="x-none"/>
        </w:rPr>
        <w:lastRenderedPageBreak/>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572"/>
        <w:gridCol w:w="2649"/>
      </w:tblGrid>
      <w:tr w:rsidR="00C20279" w14:paraId="66004098" w14:textId="77777777">
        <w:trPr>
          <w:divId w:val="255868202"/>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48111655" w14:textId="77777777" w:rsidR="00C20279" w:rsidRDefault="00D968D8">
            <w:pPr>
              <w:pStyle w:val="xl33"/>
              <w:widowControl w:val="0"/>
              <w:pBdr>
                <w:left w:val="none" w:sz="0" w:space="0" w:color="auto"/>
                <w:bottom w:val="none" w:sz="0" w:space="0" w:color="auto"/>
                <w:right w:val="none" w:sz="0" w:space="0" w:color="auto"/>
              </w:pBdr>
              <w:spacing w:before="0" w:beforeAutospacing="0" w:after="0" w:afterAutospacing="0"/>
              <w:jc w:val="both"/>
            </w:pPr>
            <w:bookmarkStart w:id="304" w:name="m10_01" w:colFirst="1" w:colLast="2"/>
            <w:bookmarkEnd w:id="303"/>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929AB6" w14:textId="77777777" w:rsidR="00C20279" w:rsidRDefault="00D968D8">
            <w:pPr>
              <w:ind w:right="3"/>
              <w:jc w:val="center"/>
            </w:pPr>
            <w:r>
              <w:rPr>
                <w:rFonts w:ascii="宋体" w:hAnsi="宋体" w:hint="eastAsia"/>
                <w:lang w:eastAsia="zh-Hans"/>
              </w:rPr>
              <w:t>摩根瑞锦纯债债券A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461E2B" w14:textId="77777777" w:rsidR="00C20279" w:rsidRDefault="00D968D8">
            <w:pPr>
              <w:ind w:right="3"/>
              <w:jc w:val="center"/>
            </w:pPr>
            <w:r>
              <w:rPr>
                <w:rFonts w:ascii="宋体" w:hAnsi="宋体" w:hint="eastAsia"/>
                <w:lang w:eastAsia="zh-Hans"/>
              </w:rPr>
              <w:t>摩根瑞锦纯债债券C</w:t>
            </w:r>
            <w:r>
              <w:rPr>
                <w:rFonts w:ascii="宋体" w:hAnsi="宋体" w:hint="eastAsia"/>
                <w:kern w:val="0"/>
                <w:szCs w:val="24"/>
                <w:lang w:eastAsia="zh-Hans"/>
              </w:rPr>
              <w:t xml:space="preserve"> </w:t>
            </w:r>
          </w:p>
        </w:tc>
      </w:tr>
      <w:tr w:rsidR="00C20279" w14:paraId="2F0D1A92" w14:textId="77777777">
        <w:trPr>
          <w:divId w:val="25586820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2BAF36B" w14:textId="77777777" w:rsidR="00C20279" w:rsidRDefault="00D968D8">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9190E70" w14:textId="77777777" w:rsidR="00C20279" w:rsidRDefault="00D968D8">
            <w:pPr>
              <w:jc w:val="right"/>
            </w:pPr>
            <w:r>
              <w:rPr>
                <w:rFonts w:ascii="宋体" w:hAnsi="宋体" w:hint="eastAsia"/>
              </w:rPr>
              <w:t>83,113,982.06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14BABDD" w14:textId="77777777" w:rsidR="00C20279" w:rsidRDefault="00D968D8">
            <w:pPr>
              <w:jc w:val="right"/>
            </w:pPr>
            <w:r>
              <w:rPr>
                <w:rFonts w:ascii="宋体" w:hAnsi="宋体" w:hint="eastAsia"/>
              </w:rPr>
              <w:t>199,027,388.83</w:t>
            </w:r>
          </w:p>
        </w:tc>
      </w:tr>
      <w:tr w:rsidR="00C20279" w14:paraId="7338C2CB" w14:textId="77777777">
        <w:trPr>
          <w:divId w:val="25586820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4C1325A" w14:textId="77777777" w:rsidR="00C20279" w:rsidRDefault="00D968D8">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2B55BF9" w14:textId="77777777" w:rsidR="00C20279" w:rsidRDefault="00D968D8">
            <w:pPr>
              <w:jc w:val="right"/>
            </w:pPr>
            <w:r>
              <w:rPr>
                <w:rFonts w:ascii="宋体" w:hAnsi="宋体" w:hint="eastAsia"/>
              </w:rPr>
              <w:t>2,303,622.80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296188E" w14:textId="77777777" w:rsidR="00C20279" w:rsidRDefault="00D968D8">
            <w:pPr>
              <w:jc w:val="right"/>
            </w:pPr>
            <w:r>
              <w:rPr>
                <w:rFonts w:ascii="宋体" w:hAnsi="宋体" w:hint="eastAsia"/>
              </w:rPr>
              <w:t>434,504.18</w:t>
            </w:r>
          </w:p>
        </w:tc>
      </w:tr>
      <w:tr w:rsidR="00C20279" w14:paraId="5B9A9A40" w14:textId="77777777">
        <w:trPr>
          <w:divId w:val="25586820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395E353" w14:textId="77777777" w:rsidR="00C20279" w:rsidRDefault="00D968D8">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83ED17B" w14:textId="77777777" w:rsidR="00C20279" w:rsidRDefault="00D968D8">
            <w:pPr>
              <w:jc w:val="right"/>
            </w:pPr>
            <w:r>
              <w:rPr>
                <w:rFonts w:ascii="宋体" w:hAnsi="宋体" w:hint="eastAsia"/>
              </w:rPr>
              <w:t>1,261,033.52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CF7057E" w14:textId="77777777" w:rsidR="00C20279" w:rsidRDefault="00D968D8">
            <w:pPr>
              <w:jc w:val="right"/>
            </w:pPr>
            <w:r>
              <w:rPr>
                <w:rFonts w:ascii="宋体" w:hAnsi="宋体" w:hint="eastAsia"/>
              </w:rPr>
              <w:t>707,348.18</w:t>
            </w:r>
          </w:p>
        </w:tc>
      </w:tr>
      <w:tr w:rsidR="00C20279" w14:paraId="6BD9B33B" w14:textId="77777777">
        <w:trPr>
          <w:divId w:val="25586820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51C5D3E" w14:textId="77777777" w:rsidR="00C20279" w:rsidRDefault="00D968D8">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C32051E" w14:textId="77777777" w:rsidR="00C20279" w:rsidRDefault="00D968D8">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5FB1175" w14:textId="77777777" w:rsidR="00C20279" w:rsidRDefault="00D968D8">
            <w:pPr>
              <w:jc w:val="right"/>
            </w:pPr>
            <w:r>
              <w:rPr>
                <w:rFonts w:ascii="宋体" w:hAnsi="宋体" w:hint="eastAsia"/>
              </w:rPr>
              <w:t>-</w:t>
            </w:r>
          </w:p>
        </w:tc>
      </w:tr>
      <w:tr w:rsidR="00C20279" w14:paraId="61D8212E" w14:textId="77777777">
        <w:trPr>
          <w:divId w:val="255868202"/>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9BDD6B2" w14:textId="77777777" w:rsidR="00C20279" w:rsidRDefault="00D968D8">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2E232AC" w14:textId="77777777" w:rsidR="00C20279" w:rsidRDefault="00D968D8">
            <w:pPr>
              <w:jc w:val="right"/>
            </w:pPr>
            <w:r>
              <w:rPr>
                <w:rFonts w:ascii="宋体" w:hAnsi="宋体" w:hint="eastAsia"/>
              </w:rPr>
              <w:t>84,156,571.34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ABEB950" w14:textId="77777777" w:rsidR="00C20279" w:rsidRDefault="00D968D8">
            <w:pPr>
              <w:jc w:val="right"/>
            </w:pPr>
            <w:r>
              <w:rPr>
                <w:rFonts w:ascii="宋体" w:hAnsi="宋体" w:hint="eastAsia"/>
              </w:rPr>
              <w:t>198,754,544.83</w:t>
            </w:r>
          </w:p>
        </w:tc>
      </w:tr>
    </w:tbl>
    <w:p w14:paraId="3B7DC9DD" w14:textId="77777777" w:rsidR="00C20279" w:rsidRDefault="00D968D8">
      <w:pPr>
        <w:spacing w:line="360" w:lineRule="auto"/>
        <w:jc w:val="left"/>
        <w:divId w:val="255868202"/>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4"/>
      <w:r>
        <w:rPr>
          <w:rFonts w:ascii="宋体" w:hAnsi="宋体" w:hint="eastAsia"/>
        </w:rPr>
        <w:t xml:space="preserve"> </w:t>
      </w:r>
    </w:p>
    <w:p w14:paraId="63B5E931" w14:textId="77777777" w:rsidR="00C20279" w:rsidRDefault="00D968D8">
      <w:pPr>
        <w:pStyle w:val="XBRLTitle1"/>
        <w:spacing w:before="156" w:line="360" w:lineRule="auto"/>
        <w:ind w:left="425"/>
      </w:pPr>
      <w:bookmarkStart w:id="305" w:name="_Toc17898221"/>
      <w:bookmarkStart w:id="306" w:name="_Toc17897962"/>
      <w:bookmarkStart w:id="307" w:name="m7manage01"/>
      <w:bookmarkStart w:id="308" w:name="_Toc512519522"/>
      <w:bookmarkStart w:id="309" w:name="_Toc481075090"/>
      <w:bookmarkStart w:id="310" w:name="_Toc438646478"/>
      <w:bookmarkStart w:id="311" w:name="_Toc490050043"/>
      <w:bookmarkStart w:id="312" w:name="_Toc513295871"/>
      <w:bookmarkStart w:id="313" w:name="_Toc513295934"/>
      <w:bookmarkEnd w:id="301"/>
      <w:bookmarkEnd w:id="302"/>
      <w:proofErr w:type="spellStart"/>
      <w:r>
        <w:rPr>
          <w:rFonts w:hAnsi="宋体" w:hint="eastAsia"/>
        </w:rPr>
        <w:t>基金管理人运用固有资金投资本基金情况</w:t>
      </w:r>
      <w:bookmarkEnd w:id="305"/>
      <w:bookmarkEnd w:id="306"/>
      <w:bookmarkEnd w:id="307"/>
      <w:bookmarkEnd w:id="308"/>
      <w:bookmarkEnd w:id="309"/>
      <w:bookmarkEnd w:id="310"/>
      <w:bookmarkEnd w:id="311"/>
      <w:bookmarkEnd w:id="312"/>
      <w:bookmarkEnd w:id="313"/>
      <w:proofErr w:type="spellEnd"/>
      <w:r>
        <w:rPr>
          <w:rFonts w:hAnsi="宋体" w:hint="eastAsia"/>
        </w:rPr>
        <w:t xml:space="preserve"> </w:t>
      </w:r>
    </w:p>
    <w:p w14:paraId="54BFE8B2" w14:textId="77777777" w:rsidR="00C20279" w:rsidRDefault="00D968D8">
      <w:pPr>
        <w:pStyle w:val="XBRLTitle2"/>
        <w:spacing w:before="156" w:line="360" w:lineRule="auto"/>
        <w:ind w:left="454"/>
      </w:pPr>
      <w:bookmarkStart w:id="314" w:name="_Toc17898222"/>
      <w:bookmarkStart w:id="315" w:name="_Toc17897963"/>
      <w:bookmarkStart w:id="316" w:name="_Toc512519523"/>
      <w:bookmarkStart w:id="317" w:name="_Toc481075091"/>
      <w:bookmarkStart w:id="318" w:name="_Toc458599606"/>
      <w:bookmarkStart w:id="319" w:name="_Toc490050044"/>
      <w:bookmarkStart w:id="320" w:name="_Toc513295872"/>
      <w:bookmarkStart w:id="321" w:name="_Toc513295935"/>
      <w:proofErr w:type="spellStart"/>
      <w:r>
        <w:rPr>
          <w:rFonts w:hAnsi="宋体" w:hint="eastAsia"/>
        </w:rPr>
        <w:t>基金管理人持有本基金份额变动情况</w:t>
      </w:r>
      <w:bookmarkEnd w:id="314"/>
      <w:bookmarkEnd w:id="315"/>
      <w:bookmarkEnd w:id="316"/>
      <w:bookmarkEnd w:id="317"/>
      <w:bookmarkEnd w:id="318"/>
      <w:bookmarkEnd w:id="319"/>
      <w:bookmarkEnd w:id="320"/>
      <w:bookmarkEnd w:id="321"/>
      <w:proofErr w:type="spellEnd"/>
      <w:r>
        <w:rPr>
          <w:rFonts w:hAnsi="宋体" w:hint="eastAsia"/>
          <w:lang w:eastAsia="zh-CN"/>
        </w:rPr>
        <w:t xml:space="preserve"> </w:t>
      </w:r>
    </w:p>
    <w:p w14:paraId="614EE415" w14:textId="77777777" w:rsidR="00C20279" w:rsidRDefault="00D968D8">
      <w:pPr>
        <w:spacing w:line="360" w:lineRule="auto"/>
        <w:ind w:firstLineChars="200" w:firstLine="420"/>
        <w:jc w:val="left"/>
        <w:divId w:val="362168109"/>
      </w:pPr>
      <w:r>
        <w:rPr>
          <w:rFonts w:ascii="宋体" w:hAnsi="宋体" w:hint="eastAsia"/>
          <w:szCs w:val="21"/>
          <w:lang w:eastAsia="zh-Hans"/>
        </w:rPr>
        <w:t>无。</w:t>
      </w:r>
      <w:r>
        <w:rPr>
          <w:rFonts w:ascii="宋体" w:hAnsi="宋体" w:hint="eastAsia"/>
          <w:szCs w:val="21"/>
        </w:rPr>
        <w:t xml:space="preserve"> </w:t>
      </w:r>
    </w:p>
    <w:p w14:paraId="2A90D74A" w14:textId="77777777" w:rsidR="00C20279" w:rsidRDefault="00D968D8">
      <w:pPr>
        <w:pStyle w:val="XBRLTitle2"/>
        <w:spacing w:before="156" w:line="360" w:lineRule="auto"/>
        <w:ind w:left="454"/>
      </w:pPr>
      <w:bookmarkStart w:id="322" w:name="_Toc17898223"/>
      <w:bookmarkStart w:id="323" w:name="_Toc17897964"/>
      <w:bookmarkStart w:id="324" w:name="_Toc512519524"/>
      <w:bookmarkStart w:id="325" w:name="_Toc481075092"/>
      <w:bookmarkStart w:id="326" w:name="_Toc458599607"/>
      <w:bookmarkStart w:id="327" w:name="_Toc490050045"/>
      <w:bookmarkStart w:id="328" w:name="_Toc513295873"/>
      <w:bookmarkStart w:id="329" w:name="_Toc513295936"/>
      <w:proofErr w:type="spellStart"/>
      <w:r>
        <w:rPr>
          <w:rFonts w:hAnsi="宋体" w:hint="eastAsia"/>
        </w:rPr>
        <w:t>基金管理人运用固有资金投资本基金交易明细</w:t>
      </w:r>
      <w:bookmarkEnd w:id="322"/>
      <w:bookmarkEnd w:id="323"/>
      <w:bookmarkEnd w:id="324"/>
      <w:bookmarkEnd w:id="325"/>
      <w:bookmarkEnd w:id="326"/>
      <w:bookmarkEnd w:id="327"/>
      <w:bookmarkEnd w:id="328"/>
      <w:bookmarkEnd w:id="329"/>
      <w:proofErr w:type="spellEnd"/>
      <w:r>
        <w:rPr>
          <w:rFonts w:hAnsi="宋体" w:hint="eastAsia"/>
          <w:lang w:eastAsia="zh-CN"/>
        </w:rPr>
        <w:t xml:space="preserve"> </w:t>
      </w:r>
    </w:p>
    <w:p w14:paraId="11A00DAC" w14:textId="77777777" w:rsidR="00C20279" w:rsidRDefault="00D968D8">
      <w:pPr>
        <w:spacing w:line="360" w:lineRule="auto"/>
        <w:ind w:firstLineChars="200" w:firstLine="420"/>
        <w:jc w:val="left"/>
        <w:divId w:val="1125923756"/>
      </w:pPr>
      <w:r>
        <w:rPr>
          <w:rFonts w:ascii="宋体" w:hAnsi="宋体" w:hint="eastAsia"/>
          <w:lang w:eastAsia="zh-Hans"/>
        </w:rPr>
        <w:t>无。</w:t>
      </w:r>
      <w:r>
        <w:rPr>
          <w:rFonts w:ascii="宋体" w:hAnsi="宋体" w:hint="eastAsia"/>
        </w:rPr>
        <w:t xml:space="preserve"> </w:t>
      </w:r>
    </w:p>
    <w:p w14:paraId="44394684" w14:textId="77777777" w:rsidR="00C20279" w:rsidRDefault="00D968D8">
      <w:pPr>
        <w:pStyle w:val="XBRLTitle1"/>
        <w:spacing w:before="156" w:line="360" w:lineRule="auto"/>
        <w:ind w:left="425"/>
      </w:pPr>
      <w:bookmarkStart w:id="330" w:name="_Toc17898225"/>
      <w:bookmarkStart w:id="331" w:name="_Toc17897966"/>
      <w:bookmarkStart w:id="332" w:name="_Toc512519526"/>
      <w:bookmarkStart w:id="333" w:name="_Toc490050046"/>
      <w:bookmarkStart w:id="334" w:name="_Toc481075094"/>
      <w:bookmarkStart w:id="335" w:name="_Toc479856294"/>
      <w:bookmarkStart w:id="336" w:name="_Toc513295875"/>
      <w:bookmarkStart w:id="337" w:name="_Toc513295938"/>
      <w:bookmarkStart w:id="338" w:name="m701"/>
      <w:proofErr w:type="spellStart"/>
      <w:r>
        <w:rPr>
          <w:rFonts w:hAnsi="宋体" w:hint="eastAsia"/>
        </w:rPr>
        <w:t>影响投资者决策的其他重要信息</w:t>
      </w:r>
      <w:bookmarkEnd w:id="330"/>
      <w:bookmarkEnd w:id="331"/>
      <w:bookmarkEnd w:id="332"/>
      <w:bookmarkEnd w:id="333"/>
      <w:bookmarkEnd w:id="334"/>
      <w:bookmarkEnd w:id="335"/>
      <w:bookmarkEnd w:id="336"/>
      <w:bookmarkEnd w:id="337"/>
      <w:proofErr w:type="spellEnd"/>
      <w:r>
        <w:rPr>
          <w:rFonts w:hAnsi="宋体" w:hint="eastAsia"/>
          <w:lang w:eastAsia="zh-CN"/>
        </w:rPr>
        <w:t xml:space="preserve"> </w:t>
      </w:r>
    </w:p>
    <w:p w14:paraId="64531748" w14:textId="77777777" w:rsidR="00C20279" w:rsidRDefault="00D968D8">
      <w:pPr>
        <w:pStyle w:val="XBRLTitle2"/>
        <w:spacing w:before="156" w:line="360" w:lineRule="auto"/>
        <w:ind w:left="454"/>
      </w:pPr>
      <w:bookmarkStart w:id="339" w:name="_Toc17898226"/>
      <w:bookmarkStart w:id="340" w:name="_Toc17897967"/>
      <w:bookmarkStart w:id="341" w:name="_Toc512519527"/>
      <w:bookmarkStart w:id="342" w:name="_Toc481075095"/>
      <w:bookmarkStart w:id="343" w:name="_Toc490050047"/>
      <w:bookmarkStart w:id="344" w:name="_Toc513295876"/>
      <w:bookmarkStart w:id="345" w:name="_Toc513295939"/>
      <w:r>
        <w:rPr>
          <w:rFonts w:hAnsi="宋体" w:hint="eastAsia"/>
          <w:kern w:val="0"/>
        </w:rPr>
        <w:t>报告期内单一投资者持有基金份额比例达到或超过20%的情况</w:t>
      </w:r>
      <w:bookmarkEnd w:id="339"/>
      <w:bookmarkEnd w:id="340"/>
      <w:bookmarkEnd w:id="341"/>
      <w:bookmarkEnd w:id="342"/>
      <w:bookmarkEnd w:id="343"/>
      <w:bookmarkEnd w:id="344"/>
      <w:bookmarkEnd w:id="345"/>
      <w:r>
        <w:rPr>
          <w:rFonts w:hAnsi="宋体" w:hint="eastAsia"/>
          <w:kern w:val="0"/>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
        <w:gridCol w:w="963"/>
        <w:gridCol w:w="1016"/>
        <w:gridCol w:w="1500"/>
        <w:gridCol w:w="1147"/>
        <w:gridCol w:w="1139"/>
        <w:gridCol w:w="1500"/>
        <w:gridCol w:w="1330"/>
      </w:tblGrid>
      <w:tr w:rsidR="00C20279" w14:paraId="71330153" w14:textId="77777777">
        <w:trPr>
          <w:divId w:val="2080862581"/>
          <w:trHeight w:val="315"/>
        </w:trPr>
        <w:tc>
          <w:tcPr>
            <w:tcW w:w="12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1237C" w14:textId="77777777" w:rsidR="00C20279" w:rsidRDefault="00D968D8">
            <w:pPr>
              <w:jc w:val="center"/>
            </w:pPr>
            <w:bookmarkStart w:id="346" w:name="OLE_LINK42"/>
            <w:bookmarkStart w:id="347" w:name="OLE_LINK41"/>
            <w:bookmarkStart w:id="348" w:name="m13_01"/>
            <w:bookmarkStart w:id="349" w:name="m13_01_01"/>
            <w:bookmarkStart w:id="350" w:name="_Toc433036733"/>
            <w:bookmarkStart w:id="351" w:name="m12_01"/>
            <w:bookmarkEnd w:id="42"/>
            <w:bookmarkEnd w:id="43"/>
            <w:bookmarkEnd w:id="346"/>
            <w:bookmarkEnd w:id="347"/>
            <w:bookmarkEnd w:id="348"/>
            <w:bookmarkEnd w:id="349"/>
            <w:bookmarkEnd w:id="350"/>
            <w:bookmarkEnd w:id="351"/>
            <w:bookmarkEnd w:id="22"/>
            <w:r>
              <w:rPr>
                <w:rFonts w:ascii="宋体" w:hAnsi="宋体" w:hint="eastAsia"/>
                <w:color w:val="000000"/>
                <w:kern w:val="0"/>
              </w:rPr>
              <w:t xml:space="preserve">投资者类别 </w:t>
            </w:r>
          </w:p>
        </w:tc>
        <w:tc>
          <w:tcPr>
            <w:tcW w:w="336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AB2F54" w14:textId="77777777" w:rsidR="00C20279" w:rsidRDefault="00D968D8">
            <w:pPr>
              <w:widowControl/>
              <w:jc w:val="center"/>
            </w:pPr>
            <w:r>
              <w:rPr>
                <w:rFonts w:ascii="宋体" w:hAnsi="宋体" w:hint="eastAsia"/>
                <w:color w:val="000000"/>
                <w:kern w:val="0"/>
              </w:rPr>
              <w:t xml:space="preserve">报告期内持有基金份额变化情况 </w:t>
            </w:r>
          </w:p>
        </w:tc>
        <w:tc>
          <w:tcPr>
            <w:tcW w:w="15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4376D9" w14:textId="77777777" w:rsidR="00C20279" w:rsidRDefault="00D968D8">
            <w:pPr>
              <w:widowControl/>
              <w:jc w:val="center"/>
            </w:pPr>
            <w:r>
              <w:rPr>
                <w:rFonts w:ascii="宋体" w:hAnsi="宋体" w:hint="eastAsia"/>
                <w:color w:val="000000"/>
                <w:kern w:val="0"/>
              </w:rPr>
              <w:t xml:space="preserve">报告期末持有基金情况 </w:t>
            </w:r>
          </w:p>
        </w:tc>
      </w:tr>
      <w:tr w:rsidR="00C20279" w14:paraId="1D026509" w14:textId="77777777">
        <w:trPr>
          <w:divId w:val="2080862581"/>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C6CA96" w14:textId="77777777" w:rsidR="00C20279" w:rsidRDefault="00C20279">
            <w:pPr>
              <w:widowControl/>
              <w:jc w:val="left"/>
            </w:pP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56A999" w14:textId="77777777" w:rsidR="00C20279" w:rsidRDefault="00D968D8">
            <w:pPr>
              <w:widowControl/>
              <w:jc w:val="center"/>
            </w:pPr>
            <w:r>
              <w:rPr>
                <w:rFonts w:ascii="宋体" w:hAnsi="宋体" w:hint="eastAsia"/>
                <w:color w:val="000000"/>
                <w:kern w:val="0"/>
              </w:rPr>
              <w:t xml:space="preserve">序号 </w:t>
            </w:r>
          </w:p>
        </w:tc>
        <w:tc>
          <w:tcPr>
            <w:tcW w:w="6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B50289" w14:textId="77777777" w:rsidR="00C20279" w:rsidRDefault="00D968D8">
            <w:pPr>
              <w:widowControl/>
              <w:jc w:val="center"/>
            </w:pPr>
            <w:r>
              <w:rPr>
                <w:rFonts w:ascii="宋体" w:hAnsi="宋体" w:hint="eastAsia"/>
                <w:color w:val="000000"/>
                <w:kern w:val="0"/>
              </w:rPr>
              <w:t xml:space="preserve">持有基金份额比例达到或者超过20%的时间区间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2F2533" w14:textId="77777777" w:rsidR="00C20279" w:rsidRDefault="00D968D8">
            <w:pPr>
              <w:widowControl/>
              <w:jc w:val="center"/>
            </w:pPr>
            <w:r>
              <w:rPr>
                <w:rFonts w:ascii="宋体" w:hAnsi="宋体" w:hint="eastAsia"/>
                <w:color w:val="000000"/>
                <w:kern w:val="0"/>
              </w:rPr>
              <w:t xml:space="preserve">期初 </w:t>
            </w:r>
          </w:p>
          <w:p w14:paraId="2EB2FC68" w14:textId="77777777" w:rsidR="00C20279" w:rsidRDefault="00D968D8">
            <w:pPr>
              <w:widowControl/>
              <w:jc w:val="center"/>
            </w:pPr>
            <w:r>
              <w:rPr>
                <w:rFonts w:ascii="宋体" w:hAnsi="宋体" w:hint="eastAsia"/>
                <w:color w:val="000000"/>
                <w:kern w:val="0"/>
              </w:rPr>
              <w:t xml:space="preserve">份额 </w:t>
            </w:r>
          </w:p>
        </w:tc>
        <w:tc>
          <w:tcPr>
            <w:tcW w:w="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89E452" w14:textId="77777777" w:rsidR="00C20279" w:rsidRDefault="00D968D8">
            <w:pPr>
              <w:widowControl/>
              <w:jc w:val="center"/>
            </w:pPr>
            <w:r>
              <w:rPr>
                <w:rFonts w:ascii="宋体" w:hAnsi="宋体" w:hint="eastAsia"/>
                <w:color w:val="000000"/>
                <w:kern w:val="0"/>
              </w:rPr>
              <w:t xml:space="preserve">申购 </w:t>
            </w:r>
          </w:p>
          <w:p w14:paraId="7C08DCA7" w14:textId="77777777" w:rsidR="00C20279" w:rsidRDefault="00D968D8">
            <w:pPr>
              <w:widowControl/>
              <w:jc w:val="center"/>
            </w:pPr>
            <w:r>
              <w:rPr>
                <w:rFonts w:ascii="宋体" w:hAnsi="宋体" w:hint="eastAsia"/>
                <w:color w:val="000000"/>
                <w:kern w:val="0"/>
              </w:rPr>
              <w:t xml:space="preserve">份额 </w:t>
            </w:r>
          </w:p>
        </w:tc>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05DBB7" w14:textId="77777777" w:rsidR="00C20279" w:rsidRDefault="00D968D8">
            <w:pPr>
              <w:widowControl/>
              <w:jc w:val="center"/>
            </w:pPr>
            <w:r>
              <w:rPr>
                <w:rFonts w:ascii="宋体" w:hAnsi="宋体" w:hint="eastAsia"/>
                <w:color w:val="000000"/>
                <w:kern w:val="0"/>
              </w:rPr>
              <w:t xml:space="preserve">赎回 </w:t>
            </w:r>
          </w:p>
          <w:p w14:paraId="2ACAEECC" w14:textId="77777777" w:rsidR="00C20279" w:rsidRDefault="00D968D8">
            <w:pPr>
              <w:widowControl/>
              <w:jc w:val="center"/>
            </w:pPr>
            <w:r>
              <w:rPr>
                <w:rFonts w:ascii="宋体" w:hAnsi="宋体" w:hint="eastAsia"/>
                <w:color w:val="000000"/>
                <w:kern w:val="0"/>
              </w:rPr>
              <w:t xml:space="preserve">份额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37D091" w14:textId="77777777" w:rsidR="00C20279" w:rsidRDefault="00D968D8">
            <w:pPr>
              <w:widowControl/>
              <w:jc w:val="center"/>
            </w:pPr>
            <w:r>
              <w:rPr>
                <w:rFonts w:ascii="宋体" w:hAnsi="宋体" w:hint="eastAsia"/>
                <w:color w:val="000000"/>
                <w:kern w:val="0"/>
              </w:rPr>
              <w:t xml:space="preserve">持有份额 </w:t>
            </w:r>
          </w:p>
        </w:tc>
        <w:tc>
          <w:tcPr>
            <w:tcW w:w="8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4916F3" w14:textId="77777777" w:rsidR="00C20279" w:rsidRDefault="00D968D8">
            <w:pPr>
              <w:widowControl/>
              <w:jc w:val="center"/>
            </w:pPr>
            <w:r>
              <w:rPr>
                <w:rFonts w:ascii="宋体" w:hAnsi="宋体" w:hint="eastAsia"/>
                <w:color w:val="000000"/>
                <w:kern w:val="0"/>
              </w:rPr>
              <w:t xml:space="preserve">份额占比 </w:t>
            </w:r>
          </w:p>
        </w:tc>
      </w:tr>
      <w:tr w:rsidR="00C20279" w14:paraId="5B724668" w14:textId="77777777">
        <w:trPr>
          <w:divId w:val="2080862581"/>
          <w:trHeight w:val="285"/>
        </w:trPr>
        <w:tc>
          <w:tcPr>
            <w:tcW w:w="12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EACE4D" w14:textId="77777777" w:rsidR="00C20279" w:rsidRDefault="00D968D8">
            <w:pPr>
              <w:widowControl/>
              <w:jc w:val="center"/>
            </w:pPr>
            <w:r>
              <w:rPr>
                <w:rFonts w:ascii="宋体" w:hAnsi="宋体" w:hint="eastAsia"/>
                <w:color w:val="000000"/>
                <w:szCs w:val="21"/>
              </w:rPr>
              <w:t>机构</w:t>
            </w: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F95D7A" w14:textId="77777777" w:rsidR="00C20279" w:rsidRDefault="00D968D8">
            <w:pPr>
              <w:widowControl/>
              <w:jc w:val="center"/>
            </w:pPr>
            <w:r>
              <w:rPr>
                <w:rFonts w:ascii="宋体" w:hAnsi="宋体" w:hint="eastAsia"/>
                <w:color w:val="000000"/>
                <w:szCs w:val="21"/>
              </w:rPr>
              <w:t>1</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83F4C1" w14:textId="77777777" w:rsidR="00C20279" w:rsidRDefault="00D968D8">
            <w:pPr>
              <w:widowControl/>
              <w:jc w:val="center"/>
            </w:pPr>
            <w:r>
              <w:rPr>
                <w:rFonts w:ascii="宋体" w:hAnsi="宋体" w:hint="eastAsia"/>
                <w:color w:val="000000"/>
                <w:szCs w:val="21"/>
              </w:rPr>
              <w:t>20250101-20250331</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514516" w14:textId="77777777" w:rsidR="00C20279" w:rsidRDefault="00D968D8">
            <w:pPr>
              <w:widowControl/>
              <w:jc w:val="right"/>
            </w:pPr>
            <w:r>
              <w:rPr>
                <w:rFonts w:ascii="宋体" w:hAnsi="宋体" w:hint="eastAsia"/>
                <w:color w:val="000000"/>
                <w:szCs w:val="21"/>
              </w:rPr>
              <w:t>198,471,767.39</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D446F1" w14:textId="77777777" w:rsidR="00C20279" w:rsidRDefault="00D968D8">
            <w:pPr>
              <w:widowControl/>
              <w:jc w:val="right"/>
            </w:pPr>
            <w:r>
              <w:rPr>
                <w:rFonts w:ascii="宋体" w:hAnsi="宋体" w:hint="eastAsia"/>
                <w:color w:val="000000"/>
                <w:szCs w:val="21"/>
              </w:rPr>
              <w:t>0.00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B25F66" w14:textId="77777777" w:rsidR="00C20279" w:rsidRDefault="00D968D8">
            <w:pPr>
              <w:widowControl/>
              <w:jc w:val="right"/>
            </w:pPr>
            <w:r>
              <w:rPr>
                <w:rFonts w:ascii="宋体" w:hAnsi="宋体" w:hint="eastAsia"/>
                <w:color w:val="000000"/>
                <w:szCs w:val="21"/>
              </w:rPr>
              <w:t>0.00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028958" w14:textId="77777777" w:rsidR="00C20279" w:rsidRDefault="00D968D8">
            <w:pPr>
              <w:widowControl/>
              <w:jc w:val="right"/>
            </w:pPr>
            <w:r>
              <w:rPr>
                <w:rFonts w:ascii="宋体" w:hAnsi="宋体" w:hint="eastAsia"/>
                <w:color w:val="000000"/>
                <w:szCs w:val="21"/>
              </w:rPr>
              <w:t>198,471,767.39</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5BE523" w14:textId="77777777" w:rsidR="00C20279" w:rsidRDefault="00D968D8">
            <w:pPr>
              <w:widowControl/>
              <w:jc w:val="right"/>
            </w:pPr>
            <w:r>
              <w:rPr>
                <w:rFonts w:ascii="宋体" w:hAnsi="宋体" w:hint="eastAsia"/>
                <w:color w:val="000000"/>
                <w:szCs w:val="21"/>
              </w:rPr>
              <w:t>70.15</w:t>
            </w:r>
            <w:r>
              <w:rPr>
                <w:szCs w:val="21"/>
              </w:rPr>
              <w:t>%</w:t>
            </w:r>
            <w:r>
              <w:t xml:space="preserve"> </w:t>
            </w:r>
          </w:p>
        </w:tc>
      </w:tr>
      <w:tr w:rsidR="00C20279" w14:paraId="4023030B" w14:textId="77777777">
        <w:trPr>
          <w:divId w:val="2080862581"/>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03E3B0" w14:textId="77777777" w:rsidR="00C20279" w:rsidRDefault="00C20279">
            <w:pPr>
              <w:widowControl/>
              <w:jc w:val="left"/>
            </w:pP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42C3F6" w14:textId="77777777" w:rsidR="00C20279" w:rsidRDefault="00D968D8">
            <w:pPr>
              <w:widowControl/>
              <w:jc w:val="center"/>
            </w:pPr>
            <w:r>
              <w:rPr>
                <w:rFonts w:ascii="宋体" w:hAnsi="宋体" w:hint="eastAsia"/>
                <w:color w:val="000000"/>
                <w:szCs w:val="21"/>
              </w:rPr>
              <w:t>2</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6472DC" w14:textId="77777777" w:rsidR="00C20279" w:rsidRDefault="00D968D8">
            <w:pPr>
              <w:widowControl/>
              <w:jc w:val="center"/>
            </w:pPr>
            <w:r>
              <w:rPr>
                <w:rFonts w:ascii="宋体" w:hAnsi="宋体" w:hint="eastAsia"/>
                <w:color w:val="000000"/>
                <w:szCs w:val="21"/>
              </w:rPr>
              <w:t>20250101-20250331</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972820" w14:textId="77777777" w:rsidR="00C20279" w:rsidRDefault="00D968D8">
            <w:pPr>
              <w:widowControl/>
              <w:jc w:val="right"/>
            </w:pPr>
            <w:r>
              <w:rPr>
                <w:rFonts w:ascii="宋体" w:hAnsi="宋体" w:hint="eastAsia"/>
                <w:color w:val="000000"/>
                <w:szCs w:val="21"/>
              </w:rPr>
              <w:t>79,999,911.11</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EB5B66" w14:textId="77777777" w:rsidR="00C20279" w:rsidRDefault="00D968D8">
            <w:pPr>
              <w:widowControl/>
              <w:jc w:val="right"/>
            </w:pPr>
            <w:r>
              <w:rPr>
                <w:rFonts w:ascii="宋体" w:hAnsi="宋体" w:hint="eastAsia"/>
                <w:color w:val="000000"/>
                <w:szCs w:val="21"/>
              </w:rPr>
              <w:t>0.00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1E10A1" w14:textId="77777777" w:rsidR="00C20279" w:rsidRDefault="00D968D8">
            <w:pPr>
              <w:widowControl/>
              <w:jc w:val="right"/>
            </w:pPr>
            <w:r>
              <w:rPr>
                <w:rFonts w:ascii="宋体" w:hAnsi="宋体" w:hint="eastAsia"/>
                <w:color w:val="000000"/>
                <w:szCs w:val="21"/>
              </w:rPr>
              <w:t>0.00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70A948" w14:textId="77777777" w:rsidR="00C20279" w:rsidRDefault="00D968D8">
            <w:pPr>
              <w:widowControl/>
              <w:jc w:val="right"/>
            </w:pPr>
            <w:r>
              <w:rPr>
                <w:rFonts w:ascii="宋体" w:hAnsi="宋体" w:hint="eastAsia"/>
                <w:color w:val="000000"/>
                <w:szCs w:val="21"/>
              </w:rPr>
              <w:t>79,999,911.11</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1B2339" w14:textId="77777777" w:rsidR="00C20279" w:rsidRDefault="00D968D8">
            <w:pPr>
              <w:widowControl/>
              <w:jc w:val="right"/>
            </w:pPr>
            <w:r>
              <w:rPr>
                <w:rFonts w:ascii="宋体" w:hAnsi="宋体" w:hint="eastAsia"/>
                <w:color w:val="000000"/>
                <w:szCs w:val="21"/>
              </w:rPr>
              <w:t>28.28</w:t>
            </w:r>
            <w:r>
              <w:rPr>
                <w:szCs w:val="21"/>
              </w:rPr>
              <w:t>%</w:t>
            </w:r>
            <w:r>
              <w:t xml:space="preserve"> </w:t>
            </w:r>
          </w:p>
        </w:tc>
      </w:tr>
      <w:tr w:rsidR="00C20279" w14:paraId="0A3E478D" w14:textId="77777777">
        <w:trPr>
          <w:divId w:val="2080862581"/>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38A5D3" w14:textId="77777777" w:rsidR="00C20279" w:rsidRDefault="00D968D8">
            <w:pPr>
              <w:widowControl/>
              <w:jc w:val="center"/>
            </w:pPr>
            <w:r>
              <w:rPr>
                <w:rFonts w:ascii="宋体" w:hAnsi="宋体" w:hint="eastAsia"/>
                <w:color w:val="000000"/>
                <w:kern w:val="0"/>
              </w:rPr>
              <w:t xml:space="preserve">产品特有风险 </w:t>
            </w:r>
          </w:p>
        </w:tc>
      </w:tr>
      <w:tr w:rsidR="00C20279" w14:paraId="7D200654" w14:textId="77777777">
        <w:trPr>
          <w:divId w:val="2080862581"/>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4BB308" w14:textId="77777777" w:rsidR="00C20279" w:rsidRDefault="00D968D8">
            <w:pPr>
              <w:widowControl/>
              <w:jc w:val="left"/>
            </w:pPr>
            <w:r>
              <w:rPr>
                <w:rFonts w:ascii="宋体" w:hAnsi="宋体" w:hint="eastAsia"/>
                <w:color w:val="00000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r>
              <w:rPr>
                <w:rFonts w:ascii="宋体" w:hAnsi="宋体" w:hint="eastAsia"/>
                <w:color w:val="000000"/>
                <w:kern w:val="0"/>
                <w:sz w:val="22"/>
              </w:rPr>
              <w:t xml:space="preserve"> </w:t>
            </w:r>
          </w:p>
        </w:tc>
      </w:tr>
    </w:tbl>
    <w:p w14:paraId="509FCF35" w14:textId="77777777" w:rsidR="00C20279" w:rsidRDefault="00D968D8">
      <w:pPr>
        <w:pStyle w:val="XBRLTitle1"/>
        <w:spacing w:before="156" w:line="360" w:lineRule="auto"/>
        <w:ind w:left="425"/>
      </w:pPr>
      <w:bookmarkStart w:id="352" w:name="_Toc17898228"/>
      <w:bookmarkStart w:id="353" w:name="_Toc17897969"/>
      <w:bookmarkStart w:id="354" w:name="_Toc512519529"/>
      <w:bookmarkStart w:id="355" w:name="_Toc490050049"/>
      <w:bookmarkStart w:id="356" w:name="_Toc481075097"/>
      <w:bookmarkStart w:id="357" w:name="_Toc438646481"/>
      <w:bookmarkStart w:id="358" w:name="_Toc513295878"/>
      <w:bookmarkStart w:id="359" w:name="_Toc513295941"/>
      <w:bookmarkEnd w:id="338"/>
      <w:proofErr w:type="spellStart"/>
      <w:r>
        <w:rPr>
          <w:rFonts w:hAnsi="宋体" w:hint="eastAsia"/>
        </w:rPr>
        <w:t>备查文件目录</w:t>
      </w:r>
      <w:bookmarkEnd w:id="352"/>
      <w:bookmarkEnd w:id="353"/>
      <w:bookmarkEnd w:id="354"/>
      <w:bookmarkEnd w:id="355"/>
      <w:bookmarkEnd w:id="356"/>
      <w:bookmarkEnd w:id="357"/>
      <w:bookmarkEnd w:id="358"/>
      <w:bookmarkEnd w:id="359"/>
      <w:proofErr w:type="spellEnd"/>
      <w:r>
        <w:rPr>
          <w:rFonts w:hAnsi="宋体" w:hint="eastAsia"/>
        </w:rPr>
        <w:t xml:space="preserve"> </w:t>
      </w:r>
    </w:p>
    <w:p w14:paraId="1DDD067D" w14:textId="77777777" w:rsidR="00C20279" w:rsidRDefault="00D968D8">
      <w:pPr>
        <w:pStyle w:val="XBRLTitle2"/>
        <w:spacing w:before="156" w:line="360" w:lineRule="auto"/>
        <w:ind w:left="454"/>
      </w:pPr>
      <w:bookmarkStart w:id="360" w:name="_Toc438646482"/>
      <w:bookmarkStart w:id="361" w:name="_Toc17898229"/>
      <w:bookmarkStart w:id="362" w:name="_Toc17897970"/>
      <w:bookmarkStart w:id="363" w:name="_Toc512519530"/>
      <w:bookmarkStart w:id="364" w:name="_Toc481075098"/>
      <w:bookmarkStart w:id="365" w:name="_Toc490050050"/>
      <w:bookmarkStart w:id="366" w:name="_Toc513295879"/>
      <w:bookmarkStart w:id="367" w:name="_Toc513295942"/>
      <w:bookmarkStart w:id="368" w:name="m801_01_1733"/>
      <w:proofErr w:type="spellStart"/>
      <w:r>
        <w:rPr>
          <w:rFonts w:hAnsi="宋体" w:hint="eastAsia"/>
        </w:rPr>
        <w:t>备查文件目录</w:t>
      </w:r>
      <w:bookmarkEnd w:id="360"/>
      <w:bookmarkEnd w:id="361"/>
      <w:bookmarkEnd w:id="362"/>
      <w:bookmarkEnd w:id="363"/>
      <w:bookmarkEnd w:id="364"/>
      <w:bookmarkEnd w:id="365"/>
      <w:bookmarkEnd w:id="366"/>
      <w:bookmarkEnd w:id="367"/>
      <w:proofErr w:type="spellEnd"/>
      <w:r>
        <w:rPr>
          <w:rFonts w:hAnsi="宋体" w:hint="eastAsia"/>
        </w:rPr>
        <w:t xml:space="preserve"> </w:t>
      </w:r>
    </w:p>
    <w:p w14:paraId="434EA1E8" w14:textId="77777777" w:rsidR="00C20279" w:rsidRDefault="00D968D8">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)中国证监会准予摩根瑞</w:t>
      </w:r>
      <w:proofErr w:type="gramStart"/>
      <w:r>
        <w:rPr>
          <w:rFonts w:ascii="宋体" w:hAnsi="宋体" w:cs="宋体" w:hint="eastAsia"/>
          <w:color w:val="000000"/>
          <w:kern w:val="0"/>
        </w:rPr>
        <w:t>锦纯债</w:t>
      </w:r>
      <w:proofErr w:type="gramEnd"/>
      <w:r>
        <w:rPr>
          <w:rFonts w:ascii="宋体" w:hAnsi="宋体" w:cs="宋体" w:hint="eastAsia"/>
          <w:color w:val="000000"/>
          <w:kern w:val="0"/>
        </w:rPr>
        <w:t>债券型证券投资基金募集注册的文件</w:t>
      </w:r>
      <w:r>
        <w:rPr>
          <w:rFonts w:ascii="宋体" w:hAnsi="宋体" w:cs="宋体" w:hint="eastAsia"/>
          <w:color w:val="000000"/>
          <w:kern w:val="0"/>
        </w:rPr>
        <w:br/>
      </w:r>
      <w:r>
        <w:rPr>
          <w:rFonts w:ascii="宋体" w:hAnsi="宋体" w:cs="宋体" w:hint="eastAsia"/>
          <w:color w:val="000000"/>
          <w:kern w:val="0"/>
        </w:rPr>
        <w:lastRenderedPageBreak/>
        <w:t xml:space="preserve">　　(二)摩根瑞</w:t>
      </w:r>
      <w:proofErr w:type="gramStart"/>
      <w:r>
        <w:rPr>
          <w:rFonts w:ascii="宋体" w:hAnsi="宋体" w:cs="宋体" w:hint="eastAsia"/>
          <w:color w:val="000000"/>
          <w:kern w:val="0"/>
        </w:rPr>
        <w:t>锦纯债</w:t>
      </w:r>
      <w:proofErr w:type="gramEnd"/>
      <w:r>
        <w:rPr>
          <w:rFonts w:ascii="宋体" w:hAnsi="宋体" w:cs="宋体" w:hint="eastAsia"/>
          <w:color w:val="000000"/>
          <w:kern w:val="0"/>
        </w:rPr>
        <w:t>债券型证券投资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(三)摩根瑞</w:t>
      </w:r>
      <w:proofErr w:type="gramStart"/>
      <w:r>
        <w:rPr>
          <w:rFonts w:ascii="宋体" w:hAnsi="宋体" w:cs="宋体" w:hint="eastAsia"/>
          <w:color w:val="000000"/>
          <w:kern w:val="0"/>
        </w:rPr>
        <w:t>锦纯债</w:t>
      </w:r>
      <w:proofErr w:type="gramEnd"/>
      <w:r>
        <w:rPr>
          <w:rFonts w:ascii="宋体" w:hAnsi="宋体" w:cs="宋体" w:hint="eastAsia"/>
          <w:color w:val="000000"/>
          <w:kern w:val="0"/>
        </w:rPr>
        <w:t>债券型证券投资基金托管协议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14:paraId="3AA61979" w14:textId="77777777" w:rsidR="00C20279" w:rsidRDefault="00D968D8">
      <w:pPr>
        <w:pStyle w:val="XBRLTitle2"/>
        <w:spacing w:before="156" w:line="360" w:lineRule="auto"/>
        <w:ind w:left="454"/>
      </w:pPr>
      <w:bookmarkStart w:id="369" w:name="_Toc438646483"/>
      <w:bookmarkStart w:id="370" w:name="_Toc17898230"/>
      <w:bookmarkStart w:id="371" w:name="_Toc17897971"/>
      <w:bookmarkStart w:id="372" w:name="_Toc512519531"/>
      <w:bookmarkStart w:id="373" w:name="_Toc481075099"/>
      <w:bookmarkStart w:id="374" w:name="_Toc490050051"/>
      <w:bookmarkStart w:id="375" w:name="_Toc513295880"/>
      <w:bookmarkStart w:id="376" w:name="_Toc513295943"/>
      <w:bookmarkStart w:id="377" w:name="m801_01_1734"/>
      <w:bookmarkEnd w:id="368"/>
      <w:proofErr w:type="spellStart"/>
      <w:r>
        <w:rPr>
          <w:rFonts w:hAnsi="宋体" w:hint="eastAsia"/>
        </w:rPr>
        <w:t>存放地点</w:t>
      </w:r>
      <w:bookmarkEnd w:id="369"/>
      <w:bookmarkEnd w:id="370"/>
      <w:bookmarkEnd w:id="371"/>
      <w:bookmarkEnd w:id="372"/>
      <w:bookmarkEnd w:id="373"/>
      <w:bookmarkEnd w:id="374"/>
      <w:bookmarkEnd w:id="375"/>
      <w:bookmarkEnd w:id="376"/>
      <w:proofErr w:type="spellEnd"/>
      <w:r>
        <w:rPr>
          <w:rFonts w:hAnsi="宋体" w:hint="eastAsia"/>
        </w:rPr>
        <w:t xml:space="preserve"> </w:t>
      </w:r>
    </w:p>
    <w:p w14:paraId="112C08C8" w14:textId="77777777" w:rsidR="00C20279" w:rsidRDefault="00D968D8">
      <w:pPr>
        <w:spacing w:line="360" w:lineRule="auto"/>
        <w:ind w:firstLineChars="200" w:firstLine="420"/>
        <w:jc w:val="left"/>
      </w:pPr>
      <w:r>
        <w:rPr>
          <w:rFonts w:ascii="宋体" w:hAnsi="宋体" w:cs="宋体" w:hint="eastAsia"/>
          <w:color w:val="000000"/>
          <w:kern w:val="0"/>
        </w:rPr>
        <w:t>基金管理人或基金托管人住所。</w:t>
      </w:r>
    </w:p>
    <w:p w14:paraId="6159A19E" w14:textId="77777777" w:rsidR="00C20279" w:rsidRDefault="00D968D8">
      <w:pPr>
        <w:pStyle w:val="XBRLTitle2"/>
        <w:spacing w:before="156" w:line="360" w:lineRule="auto"/>
        <w:ind w:left="454"/>
      </w:pPr>
      <w:bookmarkStart w:id="378" w:name="_Toc438646484"/>
      <w:bookmarkStart w:id="379" w:name="_Toc17898231"/>
      <w:bookmarkStart w:id="380" w:name="_Toc17897972"/>
      <w:bookmarkStart w:id="381" w:name="_Toc512519532"/>
      <w:bookmarkStart w:id="382" w:name="_Toc481075100"/>
      <w:bookmarkStart w:id="383" w:name="_Toc490050052"/>
      <w:bookmarkStart w:id="384" w:name="_Toc513295881"/>
      <w:bookmarkStart w:id="385" w:name="_Toc513295944"/>
      <w:bookmarkStart w:id="386" w:name="m801_01_1735"/>
      <w:bookmarkEnd w:id="377"/>
      <w:proofErr w:type="spellStart"/>
      <w:r>
        <w:rPr>
          <w:rFonts w:hAnsi="宋体" w:hint="eastAsia"/>
        </w:rPr>
        <w:t>查阅方式</w:t>
      </w:r>
      <w:bookmarkEnd w:id="378"/>
      <w:bookmarkEnd w:id="379"/>
      <w:bookmarkEnd w:id="380"/>
      <w:bookmarkEnd w:id="381"/>
      <w:bookmarkEnd w:id="382"/>
      <w:bookmarkEnd w:id="383"/>
      <w:bookmarkEnd w:id="384"/>
      <w:bookmarkEnd w:id="385"/>
      <w:proofErr w:type="spellEnd"/>
      <w:r>
        <w:rPr>
          <w:rFonts w:hAnsi="宋体" w:hint="eastAsia"/>
        </w:rPr>
        <w:t xml:space="preserve"> </w:t>
      </w:r>
    </w:p>
    <w:p w14:paraId="469A16BF" w14:textId="77777777" w:rsidR="00C20279" w:rsidRDefault="00D968D8">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6"/>
    <w:p w14:paraId="206769E4" w14:textId="77777777" w:rsidR="00C20279" w:rsidRDefault="00D968D8">
      <w:pPr>
        <w:spacing w:line="360" w:lineRule="auto"/>
        <w:ind w:firstLineChars="600" w:firstLine="1687"/>
        <w:jc w:val="left"/>
      </w:pPr>
      <w:r>
        <w:rPr>
          <w:rFonts w:ascii="宋体" w:hAnsi="宋体" w:hint="eastAsia"/>
          <w:b/>
          <w:bCs/>
          <w:sz w:val="28"/>
          <w:szCs w:val="30"/>
        </w:rPr>
        <w:t xml:space="preserve">　 </w:t>
      </w:r>
    </w:p>
    <w:p w14:paraId="3A5614C3" w14:textId="77777777" w:rsidR="00C20279" w:rsidRDefault="00D968D8">
      <w:pPr>
        <w:spacing w:line="360" w:lineRule="auto"/>
        <w:ind w:firstLineChars="600" w:firstLine="1687"/>
        <w:jc w:val="left"/>
      </w:pPr>
      <w:r>
        <w:rPr>
          <w:rFonts w:ascii="宋体" w:hAnsi="宋体" w:hint="eastAsia"/>
          <w:b/>
          <w:bCs/>
          <w:sz w:val="28"/>
          <w:szCs w:val="30"/>
        </w:rPr>
        <w:t xml:space="preserve">　 </w:t>
      </w:r>
    </w:p>
    <w:p w14:paraId="13675AE1" w14:textId="77777777" w:rsidR="00C20279" w:rsidRDefault="00D968D8">
      <w:pPr>
        <w:spacing w:line="360" w:lineRule="auto"/>
        <w:ind w:firstLineChars="600" w:firstLine="1446"/>
        <w:jc w:val="right"/>
      </w:pPr>
      <w:r>
        <w:rPr>
          <w:rFonts w:ascii="宋体" w:hAnsi="宋体" w:hint="eastAsia"/>
          <w:b/>
          <w:bCs/>
          <w:sz w:val="24"/>
          <w:szCs w:val="24"/>
        </w:rPr>
        <w:t>摩根基金管理（中国）有限公司</w:t>
      </w:r>
    </w:p>
    <w:p w14:paraId="7F161BA3" w14:textId="77777777" w:rsidR="00C20279" w:rsidRDefault="00D968D8">
      <w:pPr>
        <w:spacing w:line="360" w:lineRule="auto"/>
        <w:ind w:firstLineChars="600" w:firstLine="1446"/>
        <w:jc w:val="right"/>
      </w:pPr>
      <w:r>
        <w:rPr>
          <w:rFonts w:ascii="宋体" w:hAnsi="宋体" w:hint="eastAsia"/>
          <w:b/>
          <w:bCs/>
          <w:sz w:val="24"/>
          <w:szCs w:val="24"/>
        </w:rPr>
        <w:t>2025年4月22日</w:t>
      </w:r>
      <w:bookmarkEnd w:id="23"/>
    </w:p>
    <w:sectPr w:rsidR="00C20279">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BDEB6" w14:textId="77777777" w:rsidR="00C20279" w:rsidRDefault="00D968D8">
      <w:pPr>
        <w:rPr>
          <w:szCs w:val="21"/>
        </w:rPr>
      </w:pPr>
      <w:r>
        <w:rPr>
          <w:szCs w:val="21"/>
        </w:rPr>
        <w:separator/>
      </w:r>
      <w:r>
        <w:rPr>
          <w:szCs w:val="21"/>
        </w:rPr>
        <w:t xml:space="preserve"> </w:t>
      </w:r>
    </w:p>
  </w:endnote>
  <w:endnote w:type="continuationSeparator" w:id="0">
    <w:p w14:paraId="5E52A278" w14:textId="77777777" w:rsidR="00C20279" w:rsidRDefault="00D968D8">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5F43" w14:textId="77777777" w:rsidR="00C20279" w:rsidRDefault="00D968D8">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4382B" w14:textId="77777777" w:rsidR="00C20279" w:rsidRDefault="00D968D8">
      <w:pPr>
        <w:rPr>
          <w:szCs w:val="21"/>
        </w:rPr>
      </w:pPr>
      <w:r>
        <w:rPr>
          <w:szCs w:val="21"/>
        </w:rPr>
        <w:separator/>
      </w:r>
      <w:r>
        <w:rPr>
          <w:szCs w:val="21"/>
        </w:rPr>
        <w:t xml:space="preserve"> </w:t>
      </w:r>
    </w:p>
  </w:footnote>
  <w:footnote w:type="continuationSeparator" w:id="0">
    <w:p w14:paraId="12A80955" w14:textId="77777777" w:rsidR="00C20279" w:rsidRDefault="00D968D8">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3398" w14:textId="77777777" w:rsidR="00C20279" w:rsidRDefault="00D968D8">
    <w:pPr>
      <w:pStyle w:val="a8"/>
      <w:jc w:val="right"/>
    </w:pPr>
    <w:r>
      <w:rPr>
        <w:rFonts w:ascii="宋体" w:hAnsi="宋体" w:hint="eastAsia"/>
      </w:rPr>
      <w:t>摩根瑞</w:t>
    </w:r>
    <w:proofErr w:type="gramStart"/>
    <w:r>
      <w:rPr>
        <w:rFonts w:ascii="宋体" w:hAnsi="宋体" w:hint="eastAsia"/>
      </w:rPr>
      <w:t>锦纯债</w:t>
    </w:r>
    <w:proofErr w:type="gramEnd"/>
    <w:r>
      <w:rPr>
        <w:rFonts w:ascii="宋体" w:hAnsi="宋体" w:hint="eastAsia"/>
      </w:rPr>
      <w:t>债券型证券投资基金2025年第1季度报告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8D8"/>
    <w:rsid w:val="000618F5"/>
    <w:rsid w:val="00C20279"/>
    <w:rsid w:val="00D96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77BF74A4"/>
  <w15:chartTrackingRefBased/>
  <w15:docId w15:val="{F9B75A11-FD06-4E33-9680-C6603CF3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 w:type="paragraph" w:styleId="af9">
    <w:name w:val="Revision"/>
    <w:hidden/>
    <w:uiPriority w:val="99"/>
    <w:semiHidden/>
    <w:rsid w:val="000618F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28833">
      <w:marLeft w:val="0"/>
      <w:marRight w:val="0"/>
      <w:marTop w:val="0"/>
      <w:marBottom w:val="0"/>
      <w:divBdr>
        <w:top w:val="none" w:sz="0" w:space="0" w:color="auto"/>
        <w:left w:val="none" w:sz="0" w:space="0" w:color="auto"/>
        <w:bottom w:val="none" w:sz="0" w:space="0" w:color="auto"/>
        <w:right w:val="none" w:sz="0" w:space="0" w:color="auto"/>
      </w:divBdr>
    </w:div>
    <w:div w:id="60644034">
      <w:marLeft w:val="0"/>
      <w:marRight w:val="0"/>
      <w:marTop w:val="0"/>
      <w:marBottom w:val="0"/>
      <w:divBdr>
        <w:top w:val="none" w:sz="0" w:space="0" w:color="auto"/>
        <w:left w:val="none" w:sz="0" w:space="0" w:color="auto"/>
        <w:bottom w:val="none" w:sz="0" w:space="0" w:color="auto"/>
        <w:right w:val="none" w:sz="0" w:space="0" w:color="auto"/>
      </w:divBdr>
      <w:divsChild>
        <w:div w:id="1301958682">
          <w:marLeft w:val="0"/>
          <w:marRight w:val="0"/>
          <w:marTop w:val="0"/>
          <w:marBottom w:val="0"/>
          <w:divBdr>
            <w:top w:val="none" w:sz="0" w:space="0" w:color="auto"/>
            <w:left w:val="none" w:sz="0" w:space="0" w:color="auto"/>
            <w:bottom w:val="none" w:sz="0" w:space="0" w:color="auto"/>
            <w:right w:val="none" w:sz="0" w:space="0" w:color="auto"/>
          </w:divBdr>
        </w:div>
        <w:div w:id="556935571">
          <w:marLeft w:val="0"/>
          <w:marRight w:val="0"/>
          <w:marTop w:val="0"/>
          <w:marBottom w:val="0"/>
          <w:divBdr>
            <w:top w:val="none" w:sz="0" w:space="0" w:color="auto"/>
            <w:left w:val="none" w:sz="0" w:space="0" w:color="auto"/>
            <w:bottom w:val="none" w:sz="0" w:space="0" w:color="auto"/>
            <w:right w:val="none" w:sz="0" w:space="0" w:color="auto"/>
          </w:divBdr>
        </w:div>
      </w:divsChild>
    </w:div>
    <w:div w:id="81608194">
      <w:marLeft w:val="0"/>
      <w:marRight w:val="0"/>
      <w:marTop w:val="0"/>
      <w:marBottom w:val="0"/>
      <w:divBdr>
        <w:top w:val="none" w:sz="0" w:space="0" w:color="auto"/>
        <w:left w:val="none" w:sz="0" w:space="0" w:color="auto"/>
        <w:bottom w:val="none" w:sz="0" w:space="0" w:color="auto"/>
        <w:right w:val="none" w:sz="0" w:space="0" w:color="auto"/>
      </w:divBdr>
    </w:div>
    <w:div w:id="255868202">
      <w:marLeft w:val="0"/>
      <w:marRight w:val="0"/>
      <w:marTop w:val="0"/>
      <w:marBottom w:val="0"/>
      <w:divBdr>
        <w:top w:val="none" w:sz="0" w:space="0" w:color="auto"/>
        <w:left w:val="none" w:sz="0" w:space="0" w:color="auto"/>
        <w:bottom w:val="none" w:sz="0" w:space="0" w:color="auto"/>
        <w:right w:val="none" w:sz="0" w:space="0" w:color="auto"/>
      </w:divBdr>
    </w:div>
    <w:div w:id="305550273">
      <w:marLeft w:val="0"/>
      <w:marRight w:val="0"/>
      <w:marTop w:val="0"/>
      <w:marBottom w:val="0"/>
      <w:divBdr>
        <w:top w:val="none" w:sz="0" w:space="0" w:color="auto"/>
        <w:left w:val="none" w:sz="0" w:space="0" w:color="auto"/>
        <w:bottom w:val="none" w:sz="0" w:space="0" w:color="auto"/>
        <w:right w:val="none" w:sz="0" w:space="0" w:color="auto"/>
      </w:divBdr>
    </w:div>
    <w:div w:id="362168109">
      <w:marLeft w:val="0"/>
      <w:marRight w:val="0"/>
      <w:marTop w:val="0"/>
      <w:marBottom w:val="0"/>
      <w:divBdr>
        <w:top w:val="none" w:sz="0" w:space="0" w:color="auto"/>
        <w:left w:val="none" w:sz="0" w:space="0" w:color="auto"/>
        <w:bottom w:val="none" w:sz="0" w:space="0" w:color="auto"/>
        <w:right w:val="none" w:sz="0" w:space="0" w:color="auto"/>
      </w:divBdr>
    </w:div>
    <w:div w:id="406197978">
      <w:marLeft w:val="0"/>
      <w:marRight w:val="0"/>
      <w:marTop w:val="0"/>
      <w:marBottom w:val="0"/>
      <w:divBdr>
        <w:top w:val="none" w:sz="0" w:space="0" w:color="auto"/>
        <w:left w:val="none" w:sz="0" w:space="0" w:color="auto"/>
        <w:bottom w:val="none" w:sz="0" w:space="0" w:color="auto"/>
        <w:right w:val="none" w:sz="0" w:space="0" w:color="auto"/>
      </w:divBdr>
    </w:div>
    <w:div w:id="462311230">
      <w:marLeft w:val="0"/>
      <w:marRight w:val="0"/>
      <w:marTop w:val="0"/>
      <w:marBottom w:val="0"/>
      <w:divBdr>
        <w:top w:val="none" w:sz="0" w:space="0" w:color="auto"/>
        <w:left w:val="none" w:sz="0" w:space="0" w:color="auto"/>
        <w:bottom w:val="none" w:sz="0" w:space="0" w:color="auto"/>
        <w:right w:val="none" w:sz="0" w:space="0" w:color="auto"/>
      </w:divBdr>
      <w:divsChild>
        <w:div w:id="1948847566">
          <w:marLeft w:val="0"/>
          <w:marRight w:val="0"/>
          <w:marTop w:val="0"/>
          <w:marBottom w:val="0"/>
          <w:divBdr>
            <w:top w:val="none" w:sz="0" w:space="0" w:color="auto"/>
            <w:left w:val="none" w:sz="0" w:space="0" w:color="auto"/>
            <w:bottom w:val="none" w:sz="0" w:space="0" w:color="auto"/>
            <w:right w:val="none" w:sz="0" w:space="0" w:color="auto"/>
          </w:divBdr>
        </w:div>
      </w:divsChild>
    </w:div>
    <w:div w:id="719212243">
      <w:marLeft w:val="0"/>
      <w:marRight w:val="0"/>
      <w:marTop w:val="0"/>
      <w:marBottom w:val="0"/>
      <w:divBdr>
        <w:top w:val="none" w:sz="0" w:space="0" w:color="auto"/>
        <w:left w:val="none" w:sz="0" w:space="0" w:color="auto"/>
        <w:bottom w:val="none" w:sz="0" w:space="0" w:color="auto"/>
        <w:right w:val="none" w:sz="0" w:space="0" w:color="auto"/>
      </w:divBdr>
    </w:div>
    <w:div w:id="733818579">
      <w:marLeft w:val="0"/>
      <w:marRight w:val="0"/>
      <w:marTop w:val="0"/>
      <w:marBottom w:val="0"/>
      <w:divBdr>
        <w:top w:val="none" w:sz="0" w:space="0" w:color="auto"/>
        <w:left w:val="none" w:sz="0" w:space="0" w:color="auto"/>
        <w:bottom w:val="none" w:sz="0" w:space="0" w:color="auto"/>
        <w:right w:val="none" w:sz="0" w:space="0" w:color="auto"/>
      </w:divBdr>
    </w:div>
    <w:div w:id="744301113">
      <w:marLeft w:val="0"/>
      <w:marRight w:val="0"/>
      <w:marTop w:val="0"/>
      <w:marBottom w:val="0"/>
      <w:divBdr>
        <w:top w:val="none" w:sz="0" w:space="0" w:color="auto"/>
        <w:left w:val="none" w:sz="0" w:space="0" w:color="auto"/>
        <w:bottom w:val="none" w:sz="0" w:space="0" w:color="auto"/>
        <w:right w:val="none" w:sz="0" w:space="0" w:color="auto"/>
      </w:divBdr>
      <w:divsChild>
        <w:div w:id="2080862581">
          <w:marLeft w:val="0"/>
          <w:marRight w:val="0"/>
          <w:marTop w:val="0"/>
          <w:marBottom w:val="0"/>
          <w:divBdr>
            <w:top w:val="none" w:sz="0" w:space="0" w:color="auto"/>
            <w:left w:val="none" w:sz="0" w:space="0" w:color="auto"/>
            <w:bottom w:val="none" w:sz="0" w:space="0" w:color="auto"/>
            <w:right w:val="none" w:sz="0" w:space="0" w:color="auto"/>
          </w:divBdr>
        </w:div>
      </w:divsChild>
    </w:div>
    <w:div w:id="745763073">
      <w:marLeft w:val="0"/>
      <w:marRight w:val="0"/>
      <w:marTop w:val="0"/>
      <w:marBottom w:val="0"/>
      <w:divBdr>
        <w:top w:val="none" w:sz="0" w:space="0" w:color="auto"/>
        <w:left w:val="none" w:sz="0" w:space="0" w:color="auto"/>
        <w:bottom w:val="none" w:sz="0" w:space="0" w:color="auto"/>
        <w:right w:val="none" w:sz="0" w:space="0" w:color="auto"/>
      </w:divBdr>
    </w:div>
    <w:div w:id="887836943">
      <w:marLeft w:val="0"/>
      <w:marRight w:val="0"/>
      <w:marTop w:val="0"/>
      <w:marBottom w:val="0"/>
      <w:divBdr>
        <w:top w:val="none" w:sz="0" w:space="0" w:color="auto"/>
        <w:left w:val="none" w:sz="0" w:space="0" w:color="auto"/>
        <w:bottom w:val="none" w:sz="0" w:space="0" w:color="auto"/>
        <w:right w:val="none" w:sz="0" w:space="0" w:color="auto"/>
      </w:divBdr>
    </w:div>
    <w:div w:id="1125923756">
      <w:marLeft w:val="0"/>
      <w:marRight w:val="0"/>
      <w:marTop w:val="0"/>
      <w:marBottom w:val="0"/>
      <w:divBdr>
        <w:top w:val="none" w:sz="0" w:space="0" w:color="auto"/>
        <w:left w:val="none" w:sz="0" w:space="0" w:color="auto"/>
        <w:bottom w:val="none" w:sz="0" w:space="0" w:color="auto"/>
        <w:right w:val="none" w:sz="0" w:space="0" w:color="auto"/>
      </w:divBdr>
    </w:div>
    <w:div w:id="1148982875">
      <w:marLeft w:val="0"/>
      <w:marRight w:val="0"/>
      <w:marTop w:val="0"/>
      <w:marBottom w:val="0"/>
      <w:divBdr>
        <w:top w:val="none" w:sz="0" w:space="0" w:color="auto"/>
        <w:left w:val="none" w:sz="0" w:space="0" w:color="auto"/>
        <w:bottom w:val="none" w:sz="0" w:space="0" w:color="auto"/>
        <w:right w:val="none" w:sz="0" w:space="0" w:color="auto"/>
      </w:divBdr>
    </w:div>
    <w:div w:id="1151484808">
      <w:marLeft w:val="0"/>
      <w:marRight w:val="0"/>
      <w:marTop w:val="0"/>
      <w:marBottom w:val="0"/>
      <w:divBdr>
        <w:top w:val="none" w:sz="0" w:space="0" w:color="auto"/>
        <w:left w:val="none" w:sz="0" w:space="0" w:color="auto"/>
        <w:bottom w:val="none" w:sz="0" w:space="0" w:color="auto"/>
        <w:right w:val="none" w:sz="0" w:space="0" w:color="auto"/>
      </w:divBdr>
      <w:divsChild>
        <w:div w:id="572543380">
          <w:marLeft w:val="0"/>
          <w:marRight w:val="0"/>
          <w:marTop w:val="0"/>
          <w:marBottom w:val="0"/>
          <w:divBdr>
            <w:top w:val="none" w:sz="0" w:space="0" w:color="auto"/>
            <w:left w:val="none" w:sz="0" w:space="0" w:color="auto"/>
            <w:bottom w:val="none" w:sz="0" w:space="0" w:color="auto"/>
            <w:right w:val="none" w:sz="0" w:space="0" w:color="auto"/>
          </w:divBdr>
        </w:div>
      </w:divsChild>
    </w:div>
    <w:div w:id="1406536264">
      <w:marLeft w:val="0"/>
      <w:marRight w:val="0"/>
      <w:marTop w:val="0"/>
      <w:marBottom w:val="0"/>
      <w:divBdr>
        <w:top w:val="none" w:sz="0" w:space="0" w:color="auto"/>
        <w:left w:val="none" w:sz="0" w:space="0" w:color="auto"/>
        <w:bottom w:val="none" w:sz="0" w:space="0" w:color="auto"/>
        <w:right w:val="none" w:sz="0" w:space="0" w:color="auto"/>
      </w:divBdr>
      <w:divsChild>
        <w:div w:id="1128548035">
          <w:marLeft w:val="0"/>
          <w:marRight w:val="0"/>
          <w:marTop w:val="0"/>
          <w:marBottom w:val="0"/>
          <w:divBdr>
            <w:top w:val="none" w:sz="0" w:space="0" w:color="auto"/>
            <w:left w:val="none" w:sz="0" w:space="0" w:color="auto"/>
            <w:bottom w:val="none" w:sz="0" w:space="0" w:color="auto"/>
            <w:right w:val="none" w:sz="0" w:space="0" w:color="auto"/>
          </w:divBdr>
        </w:div>
      </w:divsChild>
    </w:div>
    <w:div w:id="1502041562">
      <w:marLeft w:val="0"/>
      <w:marRight w:val="0"/>
      <w:marTop w:val="0"/>
      <w:marBottom w:val="0"/>
      <w:divBdr>
        <w:top w:val="none" w:sz="0" w:space="0" w:color="auto"/>
        <w:left w:val="none" w:sz="0" w:space="0" w:color="auto"/>
        <w:bottom w:val="none" w:sz="0" w:space="0" w:color="auto"/>
        <w:right w:val="none" w:sz="0" w:space="0" w:color="auto"/>
      </w:divBdr>
    </w:div>
    <w:div w:id="1603492707">
      <w:marLeft w:val="0"/>
      <w:marRight w:val="0"/>
      <w:marTop w:val="0"/>
      <w:marBottom w:val="0"/>
      <w:divBdr>
        <w:top w:val="none" w:sz="0" w:space="0" w:color="auto"/>
        <w:left w:val="none" w:sz="0" w:space="0" w:color="auto"/>
        <w:bottom w:val="none" w:sz="0" w:space="0" w:color="auto"/>
        <w:right w:val="none" w:sz="0" w:space="0" w:color="auto"/>
      </w:divBdr>
    </w:div>
    <w:div w:id="1774670230">
      <w:marLeft w:val="0"/>
      <w:marRight w:val="0"/>
      <w:marTop w:val="0"/>
      <w:marBottom w:val="0"/>
      <w:divBdr>
        <w:top w:val="none" w:sz="0" w:space="0" w:color="auto"/>
        <w:left w:val="none" w:sz="0" w:space="0" w:color="auto"/>
        <w:bottom w:val="none" w:sz="0" w:space="0" w:color="auto"/>
        <w:right w:val="none" w:sz="0" w:space="0" w:color="auto"/>
      </w:divBdr>
      <w:divsChild>
        <w:div w:id="271477487">
          <w:marLeft w:val="0"/>
          <w:marRight w:val="0"/>
          <w:marTop w:val="0"/>
          <w:marBottom w:val="0"/>
          <w:divBdr>
            <w:top w:val="none" w:sz="0" w:space="0" w:color="auto"/>
            <w:left w:val="none" w:sz="0" w:space="0" w:color="auto"/>
            <w:bottom w:val="none" w:sz="0" w:space="0" w:color="auto"/>
            <w:right w:val="none" w:sz="0" w:space="0" w:color="auto"/>
          </w:divBdr>
        </w:div>
      </w:divsChild>
    </w:div>
    <w:div w:id="17871173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6097</Words>
  <Characters>1920</Characters>
  <Application>Microsoft Office Word</Application>
  <DocSecurity>0</DocSecurity>
  <Lines>16</Lines>
  <Paragraphs>16</Paragraphs>
  <ScaleCrop>false</ScaleCrop>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Kate.Hu@FA</cp:lastModifiedBy>
  <cp:revision>3</cp:revision>
  <dcterms:created xsi:type="dcterms:W3CDTF">2025-04-15T12:17:00Z</dcterms:created>
  <dcterms:modified xsi:type="dcterms:W3CDTF">2025-04-21T08:16:00Z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