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hint="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摩根双债增利债券型证券投资基金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4</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12</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基金托管人：中国农业银行股份有限公司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报告送出日期：二〇二四年一月二十二日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51482B" w:rsidRDefault="00554D7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51482B" w:rsidRDefault="00554D7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基金托管人中国农业银行股份有限公司根据本基金合同规定，于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51482B" w:rsidRDefault="00554D7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51482B" w:rsidRDefault="00554D7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51482B" w:rsidRDefault="00554D7E">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摩根双债增利债券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000377</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2013</w:t>
            </w:r>
            <w:r w:rsidRPr="00B27A29">
              <w:rPr>
                <w:rFonts w:eastAsiaTheme="minorEastAsia"/>
                <w:color w:val="000000" w:themeColor="text1"/>
                <w:kern w:val="0"/>
                <w:szCs w:val="21"/>
              </w:rPr>
              <w:t>年</w:t>
            </w:r>
            <w:r w:rsidRPr="00B27A29">
              <w:rPr>
                <w:rFonts w:eastAsiaTheme="minorEastAsia"/>
                <w:color w:val="000000" w:themeColor="text1"/>
                <w:kern w:val="0"/>
                <w:szCs w:val="21"/>
              </w:rPr>
              <w:t>12</w:t>
            </w:r>
            <w:r w:rsidRPr="00B27A29">
              <w:rPr>
                <w:rFonts w:eastAsiaTheme="minorEastAsia"/>
                <w:color w:val="000000" w:themeColor="text1"/>
                <w:kern w:val="0"/>
                <w:szCs w:val="21"/>
              </w:rPr>
              <w:t>月</w:t>
            </w:r>
            <w:r w:rsidRPr="00B27A29">
              <w:rPr>
                <w:rFonts w:eastAsiaTheme="minorEastAsia"/>
                <w:color w:val="000000" w:themeColor="text1"/>
                <w:kern w:val="0"/>
                <w:szCs w:val="21"/>
              </w:rPr>
              <w:t>11</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241,788,659.63</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本基金以信用债和可转债为主要投资对象，在有效控制风险的基础上，力争获取超越业绩比较基准的投资收益。</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51482B" w:rsidRDefault="00554D7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、大类资产配置策略</w:t>
            </w:r>
          </w:p>
          <w:p w:rsidR="0051482B" w:rsidRDefault="00554D7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判断宏观经济周期所处阶段，并依据经济周期理论，结合对证券市场的系统性风险以及未来一段时期内各大类资产风险和预期收益率的评估，制定本基金在股票、债券、现金等大类资产之间的配置比例、调整原则。</w:t>
            </w:r>
          </w:p>
          <w:p w:rsidR="0051482B" w:rsidRDefault="00554D7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、债券投资策略</w:t>
            </w:r>
          </w:p>
          <w:p w:rsidR="0051482B" w:rsidRDefault="00554D7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本基金将对不同类型固定收益品种的信用风险、税赋水</w:t>
            </w:r>
            <w:r>
              <w:rPr>
                <w:rFonts w:eastAsiaTheme="minorEastAsia"/>
                <w:color w:val="000000" w:themeColor="text1"/>
                <w:kern w:val="0"/>
                <w:szCs w:val="21"/>
              </w:rPr>
              <w:lastRenderedPageBreak/>
              <w:t>平、市场流动性、市场风险等因素进行分析，研究同期限的国债、金融债、企业债、交易所和银行间市场投资品种的利差和变化趋势，评估不同债券板块之间的相对投资价值，确定债券类属配置策略，并根据市场变化及时进行调整。</w:t>
            </w:r>
          </w:p>
          <w:p w:rsidR="0051482B" w:rsidRDefault="00554D7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其他债券投资策略包括久期管理策略、收益率曲线策略、信用策略、可转债投资策略、回购策略、中小企业私募债券投资策略、资产支持证券投资策略。</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、其他投资策略：包括股票投资策略、存托凭证投资策略。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中证综合债券指数</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1482B" w:rsidRDefault="00554D7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本基金为债券型基金，属于证券投资基金中的较低风险品种，预期风险和预期收益高于货币市场基金，低于混合型基金和股票型基金。</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中国农业银行股份有限公司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摩根双债增利债券</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摩根双债增利债券</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000377</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000378</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214,000,551.00</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27,788,108.63</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摩根双债增利债券</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摩根双债增利债券</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-4,171,526.39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-523,773.95</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-4,508,987.98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-550,343.88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-0.0199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-0.0198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222,826,228.86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28,728,235.23</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1.0412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1.0338</w:t>
            </w:r>
          </w:p>
        </w:tc>
      </w:tr>
    </w:tbl>
    <w:p w:rsidR="0051482B" w:rsidRDefault="00554D7E">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摩根双债增利债券</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51482B">
        <w:tc>
          <w:tcPr>
            <w:tcW w:w="1290" w:type="dxa"/>
            <w:vAlign w:val="center"/>
          </w:tcPr>
          <w:p w:rsidR="0051482B" w:rsidRDefault="00554D7E">
            <w:pPr>
              <w:jc w:val="left"/>
            </w:pPr>
            <w:r>
              <w:rPr>
                <w:rFonts w:eastAsiaTheme="minorEastAsia"/>
                <w:color w:val="000000" w:themeColor="text1"/>
                <w:szCs w:val="21"/>
              </w:rPr>
              <w:t>过去三个月</w:t>
            </w:r>
          </w:p>
        </w:tc>
        <w:tc>
          <w:tcPr>
            <w:tcW w:w="1291" w:type="dxa"/>
            <w:vAlign w:val="center"/>
          </w:tcPr>
          <w:p w:rsidR="0051482B" w:rsidRDefault="00554D7E">
            <w:pPr>
              <w:jc w:val="right"/>
            </w:pPr>
            <w:r>
              <w:rPr>
                <w:rFonts w:eastAsiaTheme="minorEastAsia"/>
                <w:color w:val="000000" w:themeColor="text1"/>
                <w:szCs w:val="21"/>
              </w:rPr>
              <w:t>-1.78%</w:t>
            </w:r>
          </w:p>
        </w:tc>
        <w:tc>
          <w:tcPr>
            <w:tcW w:w="1291" w:type="dxa"/>
            <w:vAlign w:val="center"/>
          </w:tcPr>
          <w:p w:rsidR="0051482B" w:rsidRDefault="00554D7E">
            <w:pPr>
              <w:jc w:val="right"/>
            </w:pPr>
            <w:r>
              <w:rPr>
                <w:rFonts w:eastAsiaTheme="minorEastAsia"/>
                <w:color w:val="000000" w:themeColor="text1"/>
                <w:szCs w:val="21"/>
              </w:rPr>
              <w:t>0.31%</w:t>
            </w:r>
          </w:p>
        </w:tc>
        <w:tc>
          <w:tcPr>
            <w:tcW w:w="1291" w:type="dxa"/>
            <w:vAlign w:val="center"/>
          </w:tcPr>
          <w:p w:rsidR="0051482B" w:rsidRDefault="00554D7E">
            <w:pPr>
              <w:jc w:val="right"/>
            </w:pPr>
            <w:r>
              <w:rPr>
                <w:rFonts w:eastAsiaTheme="minorEastAsia"/>
                <w:color w:val="000000" w:themeColor="text1"/>
                <w:szCs w:val="21"/>
              </w:rPr>
              <w:t>1.33%</w:t>
            </w:r>
          </w:p>
        </w:tc>
        <w:tc>
          <w:tcPr>
            <w:tcW w:w="1291" w:type="dxa"/>
            <w:vAlign w:val="center"/>
          </w:tcPr>
          <w:p w:rsidR="0051482B" w:rsidRDefault="00554D7E">
            <w:pPr>
              <w:jc w:val="right"/>
            </w:pPr>
            <w:r>
              <w:rPr>
                <w:rFonts w:eastAsiaTheme="minorEastAsia"/>
                <w:color w:val="000000" w:themeColor="text1"/>
                <w:szCs w:val="21"/>
              </w:rPr>
              <w:t>0.05%</w:t>
            </w:r>
          </w:p>
        </w:tc>
        <w:tc>
          <w:tcPr>
            <w:tcW w:w="1291" w:type="dxa"/>
            <w:vAlign w:val="center"/>
          </w:tcPr>
          <w:p w:rsidR="0051482B" w:rsidRDefault="00554D7E">
            <w:pPr>
              <w:jc w:val="right"/>
            </w:pPr>
            <w:r>
              <w:rPr>
                <w:rFonts w:eastAsiaTheme="minorEastAsia"/>
                <w:color w:val="000000" w:themeColor="text1"/>
                <w:szCs w:val="21"/>
              </w:rPr>
              <w:t>-3.11%</w:t>
            </w:r>
          </w:p>
        </w:tc>
        <w:tc>
          <w:tcPr>
            <w:tcW w:w="1291" w:type="dxa"/>
            <w:vAlign w:val="center"/>
          </w:tcPr>
          <w:p w:rsidR="0051482B" w:rsidRDefault="00554D7E">
            <w:pPr>
              <w:jc w:val="right"/>
            </w:pPr>
            <w:r>
              <w:rPr>
                <w:rFonts w:eastAsiaTheme="minorEastAsia"/>
                <w:color w:val="000000" w:themeColor="text1"/>
                <w:szCs w:val="21"/>
              </w:rPr>
              <w:t>0.26%</w:t>
            </w:r>
          </w:p>
        </w:tc>
      </w:tr>
      <w:tr w:rsidR="0051482B">
        <w:tc>
          <w:tcPr>
            <w:tcW w:w="1290" w:type="dxa"/>
            <w:vAlign w:val="center"/>
          </w:tcPr>
          <w:p w:rsidR="0051482B" w:rsidRDefault="00554D7E">
            <w:pPr>
              <w:jc w:val="left"/>
            </w:pPr>
            <w:r>
              <w:rPr>
                <w:rFonts w:eastAsiaTheme="minorEastAsia"/>
                <w:color w:val="000000" w:themeColor="text1"/>
                <w:szCs w:val="21"/>
              </w:rPr>
              <w:t>过去六个月</w:t>
            </w:r>
          </w:p>
        </w:tc>
        <w:tc>
          <w:tcPr>
            <w:tcW w:w="1291" w:type="dxa"/>
            <w:vAlign w:val="center"/>
          </w:tcPr>
          <w:p w:rsidR="0051482B" w:rsidRDefault="00554D7E">
            <w:pPr>
              <w:jc w:val="right"/>
            </w:pPr>
            <w:r>
              <w:rPr>
                <w:rFonts w:eastAsiaTheme="minorEastAsia"/>
                <w:color w:val="000000" w:themeColor="text1"/>
                <w:szCs w:val="21"/>
              </w:rPr>
              <w:t>-1.74%</w:t>
            </w:r>
          </w:p>
        </w:tc>
        <w:tc>
          <w:tcPr>
            <w:tcW w:w="1291" w:type="dxa"/>
            <w:vAlign w:val="center"/>
          </w:tcPr>
          <w:p w:rsidR="0051482B" w:rsidRDefault="00554D7E">
            <w:pPr>
              <w:jc w:val="right"/>
            </w:pPr>
            <w:r>
              <w:rPr>
                <w:rFonts w:eastAsiaTheme="minorEastAsia"/>
                <w:color w:val="000000" w:themeColor="text1"/>
                <w:szCs w:val="21"/>
              </w:rPr>
              <w:t>0.26%</w:t>
            </w:r>
          </w:p>
        </w:tc>
        <w:tc>
          <w:tcPr>
            <w:tcW w:w="1291" w:type="dxa"/>
            <w:vAlign w:val="center"/>
          </w:tcPr>
          <w:p w:rsidR="0051482B" w:rsidRDefault="00554D7E">
            <w:pPr>
              <w:jc w:val="right"/>
            </w:pPr>
            <w:r>
              <w:rPr>
                <w:rFonts w:eastAsiaTheme="minorEastAsia"/>
                <w:color w:val="000000" w:themeColor="text1"/>
                <w:szCs w:val="21"/>
              </w:rPr>
              <w:t>2.03%</w:t>
            </w:r>
          </w:p>
        </w:tc>
        <w:tc>
          <w:tcPr>
            <w:tcW w:w="1291" w:type="dxa"/>
            <w:vAlign w:val="center"/>
          </w:tcPr>
          <w:p w:rsidR="0051482B" w:rsidRDefault="00554D7E">
            <w:pPr>
              <w:jc w:val="right"/>
            </w:pPr>
            <w:r>
              <w:rPr>
                <w:rFonts w:eastAsiaTheme="minorEastAsia"/>
                <w:color w:val="000000" w:themeColor="text1"/>
                <w:szCs w:val="21"/>
              </w:rPr>
              <w:t>0.05%</w:t>
            </w:r>
          </w:p>
        </w:tc>
        <w:tc>
          <w:tcPr>
            <w:tcW w:w="1291" w:type="dxa"/>
            <w:vAlign w:val="center"/>
          </w:tcPr>
          <w:p w:rsidR="0051482B" w:rsidRDefault="00554D7E">
            <w:pPr>
              <w:jc w:val="right"/>
            </w:pPr>
            <w:r>
              <w:rPr>
                <w:rFonts w:eastAsiaTheme="minorEastAsia"/>
                <w:color w:val="000000" w:themeColor="text1"/>
                <w:szCs w:val="21"/>
              </w:rPr>
              <w:t>-3.77%</w:t>
            </w:r>
          </w:p>
        </w:tc>
        <w:tc>
          <w:tcPr>
            <w:tcW w:w="1291" w:type="dxa"/>
            <w:vAlign w:val="center"/>
          </w:tcPr>
          <w:p w:rsidR="0051482B" w:rsidRDefault="00554D7E">
            <w:pPr>
              <w:jc w:val="right"/>
            </w:pPr>
            <w:r>
              <w:rPr>
                <w:rFonts w:eastAsiaTheme="minorEastAsia"/>
                <w:color w:val="000000" w:themeColor="text1"/>
                <w:szCs w:val="21"/>
              </w:rPr>
              <w:t>0.21%</w:t>
            </w:r>
          </w:p>
        </w:tc>
      </w:tr>
      <w:tr w:rsidR="0051482B">
        <w:tc>
          <w:tcPr>
            <w:tcW w:w="1290" w:type="dxa"/>
            <w:vAlign w:val="center"/>
          </w:tcPr>
          <w:p w:rsidR="0051482B" w:rsidRDefault="00554D7E">
            <w:pPr>
              <w:jc w:val="left"/>
            </w:pPr>
            <w:r>
              <w:rPr>
                <w:rFonts w:eastAsiaTheme="minorEastAsia"/>
                <w:color w:val="000000" w:themeColor="text1"/>
                <w:szCs w:val="21"/>
              </w:rPr>
              <w:t>过去一年</w:t>
            </w:r>
          </w:p>
        </w:tc>
        <w:tc>
          <w:tcPr>
            <w:tcW w:w="1291" w:type="dxa"/>
            <w:vAlign w:val="center"/>
          </w:tcPr>
          <w:p w:rsidR="0051482B" w:rsidRDefault="00554D7E">
            <w:pPr>
              <w:jc w:val="right"/>
            </w:pPr>
            <w:r>
              <w:rPr>
                <w:rFonts w:eastAsiaTheme="minorEastAsia"/>
                <w:color w:val="000000" w:themeColor="text1"/>
                <w:szCs w:val="21"/>
              </w:rPr>
              <w:t>-1.37%</w:t>
            </w:r>
          </w:p>
        </w:tc>
        <w:tc>
          <w:tcPr>
            <w:tcW w:w="1291" w:type="dxa"/>
            <w:vAlign w:val="center"/>
          </w:tcPr>
          <w:p w:rsidR="0051482B" w:rsidRDefault="00554D7E">
            <w:pPr>
              <w:jc w:val="right"/>
            </w:pPr>
            <w:r>
              <w:rPr>
                <w:rFonts w:eastAsiaTheme="minorEastAsia"/>
                <w:color w:val="000000" w:themeColor="text1"/>
                <w:szCs w:val="21"/>
              </w:rPr>
              <w:t>0.28%</w:t>
            </w:r>
          </w:p>
        </w:tc>
        <w:tc>
          <w:tcPr>
            <w:tcW w:w="1291" w:type="dxa"/>
            <w:vAlign w:val="center"/>
          </w:tcPr>
          <w:p w:rsidR="0051482B" w:rsidRDefault="00554D7E">
            <w:pPr>
              <w:jc w:val="right"/>
            </w:pPr>
            <w:r>
              <w:rPr>
                <w:rFonts w:eastAsiaTheme="minorEastAsia"/>
                <w:color w:val="000000" w:themeColor="text1"/>
                <w:szCs w:val="21"/>
              </w:rPr>
              <w:t>4.81%</w:t>
            </w:r>
          </w:p>
        </w:tc>
        <w:tc>
          <w:tcPr>
            <w:tcW w:w="1291" w:type="dxa"/>
            <w:vAlign w:val="center"/>
          </w:tcPr>
          <w:p w:rsidR="0051482B" w:rsidRDefault="00554D7E">
            <w:pPr>
              <w:jc w:val="right"/>
            </w:pPr>
            <w:r>
              <w:rPr>
                <w:rFonts w:eastAsiaTheme="minorEastAsia"/>
                <w:color w:val="000000" w:themeColor="text1"/>
                <w:szCs w:val="21"/>
              </w:rPr>
              <w:t>0.04%</w:t>
            </w:r>
          </w:p>
        </w:tc>
        <w:tc>
          <w:tcPr>
            <w:tcW w:w="1291" w:type="dxa"/>
            <w:vAlign w:val="center"/>
          </w:tcPr>
          <w:p w:rsidR="0051482B" w:rsidRDefault="00554D7E">
            <w:pPr>
              <w:jc w:val="right"/>
            </w:pPr>
            <w:r>
              <w:rPr>
                <w:rFonts w:eastAsiaTheme="minorEastAsia"/>
                <w:color w:val="000000" w:themeColor="text1"/>
                <w:szCs w:val="21"/>
              </w:rPr>
              <w:t>-6.18%</w:t>
            </w:r>
          </w:p>
        </w:tc>
        <w:tc>
          <w:tcPr>
            <w:tcW w:w="1291" w:type="dxa"/>
            <w:vAlign w:val="center"/>
          </w:tcPr>
          <w:p w:rsidR="0051482B" w:rsidRDefault="00554D7E">
            <w:pPr>
              <w:jc w:val="right"/>
            </w:pPr>
            <w:r>
              <w:rPr>
                <w:rFonts w:eastAsiaTheme="minorEastAsia"/>
                <w:color w:val="000000" w:themeColor="text1"/>
                <w:szCs w:val="21"/>
              </w:rPr>
              <w:t>0.24%</w:t>
            </w:r>
          </w:p>
        </w:tc>
      </w:tr>
      <w:tr w:rsidR="0051482B">
        <w:tc>
          <w:tcPr>
            <w:tcW w:w="1290" w:type="dxa"/>
            <w:vAlign w:val="center"/>
          </w:tcPr>
          <w:p w:rsidR="0051482B" w:rsidRDefault="00554D7E">
            <w:pPr>
              <w:jc w:val="left"/>
            </w:pPr>
            <w:r>
              <w:rPr>
                <w:rFonts w:eastAsiaTheme="minorEastAsia"/>
                <w:color w:val="000000" w:themeColor="text1"/>
                <w:szCs w:val="21"/>
              </w:rPr>
              <w:t>过去三年</w:t>
            </w:r>
          </w:p>
        </w:tc>
        <w:tc>
          <w:tcPr>
            <w:tcW w:w="1291" w:type="dxa"/>
            <w:vAlign w:val="center"/>
          </w:tcPr>
          <w:p w:rsidR="0051482B" w:rsidRDefault="00554D7E">
            <w:pPr>
              <w:jc w:val="right"/>
            </w:pPr>
            <w:r>
              <w:rPr>
                <w:rFonts w:eastAsiaTheme="minorEastAsia"/>
                <w:color w:val="000000" w:themeColor="text1"/>
                <w:szCs w:val="21"/>
              </w:rPr>
              <w:t>-3.58%</w:t>
            </w:r>
          </w:p>
        </w:tc>
        <w:tc>
          <w:tcPr>
            <w:tcW w:w="1291" w:type="dxa"/>
            <w:vAlign w:val="center"/>
          </w:tcPr>
          <w:p w:rsidR="0051482B" w:rsidRDefault="00554D7E">
            <w:pPr>
              <w:jc w:val="right"/>
            </w:pPr>
            <w:r>
              <w:rPr>
                <w:rFonts w:eastAsiaTheme="minorEastAsia"/>
                <w:color w:val="000000" w:themeColor="text1"/>
                <w:szCs w:val="21"/>
              </w:rPr>
              <w:t>0.37%</w:t>
            </w:r>
          </w:p>
        </w:tc>
        <w:tc>
          <w:tcPr>
            <w:tcW w:w="1291" w:type="dxa"/>
            <w:vAlign w:val="center"/>
          </w:tcPr>
          <w:p w:rsidR="0051482B" w:rsidRDefault="00554D7E">
            <w:pPr>
              <w:jc w:val="right"/>
            </w:pPr>
            <w:r>
              <w:rPr>
                <w:rFonts w:eastAsiaTheme="minorEastAsia"/>
                <w:color w:val="000000" w:themeColor="text1"/>
                <w:szCs w:val="21"/>
              </w:rPr>
              <w:t>13.95%</w:t>
            </w:r>
          </w:p>
        </w:tc>
        <w:tc>
          <w:tcPr>
            <w:tcW w:w="1291" w:type="dxa"/>
            <w:vAlign w:val="center"/>
          </w:tcPr>
          <w:p w:rsidR="0051482B" w:rsidRDefault="00554D7E">
            <w:pPr>
              <w:jc w:val="right"/>
            </w:pPr>
            <w:r>
              <w:rPr>
                <w:rFonts w:eastAsiaTheme="minorEastAsia"/>
                <w:color w:val="000000" w:themeColor="text1"/>
                <w:szCs w:val="21"/>
              </w:rPr>
              <w:t>0.05%</w:t>
            </w:r>
          </w:p>
        </w:tc>
        <w:tc>
          <w:tcPr>
            <w:tcW w:w="1291" w:type="dxa"/>
            <w:vAlign w:val="center"/>
          </w:tcPr>
          <w:p w:rsidR="0051482B" w:rsidRDefault="00554D7E">
            <w:pPr>
              <w:jc w:val="right"/>
            </w:pPr>
            <w:r>
              <w:rPr>
                <w:rFonts w:eastAsiaTheme="minorEastAsia"/>
                <w:color w:val="000000" w:themeColor="text1"/>
                <w:szCs w:val="21"/>
              </w:rPr>
              <w:t>-17.53%</w:t>
            </w:r>
          </w:p>
        </w:tc>
        <w:tc>
          <w:tcPr>
            <w:tcW w:w="1291" w:type="dxa"/>
            <w:vAlign w:val="center"/>
          </w:tcPr>
          <w:p w:rsidR="0051482B" w:rsidRDefault="00554D7E">
            <w:pPr>
              <w:jc w:val="right"/>
            </w:pPr>
            <w:r>
              <w:rPr>
                <w:rFonts w:eastAsiaTheme="minorEastAsia"/>
                <w:color w:val="000000" w:themeColor="text1"/>
                <w:szCs w:val="21"/>
              </w:rPr>
              <w:t>0.32%</w:t>
            </w:r>
          </w:p>
        </w:tc>
      </w:tr>
      <w:tr w:rsidR="0051482B">
        <w:tc>
          <w:tcPr>
            <w:tcW w:w="1290" w:type="dxa"/>
            <w:vAlign w:val="center"/>
          </w:tcPr>
          <w:p w:rsidR="0051482B" w:rsidRDefault="00554D7E">
            <w:pPr>
              <w:jc w:val="left"/>
            </w:pPr>
            <w:r>
              <w:rPr>
                <w:rFonts w:eastAsiaTheme="minorEastAsia"/>
                <w:color w:val="000000" w:themeColor="text1"/>
                <w:szCs w:val="21"/>
              </w:rPr>
              <w:t>过去五年</w:t>
            </w:r>
          </w:p>
        </w:tc>
        <w:tc>
          <w:tcPr>
            <w:tcW w:w="1291" w:type="dxa"/>
            <w:vAlign w:val="center"/>
          </w:tcPr>
          <w:p w:rsidR="0051482B" w:rsidRDefault="00554D7E">
            <w:pPr>
              <w:jc w:val="right"/>
            </w:pPr>
            <w:r>
              <w:rPr>
                <w:rFonts w:eastAsiaTheme="minorEastAsia"/>
                <w:color w:val="000000" w:themeColor="text1"/>
                <w:szCs w:val="21"/>
              </w:rPr>
              <w:t>10.92%</w:t>
            </w:r>
          </w:p>
        </w:tc>
        <w:tc>
          <w:tcPr>
            <w:tcW w:w="1291" w:type="dxa"/>
            <w:vAlign w:val="center"/>
          </w:tcPr>
          <w:p w:rsidR="0051482B" w:rsidRDefault="00554D7E">
            <w:pPr>
              <w:jc w:val="right"/>
            </w:pPr>
            <w:r>
              <w:rPr>
                <w:rFonts w:eastAsiaTheme="minorEastAsia"/>
                <w:color w:val="000000" w:themeColor="text1"/>
                <w:szCs w:val="21"/>
              </w:rPr>
              <w:t>0.33%</w:t>
            </w:r>
          </w:p>
        </w:tc>
        <w:tc>
          <w:tcPr>
            <w:tcW w:w="1291" w:type="dxa"/>
            <w:vAlign w:val="center"/>
          </w:tcPr>
          <w:p w:rsidR="0051482B" w:rsidRDefault="00554D7E">
            <w:pPr>
              <w:jc w:val="right"/>
            </w:pPr>
            <w:r>
              <w:rPr>
                <w:rFonts w:eastAsiaTheme="minorEastAsia"/>
                <w:color w:val="000000" w:themeColor="text1"/>
                <w:szCs w:val="21"/>
              </w:rPr>
              <w:t>22.81%</w:t>
            </w:r>
          </w:p>
        </w:tc>
        <w:tc>
          <w:tcPr>
            <w:tcW w:w="1291" w:type="dxa"/>
            <w:vAlign w:val="center"/>
          </w:tcPr>
          <w:p w:rsidR="0051482B" w:rsidRDefault="00554D7E">
            <w:pPr>
              <w:jc w:val="right"/>
            </w:pPr>
            <w:r>
              <w:rPr>
                <w:rFonts w:eastAsiaTheme="minorEastAsia"/>
                <w:color w:val="000000" w:themeColor="text1"/>
                <w:szCs w:val="21"/>
              </w:rPr>
              <w:t>0.06%</w:t>
            </w:r>
          </w:p>
        </w:tc>
        <w:tc>
          <w:tcPr>
            <w:tcW w:w="1291" w:type="dxa"/>
            <w:vAlign w:val="center"/>
          </w:tcPr>
          <w:p w:rsidR="0051482B" w:rsidRDefault="00554D7E">
            <w:pPr>
              <w:jc w:val="right"/>
            </w:pPr>
            <w:r>
              <w:rPr>
                <w:rFonts w:eastAsiaTheme="minorEastAsia"/>
                <w:color w:val="000000" w:themeColor="text1"/>
                <w:szCs w:val="21"/>
              </w:rPr>
              <w:t>-11.89%</w:t>
            </w:r>
          </w:p>
        </w:tc>
        <w:tc>
          <w:tcPr>
            <w:tcW w:w="1291" w:type="dxa"/>
            <w:vAlign w:val="center"/>
          </w:tcPr>
          <w:p w:rsidR="0051482B" w:rsidRDefault="00554D7E">
            <w:pPr>
              <w:jc w:val="right"/>
            </w:pPr>
            <w:r>
              <w:rPr>
                <w:rFonts w:eastAsiaTheme="minorEastAsia"/>
                <w:color w:val="000000" w:themeColor="text1"/>
                <w:szCs w:val="21"/>
              </w:rPr>
              <w:t>0.27%</w:t>
            </w:r>
          </w:p>
        </w:tc>
      </w:tr>
      <w:tr w:rsidR="0051482B">
        <w:tc>
          <w:tcPr>
            <w:tcW w:w="1290" w:type="dxa"/>
            <w:vAlign w:val="center"/>
          </w:tcPr>
          <w:p w:rsidR="0051482B" w:rsidRDefault="00554D7E">
            <w:pPr>
              <w:jc w:val="left"/>
            </w:pPr>
            <w:r>
              <w:rPr>
                <w:rFonts w:eastAsiaTheme="minorEastAsia"/>
                <w:color w:val="000000" w:themeColor="text1"/>
                <w:szCs w:val="21"/>
              </w:rPr>
              <w:t>自基金合同生效起至今</w:t>
            </w:r>
          </w:p>
        </w:tc>
        <w:tc>
          <w:tcPr>
            <w:tcW w:w="1291" w:type="dxa"/>
            <w:vAlign w:val="center"/>
          </w:tcPr>
          <w:p w:rsidR="0051482B" w:rsidRDefault="00554D7E">
            <w:pPr>
              <w:jc w:val="right"/>
            </w:pPr>
            <w:r>
              <w:rPr>
                <w:rFonts w:eastAsiaTheme="minorEastAsia"/>
                <w:color w:val="000000" w:themeColor="text1"/>
                <w:szCs w:val="21"/>
              </w:rPr>
              <w:t>58.68%</w:t>
            </w:r>
          </w:p>
        </w:tc>
        <w:tc>
          <w:tcPr>
            <w:tcW w:w="1291" w:type="dxa"/>
            <w:vAlign w:val="center"/>
          </w:tcPr>
          <w:p w:rsidR="0051482B" w:rsidRDefault="00554D7E">
            <w:pPr>
              <w:jc w:val="right"/>
            </w:pPr>
            <w:r>
              <w:rPr>
                <w:rFonts w:eastAsiaTheme="minorEastAsia"/>
                <w:color w:val="000000" w:themeColor="text1"/>
                <w:szCs w:val="21"/>
              </w:rPr>
              <w:t>0.39%</w:t>
            </w:r>
          </w:p>
        </w:tc>
        <w:tc>
          <w:tcPr>
            <w:tcW w:w="1291" w:type="dxa"/>
            <w:vAlign w:val="center"/>
          </w:tcPr>
          <w:p w:rsidR="0051482B" w:rsidRDefault="00554D7E">
            <w:pPr>
              <w:jc w:val="right"/>
            </w:pPr>
            <w:r>
              <w:rPr>
                <w:rFonts w:eastAsiaTheme="minorEastAsia"/>
                <w:color w:val="000000" w:themeColor="text1"/>
                <w:szCs w:val="21"/>
              </w:rPr>
              <w:t>57.51%</w:t>
            </w:r>
          </w:p>
        </w:tc>
        <w:tc>
          <w:tcPr>
            <w:tcW w:w="1291" w:type="dxa"/>
            <w:vAlign w:val="center"/>
          </w:tcPr>
          <w:p w:rsidR="0051482B" w:rsidRDefault="00554D7E">
            <w:pPr>
              <w:jc w:val="right"/>
            </w:pPr>
            <w:r>
              <w:rPr>
                <w:rFonts w:eastAsiaTheme="minorEastAsia"/>
                <w:color w:val="000000" w:themeColor="text1"/>
                <w:szCs w:val="21"/>
              </w:rPr>
              <w:t>0.08%</w:t>
            </w:r>
          </w:p>
        </w:tc>
        <w:tc>
          <w:tcPr>
            <w:tcW w:w="1291" w:type="dxa"/>
            <w:vAlign w:val="center"/>
          </w:tcPr>
          <w:p w:rsidR="0051482B" w:rsidRDefault="00554D7E">
            <w:pPr>
              <w:jc w:val="right"/>
            </w:pPr>
            <w:r>
              <w:rPr>
                <w:rFonts w:eastAsiaTheme="minorEastAsia"/>
                <w:color w:val="000000" w:themeColor="text1"/>
                <w:szCs w:val="21"/>
              </w:rPr>
              <w:t>1.17%</w:t>
            </w:r>
          </w:p>
        </w:tc>
        <w:tc>
          <w:tcPr>
            <w:tcW w:w="1291" w:type="dxa"/>
            <w:vAlign w:val="center"/>
          </w:tcPr>
          <w:p w:rsidR="0051482B" w:rsidRDefault="00554D7E">
            <w:pPr>
              <w:jc w:val="right"/>
            </w:pPr>
            <w:r>
              <w:rPr>
                <w:rFonts w:eastAsiaTheme="minorEastAsia"/>
                <w:color w:val="000000" w:themeColor="text1"/>
                <w:szCs w:val="21"/>
              </w:rPr>
              <w:t>0.31%</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摩根双债增利债券</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lastRenderedPageBreak/>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lastRenderedPageBreak/>
              <w:t>净值增长率</w:t>
            </w:r>
            <w:r w:rsidRPr="00B27A29">
              <w:rPr>
                <w:rFonts w:eastAsiaTheme="minorEastAsia"/>
                <w:color w:val="000000" w:themeColor="text1"/>
                <w:szCs w:val="21"/>
              </w:rPr>
              <w:lastRenderedPageBreak/>
              <w:t>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lastRenderedPageBreak/>
              <w:t>业绩比较基</w:t>
            </w:r>
            <w:r w:rsidRPr="00B27A29">
              <w:rPr>
                <w:rFonts w:eastAsiaTheme="minorEastAsia"/>
                <w:color w:val="000000" w:themeColor="text1"/>
                <w:szCs w:val="21"/>
              </w:rPr>
              <w:lastRenderedPageBreak/>
              <w:t>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lastRenderedPageBreak/>
              <w:t>业绩比较基</w:t>
            </w:r>
            <w:r w:rsidRPr="00B27A29">
              <w:rPr>
                <w:rFonts w:eastAsiaTheme="minorEastAsia"/>
                <w:color w:val="000000" w:themeColor="text1"/>
                <w:szCs w:val="21"/>
              </w:rPr>
              <w:lastRenderedPageBreak/>
              <w:t>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lastRenderedPageBreak/>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51482B">
        <w:tc>
          <w:tcPr>
            <w:tcW w:w="1290" w:type="dxa"/>
            <w:vAlign w:val="center"/>
          </w:tcPr>
          <w:p w:rsidR="0051482B" w:rsidRDefault="00554D7E">
            <w:pPr>
              <w:jc w:val="left"/>
            </w:pPr>
            <w:r>
              <w:rPr>
                <w:rFonts w:eastAsiaTheme="minorEastAsia"/>
                <w:color w:val="000000" w:themeColor="text1"/>
                <w:szCs w:val="21"/>
              </w:rPr>
              <w:t>过去三个月</w:t>
            </w:r>
          </w:p>
        </w:tc>
        <w:tc>
          <w:tcPr>
            <w:tcW w:w="1291" w:type="dxa"/>
            <w:vAlign w:val="center"/>
          </w:tcPr>
          <w:p w:rsidR="0051482B" w:rsidRDefault="00554D7E">
            <w:pPr>
              <w:jc w:val="right"/>
            </w:pPr>
            <w:r>
              <w:rPr>
                <w:rFonts w:eastAsiaTheme="minorEastAsia"/>
                <w:color w:val="000000" w:themeColor="text1"/>
                <w:szCs w:val="21"/>
              </w:rPr>
              <w:t>-1.88%</w:t>
            </w:r>
          </w:p>
        </w:tc>
        <w:tc>
          <w:tcPr>
            <w:tcW w:w="1291" w:type="dxa"/>
            <w:vAlign w:val="center"/>
          </w:tcPr>
          <w:p w:rsidR="0051482B" w:rsidRDefault="00554D7E">
            <w:pPr>
              <w:jc w:val="right"/>
            </w:pPr>
            <w:r>
              <w:rPr>
                <w:rFonts w:eastAsiaTheme="minorEastAsia"/>
                <w:color w:val="000000" w:themeColor="text1"/>
                <w:szCs w:val="21"/>
              </w:rPr>
              <w:t>0.31%</w:t>
            </w:r>
          </w:p>
        </w:tc>
        <w:tc>
          <w:tcPr>
            <w:tcW w:w="1291" w:type="dxa"/>
            <w:vAlign w:val="center"/>
          </w:tcPr>
          <w:p w:rsidR="0051482B" w:rsidRDefault="00554D7E">
            <w:pPr>
              <w:jc w:val="right"/>
            </w:pPr>
            <w:r>
              <w:rPr>
                <w:rFonts w:eastAsiaTheme="minorEastAsia"/>
                <w:color w:val="000000" w:themeColor="text1"/>
                <w:szCs w:val="21"/>
              </w:rPr>
              <w:t>1.33%</w:t>
            </w:r>
          </w:p>
        </w:tc>
        <w:tc>
          <w:tcPr>
            <w:tcW w:w="1291" w:type="dxa"/>
            <w:vAlign w:val="center"/>
          </w:tcPr>
          <w:p w:rsidR="0051482B" w:rsidRDefault="00554D7E">
            <w:pPr>
              <w:jc w:val="right"/>
            </w:pPr>
            <w:r>
              <w:rPr>
                <w:rFonts w:eastAsiaTheme="minorEastAsia"/>
                <w:color w:val="000000" w:themeColor="text1"/>
                <w:szCs w:val="21"/>
              </w:rPr>
              <w:t>0.05%</w:t>
            </w:r>
          </w:p>
        </w:tc>
        <w:tc>
          <w:tcPr>
            <w:tcW w:w="1291" w:type="dxa"/>
            <w:vAlign w:val="center"/>
          </w:tcPr>
          <w:p w:rsidR="0051482B" w:rsidRDefault="00554D7E">
            <w:pPr>
              <w:jc w:val="right"/>
            </w:pPr>
            <w:r>
              <w:rPr>
                <w:rFonts w:eastAsiaTheme="minorEastAsia"/>
                <w:color w:val="000000" w:themeColor="text1"/>
                <w:szCs w:val="21"/>
              </w:rPr>
              <w:t>-3.21%</w:t>
            </w:r>
          </w:p>
        </w:tc>
        <w:tc>
          <w:tcPr>
            <w:tcW w:w="1291" w:type="dxa"/>
            <w:vAlign w:val="center"/>
          </w:tcPr>
          <w:p w:rsidR="0051482B" w:rsidRDefault="00554D7E">
            <w:pPr>
              <w:jc w:val="right"/>
            </w:pPr>
            <w:r>
              <w:rPr>
                <w:rFonts w:eastAsiaTheme="minorEastAsia"/>
                <w:color w:val="000000" w:themeColor="text1"/>
                <w:szCs w:val="21"/>
              </w:rPr>
              <w:t>0.26%</w:t>
            </w:r>
          </w:p>
        </w:tc>
      </w:tr>
      <w:tr w:rsidR="0051482B">
        <w:tc>
          <w:tcPr>
            <w:tcW w:w="1290" w:type="dxa"/>
            <w:vAlign w:val="center"/>
          </w:tcPr>
          <w:p w:rsidR="0051482B" w:rsidRDefault="00554D7E">
            <w:pPr>
              <w:jc w:val="left"/>
            </w:pPr>
            <w:r>
              <w:rPr>
                <w:rFonts w:eastAsiaTheme="minorEastAsia"/>
                <w:color w:val="000000" w:themeColor="text1"/>
                <w:szCs w:val="21"/>
              </w:rPr>
              <w:t>过去六个月</w:t>
            </w:r>
          </w:p>
        </w:tc>
        <w:tc>
          <w:tcPr>
            <w:tcW w:w="1291" w:type="dxa"/>
            <w:vAlign w:val="center"/>
          </w:tcPr>
          <w:p w:rsidR="0051482B" w:rsidRDefault="00554D7E">
            <w:pPr>
              <w:jc w:val="right"/>
            </w:pPr>
            <w:r>
              <w:rPr>
                <w:rFonts w:eastAsiaTheme="minorEastAsia"/>
                <w:color w:val="000000" w:themeColor="text1"/>
                <w:szCs w:val="21"/>
              </w:rPr>
              <w:t>-1.94%</w:t>
            </w:r>
          </w:p>
        </w:tc>
        <w:tc>
          <w:tcPr>
            <w:tcW w:w="1291" w:type="dxa"/>
            <w:vAlign w:val="center"/>
          </w:tcPr>
          <w:p w:rsidR="0051482B" w:rsidRDefault="00554D7E">
            <w:pPr>
              <w:jc w:val="right"/>
            </w:pPr>
            <w:r>
              <w:rPr>
                <w:rFonts w:eastAsiaTheme="minorEastAsia"/>
                <w:color w:val="000000" w:themeColor="text1"/>
                <w:szCs w:val="21"/>
              </w:rPr>
              <w:t>0.26%</w:t>
            </w:r>
          </w:p>
        </w:tc>
        <w:tc>
          <w:tcPr>
            <w:tcW w:w="1291" w:type="dxa"/>
            <w:vAlign w:val="center"/>
          </w:tcPr>
          <w:p w:rsidR="0051482B" w:rsidRDefault="00554D7E">
            <w:pPr>
              <w:jc w:val="right"/>
            </w:pPr>
            <w:r>
              <w:rPr>
                <w:rFonts w:eastAsiaTheme="minorEastAsia"/>
                <w:color w:val="000000" w:themeColor="text1"/>
                <w:szCs w:val="21"/>
              </w:rPr>
              <w:t>2.03%</w:t>
            </w:r>
          </w:p>
        </w:tc>
        <w:tc>
          <w:tcPr>
            <w:tcW w:w="1291" w:type="dxa"/>
            <w:vAlign w:val="center"/>
          </w:tcPr>
          <w:p w:rsidR="0051482B" w:rsidRDefault="00554D7E">
            <w:pPr>
              <w:jc w:val="right"/>
            </w:pPr>
            <w:r>
              <w:rPr>
                <w:rFonts w:eastAsiaTheme="minorEastAsia"/>
                <w:color w:val="000000" w:themeColor="text1"/>
                <w:szCs w:val="21"/>
              </w:rPr>
              <w:t>0.05%</w:t>
            </w:r>
          </w:p>
        </w:tc>
        <w:tc>
          <w:tcPr>
            <w:tcW w:w="1291" w:type="dxa"/>
            <w:vAlign w:val="center"/>
          </w:tcPr>
          <w:p w:rsidR="0051482B" w:rsidRDefault="00554D7E">
            <w:pPr>
              <w:jc w:val="right"/>
            </w:pPr>
            <w:r>
              <w:rPr>
                <w:rFonts w:eastAsiaTheme="minorEastAsia"/>
                <w:color w:val="000000" w:themeColor="text1"/>
                <w:szCs w:val="21"/>
              </w:rPr>
              <w:t>-3.97%</w:t>
            </w:r>
          </w:p>
        </w:tc>
        <w:tc>
          <w:tcPr>
            <w:tcW w:w="1291" w:type="dxa"/>
            <w:vAlign w:val="center"/>
          </w:tcPr>
          <w:p w:rsidR="0051482B" w:rsidRDefault="00554D7E">
            <w:pPr>
              <w:jc w:val="right"/>
            </w:pPr>
            <w:r>
              <w:rPr>
                <w:rFonts w:eastAsiaTheme="minorEastAsia"/>
                <w:color w:val="000000" w:themeColor="text1"/>
                <w:szCs w:val="21"/>
              </w:rPr>
              <w:t>0.21%</w:t>
            </w:r>
          </w:p>
        </w:tc>
      </w:tr>
      <w:tr w:rsidR="0051482B">
        <w:tc>
          <w:tcPr>
            <w:tcW w:w="1290" w:type="dxa"/>
            <w:vAlign w:val="center"/>
          </w:tcPr>
          <w:p w:rsidR="0051482B" w:rsidRDefault="00554D7E">
            <w:pPr>
              <w:jc w:val="left"/>
            </w:pPr>
            <w:r>
              <w:rPr>
                <w:rFonts w:eastAsiaTheme="minorEastAsia"/>
                <w:color w:val="000000" w:themeColor="text1"/>
                <w:szCs w:val="21"/>
              </w:rPr>
              <w:t>过去一年</w:t>
            </w:r>
          </w:p>
        </w:tc>
        <w:tc>
          <w:tcPr>
            <w:tcW w:w="1291" w:type="dxa"/>
            <w:vAlign w:val="center"/>
          </w:tcPr>
          <w:p w:rsidR="0051482B" w:rsidRDefault="00554D7E">
            <w:pPr>
              <w:jc w:val="right"/>
            </w:pPr>
            <w:r>
              <w:rPr>
                <w:rFonts w:eastAsiaTheme="minorEastAsia"/>
                <w:color w:val="000000" w:themeColor="text1"/>
                <w:szCs w:val="21"/>
              </w:rPr>
              <w:t>-1.78%</w:t>
            </w:r>
          </w:p>
        </w:tc>
        <w:tc>
          <w:tcPr>
            <w:tcW w:w="1291" w:type="dxa"/>
            <w:vAlign w:val="center"/>
          </w:tcPr>
          <w:p w:rsidR="0051482B" w:rsidRDefault="00554D7E">
            <w:pPr>
              <w:jc w:val="right"/>
            </w:pPr>
            <w:r>
              <w:rPr>
                <w:rFonts w:eastAsiaTheme="minorEastAsia"/>
                <w:color w:val="000000" w:themeColor="text1"/>
                <w:szCs w:val="21"/>
              </w:rPr>
              <w:t>0.28%</w:t>
            </w:r>
          </w:p>
        </w:tc>
        <w:tc>
          <w:tcPr>
            <w:tcW w:w="1291" w:type="dxa"/>
            <w:vAlign w:val="center"/>
          </w:tcPr>
          <w:p w:rsidR="0051482B" w:rsidRDefault="00554D7E">
            <w:pPr>
              <w:jc w:val="right"/>
            </w:pPr>
            <w:r>
              <w:rPr>
                <w:rFonts w:eastAsiaTheme="minorEastAsia"/>
                <w:color w:val="000000" w:themeColor="text1"/>
                <w:szCs w:val="21"/>
              </w:rPr>
              <w:t>4.81%</w:t>
            </w:r>
          </w:p>
        </w:tc>
        <w:tc>
          <w:tcPr>
            <w:tcW w:w="1291" w:type="dxa"/>
            <w:vAlign w:val="center"/>
          </w:tcPr>
          <w:p w:rsidR="0051482B" w:rsidRDefault="00554D7E">
            <w:pPr>
              <w:jc w:val="right"/>
            </w:pPr>
            <w:r>
              <w:rPr>
                <w:rFonts w:eastAsiaTheme="minorEastAsia"/>
                <w:color w:val="000000" w:themeColor="text1"/>
                <w:szCs w:val="21"/>
              </w:rPr>
              <w:t>0.04%</w:t>
            </w:r>
          </w:p>
        </w:tc>
        <w:tc>
          <w:tcPr>
            <w:tcW w:w="1291" w:type="dxa"/>
            <w:vAlign w:val="center"/>
          </w:tcPr>
          <w:p w:rsidR="0051482B" w:rsidRDefault="00554D7E">
            <w:pPr>
              <w:jc w:val="right"/>
            </w:pPr>
            <w:r>
              <w:rPr>
                <w:rFonts w:eastAsiaTheme="minorEastAsia"/>
                <w:color w:val="000000" w:themeColor="text1"/>
                <w:szCs w:val="21"/>
              </w:rPr>
              <w:t>-6.59%</w:t>
            </w:r>
          </w:p>
        </w:tc>
        <w:tc>
          <w:tcPr>
            <w:tcW w:w="1291" w:type="dxa"/>
            <w:vAlign w:val="center"/>
          </w:tcPr>
          <w:p w:rsidR="0051482B" w:rsidRDefault="00554D7E">
            <w:pPr>
              <w:jc w:val="right"/>
            </w:pPr>
            <w:r>
              <w:rPr>
                <w:rFonts w:eastAsiaTheme="minorEastAsia"/>
                <w:color w:val="000000" w:themeColor="text1"/>
                <w:szCs w:val="21"/>
              </w:rPr>
              <w:t>0.24%</w:t>
            </w:r>
          </w:p>
        </w:tc>
      </w:tr>
      <w:tr w:rsidR="0051482B">
        <w:tc>
          <w:tcPr>
            <w:tcW w:w="1290" w:type="dxa"/>
            <w:vAlign w:val="center"/>
          </w:tcPr>
          <w:p w:rsidR="0051482B" w:rsidRDefault="00554D7E">
            <w:pPr>
              <w:jc w:val="left"/>
            </w:pPr>
            <w:r>
              <w:rPr>
                <w:rFonts w:eastAsiaTheme="minorEastAsia"/>
                <w:color w:val="000000" w:themeColor="text1"/>
                <w:szCs w:val="21"/>
              </w:rPr>
              <w:t>过去三年</w:t>
            </w:r>
          </w:p>
        </w:tc>
        <w:tc>
          <w:tcPr>
            <w:tcW w:w="1291" w:type="dxa"/>
            <w:vAlign w:val="center"/>
          </w:tcPr>
          <w:p w:rsidR="0051482B" w:rsidRDefault="00554D7E">
            <w:pPr>
              <w:jc w:val="right"/>
            </w:pPr>
            <w:r>
              <w:rPr>
                <w:rFonts w:eastAsiaTheme="minorEastAsia"/>
                <w:color w:val="000000" w:themeColor="text1"/>
                <w:szCs w:val="21"/>
              </w:rPr>
              <w:t>-4.73%</w:t>
            </w:r>
          </w:p>
        </w:tc>
        <w:tc>
          <w:tcPr>
            <w:tcW w:w="1291" w:type="dxa"/>
            <w:vAlign w:val="center"/>
          </w:tcPr>
          <w:p w:rsidR="0051482B" w:rsidRDefault="00554D7E">
            <w:pPr>
              <w:jc w:val="right"/>
            </w:pPr>
            <w:r>
              <w:rPr>
                <w:rFonts w:eastAsiaTheme="minorEastAsia"/>
                <w:color w:val="000000" w:themeColor="text1"/>
                <w:szCs w:val="21"/>
              </w:rPr>
              <w:t>0.37%</w:t>
            </w:r>
          </w:p>
        </w:tc>
        <w:tc>
          <w:tcPr>
            <w:tcW w:w="1291" w:type="dxa"/>
            <w:vAlign w:val="center"/>
          </w:tcPr>
          <w:p w:rsidR="0051482B" w:rsidRDefault="00554D7E">
            <w:pPr>
              <w:jc w:val="right"/>
            </w:pPr>
            <w:r>
              <w:rPr>
                <w:rFonts w:eastAsiaTheme="minorEastAsia"/>
                <w:color w:val="000000" w:themeColor="text1"/>
                <w:szCs w:val="21"/>
              </w:rPr>
              <w:t>13.95%</w:t>
            </w:r>
          </w:p>
        </w:tc>
        <w:tc>
          <w:tcPr>
            <w:tcW w:w="1291" w:type="dxa"/>
            <w:vAlign w:val="center"/>
          </w:tcPr>
          <w:p w:rsidR="0051482B" w:rsidRDefault="00554D7E">
            <w:pPr>
              <w:jc w:val="right"/>
            </w:pPr>
            <w:r>
              <w:rPr>
                <w:rFonts w:eastAsiaTheme="minorEastAsia"/>
                <w:color w:val="000000" w:themeColor="text1"/>
                <w:szCs w:val="21"/>
              </w:rPr>
              <w:t>0.05%</w:t>
            </w:r>
          </w:p>
        </w:tc>
        <w:tc>
          <w:tcPr>
            <w:tcW w:w="1291" w:type="dxa"/>
            <w:vAlign w:val="center"/>
          </w:tcPr>
          <w:p w:rsidR="0051482B" w:rsidRDefault="00554D7E">
            <w:pPr>
              <w:jc w:val="right"/>
            </w:pPr>
            <w:r>
              <w:rPr>
                <w:rFonts w:eastAsiaTheme="minorEastAsia"/>
                <w:color w:val="000000" w:themeColor="text1"/>
                <w:szCs w:val="21"/>
              </w:rPr>
              <w:t>-18.68%</w:t>
            </w:r>
          </w:p>
        </w:tc>
        <w:tc>
          <w:tcPr>
            <w:tcW w:w="1291" w:type="dxa"/>
            <w:vAlign w:val="center"/>
          </w:tcPr>
          <w:p w:rsidR="0051482B" w:rsidRDefault="00554D7E">
            <w:pPr>
              <w:jc w:val="right"/>
            </w:pPr>
            <w:r>
              <w:rPr>
                <w:rFonts w:eastAsiaTheme="minorEastAsia"/>
                <w:color w:val="000000" w:themeColor="text1"/>
                <w:szCs w:val="21"/>
              </w:rPr>
              <w:t>0.32%</w:t>
            </w:r>
          </w:p>
        </w:tc>
      </w:tr>
      <w:tr w:rsidR="0051482B">
        <w:tc>
          <w:tcPr>
            <w:tcW w:w="1290" w:type="dxa"/>
            <w:vAlign w:val="center"/>
          </w:tcPr>
          <w:p w:rsidR="0051482B" w:rsidRDefault="00554D7E">
            <w:pPr>
              <w:jc w:val="left"/>
            </w:pPr>
            <w:r>
              <w:rPr>
                <w:rFonts w:eastAsiaTheme="minorEastAsia"/>
                <w:color w:val="000000" w:themeColor="text1"/>
                <w:szCs w:val="21"/>
              </w:rPr>
              <w:t>过去五年</w:t>
            </w:r>
          </w:p>
        </w:tc>
        <w:tc>
          <w:tcPr>
            <w:tcW w:w="1291" w:type="dxa"/>
            <w:vAlign w:val="center"/>
          </w:tcPr>
          <w:p w:rsidR="0051482B" w:rsidRDefault="00554D7E">
            <w:pPr>
              <w:jc w:val="right"/>
            </w:pPr>
            <w:r>
              <w:rPr>
                <w:rFonts w:eastAsiaTheme="minorEastAsia"/>
                <w:color w:val="000000" w:themeColor="text1"/>
                <w:szCs w:val="21"/>
              </w:rPr>
              <w:t>8.64%</w:t>
            </w:r>
          </w:p>
        </w:tc>
        <w:tc>
          <w:tcPr>
            <w:tcW w:w="1291" w:type="dxa"/>
            <w:vAlign w:val="center"/>
          </w:tcPr>
          <w:p w:rsidR="0051482B" w:rsidRDefault="00554D7E">
            <w:pPr>
              <w:jc w:val="right"/>
            </w:pPr>
            <w:r>
              <w:rPr>
                <w:rFonts w:eastAsiaTheme="minorEastAsia"/>
                <w:color w:val="000000" w:themeColor="text1"/>
                <w:szCs w:val="21"/>
              </w:rPr>
              <w:t>0.33%</w:t>
            </w:r>
          </w:p>
        </w:tc>
        <w:tc>
          <w:tcPr>
            <w:tcW w:w="1291" w:type="dxa"/>
            <w:vAlign w:val="center"/>
          </w:tcPr>
          <w:p w:rsidR="0051482B" w:rsidRDefault="00554D7E">
            <w:pPr>
              <w:jc w:val="right"/>
            </w:pPr>
            <w:r>
              <w:rPr>
                <w:rFonts w:eastAsiaTheme="minorEastAsia"/>
                <w:color w:val="000000" w:themeColor="text1"/>
                <w:szCs w:val="21"/>
              </w:rPr>
              <w:t>22.81%</w:t>
            </w:r>
          </w:p>
        </w:tc>
        <w:tc>
          <w:tcPr>
            <w:tcW w:w="1291" w:type="dxa"/>
            <w:vAlign w:val="center"/>
          </w:tcPr>
          <w:p w:rsidR="0051482B" w:rsidRDefault="00554D7E">
            <w:pPr>
              <w:jc w:val="right"/>
            </w:pPr>
            <w:r>
              <w:rPr>
                <w:rFonts w:eastAsiaTheme="minorEastAsia"/>
                <w:color w:val="000000" w:themeColor="text1"/>
                <w:szCs w:val="21"/>
              </w:rPr>
              <w:t>0.06%</w:t>
            </w:r>
          </w:p>
        </w:tc>
        <w:tc>
          <w:tcPr>
            <w:tcW w:w="1291" w:type="dxa"/>
            <w:vAlign w:val="center"/>
          </w:tcPr>
          <w:p w:rsidR="0051482B" w:rsidRDefault="00554D7E">
            <w:pPr>
              <w:jc w:val="right"/>
            </w:pPr>
            <w:r>
              <w:rPr>
                <w:rFonts w:eastAsiaTheme="minorEastAsia"/>
                <w:color w:val="000000" w:themeColor="text1"/>
                <w:szCs w:val="21"/>
              </w:rPr>
              <w:t>-14.17%</w:t>
            </w:r>
          </w:p>
        </w:tc>
        <w:tc>
          <w:tcPr>
            <w:tcW w:w="1291" w:type="dxa"/>
            <w:vAlign w:val="center"/>
          </w:tcPr>
          <w:p w:rsidR="0051482B" w:rsidRDefault="00554D7E">
            <w:pPr>
              <w:jc w:val="right"/>
            </w:pPr>
            <w:r>
              <w:rPr>
                <w:rFonts w:eastAsiaTheme="minorEastAsia"/>
                <w:color w:val="000000" w:themeColor="text1"/>
                <w:szCs w:val="21"/>
              </w:rPr>
              <w:t>0.27%</w:t>
            </w:r>
          </w:p>
        </w:tc>
      </w:tr>
      <w:tr w:rsidR="0051482B">
        <w:tc>
          <w:tcPr>
            <w:tcW w:w="1290" w:type="dxa"/>
            <w:vAlign w:val="center"/>
          </w:tcPr>
          <w:p w:rsidR="0051482B" w:rsidRDefault="00554D7E">
            <w:pPr>
              <w:jc w:val="left"/>
            </w:pPr>
            <w:r>
              <w:rPr>
                <w:rFonts w:eastAsiaTheme="minorEastAsia"/>
                <w:color w:val="000000" w:themeColor="text1"/>
                <w:szCs w:val="21"/>
              </w:rPr>
              <w:t>自基金合同生效起至今</w:t>
            </w:r>
          </w:p>
        </w:tc>
        <w:tc>
          <w:tcPr>
            <w:tcW w:w="1291" w:type="dxa"/>
            <w:vAlign w:val="center"/>
          </w:tcPr>
          <w:p w:rsidR="0051482B" w:rsidRDefault="00554D7E">
            <w:pPr>
              <w:jc w:val="right"/>
            </w:pPr>
            <w:r>
              <w:rPr>
                <w:rFonts w:eastAsiaTheme="minorEastAsia"/>
                <w:color w:val="000000" w:themeColor="text1"/>
                <w:szCs w:val="21"/>
              </w:rPr>
              <w:t>52.88%</w:t>
            </w:r>
          </w:p>
        </w:tc>
        <w:tc>
          <w:tcPr>
            <w:tcW w:w="1291" w:type="dxa"/>
            <w:vAlign w:val="center"/>
          </w:tcPr>
          <w:p w:rsidR="0051482B" w:rsidRDefault="00554D7E">
            <w:pPr>
              <w:jc w:val="right"/>
            </w:pPr>
            <w:r>
              <w:rPr>
                <w:rFonts w:eastAsiaTheme="minorEastAsia"/>
                <w:color w:val="000000" w:themeColor="text1"/>
                <w:szCs w:val="21"/>
              </w:rPr>
              <w:t>0.39%</w:t>
            </w:r>
          </w:p>
        </w:tc>
        <w:tc>
          <w:tcPr>
            <w:tcW w:w="1291" w:type="dxa"/>
            <w:vAlign w:val="center"/>
          </w:tcPr>
          <w:p w:rsidR="0051482B" w:rsidRDefault="00554D7E">
            <w:pPr>
              <w:jc w:val="right"/>
            </w:pPr>
            <w:r>
              <w:rPr>
                <w:rFonts w:eastAsiaTheme="minorEastAsia"/>
                <w:color w:val="000000" w:themeColor="text1"/>
                <w:szCs w:val="21"/>
              </w:rPr>
              <w:t>57.51%</w:t>
            </w:r>
          </w:p>
        </w:tc>
        <w:tc>
          <w:tcPr>
            <w:tcW w:w="1291" w:type="dxa"/>
            <w:vAlign w:val="center"/>
          </w:tcPr>
          <w:p w:rsidR="0051482B" w:rsidRDefault="00554D7E">
            <w:pPr>
              <w:jc w:val="right"/>
            </w:pPr>
            <w:r>
              <w:rPr>
                <w:rFonts w:eastAsiaTheme="minorEastAsia"/>
                <w:color w:val="000000" w:themeColor="text1"/>
                <w:szCs w:val="21"/>
              </w:rPr>
              <w:t>0.08%</w:t>
            </w:r>
          </w:p>
        </w:tc>
        <w:tc>
          <w:tcPr>
            <w:tcW w:w="1291" w:type="dxa"/>
            <w:vAlign w:val="center"/>
          </w:tcPr>
          <w:p w:rsidR="0051482B" w:rsidRDefault="00554D7E">
            <w:pPr>
              <w:jc w:val="right"/>
            </w:pPr>
            <w:r>
              <w:rPr>
                <w:rFonts w:eastAsiaTheme="minorEastAsia"/>
                <w:color w:val="000000" w:themeColor="text1"/>
                <w:szCs w:val="21"/>
              </w:rPr>
              <w:t>-4.63%</w:t>
            </w:r>
          </w:p>
        </w:tc>
        <w:tc>
          <w:tcPr>
            <w:tcW w:w="1291" w:type="dxa"/>
            <w:vAlign w:val="center"/>
          </w:tcPr>
          <w:p w:rsidR="0051482B" w:rsidRDefault="00554D7E">
            <w:pPr>
              <w:jc w:val="right"/>
            </w:pPr>
            <w:r>
              <w:rPr>
                <w:rFonts w:eastAsiaTheme="minorEastAsia"/>
                <w:color w:val="000000" w:themeColor="text1"/>
                <w:szCs w:val="21"/>
              </w:rPr>
              <w:t>0.31%</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摩根双债增利债券型证券投资基金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11</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．摩根双债增利债券</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51482B" w:rsidRDefault="00554D7E">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11</w:t>
      </w:r>
      <w:r>
        <w:rPr>
          <w:rFonts w:eastAsiaTheme="minorEastAsia"/>
          <w:color w:val="000000" w:themeColor="text1"/>
          <w:szCs w:val="21"/>
        </w:rPr>
        <w:t>日，图示的时间段为合同生效日至本报告期末。</w:t>
      </w:r>
    </w:p>
    <w:p w:rsidR="0051482B" w:rsidRDefault="00554D7E">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 xml:space="preserve"> 6 </w:t>
      </w:r>
      <w:r>
        <w:rPr>
          <w:rFonts w:eastAsiaTheme="minorEastAsia"/>
          <w:color w:val="000000" w:themeColor="text1"/>
          <w:szCs w:val="21"/>
        </w:rPr>
        <w:t>个月，建仓期结束时资产配置比例符合本基金基金合同规定。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本基金自</w:t>
      </w:r>
      <w:r w:rsidRPr="00B27A29">
        <w:rPr>
          <w:rFonts w:eastAsiaTheme="minorEastAsia"/>
          <w:color w:val="000000" w:themeColor="text1"/>
          <w:szCs w:val="21"/>
        </w:rPr>
        <w:t>2015</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10</w:t>
      </w:r>
      <w:r w:rsidRPr="00B27A29">
        <w:rPr>
          <w:rFonts w:eastAsiaTheme="minorEastAsia"/>
          <w:color w:val="000000" w:themeColor="text1"/>
          <w:szCs w:val="21"/>
        </w:rPr>
        <w:t>日起，将基金业绩比较基准由</w:t>
      </w:r>
      <w:r w:rsidRPr="00B27A29">
        <w:rPr>
          <w:rFonts w:eastAsiaTheme="minorEastAsia"/>
          <w:color w:val="000000" w:themeColor="text1"/>
          <w:szCs w:val="21"/>
        </w:rPr>
        <w:t>“</w:t>
      </w:r>
      <w:r w:rsidRPr="00B27A29">
        <w:rPr>
          <w:rFonts w:eastAsiaTheme="minorEastAsia"/>
          <w:color w:val="000000" w:themeColor="text1"/>
          <w:szCs w:val="21"/>
        </w:rPr>
        <w:t>中信标普全债指数</w:t>
      </w:r>
      <w:r w:rsidRPr="00B27A29">
        <w:rPr>
          <w:rFonts w:eastAsiaTheme="minorEastAsia"/>
          <w:color w:val="000000" w:themeColor="text1"/>
          <w:szCs w:val="21"/>
        </w:rPr>
        <w:t>”</w:t>
      </w:r>
      <w:r w:rsidRPr="00B27A29">
        <w:rPr>
          <w:rFonts w:eastAsiaTheme="minorEastAsia"/>
          <w:color w:val="000000" w:themeColor="text1"/>
          <w:szCs w:val="21"/>
        </w:rPr>
        <w:t>变更为</w:t>
      </w:r>
      <w:r w:rsidRPr="00B27A29">
        <w:rPr>
          <w:rFonts w:eastAsiaTheme="minorEastAsia"/>
          <w:color w:val="000000" w:themeColor="text1"/>
          <w:szCs w:val="21"/>
        </w:rPr>
        <w:t>“</w:t>
      </w:r>
      <w:r w:rsidRPr="00B27A29">
        <w:rPr>
          <w:rFonts w:eastAsiaTheme="minorEastAsia"/>
          <w:color w:val="000000" w:themeColor="text1"/>
          <w:szCs w:val="21"/>
        </w:rPr>
        <w:t>中证综合债券指数收益率</w:t>
      </w:r>
      <w:r w:rsidRPr="00B27A29">
        <w:rPr>
          <w:rFonts w:eastAsiaTheme="minorEastAsia"/>
          <w:color w:val="000000" w:themeColor="text1"/>
          <w:szCs w:val="21"/>
        </w:rPr>
        <w:t>”</w:t>
      </w:r>
      <w:r w:rsidRPr="00B27A29">
        <w:rPr>
          <w:rFonts w:eastAsiaTheme="minorEastAsia"/>
          <w:color w:val="000000" w:themeColor="text1"/>
          <w:szCs w:val="21"/>
        </w:rPr>
        <w:t>。</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lastRenderedPageBreak/>
        <w:t>2</w:t>
      </w:r>
      <w:r w:rsidRPr="00B27A29">
        <w:rPr>
          <w:rFonts w:eastAsiaTheme="minorEastAsia"/>
          <w:color w:val="000000" w:themeColor="text1"/>
          <w:szCs w:val="21"/>
        </w:rPr>
        <w:t>．摩根双债增利债券</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51482B" w:rsidRDefault="00554D7E">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11</w:t>
      </w:r>
      <w:r>
        <w:rPr>
          <w:rFonts w:eastAsiaTheme="minorEastAsia"/>
          <w:color w:val="000000" w:themeColor="text1"/>
          <w:szCs w:val="21"/>
        </w:rPr>
        <w:t>日，图示的时间段为合同生效日至本报告期末。</w:t>
      </w:r>
    </w:p>
    <w:p w:rsidR="0051482B" w:rsidRDefault="00554D7E">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 xml:space="preserve"> 6 </w:t>
      </w:r>
      <w:r>
        <w:rPr>
          <w:rFonts w:eastAsiaTheme="minorEastAsia"/>
          <w:color w:val="000000" w:themeColor="text1"/>
          <w:szCs w:val="21"/>
        </w:rPr>
        <w:t>个月，建仓期结束时资产配置比例符合本基金基金合同规定。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本基金自</w:t>
      </w:r>
      <w:r w:rsidRPr="00B27A29">
        <w:rPr>
          <w:rFonts w:eastAsiaTheme="minorEastAsia"/>
          <w:color w:val="000000" w:themeColor="text1"/>
          <w:szCs w:val="21"/>
        </w:rPr>
        <w:t>2015</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10</w:t>
      </w:r>
      <w:r w:rsidRPr="00B27A29">
        <w:rPr>
          <w:rFonts w:eastAsiaTheme="minorEastAsia"/>
          <w:color w:val="000000" w:themeColor="text1"/>
          <w:szCs w:val="21"/>
        </w:rPr>
        <w:t>日起，将基金业绩比较基准由</w:t>
      </w:r>
      <w:r w:rsidRPr="00B27A29">
        <w:rPr>
          <w:rFonts w:eastAsiaTheme="minorEastAsia"/>
          <w:color w:val="000000" w:themeColor="text1"/>
          <w:szCs w:val="21"/>
        </w:rPr>
        <w:t>“</w:t>
      </w:r>
      <w:r w:rsidRPr="00B27A29">
        <w:rPr>
          <w:rFonts w:eastAsiaTheme="minorEastAsia"/>
          <w:color w:val="000000" w:themeColor="text1"/>
          <w:szCs w:val="21"/>
        </w:rPr>
        <w:t>中信标普全债指数</w:t>
      </w:r>
      <w:r w:rsidRPr="00B27A29">
        <w:rPr>
          <w:rFonts w:eastAsiaTheme="minorEastAsia"/>
          <w:color w:val="000000" w:themeColor="text1"/>
          <w:szCs w:val="21"/>
        </w:rPr>
        <w:t>”</w:t>
      </w:r>
      <w:r w:rsidRPr="00B27A29">
        <w:rPr>
          <w:rFonts w:eastAsiaTheme="minorEastAsia"/>
          <w:color w:val="000000" w:themeColor="text1"/>
          <w:szCs w:val="21"/>
        </w:rPr>
        <w:t>变更为</w:t>
      </w:r>
      <w:r w:rsidRPr="00B27A29">
        <w:rPr>
          <w:rFonts w:eastAsiaTheme="minorEastAsia"/>
          <w:color w:val="000000" w:themeColor="text1"/>
          <w:szCs w:val="21"/>
        </w:rPr>
        <w:t>“</w:t>
      </w:r>
      <w:r w:rsidRPr="00B27A29">
        <w:rPr>
          <w:rFonts w:eastAsiaTheme="minorEastAsia"/>
          <w:color w:val="000000" w:themeColor="text1"/>
          <w:szCs w:val="21"/>
        </w:rPr>
        <w:t>中证综合债券指数收益率</w:t>
      </w:r>
      <w:r w:rsidRPr="00B27A29">
        <w:rPr>
          <w:rFonts w:eastAsiaTheme="minorEastAsia"/>
          <w:color w:val="000000" w:themeColor="text1"/>
          <w:szCs w:val="21"/>
        </w:rPr>
        <w:t>”</w:t>
      </w:r>
      <w:r w:rsidRPr="00B27A29">
        <w:rPr>
          <w:rFonts w:eastAsiaTheme="minorEastAsia"/>
          <w:color w:val="000000" w:themeColor="text1"/>
          <w:szCs w:val="21"/>
        </w:rPr>
        <w:t>。</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51482B">
        <w:tc>
          <w:tcPr>
            <w:tcW w:w="952" w:type="dxa"/>
            <w:vAlign w:val="center"/>
          </w:tcPr>
          <w:p w:rsidR="0051482B" w:rsidRDefault="00554D7E">
            <w:pPr>
              <w:jc w:val="center"/>
            </w:pPr>
            <w:r>
              <w:rPr>
                <w:rFonts w:eastAsiaTheme="minorEastAsia"/>
                <w:color w:val="000000" w:themeColor="text1"/>
                <w:szCs w:val="21"/>
              </w:rPr>
              <w:t>陈圆明</w:t>
            </w:r>
          </w:p>
        </w:tc>
        <w:tc>
          <w:tcPr>
            <w:tcW w:w="930" w:type="dxa"/>
            <w:vAlign w:val="center"/>
          </w:tcPr>
          <w:p w:rsidR="0051482B" w:rsidRDefault="00554D7E">
            <w:pPr>
              <w:jc w:val="center"/>
            </w:pPr>
            <w:r>
              <w:rPr>
                <w:rFonts w:eastAsiaTheme="minorEastAsia"/>
                <w:color w:val="000000" w:themeColor="text1"/>
                <w:szCs w:val="21"/>
              </w:rPr>
              <w:t>本基金基金经理、绝对收益投资部总监</w:t>
            </w:r>
          </w:p>
        </w:tc>
        <w:tc>
          <w:tcPr>
            <w:tcW w:w="1210" w:type="dxa"/>
            <w:vAlign w:val="center"/>
          </w:tcPr>
          <w:p w:rsidR="0051482B" w:rsidRDefault="00554D7E">
            <w:pPr>
              <w:jc w:val="center"/>
            </w:pPr>
            <w:r>
              <w:rPr>
                <w:rFonts w:eastAsiaTheme="minorEastAsia"/>
                <w:color w:val="000000" w:themeColor="text1"/>
                <w:szCs w:val="21"/>
              </w:rPr>
              <w:t>2021-09-24</w:t>
            </w:r>
          </w:p>
        </w:tc>
        <w:tc>
          <w:tcPr>
            <w:tcW w:w="1309" w:type="dxa"/>
            <w:vAlign w:val="center"/>
          </w:tcPr>
          <w:p w:rsidR="0051482B" w:rsidRDefault="00554D7E">
            <w:pPr>
              <w:jc w:val="center"/>
            </w:pPr>
            <w:r>
              <w:rPr>
                <w:rFonts w:eastAsiaTheme="minorEastAsia"/>
                <w:color w:val="000000" w:themeColor="text1"/>
                <w:szCs w:val="21"/>
              </w:rPr>
              <w:t>-</w:t>
            </w:r>
          </w:p>
        </w:tc>
        <w:tc>
          <w:tcPr>
            <w:tcW w:w="1254" w:type="dxa"/>
            <w:vAlign w:val="center"/>
          </w:tcPr>
          <w:p w:rsidR="0051482B" w:rsidRDefault="00554D7E">
            <w:pPr>
              <w:jc w:val="center"/>
            </w:pPr>
            <w:r>
              <w:rPr>
                <w:rFonts w:eastAsiaTheme="minorEastAsia"/>
                <w:color w:val="000000" w:themeColor="text1"/>
                <w:szCs w:val="21"/>
              </w:rPr>
              <w:t>15</w:t>
            </w:r>
            <w:r>
              <w:rPr>
                <w:rFonts w:eastAsiaTheme="minorEastAsia"/>
                <w:color w:val="000000" w:themeColor="text1"/>
                <w:szCs w:val="21"/>
              </w:rPr>
              <w:t>年</w:t>
            </w:r>
          </w:p>
        </w:tc>
        <w:tc>
          <w:tcPr>
            <w:tcW w:w="3276" w:type="dxa"/>
            <w:vAlign w:val="center"/>
          </w:tcPr>
          <w:p w:rsidR="0051482B" w:rsidRDefault="00554D7E">
            <w:r>
              <w:rPr>
                <w:rFonts w:eastAsiaTheme="minorEastAsia"/>
                <w:color w:val="000000" w:themeColor="text1"/>
                <w:szCs w:val="21"/>
              </w:rPr>
              <w:t>陈圆明先生曾任东海证券有限责任公司研究员，国联安基金管理有限公司研究员，国投瑞银基金管理有限公司研究员、投资经理，鹏华基金管理有限公司投资经理、绝对收益副总监。</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月起加入摩根基金管理（中国）有限公司（原上投摩根基金管理有限公司），现</w:t>
            </w:r>
            <w:r>
              <w:rPr>
                <w:rFonts w:eastAsiaTheme="minorEastAsia"/>
                <w:color w:val="000000" w:themeColor="text1"/>
                <w:szCs w:val="21"/>
              </w:rPr>
              <w:lastRenderedPageBreak/>
              <w:t>担任绝对收益投资部总监兼资深基金经理。</w:t>
            </w:r>
          </w:p>
        </w:tc>
      </w:tr>
      <w:tr w:rsidR="0051482B">
        <w:tc>
          <w:tcPr>
            <w:tcW w:w="952" w:type="dxa"/>
            <w:vAlign w:val="center"/>
          </w:tcPr>
          <w:p w:rsidR="0051482B" w:rsidRDefault="00554D7E">
            <w:pPr>
              <w:jc w:val="center"/>
            </w:pPr>
            <w:r>
              <w:rPr>
                <w:rFonts w:eastAsiaTheme="minorEastAsia"/>
                <w:color w:val="000000" w:themeColor="text1"/>
                <w:szCs w:val="21"/>
              </w:rPr>
              <w:lastRenderedPageBreak/>
              <w:t>王娟</w:t>
            </w:r>
          </w:p>
        </w:tc>
        <w:tc>
          <w:tcPr>
            <w:tcW w:w="930" w:type="dxa"/>
            <w:vAlign w:val="center"/>
          </w:tcPr>
          <w:p w:rsidR="0051482B" w:rsidRDefault="00554D7E">
            <w:pPr>
              <w:jc w:val="center"/>
            </w:pPr>
            <w:r>
              <w:rPr>
                <w:rFonts w:eastAsiaTheme="minorEastAsia"/>
                <w:color w:val="000000" w:themeColor="text1"/>
                <w:szCs w:val="21"/>
              </w:rPr>
              <w:t>本基金基金经理</w:t>
            </w:r>
          </w:p>
        </w:tc>
        <w:tc>
          <w:tcPr>
            <w:tcW w:w="1210" w:type="dxa"/>
            <w:vAlign w:val="center"/>
          </w:tcPr>
          <w:p w:rsidR="0051482B" w:rsidRDefault="00554D7E">
            <w:pPr>
              <w:jc w:val="center"/>
            </w:pPr>
            <w:r>
              <w:rPr>
                <w:rFonts w:eastAsiaTheme="minorEastAsia"/>
                <w:color w:val="000000" w:themeColor="text1"/>
                <w:szCs w:val="21"/>
              </w:rPr>
              <w:t>2022-11-25</w:t>
            </w:r>
          </w:p>
        </w:tc>
        <w:tc>
          <w:tcPr>
            <w:tcW w:w="1309" w:type="dxa"/>
            <w:vAlign w:val="center"/>
          </w:tcPr>
          <w:p w:rsidR="0051482B" w:rsidRDefault="00554D7E">
            <w:pPr>
              <w:jc w:val="center"/>
            </w:pPr>
            <w:r>
              <w:rPr>
                <w:rFonts w:eastAsiaTheme="minorEastAsia"/>
                <w:color w:val="000000" w:themeColor="text1"/>
                <w:szCs w:val="21"/>
              </w:rPr>
              <w:t>-</w:t>
            </w:r>
          </w:p>
        </w:tc>
        <w:tc>
          <w:tcPr>
            <w:tcW w:w="1254" w:type="dxa"/>
            <w:vAlign w:val="center"/>
          </w:tcPr>
          <w:p w:rsidR="0051482B" w:rsidRDefault="00554D7E">
            <w:pPr>
              <w:jc w:val="center"/>
            </w:pPr>
            <w:r>
              <w:rPr>
                <w:rFonts w:eastAsiaTheme="minorEastAsia"/>
                <w:color w:val="000000" w:themeColor="text1"/>
                <w:szCs w:val="21"/>
              </w:rPr>
              <w:t>11</w:t>
            </w:r>
            <w:r>
              <w:rPr>
                <w:rFonts w:eastAsiaTheme="minorEastAsia"/>
                <w:color w:val="000000" w:themeColor="text1"/>
                <w:szCs w:val="21"/>
              </w:rPr>
              <w:t>年</w:t>
            </w:r>
          </w:p>
        </w:tc>
        <w:tc>
          <w:tcPr>
            <w:tcW w:w="3276" w:type="dxa"/>
            <w:vAlign w:val="center"/>
          </w:tcPr>
          <w:p w:rsidR="0051482B" w:rsidRDefault="00554D7E">
            <w:r>
              <w:rPr>
                <w:rFonts w:eastAsiaTheme="minorEastAsia"/>
                <w:color w:val="000000" w:themeColor="text1"/>
                <w:szCs w:val="21"/>
              </w:rPr>
              <w:t>王娟女士曾任海通期货有限公司研究所金融期货部经理，中国农业银行金融市场部投资经理，尚腾资本管理有限公司投资经理；自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月加入摩根基金管理（中国）有限公司（原上投摩根基金管理有限公司），历任绝对收益投资部基金经理助理，现任基金经理。</w:t>
            </w:r>
          </w:p>
        </w:tc>
      </w:tr>
      <w:tr w:rsidR="0051482B">
        <w:tc>
          <w:tcPr>
            <w:tcW w:w="952" w:type="dxa"/>
            <w:vAlign w:val="center"/>
          </w:tcPr>
          <w:p w:rsidR="0051482B" w:rsidRDefault="00554D7E">
            <w:pPr>
              <w:jc w:val="center"/>
            </w:pPr>
            <w:r>
              <w:rPr>
                <w:rFonts w:eastAsiaTheme="minorEastAsia"/>
                <w:color w:val="000000" w:themeColor="text1"/>
                <w:szCs w:val="21"/>
              </w:rPr>
              <w:t>杨鹏</w:t>
            </w:r>
          </w:p>
        </w:tc>
        <w:tc>
          <w:tcPr>
            <w:tcW w:w="930" w:type="dxa"/>
            <w:vAlign w:val="center"/>
          </w:tcPr>
          <w:p w:rsidR="0051482B" w:rsidRDefault="00554D7E">
            <w:pPr>
              <w:jc w:val="center"/>
            </w:pPr>
            <w:r>
              <w:rPr>
                <w:rFonts w:eastAsiaTheme="minorEastAsia"/>
                <w:color w:val="000000" w:themeColor="text1"/>
                <w:szCs w:val="21"/>
              </w:rPr>
              <w:t>本基金基金经理</w:t>
            </w:r>
          </w:p>
        </w:tc>
        <w:tc>
          <w:tcPr>
            <w:tcW w:w="1210" w:type="dxa"/>
            <w:vAlign w:val="center"/>
          </w:tcPr>
          <w:p w:rsidR="0051482B" w:rsidRDefault="00554D7E">
            <w:pPr>
              <w:jc w:val="center"/>
            </w:pPr>
            <w:r>
              <w:rPr>
                <w:rFonts w:eastAsiaTheme="minorEastAsia"/>
                <w:color w:val="000000" w:themeColor="text1"/>
                <w:szCs w:val="21"/>
              </w:rPr>
              <w:t>2023-09-15</w:t>
            </w:r>
          </w:p>
        </w:tc>
        <w:tc>
          <w:tcPr>
            <w:tcW w:w="1309" w:type="dxa"/>
            <w:vAlign w:val="center"/>
          </w:tcPr>
          <w:p w:rsidR="0051482B" w:rsidRDefault="00554D7E">
            <w:pPr>
              <w:jc w:val="center"/>
            </w:pPr>
            <w:r>
              <w:rPr>
                <w:rFonts w:eastAsiaTheme="minorEastAsia"/>
                <w:color w:val="000000" w:themeColor="text1"/>
                <w:szCs w:val="21"/>
              </w:rPr>
              <w:t>-</w:t>
            </w:r>
          </w:p>
        </w:tc>
        <w:tc>
          <w:tcPr>
            <w:tcW w:w="1254" w:type="dxa"/>
            <w:vAlign w:val="center"/>
          </w:tcPr>
          <w:p w:rsidR="0051482B" w:rsidRDefault="00554D7E">
            <w:pPr>
              <w:jc w:val="center"/>
            </w:pPr>
            <w:r>
              <w:rPr>
                <w:rFonts w:eastAsiaTheme="minorEastAsia"/>
                <w:color w:val="000000" w:themeColor="text1"/>
                <w:szCs w:val="21"/>
              </w:rPr>
              <w:t>13</w:t>
            </w:r>
            <w:r>
              <w:rPr>
                <w:rFonts w:eastAsiaTheme="minorEastAsia"/>
                <w:color w:val="000000" w:themeColor="text1"/>
                <w:szCs w:val="21"/>
              </w:rPr>
              <w:t>年</w:t>
            </w:r>
          </w:p>
        </w:tc>
        <w:tc>
          <w:tcPr>
            <w:tcW w:w="3276" w:type="dxa"/>
            <w:vAlign w:val="center"/>
          </w:tcPr>
          <w:p w:rsidR="0051482B" w:rsidRDefault="00554D7E">
            <w:r>
              <w:rPr>
                <w:rFonts w:eastAsiaTheme="minorEastAsia"/>
                <w:color w:val="000000" w:themeColor="text1"/>
                <w:szCs w:val="21"/>
              </w:rPr>
              <w:t>杨鹏先生曾就职于华泰柏瑞基金管理有限公司和华金证券，曾任建信人寿保险股份有限公司</w:t>
            </w:r>
            <w:r>
              <w:rPr>
                <w:rFonts w:eastAsiaTheme="minorEastAsia"/>
                <w:color w:val="000000" w:themeColor="text1"/>
                <w:szCs w:val="21"/>
              </w:rPr>
              <w:t>FOF</w:t>
            </w:r>
            <w:r>
              <w:rPr>
                <w:rFonts w:eastAsiaTheme="minorEastAsia"/>
                <w:color w:val="000000" w:themeColor="text1"/>
                <w:szCs w:val="21"/>
              </w:rPr>
              <w:t>投资经理，鹏华基金管理有限公司绝对收益投资部投资经理，太平养老保险股份有限公司年金和养老金投资经理。自</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月加入摩根基金</w:t>
            </w:r>
            <w:r>
              <w:rPr>
                <w:rFonts w:eastAsiaTheme="minorEastAsia"/>
                <w:color w:val="000000" w:themeColor="text1"/>
                <w:szCs w:val="21"/>
              </w:rPr>
              <w:t>管理（中国）有限公司（原上投摩根基金管理有限公司），现任绝对收益投资部高级基金经理。</w:t>
            </w:r>
          </w:p>
        </w:tc>
      </w:tr>
    </w:tbl>
    <w:p w:rsidR="0051482B" w:rsidRDefault="00554D7E">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51482B" w:rsidRDefault="00554D7E">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w:t>
      </w:r>
      <w:r>
        <w:rPr>
          <w:rFonts w:eastAsiaTheme="minorEastAsia"/>
          <w:color w:val="000000" w:themeColor="text1"/>
          <w:szCs w:val="21"/>
        </w:rPr>
        <w:t>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51482B" w:rsidRDefault="00554D7E">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w:t>
      </w:r>
      <w:r>
        <w:rPr>
          <w:rFonts w:eastAsiaTheme="minorEastAsia"/>
          <w:color w:val="000000" w:themeColor="text1"/>
          <w:szCs w:val="21"/>
        </w:rPr>
        <w:t>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51482B" w:rsidRDefault="00554D7E">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51482B" w:rsidRDefault="00554D7E">
      <w:pPr>
        <w:spacing w:line="360" w:lineRule="auto"/>
        <w:ind w:firstLineChars="200" w:firstLine="420"/>
        <w:rPr>
          <w:rFonts w:eastAsiaTheme="minorEastAsia"/>
          <w:color w:val="000000" w:themeColor="text1"/>
          <w:szCs w:val="21"/>
        </w:rPr>
      </w:pPr>
      <w:r>
        <w:rPr>
          <w:rFonts w:eastAsiaTheme="minorEastAsia"/>
          <w:color w:val="000000" w:themeColor="text1"/>
          <w:szCs w:val="21"/>
        </w:rPr>
        <w:t>四季度，数据显现宏观经济出现分化，生产表现强于需求。耐用品消费对于社会消费品零售总额拉动有所减弱，服务消费延续趋弱格局；地产新房销量在北京、上海宽松政策带动下同比转正，二手房市场由量升价减转为量价均维持在前期水平上波动；基建淡季略超往年。社融总量稳定回升，增速下滑压力最大的时刻或已经过去，但结构问题仍然存在，当下主要是政府债在发力。债券市场，</w:t>
      </w:r>
      <w:r>
        <w:rPr>
          <w:rFonts w:eastAsiaTheme="minorEastAsia"/>
          <w:color w:val="000000" w:themeColor="text1"/>
          <w:szCs w:val="21"/>
        </w:rPr>
        <w:t>10</w:t>
      </w:r>
      <w:r>
        <w:rPr>
          <w:rFonts w:eastAsiaTheme="minorEastAsia"/>
          <w:color w:val="000000" w:themeColor="text1"/>
          <w:szCs w:val="21"/>
        </w:rPr>
        <w:t>月份受财政政策加码预期影响，利率曲线小幅上行。</w:t>
      </w:r>
      <w:r>
        <w:rPr>
          <w:rFonts w:eastAsiaTheme="minorEastAsia"/>
          <w:color w:val="000000" w:themeColor="text1"/>
          <w:szCs w:val="21"/>
        </w:rPr>
        <w:t>11-12</w:t>
      </w:r>
      <w:r>
        <w:rPr>
          <w:rFonts w:eastAsiaTheme="minorEastAsia"/>
          <w:color w:val="000000" w:themeColor="text1"/>
          <w:szCs w:val="21"/>
        </w:rPr>
        <w:t>月份，年末中央</w:t>
      </w:r>
      <w:r>
        <w:rPr>
          <w:rFonts w:eastAsiaTheme="minorEastAsia"/>
          <w:color w:val="000000" w:themeColor="text1"/>
          <w:szCs w:val="21"/>
        </w:rPr>
        <w:t>财经会议财政发力低于预期，同时受存款利率下调影响，市场开始交易</w:t>
      </w:r>
      <w:r>
        <w:rPr>
          <w:rFonts w:eastAsiaTheme="minorEastAsia"/>
          <w:color w:val="000000" w:themeColor="text1"/>
          <w:szCs w:val="21"/>
        </w:rPr>
        <w:t>2024</w:t>
      </w:r>
      <w:r>
        <w:rPr>
          <w:rFonts w:eastAsiaTheme="minorEastAsia"/>
          <w:color w:val="000000" w:themeColor="text1"/>
          <w:szCs w:val="21"/>
        </w:rPr>
        <w:t>年一季度的降准降息预期，各期限收益率明显下行。</w:t>
      </w:r>
    </w:p>
    <w:p w:rsidR="0051482B" w:rsidRDefault="00554D7E">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w:t>
      </w:r>
      <w:r>
        <w:rPr>
          <w:rFonts w:eastAsiaTheme="minorEastAsia"/>
          <w:color w:val="000000" w:themeColor="text1"/>
          <w:szCs w:val="21"/>
        </w:rPr>
        <w:t>2024</w:t>
      </w:r>
      <w:r>
        <w:rPr>
          <w:rFonts w:eastAsiaTheme="minorEastAsia"/>
          <w:color w:val="000000" w:themeColor="text1"/>
          <w:szCs w:val="21"/>
        </w:rPr>
        <w:t>年一季度，存款利率下调打开了货币政策想象空间，市场对后续降息降准的期待有所升温。超预期点可能在于财政发力强度、资金从财政拨付时滞、以及地产政策继续加码。重点关注一季度银行信贷的投放情况；以及政府债融资高峰过后，财政开支释放对</w:t>
      </w:r>
      <w:r>
        <w:rPr>
          <w:rFonts w:eastAsiaTheme="minorEastAsia"/>
          <w:color w:val="000000" w:themeColor="text1"/>
          <w:szCs w:val="21"/>
        </w:rPr>
        <w:t>M2</w:t>
      </w:r>
      <w:r>
        <w:rPr>
          <w:rFonts w:eastAsiaTheme="minorEastAsia"/>
          <w:color w:val="000000" w:themeColor="text1"/>
          <w:szCs w:val="21"/>
        </w:rPr>
        <w:t>的拉动。</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权益方面，我们在根据市场变化优化持仓结构的同时，尽力寻找一些个股的阿尔法机会，争取为组合持续创造绝对收益。债券方面，若资金压力边际缓解，短端具备不错的配置价值。我们当下考虑维持短久期策略，对</w:t>
      </w:r>
      <w:r w:rsidRPr="00B27A29">
        <w:rPr>
          <w:rFonts w:eastAsiaTheme="minorEastAsia"/>
          <w:color w:val="000000" w:themeColor="text1"/>
          <w:szCs w:val="21"/>
        </w:rPr>
        <w:t>1</w:t>
      </w:r>
      <w:r w:rsidRPr="00B27A29">
        <w:rPr>
          <w:rFonts w:eastAsiaTheme="minorEastAsia"/>
          <w:color w:val="000000" w:themeColor="text1"/>
          <w:szCs w:val="21"/>
        </w:rPr>
        <w:t>年以内券种按性价比进行调整。</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51482B" w:rsidRDefault="00554D7E">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本报告期摩根双债增利</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:-1.78%</w:t>
      </w:r>
      <w:r>
        <w:rPr>
          <w:rFonts w:eastAsiaTheme="minorEastAsia"/>
          <w:color w:val="000000" w:themeColor="text1"/>
          <w:szCs w:val="21"/>
        </w:rPr>
        <w:t>，同期业绩比较基准收益率为</w:t>
      </w:r>
      <w:r>
        <w:rPr>
          <w:rFonts w:eastAsiaTheme="minorEastAsia"/>
          <w:color w:val="000000" w:themeColor="text1"/>
          <w:szCs w:val="21"/>
        </w:rPr>
        <w:t>:1.33%</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摩根双债增利</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:-1.88%</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:1.33%</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50,974,182.90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16.05</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50,974,182.90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16.05</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262,945,246.96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82.77</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262,945,246.96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82.77</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3,605,734.02</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161,846.31</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0.05</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317,687,010.19</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33,499,051.06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13.32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9,651,227.83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3.84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1,055,304.38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0.42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2,181,769.63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0.87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1,884,920.56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0.75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2,701,909.44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50,974,182.90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20.26</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51482B">
        <w:tc>
          <w:tcPr>
            <w:tcW w:w="817" w:type="dxa"/>
            <w:vAlign w:val="center"/>
          </w:tcPr>
          <w:p w:rsidR="0051482B" w:rsidRDefault="00554D7E">
            <w:pPr>
              <w:jc w:val="center"/>
            </w:pPr>
            <w:r>
              <w:rPr>
                <w:rFonts w:eastAsiaTheme="minorEastAsia"/>
                <w:kern w:val="0"/>
                <w:szCs w:val="21"/>
              </w:rPr>
              <w:t>1</w:t>
            </w:r>
          </w:p>
        </w:tc>
        <w:tc>
          <w:tcPr>
            <w:tcW w:w="1276" w:type="dxa"/>
            <w:vAlign w:val="center"/>
          </w:tcPr>
          <w:p w:rsidR="0051482B" w:rsidRDefault="00554D7E">
            <w:pPr>
              <w:jc w:val="center"/>
            </w:pPr>
            <w:r>
              <w:rPr>
                <w:rFonts w:eastAsiaTheme="minorEastAsia"/>
                <w:kern w:val="0"/>
                <w:szCs w:val="21"/>
              </w:rPr>
              <w:t>600483</w:t>
            </w:r>
          </w:p>
        </w:tc>
        <w:tc>
          <w:tcPr>
            <w:tcW w:w="1701" w:type="dxa"/>
            <w:vAlign w:val="center"/>
          </w:tcPr>
          <w:p w:rsidR="0051482B" w:rsidRDefault="00554D7E">
            <w:pPr>
              <w:jc w:val="center"/>
            </w:pPr>
            <w:r>
              <w:rPr>
                <w:rFonts w:eastAsiaTheme="minorEastAsia"/>
                <w:kern w:val="0"/>
                <w:szCs w:val="21"/>
              </w:rPr>
              <w:t>福能股份</w:t>
            </w:r>
          </w:p>
        </w:tc>
        <w:tc>
          <w:tcPr>
            <w:tcW w:w="1276" w:type="dxa"/>
            <w:vAlign w:val="center"/>
          </w:tcPr>
          <w:p w:rsidR="0051482B" w:rsidRDefault="00554D7E">
            <w:pPr>
              <w:jc w:val="right"/>
            </w:pPr>
            <w:r>
              <w:rPr>
                <w:rFonts w:eastAsiaTheme="minorEastAsia"/>
                <w:kern w:val="0"/>
                <w:szCs w:val="21"/>
              </w:rPr>
              <w:t>855,041</w:t>
            </w:r>
          </w:p>
        </w:tc>
        <w:tc>
          <w:tcPr>
            <w:tcW w:w="1842" w:type="dxa"/>
            <w:vAlign w:val="center"/>
          </w:tcPr>
          <w:p w:rsidR="0051482B" w:rsidRDefault="00554D7E">
            <w:pPr>
              <w:jc w:val="right"/>
            </w:pPr>
            <w:r>
              <w:rPr>
                <w:rFonts w:eastAsiaTheme="minorEastAsia"/>
                <w:kern w:val="0"/>
                <w:szCs w:val="21"/>
              </w:rPr>
              <w:t>7,071,189.07</w:t>
            </w:r>
          </w:p>
        </w:tc>
        <w:tc>
          <w:tcPr>
            <w:tcW w:w="1616" w:type="dxa"/>
            <w:vAlign w:val="center"/>
          </w:tcPr>
          <w:p w:rsidR="0051482B" w:rsidRDefault="00554D7E">
            <w:pPr>
              <w:jc w:val="right"/>
            </w:pPr>
            <w:r>
              <w:rPr>
                <w:rFonts w:eastAsiaTheme="minorEastAsia"/>
                <w:kern w:val="0"/>
                <w:szCs w:val="21"/>
              </w:rPr>
              <w:t>2.81</w:t>
            </w:r>
          </w:p>
        </w:tc>
      </w:tr>
      <w:tr w:rsidR="0051482B">
        <w:tc>
          <w:tcPr>
            <w:tcW w:w="817" w:type="dxa"/>
            <w:vAlign w:val="center"/>
          </w:tcPr>
          <w:p w:rsidR="0051482B" w:rsidRDefault="00554D7E">
            <w:pPr>
              <w:jc w:val="center"/>
            </w:pPr>
            <w:r>
              <w:rPr>
                <w:rFonts w:eastAsiaTheme="minorEastAsia"/>
                <w:kern w:val="0"/>
                <w:szCs w:val="21"/>
              </w:rPr>
              <w:t>2</w:t>
            </w:r>
          </w:p>
        </w:tc>
        <w:tc>
          <w:tcPr>
            <w:tcW w:w="1276" w:type="dxa"/>
            <w:vAlign w:val="center"/>
          </w:tcPr>
          <w:p w:rsidR="0051482B" w:rsidRDefault="00554D7E">
            <w:pPr>
              <w:jc w:val="center"/>
            </w:pPr>
            <w:r>
              <w:rPr>
                <w:rFonts w:eastAsiaTheme="minorEastAsia"/>
                <w:kern w:val="0"/>
                <w:szCs w:val="21"/>
              </w:rPr>
              <w:t>000625</w:t>
            </w:r>
          </w:p>
        </w:tc>
        <w:tc>
          <w:tcPr>
            <w:tcW w:w="1701" w:type="dxa"/>
            <w:vAlign w:val="center"/>
          </w:tcPr>
          <w:p w:rsidR="0051482B" w:rsidRDefault="00554D7E">
            <w:pPr>
              <w:jc w:val="center"/>
            </w:pPr>
            <w:r>
              <w:rPr>
                <w:rFonts w:eastAsiaTheme="minorEastAsia"/>
                <w:kern w:val="0"/>
                <w:szCs w:val="21"/>
              </w:rPr>
              <w:t>长安汽车</w:t>
            </w:r>
          </w:p>
        </w:tc>
        <w:tc>
          <w:tcPr>
            <w:tcW w:w="1276" w:type="dxa"/>
            <w:vAlign w:val="center"/>
          </w:tcPr>
          <w:p w:rsidR="0051482B" w:rsidRDefault="00554D7E">
            <w:pPr>
              <w:jc w:val="right"/>
            </w:pPr>
            <w:r>
              <w:rPr>
                <w:rFonts w:eastAsiaTheme="minorEastAsia"/>
                <w:kern w:val="0"/>
                <w:szCs w:val="21"/>
              </w:rPr>
              <w:t>388,500</w:t>
            </w:r>
          </w:p>
        </w:tc>
        <w:tc>
          <w:tcPr>
            <w:tcW w:w="1842" w:type="dxa"/>
            <w:vAlign w:val="center"/>
          </w:tcPr>
          <w:p w:rsidR="0051482B" w:rsidRDefault="00554D7E">
            <w:pPr>
              <w:jc w:val="right"/>
            </w:pPr>
            <w:r>
              <w:rPr>
                <w:rFonts w:eastAsiaTheme="minorEastAsia"/>
                <w:kern w:val="0"/>
                <w:szCs w:val="21"/>
              </w:rPr>
              <w:t>6,538,455.00</w:t>
            </w:r>
          </w:p>
        </w:tc>
        <w:tc>
          <w:tcPr>
            <w:tcW w:w="1616" w:type="dxa"/>
            <w:vAlign w:val="center"/>
          </w:tcPr>
          <w:p w:rsidR="0051482B" w:rsidRDefault="00554D7E">
            <w:pPr>
              <w:jc w:val="right"/>
            </w:pPr>
            <w:r>
              <w:rPr>
                <w:rFonts w:eastAsiaTheme="minorEastAsia"/>
                <w:kern w:val="0"/>
                <w:szCs w:val="21"/>
              </w:rPr>
              <w:t>2.60</w:t>
            </w:r>
          </w:p>
        </w:tc>
      </w:tr>
      <w:tr w:rsidR="0051482B">
        <w:tc>
          <w:tcPr>
            <w:tcW w:w="817" w:type="dxa"/>
            <w:vAlign w:val="center"/>
          </w:tcPr>
          <w:p w:rsidR="0051482B" w:rsidRDefault="00554D7E">
            <w:pPr>
              <w:jc w:val="center"/>
            </w:pPr>
            <w:r>
              <w:rPr>
                <w:rFonts w:eastAsiaTheme="minorEastAsia"/>
                <w:kern w:val="0"/>
                <w:szCs w:val="21"/>
              </w:rPr>
              <w:t>3</w:t>
            </w:r>
          </w:p>
        </w:tc>
        <w:tc>
          <w:tcPr>
            <w:tcW w:w="1276" w:type="dxa"/>
            <w:vAlign w:val="center"/>
          </w:tcPr>
          <w:p w:rsidR="0051482B" w:rsidRDefault="00554D7E">
            <w:pPr>
              <w:jc w:val="center"/>
            </w:pPr>
            <w:r>
              <w:rPr>
                <w:rFonts w:eastAsiaTheme="minorEastAsia"/>
                <w:kern w:val="0"/>
                <w:szCs w:val="21"/>
              </w:rPr>
              <w:t>002050</w:t>
            </w:r>
          </w:p>
        </w:tc>
        <w:tc>
          <w:tcPr>
            <w:tcW w:w="1701" w:type="dxa"/>
            <w:vAlign w:val="center"/>
          </w:tcPr>
          <w:p w:rsidR="0051482B" w:rsidRDefault="00554D7E">
            <w:pPr>
              <w:jc w:val="center"/>
            </w:pPr>
            <w:r>
              <w:rPr>
                <w:rFonts w:eastAsiaTheme="minorEastAsia"/>
                <w:kern w:val="0"/>
                <w:szCs w:val="21"/>
              </w:rPr>
              <w:t>三花智控</w:t>
            </w:r>
          </w:p>
        </w:tc>
        <w:tc>
          <w:tcPr>
            <w:tcW w:w="1276" w:type="dxa"/>
            <w:vAlign w:val="center"/>
          </w:tcPr>
          <w:p w:rsidR="0051482B" w:rsidRDefault="00554D7E">
            <w:pPr>
              <w:jc w:val="right"/>
            </w:pPr>
            <w:r>
              <w:rPr>
                <w:rFonts w:eastAsiaTheme="minorEastAsia"/>
                <w:kern w:val="0"/>
                <w:szCs w:val="21"/>
              </w:rPr>
              <w:t>216,456</w:t>
            </w:r>
          </w:p>
        </w:tc>
        <w:tc>
          <w:tcPr>
            <w:tcW w:w="1842" w:type="dxa"/>
            <w:vAlign w:val="center"/>
          </w:tcPr>
          <w:p w:rsidR="0051482B" w:rsidRDefault="00554D7E">
            <w:pPr>
              <w:jc w:val="right"/>
            </w:pPr>
            <w:r>
              <w:rPr>
                <w:rFonts w:eastAsiaTheme="minorEastAsia"/>
                <w:kern w:val="0"/>
                <w:szCs w:val="21"/>
              </w:rPr>
              <w:t>6,363,806.40</w:t>
            </w:r>
          </w:p>
        </w:tc>
        <w:tc>
          <w:tcPr>
            <w:tcW w:w="1616" w:type="dxa"/>
            <w:vAlign w:val="center"/>
          </w:tcPr>
          <w:p w:rsidR="0051482B" w:rsidRDefault="00554D7E">
            <w:pPr>
              <w:jc w:val="right"/>
            </w:pPr>
            <w:r>
              <w:rPr>
                <w:rFonts w:eastAsiaTheme="minorEastAsia"/>
                <w:kern w:val="0"/>
                <w:szCs w:val="21"/>
              </w:rPr>
              <w:t>2.53</w:t>
            </w:r>
          </w:p>
        </w:tc>
      </w:tr>
      <w:tr w:rsidR="0051482B">
        <w:tc>
          <w:tcPr>
            <w:tcW w:w="817" w:type="dxa"/>
            <w:vAlign w:val="center"/>
          </w:tcPr>
          <w:p w:rsidR="0051482B" w:rsidRDefault="00554D7E">
            <w:pPr>
              <w:jc w:val="center"/>
            </w:pPr>
            <w:r>
              <w:rPr>
                <w:rFonts w:eastAsiaTheme="minorEastAsia"/>
                <w:kern w:val="0"/>
                <w:szCs w:val="21"/>
              </w:rPr>
              <w:t>4</w:t>
            </w:r>
          </w:p>
        </w:tc>
        <w:tc>
          <w:tcPr>
            <w:tcW w:w="1276" w:type="dxa"/>
            <w:vAlign w:val="center"/>
          </w:tcPr>
          <w:p w:rsidR="0051482B" w:rsidRDefault="00554D7E">
            <w:pPr>
              <w:jc w:val="center"/>
            </w:pPr>
            <w:r>
              <w:rPr>
                <w:rFonts w:eastAsiaTheme="minorEastAsia"/>
                <w:kern w:val="0"/>
                <w:szCs w:val="21"/>
              </w:rPr>
              <w:t>002557</w:t>
            </w:r>
          </w:p>
        </w:tc>
        <w:tc>
          <w:tcPr>
            <w:tcW w:w="1701" w:type="dxa"/>
            <w:vAlign w:val="center"/>
          </w:tcPr>
          <w:p w:rsidR="0051482B" w:rsidRDefault="00554D7E">
            <w:pPr>
              <w:jc w:val="center"/>
            </w:pPr>
            <w:r>
              <w:rPr>
                <w:rFonts w:eastAsiaTheme="minorEastAsia"/>
                <w:kern w:val="0"/>
                <w:szCs w:val="21"/>
              </w:rPr>
              <w:t>洽洽食品</w:t>
            </w:r>
          </w:p>
        </w:tc>
        <w:tc>
          <w:tcPr>
            <w:tcW w:w="1276" w:type="dxa"/>
            <w:vAlign w:val="center"/>
          </w:tcPr>
          <w:p w:rsidR="0051482B" w:rsidRDefault="00554D7E">
            <w:pPr>
              <w:jc w:val="right"/>
            </w:pPr>
            <w:r>
              <w:rPr>
                <w:rFonts w:eastAsiaTheme="minorEastAsia"/>
                <w:kern w:val="0"/>
                <w:szCs w:val="21"/>
              </w:rPr>
              <w:t>163,706</w:t>
            </w:r>
          </w:p>
        </w:tc>
        <w:tc>
          <w:tcPr>
            <w:tcW w:w="1842" w:type="dxa"/>
            <w:vAlign w:val="center"/>
          </w:tcPr>
          <w:p w:rsidR="0051482B" w:rsidRDefault="00554D7E">
            <w:pPr>
              <w:jc w:val="right"/>
            </w:pPr>
            <w:r>
              <w:rPr>
                <w:rFonts w:eastAsiaTheme="minorEastAsia"/>
                <w:kern w:val="0"/>
                <w:szCs w:val="21"/>
              </w:rPr>
              <w:t>5,700,242.92</w:t>
            </w:r>
          </w:p>
        </w:tc>
        <w:tc>
          <w:tcPr>
            <w:tcW w:w="1616" w:type="dxa"/>
            <w:vAlign w:val="center"/>
          </w:tcPr>
          <w:p w:rsidR="0051482B" w:rsidRDefault="00554D7E">
            <w:pPr>
              <w:jc w:val="right"/>
            </w:pPr>
            <w:r>
              <w:rPr>
                <w:rFonts w:eastAsiaTheme="minorEastAsia"/>
                <w:kern w:val="0"/>
                <w:szCs w:val="21"/>
              </w:rPr>
              <w:t>2.27</w:t>
            </w:r>
          </w:p>
        </w:tc>
      </w:tr>
      <w:tr w:rsidR="0051482B">
        <w:tc>
          <w:tcPr>
            <w:tcW w:w="817" w:type="dxa"/>
            <w:vAlign w:val="center"/>
          </w:tcPr>
          <w:p w:rsidR="0051482B" w:rsidRDefault="00554D7E">
            <w:pPr>
              <w:jc w:val="center"/>
            </w:pPr>
            <w:r>
              <w:rPr>
                <w:rFonts w:eastAsiaTheme="minorEastAsia"/>
                <w:kern w:val="0"/>
                <w:szCs w:val="21"/>
              </w:rPr>
              <w:t>5</w:t>
            </w:r>
          </w:p>
        </w:tc>
        <w:tc>
          <w:tcPr>
            <w:tcW w:w="1276" w:type="dxa"/>
            <w:vAlign w:val="center"/>
          </w:tcPr>
          <w:p w:rsidR="0051482B" w:rsidRDefault="00554D7E">
            <w:pPr>
              <w:jc w:val="center"/>
            </w:pPr>
            <w:r>
              <w:rPr>
                <w:rFonts w:eastAsiaTheme="minorEastAsia"/>
                <w:kern w:val="0"/>
                <w:szCs w:val="21"/>
              </w:rPr>
              <w:t>600031</w:t>
            </w:r>
          </w:p>
        </w:tc>
        <w:tc>
          <w:tcPr>
            <w:tcW w:w="1701" w:type="dxa"/>
            <w:vAlign w:val="center"/>
          </w:tcPr>
          <w:p w:rsidR="0051482B" w:rsidRDefault="00554D7E">
            <w:pPr>
              <w:jc w:val="center"/>
            </w:pPr>
            <w:r>
              <w:rPr>
                <w:rFonts w:eastAsiaTheme="minorEastAsia"/>
                <w:kern w:val="0"/>
                <w:szCs w:val="21"/>
              </w:rPr>
              <w:t>三一重工</w:t>
            </w:r>
          </w:p>
        </w:tc>
        <w:tc>
          <w:tcPr>
            <w:tcW w:w="1276" w:type="dxa"/>
            <w:vAlign w:val="center"/>
          </w:tcPr>
          <w:p w:rsidR="0051482B" w:rsidRDefault="00554D7E">
            <w:pPr>
              <w:jc w:val="right"/>
            </w:pPr>
            <w:r>
              <w:rPr>
                <w:rFonts w:eastAsiaTheme="minorEastAsia"/>
                <w:kern w:val="0"/>
                <w:szCs w:val="21"/>
              </w:rPr>
              <w:t>255,907</w:t>
            </w:r>
          </w:p>
        </w:tc>
        <w:tc>
          <w:tcPr>
            <w:tcW w:w="1842" w:type="dxa"/>
            <w:vAlign w:val="center"/>
          </w:tcPr>
          <w:p w:rsidR="0051482B" w:rsidRDefault="00554D7E">
            <w:pPr>
              <w:jc w:val="right"/>
            </w:pPr>
            <w:r>
              <w:rPr>
                <w:rFonts w:eastAsiaTheme="minorEastAsia"/>
                <w:kern w:val="0"/>
                <w:szCs w:val="21"/>
              </w:rPr>
              <w:t>3,523,839.39</w:t>
            </w:r>
          </w:p>
        </w:tc>
        <w:tc>
          <w:tcPr>
            <w:tcW w:w="1616" w:type="dxa"/>
            <w:vAlign w:val="center"/>
          </w:tcPr>
          <w:p w:rsidR="0051482B" w:rsidRDefault="00554D7E">
            <w:pPr>
              <w:jc w:val="right"/>
            </w:pPr>
            <w:r>
              <w:rPr>
                <w:rFonts w:eastAsiaTheme="minorEastAsia"/>
                <w:kern w:val="0"/>
                <w:szCs w:val="21"/>
              </w:rPr>
              <w:t>1.40</w:t>
            </w:r>
          </w:p>
        </w:tc>
      </w:tr>
      <w:tr w:rsidR="0051482B">
        <w:tc>
          <w:tcPr>
            <w:tcW w:w="817" w:type="dxa"/>
            <w:vAlign w:val="center"/>
          </w:tcPr>
          <w:p w:rsidR="0051482B" w:rsidRDefault="00554D7E">
            <w:pPr>
              <w:jc w:val="center"/>
            </w:pPr>
            <w:r>
              <w:rPr>
                <w:rFonts w:eastAsiaTheme="minorEastAsia"/>
                <w:kern w:val="0"/>
                <w:szCs w:val="21"/>
              </w:rPr>
              <w:t>6</w:t>
            </w:r>
          </w:p>
        </w:tc>
        <w:tc>
          <w:tcPr>
            <w:tcW w:w="1276" w:type="dxa"/>
            <w:vAlign w:val="center"/>
          </w:tcPr>
          <w:p w:rsidR="0051482B" w:rsidRDefault="00554D7E">
            <w:pPr>
              <w:jc w:val="center"/>
            </w:pPr>
            <w:r>
              <w:rPr>
                <w:rFonts w:eastAsiaTheme="minorEastAsia"/>
                <w:kern w:val="0"/>
                <w:szCs w:val="21"/>
              </w:rPr>
              <w:t>603588</w:t>
            </w:r>
          </w:p>
        </w:tc>
        <w:tc>
          <w:tcPr>
            <w:tcW w:w="1701" w:type="dxa"/>
            <w:vAlign w:val="center"/>
          </w:tcPr>
          <w:p w:rsidR="0051482B" w:rsidRDefault="00554D7E">
            <w:pPr>
              <w:jc w:val="center"/>
            </w:pPr>
            <w:r>
              <w:rPr>
                <w:rFonts w:eastAsiaTheme="minorEastAsia"/>
                <w:kern w:val="0"/>
                <w:szCs w:val="21"/>
              </w:rPr>
              <w:t>高能环境</w:t>
            </w:r>
          </w:p>
        </w:tc>
        <w:tc>
          <w:tcPr>
            <w:tcW w:w="1276" w:type="dxa"/>
            <w:vAlign w:val="center"/>
          </w:tcPr>
          <w:p w:rsidR="0051482B" w:rsidRDefault="00554D7E">
            <w:pPr>
              <w:jc w:val="right"/>
            </w:pPr>
            <w:r>
              <w:rPr>
                <w:rFonts w:eastAsiaTheme="minorEastAsia"/>
                <w:kern w:val="0"/>
                <w:szCs w:val="21"/>
              </w:rPr>
              <w:t>413,136</w:t>
            </w:r>
          </w:p>
        </w:tc>
        <w:tc>
          <w:tcPr>
            <w:tcW w:w="1842" w:type="dxa"/>
            <w:vAlign w:val="center"/>
          </w:tcPr>
          <w:p w:rsidR="0051482B" w:rsidRDefault="00554D7E">
            <w:pPr>
              <w:jc w:val="right"/>
            </w:pPr>
            <w:r>
              <w:rPr>
                <w:rFonts w:eastAsiaTheme="minorEastAsia"/>
                <w:kern w:val="0"/>
                <w:szCs w:val="21"/>
              </w:rPr>
              <w:t>2,701,909.44</w:t>
            </w:r>
          </w:p>
        </w:tc>
        <w:tc>
          <w:tcPr>
            <w:tcW w:w="1616" w:type="dxa"/>
            <w:vAlign w:val="center"/>
          </w:tcPr>
          <w:p w:rsidR="0051482B" w:rsidRDefault="00554D7E">
            <w:pPr>
              <w:jc w:val="right"/>
            </w:pPr>
            <w:r>
              <w:rPr>
                <w:rFonts w:eastAsiaTheme="minorEastAsia"/>
                <w:kern w:val="0"/>
                <w:szCs w:val="21"/>
              </w:rPr>
              <w:t>1.07</w:t>
            </w:r>
          </w:p>
        </w:tc>
      </w:tr>
      <w:tr w:rsidR="0051482B">
        <w:tc>
          <w:tcPr>
            <w:tcW w:w="817" w:type="dxa"/>
            <w:vAlign w:val="center"/>
          </w:tcPr>
          <w:p w:rsidR="0051482B" w:rsidRDefault="00554D7E">
            <w:pPr>
              <w:jc w:val="center"/>
            </w:pPr>
            <w:r>
              <w:rPr>
                <w:rFonts w:eastAsiaTheme="minorEastAsia"/>
                <w:kern w:val="0"/>
                <w:szCs w:val="21"/>
              </w:rPr>
              <w:t>7</w:t>
            </w:r>
          </w:p>
        </w:tc>
        <w:tc>
          <w:tcPr>
            <w:tcW w:w="1276" w:type="dxa"/>
            <w:vAlign w:val="center"/>
          </w:tcPr>
          <w:p w:rsidR="0051482B" w:rsidRDefault="00554D7E">
            <w:pPr>
              <w:jc w:val="center"/>
            </w:pPr>
            <w:r>
              <w:rPr>
                <w:rFonts w:eastAsiaTheme="minorEastAsia"/>
                <w:kern w:val="0"/>
                <w:szCs w:val="21"/>
              </w:rPr>
              <w:t>002415</w:t>
            </w:r>
          </w:p>
        </w:tc>
        <w:tc>
          <w:tcPr>
            <w:tcW w:w="1701" w:type="dxa"/>
            <w:vAlign w:val="center"/>
          </w:tcPr>
          <w:p w:rsidR="0051482B" w:rsidRDefault="00554D7E">
            <w:pPr>
              <w:jc w:val="center"/>
            </w:pPr>
            <w:r>
              <w:rPr>
                <w:rFonts w:eastAsiaTheme="minorEastAsia"/>
                <w:kern w:val="0"/>
                <w:szCs w:val="21"/>
              </w:rPr>
              <w:t>海康威视</w:t>
            </w:r>
          </w:p>
        </w:tc>
        <w:tc>
          <w:tcPr>
            <w:tcW w:w="1276" w:type="dxa"/>
            <w:vAlign w:val="center"/>
          </w:tcPr>
          <w:p w:rsidR="0051482B" w:rsidRDefault="00554D7E">
            <w:pPr>
              <w:jc w:val="right"/>
            </w:pPr>
            <w:r>
              <w:rPr>
                <w:rFonts w:eastAsiaTheme="minorEastAsia"/>
                <w:kern w:val="0"/>
                <w:szCs w:val="21"/>
              </w:rPr>
              <w:t>64,955</w:t>
            </w:r>
          </w:p>
        </w:tc>
        <w:tc>
          <w:tcPr>
            <w:tcW w:w="1842" w:type="dxa"/>
            <w:vAlign w:val="center"/>
          </w:tcPr>
          <w:p w:rsidR="0051482B" w:rsidRDefault="00554D7E">
            <w:pPr>
              <w:jc w:val="right"/>
            </w:pPr>
            <w:r>
              <w:rPr>
                <w:rFonts w:eastAsiaTheme="minorEastAsia"/>
                <w:kern w:val="0"/>
                <w:szCs w:val="21"/>
              </w:rPr>
              <w:t>2,255,237.60</w:t>
            </w:r>
          </w:p>
        </w:tc>
        <w:tc>
          <w:tcPr>
            <w:tcW w:w="1616" w:type="dxa"/>
            <w:vAlign w:val="center"/>
          </w:tcPr>
          <w:p w:rsidR="0051482B" w:rsidRDefault="00554D7E">
            <w:pPr>
              <w:jc w:val="right"/>
            </w:pPr>
            <w:r>
              <w:rPr>
                <w:rFonts w:eastAsiaTheme="minorEastAsia"/>
                <w:kern w:val="0"/>
                <w:szCs w:val="21"/>
              </w:rPr>
              <w:t>0.90</w:t>
            </w:r>
          </w:p>
        </w:tc>
      </w:tr>
      <w:tr w:rsidR="0051482B">
        <w:tc>
          <w:tcPr>
            <w:tcW w:w="817" w:type="dxa"/>
            <w:vAlign w:val="center"/>
          </w:tcPr>
          <w:p w:rsidR="0051482B" w:rsidRDefault="00554D7E">
            <w:pPr>
              <w:jc w:val="center"/>
            </w:pPr>
            <w:r>
              <w:rPr>
                <w:rFonts w:eastAsiaTheme="minorEastAsia"/>
                <w:kern w:val="0"/>
                <w:szCs w:val="21"/>
              </w:rPr>
              <w:t>8</w:t>
            </w:r>
          </w:p>
        </w:tc>
        <w:tc>
          <w:tcPr>
            <w:tcW w:w="1276" w:type="dxa"/>
            <w:vAlign w:val="center"/>
          </w:tcPr>
          <w:p w:rsidR="0051482B" w:rsidRDefault="00554D7E">
            <w:pPr>
              <w:jc w:val="center"/>
            </w:pPr>
            <w:r>
              <w:rPr>
                <w:rFonts w:eastAsiaTheme="minorEastAsia"/>
                <w:kern w:val="0"/>
                <w:szCs w:val="21"/>
              </w:rPr>
              <w:t>603713</w:t>
            </w:r>
          </w:p>
        </w:tc>
        <w:tc>
          <w:tcPr>
            <w:tcW w:w="1701" w:type="dxa"/>
            <w:vAlign w:val="center"/>
          </w:tcPr>
          <w:p w:rsidR="0051482B" w:rsidRDefault="00554D7E">
            <w:pPr>
              <w:jc w:val="center"/>
            </w:pPr>
            <w:r>
              <w:rPr>
                <w:rFonts w:eastAsiaTheme="minorEastAsia"/>
                <w:kern w:val="0"/>
                <w:szCs w:val="21"/>
              </w:rPr>
              <w:t>密尔克卫</w:t>
            </w:r>
          </w:p>
        </w:tc>
        <w:tc>
          <w:tcPr>
            <w:tcW w:w="1276" w:type="dxa"/>
            <w:vAlign w:val="center"/>
          </w:tcPr>
          <w:p w:rsidR="0051482B" w:rsidRDefault="00554D7E">
            <w:pPr>
              <w:jc w:val="right"/>
            </w:pPr>
            <w:r>
              <w:rPr>
                <w:rFonts w:eastAsiaTheme="minorEastAsia"/>
                <w:kern w:val="0"/>
                <w:szCs w:val="21"/>
              </w:rPr>
              <w:t>41,003</w:t>
            </w:r>
          </w:p>
        </w:tc>
        <w:tc>
          <w:tcPr>
            <w:tcW w:w="1842" w:type="dxa"/>
            <w:vAlign w:val="center"/>
          </w:tcPr>
          <w:p w:rsidR="0051482B" w:rsidRDefault="00554D7E">
            <w:pPr>
              <w:jc w:val="right"/>
            </w:pPr>
            <w:r>
              <w:rPr>
                <w:rFonts w:eastAsiaTheme="minorEastAsia"/>
                <w:kern w:val="0"/>
                <w:szCs w:val="21"/>
              </w:rPr>
              <w:t>2,181,769.63</w:t>
            </w:r>
          </w:p>
        </w:tc>
        <w:tc>
          <w:tcPr>
            <w:tcW w:w="1616" w:type="dxa"/>
            <w:vAlign w:val="center"/>
          </w:tcPr>
          <w:p w:rsidR="0051482B" w:rsidRDefault="00554D7E">
            <w:pPr>
              <w:jc w:val="right"/>
            </w:pPr>
            <w:r>
              <w:rPr>
                <w:rFonts w:eastAsiaTheme="minorEastAsia"/>
                <w:kern w:val="0"/>
                <w:szCs w:val="21"/>
              </w:rPr>
              <w:t>0.87</w:t>
            </w:r>
          </w:p>
        </w:tc>
      </w:tr>
      <w:tr w:rsidR="0051482B">
        <w:tc>
          <w:tcPr>
            <w:tcW w:w="817" w:type="dxa"/>
            <w:vAlign w:val="center"/>
          </w:tcPr>
          <w:p w:rsidR="0051482B" w:rsidRDefault="00554D7E">
            <w:pPr>
              <w:jc w:val="center"/>
            </w:pPr>
            <w:r>
              <w:rPr>
                <w:rFonts w:eastAsiaTheme="minorEastAsia"/>
                <w:kern w:val="0"/>
                <w:szCs w:val="21"/>
              </w:rPr>
              <w:t>9</w:t>
            </w:r>
          </w:p>
        </w:tc>
        <w:tc>
          <w:tcPr>
            <w:tcW w:w="1276" w:type="dxa"/>
            <w:vAlign w:val="center"/>
          </w:tcPr>
          <w:p w:rsidR="0051482B" w:rsidRDefault="00554D7E">
            <w:pPr>
              <w:jc w:val="center"/>
            </w:pPr>
            <w:r>
              <w:rPr>
                <w:rFonts w:eastAsiaTheme="minorEastAsia"/>
                <w:kern w:val="0"/>
                <w:szCs w:val="21"/>
              </w:rPr>
              <w:t>603259</w:t>
            </w:r>
          </w:p>
        </w:tc>
        <w:tc>
          <w:tcPr>
            <w:tcW w:w="1701" w:type="dxa"/>
            <w:vAlign w:val="center"/>
          </w:tcPr>
          <w:p w:rsidR="0051482B" w:rsidRDefault="00554D7E">
            <w:pPr>
              <w:jc w:val="center"/>
            </w:pPr>
            <w:r>
              <w:rPr>
                <w:rFonts w:eastAsiaTheme="minorEastAsia"/>
                <w:kern w:val="0"/>
                <w:szCs w:val="21"/>
              </w:rPr>
              <w:t>药明康德</w:t>
            </w:r>
          </w:p>
        </w:tc>
        <w:tc>
          <w:tcPr>
            <w:tcW w:w="1276" w:type="dxa"/>
            <w:vAlign w:val="center"/>
          </w:tcPr>
          <w:p w:rsidR="0051482B" w:rsidRDefault="00554D7E">
            <w:pPr>
              <w:jc w:val="right"/>
            </w:pPr>
            <w:r>
              <w:rPr>
                <w:rFonts w:eastAsiaTheme="minorEastAsia"/>
                <w:kern w:val="0"/>
                <w:szCs w:val="21"/>
              </w:rPr>
              <w:t>25,906</w:t>
            </w:r>
          </w:p>
        </w:tc>
        <w:tc>
          <w:tcPr>
            <w:tcW w:w="1842" w:type="dxa"/>
            <w:vAlign w:val="center"/>
          </w:tcPr>
          <w:p w:rsidR="0051482B" w:rsidRDefault="00554D7E">
            <w:pPr>
              <w:jc w:val="right"/>
            </w:pPr>
            <w:r>
              <w:rPr>
                <w:rFonts w:eastAsiaTheme="minorEastAsia"/>
                <w:kern w:val="0"/>
                <w:szCs w:val="21"/>
              </w:rPr>
              <w:t>1,884,920.56</w:t>
            </w:r>
          </w:p>
        </w:tc>
        <w:tc>
          <w:tcPr>
            <w:tcW w:w="1616" w:type="dxa"/>
            <w:vAlign w:val="center"/>
          </w:tcPr>
          <w:p w:rsidR="0051482B" w:rsidRDefault="00554D7E">
            <w:pPr>
              <w:jc w:val="right"/>
            </w:pPr>
            <w:r>
              <w:rPr>
                <w:rFonts w:eastAsiaTheme="minorEastAsia"/>
                <w:kern w:val="0"/>
                <w:szCs w:val="21"/>
              </w:rPr>
              <w:t>0.75</w:t>
            </w:r>
          </w:p>
        </w:tc>
      </w:tr>
      <w:tr w:rsidR="0051482B">
        <w:tc>
          <w:tcPr>
            <w:tcW w:w="817" w:type="dxa"/>
            <w:vAlign w:val="center"/>
          </w:tcPr>
          <w:p w:rsidR="0051482B" w:rsidRDefault="00554D7E">
            <w:pPr>
              <w:jc w:val="center"/>
            </w:pPr>
            <w:r>
              <w:rPr>
                <w:rFonts w:eastAsiaTheme="minorEastAsia"/>
                <w:kern w:val="0"/>
                <w:szCs w:val="21"/>
              </w:rPr>
              <w:t>10</w:t>
            </w:r>
          </w:p>
        </w:tc>
        <w:tc>
          <w:tcPr>
            <w:tcW w:w="1276" w:type="dxa"/>
            <w:vAlign w:val="center"/>
          </w:tcPr>
          <w:p w:rsidR="0051482B" w:rsidRDefault="00554D7E">
            <w:pPr>
              <w:jc w:val="center"/>
            </w:pPr>
            <w:r>
              <w:rPr>
                <w:rFonts w:eastAsiaTheme="minorEastAsia"/>
                <w:kern w:val="0"/>
                <w:szCs w:val="21"/>
              </w:rPr>
              <w:t>601677</w:t>
            </w:r>
          </w:p>
        </w:tc>
        <w:tc>
          <w:tcPr>
            <w:tcW w:w="1701" w:type="dxa"/>
            <w:vAlign w:val="center"/>
          </w:tcPr>
          <w:p w:rsidR="0051482B" w:rsidRDefault="00554D7E">
            <w:pPr>
              <w:jc w:val="center"/>
            </w:pPr>
            <w:r>
              <w:rPr>
                <w:rFonts w:eastAsiaTheme="minorEastAsia"/>
                <w:kern w:val="0"/>
                <w:szCs w:val="21"/>
              </w:rPr>
              <w:t>明泰铝业</w:t>
            </w:r>
          </w:p>
        </w:tc>
        <w:tc>
          <w:tcPr>
            <w:tcW w:w="1276" w:type="dxa"/>
            <w:vAlign w:val="center"/>
          </w:tcPr>
          <w:p w:rsidR="0051482B" w:rsidRDefault="00554D7E">
            <w:pPr>
              <w:jc w:val="right"/>
            </w:pPr>
            <w:r>
              <w:rPr>
                <w:rFonts w:eastAsiaTheme="minorEastAsia"/>
                <w:kern w:val="0"/>
                <w:szCs w:val="21"/>
              </w:rPr>
              <w:t>148,420</w:t>
            </w:r>
          </w:p>
        </w:tc>
        <w:tc>
          <w:tcPr>
            <w:tcW w:w="1842" w:type="dxa"/>
            <w:vAlign w:val="center"/>
          </w:tcPr>
          <w:p w:rsidR="0051482B" w:rsidRDefault="00554D7E">
            <w:pPr>
              <w:jc w:val="right"/>
            </w:pPr>
            <w:r>
              <w:rPr>
                <w:rFonts w:eastAsiaTheme="minorEastAsia"/>
                <w:kern w:val="0"/>
                <w:szCs w:val="21"/>
              </w:rPr>
              <w:t>1,683,082.80</w:t>
            </w:r>
          </w:p>
        </w:tc>
        <w:tc>
          <w:tcPr>
            <w:tcW w:w="1616" w:type="dxa"/>
            <w:vAlign w:val="center"/>
          </w:tcPr>
          <w:p w:rsidR="0051482B" w:rsidRDefault="00554D7E">
            <w:pPr>
              <w:jc w:val="right"/>
            </w:pPr>
            <w:r>
              <w:rPr>
                <w:rFonts w:eastAsiaTheme="minorEastAsia"/>
                <w:kern w:val="0"/>
                <w:szCs w:val="21"/>
              </w:rPr>
              <w:t>0.67</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14,562,684.28</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5.79</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121,323,145.04</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48.23</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8,084,905.46</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3.21</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29,616,945.65</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11.77</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89,357,566.53</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35.52</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262,945,246.96</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104.53</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51482B">
        <w:tc>
          <w:tcPr>
            <w:tcW w:w="1504" w:type="dxa"/>
            <w:vAlign w:val="center"/>
          </w:tcPr>
          <w:p w:rsidR="0051482B" w:rsidRDefault="00554D7E">
            <w:pPr>
              <w:jc w:val="center"/>
            </w:pPr>
            <w:r>
              <w:rPr>
                <w:rFonts w:eastAsiaTheme="minorEastAsia"/>
                <w:color w:val="000000" w:themeColor="text1"/>
                <w:szCs w:val="21"/>
              </w:rPr>
              <w:t>1</w:t>
            </w:r>
          </w:p>
        </w:tc>
        <w:tc>
          <w:tcPr>
            <w:tcW w:w="1504" w:type="dxa"/>
            <w:vAlign w:val="center"/>
          </w:tcPr>
          <w:p w:rsidR="0051482B" w:rsidRDefault="00554D7E">
            <w:pPr>
              <w:jc w:val="center"/>
            </w:pPr>
            <w:r>
              <w:rPr>
                <w:rFonts w:eastAsiaTheme="minorEastAsia"/>
                <w:color w:val="000000" w:themeColor="text1"/>
                <w:szCs w:val="21"/>
              </w:rPr>
              <w:t>102281043</w:t>
            </w:r>
          </w:p>
        </w:tc>
        <w:tc>
          <w:tcPr>
            <w:tcW w:w="1504" w:type="dxa"/>
            <w:vAlign w:val="center"/>
          </w:tcPr>
          <w:p w:rsidR="0051482B" w:rsidRDefault="00554D7E">
            <w:pPr>
              <w:jc w:val="center"/>
            </w:pPr>
            <w:r>
              <w:rPr>
                <w:rFonts w:eastAsiaTheme="minorEastAsia"/>
                <w:color w:val="000000" w:themeColor="text1"/>
                <w:szCs w:val="21"/>
              </w:rPr>
              <w:t>22</w:t>
            </w:r>
            <w:r>
              <w:rPr>
                <w:rFonts w:eastAsiaTheme="minorEastAsia"/>
                <w:color w:val="000000" w:themeColor="text1"/>
                <w:szCs w:val="21"/>
              </w:rPr>
              <w:t>中电投</w:t>
            </w:r>
            <w:r>
              <w:rPr>
                <w:rFonts w:eastAsiaTheme="minorEastAsia"/>
                <w:color w:val="000000" w:themeColor="text1"/>
                <w:szCs w:val="21"/>
              </w:rPr>
              <w:t>MTN011</w:t>
            </w:r>
          </w:p>
        </w:tc>
        <w:tc>
          <w:tcPr>
            <w:tcW w:w="1503" w:type="dxa"/>
            <w:vAlign w:val="center"/>
          </w:tcPr>
          <w:p w:rsidR="0051482B" w:rsidRDefault="00554D7E">
            <w:pPr>
              <w:jc w:val="right"/>
            </w:pPr>
            <w:r>
              <w:rPr>
                <w:rFonts w:eastAsiaTheme="minorEastAsia"/>
                <w:color w:val="000000" w:themeColor="text1"/>
                <w:szCs w:val="21"/>
              </w:rPr>
              <w:t>170,000</w:t>
            </w:r>
          </w:p>
        </w:tc>
        <w:tc>
          <w:tcPr>
            <w:tcW w:w="1503" w:type="dxa"/>
            <w:vAlign w:val="center"/>
          </w:tcPr>
          <w:p w:rsidR="0051482B" w:rsidRDefault="00554D7E">
            <w:pPr>
              <w:jc w:val="right"/>
            </w:pPr>
            <w:r>
              <w:rPr>
                <w:rFonts w:eastAsiaTheme="minorEastAsia"/>
                <w:color w:val="000000" w:themeColor="text1"/>
                <w:szCs w:val="21"/>
              </w:rPr>
              <w:t>17,318,381.20</w:t>
            </w:r>
          </w:p>
        </w:tc>
        <w:tc>
          <w:tcPr>
            <w:tcW w:w="1503" w:type="dxa"/>
            <w:vAlign w:val="center"/>
          </w:tcPr>
          <w:p w:rsidR="0051482B" w:rsidRDefault="00554D7E">
            <w:pPr>
              <w:jc w:val="right"/>
            </w:pPr>
            <w:r>
              <w:rPr>
                <w:rFonts w:eastAsiaTheme="minorEastAsia"/>
                <w:color w:val="000000" w:themeColor="text1"/>
                <w:szCs w:val="21"/>
              </w:rPr>
              <w:t>6.88</w:t>
            </w:r>
          </w:p>
        </w:tc>
      </w:tr>
      <w:tr w:rsidR="0051482B">
        <w:tc>
          <w:tcPr>
            <w:tcW w:w="1504" w:type="dxa"/>
            <w:vAlign w:val="center"/>
          </w:tcPr>
          <w:p w:rsidR="0051482B" w:rsidRDefault="00554D7E">
            <w:pPr>
              <w:jc w:val="center"/>
            </w:pPr>
            <w:r>
              <w:rPr>
                <w:rFonts w:eastAsiaTheme="minorEastAsia"/>
                <w:color w:val="000000" w:themeColor="text1"/>
                <w:szCs w:val="21"/>
              </w:rPr>
              <w:t>2</w:t>
            </w:r>
          </w:p>
        </w:tc>
        <w:tc>
          <w:tcPr>
            <w:tcW w:w="1504" w:type="dxa"/>
            <w:vAlign w:val="center"/>
          </w:tcPr>
          <w:p w:rsidR="0051482B" w:rsidRDefault="00554D7E">
            <w:pPr>
              <w:jc w:val="center"/>
            </w:pPr>
            <w:r>
              <w:rPr>
                <w:rFonts w:eastAsiaTheme="minorEastAsia"/>
                <w:color w:val="000000" w:themeColor="text1"/>
                <w:szCs w:val="21"/>
              </w:rPr>
              <w:t>175789</w:t>
            </w:r>
          </w:p>
        </w:tc>
        <w:tc>
          <w:tcPr>
            <w:tcW w:w="1504" w:type="dxa"/>
            <w:vAlign w:val="center"/>
          </w:tcPr>
          <w:p w:rsidR="0051482B" w:rsidRDefault="00554D7E">
            <w:pPr>
              <w:jc w:val="center"/>
            </w:pPr>
            <w:r>
              <w:rPr>
                <w:rFonts w:eastAsiaTheme="minorEastAsia"/>
                <w:color w:val="000000" w:themeColor="text1"/>
                <w:szCs w:val="21"/>
              </w:rPr>
              <w:t>GC</w:t>
            </w:r>
            <w:r>
              <w:rPr>
                <w:rFonts w:eastAsiaTheme="minorEastAsia"/>
                <w:color w:val="000000" w:themeColor="text1"/>
                <w:szCs w:val="21"/>
              </w:rPr>
              <w:t>国能</w:t>
            </w:r>
            <w:r>
              <w:rPr>
                <w:rFonts w:eastAsiaTheme="minorEastAsia"/>
                <w:color w:val="000000" w:themeColor="text1"/>
                <w:szCs w:val="21"/>
              </w:rPr>
              <w:t>01</w:t>
            </w:r>
          </w:p>
        </w:tc>
        <w:tc>
          <w:tcPr>
            <w:tcW w:w="1503" w:type="dxa"/>
            <w:vAlign w:val="center"/>
          </w:tcPr>
          <w:p w:rsidR="0051482B" w:rsidRDefault="00554D7E">
            <w:pPr>
              <w:jc w:val="right"/>
            </w:pPr>
            <w:r>
              <w:rPr>
                <w:rFonts w:eastAsiaTheme="minorEastAsia"/>
                <w:color w:val="000000" w:themeColor="text1"/>
                <w:szCs w:val="21"/>
              </w:rPr>
              <w:t>160,000</w:t>
            </w:r>
          </w:p>
        </w:tc>
        <w:tc>
          <w:tcPr>
            <w:tcW w:w="1503" w:type="dxa"/>
            <w:vAlign w:val="center"/>
          </w:tcPr>
          <w:p w:rsidR="0051482B" w:rsidRDefault="00554D7E">
            <w:pPr>
              <w:jc w:val="right"/>
            </w:pPr>
            <w:r>
              <w:rPr>
                <w:rFonts w:eastAsiaTheme="minorEastAsia"/>
                <w:color w:val="000000" w:themeColor="text1"/>
                <w:szCs w:val="21"/>
              </w:rPr>
              <w:t>16,392,618.08</w:t>
            </w:r>
          </w:p>
        </w:tc>
        <w:tc>
          <w:tcPr>
            <w:tcW w:w="1503" w:type="dxa"/>
            <w:vAlign w:val="center"/>
          </w:tcPr>
          <w:p w:rsidR="0051482B" w:rsidRDefault="00554D7E">
            <w:pPr>
              <w:jc w:val="right"/>
            </w:pPr>
            <w:r>
              <w:rPr>
                <w:rFonts w:eastAsiaTheme="minorEastAsia"/>
                <w:color w:val="000000" w:themeColor="text1"/>
                <w:szCs w:val="21"/>
              </w:rPr>
              <w:t>6.52</w:t>
            </w:r>
          </w:p>
        </w:tc>
      </w:tr>
      <w:tr w:rsidR="0051482B">
        <w:tc>
          <w:tcPr>
            <w:tcW w:w="1504" w:type="dxa"/>
            <w:vAlign w:val="center"/>
          </w:tcPr>
          <w:p w:rsidR="0051482B" w:rsidRDefault="00554D7E">
            <w:pPr>
              <w:jc w:val="center"/>
            </w:pPr>
            <w:r>
              <w:rPr>
                <w:rFonts w:eastAsiaTheme="minorEastAsia"/>
                <w:color w:val="000000" w:themeColor="text1"/>
                <w:szCs w:val="21"/>
              </w:rPr>
              <w:t>3</w:t>
            </w:r>
          </w:p>
        </w:tc>
        <w:tc>
          <w:tcPr>
            <w:tcW w:w="1504" w:type="dxa"/>
            <w:vAlign w:val="center"/>
          </w:tcPr>
          <w:p w:rsidR="0051482B" w:rsidRDefault="00554D7E">
            <w:pPr>
              <w:jc w:val="center"/>
            </w:pPr>
            <w:r>
              <w:rPr>
                <w:rFonts w:eastAsiaTheme="minorEastAsia"/>
                <w:color w:val="000000" w:themeColor="text1"/>
                <w:szCs w:val="21"/>
              </w:rPr>
              <w:t>175668</w:t>
            </w:r>
          </w:p>
        </w:tc>
        <w:tc>
          <w:tcPr>
            <w:tcW w:w="1504" w:type="dxa"/>
            <w:vAlign w:val="center"/>
          </w:tcPr>
          <w:p w:rsidR="0051482B" w:rsidRDefault="00554D7E">
            <w:pPr>
              <w:jc w:val="center"/>
            </w:pPr>
            <w:r>
              <w:rPr>
                <w:rFonts w:eastAsiaTheme="minorEastAsia"/>
                <w:color w:val="000000" w:themeColor="text1"/>
                <w:szCs w:val="21"/>
              </w:rPr>
              <w:t>21</w:t>
            </w:r>
            <w:r>
              <w:rPr>
                <w:rFonts w:eastAsiaTheme="minorEastAsia"/>
                <w:color w:val="000000" w:themeColor="text1"/>
                <w:szCs w:val="21"/>
              </w:rPr>
              <w:t>中证</w:t>
            </w:r>
            <w:r>
              <w:rPr>
                <w:rFonts w:eastAsiaTheme="minorEastAsia"/>
                <w:color w:val="000000" w:themeColor="text1"/>
                <w:szCs w:val="21"/>
              </w:rPr>
              <w:t>02</w:t>
            </w:r>
          </w:p>
        </w:tc>
        <w:tc>
          <w:tcPr>
            <w:tcW w:w="1503" w:type="dxa"/>
            <w:vAlign w:val="center"/>
          </w:tcPr>
          <w:p w:rsidR="0051482B" w:rsidRDefault="00554D7E">
            <w:pPr>
              <w:jc w:val="right"/>
            </w:pPr>
            <w:r>
              <w:rPr>
                <w:rFonts w:eastAsiaTheme="minorEastAsia"/>
                <w:color w:val="000000" w:themeColor="text1"/>
                <w:szCs w:val="21"/>
              </w:rPr>
              <w:t>140,000</w:t>
            </w:r>
          </w:p>
        </w:tc>
        <w:tc>
          <w:tcPr>
            <w:tcW w:w="1503" w:type="dxa"/>
            <w:vAlign w:val="center"/>
          </w:tcPr>
          <w:p w:rsidR="0051482B" w:rsidRDefault="00554D7E">
            <w:pPr>
              <w:jc w:val="right"/>
            </w:pPr>
            <w:r>
              <w:rPr>
                <w:rFonts w:eastAsiaTheme="minorEastAsia"/>
                <w:color w:val="000000" w:themeColor="text1"/>
                <w:szCs w:val="21"/>
              </w:rPr>
              <w:t>14,379,502.80</w:t>
            </w:r>
          </w:p>
        </w:tc>
        <w:tc>
          <w:tcPr>
            <w:tcW w:w="1503" w:type="dxa"/>
            <w:vAlign w:val="center"/>
          </w:tcPr>
          <w:p w:rsidR="0051482B" w:rsidRDefault="00554D7E">
            <w:pPr>
              <w:jc w:val="right"/>
            </w:pPr>
            <w:r>
              <w:rPr>
                <w:rFonts w:eastAsiaTheme="minorEastAsia"/>
                <w:color w:val="000000" w:themeColor="text1"/>
                <w:szCs w:val="21"/>
              </w:rPr>
              <w:t>5.72</w:t>
            </w:r>
          </w:p>
        </w:tc>
      </w:tr>
      <w:tr w:rsidR="0051482B">
        <w:tc>
          <w:tcPr>
            <w:tcW w:w="1504" w:type="dxa"/>
            <w:vAlign w:val="center"/>
          </w:tcPr>
          <w:p w:rsidR="0051482B" w:rsidRDefault="00554D7E">
            <w:pPr>
              <w:jc w:val="center"/>
            </w:pPr>
            <w:r>
              <w:rPr>
                <w:rFonts w:eastAsiaTheme="minorEastAsia"/>
                <w:color w:val="000000" w:themeColor="text1"/>
                <w:szCs w:val="21"/>
              </w:rPr>
              <w:t>4</w:t>
            </w:r>
          </w:p>
        </w:tc>
        <w:tc>
          <w:tcPr>
            <w:tcW w:w="1504" w:type="dxa"/>
            <w:vAlign w:val="center"/>
          </w:tcPr>
          <w:p w:rsidR="0051482B" w:rsidRDefault="00554D7E">
            <w:pPr>
              <w:jc w:val="center"/>
            </w:pPr>
            <w:r>
              <w:rPr>
                <w:rFonts w:eastAsiaTheme="minorEastAsia"/>
                <w:color w:val="000000" w:themeColor="text1"/>
                <w:szCs w:val="21"/>
              </w:rPr>
              <w:t>175648</w:t>
            </w:r>
          </w:p>
        </w:tc>
        <w:tc>
          <w:tcPr>
            <w:tcW w:w="1504" w:type="dxa"/>
            <w:vAlign w:val="center"/>
          </w:tcPr>
          <w:p w:rsidR="0051482B" w:rsidRDefault="00554D7E">
            <w:pPr>
              <w:jc w:val="center"/>
            </w:pPr>
            <w:r>
              <w:rPr>
                <w:rFonts w:eastAsiaTheme="minorEastAsia"/>
                <w:color w:val="000000" w:themeColor="text1"/>
                <w:szCs w:val="21"/>
              </w:rPr>
              <w:t>21</w:t>
            </w:r>
            <w:r>
              <w:rPr>
                <w:rFonts w:eastAsiaTheme="minorEastAsia"/>
                <w:color w:val="000000" w:themeColor="text1"/>
                <w:szCs w:val="21"/>
              </w:rPr>
              <w:t>华泰</w:t>
            </w:r>
            <w:r>
              <w:rPr>
                <w:rFonts w:eastAsiaTheme="minorEastAsia"/>
                <w:color w:val="000000" w:themeColor="text1"/>
                <w:szCs w:val="21"/>
              </w:rPr>
              <w:t>G1</w:t>
            </w:r>
          </w:p>
        </w:tc>
        <w:tc>
          <w:tcPr>
            <w:tcW w:w="1503" w:type="dxa"/>
            <w:vAlign w:val="center"/>
          </w:tcPr>
          <w:p w:rsidR="0051482B" w:rsidRDefault="00554D7E">
            <w:pPr>
              <w:jc w:val="right"/>
            </w:pPr>
            <w:r>
              <w:rPr>
                <w:rFonts w:eastAsiaTheme="minorEastAsia"/>
                <w:color w:val="000000" w:themeColor="text1"/>
                <w:szCs w:val="21"/>
              </w:rPr>
              <w:t>130,000</w:t>
            </w:r>
          </w:p>
        </w:tc>
        <w:tc>
          <w:tcPr>
            <w:tcW w:w="1503" w:type="dxa"/>
            <w:vAlign w:val="center"/>
          </w:tcPr>
          <w:p w:rsidR="0051482B" w:rsidRDefault="00554D7E">
            <w:pPr>
              <w:jc w:val="right"/>
            </w:pPr>
            <w:r>
              <w:rPr>
                <w:rFonts w:eastAsiaTheme="minorEastAsia"/>
                <w:color w:val="000000" w:themeColor="text1"/>
                <w:szCs w:val="21"/>
              </w:rPr>
              <w:t>13,358,138.96</w:t>
            </w:r>
          </w:p>
        </w:tc>
        <w:tc>
          <w:tcPr>
            <w:tcW w:w="1503" w:type="dxa"/>
            <w:vAlign w:val="center"/>
          </w:tcPr>
          <w:p w:rsidR="0051482B" w:rsidRDefault="00554D7E">
            <w:pPr>
              <w:jc w:val="right"/>
            </w:pPr>
            <w:r>
              <w:rPr>
                <w:rFonts w:eastAsiaTheme="minorEastAsia"/>
                <w:color w:val="000000" w:themeColor="text1"/>
                <w:szCs w:val="21"/>
              </w:rPr>
              <w:t>5.31</w:t>
            </w:r>
          </w:p>
        </w:tc>
      </w:tr>
      <w:tr w:rsidR="0051482B">
        <w:tc>
          <w:tcPr>
            <w:tcW w:w="1504" w:type="dxa"/>
            <w:vAlign w:val="center"/>
          </w:tcPr>
          <w:p w:rsidR="0051482B" w:rsidRDefault="00554D7E">
            <w:pPr>
              <w:jc w:val="center"/>
            </w:pPr>
            <w:r>
              <w:rPr>
                <w:rFonts w:eastAsiaTheme="minorEastAsia"/>
                <w:color w:val="000000" w:themeColor="text1"/>
                <w:szCs w:val="21"/>
              </w:rPr>
              <w:t>5</w:t>
            </w:r>
          </w:p>
        </w:tc>
        <w:tc>
          <w:tcPr>
            <w:tcW w:w="1504" w:type="dxa"/>
            <w:vAlign w:val="center"/>
          </w:tcPr>
          <w:p w:rsidR="0051482B" w:rsidRDefault="00554D7E">
            <w:pPr>
              <w:jc w:val="center"/>
            </w:pPr>
            <w:r>
              <w:rPr>
                <w:rFonts w:eastAsiaTheme="minorEastAsia"/>
                <w:color w:val="000000" w:themeColor="text1"/>
                <w:szCs w:val="21"/>
              </w:rPr>
              <w:t>188139</w:t>
            </w:r>
          </w:p>
        </w:tc>
        <w:tc>
          <w:tcPr>
            <w:tcW w:w="1504" w:type="dxa"/>
            <w:vAlign w:val="center"/>
          </w:tcPr>
          <w:p w:rsidR="0051482B" w:rsidRDefault="00554D7E">
            <w:pPr>
              <w:jc w:val="center"/>
            </w:pPr>
            <w:r>
              <w:rPr>
                <w:rFonts w:eastAsiaTheme="minorEastAsia"/>
                <w:color w:val="000000" w:themeColor="text1"/>
                <w:szCs w:val="21"/>
              </w:rPr>
              <w:t>21</w:t>
            </w:r>
            <w:r>
              <w:rPr>
                <w:rFonts w:eastAsiaTheme="minorEastAsia"/>
                <w:color w:val="000000" w:themeColor="text1"/>
                <w:szCs w:val="21"/>
              </w:rPr>
              <w:t>国电</w:t>
            </w:r>
            <w:r>
              <w:rPr>
                <w:rFonts w:eastAsiaTheme="minorEastAsia"/>
                <w:color w:val="000000" w:themeColor="text1"/>
                <w:szCs w:val="21"/>
              </w:rPr>
              <w:t>01</w:t>
            </w:r>
          </w:p>
        </w:tc>
        <w:tc>
          <w:tcPr>
            <w:tcW w:w="1503" w:type="dxa"/>
            <w:vAlign w:val="center"/>
          </w:tcPr>
          <w:p w:rsidR="0051482B" w:rsidRDefault="00554D7E">
            <w:pPr>
              <w:jc w:val="right"/>
            </w:pPr>
            <w:r>
              <w:rPr>
                <w:rFonts w:eastAsiaTheme="minorEastAsia"/>
                <w:color w:val="000000" w:themeColor="text1"/>
                <w:szCs w:val="21"/>
              </w:rPr>
              <w:t>110,000</w:t>
            </w:r>
          </w:p>
        </w:tc>
        <w:tc>
          <w:tcPr>
            <w:tcW w:w="1503" w:type="dxa"/>
            <w:vAlign w:val="center"/>
          </w:tcPr>
          <w:p w:rsidR="0051482B" w:rsidRDefault="00554D7E">
            <w:pPr>
              <w:jc w:val="right"/>
            </w:pPr>
            <w:r>
              <w:rPr>
                <w:rFonts w:eastAsiaTheme="minorEastAsia"/>
                <w:color w:val="000000" w:themeColor="text1"/>
                <w:szCs w:val="21"/>
              </w:rPr>
              <w:t>11,211,203.01</w:t>
            </w:r>
          </w:p>
        </w:tc>
        <w:tc>
          <w:tcPr>
            <w:tcW w:w="1503" w:type="dxa"/>
            <w:vAlign w:val="center"/>
          </w:tcPr>
          <w:p w:rsidR="0051482B" w:rsidRDefault="00554D7E">
            <w:pPr>
              <w:jc w:val="right"/>
            </w:pPr>
            <w:r>
              <w:rPr>
                <w:rFonts w:eastAsiaTheme="minorEastAsia"/>
                <w:color w:val="000000" w:themeColor="text1"/>
                <w:szCs w:val="21"/>
              </w:rPr>
              <w:t>4.46</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lastRenderedPageBreak/>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报告期内本基金投资的前十名股票中没有在基金合同规定备选股票库之外的股票。本基金所述之非现金基金资产为基金净资产扣减活期存款（不含应计利息）后的余额。</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57,409.47</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103,661.68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775.16</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161,846.31</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tbl>
      <w:tblPr>
        <w:tblStyle w:val="afa"/>
        <w:tblW w:w="8928" w:type="dxa"/>
        <w:tblInd w:w="108" w:type="dxa"/>
        <w:tblLayout w:type="fixed"/>
        <w:tblLook w:val="04A0" w:firstRow="1" w:lastRow="0" w:firstColumn="1" w:lastColumn="0" w:noHBand="0" w:noVBand="1"/>
      </w:tblPr>
      <w:tblGrid>
        <w:gridCol w:w="1181"/>
        <w:gridCol w:w="2497"/>
        <w:gridCol w:w="1746"/>
        <w:gridCol w:w="1825"/>
        <w:gridCol w:w="1679"/>
      </w:tblGrid>
      <w:tr w:rsidR="005E6DF3" w:rsidRPr="00B27A29">
        <w:tc>
          <w:tcPr>
            <w:tcW w:w="1181"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24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债券代码</w:t>
            </w:r>
          </w:p>
        </w:tc>
        <w:tc>
          <w:tcPr>
            <w:tcW w:w="174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债券名称</w:t>
            </w:r>
          </w:p>
        </w:tc>
        <w:tc>
          <w:tcPr>
            <w:tcW w:w="182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7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p>
        </w:tc>
      </w:tr>
      <w:tr w:rsidR="0051482B">
        <w:tc>
          <w:tcPr>
            <w:tcW w:w="1181" w:type="dxa"/>
            <w:vAlign w:val="center"/>
          </w:tcPr>
          <w:p w:rsidR="0051482B" w:rsidRDefault="00554D7E">
            <w:pPr>
              <w:jc w:val="center"/>
            </w:pPr>
            <w:r>
              <w:rPr>
                <w:rFonts w:eastAsiaTheme="minorEastAsia"/>
                <w:color w:val="000000" w:themeColor="text1"/>
                <w:szCs w:val="21"/>
              </w:rPr>
              <w:t>1</w:t>
            </w:r>
          </w:p>
        </w:tc>
        <w:tc>
          <w:tcPr>
            <w:tcW w:w="2497" w:type="dxa"/>
            <w:vAlign w:val="center"/>
          </w:tcPr>
          <w:p w:rsidR="0051482B" w:rsidRDefault="00554D7E">
            <w:pPr>
              <w:jc w:val="center"/>
            </w:pPr>
            <w:r>
              <w:rPr>
                <w:rFonts w:eastAsiaTheme="minorEastAsia"/>
                <w:color w:val="000000" w:themeColor="text1"/>
                <w:szCs w:val="21"/>
              </w:rPr>
              <w:t>110059</w:t>
            </w:r>
          </w:p>
        </w:tc>
        <w:tc>
          <w:tcPr>
            <w:tcW w:w="1746" w:type="dxa"/>
            <w:vAlign w:val="center"/>
          </w:tcPr>
          <w:p w:rsidR="0051482B" w:rsidRDefault="00554D7E">
            <w:pPr>
              <w:jc w:val="center"/>
            </w:pPr>
            <w:r>
              <w:rPr>
                <w:rFonts w:eastAsiaTheme="minorEastAsia"/>
                <w:color w:val="000000" w:themeColor="text1"/>
                <w:szCs w:val="21"/>
              </w:rPr>
              <w:t>浦发转债</w:t>
            </w:r>
          </w:p>
        </w:tc>
        <w:tc>
          <w:tcPr>
            <w:tcW w:w="1825" w:type="dxa"/>
            <w:vAlign w:val="center"/>
          </w:tcPr>
          <w:p w:rsidR="0051482B" w:rsidRDefault="00554D7E">
            <w:pPr>
              <w:jc w:val="right"/>
            </w:pPr>
            <w:r>
              <w:rPr>
                <w:rFonts w:eastAsiaTheme="minorEastAsia"/>
                <w:color w:val="000000" w:themeColor="text1"/>
                <w:szCs w:val="21"/>
              </w:rPr>
              <w:t>2,511,845.22</w:t>
            </w:r>
          </w:p>
        </w:tc>
        <w:tc>
          <w:tcPr>
            <w:tcW w:w="1679" w:type="dxa"/>
            <w:vAlign w:val="center"/>
          </w:tcPr>
          <w:p w:rsidR="0051482B" w:rsidRDefault="00554D7E">
            <w:pPr>
              <w:jc w:val="right"/>
            </w:pPr>
            <w:r>
              <w:rPr>
                <w:rFonts w:eastAsiaTheme="minorEastAsia"/>
                <w:color w:val="000000" w:themeColor="text1"/>
                <w:szCs w:val="21"/>
              </w:rPr>
              <w:t>1.00</w:t>
            </w:r>
          </w:p>
        </w:tc>
      </w:tr>
      <w:tr w:rsidR="0051482B">
        <w:tc>
          <w:tcPr>
            <w:tcW w:w="1181" w:type="dxa"/>
            <w:vAlign w:val="center"/>
          </w:tcPr>
          <w:p w:rsidR="0051482B" w:rsidRDefault="00554D7E">
            <w:pPr>
              <w:jc w:val="center"/>
            </w:pPr>
            <w:r>
              <w:rPr>
                <w:rFonts w:eastAsiaTheme="minorEastAsia"/>
                <w:color w:val="000000" w:themeColor="text1"/>
                <w:szCs w:val="21"/>
              </w:rPr>
              <w:t>2</w:t>
            </w:r>
          </w:p>
        </w:tc>
        <w:tc>
          <w:tcPr>
            <w:tcW w:w="2497" w:type="dxa"/>
            <w:vAlign w:val="center"/>
          </w:tcPr>
          <w:p w:rsidR="0051482B" w:rsidRDefault="00554D7E">
            <w:pPr>
              <w:jc w:val="center"/>
            </w:pPr>
            <w:r>
              <w:rPr>
                <w:rFonts w:eastAsiaTheme="minorEastAsia"/>
                <w:color w:val="000000" w:themeColor="text1"/>
                <w:szCs w:val="21"/>
              </w:rPr>
              <w:t>113651</w:t>
            </w:r>
          </w:p>
        </w:tc>
        <w:tc>
          <w:tcPr>
            <w:tcW w:w="1746" w:type="dxa"/>
            <w:vAlign w:val="center"/>
          </w:tcPr>
          <w:p w:rsidR="0051482B" w:rsidRDefault="00554D7E">
            <w:pPr>
              <w:jc w:val="center"/>
            </w:pPr>
            <w:r>
              <w:rPr>
                <w:rFonts w:eastAsiaTheme="minorEastAsia"/>
                <w:color w:val="000000" w:themeColor="text1"/>
                <w:szCs w:val="21"/>
              </w:rPr>
              <w:t>松霖转债</w:t>
            </w:r>
          </w:p>
        </w:tc>
        <w:tc>
          <w:tcPr>
            <w:tcW w:w="1825" w:type="dxa"/>
            <w:vAlign w:val="center"/>
          </w:tcPr>
          <w:p w:rsidR="0051482B" w:rsidRDefault="00554D7E">
            <w:pPr>
              <w:jc w:val="right"/>
            </w:pPr>
            <w:r>
              <w:rPr>
                <w:rFonts w:eastAsiaTheme="minorEastAsia"/>
                <w:color w:val="000000" w:themeColor="text1"/>
                <w:szCs w:val="21"/>
              </w:rPr>
              <w:t>2,490,813.10</w:t>
            </w:r>
          </w:p>
        </w:tc>
        <w:tc>
          <w:tcPr>
            <w:tcW w:w="1679" w:type="dxa"/>
            <w:vAlign w:val="center"/>
          </w:tcPr>
          <w:p w:rsidR="0051482B" w:rsidRDefault="00554D7E">
            <w:pPr>
              <w:jc w:val="right"/>
            </w:pPr>
            <w:r>
              <w:rPr>
                <w:rFonts w:eastAsiaTheme="minorEastAsia"/>
                <w:color w:val="000000" w:themeColor="text1"/>
                <w:szCs w:val="21"/>
              </w:rPr>
              <w:t>0.99</w:t>
            </w:r>
          </w:p>
        </w:tc>
      </w:tr>
      <w:tr w:rsidR="0051482B">
        <w:tc>
          <w:tcPr>
            <w:tcW w:w="1181" w:type="dxa"/>
            <w:vAlign w:val="center"/>
          </w:tcPr>
          <w:p w:rsidR="0051482B" w:rsidRDefault="00554D7E">
            <w:pPr>
              <w:jc w:val="center"/>
            </w:pPr>
            <w:r>
              <w:rPr>
                <w:rFonts w:eastAsiaTheme="minorEastAsia"/>
                <w:color w:val="000000" w:themeColor="text1"/>
                <w:szCs w:val="21"/>
              </w:rPr>
              <w:t>3</w:t>
            </w:r>
          </w:p>
        </w:tc>
        <w:tc>
          <w:tcPr>
            <w:tcW w:w="2497" w:type="dxa"/>
            <w:vAlign w:val="center"/>
          </w:tcPr>
          <w:p w:rsidR="0051482B" w:rsidRDefault="00554D7E">
            <w:pPr>
              <w:jc w:val="center"/>
            </w:pPr>
            <w:r>
              <w:rPr>
                <w:rFonts w:eastAsiaTheme="minorEastAsia"/>
                <w:color w:val="000000" w:themeColor="text1"/>
                <w:szCs w:val="21"/>
              </w:rPr>
              <w:t>113044</w:t>
            </w:r>
          </w:p>
        </w:tc>
        <w:tc>
          <w:tcPr>
            <w:tcW w:w="1746" w:type="dxa"/>
            <w:vAlign w:val="center"/>
          </w:tcPr>
          <w:p w:rsidR="0051482B" w:rsidRDefault="00554D7E">
            <w:pPr>
              <w:jc w:val="center"/>
            </w:pPr>
            <w:r>
              <w:rPr>
                <w:rFonts w:eastAsiaTheme="minorEastAsia"/>
                <w:color w:val="000000" w:themeColor="text1"/>
                <w:szCs w:val="21"/>
              </w:rPr>
              <w:t>大秦转债</w:t>
            </w:r>
          </w:p>
        </w:tc>
        <w:tc>
          <w:tcPr>
            <w:tcW w:w="1825" w:type="dxa"/>
            <w:vAlign w:val="center"/>
          </w:tcPr>
          <w:p w:rsidR="0051482B" w:rsidRDefault="00554D7E">
            <w:pPr>
              <w:jc w:val="right"/>
            </w:pPr>
            <w:r>
              <w:rPr>
                <w:rFonts w:eastAsiaTheme="minorEastAsia"/>
                <w:color w:val="000000" w:themeColor="text1"/>
                <w:szCs w:val="21"/>
              </w:rPr>
              <w:t>2,397,582.19</w:t>
            </w:r>
          </w:p>
        </w:tc>
        <w:tc>
          <w:tcPr>
            <w:tcW w:w="1679" w:type="dxa"/>
            <w:vAlign w:val="center"/>
          </w:tcPr>
          <w:p w:rsidR="0051482B" w:rsidRDefault="00554D7E">
            <w:pPr>
              <w:jc w:val="right"/>
            </w:pPr>
            <w:r>
              <w:rPr>
                <w:rFonts w:eastAsiaTheme="minorEastAsia"/>
                <w:color w:val="000000" w:themeColor="text1"/>
                <w:szCs w:val="21"/>
              </w:rPr>
              <w:t>0.95</w:t>
            </w:r>
          </w:p>
        </w:tc>
      </w:tr>
      <w:tr w:rsidR="0051482B">
        <w:tc>
          <w:tcPr>
            <w:tcW w:w="1181" w:type="dxa"/>
            <w:vAlign w:val="center"/>
          </w:tcPr>
          <w:p w:rsidR="0051482B" w:rsidRDefault="00554D7E">
            <w:pPr>
              <w:jc w:val="center"/>
            </w:pPr>
            <w:r>
              <w:rPr>
                <w:rFonts w:eastAsiaTheme="minorEastAsia"/>
                <w:color w:val="000000" w:themeColor="text1"/>
                <w:szCs w:val="21"/>
              </w:rPr>
              <w:t>4</w:t>
            </w:r>
          </w:p>
        </w:tc>
        <w:tc>
          <w:tcPr>
            <w:tcW w:w="2497" w:type="dxa"/>
            <w:vAlign w:val="center"/>
          </w:tcPr>
          <w:p w:rsidR="0051482B" w:rsidRDefault="00554D7E">
            <w:pPr>
              <w:jc w:val="center"/>
            </w:pPr>
            <w:r>
              <w:rPr>
                <w:rFonts w:eastAsiaTheme="minorEastAsia"/>
                <w:color w:val="000000" w:themeColor="text1"/>
                <w:szCs w:val="21"/>
              </w:rPr>
              <w:t>128042</w:t>
            </w:r>
          </w:p>
        </w:tc>
        <w:tc>
          <w:tcPr>
            <w:tcW w:w="1746" w:type="dxa"/>
            <w:vAlign w:val="center"/>
          </w:tcPr>
          <w:p w:rsidR="0051482B" w:rsidRDefault="00554D7E">
            <w:pPr>
              <w:jc w:val="center"/>
            </w:pPr>
            <w:r>
              <w:rPr>
                <w:rFonts w:eastAsiaTheme="minorEastAsia"/>
                <w:color w:val="000000" w:themeColor="text1"/>
                <w:szCs w:val="21"/>
              </w:rPr>
              <w:t>凯中转债</w:t>
            </w:r>
          </w:p>
        </w:tc>
        <w:tc>
          <w:tcPr>
            <w:tcW w:w="1825" w:type="dxa"/>
            <w:vAlign w:val="center"/>
          </w:tcPr>
          <w:p w:rsidR="0051482B" w:rsidRDefault="00554D7E">
            <w:pPr>
              <w:jc w:val="right"/>
            </w:pPr>
            <w:r>
              <w:rPr>
                <w:rFonts w:eastAsiaTheme="minorEastAsia"/>
                <w:color w:val="000000" w:themeColor="text1"/>
                <w:szCs w:val="21"/>
              </w:rPr>
              <w:t>2,243,959.90</w:t>
            </w:r>
          </w:p>
        </w:tc>
        <w:tc>
          <w:tcPr>
            <w:tcW w:w="1679" w:type="dxa"/>
            <w:vAlign w:val="center"/>
          </w:tcPr>
          <w:p w:rsidR="0051482B" w:rsidRDefault="00554D7E">
            <w:pPr>
              <w:jc w:val="right"/>
            </w:pPr>
            <w:r>
              <w:rPr>
                <w:rFonts w:eastAsiaTheme="minorEastAsia"/>
                <w:color w:val="000000" w:themeColor="text1"/>
                <w:szCs w:val="21"/>
              </w:rPr>
              <w:t>0.89</w:t>
            </w:r>
          </w:p>
        </w:tc>
      </w:tr>
      <w:tr w:rsidR="0051482B">
        <w:tc>
          <w:tcPr>
            <w:tcW w:w="1181" w:type="dxa"/>
            <w:vAlign w:val="center"/>
          </w:tcPr>
          <w:p w:rsidR="0051482B" w:rsidRDefault="00554D7E">
            <w:pPr>
              <w:jc w:val="center"/>
            </w:pPr>
            <w:r>
              <w:rPr>
                <w:rFonts w:eastAsiaTheme="minorEastAsia"/>
                <w:color w:val="000000" w:themeColor="text1"/>
                <w:szCs w:val="21"/>
              </w:rPr>
              <w:t>5</w:t>
            </w:r>
          </w:p>
        </w:tc>
        <w:tc>
          <w:tcPr>
            <w:tcW w:w="2497" w:type="dxa"/>
            <w:vAlign w:val="center"/>
          </w:tcPr>
          <w:p w:rsidR="0051482B" w:rsidRDefault="00554D7E">
            <w:pPr>
              <w:jc w:val="center"/>
            </w:pPr>
            <w:r>
              <w:rPr>
                <w:rFonts w:eastAsiaTheme="minorEastAsia"/>
                <w:color w:val="000000" w:themeColor="text1"/>
                <w:szCs w:val="21"/>
              </w:rPr>
              <w:t>128066</w:t>
            </w:r>
          </w:p>
        </w:tc>
        <w:tc>
          <w:tcPr>
            <w:tcW w:w="1746" w:type="dxa"/>
            <w:vAlign w:val="center"/>
          </w:tcPr>
          <w:p w:rsidR="0051482B" w:rsidRDefault="00554D7E">
            <w:pPr>
              <w:jc w:val="center"/>
            </w:pPr>
            <w:r>
              <w:rPr>
                <w:rFonts w:eastAsiaTheme="minorEastAsia"/>
                <w:color w:val="000000" w:themeColor="text1"/>
                <w:szCs w:val="21"/>
              </w:rPr>
              <w:t>亚泰转债</w:t>
            </w:r>
          </w:p>
        </w:tc>
        <w:tc>
          <w:tcPr>
            <w:tcW w:w="1825" w:type="dxa"/>
            <w:vAlign w:val="center"/>
          </w:tcPr>
          <w:p w:rsidR="0051482B" w:rsidRDefault="00554D7E">
            <w:pPr>
              <w:jc w:val="right"/>
            </w:pPr>
            <w:r>
              <w:rPr>
                <w:rFonts w:eastAsiaTheme="minorEastAsia"/>
                <w:color w:val="000000" w:themeColor="text1"/>
                <w:szCs w:val="21"/>
              </w:rPr>
              <w:t>2,243,436.97</w:t>
            </w:r>
          </w:p>
        </w:tc>
        <w:tc>
          <w:tcPr>
            <w:tcW w:w="1679" w:type="dxa"/>
            <w:vAlign w:val="center"/>
          </w:tcPr>
          <w:p w:rsidR="0051482B" w:rsidRDefault="00554D7E">
            <w:pPr>
              <w:jc w:val="right"/>
            </w:pPr>
            <w:r>
              <w:rPr>
                <w:rFonts w:eastAsiaTheme="minorEastAsia"/>
                <w:color w:val="000000" w:themeColor="text1"/>
                <w:szCs w:val="21"/>
              </w:rPr>
              <w:t>0.89</w:t>
            </w:r>
          </w:p>
        </w:tc>
      </w:tr>
      <w:tr w:rsidR="0051482B">
        <w:tc>
          <w:tcPr>
            <w:tcW w:w="1181" w:type="dxa"/>
            <w:vAlign w:val="center"/>
          </w:tcPr>
          <w:p w:rsidR="0051482B" w:rsidRDefault="00554D7E">
            <w:pPr>
              <w:jc w:val="center"/>
            </w:pPr>
            <w:r>
              <w:rPr>
                <w:rFonts w:eastAsiaTheme="minorEastAsia"/>
                <w:color w:val="000000" w:themeColor="text1"/>
                <w:szCs w:val="21"/>
              </w:rPr>
              <w:lastRenderedPageBreak/>
              <w:t>6</w:t>
            </w:r>
          </w:p>
        </w:tc>
        <w:tc>
          <w:tcPr>
            <w:tcW w:w="2497" w:type="dxa"/>
            <w:vAlign w:val="center"/>
          </w:tcPr>
          <w:p w:rsidR="0051482B" w:rsidRDefault="00554D7E">
            <w:pPr>
              <w:jc w:val="center"/>
            </w:pPr>
            <w:r>
              <w:rPr>
                <w:rFonts w:eastAsiaTheme="minorEastAsia"/>
                <w:color w:val="000000" w:themeColor="text1"/>
                <w:szCs w:val="21"/>
              </w:rPr>
              <w:t>113050</w:t>
            </w:r>
          </w:p>
        </w:tc>
        <w:tc>
          <w:tcPr>
            <w:tcW w:w="1746" w:type="dxa"/>
            <w:vAlign w:val="center"/>
          </w:tcPr>
          <w:p w:rsidR="0051482B" w:rsidRDefault="00554D7E">
            <w:pPr>
              <w:jc w:val="center"/>
            </w:pPr>
            <w:r>
              <w:rPr>
                <w:rFonts w:eastAsiaTheme="minorEastAsia"/>
                <w:color w:val="000000" w:themeColor="text1"/>
                <w:szCs w:val="21"/>
              </w:rPr>
              <w:t>南银转债</w:t>
            </w:r>
          </w:p>
        </w:tc>
        <w:tc>
          <w:tcPr>
            <w:tcW w:w="1825" w:type="dxa"/>
            <w:vAlign w:val="center"/>
          </w:tcPr>
          <w:p w:rsidR="0051482B" w:rsidRDefault="00554D7E">
            <w:pPr>
              <w:jc w:val="right"/>
            </w:pPr>
            <w:r>
              <w:rPr>
                <w:rFonts w:eastAsiaTheme="minorEastAsia"/>
                <w:color w:val="000000" w:themeColor="text1"/>
                <w:szCs w:val="21"/>
              </w:rPr>
              <w:t>2,155,322.55</w:t>
            </w:r>
          </w:p>
        </w:tc>
        <w:tc>
          <w:tcPr>
            <w:tcW w:w="1679" w:type="dxa"/>
            <w:vAlign w:val="center"/>
          </w:tcPr>
          <w:p w:rsidR="0051482B" w:rsidRDefault="00554D7E">
            <w:pPr>
              <w:jc w:val="right"/>
            </w:pPr>
            <w:r>
              <w:rPr>
                <w:rFonts w:eastAsiaTheme="minorEastAsia"/>
                <w:color w:val="000000" w:themeColor="text1"/>
                <w:szCs w:val="21"/>
              </w:rPr>
              <w:t>0.86</w:t>
            </w:r>
          </w:p>
        </w:tc>
      </w:tr>
      <w:tr w:rsidR="0051482B">
        <w:tc>
          <w:tcPr>
            <w:tcW w:w="1181" w:type="dxa"/>
            <w:vAlign w:val="center"/>
          </w:tcPr>
          <w:p w:rsidR="0051482B" w:rsidRDefault="00554D7E">
            <w:pPr>
              <w:jc w:val="center"/>
            </w:pPr>
            <w:r>
              <w:rPr>
                <w:rFonts w:eastAsiaTheme="minorEastAsia"/>
                <w:color w:val="000000" w:themeColor="text1"/>
                <w:szCs w:val="21"/>
              </w:rPr>
              <w:t>7</w:t>
            </w:r>
          </w:p>
        </w:tc>
        <w:tc>
          <w:tcPr>
            <w:tcW w:w="2497" w:type="dxa"/>
            <w:vAlign w:val="center"/>
          </w:tcPr>
          <w:p w:rsidR="0051482B" w:rsidRDefault="00554D7E">
            <w:pPr>
              <w:jc w:val="center"/>
            </w:pPr>
            <w:r>
              <w:rPr>
                <w:rFonts w:eastAsiaTheme="minorEastAsia"/>
                <w:color w:val="000000" w:themeColor="text1"/>
                <w:szCs w:val="21"/>
              </w:rPr>
              <w:t>127018</w:t>
            </w:r>
          </w:p>
        </w:tc>
        <w:tc>
          <w:tcPr>
            <w:tcW w:w="1746" w:type="dxa"/>
            <w:vAlign w:val="center"/>
          </w:tcPr>
          <w:p w:rsidR="0051482B" w:rsidRDefault="00554D7E">
            <w:pPr>
              <w:jc w:val="center"/>
            </w:pPr>
            <w:r>
              <w:rPr>
                <w:rFonts w:eastAsiaTheme="minorEastAsia"/>
                <w:color w:val="000000" w:themeColor="text1"/>
                <w:szCs w:val="21"/>
              </w:rPr>
              <w:t>本钢转债</w:t>
            </w:r>
          </w:p>
        </w:tc>
        <w:tc>
          <w:tcPr>
            <w:tcW w:w="1825" w:type="dxa"/>
            <w:vAlign w:val="center"/>
          </w:tcPr>
          <w:p w:rsidR="0051482B" w:rsidRDefault="00554D7E">
            <w:pPr>
              <w:jc w:val="right"/>
            </w:pPr>
            <w:r>
              <w:rPr>
                <w:rFonts w:eastAsiaTheme="minorEastAsia"/>
                <w:color w:val="000000" w:themeColor="text1"/>
                <w:szCs w:val="21"/>
              </w:rPr>
              <w:t>2,029,619.46</w:t>
            </w:r>
          </w:p>
        </w:tc>
        <w:tc>
          <w:tcPr>
            <w:tcW w:w="1679" w:type="dxa"/>
            <w:vAlign w:val="center"/>
          </w:tcPr>
          <w:p w:rsidR="0051482B" w:rsidRDefault="00554D7E">
            <w:pPr>
              <w:jc w:val="right"/>
            </w:pPr>
            <w:r>
              <w:rPr>
                <w:rFonts w:eastAsiaTheme="minorEastAsia"/>
                <w:color w:val="000000" w:themeColor="text1"/>
                <w:szCs w:val="21"/>
              </w:rPr>
              <w:t>0.81</w:t>
            </w:r>
          </w:p>
        </w:tc>
      </w:tr>
      <w:tr w:rsidR="0051482B">
        <w:tc>
          <w:tcPr>
            <w:tcW w:w="1181" w:type="dxa"/>
            <w:vAlign w:val="center"/>
          </w:tcPr>
          <w:p w:rsidR="0051482B" w:rsidRDefault="00554D7E">
            <w:pPr>
              <w:jc w:val="center"/>
            </w:pPr>
            <w:r>
              <w:rPr>
                <w:rFonts w:eastAsiaTheme="minorEastAsia"/>
                <w:color w:val="000000" w:themeColor="text1"/>
                <w:szCs w:val="21"/>
              </w:rPr>
              <w:t>8</w:t>
            </w:r>
          </w:p>
        </w:tc>
        <w:tc>
          <w:tcPr>
            <w:tcW w:w="2497" w:type="dxa"/>
            <w:vAlign w:val="center"/>
          </w:tcPr>
          <w:p w:rsidR="0051482B" w:rsidRDefault="00554D7E">
            <w:pPr>
              <w:jc w:val="center"/>
            </w:pPr>
            <w:r>
              <w:rPr>
                <w:rFonts w:eastAsiaTheme="minorEastAsia"/>
                <w:color w:val="000000" w:themeColor="text1"/>
                <w:szCs w:val="21"/>
              </w:rPr>
              <w:t>127012</w:t>
            </w:r>
          </w:p>
        </w:tc>
        <w:tc>
          <w:tcPr>
            <w:tcW w:w="1746" w:type="dxa"/>
            <w:vAlign w:val="center"/>
          </w:tcPr>
          <w:p w:rsidR="0051482B" w:rsidRDefault="00554D7E">
            <w:pPr>
              <w:jc w:val="center"/>
            </w:pPr>
            <w:r>
              <w:rPr>
                <w:rFonts w:eastAsiaTheme="minorEastAsia"/>
                <w:color w:val="000000" w:themeColor="text1"/>
                <w:szCs w:val="21"/>
              </w:rPr>
              <w:t>招路转债</w:t>
            </w:r>
          </w:p>
        </w:tc>
        <w:tc>
          <w:tcPr>
            <w:tcW w:w="1825" w:type="dxa"/>
            <w:vAlign w:val="center"/>
          </w:tcPr>
          <w:p w:rsidR="0051482B" w:rsidRDefault="00554D7E">
            <w:pPr>
              <w:jc w:val="right"/>
            </w:pPr>
            <w:r>
              <w:rPr>
                <w:rFonts w:eastAsiaTheme="minorEastAsia"/>
                <w:color w:val="000000" w:themeColor="text1"/>
                <w:szCs w:val="21"/>
              </w:rPr>
              <w:t>2,027,102.48</w:t>
            </w:r>
          </w:p>
        </w:tc>
        <w:tc>
          <w:tcPr>
            <w:tcW w:w="1679" w:type="dxa"/>
            <w:vAlign w:val="center"/>
          </w:tcPr>
          <w:p w:rsidR="0051482B" w:rsidRDefault="00554D7E">
            <w:pPr>
              <w:jc w:val="right"/>
            </w:pPr>
            <w:r>
              <w:rPr>
                <w:rFonts w:eastAsiaTheme="minorEastAsia"/>
                <w:color w:val="000000" w:themeColor="text1"/>
                <w:szCs w:val="21"/>
              </w:rPr>
              <w:t>0.81</w:t>
            </w:r>
          </w:p>
        </w:tc>
      </w:tr>
      <w:tr w:rsidR="0051482B">
        <w:tc>
          <w:tcPr>
            <w:tcW w:w="1181" w:type="dxa"/>
            <w:vAlign w:val="center"/>
          </w:tcPr>
          <w:p w:rsidR="0051482B" w:rsidRDefault="00554D7E">
            <w:pPr>
              <w:jc w:val="center"/>
            </w:pPr>
            <w:r>
              <w:rPr>
                <w:rFonts w:eastAsiaTheme="minorEastAsia"/>
                <w:color w:val="000000" w:themeColor="text1"/>
                <w:szCs w:val="21"/>
              </w:rPr>
              <w:t>9</w:t>
            </w:r>
          </w:p>
        </w:tc>
        <w:tc>
          <w:tcPr>
            <w:tcW w:w="2497" w:type="dxa"/>
            <w:vAlign w:val="center"/>
          </w:tcPr>
          <w:p w:rsidR="0051482B" w:rsidRDefault="00554D7E">
            <w:pPr>
              <w:jc w:val="center"/>
            </w:pPr>
            <w:r>
              <w:rPr>
                <w:rFonts w:eastAsiaTheme="minorEastAsia"/>
                <w:color w:val="000000" w:themeColor="text1"/>
                <w:szCs w:val="21"/>
              </w:rPr>
              <w:t>113052</w:t>
            </w:r>
          </w:p>
        </w:tc>
        <w:tc>
          <w:tcPr>
            <w:tcW w:w="1746" w:type="dxa"/>
            <w:vAlign w:val="center"/>
          </w:tcPr>
          <w:p w:rsidR="0051482B" w:rsidRDefault="00554D7E">
            <w:pPr>
              <w:jc w:val="center"/>
            </w:pPr>
            <w:r>
              <w:rPr>
                <w:rFonts w:eastAsiaTheme="minorEastAsia"/>
                <w:color w:val="000000" w:themeColor="text1"/>
                <w:szCs w:val="21"/>
              </w:rPr>
              <w:t>兴业转债</w:t>
            </w:r>
          </w:p>
        </w:tc>
        <w:tc>
          <w:tcPr>
            <w:tcW w:w="1825" w:type="dxa"/>
            <w:vAlign w:val="center"/>
          </w:tcPr>
          <w:p w:rsidR="0051482B" w:rsidRDefault="00554D7E">
            <w:pPr>
              <w:jc w:val="right"/>
            </w:pPr>
            <w:r>
              <w:rPr>
                <w:rFonts w:eastAsiaTheme="minorEastAsia"/>
                <w:color w:val="000000" w:themeColor="text1"/>
                <w:szCs w:val="21"/>
              </w:rPr>
              <w:t>2,008,665.00</w:t>
            </w:r>
          </w:p>
        </w:tc>
        <w:tc>
          <w:tcPr>
            <w:tcW w:w="1679" w:type="dxa"/>
            <w:vAlign w:val="center"/>
          </w:tcPr>
          <w:p w:rsidR="0051482B" w:rsidRDefault="00554D7E">
            <w:pPr>
              <w:jc w:val="right"/>
            </w:pPr>
            <w:r>
              <w:rPr>
                <w:rFonts w:eastAsiaTheme="minorEastAsia"/>
                <w:color w:val="000000" w:themeColor="text1"/>
                <w:szCs w:val="21"/>
              </w:rPr>
              <w:t>0.80</w:t>
            </w:r>
          </w:p>
        </w:tc>
      </w:tr>
      <w:tr w:rsidR="0051482B">
        <w:tc>
          <w:tcPr>
            <w:tcW w:w="1181" w:type="dxa"/>
            <w:vAlign w:val="center"/>
          </w:tcPr>
          <w:p w:rsidR="0051482B" w:rsidRDefault="00554D7E">
            <w:pPr>
              <w:jc w:val="center"/>
            </w:pPr>
            <w:r>
              <w:rPr>
                <w:rFonts w:eastAsiaTheme="minorEastAsia"/>
                <w:color w:val="000000" w:themeColor="text1"/>
                <w:szCs w:val="21"/>
              </w:rPr>
              <w:t>10</w:t>
            </w:r>
          </w:p>
        </w:tc>
        <w:tc>
          <w:tcPr>
            <w:tcW w:w="2497" w:type="dxa"/>
            <w:vAlign w:val="center"/>
          </w:tcPr>
          <w:p w:rsidR="0051482B" w:rsidRDefault="00554D7E">
            <w:pPr>
              <w:jc w:val="center"/>
            </w:pPr>
            <w:r>
              <w:rPr>
                <w:rFonts w:eastAsiaTheme="minorEastAsia"/>
                <w:color w:val="000000" w:themeColor="text1"/>
                <w:szCs w:val="21"/>
              </w:rPr>
              <w:t>128109</w:t>
            </w:r>
          </w:p>
        </w:tc>
        <w:tc>
          <w:tcPr>
            <w:tcW w:w="1746" w:type="dxa"/>
            <w:vAlign w:val="center"/>
          </w:tcPr>
          <w:p w:rsidR="0051482B" w:rsidRDefault="00554D7E">
            <w:pPr>
              <w:jc w:val="center"/>
            </w:pPr>
            <w:r>
              <w:rPr>
                <w:rFonts w:eastAsiaTheme="minorEastAsia"/>
                <w:color w:val="000000" w:themeColor="text1"/>
                <w:szCs w:val="21"/>
              </w:rPr>
              <w:t>楚江转债</w:t>
            </w:r>
          </w:p>
        </w:tc>
        <w:tc>
          <w:tcPr>
            <w:tcW w:w="1825" w:type="dxa"/>
            <w:vAlign w:val="center"/>
          </w:tcPr>
          <w:p w:rsidR="0051482B" w:rsidRDefault="00554D7E">
            <w:pPr>
              <w:jc w:val="right"/>
            </w:pPr>
            <w:r>
              <w:rPr>
                <w:rFonts w:eastAsiaTheme="minorEastAsia"/>
                <w:color w:val="000000" w:themeColor="text1"/>
                <w:szCs w:val="21"/>
              </w:rPr>
              <w:t>1,875,019.92</w:t>
            </w:r>
          </w:p>
        </w:tc>
        <w:tc>
          <w:tcPr>
            <w:tcW w:w="1679" w:type="dxa"/>
            <w:vAlign w:val="center"/>
          </w:tcPr>
          <w:p w:rsidR="0051482B" w:rsidRDefault="00554D7E">
            <w:pPr>
              <w:jc w:val="right"/>
            </w:pPr>
            <w:r>
              <w:rPr>
                <w:rFonts w:eastAsiaTheme="minorEastAsia"/>
                <w:color w:val="000000" w:themeColor="text1"/>
                <w:szCs w:val="21"/>
              </w:rPr>
              <w:t>0.75</w:t>
            </w:r>
          </w:p>
        </w:tc>
      </w:tr>
      <w:tr w:rsidR="0051482B">
        <w:tc>
          <w:tcPr>
            <w:tcW w:w="1181" w:type="dxa"/>
            <w:vAlign w:val="center"/>
          </w:tcPr>
          <w:p w:rsidR="0051482B" w:rsidRDefault="00554D7E">
            <w:pPr>
              <w:jc w:val="center"/>
            </w:pPr>
            <w:r>
              <w:rPr>
                <w:rFonts w:eastAsiaTheme="minorEastAsia"/>
                <w:color w:val="000000" w:themeColor="text1"/>
                <w:szCs w:val="21"/>
              </w:rPr>
              <w:t>11</w:t>
            </w:r>
          </w:p>
        </w:tc>
        <w:tc>
          <w:tcPr>
            <w:tcW w:w="2497" w:type="dxa"/>
            <w:vAlign w:val="center"/>
          </w:tcPr>
          <w:p w:rsidR="0051482B" w:rsidRDefault="00554D7E">
            <w:pPr>
              <w:jc w:val="center"/>
            </w:pPr>
            <w:r>
              <w:rPr>
                <w:rFonts w:eastAsiaTheme="minorEastAsia"/>
                <w:color w:val="000000" w:themeColor="text1"/>
                <w:szCs w:val="21"/>
              </w:rPr>
              <w:t>113637</w:t>
            </w:r>
          </w:p>
        </w:tc>
        <w:tc>
          <w:tcPr>
            <w:tcW w:w="1746" w:type="dxa"/>
            <w:vAlign w:val="center"/>
          </w:tcPr>
          <w:p w:rsidR="0051482B" w:rsidRDefault="00554D7E">
            <w:pPr>
              <w:jc w:val="center"/>
            </w:pPr>
            <w:r>
              <w:rPr>
                <w:rFonts w:eastAsiaTheme="minorEastAsia"/>
                <w:color w:val="000000" w:themeColor="text1"/>
                <w:szCs w:val="21"/>
              </w:rPr>
              <w:t>华翔转债</w:t>
            </w:r>
          </w:p>
        </w:tc>
        <w:tc>
          <w:tcPr>
            <w:tcW w:w="1825" w:type="dxa"/>
            <w:vAlign w:val="center"/>
          </w:tcPr>
          <w:p w:rsidR="0051482B" w:rsidRDefault="00554D7E">
            <w:pPr>
              <w:jc w:val="right"/>
            </w:pPr>
            <w:r>
              <w:rPr>
                <w:rFonts w:eastAsiaTheme="minorEastAsia"/>
                <w:color w:val="000000" w:themeColor="text1"/>
                <w:szCs w:val="21"/>
              </w:rPr>
              <w:t>1,866,700.10</w:t>
            </w:r>
          </w:p>
        </w:tc>
        <w:tc>
          <w:tcPr>
            <w:tcW w:w="1679" w:type="dxa"/>
            <w:vAlign w:val="center"/>
          </w:tcPr>
          <w:p w:rsidR="0051482B" w:rsidRDefault="00554D7E">
            <w:pPr>
              <w:jc w:val="right"/>
            </w:pPr>
            <w:r>
              <w:rPr>
                <w:rFonts w:eastAsiaTheme="minorEastAsia"/>
                <w:color w:val="000000" w:themeColor="text1"/>
                <w:szCs w:val="21"/>
              </w:rPr>
              <w:t>0.74</w:t>
            </w:r>
          </w:p>
        </w:tc>
      </w:tr>
      <w:tr w:rsidR="0051482B">
        <w:tc>
          <w:tcPr>
            <w:tcW w:w="1181" w:type="dxa"/>
            <w:vAlign w:val="center"/>
          </w:tcPr>
          <w:p w:rsidR="0051482B" w:rsidRDefault="00554D7E">
            <w:pPr>
              <w:jc w:val="center"/>
            </w:pPr>
            <w:r>
              <w:rPr>
                <w:rFonts w:eastAsiaTheme="minorEastAsia"/>
                <w:color w:val="000000" w:themeColor="text1"/>
                <w:szCs w:val="21"/>
              </w:rPr>
              <w:t>12</w:t>
            </w:r>
          </w:p>
        </w:tc>
        <w:tc>
          <w:tcPr>
            <w:tcW w:w="2497" w:type="dxa"/>
            <w:vAlign w:val="center"/>
          </w:tcPr>
          <w:p w:rsidR="0051482B" w:rsidRDefault="00554D7E">
            <w:pPr>
              <w:jc w:val="center"/>
            </w:pPr>
            <w:r>
              <w:rPr>
                <w:rFonts w:eastAsiaTheme="minorEastAsia"/>
                <w:color w:val="000000" w:themeColor="text1"/>
                <w:szCs w:val="21"/>
              </w:rPr>
              <w:t>123168</w:t>
            </w:r>
          </w:p>
        </w:tc>
        <w:tc>
          <w:tcPr>
            <w:tcW w:w="1746" w:type="dxa"/>
            <w:vAlign w:val="center"/>
          </w:tcPr>
          <w:p w:rsidR="0051482B" w:rsidRDefault="00554D7E">
            <w:pPr>
              <w:jc w:val="center"/>
            </w:pPr>
            <w:r>
              <w:rPr>
                <w:rFonts w:eastAsiaTheme="minorEastAsia"/>
                <w:color w:val="000000" w:themeColor="text1"/>
                <w:szCs w:val="21"/>
              </w:rPr>
              <w:t>惠云转债</w:t>
            </w:r>
          </w:p>
        </w:tc>
        <w:tc>
          <w:tcPr>
            <w:tcW w:w="1825" w:type="dxa"/>
            <w:vAlign w:val="center"/>
          </w:tcPr>
          <w:p w:rsidR="0051482B" w:rsidRDefault="00554D7E">
            <w:pPr>
              <w:jc w:val="right"/>
            </w:pPr>
            <w:r>
              <w:rPr>
                <w:rFonts w:eastAsiaTheme="minorEastAsia"/>
                <w:color w:val="000000" w:themeColor="text1"/>
                <w:szCs w:val="21"/>
              </w:rPr>
              <w:t>1,860,158.55</w:t>
            </w:r>
          </w:p>
        </w:tc>
        <w:tc>
          <w:tcPr>
            <w:tcW w:w="1679" w:type="dxa"/>
            <w:vAlign w:val="center"/>
          </w:tcPr>
          <w:p w:rsidR="0051482B" w:rsidRDefault="00554D7E">
            <w:pPr>
              <w:jc w:val="right"/>
            </w:pPr>
            <w:r>
              <w:rPr>
                <w:rFonts w:eastAsiaTheme="minorEastAsia"/>
                <w:color w:val="000000" w:themeColor="text1"/>
                <w:szCs w:val="21"/>
              </w:rPr>
              <w:t>0.74</w:t>
            </w:r>
          </w:p>
        </w:tc>
      </w:tr>
      <w:tr w:rsidR="0051482B">
        <w:tc>
          <w:tcPr>
            <w:tcW w:w="1181" w:type="dxa"/>
            <w:vAlign w:val="center"/>
          </w:tcPr>
          <w:p w:rsidR="0051482B" w:rsidRDefault="00554D7E">
            <w:pPr>
              <w:jc w:val="center"/>
            </w:pPr>
            <w:r>
              <w:rPr>
                <w:rFonts w:eastAsiaTheme="minorEastAsia"/>
                <w:color w:val="000000" w:themeColor="text1"/>
                <w:szCs w:val="21"/>
              </w:rPr>
              <w:t>13</w:t>
            </w:r>
          </w:p>
        </w:tc>
        <w:tc>
          <w:tcPr>
            <w:tcW w:w="2497" w:type="dxa"/>
            <w:vAlign w:val="center"/>
          </w:tcPr>
          <w:p w:rsidR="0051482B" w:rsidRDefault="00554D7E">
            <w:pPr>
              <w:jc w:val="center"/>
            </w:pPr>
            <w:r>
              <w:rPr>
                <w:rFonts w:eastAsiaTheme="minorEastAsia"/>
                <w:color w:val="000000" w:themeColor="text1"/>
                <w:szCs w:val="21"/>
              </w:rPr>
              <w:t>123087</w:t>
            </w:r>
          </w:p>
        </w:tc>
        <w:tc>
          <w:tcPr>
            <w:tcW w:w="1746" w:type="dxa"/>
            <w:vAlign w:val="center"/>
          </w:tcPr>
          <w:p w:rsidR="0051482B" w:rsidRDefault="00554D7E">
            <w:pPr>
              <w:jc w:val="center"/>
            </w:pPr>
            <w:r>
              <w:rPr>
                <w:rFonts w:eastAsiaTheme="minorEastAsia"/>
                <w:color w:val="000000" w:themeColor="text1"/>
                <w:szCs w:val="21"/>
              </w:rPr>
              <w:t>明电转债</w:t>
            </w:r>
          </w:p>
        </w:tc>
        <w:tc>
          <w:tcPr>
            <w:tcW w:w="1825" w:type="dxa"/>
            <w:vAlign w:val="center"/>
          </w:tcPr>
          <w:p w:rsidR="0051482B" w:rsidRDefault="00554D7E">
            <w:pPr>
              <w:jc w:val="right"/>
            </w:pPr>
            <w:r>
              <w:rPr>
                <w:rFonts w:eastAsiaTheme="minorEastAsia"/>
                <w:color w:val="000000" w:themeColor="text1"/>
                <w:szCs w:val="21"/>
              </w:rPr>
              <w:t>1,856,626.19</w:t>
            </w:r>
          </w:p>
        </w:tc>
        <w:tc>
          <w:tcPr>
            <w:tcW w:w="1679" w:type="dxa"/>
            <w:vAlign w:val="center"/>
          </w:tcPr>
          <w:p w:rsidR="0051482B" w:rsidRDefault="00554D7E">
            <w:pPr>
              <w:jc w:val="right"/>
            </w:pPr>
            <w:r>
              <w:rPr>
                <w:rFonts w:eastAsiaTheme="minorEastAsia"/>
                <w:color w:val="000000" w:themeColor="text1"/>
                <w:szCs w:val="21"/>
              </w:rPr>
              <w:t>0.74</w:t>
            </w:r>
          </w:p>
        </w:tc>
      </w:tr>
      <w:tr w:rsidR="0051482B">
        <w:tc>
          <w:tcPr>
            <w:tcW w:w="1181" w:type="dxa"/>
            <w:vAlign w:val="center"/>
          </w:tcPr>
          <w:p w:rsidR="0051482B" w:rsidRDefault="00554D7E">
            <w:pPr>
              <w:jc w:val="center"/>
            </w:pPr>
            <w:r>
              <w:rPr>
                <w:rFonts w:eastAsiaTheme="minorEastAsia"/>
                <w:color w:val="000000" w:themeColor="text1"/>
                <w:szCs w:val="21"/>
              </w:rPr>
              <w:t>14</w:t>
            </w:r>
          </w:p>
        </w:tc>
        <w:tc>
          <w:tcPr>
            <w:tcW w:w="2497" w:type="dxa"/>
            <w:vAlign w:val="center"/>
          </w:tcPr>
          <w:p w:rsidR="0051482B" w:rsidRDefault="00554D7E">
            <w:pPr>
              <w:jc w:val="center"/>
            </w:pPr>
            <w:r>
              <w:rPr>
                <w:rFonts w:eastAsiaTheme="minorEastAsia"/>
                <w:color w:val="000000" w:themeColor="text1"/>
                <w:szCs w:val="21"/>
              </w:rPr>
              <w:t>123163</w:t>
            </w:r>
          </w:p>
        </w:tc>
        <w:tc>
          <w:tcPr>
            <w:tcW w:w="1746" w:type="dxa"/>
            <w:vAlign w:val="center"/>
          </w:tcPr>
          <w:p w:rsidR="0051482B" w:rsidRDefault="00554D7E">
            <w:pPr>
              <w:jc w:val="center"/>
            </w:pPr>
            <w:r>
              <w:rPr>
                <w:rFonts w:eastAsiaTheme="minorEastAsia"/>
                <w:color w:val="000000" w:themeColor="text1"/>
                <w:szCs w:val="21"/>
              </w:rPr>
              <w:t>金沃转债</w:t>
            </w:r>
          </w:p>
        </w:tc>
        <w:tc>
          <w:tcPr>
            <w:tcW w:w="1825" w:type="dxa"/>
            <w:vAlign w:val="center"/>
          </w:tcPr>
          <w:p w:rsidR="0051482B" w:rsidRDefault="00554D7E">
            <w:pPr>
              <w:jc w:val="right"/>
            </w:pPr>
            <w:r>
              <w:rPr>
                <w:rFonts w:eastAsiaTheme="minorEastAsia"/>
                <w:color w:val="000000" w:themeColor="text1"/>
                <w:szCs w:val="21"/>
              </w:rPr>
              <w:t>1,851,777.66</w:t>
            </w:r>
          </w:p>
        </w:tc>
        <w:tc>
          <w:tcPr>
            <w:tcW w:w="1679" w:type="dxa"/>
            <w:vAlign w:val="center"/>
          </w:tcPr>
          <w:p w:rsidR="0051482B" w:rsidRDefault="00554D7E">
            <w:pPr>
              <w:jc w:val="right"/>
            </w:pPr>
            <w:r>
              <w:rPr>
                <w:rFonts w:eastAsiaTheme="minorEastAsia"/>
                <w:color w:val="000000" w:themeColor="text1"/>
                <w:szCs w:val="21"/>
              </w:rPr>
              <w:t>0.74</w:t>
            </w:r>
          </w:p>
        </w:tc>
      </w:tr>
      <w:tr w:rsidR="0051482B">
        <w:tc>
          <w:tcPr>
            <w:tcW w:w="1181" w:type="dxa"/>
            <w:vAlign w:val="center"/>
          </w:tcPr>
          <w:p w:rsidR="0051482B" w:rsidRDefault="00554D7E">
            <w:pPr>
              <w:jc w:val="center"/>
            </w:pPr>
            <w:r>
              <w:rPr>
                <w:rFonts w:eastAsiaTheme="minorEastAsia"/>
                <w:color w:val="000000" w:themeColor="text1"/>
                <w:szCs w:val="21"/>
              </w:rPr>
              <w:t>15</w:t>
            </w:r>
          </w:p>
        </w:tc>
        <w:tc>
          <w:tcPr>
            <w:tcW w:w="2497" w:type="dxa"/>
            <w:vAlign w:val="center"/>
          </w:tcPr>
          <w:p w:rsidR="0051482B" w:rsidRDefault="00554D7E">
            <w:pPr>
              <w:jc w:val="center"/>
            </w:pPr>
            <w:r>
              <w:rPr>
                <w:rFonts w:eastAsiaTheme="minorEastAsia"/>
                <w:color w:val="000000" w:themeColor="text1"/>
                <w:szCs w:val="21"/>
              </w:rPr>
              <w:t>123119</w:t>
            </w:r>
          </w:p>
        </w:tc>
        <w:tc>
          <w:tcPr>
            <w:tcW w:w="1746" w:type="dxa"/>
            <w:vAlign w:val="center"/>
          </w:tcPr>
          <w:p w:rsidR="0051482B" w:rsidRDefault="00554D7E">
            <w:pPr>
              <w:jc w:val="center"/>
            </w:pPr>
            <w:r>
              <w:rPr>
                <w:rFonts w:eastAsiaTheme="minorEastAsia"/>
                <w:color w:val="000000" w:themeColor="text1"/>
                <w:szCs w:val="21"/>
              </w:rPr>
              <w:t>康泰转</w:t>
            </w:r>
            <w:r>
              <w:rPr>
                <w:rFonts w:eastAsiaTheme="minorEastAsia"/>
                <w:color w:val="000000" w:themeColor="text1"/>
                <w:szCs w:val="21"/>
              </w:rPr>
              <w:t>2</w:t>
            </w:r>
          </w:p>
        </w:tc>
        <w:tc>
          <w:tcPr>
            <w:tcW w:w="1825" w:type="dxa"/>
            <w:vAlign w:val="center"/>
          </w:tcPr>
          <w:p w:rsidR="0051482B" w:rsidRDefault="00554D7E">
            <w:pPr>
              <w:jc w:val="right"/>
            </w:pPr>
            <w:r>
              <w:rPr>
                <w:rFonts w:eastAsiaTheme="minorEastAsia"/>
                <w:color w:val="000000" w:themeColor="text1"/>
                <w:szCs w:val="21"/>
              </w:rPr>
              <w:t>1,818,587.87</w:t>
            </w:r>
          </w:p>
        </w:tc>
        <w:tc>
          <w:tcPr>
            <w:tcW w:w="1679" w:type="dxa"/>
            <w:vAlign w:val="center"/>
          </w:tcPr>
          <w:p w:rsidR="0051482B" w:rsidRDefault="00554D7E">
            <w:pPr>
              <w:jc w:val="right"/>
            </w:pPr>
            <w:r>
              <w:rPr>
                <w:rFonts w:eastAsiaTheme="minorEastAsia"/>
                <w:color w:val="000000" w:themeColor="text1"/>
                <w:szCs w:val="21"/>
              </w:rPr>
              <w:t>0.72</w:t>
            </w:r>
          </w:p>
        </w:tc>
      </w:tr>
      <w:tr w:rsidR="0051482B">
        <w:tc>
          <w:tcPr>
            <w:tcW w:w="1181" w:type="dxa"/>
            <w:vAlign w:val="center"/>
          </w:tcPr>
          <w:p w:rsidR="0051482B" w:rsidRDefault="00554D7E">
            <w:pPr>
              <w:jc w:val="center"/>
            </w:pPr>
            <w:r>
              <w:rPr>
                <w:rFonts w:eastAsiaTheme="minorEastAsia"/>
                <w:color w:val="000000" w:themeColor="text1"/>
                <w:szCs w:val="21"/>
              </w:rPr>
              <w:t>16</w:t>
            </w:r>
          </w:p>
        </w:tc>
        <w:tc>
          <w:tcPr>
            <w:tcW w:w="2497" w:type="dxa"/>
            <w:vAlign w:val="center"/>
          </w:tcPr>
          <w:p w:rsidR="0051482B" w:rsidRDefault="00554D7E">
            <w:pPr>
              <w:jc w:val="center"/>
            </w:pPr>
            <w:r>
              <w:rPr>
                <w:rFonts w:eastAsiaTheme="minorEastAsia"/>
                <w:color w:val="000000" w:themeColor="text1"/>
                <w:szCs w:val="21"/>
              </w:rPr>
              <w:t>123099</w:t>
            </w:r>
          </w:p>
        </w:tc>
        <w:tc>
          <w:tcPr>
            <w:tcW w:w="1746" w:type="dxa"/>
            <w:vAlign w:val="center"/>
          </w:tcPr>
          <w:p w:rsidR="0051482B" w:rsidRDefault="00554D7E">
            <w:pPr>
              <w:jc w:val="center"/>
            </w:pPr>
            <w:r>
              <w:rPr>
                <w:rFonts w:eastAsiaTheme="minorEastAsia"/>
                <w:color w:val="000000" w:themeColor="text1"/>
                <w:szCs w:val="21"/>
              </w:rPr>
              <w:t>普利转债</w:t>
            </w:r>
          </w:p>
        </w:tc>
        <w:tc>
          <w:tcPr>
            <w:tcW w:w="1825" w:type="dxa"/>
            <w:vAlign w:val="center"/>
          </w:tcPr>
          <w:p w:rsidR="0051482B" w:rsidRDefault="00554D7E">
            <w:pPr>
              <w:jc w:val="right"/>
            </w:pPr>
            <w:r>
              <w:rPr>
                <w:rFonts w:eastAsiaTheme="minorEastAsia"/>
                <w:color w:val="000000" w:themeColor="text1"/>
                <w:szCs w:val="21"/>
              </w:rPr>
              <w:t>1,809,179.59</w:t>
            </w:r>
          </w:p>
        </w:tc>
        <w:tc>
          <w:tcPr>
            <w:tcW w:w="1679" w:type="dxa"/>
            <w:vAlign w:val="center"/>
          </w:tcPr>
          <w:p w:rsidR="0051482B" w:rsidRDefault="00554D7E">
            <w:pPr>
              <w:jc w:val="right"/>
            </w:pPr>
            <w:r>
              <w:rPr>
                <w:rFonts w:eastAsiaTheme="minorEastAsia"/>
                <w:color w:val="000000" w:themeColor="text1"/>
                <w:szCs w:val="21"/>
              </w:rPr>
              <w:t>0.72</w:t>
            </w:r>
          </w:p>
        </w:tc>
      </w:tr>
      <w:tr w:rsidR="0051482B">
        <w:tc>
          <w:tcPr>
            <w:tcW w:w="1181" w:type="dxa"/>
            <w:vAlign w:val="center"/>
          </w:tcPr>
          <w:p w:rsidR="0051482B" w:rsidRDefault="00554D7E">
            <w:pPr>
              <w:jc w:val="center"/>
            </w:pPr>
            <w:r>
              <w:rPr>
                <w:rFonts w:eastAsiaTheme="minorEastAsia"/>
                <w:color w:val="000000" w:themeColor="text1"/>
                <w:szCs w:val="21"/>
              </w:rPr>
              <w:t>17</w:t>
            </w:r>
          </w:p>
        </w:tc>
        <w:tc>
          <w:tcPr>
            <w:tcW w:w="2497" w:type="dxa"/>
            <w:vAlign w:val="center"/>
          </w:tcPr>
          <w:p w:rsidR="0051482B" w:rsidRDefault="00554D7E">
            <w:pPr>
              <w:jc w:val="center"/>
            </w:pPr>
            <w:r>
              <w:rPr>
                <w:rFonts w:eastAsiaTheme="minorEastAsia"/>
                <w:color w:val="000000" w:themeColor="text1"/>
                <w:szCs w:val="21"/>
              </w:rPr>
              <w:t>127040</w:t>
            </w:r>
          </w:p>
        </w:tc>
        <w:tc>
          <w:tcPr>
            <w:tcW w:w="1746" w:type="dxa"/>
            <w:vAlign w:val="center"/>
          </w:tcPr>
          <w:p w:rsidR="0051482B" w:rsidRDefault="00554D7E">
            <w:pPr>
              <w:jc w:val="center"/>
            </w:pPr>
            <w:r>
              <w:rPr>
                <w:rFonts w:eastAsiaTheme="minorEastAsia"/>
                <w:color w:val="000000" w:themeColor="text1"/>
                <w:szCs w:val="21"/>
              </w:rPr>
              <w:t>国泰转债</w:t>
            </w:r>
          </w:p>
        </w:tc>
        <w:tc>
          <w:tcPr>
            <w:tcW w:w="1825" w:type="dxa"/>
            <w:vAlign w:val="center"/>
          </w:tcPr>
          <w:p w:rsidR="0051482B" w:rsidRDefault="00554D7E">
            <w:pPr>
              <w:jc w:val="right"/>
            </w:pPr>
            <w:r>
              <w:rPr>
                <w:rFonts w:eastAsiaTheme="minorEastAsia"/>
                <w:color w:val="000000" w:themeColor="text1"/>
                <w:szCs w:val="21"/>
              </w:rPr>
              <w:t>1,702,481.54</w:t>
            </w:r>
          </w:p>
        </w:tc>
        <w:tc>
          <w:tcPr>
            <w:tcW w:w="1679" w:type="dxa"/>
            <w:vAlign w:val="center"/>
          </w:tcPr>
          <w:p w:rsidR="0051482B" w:rsidRDefault="00554D7E">
            <w:pPr>
              <w:jc w:val="right"/>
            </w:pPr>
            <w:r>
              <w:rPr>
                <w:rFonts w:eastAsiaTheme="minorEastAsia"/>
                <w:color w:val="000000" w:themeColor="text1"/>
                <w:szCs w:val="21"/>
              </w:rPr>
              <w:t>0.68</w:t>
            </w:r>
          </w:p>
        </w:tc>
      </w:tr>
      <w:tr w:rsidR="0051482B">
        <w:tc>
          <w:tcPr>
            <w:tcW w:w="1181" w:type="dxa"/>
            <w:vAlign w:val="center"/>
          </w:tcPr>
          <w:p w:rsidR="0051482B" w:rsidRDefault="00554D7E">
            <w:pPr>
              <w:jc w:val="center"/>
            </w:pPr>
            <w:r>
              <w:rPr>
                <w:rFonts w:eastAsiaTheme="minorEastAsia"/>
                <w:color w:val="000000" w:themeColor="text1"/>
                <w:szCs w:val="21"/>
              </w:rPr>
              <w:t>18</w:t>
            </w:r>
          </w:p>
        </w:tc>
        <w:tc>
          <w:tcPr>
            <w:tcW w:w="2497" w:type="dxa"/>
            <w:vAlign w:val="center"/>
          </w:tcPr>
          <w:p w:rsidR="0051482B" w:rsidRDefault="00554D7E">
            <w:pPr>
              <w:jc w:val="center"/>
            </w:pPr>
            <w:r>
              <w:rPr>
                <w:rFonts w:eastAsiaTheme="minorEastAsia"/>
                <w:color w:val="000000" w:themeColor="text1"/>
                <w:szCs w:val="21"/>
              </w:rPr>
              <w:t>128063</w:t>
            </w:r>
          </w:p>
        </w:tc>
        <w:tc>
          <w:tcPr>
            <w:tcW w:w="1746" w:type="dxa"/>
            <w:vAlign w:val="center"/>
          </w:tcPr>
          <w:p w:rsidR="0051482B" w:rsidRDefault="00554D7E">
            <w:pPr>
              <w:jc w:val="center"/>
            </w:pPr>
            <w:r>
              <w:rPr>
                <w:rFonts w:eastAsiaTheme="minorEastAsia"/>
                <w:color w:val="000000" w:themeColor="text1"/>
                <w:szCs w:val="21"/>
              </w:rPr>
              <w:t>未来转债</w:t>
            </w:r>
          </w:p>
        </w:tc>
        <w:tc>
          <w:tcPr>
            <w:tcW w:w="1825" w:type="dxa"/>
            <w:vAlign w:val="center"/>
          </w:tcPr>
          <w:p w:rsidR="0051482B" w:rsidRDefault="00554D7E">
            <w:pPr>
              <w:jc w:val="right"/>
            </w:pPr>
            <w:r>
              <w:rPr>
                <w:rFonts w:eastAsiaTheme="minorEastAsia"/>
                <w:color w:val="000000" w:themeColor="text1"/>
                <w:szCs w:val="21"/>
              </w:rPr>
              <w:t>1,686,926.11</w:t>
            </w:r>
          </w:p>
        </w:tc>
        <w:tc>
          <w:tcPr>
            <w:tcW w:w="1679" w:type="dxa"/>
            <w:vAlign w:val="center"/>
          </w:tcPr>
          <w:p w:rsidR="0051482B" w:rsidRDefault="00554D7E">
            <w:pPr>
              <w:jc w:val="right"/>
            </w:pPr>
            <w:r>
              <w:rPr>
                <w:rFonts w:eastAsiaTheme="minorEastAsia"/>
                <w:color w:val="000000" w:themeColor="text1"/>
                <w:szCs w:val="21"/>
              </w:rPr>
              <w:t>0.67</w:t>
            </w:r>
          </w:p>
        </w:tc>
      </w:tr>
      <w:tr w:rsidR="0051482B">
        <w:tc>
          <w:tcPr>
            <w:tcW w:w="1181" w:type="dxa"/>
            <w:vAlign w:val="center"/>
          </w:tcPr>
          <w:p w:rsidR="0051482B" w:rsidRDefault="00554D7E">
            <w:pPr>
              <w:jc w:val="center"/>
            </w:pPr>
            <w:r>
              <w:rPr>
                <w:rFonts w:eastAsiaTheme="minorEastAsia"/>
                <w:color w:val="000000" w:themeColor="text1"/>
                <w:szCs w:val="21"/>
              </w:rPr>
              <w:t>19</w:t>
            </w:r>
          </w:p>
        </w:tc>
        <w:tc>
          <w:tcPr>
            <w:tcW w:w="2497" w:type="dxa"/>
            <w:vAlign w:val="center"/>
          </w:tcPr>
          <w:p w:rsidR="0051482B" w:rsidRDefault="00554D7E">
            <w:pPr>
              <w:jc w:val="center"/>
            </w:pPr>
            <w:r>
              <w:rPr>
                <w:rFonts w:eastAsiaTheme="minorEastAsia"/>
                <w:color w:val="000000" w:themeColor="text1"/>
                <w:szCs w:val="21"/>
              </w:rPr>
              <w:t>128130</w:t>
            </w:r>
          </w:p>
        </w:tc>
        <w:tc>
          <w:tcPr>
            <w:tcW w:w="1746" w:type="dxa"/>
            <w:vAlign w:val="center"/>
          </w:tcPr>
          <w:p w:rsidR="0051482B" w:rsidRDefault="00554D7E">
            <w:pPr>
              <w:jc w:val="center"/>
            </w:pPr>
            <w:r>
              <w:rPr>
                <w:rFonts w:eastAsiaTheme="minorEastAsia"/>
                <w:color w:val="000000" w:themeColor="text1"/>
                <w:szCs w:val="21"/>
              </w:rPr>
              <w:t>景兴转债</w:t>
            </w:r>
          </w:p>
        </w:tc>
        <w:tc>
          <w:tcPr>
            <w:tcW w:w="1825" w:type="dxa"/>
            <w:vAlign w:val="center"/>
          </w:tcPr>
          <w:p w:rsidR="0051482B" w:rsidRDefault="00554D7E">
            <w:pPr>
              <w:jc w:val="right"/>
            </w:pPr>
            <w:r>
              <w:rPr>
                <w:rFonts w:eastAsiaTheme="minorEastAsia"/>
                <w:color w:val="000000" w:themeColor="text1"/>
                <w:szCs w:val="21"/>
              </w:rPr>
              <w:t>1,666,219.73</w:t>
            </w:r>
          </w:p>
        </w:tc>
        <w:tc>
          <w:tcPr>
            <w:tcW w:w="1679" w:type="dxa"/>
            <w:vAlign w:val="center"/>
          </w:tcPr>
          <w:p w:rsidR="0051482B" w:rsidRDefault="00554D7E">
            <w:pPr>
              <w:jc w:val="right"/>
            </w:pPr>
            <w:r>
              <w:rPr>
                <w:rFonts w:eastAsiaTheme="minorEastAsia"/>
                <w:color w:val="000000" w:themeColor="text1"/>
                <w:szCs w:val="21"/>
              </w:rPr>
              <w:t>0.66</w:t>
            </w:r>
          </w:p>
        </w:tc>
      </w:tr>
      <w:tr w:rsidR="0051482B">
        <w:tc>
          <w:tcPr>
            <w:tcW w:w="1181" w:type="dxa"/>
            <w:vAlign w:val="center"/>
          </w:tcPr>
          <w:p w:rsidR="0051482B" w:rsidRDefault="00554D7E">
            <w:pPr>
              <w:jc w:val="center"/>
            </w:pPr>
            <w:r>
              <w:rPr>
                <w:rFonts w:eastAsiaTheme="minorEastAsia"/>
                <w:color w:val="000000" w:themeColor="text1"/>
                <w:szCs w:val="21"/>
              </w:rPr>
              <w:t>20</w:t>
            </w:r>
          </w:p>
        </w:tc>
        <w:tc>
          <w:tcPr>
            <w:tcW w:w="2497" w:type="dxa"/>
            <w:vAlign w:val="center"/>
          </w:tcPr>
          <w:p w:rsidR="0051482B" w:rsidRDefault="00554D7E">
            <w:pPr>
              <w:jc w:val="center"/>
            </w:pPr>
            <w:r>
              <w:rPr>
                <w:rFonts w:eastAsiaTheme="minorEastAsia"/>
                <w:color w:val="000000" w:themeColor="text1"/>
                <w:szCs w:val="21"/>
              </w:rPr>
              <w:t>127033</w:t>
            </w:r>
          </w:p>
        </w:tc>
        <w:tc>
          <w:tcPr>
            <w:tcW w:w="1746" w:type="dxa"/>
            <w:vAlign w:val="center"/>
          </w:tcPr>
          <w:p w:rsidR="0051482B" w:rsidRDefault="00554D7E">
            <w:pPr>
              <w:jc w:val="center"/>
            </w:pPr>
            <w:r>
              <w:rPr>
                <w:rFonts w:eastAsiaTheme="minorEastAsia"/>
                <w:color w:val="000000" w:themeColor="text1"/>
                <w:szCs w:val="21"/>
              </w:rPr>
              <w:t>中装转</w:t>
            </w:r>
            <w:r>
              <w:rPr>
                <w:rFonts w:eastAsiaTheme="minorEastAsia"/>
                <w:color w:val="000000" w:themeColor="text1"/>
                <w:szCs w:val="21"/>
              </w:rPr>
              <w:t>2</w:t>
            </w:r>
          </w:p>
        </w:tc>
        <w:tc>
          <w:tcPr>
            <w:tcW w:w="1825" w:type="dxa"/>
            <w:vAlign w:val="center"/>
          </w:tcPr>
          <w:p w:rsidR="0051482B" w:rsidRDefault="00554D7E">
            <w:pPr>
              <w:jc w:val="right"/>
            </w:pPr>
            <w:r>
              <w:rPr>
                <w:rFonts w:eastAsiaTheme="minorEastAsia"/>
                <w:color w:val="000000" w:themeColor="text1"/>
                <w:szCs w:val="21"/>
              </w:rPr>
              <w:t>1,641,301.84</w:t>
            </w:r>
          </w:p>
        </w:tc>
        <w:tc>
          <w:tcPr>
            <w:tcW w:w="1679" w:type="dxa"/>
            <w:vAlign w:val="center"/>
          </w:tcPr>
          <w:p w:rsidR="0051482B" w:rsidRDefault="00554D7E">
            <w:pPr>
              <w:jc w:val="right"/>
            </w:pPr>
            <w:r>
              <w:rPr>
                <w:rFonts w:eastAsiaTheme="minorEastAsia"/>
                <w:color w:val="000000" w:themeColor="text1"/>
                <w:szCs w:val="21"/>
              </w:rPr>
              <w:t>0.65</w:t>
            </w:r>
          </w:p>
        </w:tc>
      </w:tr>
      <w:tr w:rsidR="0051482B">
        <w:tc>
          <w:tcPr>
            <w:tcW w:w="1181" w:type="dxa"/>
            <w:vAlign w:val="center"/>
          </w:tcPr>
          <w:p w:rsidR="0051482B" w:rsidRDefault="00554D7E">
            <w:pPr>
              <w:jc w:val="center"/>
            </w:pPr>
            <w:r>
              <w:rPr>
                <w:rFonts w:eastAsiaTheme="minorEastAsia"/>
                <w:color w:val="000000" w:themeColor="text1"/>
                <w:szCs w:val="21"/>
              </w:rPr>
              <w:t>21</w:t>
            </w:r>
          </w:p>
        </w:tc>
        <w:tc>
          <w:tcPr>
            <w:tcW w:w="2497" w:type="dxa"/>
            <w:vAlign w:val="center"/>
          </w:tcPr>
          <w:p w:rsidR="0051482B" w:rsidRDefault="00554D7E">
            <w:pPr>
              <w:jc w:val="center"/>
            </w:pPr>
            <w:r>
              <w:rPr>
                <w:rFonts w:eastAsiaTheme="minorEastAsia"/>
                <w:color w:val="000000" w:themeColor="text1"/>
                <w:szCs w:val="21"/>
              </w:rPr>
              <w:t>111007</w:t>
            </w:r>
          </w:p>
        </w:tc>
        <w:tc>
          <w:tcPr>
            <w:tcW w:w="1746" w:type="dxa"/>
            <w:vAlign w:val="center"/>
          </w:tcPr>
          <w:p w:rsidR="0051482B" w:rsidRDefault="00554D7E">
            <w:pPr>
              <w:jc w:val="center"/>
            </w:pPr>
            <w:r>
              <w:rPr>
                <w:rFonts w:eastAsiaTheme="minorEastAsia"/>
                <w:color w:val="000000" w:themeColor="text1"/>
                <w:szCs w:val="21"/>
              </w:rPr>
              <w:t>永和转债</w:t>
            </w:r>
          </w:p>
        </w:tc>
        <w:tc>
          <w:tcPr>
            <w:tcW w:w="1825" w:type="dxa"/>
            <w:vAlign w:val="center"/>
          </w:tcPr>
          <w:p w:rsidR="0051482B" w:rsidRDefault="00554D7E">
            <w:pPr>
              <w:jc w:val="right"/>
            </w:pPr>
            <w:r>
              <w:rPr>
                <w:rFonts w:eastAsiaTheme="minorEastAsia"/>
                <w:color w:val="000000" w:themeColor="text1"/>
                <w:szCs w:val="21"/>
              </w:rPr>
              <w:t>1,523,436.37</w:t>
            </w:r>
          </w:p>
        </w:tc>
        <w:tc>
          <w:tcPr>
            <w:tcW w:w="1679" w:type="dxa"/>
            <w:vAlign w:val="center"/>
          </w:tcPr>
          <w:p w:rsidR="0051482B" w:rsidRDefault="00554D7E">
            <w:pPr>
              <w:jc w:val="right"/>
            </w:pPr>
            <w:r>
              <w:rPr>
                <w:rFonts w:eastAsiaTheme="minorEastAsia"/>
                <w:color w:val="000000" w:themeColor="text1"/>
                <w:szCs w:val="21"/>
              </w:rPr>
              <w:t>0.61</w:t>
            </w:r>
          </w:p>
        </w:tc>
      </w:tr>
      <w:tr w:rsidR="0051482B">
        <w:tc>
          <w:tcPr>
            <w:tcW w:w="1181" w:type="dxa"/>
            <w:vAlign w:val="center"/>
          </w:tcPr>
          <w:p w:rsidR="0051482B" w:rsidRDefault="00554D7E">
            <w:pPr>
              <w:jc w:val="center"/>
            </w:pPr>
            <w:r>
              <w:rPr>
                <w:rFonts w:eastAsiaTheme="minorEastAsia"/>
                <w:color w:val="000000" w:themeColor="text1"/>
                <w:szCs w:val="21"/>
              </w:rPr>
              <w:t>22</w:t>
            </w:r>
          </w:p>
        </w:tc>
        <w:tc>
          <w:tcPr>
            <w:tcW w:w="2497" w:type="dxa"/>
            <w:vAlign w:val="center"/>
          </w:tcPr>
          <w:p w:rsidR="0051482B" w:rsidRDefault="00554D7E">
            <w:pPr>
              <w:jc w:val="center"/>
            </w:pPr>
            <w:r>
              <w:rPr>
                <w:rFonts w:eastAsiaTheme="minorEastAsia"/>
                <w:color w:val="000000" w:themeColor="text1"/>
                <w:szCs w:val="21"/>
              </w:rPr>
              <w:t>128108</w:t>
            </w:r>
          </w:p>
        </w:tc>
        <w:tc>
          <w:tcPr>
            <w:tcW w:w="1746" w:type="dxa"/>
            <w:vAlign w:val="center"/>
          </w:tcPr>
          <w:p w:rsidR="0051482B" w:rsidRDefault="00554D7E">
            <w:pPr>
              <w:jc w:val="center"/>
            </w:pPr>
            <w:r>
              <w:rPr>
                <w:rFonts w:eastAsiaTheme="minorEastAsia"/>
                <w:color w:val="000000" w:themeColor="text1"/>
                <w:szCs w:val="21"/>
              </w:rPr>
              <w:t>蓝帆转债</w:t>
            </w:r>
          </w:p>
        </w:tc>
        <w:tc>
          <w:tcPr>
            <w:tcW w:w="1825" w:type="dxa"/>
            <w:vAlign w:val="center"/>
          </w:tcPr>
          <w:p w:rsidR="0051482B" w:rsidRDefault="00554D7E">
            <w:pPr>
              <w:jc w:val="right"/>
            </w:pPr>
            <w:r>
              <w:rPr>
                <w:rFonts w:eastAsiaTheme="minorEastAsia"/>
                <w:color w:val="000000" w:themeColor="text1"/>
                <w:szCs w:val="21"/>
              </w:rPr>
              <w:t>1,439,455.44</w:t>
            </w:r>
          </w:p>
        </w:tc>
        <w:tc>
          <w:tcPr>
            <w:tcW w:w="1679" w:type="dxa"/>
            <w:vAlign w:val="center"/>
          </w:tcPr>
          <w:p w:rsidR="0051482B" w:rsidRDefault="00554D7E">
            <w:pPr>
              <w:jc w:val="right"/>
            </w:pPr>
            <w:r>
              <w:rPr>
                <w:rFonts w:eastAsiaTheme="minorEastAsia"/>
                <w:color w:val="000000" w:themeColor="text1"/>
                <w:szCs w:val="21"/>
              </w:rPr>
              <w:t>0.57</w:t>
            </w:r>
          </w:p>
        </w:tc>
      </w:tr>
      <w:tr w:rsidR="0051482B">
        <w:tc>
          <w:tcPr>
            <w:tcW w:w="1181" w:type="dxa"/>
            <w:vAlign w:val="center"/>
          </w:tcPr>
          <w:p w:rsidR="0051482B" w:rsidRDefault="00554D7E">
            <w:pPr>
              <w:jc w:val="center"/>
            </w:pPr>
            <w:r>
              <w:rPr>
                <w:rFonts w:eastAsiaTheme="minorEastAsia"/>
                <w:color w:val="000000" w:themeColor="text1"/>
                <w:szCs w:val="21"/>
              </w:rPr>
              <w:t>23</w:t>
            </w:r>
          </w:p>
        </w:tc>
        <w:tc>
          <w:tcPr>
            <w:tcW w:w="2497" w:type="dxa"/>
            <w:vAlign w:val="center"/>
          </w:tcPr>
          <w:p w:rsidR="0051482B" w:rsidRDefault="00554D7E">
            <w:pPr>
              <w:jc w:val="center"/>
            </w:pPr>
            <w:r>
              <w:rPr>
                <w:rFonts w:eastAsiaTheme="minorEastAsia"/>
                <w:color w:val="000000" w:themeColor="text1"/>
                <w:szCs w:val="21"/>
              </w:rPr>
              <w:t>113532</w:t>
            </w:r>
          </w:p>
        </w:tc>
        <w:tc>
          <w:tcPr>
            <w:tcW w:w="1746" w:type="dxa"/>
            <w:vAlign w:val="center"/>
          </w:tcPr>
          <w:p w:rsidR="0051482B" w:rsidRDefault="00554D7E">
            <w:pPr>
              <w:jc w:val="center"/>
            </w:pPr>
            <w:r>
              <w:rPr>
                <w:rFonts w:eastAsiaTheme="minorEastAsia"/>
                <w:color w:val="000000" w:themeColor="text1"/>
                <w:szCs w:val="21"/>
              </w:rPr>
              <w:t>海环转债</w:t>
            </w:r>
          </w:p>
        </w:tc>
        <w:tc>
          <w:tcPr>
            <w:tcW w:w="1825" w:type="dxa"/>
            <w:vAlign w:val="center"/>
          </w:tcPr>
          <w:p w:rsidR="0051482B" w:rsidRDefault="00554D7E">
            <w:pPr>
              <w:jc w:val="right"/>
            </w:pPr>
            <w:r>
              <w:rPr>
                <w:rFonts w:eastAsiaTheme="minorEastAsia"/>
                <w:color w:val="000000" w:themeColor="text1"/>
                <w:szCs w:val="21"/>
              </w:rPr>
              <w:t>1,428,380.53</w:t>
            </w:r>
          </w:p>
        </w:tc>
        <w:tc>
          <w:tcPr>
            <w:tcW w:w="1679" w:type="dxa"/>
            <w:vAlign w:val="center"/>
          </w:tcPr>
          <w:p w:rsidR="0051482B" w:rsidRDefault="00554D7E">
            <w:pPr>
              <w:jc w:val="right"/>
            </w:pPr>
            <w:r>
              <w:rPr>
                <w:rFonts w:eastAsiaTheme="minorEastAsia"/>
                <w:color w:val="000000" w:themeColor="text1"/>
                <w:szCs w:val="21"/>
              </w:rPr>
              <w:t>0.57</w:t>
            </w:r>
          </w:p>
        </w:tc>
      </w:tr>
      <w:tr w:rsidR="0051482B">
        <w:tc>
          <w:tcPr>
            <w:tcW w:w="1181" w:type="dxa"/>
            <w:vAlign w:val="center"/>
          </w:tcPr>
          <w:p w:rsidR="0051482B" w:rsidRDefault="00554D7E">
            <w:pPr>
              <w:jc w:val="center"/>
            </w:pPr>
            <w:r>
              <w:rPr>
                <w:rFonts w:eastAsiaTheme="minorEastAsia"/>
                <w:color w:val="000000" w:themeColor="text1"/>
                <w:szCs w:val="21"/>
              </w:rPr>
              <w:t>24</w:t>
            </w:r>
          </w:p>
        </w:tc>
        <w:tc>
          <w:tcPr>
            <w:tcW w:w="2497" w:type="dxa"/>
            <w:vAlign w:val="center"/>
          </w:tcPr>
          <w:p w:rsidR="0051482B" w:rsidRDefault="00554D7E">
            <w:pPr>
              <w:jc w:val="center"/>
            </w:pPr>
            <w:r>
              <w:rPr>
                <w:rFonts w:eastAsiaTheme="minorEastAsia"/>
                <w:color w:val="000000" w:themeColor="text1"/>
                <w:szCs w:val="21"/>
              </w:rPr>
              <w:t>113033</w:t>
            </w:r>
          </w:p>
        </w:tc>
        <w:tc>
          <w:tcPr>
            <w:tcW w:w="1746" w:type="dxa"/>
            <w:vAlign w:val="center"/>
          </w:tcPr>
          <w:p w:rsidR="0051482B" w:rsidRDefault="00554D7E">
            <w:pPr>
              <w:jc w:val="center"/>
            </w:pPr>
            <w:r>
              <w:rPr>
                <w:rFonts w:eastAsiaTheme="minorEastAsia"/>
                <w:color w:val="000000" w:themeColor="text1"/>
                <w:szCs w:val="21"/>
              </w:rPr>
              <w:t>利群转债</w:t>
            </w:r>
          </w:p>
        </w:tc>
        <w:tc>
          <w:tcPr>
            <w:tcW w:w="1825" w:type="dxa"/>
            <w:vAlign w:val="center"/>
          </w:tcPr>
          <w:p w:rsidR="0051482B" w:rsidRDefault="00554D7E">
            <w:pPr>
              <w:jc w:val="right"/>
            </w:pPr>
            <w:r>
              <w:rPr>
                <w:rFonts w:eastAsiaTheme="minorEastAsia"/>
                <w:color w:val="000000" w:themeColor="text1"/>
                <w:szCs w:val="21"/>
              </w:rPr>
              <w:t>1,415,605.01</w:t>
            </w:r>
          </w:p>
        </w:tc>
        <w:tc>
          <w:tcPr>
            <w:tcW w:w="1679" w:type="dxa"/>
            <w:vAlign w:val="center"/>
          </w:tcPr>
          <w:p w:rsidR="0051482B" w:rsidRDefault="00554D7E">
            <w:pPr>
              <w:jc w:val="right"/>
            </w:pPr>
            <w:r>
              <w:rPr>
                <w:rFonts w:eastAsiaTheme="minorEastAsia"/>
                <w:color w:val="000000" w:themeColor="text1"/>
                <w:szCs w:val="21"/>
              </w:rPr>
              <w:t>0.56</w:t>
            </w:r>
          </w:p>
        </w:tc>
      </w:tr>
      <w:tr w:rsidR="0051482B">
        <w:tc>
          <w:tcPr>
            <w:tcW w:w="1181" w:type="dxa"/>
            <w:vAlign w:val="center"/>
          </w:tcPr>
          <w:p w:rsidR="0051482B" w:rsidRDefault="00554D7E">
            <w:pPr>
              <w:jc w:val="center"/>
            </w:pPr>
            <w:r>
              <w:rPr>
                <w:rFonts w:eastAsiaTheme="minorEastAsia"/>
                <w:color w:val="000000" w:themeColor="text1"/>
                <w:szCs w:val="21"/>
              </w:rPr>
              <w:t>25</w:t>
            </w:r>
          </w:p>
        </w:tc>
        <w:tc>
          <w:tcPr>
            <w:tcW w:w="2497" w:type="dxa"/>
            <w:vAlign w:val="center"/>
          </w:tcPr>
          <w:p w:rsidR="0051482B" w:rsidRDefault="00554D7E">
            <w:pPr>
              <w:jc w:val="center"/>
            </w:pPr>
            <w:r>
              <w:rPr>
                <w:rFonts w:eastAsiaTheme="minorEastAsia"/>
                <w:color w:val="000000" w:themeColor="text1"/>
                <w:szCs w:val="21"/>
              </w:rPr>
              <w:t>113627</w:t>
            </w:r>
          </w:p>
        </w:tc>
        <w:tc>
          <w:tcPr>
            <w:tcW w:w="1746" w:type="dxa"/>
            <w:vAlign w:val="center"/>
          </w:tcPr>
          <w:p w:rsidR="0051482B" w:rsidRDefault="00554D7E">
            <w:pPr>
              <w:jc w:val="center"/>
            </w:pPr>
            <w:r>
              <w:rPr>
                <w:rFonts w:eastAsiaTheme="minorEastAsia"/>
                <w:color w:val="000000" w:themeColor="text1"/>
                <w:szCs w:val="21"/>
              </w:rPr>
              <w:t>太平转债</w:t>
            </w:r>
          </w:p>
        </w:tc>
        <w:tc>
          <w:tcPr>
            <w:tcW w:w="1825" w:type="dxa"/>
            <w:vAlign w:val="center"/>
          </w:tcPr>
          <w:p w:rsidR="0051482B" w:rsidRDefault="00554D7E">
            <w:pPr>
              <w:jc w:val="right"/>
            </w:pPr>
            <w:r>
              <w:rPr>
                <w:rFonts w:eastAsiaTheme="minorEastAsia"/>
                <w:color w:val="000000" w:themeColor="text1"/>
                <w:szCs w:val="21"/>
              </w:rPr>
              <w:t>1,411,977.78</w:t>
            </w:r>
          </w:p>
        </w:tc>
        <w:tc>
          <w:tcPr>
            <w:tcW w:w="1679" w:type="dxa"/>
            <w:vAlign w:val="center"/>
          </w:tcPr>
          <w:p w:rsidR="0051482B" w:rsidRDefault="00554D7E">
            <w:pPr>
              <w:jc w:val="right"/>
            </w:pPr>
            <w:r>
              <w:rPr>
                <w:rFonts w:eastAsiaTheme="minorEastAsia"/>
                <w:color w:val="000000" w:themeColor="text1"/>
                <w:szCs w:val="21"/>
              </w:rPr>
              <w:t>0.56</w:t>
            </w:r>
          </w:p>
        </w:tc>
      </w:tr>
      <w:tr w:rsidR="0051482B">
        <w:tc>
          <w:tcPr>
            <w:tcW w:w="1181" w:type="dxa"/>
            <w:vAlign w:val="center"/>
          </w:tcPr>
          <w:p w:rsidR="0051482B" w:rsidRDefault="00554D7E">
            <w:pPr>
              <w:jc w:val="center"/>
            </w:pPr>
            <w:r>
              <w:rPr>
                <w:rFonts w:eastAsiaTheme="minorEastAsia"/>
                <w:color w:val="000000" w:themeColor="text1"/>
                <w:szCs w:val="21"/>
              </w:rPr>
              <w:t>26</w:t>
            </w:r>
          </w:p>
        </w:tc>
        <w:tc>
          <w:tcPr>
            <w:tcW w:w="2497" w:type="dxa"/>
            <w:vAlign w:val="center"/>
          </w:tcPr>
          <w:p w:rsidR="0051482B" w:rsidRDefault="00554D7E">
            <w:pPr>
              <w:jc w:val="center"/>
            </w:pPr>
            <w:r>
              <w:rPr>
                <w:rFonts w:eastAsiaTheme="minorEastAsia"/>
                <w:color w:val="000000" w:themeColor="text1"/>
                <w:szCs w:val="21"/>
              </w:rPr>
              <w:t>110072</w:t>
            </w:r>
          </w:p>
        </w:tc>
        <w:tc>
          <w:tcPr>
            <w:tcW w:w="1746" w:type="dxa"/>
            <w:vAlign w:val="center"/>
          </w:tcPr>
          <w:p w:rsidR="0051482B" w:rsidRDefault="00554D7E">
            <w:pPr>
              <w:jc w:val="center"/>
            </w:pPr>
            <w:r>
              <w:rPr>
                <w:rFonts w:eastAsiaTheme="minorEastAsia"/>
                <w:color w:val="000000" w:themeColor="text1"/>
                <w:szCs w:val="21"/>
              </w:rPr>
              <w:t>广汇转债</w:t>
            </w:r>
          </w:p>
        </w:tc>
        <w:tc>
          <w:tcPr>
            <w:tcW w:w="1825" w:type="dxa"/>
            <w:vAlign w:val="center"/>
          </w:tcPr>
          <w:p w:rsidR="0051482B" w:rsidRDefault="00554D7E">
            <w:pPr>
              <w:jc w:val="right"/>
            </w:pPr>
            <w:r>
              <w:rPr>
                <w:rFonts w:eastAsiaTheme="minorEastAsia"/>
                <w:color w:val="000000" w:themeColor="text1"/>
                <w:szCs w:val="21"/>
              </w:rPr>
              <w:t>1,407,914.05</w:t>
            </w:r>
          </w:p>
        </w:tc>
        <w:tc>
          <w:tcPr>
            <w:tcW w:w="1679" w:type="dxa"/>
            <w:vAlign w:val="center"/>
          </w:tcPr>
          <w:p w:rsidR="0051482B" w:rsidRDefault="00554D7E">
            <w:pPr>
              <w:jc w:val="right"/>
            </w:pPr>
            <w:r>
              <w:rPr>
                <w:rFonts w:eastAsiaTheme="minorEastAsia"/>
                <w:color w:val="000000" w:themeColor="text1"/>
                <w:szCs w:val="21"/>
              </w:rPr>
              <w:t>0.56</w:t>
            </w:r>
          </w:p>
        </w:tc>
      </w:tr>
      <w:tr w:rsidR="0051482B">
        <w:tc>
          <w:tcPr>
            <w:tcW w:w="1181" w:type="dxa"/>
            <w:vAlign w:val="center"/>
          </w:tcPr>
          <w:p w:rsidR="0051482B" w:rsidRDefault="00554D7E">
            <w:pPr>
              <w:jc w:val="center"/>
            </w:pPr>
            <w:r>
              <w:rPr>
                <w:rFonts w:eastAsiaTheme="minorEastAsia"/>
                <w:color w:val="000000" w:themeColor="text1"/>
                <w:szCs w:val="21"/>
              </w:rPr>
              <w:t>27</w:t>
            </w:r>
          </w:p>
        </w:tc>
        <w:tc>
          <w:tcPr>
            <w:tcW w:w="2497" w:type="dxa"/>
            <w:vAlign w:val="center"/>
          </w:tcPr>
          <w:p w:rsidR="0051482B" w:rsidRDefault="00554D7E">
            <w:pPr>
              <w:jc w:val="center"/>
            </w:pPr>
            <w:r>
              <w:rPr>
                <w:rFonts w:eastAsiaTheme="minorEastAsia"/>
                <w:color w:val="000000" w:themeColor="text1"/>
                <w:szCs w:val="21"/>
              </w:rPr>
              <w:t>110079</w:t>
            </w:r>
          </w:p>
        </w:tc>
        <w:tc>
          <w:tcPr>
            <w:tcW w:w="1746" w:type="dxa"/>
            <w:vAlign w:val="center"/>
          </w:tcPr>
          <w:p w:rsidR="0051482B" w:rsidRDefault="00554D7E">
            <w:pPr>
              <w:jc w:val="center"/>
            </w:pPr>
            <w:r>
              <w:rPr>
                <w:rFonts w:eastAsiaTheme="minorEastAsia"/>
                <w:color w:val="000000" w:themeColor="text1"/>
                <w:szCs w:val="21"/>
              </w:rPr>
              <w:t>杭银转债</w:t>
            </w:r>
          </w:p>
        </w:tc>
        <w:tc>
          <w:tcPr>
            <w:tcW w:w="1825" w:type="dxa"/>
            <w:vAlign w:val="center"/>
          </w:tcPr>
          <w:p w:rsidR="0051482B" w:rsidRDefault="00554D7E">
            <w:pPr>
              <w:jc w:val="right"/>
            </w:pPr>
            <w:r>
              <w:rPr>
                <w:rFonts w:eastAsiaTheme="minorEastAsia"/>
                <w:color w:val="000000" w:themeColor="text1"/>
                <w:szCs w:val="21"/>
              </w:rPr>
              <w:t>1,356,465.87</w:t>
            </w:r>
          </w:p>
        </w:tc>
        <w:tc>
          <w:tcPr>
            <w:tcW w:w="1679" w:type="dxa"/>
            <w:vAlign w:val="center"/>
          </w:tcPr>
          <w:p w:rsidR="0051482B" w:rsidRDefault="00554D7E">
            <w:pPr>
              <w:jc w:val="right"/>
            </w:pPr>
            <w:r>
              <w:rPr>
                <w:rFonts w:eastAsiaTheme="minorEastAsia"/>
                <w:color w:val="000000" w:themeColor="text1"/>
                <w:szCs w:val="21"/>
              </w:rPr>
              <w:t>0.54</w:t>
            </w:r>
          </w:p>
        </w:tc>
      </w:tr>
      <w:tr w:rsidR="0051482B">
        <w:tc>
          <w:tcPr>
            <w:tcW w:w="1181" w:type="dxa"/>
            <w:vAlign w:val="center"/>
          </w:tcPr>
          <w:p w:rsidR="0051482B" w:rsidRDefault="00554D7E">
            <w:pPr>
              <w:jc w:val="center"/>
            </w:pPr>
            <w:r>
              <w:rPr>
                <w:rFonts w:eastAsiaTheme="minorEastAsia"/>
                <w:color w:val="000000" w:themeColor="text1"/>
                <w:szCs w:val="21"/>
              </w:rPr>
              <w:t>28</w:t>
            </w:r>
          </w:p>
        </w:tc>
        <w:tc>
          <w:tcPr>
            <w:tcW w:w="2497" w:type="dxa"/>
            <w:vAlign w:val="center"/>
          </w:tcPr>
          <w:p w:rsidR="0051482B" w:rsidRDefault="00554D7E">
            <w:pPr>
              <w:jc w:val="center"/>
            </w:pPr>
            <w:r>
              <w:rPr>
                <w:rFonts w:eastAsiaTheme="minorEastAsia"/>
                <w:color w:val="000000" w:themeColor="text1"/>
                <w:szCs w:val="21"/>
              </w:rPr>
              <w:t>113055</w:t>
            </w:r>
          </w:p>
        </w:tc>
        <w:tc>
          <w:tcPr>
            <w:tcW w:w="1746" w:type="dxa"/>
            <w:vAlign w:val="center"/>
          </w:tcPr>
          <w:p w:rsidR="0051482B" w:rsidRDefault="00554D7E">
            <w:pPr>
              <w:jc w:val="center"/>
            </w:pPr>
            <w:r>
              <w:rPr>
                <w:rFonts w:eastAsiaTheme="minorEastAsia"/>
                <w:color w:val="000000" w:themeColor="text1"/>
                <w:szCs w:val="21"/>
              </w:rPr>
              <w:t>成银转债</w:t>
            </w:r>
          </w:p>
        </w:tc>
        <w:tc>
          <w:tcPr>
            <w:tcW w:w="1825" w:type="dxa"/>
            <w:vAlign w:val="center"/>
          </w:tcPr>
          <w:p w:rsidR="0051482B" w:rsidRDefault="00554D7E">
            <w:pPr>
              <w:jc w:val="right"/>
            </w:pPr>
            <w:r>
              <w:rPr>
                <w:rFonts w:eastAsiaTheme="minorEastAsia"/>
                <w:color w:val="000000" w:themeColor="text1"/>
                <w:szCs w:val="21"/>
              </w:rPr>
              <w:t>1,352,811.57</w:t>
            </w:r>
          </w:p>
        </w:tc>
        <w:tc>
          <w:tcPr>
            <w:tcW w:w="1679" w:type="dxa"/>
            <w:vAlign w:val="center"/>
          </w:tcPr>
          <w:p w:rsidR="0051482B" w:rsidRDefault="00554D7E">
            <w:pPr>
              <w:jc w:val="right"/>
            </w:pPr>
            <w:r>
              <w:rPr>
                <w:rFonts w:eastAsiaTheme="minorEastAsia"/>
                <w:color w:val="000000" w:themeColor="text1"/>
                <w:szCs w:val="21"/>
              </w:rPr>
              <w:t>0.54</w:t>
            </w:r>
          </w:p>
        </w:tc>
      </w:tr>
      <w:tr w:rsidR="0051482B">
        <w:tc>
          <w:tcPr>
            <w:tcW w:w="1181" w:type="dxa"/>
            <w:vAlign w:val="center"/>
          </w:tcPr>
          <w:p w:rsidR="0051482B" w:rsidRDefault="00554D7E">
            <w:pPr>
              <w:jc w:val="center"/>
            </w:pPr>
            <w:r>
              <w:rPr>
                <w:rFonts w:eastAsiaTheme="minorEastAsia"/>
                <w:color w:val="000000" w:themeColor="text1"/>
                <w:szCs w:val="21"/>
              </w:rPr>
              <w:t>29</w:t>
            </w:r>
          </w:p>
        </w:tc>
        <w:tc>
          <w:tcPr>
            <w:tcW w:w="2497" w:type="dxa"/>
            <w:vAlign w:val="center"/>
          </w:tcPr>
          <w:p w:rsidR="0051482B" w:rsidRDefault="00554D7E">
            <w:pPr>
              <w:jc w:val="center"/>
            </w:pPr>
            <w:r>
              <w:rPr>
                <w:rFonts w:eastAsiaTheme="minorEastAsia"/>
                <w:color w:val="000000" w:themeColor="text1"/>
                <w:szCs w:val="21"/>
              </w:rPr>
              <w:t>113021</w:t>
            </w:r>
          </w:p>
        </w:tc>
        <w:tc>
          <w:tcPr>
            <w:tcW w:w="1746" w:type="dxa"/>
            <w:vAlign w:val="center"/>
          </w:tcPr>
          <w:p w:rsidR="0051482B" w:rsidRDefault="00554D7E">
            <w:pPr>
              <w:jc w:val="center"/>
            </w:pPr>
            <w:r>
              <w:rPr>
                <w:rFonts w:eastAsiaTheme="minorEastAsia"/>
                <w:color w:val="000000" w:themeColor="text1"/>
                <w:szCs w:val="21"/>
              </w:rPr>
              <w:t>中信转债</w:t>
            </w:r>
          </w:p>
        </w:tc>
        <w:tc>
          <w:tcPr>
            <w:tcW w:w="1825" w:type="dxa"/>
            <w:vAlign w:val="center"/>
          </w:tcPr>
          <w:p w:rsidR="0051482B" w:rsidRDefault="00554D7E">
            <w:pPr>
              <w:jc w:val="right"/>
            </w:pPr>
            <w:r>
              <w:rPr>
                <w:rFonts w:eastAsiaTheme="minorEastAsia"/>
                <w:color w:val="000000" w:themeColor="text1"/>
                <w:szCs w:val="21"/>
              </w:rPr>
              <w:t>1,349,306.91</w:t>
            </w:r>
          </w:p>
        </w:tc>
        <w:tc>
          <w:tcPr>
            <w:tcW w:w="1679" w:type="dxa"/>
            <w:vAlign w:val="center"/>
          </w:tcPr>
          <w:p w:rsidR="0051482B" w:rsidRDefault="00554D7E">
            <w:pPr>
              <w:jc w:val="right"/>
            </w:pPr>
            <w:r>
              <w:rPr>
                <w:rFonts w:eastAsiaTheme="minorEastAsia"/>
                <w:color w:val="000000" w:themeColor="text1"/>
                <w:szCs w:val="21"/>
              </w:rPr>
              <w:t>0.54</w:t>
            </w:r>
          </w:p>
        </w:tc>
      </w:tr>
      <w:tr w:rsidR="0051482B">
        <w:tc>
          <w:tcPr>
            <w:tcW w:w="1181" w:type="dxa"/>
            <w:vAlign w:val="center"/>
          </w:tcPr>
          <w:p w:rsidR="0051482B" w:rsidRDefault="00554D7E">
            <w:pPr>
              <w:jc w:val="center"/>
            </w:pPr>
            <w:r>
              <w:rPr>
                <w:rFonts w:eastAsiaTheme="minorEastAsia"/>
                <w:color w:val="000000" w:themeColor="text1"/>
                <w:szCs w:val="21"/>
              </w:rPr>
              <w:t>30</w:t>
            </w:r>
          </w:p>
        </w:tc>
        <w:tc>
          <w:tcPr>
            <w:tcW w:w="2497" w:type="dxa"/>
            <w:vAlign w:val="center"/>
          </w:tcPr>
          <w:p w:rsidR="0051482B" w:rsidRDefault="00554D7E">
            <w:pPr>
              <w:jc w:val="center"/>
            </w:pPr>
            <w:r>
              <w:rPr>
                <w:rFonts w:eastAsiaTheme="minorEastAsia"/>
                <w:color w:val="000000" w:themeColor="text1"/>
                <w:szCs w:val="21"/>
              </w:rPr>
              <w:t>127038</w:t>
            </w:r>
          </w:p>
        </w:tc>
        <w:tc>
          <w:tcPr>
            <w:tcW w:w="1746" w:type="dxa"/>
            <w:vAlign w:val="center"/>
          </w:tcPr>
          <w:p w:rsidR="0051482B" w:rsidRDefault="00554D7E">
            <w:pPr>
              <w:jc w:val="center"/>
            </w:pPr>
            <w:r>
              <w:rPr>
                <w:rFonts w:eastAsiaTheme="minorEastAsia"/>
                <w:color w:val="000000" w:themeColor="text1"/>
                <w:szCs w:val="21"/>
              </w:rPr>
              <w:t>国微转债</w:t>
            </w:r>
          </w:p>
        </w:tc>
        <w:tc>
          <w:tcPr>
            <w:tcW w:w="1825" w:type="dxa"/>
            <w:vAlign w:val="center"/>
          </w:tcPr>
          <w:p w:rsidR="0051482B" w:rsidRDefault="00554D7E">
            <w:pPr>
              <w:jc w:val="right"/>
            </w:pPr>
            <w:r>
              <w:rPr>
                <w:rFonts w:eastAsiaTheme="minorEastAsia"/>
                <w:color w:val="000000" w:themeColor="text1"/>
                <w:szCs w:val="21"/>
              </w:rPr>
              <w:t>1,343,240.26</w:t>
            </w:r>
          </w:p>
        </w:tc>
        <w:tc>
          <w:tcPr>
            <w:tcW w:w="1679" w:type="dxa"/>
            <w:vAlign w:val="center"/>
          </w:tcPr>
          <w:p w:rsidR="0051482B" w:rsidRDefault="00554D7E">
            <w:pPr>
              <w:jc w:val="right"/>
            </w:pPr>
            <w:r>
              <w:rPr>
                <w:rFonts w:eastAsiaTheme="minorEastAsia"/>
                <w:color w:val="000000" w:themeColor="text1"/>
                <w:szCs w:val="21"/>
              </w:rPr>
              <w:t>0.53</w:t>
            </w:r>
          </w:p>
        </w:tc>
      </w:tr>
      <w:tr w:rsidR="0051482B">
        <w:tc>
          <w:tcPr>
            <w:tcW w:w="1181" w:type="dxa"/>
            <w:vAlign w:val="center"/>
          </w:tcPr>
          <w:p w:rsidR="0051482B" w:rsidRDefault="00554D7E">
            <w:pPr>
              <w:jc w:val="center"/>
            </w:pPr>
            <w:r>
              <w:rPr>
                <w:rFonts w:eastAsiaTheme="minorEastAsia"/>
                <w:color w:val="000000" w:themeColor="text1"/>
                <w:szCs w:val="21"/>
              </w:rPr>
              <w:t>31</w:t>
            </w:r>
          </w:p>
        </w:tc>
        <w:tc>
          <w:tcPr>
            <w:tcW w:w="2497" w:type="dxa"/>
            <w:vAlign w:val="center"/>
          </w:tcPr>
          <w:p w:rsidR="0051482B" w:rsidRDefault="00554D7E">
            <w:pPr>
              <w:jc w:val="center"/>
            </w:pPr>
            <w:r>
              <w:rPr>
                <w:rFonts w:eastAsiaTheme="minorEastAsia"/>
                <w:color w:val="000000" w:themeColor="text1"/>
                <w:szCs w:val="21"/>
              </w:rPr>
              <w:t>110047</w:t>
            </w:r>
          </w:p>
        </w:tc>
        <w:tc>
          <w:tcPr>
            <w:tcW w:w="1746" w:type="dxa"/>
            <w:vAlign w:val="center"/>
          </w:tcPr>
          <w:p w:rsidR="0051482B" w:rsidRDefault="00554D7E">
            <w:pPr>
              <w:jc w:val="center"/>
            </w:pPr>
            <w:r>
              <w:rPr>
                <w:rFonts w:eastAsiaTheme="minorEastAsia"/>
                <w:color w:val="000000" w:themeColor="text1"/>
                <w:szCs w:val="21"/>
              </w:rPr>
              <w:t>山鹰转债</w:t>
            </w:r>
          </w:p>
        </w:tc>
        <w:tc>
          <w:tcPr>
            <w:tcW w:w="1825" w:type="dxa"/>
            <w:vAlign w:val="center"/>
          </w:tcPr>
          <w:p w:rsidR="0051482B" w:rsidRDefault="00554D7E">
            <w:pPr>
              <w:jc w:val="right"/>
            </w:pPr>
            <w:r>
              <w:rPr>
                <w:rFonts w:eastAsiaTheme="minorEastAsia"/>
                <w:color w:val="000000" w:themeColor="text1"/>
                <w:szCs w:val="21"/>
              </w:rPr>
              <w:t>1,342,482.07</w:t>
            </w:r>
          </w:p>
        </w:tc>
        <w:tc>
          <w:tcPr>
            <w:tcW w:w="1679" w:type="dxa"/>
            <w:vAlign w:val="center"/>
          </w:tcPr>
          <w:p w:rsidR="0051482B" w:rsidRDefault="00554D7E">
            <w:pPr>
              <w:jc w:val="right"/>
            </w:pPr>
            <w:r>
              <w:rPr>
                <w:rFonts w:eastAsiaTheme="minorEastAsia"/>
                <w:color w:val="000000" w:themeColor="text1"/>
                <w:szCs w:val="21"/>
              </w:rPr>
              <w:t>0.53</w:t>
            </w:r>
          </w:p>
        </w:tc>
      </w:tr>
      <w:tr w:rsidR="0051482B">
        <w:tc>
          <w:tcPr>
            <w:tcW w:w="1181" w:type="dxa"/>
            <w:vAlign w:val="center"/>
          </w:tcPr>
          <w:p w:rsidR="0051482B" w:rsidRDefault="00554D7E">
            <w:pPr>
              <w:jc w:val="center"/>
            </w:pPr>
            <w:r>
              <w:rPr>
                <w:rFonts w:eastAsiaTheme="minorEastAsia"/>
                <w:color w:val="000000" w:themeColor="text1"/>
                <w:szCs w:val="21"/>
              </w:rPr>
              <w:t>32</w:t>
            </w:r>
          </w:p>
        </w:tc>
        <w:tc>
          <w:tcPr>
            <w:tcW w:w="2497" w:type="dxa"/>
            <w:vAlign w:val="center"/>
          </w:tcPr>
          <w:p w:rsidR="0051482B" w:rsidRDefault="00554D7E">
            <w:pPr>
              <w:jc w:val="center"/>
            </w:pPr>
            <w:r>
              <w:rPr>
                <w:rFonts w:eastAsiaTheme="minorEastAsia"/>
                <w:color w:val="000000" w:themeColor="text1"/>
                <w:szCs w:val="21"/>
              </w:rPr>
              <w:t>110088</w:t>
            </w:r>
          </w:p>
        </w:tc>
        <w:tc>
          <w:tcPr>
            <w:tcW w:w="1746" w:type="dxa"/>
            <w:vAlign w:val="center"/>
          </w:tcPr>
          <w:p w:rsidR="0051482B" w:rsidRDefault="00554D7E">
            <w:pPr>
              <w:jc w:val="center"/>
            </w:pPr>
            <w:r>
              <w:rPr>
                <w:rFonts w:eastAsiaTheme="minorEastAsia"/>
                <w:color w:val="000000" w:themeColor="text1"/>
                <w:szCs w:val="21"/>
              </w:rPr>
              <w:t>淮</w:t>
            </w:r>
            <w:r>
              <w:rPr>
                <w:rFonts w:eastAsiaTheme="minorEastAsia"/>
                <w:color w:val="000000" w:themeColor="text1"/>
                <w:szCs w:val="21"/>
              </w:rPr>
              <w:t>22</w:t>
            </w:r>
            <w:r>
              <w:rPr>
                <w:rFonts w:eastAsiaTheme="minorEastAsia"/>
                <w:color w:val="000000" w:themeColor="text1"/>
                <w:szCs w:val="21"/>
              </w:rPr>
              <w:t>转债</w:t>
            </w:r>
          </w:p>
        </w:tc>
        <w:tc>
          <w:tcPr>
            <w:tcW w:w="1825" w:type="dxa"/>
            <w:vAlign w:val="center"/>
          </w:tcPr>
          <w:p w:rsidR="0051482B" w:rsidRDefault="00554D7E">
            <w:pPr>
              <w:jc w:val="right"/>
            </w:pPr>
            <w:r>
              <w:rPr>
                <w:rFonts w:eastAsiaTheme="minorEastAsia"/>
                <w:color w:val="000000" w:themeColor="text1"/>
                <w:szCs w:val="21"/>
              </w:rPr>
              <w:t>1,182,863.38</w:t>
            </w:r>
          </w:p>
        </w:tc>
        <w:tc>
          <w:tcPr>
            <w:tcW w:w="1679" w:type="dxa"/>
            <w:vAlign w:val="center"/>
          </w:tcPr>
          <w:p w:rsidR="0051482B" w:rsidRDefault="00554D7E">
            <w:pPr>
              <w:jc w:val="right"/>
            </w:pPr>
            <w:r>
              <w:rPr>
                <w:rFonts w:eastAsiaTheme="minorEastAsia"/>
                <w:color w:val="000000" w:themeColor="text1"/>
                <w:szCs w:val="21"/>
              </w:rPr>
              <w:t>0.47</w:t>
            </w:r>
          </w:p>
        </w:tc>
      </w:tr>
      <w:tr w:rsidR="0051482B">
        <w:tc>
          <w:tcPr>
            <w:tcW w:w="1181" w:type="dxa"/>
            <w:vAlign w:val="center"/>
          </w:tcPr>
          <w:p w:rsidR="0051482B" w:rsidRDefault="00554D7E">
            <w:pPr>
              <w:jc w:val="center"/>
            </w:pPr>
            <w:r>
              <w:rPr>
                <w:rFonts w:eastAsiaTheme="minorEastAsia"/>
                <w:color w:val="000000" w:themeColor="text1"/>
                <w:szCs w:val="21"/>
              </w:rPr>
              <w:t>33</w:t>
            </w:r>
          </w:p>
        </w:tc>
        <w:tc>
          <w:tcPr>
            <w:tcW w:w="2497" w:type="dxa"/>
            <w:vAlign w:val="center"/>
          </w:tcPr>
          <w:p w:rsidR="0051482B" w:rsidRDefault="00554D7E">
            <w:pPr>
              <w:jc w:val="center"/>
            </w:pPr>
            <w:r>
              <w:rPr>
                <w:rFonts w:eastAsiaTheme="minorEastAsia"/>
                <w:color w:val="000000" w:themeColor="text1"/>
                <w:szCs w:val="21"/>
              </w:rPr>
              <w:t>113066</w:t>
            </w:r>
          </w:p>
        </w:tc>
        <w:tc>
          <w:tcPr>
            <w:tcW w:w="1746" w:type="dxa"/>
            <w:vAlign w:val="center"/>
          </w:tcPr>
          <w:p w:rsidR="0051482B" w:rsidRDefault="00554D7E">
            <w:pPr>
              <w:jc w:val="center"/>
            </w:pPr>
            <w:r>
              <w:rPr>
                <w:rFonts w:eastAsiaTheme="minorEastAsia"/>
                <w:color w:val="000000" w:themeColor="text1"/>
                <w:szCs w:val="21"/>
              </w:rPr>
              <w:t>平煤转债</w:t>
            </w:r>
          </w:p>
        </w:tc>
        <w:tc>
          <w:tcPr>
            <w:tcW w:w="1825" w:type="dxa"/>
            <w:vAlign w:val="center"/>
          </w:tcPr>
          <w:p w:rsidR="0051482B" w:rsidRDefault="00554D7E">
            <w:pPr>
              <w:jc w:val="right"/>
            </w:pPr>
            <w:r>
              <w:rPr>
                <w:rFonts w:eastAsiaTheme="minorEastAsia"/>
                <w:color w:val="000000" w:themeColor="text1"/>
                <w:szCs w:val="21"/>
              </w:rPr>
              <w:t>1,144,523.07</w:t>
            </w:r>
          </w:p>
        </w:tc>
        <w:tc>
          <w:tcPr>
            <w:tcW w:w="1679" w:type="dxa"/>
            <w:vAlign w:val="center"/>
          </w:tcPr>
          <w:p w:rsidR="0051482B" w:rsidRDefault="00554D7E">
            <w:pPr>
              <w:jc w:val="right"/>
            </w:pPr>
            <w:r>
              <w:rPr>
                <w:rFonts w:eastAsiaTheme="minorEastAsia"/>
                <w:color w:val="000000" w:themeColor="text1"/>
                <w:szCs w:val="21"/>
              </w:rPr>
              <w:t>0.45</w:t>
            </w:r>
          </w:p>
        </w:tc>
      </w:tr>
      <w:tr w:rsidR="0051482B">
        <w:tc>
          <w:tcPr>
            <w:tcW w:w="1181" w:type="dxa"/>
            <w:vAlign w:val="center"/>
          </w:tcPr>
          <w:p w:rsidR="0051482B" w:rsidRDefault="00554D7E">
            <w:pPr>
              <w:jc w:val="center"/>
            </w:pPr>
            <w:r>
              <w:rPr>
                <w:rFonts w:eastAsiaTheme="minorEastAsia"/>
                <w:color w:val="000000" w:themeColor="text1"/>
                <w:szCs w:val="21"/>
              </w:rPr>
              <w:t>34</w:t>
            </w:r>
          </w:p>
        </w:tc>
        <w:tc>
          <w:tcPr>
            <w:tcW w:w="2497" w:type="dxa"/>
            <w:vAlign w:val="center"/>
          </w:tcPr>
          <w:p w:rsidR="0051482B" w:rsidRDefault="00554D7E">
            <w:pPr>
              <w:jc w:val="center"/>
            </w:pPr>
            <w:r>
              <w:rPr>
                <w:rFonts w:eastAsiaTheme="minorEastAsia"/>
                <w:color w:val="000000" w:themeColor="text1"/>
                <w:szCs w:val="21"/>
              </w:rPr>
              <w:t>123089</w:t>
            </w:r>
          </w:p>
        </w:tc>
        <w:tc>
          <w:tcPr>
            <w:tcW w:w="1746" w:type="dxa"/>
            <w:vAlign w:val="center"/>
          </w:tcPr>
          <w:p w:rsidR="0051482B" w:rsidRDefault="00554D7E">
            <w:pPr>
              <w:jc w:val="center"/>
            </w:pPr>
            <w:r>
              <w:rPr>
                <w:rFonts w:eastAsiaTheme="minorEastAsia"/>
                <w:color w:val="000000" w:themeColor="text1"/>
                <w:szCs w:val="21"/>
              </w:rPr>
              <w:t>九洲转</w:t>
            </w:r>
            <w:r>
              <w:rPr>
                <w:rFonts w:eastAsiaTheme="minorEastAsia"/>
                <w:color w:val="000000" w:themeColor="text1"/>
                <w:szCs w:val="21"/>
              </w:rPr>
              <w:t>2</w:t>
            </w:r>
          </w:p>
        </w:tc>
        <w:tc>
          <w:tcPr>
            <w:tcW w:w="1825" w:type="dxa"/>
            <w:vAlign w:val="center"/>
          </w:tcPr>
          <w:p w:rsidR="0051482B" w:rsidRDefault="00554D7E">
            <w:pPr>
              <w:jc w:val="right"/>
            </w:pPr>
            <w:r>
              <w:rPr>
                <w:rFonts w:eastAsiaTheme="minorEastAsia"/>
                <w:color w:val="000000" w:themeColor="text1"/>
                <w:szCs w:val="21"/>
              </w:rPr>
              <w:t>1,120,690.87</w:t>
            </w:r>
          </w:p>
        </w:tc>
        <w:tc>
          <w:tcPr>
            <w:tcW w:w="1679" w:type="dxa"/>
            <w:vAlign w:val="center"/>
          </w:tcPr>
          <w:p w:rsidR="0051482B" w:rsidRDefault="00554D7E">
            <w:pPr>
              <w:jc w:val="right"/>
            </w:pPr>
            <w:r>
              <w:rPr>
                <w:rFonts w:eastAsiaTheme="minorEastAsia"/>
                <w:color w:val="000000" w:themeColor="text1"/>
                <w:szCs w:val="21"/>
              </w:rPr>
              <w:t>0.45</w:t>
            </w:r>
          </w:p>
        </w:tc>
      </w:tr>
      <w:tr w:rsidR="0051482B">
        <w:tc>
          <w:tcPr>
            <w:tcW w:w="1181" w:type="dxa"/>
            <w:vAlign w:val="center"/>
          </w:tcPr>
          <w:p w:rsidR="0051482B" w:rsidRDefault="00554D7E">
            <w:pPr>
              <w:jc w:val="center"/>
            </w:pPr>
            <w:r>
              <w:rPr>
                <w:rFonts w:eastAsiaTheme="minorEastAsia"/>
                <w:color w:val="000000" w:themeColor="text1"/>
                <w:szCs w:val="21"/>
              </w:rPr>
              <w:t>35</w:t>
            </w:r>
          </w:p>
        </w:tc>
        <w:tc>
          <w:tcPr>
            <w:tcW w:w="2497" w:type="dxa"/>
            <w:vAlign w:val="center"/>
          </w:tcPr>
          <w:p w:rsidR="0051482B" w:rsidRDefault="00554D7E">
            <w:pPr>
              <w:jc w:val="center"/>
            </w:pPr>
            <w:r>
              <w:rPr>
                <w:rFonts w:eastAsiaTheme="minorEastAsia"/>
                <w:color w:val="000000" w:themeColor="text1"/>
                <w:szCs w:val="21"/>
              </w:rPr>
              <w:t>110060</w:t>
            </w:r>
          </w:p>
        </w:tc>
        <w:tc>
          <w:tcPr>
            <w:tcW w:w="1746" w:type="dxa"/>
            <w:vAlign w:val="center"/>
          </w:tcPr>
          <w:p w:rsidR="0051482B" w:rsidRDefault="00554D7E">
            <w:pPr>
              <w:jc w:val="center"/>
            </w:pPr>
            <w:r>
              <w:rPr>
                <w:rFonts w:eastAsiaTheme="minorEastAsia"/>
                <w:color w:val="000000" w:themeColor="text1"/>
                <w:szCs w:val="21"/>
              </w:rPr>
              <w:t>天路转债</w:t>
            </w:r>
          </w:p>
        </w:tc>
        <w:tc>
          <w:tcPr>
            <w:tcW w:w="1825" w:type="dxa"/>
            <w:vAlign w:val="center"/>
          </w:tcPr>
          <w:p w:rsidR="0051482B" w:rsidRDefault="00554D7E">
            <w:pPr>
              <w:jc w:val="right"/>
            </w:pPr>
            <w:r>
              <w:rPr>
                <w:rFonts w:eastAsiaTheme="minorEastAsia"/>
                <w:color w:val="000000" w:themeColor="text1"/>
                <w:szCs w:val="21"/>
              </w:rPr>
              <w:t>1,078,025.73</w:t>
            </w:r>
          </w:p>
        </w:tc>
        <w:tc>
          <w:tcPr>
            <w:tcW w:w="1679" w:type="dxa"/>
            <w:vAlign w:val="center"/>
          </w:tcPr>
          <w:p w:rsidR="0051482B" w:rsidRDefault="00554D7E">
            <w:pPr>
              <w:jc w:val="right"/>
            </w:pPr>
            <w:r>
              <w:rPr>
                <w:rFonts w:eastAsiaTheme="minorEastAsia"/>
                <w:color w:val="000000" w:themeColor="text1"/>
                <w:szCs w:val="21"/>
              </w:rPr>
              <w:t>0.43</w:t>
            </w:r>
          </w:p>
        </w:tc>
      </w:tr>
      <w:tr w:rsidR="0051482B">
        <w:tc>
          <w:tcPr>
            <w:tcW w:w="1181" w:type="dxa"/>
            <w:vAlign w:val="center"/>
          </w:tcPr>
          <w:p w:rsidR="0051482B" w:rsidRDefault="00554D7E">
            <w:pPr>
              <w:jc w:val="center"/>
            </w:pPr>
            <w:r>
              <w:rPr>
                <w:rFonts w:eastAsiaTheme="minorEastAsia"/>
                <w:color w:val="000000" w:themeColor="text1"/>
                <w:szCs w:val="21"/>
              </w:rPr>
              <w:t>36</w:t>
            </w:r>
          </w:p>
        </w:tc>
        <w:tc>
          <w:tcPr>
            <w:tcW w:w="2497" w:type="dxa"/>
            <w:vAlign w:val="center"/>
          </w:tcPr>
          <w:p w:rsidR="0051482B" w:rsidRDefault="00554D7E">
            <w:pPr>
              <w:jc w:val="center"/>
            </w:pPr>
            <w:r>
              <w:rPr>
                <w:rFonts w:eastAsiaTheme="minorEastAsia"/>
                <w:color w:val="000000" w:themeColor="text1"/>
                <w:szCs w:val="21"/>
              </w:rPr>
              <w:t>110063</w:t>
            </w:r>
          </w:p>
        </w:tc>
        <w:tc>
          <w:tcPr>
            <w:tcW w:w="1746" w:type="dxa"/>
            <w:vAlign w:val="center"/>
          </w:tcPr>
          <w:p w:rsidR="0051482B" w:rsidRDefault="00554D7E">
            <w:pPr>
              <w:jc w:val="center"/>
            </w:pPr>
            <w:r>
              <w:rPr>
                <w:rFonts w:eastAsiaTheme="minorEastAsia"/>
                <w:color w:val="000000" w:themeColor="text1"/>
                <w:szCs w:val="21"/>
              </w:rPr>
              <w:t>鹰</w:t>
            </w:r>
            <w:r>
              <w:rPr>
                <w:rFonts w:eastAsiaTheme="minorEastAsia"/>
                <w:color w:val="000000" w:themeColor="text1"/>
                <w:szCs w:val="21"/>
              </w:rPr>
              <w:t>19</w:t>
            </w:r>
            <w:r>
              <w:rPr>
                <w:rFonts w:eastAsiaTheme="minorEastAsia"/>
                <w:color w:val="000000" w:themeColor="text1"/>
                <w:szCs w:val="21"/>
              </w:rPr>
              <w:t>转债</w:t>
            </w:r>
          </w:p>
        </w:tc>
        <w:tc>
          <w:tcPr>
            <w:tcW w:w="1825" w:type="dxa"/>
            <w:vAlign w:val="center"/>
          </w:tcPr>
          <w:p w:rsidR="0051482B" w:rsidRDefault="00554D7E">
            <w:pPr>
              <w:jc w:val="right"/>
            </w:pPr>
            <w:r>
              <w:rPr>
                <w:rFonts w:eastAsiaTheme="minorEastAsia"/>
                <w:color w:val="000000" w:themeColor="text1"/>
                <w:szCs w:val="21"/>
              </w:rPr>
              <w:t>978,931.98</w:t>
            </w:r>
          </w:p>
        </w:tc>
        <w:tc>
          <w:tcPr>
            <w:tcW w:w="1679" w:type="dxa"/>
            <w:vAlign w:val="center"/>
          </w:tcPr>
          <w:p w:rsidR="0051482B" w:rsidRDefault="00554D7E">
            <w:pPr>
              <w:jc w:val="right"/>
            </w:pPr>
            <w:r>
              <w:rPr>
                <w:rFonts w:eastAsiaTheme="minorEastAsia"/>
                <w:color w:val="000000" w:themeColor="text1"/>
                <w:szCs w:val="21"/>
              </w:rPr>
              <w:t>0.39</w:t>
            </w:r>
          </w:p>
        </w:tc>
      </w:tr>
      <w:tr w:rsidR="0051482B">
        <w:tc>
          <w:tcPr>
            <w:tcW w:w="1181" w:type="dxa"/>
            <w:vAlign w:val="center"/>
          </w:tcPr>
          <w:p w:rsidR="0051482B" w:rsidRDefault="00554D7E">
            <w:pPr>
              <w:jc w:val="center"/>
            </w:pPr>
            <w:r>
              <w:rPr>
                <w:rFonts w:eastAsiaTheme="minorEastAsia"/>
                <w:color w:val="000000" w:themeColor="text1"/>
                <w:szCs w:val="21"/>
              </w:rPr>
              <w:t>37</w:t>
            </w:r>
          </w:p>
        </w:tc>
        <w:tc>
          <w:tcPr>
            <w:tcW w:w="2497" w:type="dxa"/>
            <w:vAlign w:val="center"/>
          </w:tcPr>
          <w:p w:rsidR="0051482B" w:rsidRDefault="00554D7E">
            <w:pPr>
              <w:jc w:val="center"/>
            </w:pPr>
            <w:r>
              <w:rPr>
                <w:rFonts w:eastAsiaTheme="minorEastAsia"/>
                <w:color w:val="000000" w:themeColor="text1"/>
                <w:szCs w:val="21"/>
              </w:rPr>
              <w:t>113505</w:t>
            </w:r>
          </w:p>
        </w:tc>
        <w:tc>
          <w:tcPr>
            <w:tcW w:w="1746" w:type="dxa"/>
            <w:vAlign w:val="center"/>
          </w:tcPr>
          <w:p w:rsidR="0051482B" w:rsidRDefault="00554D7E">
            <w:pPr>
              <w:jc w:val="center"/>
            </w:pPr>
            <w:r>
              <w:rPr>
                <w:rFonts w:eastAsiaTheme="minorEastAsia"/>
                <w:color w:val="000000" w:themeColor="text1"/>
                <w:szCs w:val="21"/>
              </w:rPr>
              <w:t>杭电转债</w:t>
            </w:r>
          </w:p>
        </w:tc>
        <w:tc>
          <w:tcPr>
            <w:tcW w:w="1825" w:type="dxa"/>
            <w:vAlign w:val="center"/>
          </w:tcPr>
          <w:p w:rsidR="0051482B" w:rsidRDefault="00554D7E">
            <w:pPr>
              <w:jc w:val="right"/>
            </w:pPr>
            <w:r>
              <w:rPr>
                <w:rFonts w:eastAsiaTheme="minorEastAsia"/>
                <w:color w:val="000000" w:themeColor="text1"/>
                <w:szCs w:val="21"/>
              </w:rPr>
              <w:t>941,704.11</w:t>
            </w:r>
          </w:p>
        </w:tc>
        <w:tc>
          <w:tcPr>
            <w:tcW w:w="1679" w:type="dxa"/>
            <w:vAlign w:val="center"/>
          </w:tcPr>
          <w:p w:rsidR="0051482B" w:rsidRDefault="00554D7E">
            <w:pPr>
              <w:jc w:val="right"/>
            </w:pPr>
            <w:r>
              <w:rPr>
                <w:rFonts w:eastAsiaTheme="minorEastAsia"/>
                <w:color w:val="000000" w:themeColor="text1"/>
                <w:szCs w:val="21"/>
              </w:rPr>
              <w:t>0.37</w:t>
            </w:r>
          </w:p>
        </w:tc>
      </w:tr>
      <w:tr w:rsidR="0051482B">
        <w:tc>
          <w:tcPr>
            <w:tcW w:w="1181" w:type="dxa"/>
            <w:vAlign w:val="center"/>
          </w:tcPr>
          <w:p w:rsidR="0051482B" w:rsidRDefault="00554D7E">
            <w:pPr>
              <w:jc w:val="center"/>
            </w:pPr>
            <w:r>
              <w:rPr>
                <w:rFonts w:eastAsiaTheme="minorEastAsia"/>
                <w:color w:val="000000" w:themeColor="text1"/>
                <w:szCs w:val="21"/>
              </w:rPr>
              <w:t>38</w:t>
            </w:r>
          </w:p>
        </w:tc>
        <w:tc>
          <w:tcPr>
            <w:tcW w:w="2497" w:type="dxa"/>
            <w:vAlign w:val="center"/>
          </w:tcPr>
          <w:p w:rsidR="0051482B" w:rsidRDefault="00554D7E">
            <w:pPr>
              <w:jc w:val="center"/>
            </w:pPr>
            <w:r>
              <w:rPr>
                <w:rFonts w:eastAsiaTheme="minorEastAsia"/>
                <w:color w:val="000000" w:themeColor="text1"/>
                <w:szCs w:val="21"/>
              </w:rPr>
              <w:t>128087</w:t>
            </w:r>
          </w:p>
        </w:tc>
        <w:tc>
          <w:tcPr>
            <w:tcW w:w="1746" w:type="dxa"/>
            <w:vAlign w:val="center"/>
          </w:tcPr>
          <w:p w:rsidR="0051482B" w:rsidRDefault="00554D7E">
            <w:pPr>
              <w:jc w:val="center"/>
            </w:pPr>
            <w:r>
              <w:rPr>
                <w:rFonts w:eastAsiaTheme="minorEastAsia"/>
                <w:color w:val="000000" w:themeColor="text1"/>
                <w:szCs w:val="21"/>
              </w:rPr>
              <w:t>孚日转债</w:t>
            </w:r>
          </w:p>
        </w:tc>
        <w:tc>
          <w:tcPr>
            <w:tcW w:w="1825" w:type="dxa"/>
            <w:vAlign w:val="center"/>
          </w:tcPr>
          <w:p w:rsidR="0051482B" w:rsidRDefault="00554D7E">
            <w:pPr>
              <w:jc w:val="right"/>
            </w:pPr>
            <w:r>
              <w:rPr>
                <w:rFonts w:eastAsiaTheme="minorEastAsia"/>
                <w:color w:val="000000" w:themeColor="text1"/>
                <w:szCs w:val="21"/>
              </w:rPr>
              <w:t>929,825.17</w:t>
            </w:r>
          </w:p>
        </w:tc>
        <w:tc>
          <w:tcPr>
            <w:tcW w:w="1679" w:type="dxa"/>
            <w:vAlign w:val="center"/>
          </w:tcPr>
          <w:p w:rsidR="0051482B" w:rsidRDefault="00554D7E">
            <w:pPr>
              <w:jc w:val="right"/>
            </w:pPr>
            <w:r>
              <w:rPr>
                <w:rFonts w:eastAsiaTheme="minorEastAsia"/>
                <w:color w:val="000000" w:themeColor="text1"/>
                <w:szCs w:val="21"/>
              </w:rPr>
              <w:t>0.37</w:t>
            </w:r>
          </w:p>
        </w:tc>
      </w:tr>
      <w:tr w:rsidR="0051482B">
        <w:tc>
          <w:tcPr>
            <w:tcW w:w="1181" w:type="dxa"/>
            <w:vAlign w:val="center"/>
          </w:tcPr>
          <w:p w:rsidR="0051482B" w:rsidRDefault="00554D7E">
            <w:pPr>
              <w:jc w:val="center"/>
            </w:pPr>
            <w:r>
              <w:rPr>
                <w:rFonts w:eastAsiaTheme="minorEastAsia"/>
                <w:color w:val="000000" w:themeColor="text1"/>
                <w:szCs w:val="21"/>
              </w:rPr>
              <w:t>39</w:t>
            </w:r>
          </w:p>
        </w:tc>
        <w:tc>
          <w:tcPr>
            <w:tcW w:w="2497" w:type="dxa"/>
            <w:vAlign w:val="center"/>
          </w:tcPr>
          <w:p w:rsidR="0051482B" w:rsidRDefault="00554D7E">
            <w:pPr>
              <w:jc w:val="center"/>
            </w:pPr>
            <w:r>
              <w:rPr>
                <w:rFonts w:eastAsiaTheme="minorEastAsia"/>
                <w:color w:val="000000" w:themeColor="text1"/>
                <w:szCs w:val="21"/>
              </w:rPr>
              <w:t>111011</w:t>
            </w:r>
          </w:p>
        </w:tc>
        <w:tc>
          <w:tcPr>
            <w:tcW w:w="1746" w:type="dxa"/>
            <w:vAlign w:val="center"/>
          </w:tcPr>
          <w:p w:rsidR="0051482B" w:rsidRDefault="00554D7E">
            <w:pPr>
              <w:jc w:val="center"/>
            </w:pPr>
            <w:r>
              <w:rPr>
                <w:rFonts w:eastAsiaTheme="minorEastAsia"/>
                <w:color w:val="000000" w:themeColor="text1"/>
                <w:szCs w:val="21"/>
              </w:rPr>
              <w:t>冠盛转债</w:t>
            </w:r>
          </w:p>
        </w:tc>
        <w:tc>
          <w:tcPr>
            <w:tcW w:w="1825" w:type="dxa"/>
            <w:vAlign w:val="center"/>
          </w:tcPr>
          <w:p w:rsidR="0051482B" w:rsidRDefault="00554D7E">
            <w:pPr>
              <w:jc w:val="right"/>
            </w:pPr>
            <w:r>
              <w:rPr>
                <w:rFonts w:eastAsiaTheme="minorEastAsia"/>
                <w:color w:val="000000" w:themeColor="text1"/>
                <w:szCs w:val="21"/>
              </w:rPr>
              <w:t>911,944.82</w:t>
            </w:r>
          </w:p>
        </w:tc>
        <w:tc>
          <w:tcPr>
            <w:tcW w:w="1679" w:type="dxa"/>
            <w:vAlign w:val="center"/>
          </w:tcPr>
          <w:p w:rsidR="0051482B" w:rsidRDefault="00554D7E">
            <w:pPr>
              <w:jc w:val="right"/>
            </w:pPr>
            <w:r>
              <w:rPr>
                <w:rFonts w:eastAsiaTheme="minorEastAsia"/>
                <w:color w:val="000000" w:themeColor="text1"/>
                <w:szCs w:val="21"/>
              </w:rPr>
              <w:t>0.36</w:t>
            </w:r>
          </w:p>
        </w:tc>
      </w:tr>
      <w:tr w:rsidR="0051482B">
        <w:tc>
          <w:tcPr>
            <w:tcW w:w="1181" w:type="dxa"/>
            <w:vAlign w:val="center"/>
          </w:tcPr>
          <w:p w:rsidR="0051482B" w:rsidRDefault="00554D7E">
            <w:pPr>
              <w:jc w:val="center"/>
            </w:pPr>
            <w:r>
              <w:rPr>
                <w:rFonts w:eastAsiaTheme="minorEastAsia"/>
                <w:color w:val="000000" w:themeColor="text1"/>
                <w:szCs w:val="21"/>
              </w:rPr>
              <w:t>40</w:t>
            </w:r>
          </w:p>
        </w:tc>
        <w:tc>
          <w:tcPr>
            <w:tcW w:w="2497" w:type="dxa"/>
            <w:vAlign w:val="center"/>
          </w:tcPr>
          <w:p w:rsidR="0051482B" w:rsidRDefault="00554D7E">
            <w:pPr>
              <w:jc w:val="center"/>
            </w:pPr>
            <w:r>
              <w:rPr>
                <w:rFonts w:eastAsiaTheme="minorEastAsia"/>
                <w:color w:val="000000" w:themeColor="text1"/>
                <w:szCs w:val="21"/>
              </w:rPr>
              <w:t>113609</w:t>
            </w:r>
          </w:p>
        </w:tc>
        <w:tc>
          <w:tcPr>
            <w:tcW w:w="1746" w:type="dxa"/>
            <w:vAlign w:val="center"/>
          </w:tcPr>
          <w:p w:rsidR="0051482B" w:rsidRDefault="00554D7E">
            <w:pPr>
              <w:jc w:val="center"/>
            </w:pPr>
            <w:r>
              <w:rPr>
                <w:rFonts w:eastAsiaTheme="minorEastAsia"/>
                <w:color w:val="000000" w:themeColor="text1"/>
                <w:szCs w:val="21"/>
              </w:rPr>
              <w:t>永安转债</w:t>
            </w:r>
          </w:p>
        </w:tc>
        <w:tc>
          <w:tcPr>
            <w:tcW w:w="1825" w:type="dxa"/>
            <w:vAlign w:val="center"/>
          </w:tcPr>
          <w:p w:rsidR="0051482B" w:rsidRDefault="00554D7E">
            <w:pPr>
              <w:jc w:val="right"/>
            </w:pPr>
            <w:r>
              <w:rPr>
                <w:rFonts w:eastAsiaTheme="minorEastAsia"/>
                <w:color w:val="000000" w:themeColor="text1"/>
                <w:szCs w:val="21"/>
              </w:rPr>
              <w:t>895,519.28</w:t>
            </w:r>
          </w:p>
        </w:tc>
        <w:tc>
          <w:tcPr>
            <w:tcW w:w="1679" w:type="dxa"/>
            <w:vAlign w:val="center"/>
          </w:tcPr>
          <w:p w:rsidR="0051482B" w:rsidRDefault="00554D7E">
            <w:pPr>
              <w:jc w:val="right"/>
            </w:pPr>
            <w:r>
              <w:rPr>
                <w:rFonts w:eastAsiaTheme="minorEastAsia"/>
                <w:color w:val="000000" w:themeColor="text1"/>
                <w:szCs w:val="21"/>
              </w:rPr>
              <w:t>0.36</w:t>
            </w:r>
          </w:p>
        </w:tc>
      </w:tr>
      <w:tr w:rsidR="0051482B">
        <w:tc>
          <w:tcPr>
            <w:tcW w:w="1181" w:type="dxa"/>
            <w:vAlign w:val="center"/>
          </w:tcPr>
          <w:p w:rsidR="0051482B" w:rsidRDefault="00554D7E">
            <w:pPr>
              <w:jc w:val="center"/>
            </w:pPr>
            <w:r>
              <w:rPr>
                <w:rFonts w:eastAsiaTheme="minorEastAsia"/>
                <w:color w:val="000000" w:themeColor="text1"/>
                <w:szCs w:val="21"/>
              </w:rPr>
              <w:t>41</w:t>
            </w:r>
          </w:p>
        </w:tc>
        <w:tc>
          <w:tcPr>
            <w:tcW w:w="2497" w:type="dxa"/>
            <w:vAlign w:val="center"/>
          </w:tcPr>
          <w:p w:rsidR="0051482B" w:rsidRDefault="00554D7E">
            <w:pPr>
              <w:jc w:val="center"/>
            </w:pPr>
            <w:r>
              <w:rPr>
                <w:rFonts w:eastAsiaTheme="minorEastAsia"/>
                <w:color w:val="000000" w:themeColor="text1"/>
                <w:szCs w:val="21"/>
              </w:rPr>
              <w:t>127006</w:t>
            </w:r>
          </w:p>
        </w:tc>
        <w:tc>
          <w:tcPr>
            <w:tcW w:w="1746" w:type="dxa"/>
            <w:vAlign w:val="center"/>
          </w:tcPr>
          <w:p w:rsidR="0051482B" w:rsidRDefault="00554D7E">
            <w:pPr>
              <w:jc w:val="center"/>
            </w:pPr>
            <w:r>
              <w:rPr>
                <w:rFonts w:eastAsiaTheme="minorEastAsia"/>
                <w:color w:val="000000" w:themeColor="text1"/>
                <w:szCs w:val="21"/>
              </w:rPr>
              <w:t>敖东转债</w:t>
            </w:r>
          </w:p>
        </w:tc>
        <w:tc>
          <w:tcPr>
            <w:tcW w:w="1825" w:type="dxa"/>
            <w:vAlign w:val="center"/>
          </w:tcPr>
          <w:p w:rsidR="0051482B" w:rsidRDefault="00554D7E">
            <w:pPr>
              <w:jc w:val="right"/>
            </w:pPr>
            <w:r>
              <w:rPr>
                <w:rFonts w:eastAsiaTheme="minorEastAsia"/>
                <w:color w:val="000000" w:themeColor="text1"/>
                <w:szCs w:val="21"/>
              </w:rPr>
              <w:t>860,722.68</w:t>
            </w:r>
          </w:p>
        </w:tc>
        <w:tc>
          <w:tcPr>
            <w:tcW w:w="1679" w:type="dxa"/>
            <w:vAlign w:val="center"/>
          </w:tcPr>
          <w:p w:rsidR="0051482B" w:rsidRDefault="00554D7E">
            <w:pPr>
              <w:jc w:val="right"/>
            </w:pPr>
            <w:r>
              <w:rPr>
                <w:rFonts w:eastAsiaTheme="minorEastAsia"/>
                <w:color w:val="000000" w:themeColor="text1"/>
                <w:szCs w:val="21"/>
              </w:rPr>
              <w:t>0.34</w:t>
            </w:r>
          </w:p>
        </w:tc>
      </w:tr>
      <w:tr w:rsidR="0051482B">
        <w:tc>
          <w:tcPr>
            <w:tcW w:w="1181" w:type="dxa"/>
            <w:vAlign w:val="center"/>
          </w:tcPr>
          <w:p w:rsidR="0051482B" w:rsidRDefault="00554D7E">
            <w:pPr>
              <w:jc w:val="center"/>
            </w:pPr>
            <w:r>
              <w:rPr>
                <w:rFonts w:eastAsiaTheme="minorEastAsia"/>
                <w:color w:val="000000" w:themeColor="text1"/>
                <w:szCs w:val="21"/>
              </w:rPr>
              <w:t>42</w:t>
            </w:r>
          </w:p>
        </w:tc>
        <w:tc>
          <w:tcPr>
            <w:tcW w:w="2497" w:type="dxa"/>
            <w:vAlign w:val="center"/>
          </w:tcPr>
          <w:p w:rsidR="0051482B" w:rsidRDefault="00554D7E">
            <w:pPr>
              <w:jc w:val="center"/>
            </w:pPr>
            <w:r>
              <w:rPr>
                <w:rFonts w:eastAsiaTheme="minorEastAsia"/>
                <w:color w:val="000000" w:themeColor="text1"/>
                <w:szCs w:val="21"/>
              </w:rPr>
              <w:t>127032</w:t>
            </w:r>
          </w:p>
        </w:tc>
        <w:tc>
          <w:tcPr>
            <w:tcW w:w="1746" w:type="dxa"/>
            <w:vAlign w:val="center"/>
          </w:tcPr>
          <w:p w:rsidR="0051482B" w:rsidRDefault="00554D7E">
            <w:pPr>
              <w:jc w:val="center"/>
            </w:pPr>
            <w:r>
              <w:rPr>
                <w:rFonts w:eastAsiaTheme="minorEastAsia"/>
                <w:color w:val="000000" w:themeColor="text1"/>
                <w:szCs w:val="21"/>
              </w:rPr>
              <w:t>苏行转债</w:t>
            </w:r>
          </w:p>
        </w:tc>
        <w:tc>
          <w:tcPr>
            <w:tcW w:w="1825" w:type="dxa"/>
            <w:vAlign w:val="center"/>
          </w:tcPr>
          <w:p w:rsidR="0051482B" w:rsidRDefault="00554D7E">
            <w:pPr>
              <w:jc w:val="right"/>
            </w:pPr>
            <w:r>
              <w:rPr>
                <w:rFonts w:eastAsiaTheme="minorEastAsia"/>
                <w:color w:val="000000" w:themeColor="text1"/>
                <w:szCs w:val="21"/>
              </w:rPr>
              <w:t>814,622.50</w:t>
            </w:r>
          </w:p>
        </w:tc>
        <w:tc>
          <w:tcPr>
            <w:tcW w:w="1679" w:type="dxa"/>
            <w:vAlign w:val="center"/>
          </w:tcPr>
          <w:p w:rsidR="0051482B" w:rsidRDefault="00554D7E">
            <w:pPr>
              <w:jc w:val="right"/>
            </w:pPr>
            <w:r>
              <w:rPr>
                <w:rFonts w:eastAsiaTheme="minorEastAsia"/>
                <w:color w:val="000000" w:themeColor="text1"/>
                <w:szCs w:val="21"/>
              </w:rPr>
              <w:t>0.32</w:t>
            </w:r>
          </w:p>
        </w:tc>
      </w:tr>
      <w:tr w:rsidR="0051482B">
        <w:tc>
          <w:tcPr>
            <w:tcW w:w="1181" w:type="dxa"/>
            <w:vAlign w:val="center"/>
          </w:tcPr>
          <w:p w:rsidR="0051482B" w:rsidRDefault="00554D7E">
            <w:pPr>
              <w:jc w:val="center"/>
            </w:pPr>
            <w:r>
              <w:rPr>
                <w:rFonts w:eastAsiaTheme="minorEastAsia"/>
                <w:color w:val="000000" w:themeColor="text1"/>
                <w:szCs w:val="21"/>
              </w:rPr>
              <w:t>43</w:t>
            </w:r>
          </w:p>
        </w:tc>
        <w:tc>
          <w:tcPr>
            <w:tcW w:w="2497" w:type="dxa"/>
            <w:vAlign w:val="center"/>
          </w:tcPr>
          <w:p w:rsidR="0051482B" w:rsidRDefault="00554D7E">
            <w:pPr>
              <w:jc w:val="center"/>
            </w:pPr>
            <w:r>
              <w:rPr>
                <w:rFonts w:eastAsiaTheme="minorEastAsia"/>
                <w:color w:val="000000" w:themeColor="text1"/>
                <w:szCs w:val="21"/>
              </w:rPr>
              <w:t>123048</w:t>
            </w:r>
          </w:p>
        </w:tc>
        <w:tc>
          <w:tcPr>
            <w:tcW w:w="1746" w:type="dxa"/>
            <w:vAlign w:val="center"/>
          </w:tcPr>
          <w:p w:rsidR="0051482B" w:rsidRDefault="00554D7E">
            <w:pPr>
              <w:jc w:val="center"/>
            </w:pPr>
            <w:r>
              <w:rPr>
                <w:rFonts w:eastAsiaTheme="minorEastAsia"/>
                <w:color w:val="000000" w:themeColor="text1"/>
                <w:szCs w:val="21"/>
              </w:rPr>
              <w:t>应急转债</w:t>
            </w:r>
          </w:p>
        </w:tc>
        <w:tc>
          <w:tcPr>
            <w:tcW w:w="1825" w:type="dxa"/>
            <w:vAlign w:val="center"/>
          </w:tcPr>
          <w:p w:rsidR="0051482B" w:rsidRDefault="00554D7E">
            <w:pPr>
              <w:jc w:val="right"/>
            </w:pPr>
            <w:r>
              <w:rPr>
                <w:rFonts w:eastAsiaTheme="minorEastAsia"/>
                <w:color w:val="000000" w:themeColor="text1"/>
                <w:szCs w:val="21"/>
              </w:rPr>
              <w:t>813,495.05</w:t>
            </w:r>
          </w:p>
        </w:tc>
        <w:tc>
          <w:tcPr>
            <w:tcW w:w="1679" w:type="dxa"/>
            <w:vAlign w:val="center"/>
          </w:tcPr>
          <w:p w:rsidR="0051482B" w:rsidRDefault="00554D7E">
            <w:pPr>
              <w:jc w:val="right"/>
            </w:pPr>
            <w:r>
              <w:rPr>
                <w:rFonts w:eastAsiaTheme="minorEastAsia"/>
                <w:color w:val="000000" w:themeColor="text1"/>
                <w:szCs w:val="21"/>
              </w:rPr>
              <w:t>0.32</w:t>
            </w:r>
          </w:p>
        </w:tc>
      </w:tr>
      <w:tr w:rsidR="0051482B">
        <w:tc>
          <w:tcPr>
            <w:tcW w:w="1181" w:type="dxa"/>
            <w:vAlign w:val="center"/>
          </w:tcPr>
          <w:p w:rsidR="0051482B" w:rsidRDefault="00554D7E">
            <w:pPr>
              <w:jc w:val="center"/>
            </w:pPr>
            <w:r>
              <w:rPr>
                <w:rFonts w:eastAsiaTheme="minorEastAsia"/>
                <w:color w:val="000000" w:themeColor="text1"/>
                <w:szCs w:val="21"/>
              </w:rPr>
              <w:t>44</w:t>
            </w:r>
          </w:p>
        </w:tc>
        <w:tc>
          <w:tcPr>
            <w:tcW w:w="2497" w:type="dxa"/>
            <w:vAlign w:val="center"/>
          </w:tcPr>
          <w:p w:rsidR="0051482B" w:rsidRDefault="00554D7E">
            <w:pPr>
              <w:jc w:val="center"/>
            </w:pPr>
            <w:r>
              <w:rPr>
                <w:rFonts w:eastAsiaTheme="minorEastAsia"/>
                <w:color w:val="000000" w:themeColor="text1"/>
                <w:szCs w:val="21"/>
              </w:rPr>
              <w:t>128048</w:t>
            </w:r>
          </w:p>
        </w:tc>
        <w:tc>
          <w:tcPr>
            <w:tcW w:w="1746" w:type="dxa"/>
            <w:vAlign w:val="center"/>
          </w:tcPr>
          <w:p w:rsidR="0051482B" w:rsidRDefault="00554D7E">
            <w:pPr>
              <w:jc w:val="center"/>
            </w:pPr>
            <w:r>
              <w:rPr>
                <w:rFonts w:eastAsiaTheme="minorEastAsia"/>
                <w:color w:val="000000" w:themeColor="text1"/>
                <w:szCs w:val="21"/>
              </w:rPr>
              <w:t>张行转债</w:t>
            </w:r>
          </w:p>
        </w:tc>
        <w:tc>
          <w:tcPr>
            <w:tcW w:w="1825" w:type="dxa"/>
            <w:vAlign w:val="center"/>
          </w:tcPr>
          <w:p w:rsidR="0051482B" w:rsidRDefault="00554D7E">
            <w:pPr>
              <w:jc w:val="right"/>
            </w:pPr>
            <w:r>
              <w:rPr>
                <w:rFonts w:eastAsiaTheme="minorEastAsia"/>
                <w:color w:val="000000" w:themeColor="text1"/>
                <w:szCs w:val="21"/>
              </w:rPr>
              <w:t>812,575.83</w:t>
            </w:r>
          </w:p>
        </w:tc>
        <w:tc>
          <w:tcPr>
            <w:tcW w:w="1679" w:type="dxa"/>
            <w:vAlign w:val="center"/>
          </w:tcPr>
          <w:p w:rsidR="0051482B" w:rsidRDefault="00554D7E">
            <w:pPr>
              <w:jc w:val="right"/>
            </w:pPr>
            <w:r>
              <w:rPr>
                <w:rFonts w:eastAsiaTheme="minorEastAsia"/>
                <w:color w:val="000000" w:themeColor="text1"/>
                <w:szCs w:val="21"/>
              </w:rPr>
              <w:t>0.32</w:t>
            </w:r>
          </w:p>
        </w:tc>
      </w:tr>
      <w:tr w:rsidR="0051482B">
        <w:tc>
          <w:tcPr>
            <w:tcW w:w="1181" w:type="dxa"/>
            <w:vAlign w:val="center"/>
          </w:tcPr>
          <w:p w:rsidR="0051482B" w:rsidRDefault="00554D7E">
            <w:pPr>
              <w:jc w:val="center"/>
            </w:pPr>
            <w:r>
              <w:rPr>
                <w:rFonts w:eastAsiaTheme="minorEastAsia"/>
                <w:color w:val="000000" w:themeColor="text1"/>
                <w:szCs w:val="21"/>
              </w:rPr>
              <w:t>45</w:t>
            </w:r>
          </w:p>
        </w:tc>
        <w:tc>
          <w:tcPr>
            <w:tcW w:w="2497" w:type="dxa"/>
            <w:vAlign w:val="center"/>
          </w:tcPr>
          <w:p w:rsidR="0051482B" w:rsidRDefault="00554D7E">
            <w:pPr>
              <w:jc w:val="center"/>
            </w:pPr>
            <w:r>
              <w:rPr>
                <w:rFonts w:eastAsiaTheme="minorEastAsia"/>
                <w:color w:val="000000" w:themeColor="text1"/>
                <w:szCs w:val="21"/>
              </w:rPr>
              <w:t>128081</w:t>
            </w:r>
          </w:p>
        </w:tc>
        <w:tc>
          <w:tcPr>
            <w:tcW w:w="1746" w:type="dxa"/>
            <w:vAlign w:val="center"/>
          </w:tcPr>
          <w:p w:rsidR="0051482B" w:rsidRDefault="00554D7E">
            <w:pPr>
              <w:jc w:val="center"/>
            </w:pPr>
            <w:r>
              <w:rPr>
                <w:rFonts w:eastAsiaTheme="minorEastAsia"/>
                <w:color w:val="000000" w:themeColor="text1"/>
                <w:szCs w:val="21"/>
              </w:rPr>
              <w:t>海亮转债</w:t>
            </w:r>
          </w:p>
        </w:tc>
        <w:tc>
          <w:tcPr>
            <w:tcW w:w="1825" w:type="dxa"/>
            <w:vAlign w:val="center"/>
          </w:tcPr>
          <w:p w:rsidR="0051482B" w:rsidRDefault="00554D7E">
            <w:pPr>
              <w:jc w:val="right"/>
            </w:pPr>
            <w:r>
              <w:rPr>
                <w:rFonts w:eastAsiaTheme="minorEastAsia"/>
                <w:color w:val="000000" w:themeColor="text1"/>
                <w:szCs w:val="21"/>
              </w:rPr>
              <w:t>791,386.40</w:t>
            </w:r>
          </w:p>
        </w:tc>
        <w:tc>
          <w:tcPr>
            <w:tcW w:w="1679" w:type="dxa"/>
            <w:vAlign w:val="center"/>
          </w:tcPr>
          <w:p w:rsidR="0051482B" w:rsidRDefault="00554D7E">
            <w:pPr>
              <w:jc w:val="right"/>
            </w:pPr>
            <w:r>
              <w:rPr>
                <w:rFonts w:eastAsiaTheme="minorEastAsia"/>
                <w:color w:val="000000" w:themeColor="text1"/>
                <w:szCs w:val="21"/>
              </w:rPr>
              <w:t>0.31</w:t>
            </w:r>
          </w:p>
        </w:tc>
      </w:tr>
      <w:tr w:rsidR="0051482B">
        <w:tc>
          <w:tcPr>
            <w:tcW w:w="1181" w:type="dxa"/>
            <w:vAlign w:val="center"/>
          </w:tcPr>
          <w:p w:rsidR="0051482B" w:rsidRDefault="00554D7E">
            <w:pPr>
              <w:jc w:val="center"/>
            </w:pPr>
            <w:r>
              <w:rPr>
                <w:rFonts w:eastAsiaTheme="minorEastAsia"/>
                <w:color w:val="000000" w:themeColor="text1"/>
                <w:szCs w:val="21"/>
              </w:rPr>
              <w:t>46</w:t>
            </w:r>
          </w:p>
        </w:tc>
        <w:tc>
          <w:tcPr>
            <w:tcW w:w="2497" w:type="dxa"/>
            <w:vAlign w:val="center"/>
          </w:tcPr>
          <w:p w:rsidR="0051482B" w:rsidRDefault="00554D7E">
            <w:pPr>
              <w:jc w:val="center"/>
            </w:pPr>
            <w:r>
              <w:rPr>
                <w:rFonts w:eastAsiaTheme="minorEastAsia"/>
                <w:color w:val="000000" w:themeColor="text1"/>
                <w:szCs w:val="21"/>
              </w:rPr>
              <w:t>113549</w:t>
            </w:r>
          </w:p>
        </w:tc>
        <w:tc>
          <w:tcPr>
            <w:tcW w:w="1746" w:type="dxa"/>
            <w:vAlign w:val="center"/>
          </w:tcPr>
          <w:p w:rsidR="0051482B" w:rsidRDefault="00554D7E">
            <w:pPr>
              <w:jc w:val="center"/>
            </w:pPr>
            <w:r>
              <w:rPr>
                <w:rFonts w:eastAsiaTheme="minorEastAsia"/>
                <w:color w:val="000000" w:themeColor="text1"/>
                <w:szCs w:val="21"/>
              </w:rPr>
              <w:t>白电转债</w:t>
            </w:r>
          </w:p>
        </w:tc>
        <w:tc>
          <w:tcPr>
            <w:tcW w:w="1825" w:type="dxa"/>
            <w:vAlign w:val="center"/>
          </w:tcPr>
          <w:p w:rsidR="0051482B" w:rsidRDefault="00554D7E">
            <w:pPr>
              <w:jc w:val="right"/>
            </w:pPr>
            <w:r>
              <w:rPr>
                <w:rFonts w:eastAsiaTheme="minorEastAsia"/>
                <w:color w:val="000000" w:themeColor="text1"/>
                <w:szCs w:val="21"/>
              </w:rPr>
              <w:t>787,533.90</w:t>
            </w:r>
          </w:p>
        </w:tc>
        <w:tc>
          <w:tcPr>
            <w:tcW w:w="1679" w:type="dxa"/>
            <w:vAlign w:val="center"/>
          </w:tcPr>
          <w:p w:rsidR="0051482B" w:rsidRDefault="00554D7E">
            <w:pPr>
              <w:jc w:val="right"/>
            </w:pPr>
            <w:r>
              <w:rPr>
                <w:rFonts w:eastAsiaTheme="minorEastAsia"/>
                <w:color w:val="000000" w:themeColor="text1"/>
                <w:szCs w:val="21"/>
              </w:rPr>
              <w:t>0.31</w:t>
            </w:r>
          </w:p>
        </w:tc>
      </w:tr>
      <w:tr w:rsidR="0051482B">
        <w:tc>
          <w:tcPr>
            <w:tcW w:w="1181" w:type="dxa"/>
            <w:vAlign w:val="center"/>
          </w:tcPr>
          <w:p w:rsidR="0051482B" w:rsidRDefault="00554D7E">
            <w:pPr>
              <w:jc w:val="center"/>
            </w:pPr>
            <w:r>
              <w:rPr>
                <w:rFonts w:eastAsiaTheme="minorEastAsia"/>
                <w:color w:val="000000" w:themeColor="text1"/>
                <w:szCs w:val="21"/>
              </w:rPr>
              <w:t>47</w:t>
            </w:r>
          </w:p>
        </w:tc>
        <w:tc>
          <w:tcPr>
            <w:tcW w:w="2497" w:type="dxa"/>
            <w:vAlign w:val="center"/>
          </w:tcPr>
          <w:p w:rsidR="0051482B" w:rsidRDefault="00554D7E">
            <w:pPr>
              <w:jc w:val="center"/>
            </w:pPr>
            <w:r>
              <w:rPr>
                <w:rFonts w:eastAsiaTheme="minorEastAsia"/>
                <w:color w:val="000000" w:themeColor="text1"/>
                <w:szCs w:val="21"/>
              </w:rPr>
              <w:t>113504</w:t>
            </w:r>
          </w:p>
        </w:tc>
        <w:tc>
          <w:tcPr>
            <w:tcW w:w="1746" w:type="dxa"/>
            <w:vAlign w:val="center"/>
          </w:tcPr>
          <w:p w:rsidR="0051482B" w:rsidRDefault="00554D7E">
            <w:pPr>
              <w:jc w:val="center"/>
            </w:pPr>
            <w:r>
              <w:rPr>
                <w:rFonts w:eastAsiaTheme="minorEastAsia"/>
                <w:color w:val="000000" w:themeColor="text1"/>
                <w:szCs w:val="21"/>
              </w:rPr>
              <w:t>艾华转债</w:t>
            </w:r>
          </w:p>
        </w:tc>
        <w:tc>
          <w:tcPr>
            <w:tcW w:w="1825" w:type="dxa"/>
            <w:vAlign w:val="center"/>
          </w:tcPr>
          <w:p w:rsidR="0051482B" w:rsidRDefault="00554D7E">
            <w:pPr>
              <w:jc w:val="right"/>
            </w:pPr>
            <w:r>
              <w:rPr>
                <w:rFonts w:eastAsiaTheme="minorEastAsia"/>
                <w:color w:val="000000" w:themeColor="text1"/>
                <w:szCs w:val="21"/>
              </w:rPr>
              <w:t>787,130.51</w:t>
            </w:r>
          </w:p>
        </w:tc>
        <w:tc>
          <w:tcPr>
            <w:tcW w:w="1679" w:type="dxa"/>
            <w:vAlign w:val="center"/>
          </w:tcPr>
          <w:p w:rsidR="0051482B" w:rsidRDefault="00554D7E">
            <w:pPr>
              <w:jc w:val="right"/>
            </w:pPr>
            <w:r>
              <w:rPr>
                <w:rFonts w:eastAsiaTheme="minorEastAsia"/>
                <w:color w:val="000000" w:themeColor="text1"/>
                <w:szCs w:val="21"/>
              </w:rPr>
              <w:t>0.31</w:t>
            </w:r>
          </w:p>
        </w:tc>
      </w:tr>
      <w:tr w:rsidR="0051482B">
        <w:tc>
          <w:tcPr>
            <w:tcW w:w="1181" w:type="dxa"/>
            <w:vAlign w:val="center"/>
          </w:tcPr>
          <w:p w:rsidR="0051482B" w:rsidRDefault="00554D7E">
            <w:pPr>
              <w:jc w:val="center"/>
            </w:pPr>
            <w:r>
              <w:rPr>
                <w:rFonts w:eastAsiaTheme="minorEastAsia"/>
                <w:color w:val="000000" w:themeColor="text1"/>
                <w:szCs w:val="21"/>
              </w:rPr>
              <w:t>48</w:t>
            </w:r>
          </w:p>
        </w:tc>
        <w:tc>
          <w:tcPr>
            <w:tcW w:w="2497" w:type="dxa"/>
            <w:vAlign w:val="center"/>
          </w:tcPr>
          <w:p w:rsidR="0051482B" w:rsidRDefault="00554D7E">
            <w:pPr>
              <w:jc w:val="center"/>
            </w:pPr>
            <w:r>
              <w:rPr>
                <w:rFonts w:eastAsiaTheme="minorEastAsia"/>
                <w:color w:val="000000" w:themeColor="text1"/>
                <w:szCs w:val="21"/>
              </w:rPr>
              <w:t>127045</w:t>
            </w:r>
          </w:p>
        </w:tc>
        <w:tc>
          <w:tcPr>
            <w:tcW w:w="1746" w:type="dxa"/>
            <w:vAlign w:val="center"/>
          </w:tcPr>
          <w:p w:rsidR="0051482B" w:rsidRDefault="00554D7E">
            <w:pPr>
              <w:jc w:val="center"/>
            </w:pPr>
            <w:r>
              <w:rPr>
                <w:rFonts w:eastAsiaTheme="minorEastAsia"/>
                <w:color w:val="000000" w:themeColor="text1"/>
                <w:szCs w:val="21"/>
              </w:rPr>
              <w:t>牧原转债</w:t>
            </w:r>
          </w:p>
        </w:tc>
        <w:tc>
          <w:tcPr>
            <w:tcW w:w="1825" w:type="dxa"/>
            <w:vAlign w:val="center"/>
          </w:tcPr>
          <w:p w:rsidR="0051482B" w:rsidRDefault="00554D7E">
            <w:pPr>
              <w:jc w:val="right"/>
            </w:pPr>
            <w:r>
              <w:rPr>
                <w:rFonts w:eastAsiaTheme="minorEastAsia"/>
                <w:color w:val="000000" w:themeColor="text1"/>
                <w:szCs w:val="21"/>
              </w:rPr>
              <w:t>782,611.61</w:t>
            </w:r>
          </w:p>
        </w:tc>
        <w:tc>
          <w:tcPr>
            <w:tcW w:w="1679" w:type="dxa"/>
            <w:vAlign w:val="center"/>
          </w:tcPr>
          <w:p w:rsidR="0051482B" w:rsidRDefault="00554D7E">
            <w:pPr>
              <w:jc w:val="right"/>
            </w:pPr>
            <w:r>
              <w:rPr>
                <w:rFonts w:eastAsiaTheme="minorEastAsia"/>
                <w:color w:val="000000" w:themeColor="text1"/>
                <w:szCs w:val="21"/>
              </w:rPr>
              <w:t>0.31</w:t>
            </w:r>
          </w:p>
        </w:tc>
      </w:tr>
      <w:tr w:rsidR="0051482B">
        <w:tc>
          <w:tcPr>
            <w:tcW w:w="1181" w:type="dxa"/>
            <w:vAlign w:val="center"/>
          </w:tcPr>
          <w:p w:rsidR="0051482B" w:rsidRDefault="00554D7E">
            <w:pPr>
              <w:jc w:val="center"/>
            </w:pPr>
            <w:r>
              <w:rPr>
                <w:rFonts w:eastAsiaTheme="minorEastAsia"/>
                <w:color w:val="000000" w:themeColor="text1"/>
                <w:szCs w:val="21"/>
              </w:rPr>
              <w:lastRenderedPageBreak/>
              <w:t>49</w:t>
            </w:r>
          </w:p>
        </w:tc>
        <w:tc>
          <w:tcPr>
            <w:tcW w:w="2497" w:type="dxa"/>
            <w:vAlign w:val="center"/>
          </w:tcPr>
          <w:p w:rsidR="0051482B" w:rsidRDefault="00554D7E">
            <w:pPr>
              <w:jc w:val="center"/>
            </w:pPr>
            <w:r>
              <w:rPr>
                <w:rFonts w:eastAsiaTheme="minorEastAsia"/>
                <w:color w:val="000000" w:themeColor="text1"/>
                <w:szCs w:val="21"/>
              </w:rPr>
              <w:t>113058</w:t>
            </w:r>
          </w:p>
        </w:tc>
        <w:tc>
          <w:tcPr>
            <w:tcW w:w="1746" w:type="dxa"/>
            <w:vAlign w:val="center"/>
          </w:tcPr>
          <w:p w:rsidR="0051482B" w:rsidRDefault="00554D7E">
            <w:pPr>
              <w:jc w:val="center"/>
            </w:pPr>
            <w:r>
              <w:rPr>
                <w:rFonts w:eastAsiaTheme="minorEastAsia"/>
                <w:color w:val="000000" w:themeColor="text1"/>
                <w:szCs w:val="21"/>
              </w:rPr>
              <w:t>友发转债</w:t>
            </w:r>
          </w:p>
        </w:tc>
        <w:tc>
          <w:tcPr>
            <w:tcW w:w="1825" w:type="dxa"/>
            <w:vAlign w:val="center"/>
          </w:tcPr>
          <w:p w:rsidR="0051482B" w:rsidRDefault="00554D7E">
            <w:pPr>
              <w:jc w:val="right"/>
            </w:pPr>
            <w:r>
              <w:rPr>
                <w:rFonts w:eastAsiaTheme="minorEastAsia"/>
                <w:color w:val="000000" w:themeColor="text1"/>
                <w:szCs w:val="21"/>
              </w:rPr>
              <w:t>778,511.12</w:t>
            </w:r>
          </w:p>
        </w:tc>
        <w:tc>
          <w:tcPr>
            <w:tcW w:w="1679" w:type="dxa"/>
            <w:vAlign w:val="center"/>
          </w:tcPr>
          <w:p w:rsidR="0051482B" w:rsidRDefault="00554D7E">
            <w:pPr>
              <w:jc w:val="right"/>
            </w:pPr>
            <w:r>
              <w:rPr>
                <w:rFonts w:eastAsiaTheme="minorEastAsia"/>
                <w:color w:val="000000" w:themeColor="text1"/>
                <w:szCs w:val="21"/>
              </w:rPr>
              <w:t>0.31</w:t>
            </w:r>
          </w:p>
        </w:tc>
      </w:tr>
      <w:tr w:rsidR="0051482B">
        <w:tc>
          <w:tcPr>
            <w:tcW w:w="1181" w:type="dxa"/>
            <w:vAlign w:val="center"/>
          </w:tcPr>
          <w:p w:rsidR="0051482B" w:rsidRDefault="00554D7E">
            <w:pPr>
              <w:jc w:val="center"/>
            </w:pPr>
            <w:r>
              <w:rPr>
                <w:rFonts w:eastAsiaTheme="minorEastAsia"/>
                <w:color w:val="000000" w:themeColor="text1"/>
                <w:szCs w:val="21"/>
              </w:rPr>
              <w:t>50</w:t>
            </w:r>
          </w:p>
        </w:tc>
        <w:tc>
          <w:tcPr>
            <w:tcW w:w="2497" w:type="dxa"/>
            <w:vAlign w:val="center"/>
          </w:tcPr>
          <w:p w:rsidR="0051482B" w:rsidRDefault="00554D7E">
            <w:pPr>
              <w:jc w:val="center"/>
            </w:pPr>
            <w:r>
              <w:rPr>
                <w:rFonts w:eastAsiaTheme="minorEastAsia"/>
                <w:color w:val="000000" w:themeColor="text1"/>
                <w:szCs w:val="21"/>
              </w:rPr>
              <w:t>111010</w:t>
            </w:r>
          </w:p>
        </w:tc>
        <w:tc>
          <w:tcPr>
            <w:tcW w:w="1746" w:type="dxa"/>
            <w:vAlign w:val="center"/>
          </w:tcPr>
          <w:p w:rsidR="0051482B" w:rsidRDefault="00554D7E">
            <w:pPr>
              <w:jc w:val="center"/>
            </w:pPr>
            <w:r>
              <w:rPr>
                <w:rFonts w:eastAsiaTheme="minorEastAsia"/>
                <w:color w:val="000000" w:themeColor="text1"/>
                <w:szCs w:val="21"/>
              </w:rPr>
              <w:t>立昂转债</w:t>
            </w:r>
          </w:p>
        </w:tc>
        <w:tc>
          <w:tcPr>
            <w:tcW w:w="1825" w:type="dxa"/>
            <w:vAlign w:val="center"/>
          </w:tcPr>
          <w:p w:rsidR="0051482B" w:rsidRDefault="00554D7E">
            <w:pPr>
              <w:jc w:val="right"/>
            </w:pPr>
            <w:r>
              <w:rPr>
                <w:rFonts w:eastAsiaTheme="minorEastAsia"/>
                <w:color w:val="000000" w:themeColor="text1"/>
                <w:szCs w:val="21"/>
              </w:rPr>
              <w:t>778,053.00</w:t>
            </w:r>
          </w:p>
        </w:tc>
        <w:tc>
          <w:tcPr>
            <w:tcW w:w="1679" w:type="dxa"/>
            <w:vAlign w:val="center"/>
          </w:tcPr>
          <w:p w:rsidR="0051482B" w:rsidRDefault="00554D7E">
            <w:pPr>
              <w:jc w:val="right"/>
            </w:pPr>
            <w:r>
              <w:rPr>
                <w:rFonts w:eastAsiaTheme="minorEastAsia"/>
                <w:color w:val="000000" w:themeColor="text1"/>
                <w:szCs w:val="21"/>
              </w:rPr>
              <w:t>0.31</w:t>
            </w:r>
          </w:p>
        </w:tc>
      </w:tr>
      <w:tr w:rsidR="0051482B">
        <w:tc>
          <w:tcPr>
            <w:tcW w:w="1181" w:type="dxa"/>
            <w:vAlign w:val="center"/>
          </w:tcPr>
          <w:p w:rsidR="0051482B" w:rsidRDefault="00554D7E">
            <w:pPr>
              <w:jc w:val="center"/>
            </w:pPr>
            <w:r>
              <w:rPr>
                <w:rFonts w:eastAsiaTheme="minorEastAsia"/>
                <w:color w:val="000000" w:themeColor="text1"/>
                <w:szCs w:val="21"/>
              </w:rPr>
              <w:t>51</w:t>
            </w:r>
          </w:p>
        </w:tc>
        <w:tc>
          <w:tcPr>
            <w:tcW w:w="2497" w:type="dxa"/>
            <w:vAlign w:val="center"/>
          </w:tcPr>
          <w:p w:rsidR="0051482B" w:rsidRDefault="00554D7E">
            <w:pPr>
              <w:jc w:val="center"/>
            </w:pPr>
            <w:r>
              <w:rPr>
                <w:rFonts w:eastAsiaTheme="minorEastAsia"/>
                <w:color w:val="000000" w:themeColor="text1"/>
                <w:szCs w:val="21"/>
              </w:rPr>
              <w:t>123107</w:t>
            </w:r>
          </w:p>
        </w:tc>
        <w:tc>
          <w:tcPr>
            <w:tcW w:w="1746" w:type="dxa"/>
            <w:vAlign w:val="center"/>
          </w:tcPr>
          <w:p w:rsidR="0051482B" w:rsidRDefault="00554D7E">
            <w:pPr>
              <w:jc w:val="center"/>
            </w:pPr>
            <w:r>
              <w:rPr>
                <w:rFonts w:eastAsiaTheme="minorEastAsia"/>
                <w:color w:val="000000" w:themeColor="text1"/>
                <w:szCs w:val="21"/>
              </w:rPr>
              <w:t>温氏转债</w:t>
            </w:r>
          </w:p>
        </w:tc>
        <w:tc>
          <w:tcPr>
            <w:tcW w:w="1825" w:type="dxa"/>
            <w:vAlign w:val="center"/>
          </w:tcPr>
          <w:p w:rsidR="0051482B" w:rsidRDefault="00554D7E">
            <w:pPr>
              <w:jc w:val="right"/>
            </w:pPr>
            <w:r>
              <w:rPr>
                <w:rFonts w:eastAsiaTheme="minorEastAsia"/>
                <w:color w:val="000000" w:themeColor="text1"/>
                <w:szCs w:val="21"/>
              </w:rPr>
              <w:t>777,196.99</w:t>
            </w:r>
          </w:p>
        </w:tc>
        <w:tc>
          <w:tcPr>
            <w:tcW w:w="1679" w:type="dxa"/>
            <w:vAlign w:val="center"/>
          </w:tcPr>
          <w:p w:rsidR="0051482B" w:rsidRDefault="00554D7E">
            <w:pPr>
              <w:jc w:val="right"/>
            </w:pPr>
            <w:r>
              <w:rPr>
                <w:rFonts w:eastAsiaTheme="minorEastAsia"/>
                <w:color w:val="000000" w:themeColor="text1"/>
                <w:szCs w:val="21"/>
              </w:rPr>
              <w:t>0.31</w:t>
            </w:r>
          </w:p>
        </w:tc>
      </w:tr>
      <w:tr w:rsidR="0051482B">
        <w:tc>
          <w:tcPr>
            <w:tcW w:w="1181" w:type="dxa"/>
            <w:vAlign w:val="center"/>
          </w:tcPr>
          <w:p w:rsidR="0051482B" w:rsidRDefault="00554D7E">
            <w:pPr>
              <w:jc w:val="center"/>
            </w:pPr>
            <w:r>
              <w:rPr>
                <w:rFonts w:eastAsiaTheme="minorEastAsia"/>
                <w:color w:val="000000" w:themeColor="text1"/>
                <w:szCs w:val="21"/>
              </w:rPr>
              <w:t>52</w:t>
            </w:r>
          </w:p>
        </w:tc>
        <w:tc>
          <w:tcPr>
            <w:tcW w:w="2497" w:type="dxa"/>
            <w:vAlign w:val="center"/>
          </w:tcPr>
          <w:p w:rsidR="0051482B" w:rsidRDefault="00554D7E">
            <w:pPr>
              <w:jc w:val="center"/>
            </w:pPr>
            <w:r>
              <w:rPr>
                <w:rFonts w:eastAsiaTheme="minorEastAsia"/>
                <w:color w:val="000000" w:themeColor="text1"/>
                <w:szCs w:val="21"/>
              </w:rPr>
              <w:t>118024</w:t>
            </w:r>
          </w:p>
        </w:tc>
        <w:tc>
          <w:tcPr>
            <w:tcW w:w="1746" w:type="dxa"/>
            <w:vAlign w:val="center"/>
          </w:tcPr>
          <w:p w:rsidR="0051482B" w:rsidRDefault="00554D7E">
            <w:pPr>
              <w:jc w:val="center"/>
            </w:pPr>
            <w:r>
              <w:rPr>
                <w:rFonts w:eastAsiaTheme="minorEastAsia"/>
                <w:color w:val="000000" w:themeColor="text1"/>
                <w:szCs w:val="21"/>
              </w:rPr>
              <w:t>冠宇转债</w:t>
            </w:r>
          </w:p>
        </w:tc>
        <w:tc>
          <w:tcPr>
            <w:tcW w:w="1825" w:type="dxa"/>
            <w:vAlign w:val="center"/>
          </w:tcPr>
          <w:p w:rsidR="0051482B" w:rsidRDefault="00554D7E">
            <w:pPr>
              <w:jc w:val="right"/>
            </w:pPr>
            <w:r>
              <w:rPr>
                <w:rFonts w:eastAsiaTheme="minorEastAsia"/>
                <w:color w:val="000000" w:themeColor="text1"/>
                <w:szCs w:val="21"/>
              </w:rPr>
              <w:t>773,859.95</w:t>
            </w:r>
          </w:p>
        </w:tc>
        <w:tc>
          <w:tcPr>
            <w:tcW w:w="1679" w:type="dxa"/>
            <w:vAlign w:val="center"/>
          </w:tcPr>
          <w:p w:rsidR="0051482B" w:rsidRDefault="00554D7E">
            <w:pPr>
              <w:jc w:val="right"/>
            </w:pPr>
            <w:r>
              <w:rPr>
                <w:rFonts w:eastAsiaTheme="minorEastAsia"/>
                <w:color w:val="000000" w:themeColor="text1"/>
                <w:szCs w:val="21"/>
              </w:rPr>
              <w:t>0.31</w:t>
            </w:r>
          </w:p>
        </w:tc>
      </w:tr>
      <w:tr w:rsidR="0051482B">
        <w:tc>
          <w:tcPr>
            <w:tcW w:w="1181" w:type="dxa"/>
            <w:vAlign w:val="center"/>
          </w:tcPr>
          <w:p w:rsidR="0051482B" w:rsidRDefault="00554D7E">
            <w:pPr>
              <w:jc w:val="center"/>
            </w:pPr>
            <w:r>
              <w:rPr>
                <w:rFonts w:eastAsiaTheme="minorEastAsia"/>
                <w:color w:val="000000" w:themeColor="text1"/>
                <w:szCs w:val="21"/>
              </w:rPr>
              <w:t>53</w:t>
            </w:r>
          </w:p>
        </w:tc>
        <w:tc>
          <w:tcPr>
            <w:tcW w:w="2497" w:type="dxa"/>
            <w:vAlign w:val="center"/>
          </w:tcPr>
          <w:p w:rsidR="0051482B" w:rsidRDefault="00554D7E">
            <w:pPr>
              <w:jc w:val="center"/>
            </w:pPr>
            <w:r>
              <w:rPr>
                <w:rFonts w:eastAsiaTheme="minorEastAsia"/>
                <w:color w:val="000000" w:themeColor="text1"/>
                <w:szCs w:val="21"/>
              </w:rPr>
              <w:t>113631</w:t>
            </w:r>
          </w:p>
        </w:tc>
        <w:tc>
          <w:tcPr>
            <w:tcW w:w="1746" w:type="dxa"/>
            <w:vAlign w:val="center"/>
          </w:tcPr>
          <w:p w:rsidR="0051482B" w:rsidRDefault="00554D7E">
            <w:pPr>
              <w:jc w:val="center"/>
            </w:pPr>
            <w:r>
              <w:rPr>
                <w:rFonts w:eastAsiaTheme="minorEastAsia"/>
                <w:color w:val="000000" w:themeColor="text1"/>
                <w:szCs w:val="21"/>
              </w:rPr>
              <w:t>皖天转债</w:t>
            </w:r>
          </w:p>
        </w:tc>
        <w:tc>
          <w:tcPr>
            <w:tcW w:w="1825" w:type="dxa"/>
            <w:vAlign w:val="center"/>
          </w:tcPr>
          <w:p w:rsidR="0051482B" w:rsidRDefault="00554D7E">
            <w:pPr>
              <w:jc w:val="right"/>
            </w:pPr>
            <w:r>
              <w:rPr>
                <w:rFonts w:eastAsiaTheme="minorEastAsia"/>
                <w:color w:val="000000" w:themeColor="text1"/>
                <w:szCs w:val="21"/>
              </w:rPr>
              <w:t>769,617.23</w:t>
            </w:r>
          </w:p>
        </w:tc>
        <w:tc>
          <w:tcPr>
            <w:tcW w:w="1679" w:type="dxa"/>
            <w:vAlign w:val="center"/>
          </w:tcPr>
          <w:p w:rsidR="0051482B" w:rsidRDefault="00554D7E">
            <w:pPr>
              <w:jc w:val="right"/>
            </w:pPr>
            <w:r>
              <w:rPr>
                <w:rFonts w:eastAsiaTheme="minorEastAsia"/>
                <w:color w:val="000000" w:themeColor="text1"/>
                <w:szCs w:val="21"/>
              </w:rPr>
              <w:t>0.31</w:t>
            </w:r>
          </w:p>
        </w:tc>
      </w:tr>
      <w:tr w:rsidR="0051482B">
        <w:tc>
          <w:tcPr>
            <w:tcW w:w="1181" w:type="dxa"/>
            <w:vAlign w:val="center"/>
          </w:tcPr>
          <w:p w:rsidR="0051482B" w:rsidRDefault="00554D7E">
            <w:pPr>
              <w:jc w:val="center"/>
            </w:pPr>
            <w:r>
              <w:rPr>
                <w:rFonts w:eastAsiaTheme="minorEastAsia"/>
                <w:color w:val="000000" w:themeColor="text1"/>
                <w:szCs w:val="21"/>
              </w:rPr>
              <w:t>54</w:t>
            </w:r>
          </w:p>
        </w:tc>
        <w:tc>
          <w:tcPr>
            <w:tcW w:w="2497" w:type="dxa"/>
            <w:vAlign w:val="center"/>
          </w:tcPr>
          <w:p w:rsidR="0051482B" w:rsidRDefault="00554D7E">
            <w:pPr>
              <w:jc w:val="center"/>
            </w:pPr>
            <w:r>
              <w:rPr>
                <w:rFonts w:eastAsiaTheme="minorEastAsia"/>
                <w:color w:val="000000" w:themeColor="text1"/>
                <w:szCs w:val="21"/>
              </w:rPr>
              <w:t>118028</w:t>
            </w:r>
          </w:p>
        </w:tc>
        <w:tc>
          <w:tcPr>
            <w:tcW w:w="1746" w:type="dxa"/>
            <w:vAlign w:val="center"/>
          </w:tcPr>
          <w:p w:rsidR="0051482B" w:rsidRDefault="00554D7E">
            <w:pPr>
              <w:jc w:val="center"/>
            </w:pPr>
            <w:r>
              <w:rPr>
                <w:rFonts w:eastAsiaTheme="minorEastAsia"/>
                <w:color w:val="000000" w:themeColor="text1"/>
                <w:szCs w:val="21"/>
              </w:rPr>
              <w:t>会通转债</w:t>
            </w:r>
          </w:p>
        </w:tc>
        <w:tc>
          <w:tcPr>
            <w:tcW w:w="1825" w:type="dxa"/>
            <w:vAlign w:val="center"/>
          </w:tcPr>
          <w:p w:rsidR="0051482B" w:rsidRDefault="00554D7E">
            <w:pPr>
              <w:jc w:val="right"/>
            </w:pPr>
            <w:r>
              <w:rPr>
                <w:rFonts w:eastAsiaTheme="minorEastAsia"/>
                <w:color w:val="000000" w:themeColor="text1"/>
                <w:szCs w:val="21"/>
              </w:rPr>
              <w:t>766,983.42</w:t>
            </w:r>
          </w:p>
        </w:tc>
        <w:tc>
          <w:tcPr>
            <w:tcW w:w="1679" w:type="dxa"/>
            <w:vAlign w:val="center"/>
          </w:tcPr>
          <w:p w:rsidR="0051482B" w:rsidRDefault="00554D7E">
            <w:pPr>
              <w:jc w:val="right"/>
            </w:pPr>
            <w:r>
              <w:rPr>
                <w:rFonts w:eastAsiaTheme="minorEastAsia"/>
                <w:color w:val="000000" w:themeColor="text1"/>
                <w:szCs w:val="21"/>
              </w:rPr>
              <w:t>0.30</w:t>
            </w:r>
          </w:p>
        </w:tc>
      </w:tr>
      <w:tr w:rsidR="0051482B">
        <w:tc>
          <w:tcPr>
            <w:tcW w:w="1181" w:type="dxa"/>
            <w:vAlign w:val="center"/>
          </w:tcPr>
          <w:p w:rsidR="0051482B" w:rsidRDefault="00554D7E">
            <w:pPr>
              <w:jc w:val="center"/>
            </w:pPr>
            <w:r>
              <w:rPr>
                <w:rFonts w:eastAsiaTheme="minorEastAsia"/>
                <w:color w:val="000000" w:themeColor="text1"/>
                <w:szCs w:val="21"/>
              </w:rPr>
              <w:t>55</w:t>
            </w:r>
          </w:p>
        </w:tc>
        <w:tc>
          <w:tcPr>
            <w:tcW w:w="2497" w:type="dxa"/>
            <w:vAlign w:val="center"/>
          </w:tcPr>
          <w:p w:rsidR="0051482B" w:rsidRDefault="00554D7E">
            <w:pPr>
              <w:jc w:val="center"/>
            </w:pPr>
            <w:r>
              <w:rPr>
                <w:rFonts w:eastAsiaTheme="minorEastAsia"/>
                <w:color w:val="000000" w:themeColor="text1"/>
                <w:szCs w:val="21"/>
              </w:rPr>
              <w:t>118025</w:t>
            </w:r>
          </w:p>
        </w:tc>
        <w:tc>
          <w:tcPr>
            <w:tcW w:w="1746" w:type="dxa"/>
            <w:vAlign w:val="center"/>
          </w:tcPr>
          <w:p w:rsidR="0051482B" w:rsidRDefault="00554D7E">
            <w:pPr>
              <w:jc w:val="center"/>
            </w:pPr>
            <w:r>
              <w:rPr>
                <w:rFonts w:eastAsiaTheme="minorEastAsia"/>
                <w:color w:val="000000" w:themeColor="text1"/>
                <w:szCs w:val="21"/>
              </w:rPr>
              <w:t>奕瑞转债</w:t>
            </w:r>
          </w:p>
        </w:tc>
        <w:tc>
          <w:tcPr>
            <w:tcW w:w="1825" w:type="dxa"/>
            <w:vAlign w:val="center"/>
          </w:tcPr>
          <w:p w:rsidR="0051482B" w:rsidRDefault="00554D7E">
            <w:pPr>
              <w:jc w:val="right"/>
            </w:pPr>
            <w:r>
              <w:rPr>
                <w:rFonts w:eastAsiaTheme="minorEastAsia"/>
                <w:color w:val="000000" w:themeColor="text1"/>
                <w:szCs w:val="21"/>
              </w:rPr>
              <w:t>552,475.11</w:t>
            </w:r>
          </w:p>
        </w:tc>
        <w:tc>
          <w:tcPr>
            <w:tcW w:w="1679" w:type="dxa"/>
            <w:vAlign w:val="center"/>
          </w:tcPr>
          <w:p w:rsidR="0051482B" w:rsidRDefault="00554D7E">
            <w:pPr>
              <w:jc w:val="right"/>
            </w:pPr>
            <w:r>
              <w:rPr>
                <w:rFonts w:eastAsiaTheme="minorEastAsia"/>
                <w:color w:val="000000" w:themeColor="text1"/>
                <w:szCs w:val="21"/>
              </w:rPr>
              <w:t>0.22</w:t>
            </w:r>
          </w:p>
        </w:tc>
      </w:tr>
      <w:tr w:rsidR="0051482B">
        <w:tc>
          <w:tcPr>
            <w:tcW w:w="1181" w:type="dxa"/>
            <w:vAlign w:val="center"/>
          </w:tcPr>
          <w:p w:rsidR="0051482B" w:rsidRDefault="00554D7E">
            <w:pPr>
              <w:jc w:val="center"/>
            </w:pPr>
            <w:r>
              <w:rPr>
                <w:rFonts w:eastAsiaTheme="minorEastAsia"/>
                <w:color w:val="000000" w:themeColor="text1"/>
                <w:szCs w:val="21"/>
              </w:rPr>
              <w:t>56</w:t>
            </w:r>
          </w:p>
        </w:tc>
        <w:tc>
          <w:tcPr>
            <w:tcW w:w="2497" w:type="dxa"/>
            <w:vAlign w:val="center"/>
          </w:tcPr>
          <w:p w:rsidR="0051482B" w:rsidRDefault="00554D7E">
            <w:pPr>
              <w:jc w:val="center"/>
            </w:pPr>
            <w:r>
              <w:rPr>
                <w:rFonts w:eastAsiaTheme="minorEastAsia"/>
                <w:color w:val="000000" w:themeColor="text1"/>
                <w:szCs w:val="21"/>
              </w:rPr>
              <w:t>118004</w:t>
            </w:r>
          </w:p>
        </w:tc>
        <w:tc>
          <w:tcPr>
            <w:tcW w:w="1746" w:type="dxa"/>
            <w:vAlign w:val="center"/>
          </w:tcPr>
          <w:p w:rsidR="0051482B" w:rsidRDefault="00554D7E">
            <w:pPr>
              <w:jc w:val="center"/>
            </w:pPr>
            <w:r>
              <w:rPr>
                <w:rFonts w:eastAsiaTheme="minorEastAsia"/>
                <w:color w:val="000000" w:themeColor="text1"/>
                <w:szCs w:val="21"/>
              </w:rPr>
              <w:t>博瑞转债</w:t>
            </w:r>
          </w:p>
        </w:tc>
        <w:tc>
          <w:tcPr>
            <w:tcW w:w="1825" w:type="dxa"/>
            <w:vAlign w:val="center"/>
          </w:tcPr>
          <w:p w:rsidR="0051482B" w:rsidRDefault="00554D7E">
            <w:pPr>
              <w:jc w:val="right"/>
            </w:pPr>
            <w:r>
              <w:rPr>
                <w:rFonts w:eastAsiaTheme="minorEastAsia"/>
                <w:color w:val="000000" w:themeColor="text1"/>
                <w:szCs w:val="21"/>
              </w:rPr>
              <w:t>527,348.46</w:t>
            </w:r>
          </w:p>
        </w:tc>
        <w:tc>
          <w:tcPr>
            <w:tcW w:w="1679" w:type="dxa"/>
            <w:vAlign w:val="center"/>
          </w:tcPr>
          <w:p w:rsidR="0051482B" w:rsidRDefault="00554D7E">
            <w:pPr>
              <w:jc w:val="right"/>
            </w:pPr>
            <w:r>
              <w:rPr>
                <w:rFonts w:eastAsiaTheme="minorEastAsia"/>
                <w:color w:val="000000" w:themeColor="text1"/>
                <w:szCs w:val="21"/>
              </w:rPr>
              <w:t>0.21</w:t>
            </w:r>
          </w:p>
        </w:tc>
      </w:tr>
      <w:tr w:rsidR="0051482B">
        <w:tc>
          <w:tcPr>
            <w:tcW w:w="1181" w:type="dxa"/>
            <w:vAlign w:val="center"/>
          </w:tcPr>
          <w:p w:rsidR="0051482B" w:rsidRDefault="00554D7E">
            <w:pPr>
              <w:jc w:val="center"/>
            </w:pPr>
            <w:r>
              <w:rPr>
                <w:rFonts w:eastAsiaTheme="minorEastAsia"/>
                <w:color w:val="000000" w:themeColor="text1"/>
                <w:szCs w:val="21"/>
              </w:rPr>
              <w:t>57</w:t>
            </w:r>
          </w:p>
        </w:tc>
        <w:tc>
          <w:tcPr>
            <w:tcW w:w="2497" w:type="dxa"/>
            <w:vAlign w:val="center"/>
          </w:tcPr>
          <w:p w:rsidR="0051482B" w:rsidRDefault="00554D7E">
            <w:pPr>
              <w:jc w:val="center"/>
            </w:pPr>
            <w:r>
              <w:rPr>
                <w:rFonts w:eastAsiaTheme="minorEastAsia"/>
                <w:color w:val="000000" w:themeColor="text1"/>
                <w:szCs w:val="21"/>
              </w:rPr>
              <w:t>128128</w:t>
            </w:r>
          </w:p>
        </w:tc>
        <w:tc>
          <w:tcPr>
            <w:tcW w:w="1746" w:type="dxa"/>
            <w:vAlign w:val="center"/>
          </w:tcPr>
          <w:p w:rsidR="0051482B" w:rsidRDefault="00554D7E">
            <w:pPr>
              <w:jc w:val="center"/>
            </w:pPr>
            <w:r>
              <w:rPr>
                <w:rFonts w:eastAsiaTheme="minorEastAsia"/>
                <w:color w:val="000000" w:themeColor="text1"/>
                <w:szCs w:val="21"/>
              </w:rPr>
              <w:t>齐翔转</w:t>
            </w:r>
            <w:r>
              <w:rPr>
                <w:rFonts w:eastAsiaTheme="minorEastAsia"/>
                <w:color w:val="000000" w:themeColor="text1"/>
                <w:szCs w:val="21"/>
              </w:rPr>
              <w:t>2</w:t>
            </w:r>
          </w:p>
        </w:tc>
        <w:tc>
          <w:tcPr>
            <w:tcW w:w="1825" w:type="dxa"/>
            <w:vAlign w:val="center"/>
          </w:tcPr>
          <w:p w:rsidR="0051482B" w:rsidRDefault="00554D7E">
            <w:pPr>
              <w:jc w:val="right"/>
            </w:pPr>
            <w:r>
              <w:rPr>
                <w:rFonts w:eastAsiaTheme="minorEastAsia"/>
                <w:color w:val="000000" w:themeColor="text1"/>
                <w:szCs w:val="21"/>
              </w:rPr>
              <w:t>525,230.41</w:t>
            </w:r>
          </w:p>
        </w:tc>
        <w:tc>
          <w:tcPr>
            <w:tcW w:w="1679" w:type="dxa"/>
            <w:vAlign w:val="center"/>
          </w:tcPr>
          <w:p w:rsidR="0051482B" w:rsidRDefault="00554D7E">
            <w:pPr>
              <w:jc w:val="right"/>
            </w:pPr>
            <w:r>
              <w:rPr>
                <w:rFonts w:eastAsiaTheme="minorEastAsia"/>
                <w:color w:val="000000" w:themeColor="text1"/>
                <w:szCs w:val="21"/>
              </w:rPr>
              <w:t>0.21</w:t>
            </w:r>
          </w:p>
        </w:tc>
      </w:tr>
      <w:tr w:rsidR="0051482B">
        <w:tc>
          <w:tcPr>
            <w:tcW w:w="1181" w:type="dxa"/>
            <w:vAlign w:val="center"/>
          </w:tcPr>
          <w:p w:rsidR="0051482B" w:rsidRDefault="00554D7E">
            <w:pPr>
              <w:jc w:val="center"/>
            </w:pPr>
            <w:r>
              <w:rPr>
                <w:rFonts w:eastAsiaTheme="minorEastAsia"/>
                <w:color w:val="000000" w:themeColor="text1"/>
                <w:szCs w:val="21"/>
              </w:rPr>
              <w:t>58</w:t>
            </w:r>
          </w:p>
        </w:tc>
        <w:tc>
          <w:tcPr>
            <w:tcW w:w="2497" w:type="dxa"/>
            <w:vAlign w:val="center"/>
          </w:tcPr>
          <w:p w:rsidR="0051482B" w:rsidRDefault="00554D7E">
            <w:pPr>
              <w:jc w:val="center"/>
            </w:pPr>
            <w:r>
              <w:rPr>
                <w:rFonts w:eastAsiaTheme="minorEastAsia"/>
                <w:color w:val="000000" w:themeColor="text1"/>
                <w:szCs w:val="21"/>
              </w:rPr>
              <w:t>127053</w:t>
            </w:r>
          </w:p>
        </w:tc>
        <w:tc>
          <w:tcPr>
            <w:tcW w:w="1746" w:type="dxa"/>
            <w:vAlign w:val="center"/>
          </w:tcPr>
          <w:p w:rsidR="0051482B" w:rsidRDefault="00554D7E">
            <w:pPr>
              <w:jc w:val="center"/>
            </w:pPr>
            <w:r>
              <w:rPr>
                <w:rFonts w:eastAsiaTheme="minorEastAsia"/>
                <w:color w:val="000000" w:themeColor="text1"/>
                <w:szCs w:val="21"/>
              </w:rPr>
              <w:t>豪美转债</w:t>
            </w:r>
          </w:p>
        </w:tc>
        <w:tc>
          <w:tcPr>
            <w:tcW w:w="1825" w:type="dxa"/>
            <w:vAlign w:val="center"/>
          </w:tcPr>
          <w:p w:rsidR="0051482B" w:rsidRDefault="00554D7E">
            <w:pPr>
              <w:jc w:val="right"/>
            </w:pPr>
            <w:r>
              <w:rPr>
                <w:rFonts w:eastAsiaTheme="minorEastAsia"/>
                <w:color w:val="000000" w:themeColor="text1"/>
                <w:szCs w:val="21"/>
              </w:rPr>
              <w:t>524,519.08</w:t>
            </w:r>
          </w:p>
        </w:tc>
        <w:tc>
          <w:tcPr>
            <w:tcW w:w="1679" w:type="dxa"/>
            <w:vAlign w:val="center"/>
          </w:tcPr>
          <w:p w:rsidR="0051482B" w:rsidRDefault="00554D7E">
            <w:pPr>
              <w:jc w:val="right"/>
            </w:pPr>
            <w:r>
              <w:rPr>
                <w:rFonts w:eastAsiaTheme="minorEastAsia"/>
                <w:color w:val="000000" w:themeColor="text1"/>
                <w:szCs w:val="21"/>
              </w:rPr>
              <w:t>0.21</w:t>
            </w:r>
          </w:p>
        </w:tc>
      </w:tr>
      <w:tr w:rsidR="0051482B">
        <w:tc>
          <w:tcPr>
            <w:tcW w:w="1181" w:type="dxa"/>
            <w:vAlign w:val="center"/>
          </w:tcPr>
          <w:p w:rsidR="0051482B" w:rsidRDefault="00554D7E">
            <w:pPr>
              <w:jc w:val="center"/>
            </w:pPr>
            <w:r>
              <w:rPr>
                <w:rFonts w:eastAsiaTheme="minorEastAsia"/>
                <w:color w:val="000000" w:themeColor="text1"/>
                <w:szCs w:val="21"/>
              </w:rPr>
              <w:t>59</w:t>
            </w:r>
          </w:p>
        </w:tc>
        <w:tc>
          <w:tcPr>
            <w:tcW w:w="2497" w:type="dxa"/>
            <w:vAlign w:val="center"/>
          </w:tcPr>
          <w:p w:rsidR="0051482B" w:rsidRDefault="00554D7E">
            <w:pPr>
              <w:jc w:val="center"/>
            </w:pPr>
            <w:r>
              <w:rPr>
                <w:rFonts w:eastAsiaTheme="minorEastAsia"/>
                <w:color w:val="000000" w:themeColor="text1"/>
                <w:szCs w:val="21"/>
              </w:rPr>
              <w:t>113648</w:t>
            </w:r>
          </w:p>
        </w:tc>
        <w:tc>
          <w:tcPr>
            <w:tcW w:w="1746" w:type="dxa"/>
            <w:vAlign w:val="center"/>
          </w:tcPr>
          <w:p w:rsidR="0051482B" w:rsidRDefault="00554D7E">
            <w:pPr>
              <w:jc w:val="center"/>
            </w:pPr>
            <w:r>
              <w:rPr>
                <w:rFonts w:eastAsiaTheme="minorEastAsia"/>
                <w:color w:val="000000" w:themeColor="text1"/>
                <w:szCs w:val="21"/>
              </w:rPr>
              <w:t>巨星转债</w:t>
            </w:r>
          </w:p>
        </w:tc>
        <w:tc>
          <w:tcPr>
            <w:tcW w:w="1825" w:type="dxa"/>
            <w:vAlign w:val="center"/>
          </w:tcPr>
          <w:p w:rsidR="0051482B" w:rsidRDefault="00554D7E">
            <w:pPr>
              <w:jc w:val="right"/>
            </w:pPr>
            <w:r>
              <w:rPr>
                <w:rFonts w:eastAsiaTheme="minorEastAsia"/>
                <w:color w:val="000000" w:themeColor="text1"/>
                <w:szCs w:val="21"/>
              </w:rPr>
              <w:t>522,564.08</w:t>
            </w:r>
          </w:p>
        </w:tc>
        <w:tc>
          <w:tcPr>
            <w:tcW w:w="1679" w:type="dxa"/>
            <w:vAlign w:val="center"/>
          </w:tcPr>
          <w:p w:rsidR="0051482B" w:rsidRDefault="00554D7E">
            <w:pPr>
              <w:jc w:val="right"/>
            </w:pPr>
            <w:r>
              <w:rPr>
                <w:rFonts w:eastAsiaTheme="minorEastAsia"/>
                <w:color w:val="000000" w:themeColor="text1"/>
                <w:szCs w:val="21"/>
              </w:rPr>
              <w:t>0.21</w:t>
            </w:r>
          </w:p>
        </w:tc>
      </w:tr>
      <w:tr w:rsidR="0051482B">
        <w:tc>
          <w:tcPr>
            <w:tcW w:w="1181" w:type="dxa"/>
            <w:vAlign w:val="center"/>
          </w:tcPr>
          <w:p w:rsidR="0051482B" w:rsidRDefault="00554D7E">
            <w:pPr>
              <w:jc w:val="center"/>
            </w:pPr>
            <w:r>
              <w:rPr>
                <w:rFonts w:eastAsiaTheme="minorEastAsia"/>
                <w:color w:val="000000" w:themeColor="text1"/>
                <w:szCs w:val="21"/>
              </w:rPr>
              <w:t>60</w:t>
            </w:r>
          </w:p>
        </w:tc>
        <w:tc>
          <w:tcPr>
            <w:tcW w:w="2497" w:type="dxa"/>
            <w:vAlign w:val="center"/>
          </w:tcPr>
          <w:p w:rsidR="0051482B" w:rsidRDefault="00554D7E">
            <w:pPr>
              <w:jc w:val="center"/>
            </w:pPr>
            <w:r>
              <w:rPr>
                <w:rFonts w:eastAsiaTheme="minorEastAsia"/>
                <w:color w:val="000000" w:themeColor="text1"/>
                <w:szCs w:val="21"/>
              </w:rPr>
              <w:t>128083</w:t>
            </w:r>
          </w:p>
        </w:tc>
        <w:tc>
          <w:tcPr>
            <w:tcW w:w="1746" w:type="dxa"/>
            <w:vAlign w:val="center"/>
          </w:tcPr>
          <w:p w:rsidR="0051482B" w:rsidRDefault="00554D7E">
            <w:pPr>
              <w:jc w:val="center"/>
            </w:pPr>
            <w:r>
              <w:rPr>
                <w:rFonts w:eastAsiaTheme="minorEastAsia"/>
                <w:color w:val="000000" w:themeColor="text1"/>
                <w:szCs w:val="21"/>
              </w:rPr>
              <w:t>新北转债</w:t>
            </w:r>
          </w:p>
        </w:tc>
        <w:tc>
          <w:tcPr>
            <w:tcW w:w="1825" w:type="dxa"/>
            <w:vAlign w:val="center"/>
          </w:tcPr>
          <w:p w:rsidR="0051482B" w:rsidRDefault="00554D7E">
            <w:pPr>
              <w:jc w:val="right"/>
            </w:pPr>
            <w:r>
              <w:rPr>
                <w:rFonts w:eastAsiaTheme="minorEastAsia"/>
                <w:color w:val="000000" w:themeColor="text1"/>
                <w:szCs w:val="21"/>
              </w:rPr>
              <w:t>520,652.52</w:t>
            </w:r>
          </w:p>
        </w:tc>
        <w:tc>
          <w:tcPr>
            <w:tcW w:w="1679" w:type="dxa"/>
            <w:vAlign w:val="center"/>
          </w:tcPr>
          <w:p w:rsidR="0051482B" w:rsidRDefault="00554D7E">
            <w:pPr>
              <w:jc w:val="right"/>
            </w:pPr>
            <w:r>
              <w:rPr>
                <w:rFonts w:eastAsiaTheme="minorEastAsia"/>
                <w:color w:val="000000" w:themeColor="text1"/>
                <w:szCs w:val="21"/>
              </w:rPr>
              <w:t>0.21</w:t>
            </w:r>
          </w:p>
        </w:tc>
      </w:tr>
      <w:tr w:rsidR="0051482B">
        <w:tc>
          <w:tcPr>
            <w:tcW w:w="1181" w:type="dxa"/>
            <w:vAlign w:val="center"/>
          </w:tcPr>
          <w:p w:rsidR="0051482B" w:rsidRDefault="00554D7E">
            <w:pPr>
              <w:jc w:val="center"/>
            </w:pPr>
            <w:r>
              <w:rPr>
                <w:rFonts w:eastAsiaTheme="minorEastAsia"/>
                <w:color w:val="000000" w:themeColor="text1"/>
                <w:szCs w:val="21"/>
              </w:rPr>
              <w:t>61</w:t>
            </w:r>
          </w:p>
        </w:tc>
        <w:tc>
          <w:tcPr>
            <w:tcW w:w="2497" w:type="dxa"/>
            <w:vAlign w:val="center"/>
          </w:tcPr>
          <w:p w:rsidR="0051482B" w:rsidRDefault="00554D7E">
            <w:pPr>
              <w:jc w:val="center"/>
            </w:pPr>
            <w:r>
              <w:rPr>
                <w:rFonts w:eastAsiaTheme="minorEastAsia"/>
                <w:color w:val="000000" w:themeColor="text1"/>
                <w:szCs w:val="21"/>
              </w:rPr>
              <w:t>123194</w:t>
            </w:r>
          </w:p>
        </w:tc>
        <w:tc>
          <w:tcPr>
            <w:tcW w:w="1746" w:type="dxa"/>
            <w:vAlign w:val="center"/>
          </w:tcPr>
          <w:p w:rsidR="0051482B" w:rsidRDefault="00554D7E">
            <w:pPr>
              <w:jc w:val="center"/>
            </w:pPr>
            <w:r>
              <w:rPr>
                <w:rFonts w:eastAsiaTheme="minorEastAsia"/>
                <w:color w:val="000000" w:themeColor="text1"/>
                <w:szCs w:val="21"/>
              </w:rPr>
              <w:t>百洋转债</w:t>
            </w:r>
          </w:p>
        </w:tc>
        <w:tc>
          <w:tcPr>
            <w:tcW w:w="1825" w:type="dxa"/>
            <w:vAlign w:val="center"/>
          </w:tcPr>
          <w:p w:rsidR="0051482B" w:rsidRDefault="00554D7E">
            <w:pPr>
              <w:jc w:val="right"/>
            </w:pPr>
            <w:r>
              <w:rPr>
                <w:rFonts w:eastAsiaTheme="minorEastAsia"/>
                <w:color w:val="000000" w:themeColor="text1"/>
                <w:szCs w:val="21"/>
              </w:rPr>
              <w:t>519,868.50</w:t>
            </w:r>
          </w:p>
        </w:tc>
        <w:tc>
          <w:tcPr>
            <w:tcW w:w="1679" w:type="dxa"/>
            <w:vAlign w:val="center"/>
          </w:tcPr>
          <w:p w:rsidR="0051482B" w:rsidRDefault="00554D7E">
            <w:pPr>
              <w:jc w:val="right"/>
            </w:pPr>
            <w:r>
              <w:rPr>
                <w:rFonts w:eastAsiaTheme="minorEastAsia"/>
                <w:color w:val="000000" w:themeColor="text1"/>
                <w:szCs w:val="21"/>
              </w:rPr>
              <w:t>0.21</w:t>
            </w:r>
          </w:p>
        </w:tc>
      </w:tr>
      <w:tr w:rsidR="0051482B">
        <w:tc>
          <w:tcPr>
            <w:tcW w:w="1181" w:type="dxa"/>
            <w:vAlign w:val="center"/>
          </w:tcPr>
          <w:p w:rsidR="0051482B" w:rsidRDefault="00554D7E">
            <w:pPr>
              <w:jc w:val="center"/>
            </w:pPr>
            <w:r>
              <w:rPr>
                <w:rFonts w:eastAsiaTheme="minorEastAsia"/>
                <w:color w:val="000000" w:themeColor="text1"/>
                <w:szCs w:val="21"/>
              </w:rPr>
              <w:t>62</w:t>
            </w:r>
          </w:p>
        </w:tc>
        <w:tc>
          <w:tcPr>
            <w:tcW w:w="2497" w:type="dxa"/>
            <w:vAlign w:val="center"/>
          </w:tcPr>
          <w:p w:rsidR="0051482B" w:rsidRDefault="00554D7E">
            <w:pPr>
              <w:jc w:val="center"/>
            </w:pPr>
            <w:r>
              <w:rPr>
                <w:rFonts w:eastAsiaTheme="minorEastAsia"/>
                <w:color w:val="000000" w:themeColor="text1"/>
                <w:szCs w:val="21"/>
              </w:rPr>
              <w:t>111002</w:t>
            </w:r>
          </w:p>
        </w:tc>
        <w:tc>
          <w:tcPr>
            <w:tcW w:w="1746" w:type="dxa"/>
            <w:vAlign w:val="center"/>
          </w:tcPr>
          <w:p w:rsidR="0051482B" w:rsidRDefault="00554D7E">
            <w:pPr>
              <w:jc w:val="center"/>
            </w:pPr>
            <w:r>
              <w:rPr>
                <w:rFonts w:eastAsiaTheme="minorEastAsia"/>
                <w:color w:val="000000" w:themeColor="text1"/>
                <w:szCs w:val="21"/>
              </w:rPr>
              <w:t>特纸转债</w:t>
            </w:r>
          </w:p>
        </w:tc>
        <w:tc>
          <w:tcPr>
            <w:tcW w:w="1825" w:type="dxa"/>
            <w:vAlign w:val="center"/>
          </w:tcPr>
          <w:p w:rsidR="0051482B" w:rsidRDefault="00554D7E">
            <w:pPr>
              <w:jc w:val="right"/>
            </w:pPr>
            <w:r>
              <w:rPr>
                <w:rFonts w:eastAsiaTheme="minorEastAsia"/>
                <w:color w:val="000000" w:themeColor="text1"/>
                <w:szCs w:val="21"/>
              </w:rPr>
              <w:t>519,482.86</w:t>
            </w:r>
          </w:p>
        </w:tc>
        <w:tc>
          <w:tcPr>
            <w:tcW w:w="1679" w:type="dxa"/>
            <w:vAlign w:val="center"/>
          </w:tcPr>
          <w:p w:rsidR="0051482B" w:rsidRDefault="00554D7E">
            <w:pPr>
              <w:jc w:val="right"/>
            </w:pPr>
            <w:r>
              <w:rPr>
                <w:rFonts w:eastAsiaTheme="minorEastAsia"/>
                <w:color w:val="000000" w:themeColor="text1"/>
                <w:szCs w:val="21"/>
              </w:rPr>
              <w:t>0.21</w:t>
            </w:r>
          </w:p>
        </w:tc>
      </w:tr>
      <w:tr w:rsidR="0051482B">
        <w:tc>
          <w:tcPr>
            <w:tcW w:w="1181" w:type="dxa"/>
            <w:vAlign w:val="center"/>
          </w:tcPr>
          <w:p w:rsidR="0051482B" w:rsidRDefault="00554D7E">
            <w:pPr>
              <w:jc w:val="center"/>
            </w:pPr>
            <w:r>
              <w:rPr>
                <w:rFonts w:eastAsiaTheme="minorEastAsia"/>
                <w:color w:val="000000" w:themeColor="text1"/>
                <w:szCs w:val="21"/>
              </w:rPr>
              <w:t>63</w:t>
            </w:r>
          </w:p>
        </w:tc>
        <w:tc>
          <w:tcPr>
            <w:tcW w:w="2497" w:type="dxa"/>
            <w:vAlign w:val="center"/>
          </w:tcPr>
          <w:p w:rsidR="0051482B" w:rsidRDefault="00554D7E">
            <w:pPr>
              <w:jc w:val="center"/>
            </w:pPr>
            <w:r>
              <w:rPr>
                <w:rFonts w:eastAsiaTheme="minorEastAsia"/>
                <w:color w:val="000000" w:themeColor="text1"/>
                <w:szCs w:val="21"/>
              </w:rPr>
              <w:t>127058</w:t>
            </w:r>
          </w:p>
        </w:tc>
        <w:tc>
          <w:tcPr>
            <w:tcW w:w="1746" w:type="dxa"/>
            <w:vAlign w:val="center"/>
          </w:tcPr>
          <w:p w:rsidR="0051482B" w:rsidRDefault="00554D7E">
            <w:pPr>
              <w:jc w:val="center"/>
            </w:pPr>
            <w:r>
              <w:rPr>
                <w:rFonts w:eastAsiaTheme="minorEastAsia"/>
                <w:color w:val="000000" w:themeColor="text1"/>
                <w:szCs w:val="21"/>
              </w:rPr>
              <w:t>科伦转债</w:t>
            </w:r>
          </w:p>
        </w:tc>
        <w:tc>
          <w:tcPr>
            <w:tcW w:w="1825" w:type="dxa"/>
            <w:vAlign w:val="center"/>
          </w:tcPr>
          <w:p w:rsidR="0051482B" w:rsidRDefault="00554D7E">
            <w:pPr>
              <w:jc w:val="right"/>
            </w:pPr>
            <w:r>
              <w:rPr>
                <w:rFonts w:eastAsiaTheme="minorEastAsia"/>
                <w:color w:val="000000" w:themeColor="text1"/>
                <w:szCs w:val="21"/>
              </w:rPr>
              <w:t>517,955.64</w:t>
            </w:r>
          </w:p>
        </w:tc>
        <w:tc>
          <w:tcPr>
            <w:tcW w:w="1679" w:type="dxa"/>
            <w:vAlign w:val="center"/>
          </w:tcPr>
          <w:p w:rsidR="0051482B" w:rsidRDefault="00554D7E">
            <w:pPr>
              <w:jc w:val="right"/>
            </w:pPr>
            <w:r>
              <w:rPr>
                <w:rFonts w:eastAsiaTheme="minorEastAsia"/>
                <w:color w:val="000000" w:themeColor="text1"/>
                <w:szCs w:val="21"/>
              </w:rPr>
              <w:t>0.21</w:t>
            </w:r>
          </w:p>
        </w:tc>
      </w:tr>
      <w:tr w:rsidR="0051482B">
        <w:tc>
          <w:tcPr>
            <w:tcW w:w="1181" w:type="dxa"/>
            <w:vAlign w:val="center"/>
          </w:tcPr>
          <w:p w:rsidR="0051482B" w:rsidRDefault="00554D7E">
            <w:pPr>
              <w:jc w:val="center"/>
            </w:pPr>
            <w:r>
              <w:rPr>
                <w:rFonts w:eastAsiaTheme="minorEastAsia"/>
                <w:color w:val="000000" w:themeColor="text1"/>
                <w:szCs w:val="21"/>
              </w:rPr>
              <w:t>64</w:t>
            </w:r>
          </w:p>
        </w:tc>
        <w:tc>
          <w:tcPr>
            <w:tcW w:w="2497" w:type="dxa"/>
            <w:vAlign w:val="center"/>
          </w:tcPr>
          <w:p w:rsidR="0051482B" w:rsidRDefault="00554D7E">
            <w:pPr>
              <w:jc w:val="center"/>
            </w:pPr>
            <w:r>
              <w:rPr>
                <w:rFonts w:eastAsiaTheme="minorEastAsia"/>
                <w:color w:val="000000" w:themeColor="text1"/>
                <w:szCs w:val="21"/>
              </w:rPr>
              <w:t>123063</w:t>
            </w:r>
          </w:p>
        </w:tc>
        <w:tc>
          <w:tcPr>
            <w:tcW w:w="1746" w:type="dxa"/>
            <w:vAlign w:val="center"/>
          </w:tcPr>
          <w:p w:rsidR="0051482B" w:rsidRDefault="00554D7E">
            <w:pPr>
              <w:jc w:val="center"/>
            </w:pPr>
            <w:r>
              <w:rPr>
                <w:rFonts w:eastAsiaTheme="minorEastAsia"/>
                <w:color w:val="000000" w:themeColor="text1"/>
                <w:szCs w:val="21"/>
              </w:rPr>
              <w:t>大禹转债</w:t>
            </w:r>
          </w:p>
        </w:tc>
        <w:tc>
          <w:tcPr>
            <w:tcW w:w="1825" w:type="dxa"/>
            <w:vAlign w:val="center"/>
          </w:tcPr>
          <w:p w:rsidR="0051482B" w:rsidRDefault="00554D7E">
            <w:pPr>
              <w:jc w:val="right"/>
            </w:pPr>
            <w:r>
              <w:rPr>
                <w:rFonts w:eastAsiaTheme="minorEastAsia"/>
                <w:color w:val="000000" w:themeColor="text1"/>
                <w:szCs w:val="21"/>
              </w:rPr>
              <w:t>516,057.45</w:t>
            </w:r>
          </w:p>
        </w:tc>
        <w:tc>
          <w:tcPr>
            <w:tcW w:w="1679" w:type="dxa"/>
            <w:vAlign w:val="center"/>
          </w:tcPr>
          <w:p w:rsidR="0051482B" w:rsidRDefault="00554D7E">
            <w:pPr>
              <w:jc w:val="right"/>
            </w:pPr>
            <w:r>
              <w:rPr>
                <w:rFonts w:eastAsiaTheme="minorEastAsia"/>
                <w:color w:val="000000" w:themeColor="text1"/>
                <w:szCs w:val="21"/>
              </w:rPr>
              <w:t>0.21</w:t>
            </w:r>
          </w:p>
        </w:tc>
      </w:tr>
      <w:tr w:rsidR="0051482B">
        <w:tc>
          <w:tcPr>
            <w:tcW w:w="1181" w:type="dxa"/>
            <w:vAlign w:val="center"/>
          </w:tcPr>
          <w:p w:rsidR="0051482B" w:rsidRDefault="00554D7E">
            <w:pPr>
              <w:jc w:val="center"/>
            </w:pPr>
            <w:r>
              <w:rPr>
                <w:rFonts w:eastAsiaTheme="minorEastAsia"/>
                <w:color w:val="000000" w:themeColor="text1"/>
                <w:szCs w:val="21"/>
              </w:rPr>
              <w:t>65</w:t>
            </w:r>
          </w:p>
        </w:tc>
        <w:tc>
          <w:tcPr>
            <w:tcW w:w="2497" w:type="dxa"/>
            <w:vAlign w:val="center"/>
          </w:tcPr>
          <w:p w:rsidR="0051482B" w:rsidRDefault="00554D7E">
            <w:pPr>
              <w:jc w:val="center"/>
            </w:pPr>
            <w:r>
              <w:rPr>
                <w:rFonts w:eastAsiaTheme="minorEastAsia"/>
                <w:color w:val="000000" w:themeColor="text1"/>
                <w:szCs w:val="21"/>
              </w:rPr>
              <w:t>113658</w:t>
            </w:r>
          </w:p>
        </w:tc>
        <w:tc>
          <w:tcPr>
            <w:tcW w:w="1746" w:type="dxa"/>
            <w:vAlign w:val="center"/>
          </w:tcPr>
          <w:p w:rsidR="0051482B" w:rsidRDefault="00554D7E">
            <w:pPr>
              <w:jc w:val="center"/>
            </w:pPr>
            <w:r>
              <w:rPr>
                <w:rFonts w:eastAsiaTheme="minorEastAsia"/>
                <w:color w:val="000000" w:themeColor="text1"/>
                <w:szCs w:val="21"/>
              </w:rPr>
              <w:t>密卫转债</w:t>
            </w:r>
          </w:p>
        </w:tc>
        <w:tc>
          <w:tcPr>
            <w:tcW w:w="1825" w:type="dxa"/>
            <w:vAlign w:val="center"/>
          </w:tcPr>
          <w:p w:rsidR="0051482B" w:rsidRDefault="00554D7E">
            <w:pPr>
              <w:jc w:val="right"/>
            </w:pPr>
            <w:r>
              <w:rPr>
                <w:rFonts w:eastAsiaTheme="minorEastAsia"/>
                <w:color w:val="000000" w:themeColor="text1"/>
                <w:szCs w:val="21"/>
              </w:rPr>
              <w:t>514,188.34</w:t>
            </w:r>
          </w:p>
        </w:tc>
        <w:tc>
          <w:tcPr>
            <w:tcW w:w="1679" w:type="dxa"/>
            <w:vAlign w:val="center"/>
          </w:tcPr>
          <w:p w:rsidR="0051482B" w:rsidRDefault="00554D7E">
            <w:pPr>
              <w:jc w:val="right"/>
            </w:pPr>
            <w:r>
              <w:rPr>
                <w:rFonts w:eastAsiaTheme="minorEastAsia"/>
                <w:color w:val="000000" w:themeColor="text1"/>
                <w:szCs w:val="21"/>
              </w:rPr>
              <w:t>0.20</w:t>
            </w:r>
          </w:p>
        </w:tc>
      </w:tr>
      <w:tr w:rsidR="0051482B">
        <w:tc>
          <w:tcPr>
            <w:tcW w:w="1181" w:type="dxa"/>
            <w:vAlign w:val="center"/>
          </w:tcPr>
          <w:p w:rsidR="0051482B" w:rsidRDefault="00554D7E">
            <w:pPr>
              <w:jc w:val="center"/>
            </w:pPr>
            <w:r>
              <w:rPr>
                <w:rFonts w:eastAsiaTheme="minorEastAsia"/>
                <w:color w:val="000000" w:themeColor="text1"/>
                <w:szCs w:val="21"/>
              </w:rPr>
              <w:t>66</w:t>
            </w:r>
          </w:p>
        </w:tc>
        <w:tc>
          <w:tcPr>
            <w:tcW w:w="2497" w:type="dxa"/>
            <w:vAlign w:val="center"/>
          </w:tcPr>
          <w:p w:rsidR="0051482B" w:rsidRDefault="00554D7E">
            <w:pPr>
              <w:jc w:val="center"/>
            </w:pPr>
            <w:r>
              <w:rPr>
                <w:rFonts w:eastAsiaTheme="minorEastAsia"/>
                <w:color w:val="000000" w:themeColor="text1"/>
                <w:szCs w:val="21"/>
              </w:rPr>
              <w:t>128090</w:t>
            </w:r>
          </w:p>
        </w:tc>
        <w:tc>
          <w:tcPr>
            <w:tcW w:w="1746" w:type="dxa"/>
            <w:vAlign w:val="center"/>
          </w:tcPr>
          <w:p w:rsidR="0051482B" w:rsidRDefault="00554D7E">
            <w:pPr>
              <w:jc w:val="center"/>
            </w:pPr>
            <w:r>
              <w:rPr>
                <w:rFonts w:eastAsiaTheme="minorEastAsia"/>
                <w:color w:val="000000" w:themeColor="text1"/>
                <w:szCs w:val="21"/>
              </w:rPr>
              <w:t>汽模转</w:t>
            </w:r>
            <w:r>
              <w:rPr>
                <w:rFonts w:eastAsiaTheme="minorEastAsia"/>
                <w:color w:val="000000" w:themeColor="text1"/>
                <w:szCs w:val="21"/>
              </w:rPr>
              <w:t>2</w:t>
            </w:r>
          </w:p>
        </w:tc>
        <w:tc>
          <w:tcPr>
            <w:tcW w:w="1825" w:type="dxa"/>
            <w:vAlign w:val="center"/>
          </w:tcPr>
          <w:p w:rsidR="0051482B" w:rsidRDefault="00554D7E">
            <w:pPr>
              <w:jc w:val="right"/>
            </w:pPr>
            <w:r>
              <w:rPr>
                <w:rFonts w:eastAsiaTheme="minorEastAsia"/>
                <w:color w:val="000000" w:themeColor="text1"/>
                <w:szCs w:val="21"/>
              </w:rPr>
              <w:t>510,522.54</w:t>
            </w:r>
          </w:p>
        </w:tc>
        <w:tc>
          <w:tcPr>
            <w:tcW w:w="1679" w:type="dxa"/>
            <w:vAlign w:val="center"/>
          </w:tcPr>
          <w:p w:rsidR="0051482B" w:rsidRDefault="00554D7E">
            <w:pPr>
              <w:jc w:val="right"/>
            </w:pPr>
            <w:r>
              <w:rPr>
                <w:rFonts w:eastAsiaTheme="minorEastAsia"/>
                <w:color w:val="000000" w:themeColor="text1"/>
                <w:szCs w:val="21"/>
              </w:rPr>
              <w:t>0.20</w:t>
            </w:r>
          </w:p>
        </w:tc>
      </w:tr>
      <w:tr w:rsidR="0051482B">
        <w:tc>
          <w:tcPr>
            <w:tcW w:w="1181" w:type="dxa"/>
            <w:vAlign w:val="center"/>
          </w:tcPr>
          <w:p w:rsidR="0051482B" w:rsidRDefault="00554D7E">
            <w:pPr>
              <w:jc w:val="center"/>
            </w:pPr>
            <w:r>
              <w:rPr>
                <w:rFonts w:eastAsiaTheme="minorEastAsia"/>
                <w:color w:val="000000" w:themeColor="text1"/>
                <w:szCs w:val="21"/>
              </w:rPr>
              <w:t>67</w:t>
            </w:r>
          </w:p>
        </w:tc>
        <w:tc>
          <w:tcPr>
            <w:tcW w:w="2497" w:type="dxa"/>
            <w:vAlign w:val="center"/>
          </w:tcPr>
          <w:p w:rsidR="0051482B" w:rsidRDefault="00554D7E">
            <w:pPr>
              <w:jc w:val="center"/>
            </w:pPr>
            <w:r>
              <w:rPr>
                <w:rFonts w:eastAsiaTheme="minorEastAsia"/>
                <w:color w:val="000000" w:themeColor="text1"/>
                <w:szCs w:val="21"/>
              </w:rPr>
              <w:t>113534</w:t>
            </w:r>
          </w:p>
        </w:tc>
        <w:tc>
          <w:tcPr>
            <w:tcW w:w="1746" w:type="dxa"/>
            <w:vAlign w:val="center"/>
          </w:tcPr>
          <w:p w:rsidR="0051482B" w:rsidRDefault="00554D7E">
            <w:pPr>
              <w:jc w:val="center"/>
            </w:pPr>
            <w:r>
              <w:rPr>
                <w:rFonts w:eastAsiaTheme="minorEastAsia"/>
                <w:color w:val="000000" w:themeColor="text1"/>
                <w:szCs w:val="21"/>
              </w:rPr>
              <w:t>鼎胜转债</w:t>
            </w:r>
          </w:p>
        </w:tc>
        <w:tc>
          <w:tcPr>
            <w:tcW w:w="1825" w:type="dxa"/>
            <w:vAlign w:val="center"/>
          </w:tcPr>
          <w:p w:rsidR="0051482B" w:rsidRDefault="00554D7E">
            <w:pPr>
              <w:jc w:val="right"/>
            </w:pPr>
            <w:r>
              <w:rPr>
                <w:rFonts w:eastAsiaTheme="minorEastAsia"/>
                <w:color w:val="000000" w:themeColor="text1"/>
                <w:szCs w:val="21"/>
              </w:rPr>
              <w:t>264,343.99</w:t>
            </w:r>
          </w:p>
        </w:tc>
        <w:tc>
          <w:tcPr>
            <w:tcW w:w="1679" w:type="dxa"/>
            <w:vAlign w:val="center"/>
          </w:tcPr>
          <w:p w:rsidR="0051482B" w:rsidRDefault="00554D7E">
            <w:pPr>
              <w:jc w:val="right"/>
            </w:pPr>
            <w:r>
              <w:rPr>
                <w:rFonts w:eastAsiaTheme="minorEastAsia"/>
                <w:color w:val="000000" w:themeColor="text1"/>
                <w:szCs w:val="21"/>
              </w:rPr>
              <w:t>0.11</w:t>
            </w:r>
          </w:p>
        </w:tc>
      </w:tr>
      <w:tr w:rsidR="0051482B">
        <w:tc>
          <w:tcPr>
            <w:tcW w:w="1181" w:type="dxa"/>
            <w:vAlign w:val="center"/>
          </w:tcPr>
          <w:p w:rsidR="0051482B" w:rsidRDefault="00554D7E">
            <w:pPr>
              <w:jc w:val="center"/>
            </w:pPr>
            <w:r>
              <w:rPr>
                <w:rFonts w:eastAsiaTheme="minorEastAsia"/>
                <w:color w:val="000000" w:themeColor="text1"/>
                <w:szCs w:val="21"/>
              </w:rPr>
              <w:t>68</w:t>
            </w:r>
          </w:p>
        </w:tc>
        <w:tc>
          <w:tcPr>
            <w:tcW w:w="2497" w:type="dxa"/>
            <w:vAlign w:val="center"/>
          </w:tcPr>
          <w:p w:rsidR="0051482B" w:rsidRDefault="00554D7E">
            <w:pPr>
              <w:jc w:val="center"/>
            </w:pPr>
            <w:r>
              <w:rPr>
                <w:rFonts w:eastAsiaTheme="minorEastAsia"/>
                <w:color w:val="000000" w:themeColor="text1"/>
                <w:szCs w:val="21"/>
              </w:rPr>
              <w:t>110045</w:t>
            </w:r>
          </w:p>
        </w:tc>
        <w:tc>
          <w:tcPr>
            <w:tcW w:w="1746" w:type="dxa"/>
            <w:vAlign w:val="center"/>
          </w:tcPr>
          <w:p w:rsidR="0051482B" w:rsidRDefault="00554D7E">
            <w:pPr>
              <w:jc w:val="center"/>
            </w:pPr>
            <w:r>
              <w:rPr>
                <w:rFonts w:eastAsiaTheme="minorEastAsia"/>
                <w:color w:val="000000" w:themeColor="text1"/>
                <w:szCs w:val="21"/>
              </w:rPr>
              <w:t>海澜转债</w:t>
            </w:r>
          </w:p>
        </w:tc>
        <w:tc>
          <w:tcPr>
            <w:tcW w:w="1825" w:type="dxa"/>
            <w:vAlign w:val="center"/>
          </w:tcPr>
          <w:p w:rsidR="0051482B" w:rsidRDefault="00554D7E">
            <w:pPr>
              <w:jc w:val="right"/>
            </w:pPr>
            <w:r>
              <w:rPr>
                <w:rFonts w:eastAsiaTheme="minorEastAsia"/>
                <w:color w:val="000000" w:themeColor="text1"/>
                <w:szCs w:val="21"/>
              </w:rPr>
              <w:t>256,615.19</w:t>
            </w:r>
          </w:p>
        </w:tc>
        <w:tc>
          <w:tcPr>
            <w:tcW w:w="1679" w:type="dxa"/>
            <w:vAlign w:val="center"/>
          </w:tcPr>
          <w:p w:rsidR="0051482B" w:rsidRDefault="00554D7E">
            <w:pPr>
              <w:jc w:val="right"/>
            </w:pPr>
            <w:r>
              <w:rPr>
                <w:rFonts w:eastAsiaTheme="minorEastAsia"/>
                <w:color w:val="000000" w:themeColor="text1"/>
                <w:szCs w:val="21"/>
              </w:rPr>
              <w:t>0.10</w:t>
            </w:r>
          </w:p>
        </w:tc>
      </w:tr>
      <w:tr w:rsidR="0051482B">
        <w:tc>
          <w:tcPr>
            <w:tcW w:w="1181" w:type="dxa"/>
            <w:vAlign w:val="center"/>
          </w:tcPr>
          <w:p w:rsidR="0051482B" w:rsidRDefault="00554D7E">
            <w:pPr>
              <w:jc w:val="center"/>
            </w:pPr>
            <w:r>
              <w:rPr>
                <w:rFonts w:eastAsiaTheme="minorEastAsia"/>
                <w:color w:val="000000" w:themeColor="text1"/>
                <w:szCs w:val="21"/>
              </w:rPr>
              <w:t>69</w:t>
            </w:r>
          </w:p>
        </w:tc>
        <w:tc>
          <w:tcPr>
            <w:tcW w:w="2497" w:type="dxa"/>
            <w:vAlign w:val="center"/>
          </w:tcPr>
          <w:p w:rsidR="0051482B" w:rsidRDefault="00554D7E">
            <w:pPr>
              <w:jc w:val="center"/>
            </w:pPr>
            <w:r>
              <w:rPr>
                <w:rFonts w:eastAsiaTheme="minorEastAsia"/>
                <w:color w:val="000000" w:themeColor="text1"/>
                <w:szCs w:val="21"/>
              </w:rPr>
              <w:t>113063</w:t>
            </w:r>
          </w:p>
        </w:tc>
        <w:tc>
          <w:tcPr>
            <w:tcW w:w="1746" w:type="dxa"/>
            <w:vAlign w:val="center"/>
          </w:tcPr>
          <w:p w:rsidR="0051482B" w:rsidRDefault="00554D7E">
            <w:pPr>
              <w:jc w:val="center"/>
            </w:pPr>
            <w:r>
              <w:rPr>
                <w:rFonts w:eastAsiaTheme="minorEastAsia"/>
                <w:color w:val="000000" w:themeColor="text1"/>
                <w:szCs w:val="21"/>
              </w:rPr>
              <w:t>赛轮转债</w:t>
            </w:r>
          </w:p>
        </w:tc>
        <w:tc>
          <w:tcPr>
            <w:tcW w:w="1825" w:type="dxa"/>
            <w:vAlign w:val="center"/>
          </w:tcPr>
          <w:p w:rsidR="0051482B" w:rsidRDefault="00554D7E">
            <w:pPr>
              <w:jc w:val="right"/>
            </w:pPr>
            <w:r>
              <w:rPr>
                <w:rFonts w:eastAsiaTheme="minorEastAsia"/>
                <w:color w:val="000000" w:themeColor="text1"/>
                <w:szCs w:val="21"/>
              </w:rPr>
              <w:t>256,377.93</w:t>
            </w:r>
          </w:p>
        </w:tc>
        <w:tc>
          <w:tcPr>
            <w:tcW w:w="1679" w:type="dxa"/>
            <w:vAlign w:val="center"/>
          </w:tcPr>
          <w:p w:rsidR="0051482B" w:rsidRDefault="00554D7E">
            <w:pPr>
              <w:jc w:val="right"/>
            </w:pPr>
            <w:r>
              <w:rPr>
                <w:rFonts w:eastAsiaTheme="minorEastAsia"/>
                <w:color w:val="000000" w:themeColor="text1"/>
                <w:szCs w:val="21"/>
              </w:rPr>
              <w:t>0.10</w:t>
            </w:r>
          </w:p>
        </w:tc>
      </w:tr>
      <w:tr w:rsidR="0051482B">
        <w:tc>
          <w:tcPr>
            <w:tcW w:w="1181" w:type="dxa"/>
            <w:vAlign w:val="center"/>
          </w:tcPr>
          <w:p w:rsidR="0051482B" w:rsidRDefault="00554D7E">
            <w:pPr>
              <w:jc w:val="center"/>
            </w:pPr>
            <w:r>
              <w:rPr>
                <w:rFonts w:eastAsiaTheme="minorEastAsia"/>
                <w:color w:val="000000" w:themeColor="text1"/>
                <w:szCs w:val="21"/>
              </w:rPr>
              <w:t>70</w:t>
            </w:r>
          </w:p>
        </w:tc>
        <w:tc>
          <w:tcPr>
            <w:tcW w:w="2497" w:type="dxa"/>
            <w:vAlign w:val="center"/>
          </w:tcPr>
          <w:p w:rsidR="0051482B" w:rsidRDefault="00554D7E">
            <w:pPr>
              <w:jc w:val="center"/>
            </w:pPr>
            <w:r>
              <w:rPr>
                <w:rFonts w:eastAsiaTheme="minorEastAsia"/>
                <w:color w:val="000000" w:themeColor="text1"/>
                <w:szCs w:val="21"/>
              </w:rPr>
              <w:t>110083</w:t>
            </w:r>
          </w:p>
        </w:tc>
        <w:tc>
          <w:tcPr>
            <w:tcW w:w="1746" w:type="dxa"/>
            <w:vAlign w:val="center"/>
          </w:tcPr>
          <w:p w:rsidR="0051482B" w:rsidRDefault="00554D7E">
            <w:pPr>
              <w:jc w:val="center"/>
            </w:pPr>
            <w:r>
              <w:rPr>
                <w:rFonts w:eastAsiaTheme="minorEastAsia"/>
                <w:color w:val="000000" w:themeColor="text1"/>
                <w:szCs w:val="21"/>
              </w:rPr>
              <w:t>苏租转债</w:t>
            </w:r>
          </w:p>
        </w:tc>
        <w:tc>
          <w:tcPr>
            <w:tcW w:w="1825" w:type="dxa"/>
            <w:vAlign w:val="center"/>
          </w:tcPr>
          <w:p w:rsidR="0051482B" w:rsidRDefault="00554D7E">
            <w:pPr>
              <w:jc w:val="right"/>
            </w:pPr>
            <w:r>
              <w:rPr>
                <w:rFonts w:eastAsiaTheme="minorEastAsia"/>
                <w:color w:val="000000" w:themeColor="text1"/>
                <w:szCs w:val="21"/>
              </w:rPr>
              <w:t>254,549.87</w:t>
            </w:r>
          </w:p>
        </w:tc>
        <w:tc>
          <w:tcPr>
            <w:tcW w:w="1679" w:type="dxa"/>
            <w:vAlign w:val="center"/>
          </w:tcPr>
          <w:p w:rsidR="0051482B" w:rsidRDefault="00554D7E">
            <w:pPr>
              <w:jc w:val="right"/>
            </w:pPr>
            <w:r>
              <w:rPr>
                <w:rFonts w:eastAsiaTheme="minorEastAsia"/>
                <w:color w:val="000000" w:themeColor="text1"/>
                <w:szCs w:val="21"/>
              </w:rPr>
              <w:t>0.10</w:t>
            </w:r>
          </w:p>
        </w:tc>
      </w:tr>
      <w:tr w:rsidR="0051482B">
        <w:tc>
          <w:tcPr>
            <w:tcW w:w="1181" w:type="dxa"/>
            <w:vAlign w:val="center"/>
          </w:tcPr>
          <w:p w:rsidR="0051482B" w:rsidRDefault="00554D7E">
            <w:pPr>
              <w:jc w:val="center"/>
            </w:pPr>
            <w:r>
              <w:rPr>
                <w:rFonts w:eastAsiaTheme="minorEastAsia"/>
                <w:color w:val="000000" w:themeColor="text1"/>
                <w:szCs w:val="21"/>
              </w:rPr>
              <w:t>71</w:t>
            </w:r>
          </w:p>
        </w:tc>
        <w:tc>
          <w:tcPr>
            <w:tcW w:w="2497" w:type="dxa"/>
            <w:vAlign w:val="center"/>
          </w:tcPr>
          <w:p w:rsidR="0051482B" w:rsidRDefault="00554D7E">
            <w:pPr>
              <w:jc w:val="center"/>
            </w:pPr>
            <w:r>
              <w:rPr>
                <w:rFonts w:eastAsiaTheme="minorEastAsia"/>
                <w:color w:val="000000" w:themeColor="text1"/>
                <w:szCs w:val="21"/>
              </w:rPr>
              <w:t>110077</w:t>
            </w:r>
          </w:p>
        </w:tc>
        <w:tc>
          <w:tcPr>
            <w:tcW w:w="1746" w:type="dxa"/>
            <w:vAlign w:val="center"/>
          </w:tcPr>
          <w:p w:rsidR="0051482B" w:rsidRDefault="00554D7E">
            <w:pPr>
              <w:jc w:val="center"/>
            </w:pPr>
            <w:r>
              <w:rPr>
                <w:rFonts w:eastAsiaTheme="minorEastAsia"/>
                <w:color w:val="000000" w:themeColor="text1"/>
                <w:szCs w:val="21"/>
              </w:rPr>
              <w:t>洪城转债</w:t>
            </w:r>
          </w:p>
        </w:tc>
        <w:tc>
          <w:tcPr>
            <w:tcW w:w="1825" w:type="dxa"/>
            <w:vAlign w:val="center"/>
          </w:tcPr>
          <w:p w:rsidR="0051482B" w:rsidRDefault="00554D7E">
            <w:pPr>
              <w:jc w:val="right"/>
            </w:pPr>
            <w:r>
              <w:rPr>
                <w:rFonts w:eastAsiaTheme="minorEastAsia"/>
                <w:color w:val="000000" w:themeColor="text1"/>
                <w:szCs w:val="21"/>
              </w:rPr>
              <w:t>253,790.17</w:t>
            </w:r>
          </w:p>
        </w:tc>
        <w:tc>
          <w:tcPr>
            <w:tcW w:w="1679" w:type="dxa"/>
            <w:vAlign w:val="center"/>
          </w:tcPr>
          <w:p w:rsidR="0051482B" w:rsidRDefault="00554D7E">
            <w:pPr>
              <w:jc w:val="right"/>
            </w:pPr>
            <w:r>
              <w:rPr>
                <w:rFonts w:eastAsiaTheme="minorEastAsia"/>
                <w:color w:val="000000" w:themeColor="text1"/>
                <w:szCs w:val="21"/>
              </w:rPr>
              <w:t>0.10</w:t>
            </w:r>
          </w:p>
        </w:tc>
      </w:tr>
      <w:tr w:rsidR="0051482B">
        <w:tc>
          <w:tcPr>
            <w:tcW w:w="1181" w:type="dxa"/>
            <w:vAlign w:val="center"/>
          </w:tcPr>
          <w:p w:rsidR="0051482B" w:rsidRDefault="00554D7E">
            <w:pPr>
              <w:jc w:val="center"/>
            </w:pPr>
            <w:r>
              <w:rPr>
                <w:rFonts w:eastAsiaTheme="minorEastAsia"/>
                <w:color w:val="000000" w:themeColor="text1"/>
                <w:szCs w:val="21"/>
              </w:rPr>
              <w:t>72</w:t>
            </w:r>
          </w:p>
        </w:tc>
        <w:tc>
          <w:tcPr>
            <w:tcW w:w="2497" w:type="dxa"/>
            <w:vAlign w:val="center"/>
          </w:tcPr>
          <w:p w:rsidR="0051482B" w:rsidRDefault="00554D7E">
            <w:pPr>
              <w:jc w:val="center"/>
            </w:pPr>
            <w:r>
              <w:rPr>
                <w:rFonts w:eastAsiaTheme="minorEastAsia"/>
                <w:color w:val="000000" w:themeColor="text1"/>
                <w:szCs w:val="21"/>
              </w:rPr>
              <w:t>113024</w:t>
            </w:r>
          </w:p>
        </w:tc>
        <w:tc>
          <w:tcPr>
            <w:tcW w:w="1746" w:type="dxa"/>
            <w:vAlign w:val="center"/>
          </w:tcPr>
          <w:p w:rsidR="0051482B" w:rsidRDefault="00554D7E">
            <w:pPr>
              <w:jc w:val="center"/>
            </w:pPr>
            <w:r>
              <w:rPr>
                <w:rFonts w:eastAsiaTheme="minorEastAsia"/>
                <w:color w:val="000000" w:themeColor="text1"/>
                <w:szCs w:val="21"/>
              </w:rPr>
              <w:t>核建转债</w:t>
            </w:r>
          </w:p>
        </w:tc>
        <w:tc>
          <w:tcPr>
            <w:tcW w:w="1825" w:type="dxa"/>
            <w:vAlign w:val="center"/>
          </w:tcPr>
          <w:p w:rsidR="0051482B" w:rsidRDefault="00554D7E">
            <w:pPr>
              <w:jc w:val="right"/>
            </w:pPr>
            <w:r>
              <w:rPr>
                <w:rFonts w:eastAsiaTheme="minorEastAsia"/>
                <w:color w:val="000000" w:themeColor="text1"/>
                <w:szCs w:val="21"/>
              </w:rPr>
              <w:t>158,267.23</w:t>
            </w:r>
          </w:p>
        </w:tc>
        <w:tc>
          <w:tcPr>
            <w:tcW w:w="1679" w:type="dxa"/>
            <w:vAlign w:val="center"/>
          </w:tcPr>
          <w:p w:rsidR="0051482B" w:rsidRDefault="00554D7E">
            <w:pPr>
              <w:jc w:val="right"/>
            </w:pPr>
            <w:r>
              <w:rPr>
                <w:rFonts w:eastAsiaTheme="minorEastAsia"/>
                <w:color w:val="000000" w:themeColor="text1"/>
                <w:szCs w:val="21"/>
              </w:rPr>
              <w:t>0.06</w:t>
            </w:r>
          </w:p>
        </w:tc>
      </w:tr>
      <w:tr w:rsidR="0051482B">
        <w:tc>
          <w:tcPr>
            <w:tcW w:w="1181" w:type="dxa"/>
            <w:vAlign w:val="center"/>
          </w:tcPr>
          <w:p w:rsidR="0051482B" w:rsidRDefault="00554D7E">
            <w:pPr>
              <w:jc w:val="center"/>
            </w:pPr>
            <w:r>
              <w:rPr>
                <w:rFonts w:eastAsiaTheme="minorEastAsia"/>
                <w:color w:val="000000" w:themeColor="text1"/>
                <w:szCs w:val="21"/>
              </w:rPr>
              <w:t>73</w:t>
            </w:r>
          </w:p>
        </w:tc>
        <w:tc>
          <w:tcPr>
            <w:tcW w:w="2497" w:type="dxa"/>
            <w:vAlign w:val="center"/>
          </w:tcPr>
          <w:p w:rsidR="0051482B" w:rsidRDefault="00554D7E">
            <w:pPr>
              <w:jc w:val="center"/>
            </w:pPr>
            <w:r>
              <w:rPr>
                <w:rFonts w:eastAsiaTheme="minorEastAsia"/>
                <w:color w:val="000000" w:themeColor="text1"/>
                <w:szCs w:val="21"/>
              </w:rPr>
              <w:t>128135</w:t>
            </w:r>
          </w:p>
        </w:tc>
        <w:tc>
          <w:tcPr>
            <w:tcW w:w="1746" w:type="dxa"/>
            <w:vAlign w:val="center"/>
          </w:tcPr>
          <w:p w:rsidR="0051482B" w:rsidRDefault="00554D7E">
            <w:pPr>
              <w:jc w:val="center"/>
            </w:pPr>
            <w:r>
              <w:rPr>
                <w:rFonts w:eastAsiaTheme="minorEastAsia"/>
                <w:color w:val="000000" w:themeColor="text1"/>
                <w:szCs w:val="21"/>
              </w:rPr>
              <w:t>洽洽转债</w:t>
            </w:r>
          </w:p>
        </w:tc>
        <w:tc>
          <w:tcPr>
            <w:tcW w:w="1825" w:type="dxa"/>
            <w:vAlign w:val="center"/>
          </w:tcPr>
          <w:p w:rsidR="0051482B" w:rsidRDefault="00554D7E">
            <w:pPr>
              <w:jc w:val="right"/>
            </w:pPr>
            <w:r>
              <w:rPr>
                <w:rFonts w:eastAsiaTheme="minorEastAsia"/>
                <w:color w:val="000000" w:themeColor="text1"/>
                <w:szCs w:val="21"/>
              </w:rPr>
              <w:t>135,180.80</w:t>
            </w:r>
          </w:p>
        </w:tc>
        <w:tc>
          <w:tcPr>
            <w:tcW w:w="1679" w:type="dxa"/>
            <w:vAlign w:val="center"/>
          </w:tcPr>
          <w:p w:rsidR="0051482B" w:rsidRDefault="00554D7E">
            <w:pPr>
              <w:jc w:val="right"/>
            </w:pPr>
            <w:r>
              <w:rPr>
                <w:rFonts w:eastAsiaTheme="minorEastAsia"/>
                <w:color w:val="000000" w:themeColor="text1"/>
                <w:szCs w:val="21"/>
              </w:rPr>
              <w:t>0.05</w:t>
            </w:r>
          </w:p>
        </w:tc>
      </w:tr>
    </w:tbl>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摩根双债增利债券</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摩根双债增利债券</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221,530,407.98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27,701,016.93</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36,659,643.23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170,640.72</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lastRenderedPageBreak/>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44,189,500.21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83,549.02</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214,000,551.00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27,788,108.63</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363" w:type="dxa"/>
        <w:tblInd w:w="108" w:type="dxa"/>
        <w:tblLayout w:type="fixed"/>
        <w:tblLook w:val="04A0" w:firstRow="1" w:lastRow="0" w:firstColumn="1" w:lastColumn="0" w:noHBand="0" w:noVBand="1"/>
      </w:tblPr>
      <w:tblGrid>
        <w:gridCol w:w="2977"/>
        <w:gridCol w:w="2693"/>
        <w:gridCol w:w="2693"/>
      </w:tblGrid>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摩根双债增利债券</w:t>
            </w:r>
            <w:r w:rsidRPr="00B27A29">
              <w:rPr>
                <w:rFonts w:eastAsiaTheme="minorEastAsia"/>
                <w:color w:val="000000" w:themeColor="text1"/>
                <w:szCs w:val="21"/>
              </w:rPr>
              <w:t>A</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摩根双债增利债券</w:t>
            </w:r>
            <w:r w:rsidRPr="00B27A29">
              <w:rPr>
                <w:rFonts w:eastAsiaTheme="minorEastAsia"/>
                <w:color w:val="000000" w:themeColor="text1"/>
                <w:szCs w:val="21"/>
              </w:rPr>
              <w:t>C</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pStyle w:val="ab"/>
              <w:adjustRightInd w:val="0"/>
              <w:snapToGrid w:val="0"/>
              <w:spacing w:line="360" w:lineRule="exact"/>
              <w:rPr>
                <w:rFonts w:eastAsia="方正仿宋简体"/>
                <w:color w:val="000000" w:themeColor="text1"/>
                <w:sz w:val="21"/>
                <w:szCs w:val="21"/>
              </w:rPr>
            </w:pPr>
            <w:r w:rsidRPr="00B27A29">
              <w:rPr>
                <w:color w:val="000000" w:themeColor="text1"/>
                <w:sz w:val="21"/>
                <w:szCs w:val="21"/>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22,302.76</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买入</w:t>
            </w:r>
            <w:r w:rsidRPr="00B27A29">
              <w:rPr>
                <w:color w:val="000000" w:themeColor="text1"/>
                <w:szCs w:val="21"/>
              </w:rPr>
              <w:t>/</w:t>
            </w:r>
            <w:r w:rsidRPr="00B27A29">
              <w:rPr>
                <w:color w:val="000000" w:themeColor="text1"/>
                <w:szCs w:val="21"/>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卖出</w:t>
            </w:r>
            <w:r w:rsidRPr="00B27A29">
              <w:rPr>
                <w:color w:val="000000" w:themeColor="text1"/>
                <w:szCs w:val="21"/>
              </w:rPr>
              <w:t>/</w:t>
            </w:r>
            <w:r w:rsidRPr="00B27A29">
              <w:rPr>
                <w:color w:val="000000" w:themeColor="text1"/>
                <w:szCs w:val="21"/>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22,302.76</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报告期期末持有的本基金份额占基金总份额比例（</w:t>
            </w:r>
            <w:r w:rsidRPr="00B27A29">
              <w:rPr>
                <w:color w:val="000000" w:themeColor="text1"/>
                <w:szCs w:val="21"/>
              </w:rPr>
              <w:t>%</w:t>
            </w:r>
            <w:r w:rsidRPr="00B27A29">
              <w:rPr>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0.01</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bl>
    <w:p w:rsidR="005E6DF3" w:rsidRPr="00B27A29" w:rsidRDefault="005C671B">
      <w:pPr>
        <w:spacing w:beforeLines="100" w:before="312" w:line="360" w:lineRule="auto"/>
        <w:jc w:val="left"/>
        <w:rPr>
          <w:color w:val="000000" w:themeColor="text1"/>
          <w:szCs w:val="21"/>
        </w:rPr>
      </w:pPr>
      <w:r w:rsidRPr="00B27A29">
        <w:rPr>
          <w:b/>
          <w:color w:val="000000" w:themeColor="text1"/>
          <w:szCs w:val="21"/>
        </w:rPr>
        <w:t>7.2</w:t>
      </w:r>
      <w:r w:rsidRPr="00B27A29">
        <w:rPr>
          <w:b/>
          <w:color w:val="000000"/>
          <w:szCs w:val="21"/>
          <w:shd w:val="clear" w:color="auto" w:fill="FFFFFF"/>
        </w:rPr>
        <w:t>基金管理人运用固有资金投资本基金交易明细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影响投资者决策的其他重要信息</w:t>
      </w:r>
    </w:p>
    <w:p w:rsidR="005E6DF3" w:rsidRPr="00B27A29" w:rsidRDefault="005C671B">
      <w:pPr>
        <w:autoSpaceDE w:val="0"/>
        <w:autoSpaceDN w:val="0"/>
        <w:adjustRightInd w:val="0"/>
        <w:spacing w:line="360" w:lineRule="auto"/>
        <w:jc w:val="left"/>
        <w:rPr>
          <w:b/>
          <w:bCs/>
          <w:color w:val="000000"/>
          <w:kern w:val="0"/>
          <w:szCs w:val="21"/>
        </w:rPr>
      </w:pPr>
      <w:r w:rsidRPr="00B27A29">
        <w:rPr>
          <w:b/>
          <w:bCs/>
          <w:color w:val="000000"/>
          <w:kern w:val="0"/>
          <w:szCs w:val="21"/>
        </w:rPr>
        <w:t xml:space="preserve">8.1 </w:t>
      </w:r>
      <w:r w:rsidRPr="00B27A29">
        <w:rPr>
          <w:b/>
          <w:bCs/>
          <w:color w:val="000000"/>
          <w:kern w:val="0"/>
          <w:szCs w:val="21"/>
        </w:rPr>
        <w:t>报告期内单一投资者持有基金份额比例达到或超过</w:t>
      </w:r>
      <w:r w:rsidRPr="00B27A29">
        <w:rPr>
          <w:b/>
          <w:bCs/>
          <w:color w:val="000000"/>
          <w:kern w:val="0"/>
          <w:szCs w:val="21"/>
        </w:rPr>
        <w:t>20%</w:t>
      </w:r>
      <w:r w:rsidRPr="00B27A29">
        <w:rPr>
          <w:b/>
          <w:bCs/>
          <w:color w:val="000000"/>
          <w:kern w:val="0"/>
          <w:szCs w:val="21"/>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E6DF3" w:rsidRPr="00B27A29">
        <w:tc>
          <w:tcPr>
            <w:tcW w:w="993" w:type="dxa"/>
            <w:vMerge w:val="restart"/>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投资者类别</w:t>
            </w:r>
            <w:r w:rsidRPr="00B27A29">
              <w:rPr>
                <w:color w:val="000000"/>
                <w:kern w:val="0"/>
                <w:szCs w:val="21"/>
              </w:rPr>
              <w:t xml:space="preserve">  </w:t>
            </w:r>
          </w:p>
        </w:tc>
        <w:tc>
          <w:tcPr>
            <w:tcW w:w="5670" w:type="dxa"/>
            <w:gridSpan w:val="5"/>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报告期内持有基金份额变化情况</w:t>
            </w:r>
          </w:p>
        </w:tc>
        <w:tc>
          <w:tcPr>
            <w:tcW w:w="2549" w:type="dxa"/>
            <w:gridSpan w:val="2"/>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报告期末持有基金情况</w:t>
            </w:r>
          </w:p>
        </w:tc>
      </w:tr>
      <w:tr w:rsidR="005E6DF3" w:rsidRPr="00B27A29">
        <w:tc>
          <w:tcPr>
            <w:tcW w:w="993" w:type="dxa"/>
            <w:vMerge/>
            <w:vAlign w:val="center"/>
          </w:tcPr>
          <w:p w:rsidR="005E6DF3" w:rsidRPr="00B27A29" w:rsidRDefault="005E6DF3">
            <w:pPr>
              <w:autoSpaceDE w:val="0"/>
              <w:autoSpaceDN w:val="0"/>
              <w:adjustRightInd w:val="0"/>
              <w:jc w:val="center"/>
              <w:rPr>
                <w:b/>
                <w:bCs/>
                <w:color w:val="000000"/>
                <w:kern w:val="0"/>
                <w:szCs w:val="21"/>
              </w:rPr>
            </w:pPr>
          </w:p>
        </w:tc>
        <w:tc>
          <w:tcPr>
            <w:tcW w:w="992"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序号</w:t>
            </w:r>
          </w:p>
        </w:tc>
        <w:tc>
          <w:tcPr>
            <w:tcW w:w="1843"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持有基金份额比例达到或者超过</w:t>
            </w:r>
            <w:r w:rsidRPr="00B27A29">
              <w:rPr>
                <w:color w:val="000000"/>
                <w:kern w:val="0"/>
                <w:szCs w:val="21"/>
              </w:rPr>
              <w:t>20%</w:t>
            </w:r>
            <w:r w:rsidRPr="00B27A29">
              <w:rPr>
                <w:color w:val="000000"/>
                <w:kern w:val="0"/>
                <w:szCs w:val="21"/>
              </w:rPr>
              <w:t>的时间区间</w:t>
            </w:r>
          </w:p>
        </w:tc>
        <w:tc>
          <w:tcPr>
            <w:tcW w:w="851" w:type="dxa"/>
            <w:vAlign w:val="center"/>
          </w:tcPr>
          <w:p w:rsidR="005E6DF3" w:rsidRPr="00B27A29" w:rsidRDefault="005C671B">
            <w:pPr>
              <w:widowControl/>
              <w:jc w:val="center"/>
              <w:rPr>
                <w:b/>
                <w:bCs/>
                <w:color w:val="000000"/>
                <w:kern w:val="0"/>
                <w:szCs w:val="21"/>
              </w:rPr>
            </w:pPr>
            <w:r w:rsidRPr="00B27A29">
              <w:rPr>
                <w:color w:val="000000"/>
                <w:kern w:val="0"/>
                <w:szCs w:val="21"/>
              </w:rPr>
              <w:t>期初份额</w:t>
            </w:r>
          </w:p>
        </w:tc>
        <w:tc>
          <w:tcPr>
            <w:tcW w:w="850" w:type="dxa"/>
            <w:vAlign w:val="center"/>
          </w:tcPr>
          <w:p w:rsidR="005E6DF3" w:rsidRPr="00B27A29" w:rsidRDefault="005C671B">
            <w:pPr>
              <w:widowControl/>
              <w:jc w:val="center"/>
              <w:rPr>
                <w:b/>
                <w:bCs/>
                <w:color w:val="000000"/>
                <w:kern w:val="0"/>
                <w:szCs w:val="21"/>
              </w:rPr>
            </w:pPr>
            <w:r w:rsidRPr="00B27A29">
              <w:rPr>
                <w:color w:val="000000"/>
                <w:kern w:val="0"/>
                <w:szCs w:val="21"/>
              </w:rPr>
              <w:t>申购份额</w:t>
            </w:r>
          </w:p>
        </w:tc>
        <w:tc>
          <w:tcPr>
            <w:tcW w:w="1134" w:type="dxa"/>
            <w:vAlign w:val="center"/>
          </w:tcPr>
          <w:p w:rsidR="005E6DF3" w:rsidRPr="00B27A29" w:rsidRDefault="005C671B">
            <w:pPr>
              <w:widowControl/>
              <w:jc w:val="center"/>
              <w:rPr>
                <w:b/>
                <w:bCs/>
                <w:color w:val="000000"/>
                <w:kern w:val="0"/>
                <w:szCs w:val="21"/>
              </w:rPr>
            </w:pPr>
            <w:r w:rsidRPr="00B27A29">
              <w:rPr>
                <w:color w:val="000000"/>
                <w:kern w:val="0"/>
                <w:szCs w:val="21"/>
              </w:rPr>
              <w:t>赎回份额</w:t>
            </w:r>
          </w:p>
        </w:tc>
        <w:tc>
          <w:tcPr>
            <w:tcW w:w="1419"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持有份额</w:t>
            </w:r>
          </w:p>
        </w:tc>
        <w:tc>
          <w:tcPr>
            <w:tcW w:w="1130"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份额占比</w:t>
            </w:r>
          </w:p>
        </w:tc>
      </w:tr>
      <w:tr w:rsidR="0051482B">
        <w:tc>
          <w:tcPr>
            <w:tcW w:w="993" w:type="dxa"/>
            <w:vMerge w:val="restart"/>
            <w:vAlign w:val="center"/>
          </w:tcPr>
          <w:p w:rsidR="0051482B" w:rsidRDefault="00554D7E">
            <w:r>
              <w:rPr>
                <w:bCs/>
                <w:color w:val="000000"/>
                <w:kern w:val="0"/>
                <w:szCs w:val="21"/>
              </w:rPr>
              <w:t>机构</w:t>
            </w:r>
          </w:p>
        </w:tc>
        <w:tc>
          <w:tcPr>
            <w:tcW w:w="992" w:type="dxa"/>
            <w:vAlign w:val="center"/>
          </w:tcPr>
          <w:p w:rsidR="0051482B" w:rsidRDefault="00554D7E">
            <w:pPr>
              <w:jc w:val="center"/>
            </w:pPr>
            <w:r>
              <w:rPr>
                <w:color w:val="000000"/>
                <w:kern w:val="0"/>
                <w:szCs w:val="21"/>
              </w:rPr>
              <w:t>1</w:t>
            </w:r>
          </w:p>
        </w:tc>
        <w:tc>
          <w:tcPr>
            <w:tcW w:w="1843" w:type="dxa"/>
            <w:vAlign w:val="center"/>
          </w:tcPr>
          <w:p w:rsidR="0051482B" w:rsidRDefault="00554D7E">
            <w:pPr>
              <w:jc w:val="center"/>
            </w:pPr>
            <w:r>
              <w:rPr>
                <w:color w:val="000000"/>
                <w:kern w:val="0"/>
                <w:szCs w:val="21"/>
              </w:rPr>
              <w:t>20231107-20231231</w:t>
            </w:r>
          </w:p>
        </w:tc>
        <w:tc>
          <w:tcPr>
            <w:tcW w:w="851" w:type="dxa"/>
            <w:vAlign w:val="center"/>
          </w:tcPr>
          <w:p w:rsidR="0051482B" w:rsidRDefault="00554D7E">
            <w:pPr>
              <w:jc w:val="center"/>
            </w:pPr>
            <w:r>
              <w:rPr>
                <w:color w:val="000000"/>
                <w:kern w:val="0"/>
                <w:szCs w:val="21"/>
              </w:rPr>
              <w:t>28,518,870.62</w:t>
            </w:r>
          </w:p>
        </w:tc>
        <w:tc>
          <w:tcPr>
            <w:tcW w:w="850" w:type="dxa"/>
            <w:vAlign w:val="center"/>
          </w:tcPr>
          <w:p w:rsidR="0051482B" w:rsidRDefault="00554D7E">
            <w:pPr>
              <w:jc w:val="center"/>
            </w:pPr>
            <w:r>
              <w:rPr>
                <w:color w:val="000000"/>
                <w:kern w:val="0"/>
                <w:szCs w:val="21"/>
              </w:rPr>
              <w:t>36,615,131.18</w:t>
            </w:r>
          </w:p>
        </w:tc>
        <w:tc>
          <w:tcPr>
            <w:tcW w:w="1134" w:type="dxa"/>
            <w:vAlign w:val="center"/>
          </w:tcPr>
          <w:p w:rsidR="0051482B" w:rsidRDefault="00554D7E">
            <w:pPr>
              <w:jc w:val="center"/>
            </w:pPr>
            <w:r>
              <w:rPr>
                <w:color w:val="000000"/>
                <w:kern w:val="0"/>
                <w:szCs w:val="21"/>
              </w:rPr>
              <w:t>0.00</w:t>
            </w:r>
          </w:p>
        </w:tc>
        <w:tc>
          <w:tcPr>
            <w:tcW w:w="1419" w:type="dxa"/>
            <w:vAlign w:val="center"/>
          </w:tcPr>
          <w:p w:rsidR="0051482B" w:rsidRDefault="00554D7E">
            <w:pPr>
              <w:jc w:val="center"/>
            </w:pPr>
            <w:r>
              <w:rPr>
                <w:color w:val="000000"/>
                <w:kern w:val="0"/>
                <w:szCs w:val="21"/>
              </w:rPr>
              <w:t>65,134,001.80</w:t>
            </w:r>
          </w:p>
        </w:tc>
        <w:tc>
          <w:tcPr>
            <w:tcW w:w="1130" w:type="dxa"/>
            <w:vAlign w:val="center"/>
          </w:tcPr>
          <w:p w:rsidR="0051482B" w:rsidRDefault="00554D7E">
            <w:pPr>
              <w:jc w:val="center"/>
            </w:pPr>
            <w:r>
              <w:rPr>
                <w:color w:val="000000"/>
                <w:kern w:val="0"/>
                <w:szCs w:val="21"/>
              </w:rPr>
              <w:t>26.94%</w:t>
            </w:r>
          </w:p>
        </w:tc>
      </w:tr>
      <w:tr w:rsidR="005E6DF3" w:rsidRPr="00B27A29">
        <w:tc>
          <w:tcPr>
            <w:tcW w:w="9212" w:type="dxa"/>
            <w:gridSpan w:val="8"/>
            <w:vAlign w:val="center"/>
          </w:tcPr>
          <w:p w:rsidR="005E6DF3" w:rsidRPr="00B27A29" w:rsidRDefault="005C671B">
            <w:pPr>
              <w:autoSpaceDE w:val="0"/>
              <w:autoSpaceDN w:val="0"/>
              <w:adjustRightInd w:val="0"/>
              <w:jc w:val="center"/>
              <w:rPr>
                <w:kern w:val="0"/>
                <w:szCs w:val="21"/>
              </w:rPr>
            </w:pPr>
            <w:r w:rsidRPr="00B27A29">
              <w:rPr>
                <w:color w:val="000000"/>
                <w:kern w:val="0"/>
                <w:szCs w:val="21"/>
              </w:rPr>
              <w:t>产品特有风险</w:t>
            </w:r>
          </w:p>
        </w:tc>
      </w:tr>
      <w:tr w:rsidR="005E6DF3" w:rsidRPr="00B27A29">
        <w:tc>
          <w:tcPr>
            <w:tcW w:w="9212" w:type="dxa"/>
            <w:gridSpan w:val="8"/>
            <w:vAlign w:val="center"/>
          </w:tcPr>
          <w:p w:rsidR="005E6DF3" w:rsidRPr="00B27A29" w:rsidRDefault="005C671B">
            <w:pPr>
              <w:autoSpaceDE w:val="0"/>
              <w:autoSpaceDN w:val="0"/>
              <w:adjustRightInd w:val="0"/>
              <w:jc w:val="left"/>
              <w:rPr>
                <w:kern w:val="0"/>
                <w:szCs w:val="21"/>
              </w:rPr>
            </w:pPr>
            <w:r w:rsidRPr="00B27A29">
              <w:rPr>
                <w:kern w:val="0"/>
                <w:szCs w:val="21"/>
              </w:rPr>
              <w:t>本基金的集中度风险主要体现在有单一投资者持有基金份额比例达到或者超过</w:t>
            </w:r>
            <w:r w:rsidRPr="00B27A29">
              <w:rPr>
                <w:kern w:val="0"/>
                <w:szCs w:val="21"/>
              </w:rPr>
              <w:t>20%</w:t>
            </w:r>
            <w:r w:rsidRPr="00B27A29">
              <w:rPr>
                <w:kern w:val="0"/>
                <w:szCs w:val="21"/>
              </w:rPr>
              <w:t>，如果投资者发生大额赎回，可能出现基金可变现资产无法满足投资者赎回需要以及因为资产变现成本过高导致投资者的利益受到损害的风险。</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§9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9.1</w:t>
      </w:r>
      <w:r w:rsidRPr="00B27A29">
        <w:rPr>
          <w:rFonts w:eastAsiaTheme="minorEastAsia"/>
          <w:b/>
          <w:bCs/>
          <w:color w:val="000000" w:themeColor="text1"/>
          <w:kern w:val="0"/>
          <w:szCs w:val="21"/>
        </w:rPr>
        <w:t>备查文件目录</w:t>
      </w:r>
    </w:p>
    <w:p w:rsidR="0051482B" w:rsidRDefault="00554D7E">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中国证监会准予本基金募集注册的文件</w:t>
      </w:r>
    </w:p>
    <w:p w:rsidR="0051482B" w:rsidRDefault="00554D7E">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摩根双债增利债券型证券投资基金基金合同</w:t>
      </w:r>
    </w:p>
    <w:p w:rsidR="0051482B" w:rsidRDefault="00554D7E">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摩根双债增利债券型证券投资基金托管协议</w:t>
      </w:r>
    </w:p>
    <w:p w:rsidR="0051482B" w:rsidRDefault="00554D7E">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法律意见书</w:t>
      </w:r>
    </w:p>
    <w:p w:rsidR="0051482B" w:rsidRDefault="00554D7E">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p>
    <w:p w:rsidR="0051482B" w:rsidRDefault="00554D7E">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6. </w:t>
      </w:r>
      <w:r>
        <w:rPr>
          <w:rFonts w:eastAsiaTheme="minorEastAsia"/>
          <w:color w:val="000000" w:themeColor="text1"/>
          <w:szCs w:val="21"/>
        </w:rPr>
        <w:t>基金托管人业务资格批件、营业执照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 xml:space="preserve">7. </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二〇二四年一月二十二日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554D7E">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554D7E">
      <w:rPr>
        <w:noProof/>
        <w:kern w:val="0"/>
        <w:szCs w:val="21"/>
      </w:rPr>
      <w:t>16</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554D7E">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摩根双债增利债券型证券投资基金</w:t>
    </w:r>
    <w:r>
      <w:t>2023</w:t>
    </w:r>
    <w:r>
      <w:t>年第</w:t>
    </w:r>
    <w:r>
      <w:t>4</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482B"/>
    <w:rsid w:val="00515D7B"/>
    <w:rsid w:val="00515F29"/>
    <w:rsid w:val="0052009E"/>
    <w:rsid w:val="0052306A"/>
    <w:rsid w:val="00530161"/>
    <w:rsid w:val="005450F7"/>
    <w:rsid w:val="00545A0B"/>
    <w:rsid w:val="0054672F"/>
    <w:rsid w:val="00547FA4"/>
    <w:rsid w:val="005536D4"/>
    <w:rsid w:val="00553EC8"/>
    <w:rsid w:val="00554D7E"/>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DF84FE-0FB3-434A-8227-800B2BCB1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26</TotalTime>
  <Pages>16</Pages>
  <Words>1654</Words>
  <Characters>9432</Characters>
  <Application>Microsoft Office Word</Application>
  <DocSecurity>0</DocSecurity>
  <Lines>78</Lines>
  <Paragraphs>22</Paragraphs>
  <ScaleCrop>false</ScaleCrop>
  <Company>TRT. Ltd. Co.</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Xiaodi.Wang@FA</cp:lastModifiedBy>
  <cp:revision>220</cp:revision>
  <cp:lastPrinted>2007-07-19T00:46:00Z</cp:lastPrinted>
  <dcterms:created xsi:type="dcterms:W3CDTF">2013-06-21T06:56:00Z</dcterms:created>
  <dcterms:modified xsi:type="dcterms:W3CDTF">2024-01-19T05:27:00Z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