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F13EB3">
      <w:pPr>
        <w:spacing w:line="360" w:lineRule="auto"/>
        <w:jc w:val="center"/>
        <w:rPr>
          <w:rFonts w:eastAsiaTheme="minorEastAsia"/>
          <w:b/>
          <w:color w:val="000000" w:themeColor="text1"/>
          <w:sz w:val="36"/>
          <w:szCs w:val="36"/>
        </w:rPr>
      </w:pPr>
      <w:bookmarkStart w:id="0" w:name="_Toc361324840"/>
      <w:r>
        <w:rPr>
          <w:rFonts w:eastAsiaTheme="minorEastAsia"/>
          <w:b/>
          <w:color w:val="000000" w:themeColor="text1"/>
          <w:sz w:val="36"/>
          <w:szCs w:val="36"/>
        </w:rPr>
        <w:t>上投摩根核心成长股票型证券投资基金</w:t>
      </w:r>
      <w:bookmarkEnd w:id="0"/>
    </w:p>
    <w:p w:rsidR="00EE1E53" w:rsidRDefault="00F13EB3">
      <w:pPr>
        <w:spacing w:line="360" w:lineRule="auto"/>
        <w:jc w:val="center"/>
        <w:rPr>
          <w:rFonts w:eastAsiaTheme="minorEastAsia"/>
          <w:b/>
          <w:color w:val="000000" w:themeColor="text1"/>
          <w:sz w:val="36"/>
          <w:szCs w:val="36"/>
        </w:rPr>
      </w:pPr>
      <w:bookmarkStart w:id="1" w:name="_Toc361324841"/>
      <w:r>
        <w:rPr>
          <w:rFonts w:eastAsiaTheme="minorEastAsia"/>
          <w:b/>
          <w:color w:val="000000" w:themeColor="text1"/>
          <w:sz w:val="36"/>
          <w:szCs w:val="36"/>
        </w:rPr>
        <w:t>2020</w:t>
      </w:r>
      <w:r>
        <w:rPr>
          <w:rFonts w:eastAsiaTheme="minorEastAsia"/>
          <w:b/>
          <w:color w:val="000000" w:themeColor="text1"/>
          <w:sz w:val="36"/>
          <w:szCs w:val="36"/>
        </w:rPr>
        <w:t>年年度报告</w:t>
      </w:r>
      <w:bookmarkEnd w:id="1"/>
    </w:p>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 w:val="36"/>
          <w:szCs w:val="36"/>
        </w:rPr>
        <w:t>2020</w:t>
      </w:r>
      <w:r>
        <w:rPr>
          <w:rFonts w:eastAsiaTheme="minorEastAsia"/>
          <w:b/>
          <w:color w:val="000000" w:themeColor="text1"/>
          <w:sz w:val="36"/>
          <w:szCs w:val="36"/>
        </w:rPr>
        <w:t>年</w:t>
      </w:r>
      <w:r>
        <w:rPr>
          <w:rFonts w:eastAsiaTheme="minorEastAsia"/>
          <w:b/>
          <w:color w:val="000000" w:themeColor="text1"/>
          <w:sz w:val="36"/>
          <w:szCs w:val="36"/>
        </w:rPr>
        <w:t>12</w:t>
      </w:r>
      <w:r>
        <w:rPr>
          <w:rFonts w:eastAsiaTheme="minorEastAsia"/>
          <w:b/>
          <w:color w:val="000000" w:themeColor="text1"/>
          <w:sz w:val="36"/>
          <w:szCs w:val="36"/>
        </w:rPr>
        <w:t>月</w:t>
      </w:r>
      <w:r>
        <w:rPr>
          <w:rFonts w:eastAsiaTheme="minorEastAsia"/>
          <w:b/>
          <w:color w:val="000000" w:themeColor="text1"/>
          <w:sz w:val="36"/>
          <w:szCs w:val="36"/>
        </w:rPr>
        <w:t>31</w:t>
      </w:r>
      <w:r>
        <w:rPr>
          <w:rFonts w:eastAsiaTheme="minorEastAsia"/>
          <w:b/>
          <w:color w:val="000000" w:themeColor="text1"/>
          <w:sz w:val="36"/>
          <w:szCs w:val="36"/>
        </w:rPr>
        <w:t>日</w:t>
      </w: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rPr>
          <w:rFonts w:eastAsiaTheme="minorEastAsia"/>
          <w:b/>
          <w:color w:val="000000" w:themeColor="text1"/>
          <w:szCs w:val="21"/>
        </w:rPr>
      </w:pPr>
    </w:p>
    <w:p w:rsidR="00EE1E53" w:rsidRDefault="00F13EB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EE1E53" w:rsidRDefault="00F13EB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基金托管人：中国银行股份有限公司</w:t>
      </w:r>
    </w:p>
    <w:p w:rsidR="00EE1E53" w:rsidRDefault="00F13EB3">
      <w:pPr>
        <w:spacing w:line="360" w:lineRule="auto"/>
        <w:ind w:firstLineChars="900" w:firstLine="2168"/>
        <w:rPr>
          <w:rFonts w:eastAsiaTheme="minorEastAsia"/>
          <w:b/>
          <w:color w:val="000000" w:themeColor="text1"/>
          <w:sz w:val="24"/>
        </w:rPr>
        <w:sectPr w:rsidR="00EE1E53">
          <w:headerReference w:type="default" r:id="rId8"/>
          <w:pgSz w:w="11926" w:h="15840"/>
          <w:pgMar w:top="1418" w:right="1418" w:bottom="851" w:left="1418" w:header="851" w:footer="992" w:gutter="0"/>
          <w:cols w:space="720"/>
        </w:sectPr>
      </w:pPr>
      <w:r>
        <w:rPr>
          <w:rFonts w:eastAsiaTheme="minorEastAsia"/>
          <w:b/>
          <w:color w:val="000000" w:themeColor="text1"/>
          <w:sz w:val="24"/>
        </w:rPr>
        <w:t>报告送出日期：二〇二一年三月三十一日</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 w:name="_Toc409100404"/>
      <w:bookmarkStart w:id="3" w:name="_Toc409100041"/>
      <w:bookmarkStart w:id="4" w:name="_Toc225498243"/>
      <w:bookmarkStart w:id="5" w:name="_Toc361324842"/>
      <w:bookmarkStart w:id="6" w:name="_Toc66956677"/>
      <w:r>
        <w:rPr>
          <w:rFonts w:eastAsiaTheme="minorEastAsia"/>
          <w:b/>
          <w:bCs/>
          <w:color w:val="000000" w:themeColor="text1"/>
          <w:sz w:val="21"/>
          <w:szCs w:val="21"/>
          <w:lang w:val="en-US"/>
        </w:rPr>
        <w:lastRenderedPageBreak/>
        <w:t xml:space="preserve">§1  </w:t>
      </w:r>
      <w:r>
        <w:rPr>
          <w:rFonts w:eastAsiaTheme="minorEastAsia"/>
          <w:b/>
          <w:bCs/>
          <w:color w:val="000000" w:themeColor="text1"/>
          <w:sz w:val="21"/>
          <w:szCs w:val="21"/>
          <w:lang w:val="en-US"/>
        </w:rPr>
        <w:t>重要提示及目录</w:t>
      </w:r>
      <w:bookmarkEnd w:id="2"/>
      <w:bookmarkEnd w:id="3"/>
      <w:bookmarkEnd w:id="4"/>
      <w:bookmarkEnd w:id="5"/>
      <w:bookmarkEnd w:id="6"/>
    </w:p>
    <w:p w:rsidR="00EE1E53" w:rsidRDefault="00F13EB3">
      <w:pPr>
        <w:pStyle w:val="2"/>
        <w:spacing w:before="0" w:after="0"/>
        <w:rPr>
          <w:rFonts w:ascii="Times New Roman" w:eastAsiaTheme="minorEastAsia" w:hAnsi="Times New Roman"/>
          <w:color w:val="000000" w:themeColor="text1"/>
          <w:kern w:val="0"/>
          <w:sz w:val="21"/>
          <w:szCs w:val="21"/>
        </w:rPr>
      </w:pPr>
      <w:bookmarkStart w:id="7" w:name="_Toc409100405"/>
      <w:bookmarkStart w:id="8" w:name="_Toc409100042"/>
      <w:bookmarkStart w:id="9" w:name="_Toc361324843"/>
      <w:bookmarkStart w:id="10" w:name="_Toc66956678"/>
      <w:r>
        <w:rPr>
          <w:rFonts w:ascii="Times New Roman" w:eastAsiaTheme="minorEastAsia" w:hAnsi="Times New Roman"/>
          <w:color w:val="000000" w:themeColor="text1"/>
          <w:kern w:val="0"/>
          <w:sz w:val="21"/>
          <w:szCs w:val="21"/>
        </w:rPr>
        <w:t xml:space="preserve">1.1 </w:t>
      </w:r>
      <w:r>
        <w:rPr>
          <w:rFonts w:ascii="Times New Roman" w:eastAsiaTheme="minorEastAsia" w:hAnsi="Times New Roman"/>
          <w:color w:val="000000" w:themeColor="text1"/>
          <w:kern w:val="0"/>
          <w:sz w:val="21"/>
          <w:szCs w:val="21"/>
        </w:rPr>
        <w:t>重要提示</w:t>
      </w:r>
      <w:bookmarkEnd w:id="7"/>
      <w:bookmarkEnd w:id="8"/>
      <w:bookmarkEnd w:id="9"/>
      <w:bookmarkEnd w:id="10"/>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为本基金出具了标准无保留意见的审计报告，请投资者注意阅读。</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EE1E53" w:rsidRDefault="00F13EB3">
      <w:pPr>
        <w:spacing w:line="360" w:lineRule="auto"/>
        <w:ind w:firstLineChars="50" w:firstLine="105"/>
        <w:rPr>
          <w:rFonts w:eastAsiaTheme="minorEastAsia"/>
          <w:b/>
          <w:color w:val="000000" w:themeColor="text1"/>
          <w:szCs w:val="21"/>
        </w:rPr>
      </w:pPr>
      <w:r>
        <w:rPr>
          <w:rFonts w:eastAsiaTheme="minorEastAsia"/>
          <w:color w:val="000000" w:themeColor="text1"/>
          <w:szCs w:val="21"/>
        </w:rPr>
        <w:br w:type="page"/>
      </w:r>
      <w:bookmarkStart w:id="11" w:name="_Toc245193808"/>
      <w:r>
        <w:rPr>
          <w:rFonts w:eastAsiaTheme="minorEastAsia"/>
          <w:b/>
          <w:color w:val="000000" w:themeColor="text1"/>
          <w:szCs w:val="21"/>
        </w:rPr>
        <w:lastRenderedPageBreak/>
        <w:t>1.2</w:t>
      </w:r>
      <w:r>
        <w:rPr>
          <w:rFonts w:eastAsiaTheme="minorEastAsia"/>
          <w:b/>
          <w:color w:val="000000" w:themeColor="text1"/>
          <w:szCs w:val="21"/>
        </w:rPr>
        <w:t>目录</w:t>
      </w:r>
      <w:bookmarkEnd w:id="11"/>
    </w:p>
    <w:p w:rsidR="00EE1E53" w:rsidRDefault="00EE1E53">
      <w:pPr>
        <w:spacing w:line="360" w:lineRule="auto"/>
        <w:ind w:firstLineChars="50" w:firstLine="105"/>
        <w:rPr>
          <w:rFonts w:eastAsiaTheme="minorEastAsia"/>
          <w:b/>
          <w:color w:val="000000" w:themeColor="text1"/>
          <w:szCs w:val="21"/>
        </w:rPr>
      </w:pPr>
    </w:p>
    <w:p w:rsidR="00263169" w:rsidRDefault="00C43114">
      <w:pPr>
        <w:pStyle w:val="11"/>
        <w:rPr>
          <w:rFonts w:asciiTheme="minorHAnsi" w:eastAsiaTheme="minorEastAsia" w:hAnsiTheme="minorHAnsi" w:cstheme="minorBidi"/>
          <w:noProof/>
          <w:szCs w:val="22"/>
        </w:rPr>
      </w:pPr>
      <w:r>
        <w:rPr>
          <w:kern w:val="0"/>
        </w:rPr>
        <w:fldChar w:fldCharType="begin"/>
      </w:r>
      <w:r w:rsidR="00F13EB3">
        <w:rPr>
          <w:kern w:val="0"/>
        </w:rPr>
        <w:instrText xml:space="preserve"> TOC \o "1-3" \h \z \u </w:instrText>
      </w:r>
      <w:r>
        <w:rPr>
          <w:kern w:val="0"/>
        </w:rPr>
        <w:fldChar w:fldCharType="separate"/>
      </w:r>
      <w:hyperlink w:anchor="_Toc66956677" w:history="1">
        <w:r w:rsidR="00263169" w:rsidRPr="008952EE">
          <w:rPr>
            <w:rStyle w:val="aff"/>
            <w:b/>
            <w:bCs/>
            <w:noProof/>
          </w:rPr>
          <w:t xml:space="preserve">§1  </w:t>
        </w:r>
        <w:r w:rsidR="00263169" w:rsidRPr="008952EE">
          <w:rPr>
            <w:rStyle w:val="aff"/>
            <w:rFonts w:hint="eastAsia"/>
            <w:b/>
            <w:bCs/>
            <w:noProof/>
          </w:rPr>
          <w:t>重要提示及目录</w:t>
        </w:r>
        <w:r w:rsidR="00263169">
          <w:rPr>
            <w:noProof/>
            <w:webHidden/>
          </w:rPr>
          <w:tab/>
        </w:r>
        <w:r w:rsidR="00263169">
          <w:rPr>
            <w:noProof/>
            <w:webHidden/>
          </w:rPr>
          <w:fldChar w:fldCharType="begin"/>
        </w:r>
        <w:r w:rsidR="00263169">
          <w:rPr>
            <w:noProof/>
            <w:webHidden/>
          </w:rPr>
          <w:instrText xml:space="preserve"> PAGEREF _Toc66956677 \h </w:instrText>
        </w:r>
        <w:r w:rsidR="00263169">
          <w:rPr>
            <w:noProof/>
            <w:webHidden/>
          </w:rPr>
        </w:r>
        <w:r w:rsidR="00263169">
          <w:rPr>
            <w:noProof/>
            <w:webHidden/>
          </w:rPr>
          <w:fldChar w:fldCharType="separate"/>
        </w:r>
        <w:r w:rsidR="00361C3B">
          <w:rPr>
            <w:noProof/>
            <w:webHidden/>
          </w:rPr>
          <w:t>2</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678" w:history="1">
        <w:r w:rsidR="00263169" w:rsidRPr="008952EE">
          <w:rPr>
            <w:rStyle w:val="aff"/>
            <w:noProof/>
          </w:rPr>
          <w:t xml:space="preserve">1.1 </w:t>
        </w:r>
        <w:r w:rsidR="00263169" w:rsidRPr="008952EE">
          <w:rPr>
            <w:rStyle w:val="aff"/>
            <w:rFonts w:hint="eastAsia"/>
            <w:noProof/>
          </w:rPr>
          <w:t>重要提示</w:t>
        </w:r>
        <w:r w:rsidR="00263169">
          <w:rPr>
            <w:noProof/>
            <w:webHidden/>
          </w:rPr>
          <w:tab/>
        </w:r>
        <w:r w:rsidR="00263169">
          <w:rPr>
            <w:noProof/>
            <w:webHidden/>
          </w:rPr>
          <w:fldChar w:fldCharType="begin"/>
        </w:r>
        <w:r w:rsidR="00263169">
          <w:rPr>
            <w:noProof/>
            <w:webHidden/>
          </w:rPr>
          <w:instrText xml:space="preserve"> PAGEREF _Toc66956678 \h </w:instrText>
        </w:r>
        <w:r w:rsidR="00263169">
          <w:rPr>
            <w:noProof/>
            <w:webHidden/>
          </w:rPr>
        </w:r>
        <w:r w:rsidR="00263169">
          <w:rPr>
            <w:noProof/>
            <w:webHidden/>
          </w:rPr>
          <w:fldChar w:fldCharType="separate"/>
        </w:r>
        <w:r w:rsidR="00361C3B">
          <w:rPr>
            <w:noProof/>
            <w:webHidden/>
          </w:rPr>
          <w:t>2</w:t>
        </w:r>
        <w:r w:rsidR="00263169">
          <w:rPr>
            <w:noProof/>
            <w:webHidden/>
          </w:rPr>
          <w:fldChar w:fldCharType="end"/>
        </w:r>
      </w:hyperlink>
    </w:p>
    <w:p w:rsidR="00263169" w:rsidRDefault="00561883">
      <w:pPr>
        <w:pStyle w:val="11"/>
        <w:rPr>
          <w:rFonts w:asciiTheme="minorHAnsi" w:eastAsiaTheme="minorEastAsia" w:hAnsiTheme="minorHAnsi" w:cstheme="minorBidi"/>
          <w:noProof/>
          <w:szCs w:val="22"/>
        </w:rPr>
      </w:pPr>
      <w:hyperlink w:anchor="_Toc66956679" w:history="1">
        <w:r w:rsidR="00263169" w:rsidRPr="008952EE">
          <w:rPr>
            <w:rStyle w:val="aff"/>
            <w:b/>
            <w:bCs/>
            <w:noProof/>
          </w:rPr>
          <w:t xml:space="preserve">§2  </w:t>
        </w:r>
        <w:r w:rsidR="00263169" w:rsidRPr="008952EE">
          <w:rPr>
            <w:rStyle w:val="aff"/>
            <w:rFonts w:hint="eastAsia"/>
            <w:b/>
            <w:bCs/>
            <w:noProof/>
          </w:rPr>
          <w:t>基金简介</w:t>
        </w:r>
        <w:r w:rsidR="00263169">
          <w:rPr>
            <w:noProof/>
            <w:webHidden/>
          </w:rPr>
          <w:tab/>
        </w:r>
        <w:r w:rsidR="00263169">
          <w:rPr>
            <w:noProof/>
            <w:webHidden/>
          </w:rPr>
          <w:fldChar w:fldCharType="begin"/>
        </w:r>
        <w:r w:rsidR="00263169">
          <w:rPr>
            <w:noProof/>
            <w:webHidden/>
          </w:rPr>
          <w:instrText xml:space="preserve"> PAGEREF _Toc66956679 \h </w:instrText>
        </w:r>
        <w:r w:rsidR="00263169">
          <w:rPr>
            <w:noProof/>
            <w:webHidden/>
          </w:rPr>
        </w:r>
        <w:r w:rsidR="00263169">
          <w:rPr>
            <w:noProof/>
            <w:webHidden/>
          </w:rPr>
          <w:fldChar w:fldCharType="separate"/>
        </w:r>
        <w:r w:rsidR="00361C3B">
          <w:rPr>
            <w:noProof/>
            <w:webHidden/>
          </w:rPr>
          <w:t>5</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680" w:history="1">
        <w:r w:rsidR="00263169" w:rsidRPr="008952EE">
          <w:rPr>
            <w:rStyle w:val="aff"/>
            <w:noProof/>
          </w:rPr>
          <w:t xml:space="preserve">2.1 </w:t>
        </w:r>
        <w:r w:rsidR="00263169" w:rsidRPr="008952EE">
          <w:rPr>
            <w:rStyle w:val="aff"/>
            <w:rFonts w:hint="eastAsia"/>
            <w:noProof/>
          </w:rPr>
          <w:t>基金基本情况</w:t>
        </w:r>
        <w:r w:rsidR="00263169">
          <w:rPr>
            <w:noProof/>
            <w:webHidden/>
          </w:rPr>
          <w:tab/>
        </w:r>
        <w:r w:rsidR="00263169">
          <w:rPr>
            <w:noProof/>
            <w:webHidden/>
          </w:rPr>
          <w:fldChar w:fldCharType="begin"/>
        </w:r>
        <w:r w:rsidR="00263169">
          <w:rPr>
            <w:noProof/>
            <w:webHidden/>
          </w:rPr>
          <w:instrText xml:space="preserve"> PAGEREF _Toc66956680 \h </w:instrText>
        </w:r>
        <w:r w:rsidR="00263169">
          <w:rPr>
            <w:noProof/>
            <w:webHidden/>
          </w:rPr>
        </w:r>
        <w:r w:rsidR="00263169">
          <w:rPr>
            <w:noProof/>
            <w:webHidden/>
          </w:rPr>
          <w:fldChar w:fldCharType="separate"/>
        </w:r>
        <w:r w:rsidR="00361C3B">
          <w:rPr>
            <w:noProof/>
            <w:webHidden/>
          </w:rPr>
          <w:t>5</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681" w:history="1">
        <w:r w:rsidR="00263169" w:rsidRPr="008952EE">
          <w:rPr>
            <w:rStyle w:val="aff"/>
            <w:noProof/>
          </w:rPr>
          <w:t xml:space="preserve">2.2 </w:t>
        </w:r>
        <w:r w:rsidR="00263169" w:rsidRPr="008952EE">
          <w:rPr>
            <w:rStyle w:val="aff"/>
            <w:rFonts w:hint="eastAsia"/>
            <w:noProof/>
          </w:rPr>
          <w:t>基金产品说明</w:t>
        </w:r>
        <w:r w:rsidR="00263169">
          <w:rPr>
            <w:noProof/>
            <w:webHidden/>
          </w:rPr>
          <w:tab/>
        </w:r>
        <w:r w:rsidR="00263169">
          <w:rPr>
            <w:noProof/>
            <w:webHidden/>
          </w:rPr>
          <w:fldChar w:fldCharType="begin"/>
        </w:r>
        <w:r w:rsidR="00263169">
          <w:rPr>
            <w:noProof/>
            <w:webHidden/>
          </w:rPr>
          <w:instrText xml:space="preserve"> PAGEREF _Toc66956681 \h </w:instrText>
        </w:r>
        <w:r w:rsidR="00263169">
          <w:rPr>
            <w:noProof/>
            <w:webHidden/>
          </w:rPr>
        </w:r>
        <w:r w:rsidR="00263169">
          <w:rPr>
            <w:noProof/>
            <w:webHidden/>
          </w:rPr>
          <w:fldChar w:fldCharType="separate"/>
        </w:r>
        <w:r w:rsidR="00361C3B">
          <w:rPr>
            <w:noProof/>
            <w:webHidden/>
          </w:rPr>
          <w:t>5</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682" w:history="1">
        <w:r w:rsidR="00263169" w:rsidRPr="008952EE">
          <w:rPr>
            <w:rStyle w:val="aff"/>
            <w:noProof/>
          </w:rPr>
          <w:t xml:space="preserve">2.3 </w:t>
        </w:r>
        <w:r w:rsidR="00263169" w:rsidRPr="008952EE">
          <w:rPr>
            <w:rStyle w:val="aff"/>
            <w:rFonts w:hint="eastAsia"/>
            <w:noProof/>
          </w:rPr>
          <w:t>基金管理人和基金托管人</w:t>
        </w:r>
        <w:r w:rsidR="00263169">
          <w:rPr>
            <w:noProof/>
            <w:webHidden/>
          </w:rPr>
          <w:tab/>
        </w:r>
        <w:r w:rsidR="00263169">
          <w:rPr>
            <w:noProof/>
            <w:webHidden/>
          </w:rPr>
          <w:fldChar w:fldCharType="begin"/>
        </w:r>
        <w:r w:rsidR="00263169">
          <w:rPr>
            <w:noProof/>
            <w:webHidden/>
          </w:rPr>
          <w:instrText xml:space="preserve"> PAGEREF _Toc66956682 \h </w:instrText>
        </w:r>
        <w:r w:rsidR="00263169">
          <w:rPr>
            <w:noProof/>
            <w:webHidden/>
          </w:rPr>
        </w:r>
        <w:r w:rsidR="00263169">
          <w:rPr>
            <w:noProof/>
            <w:webHidden/>
          </w:rPr>
          <w:fldChar w:fldCharType="separate"/>
        </w:r>
        <w:r w:rsidR="00361C3B">
          <w:rPr>
            <w:noProof/>
            <w:webHidden/>
          </w:rPr>
          <w:t>6</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683" w:history="1">
        <w:r w:rsidR="00263169" w:rsidRPr="008952EE">
          <w:rPr>
            <w:rStyle w:val="aff"/>
            <w:noProof/>
          </w:rPr>
          <w:t xml:space="preserve">2.4 </w:t>
        </w:r>
        <w:r w:rsidR="00263169" w:rsidRPr="008952EE">
          <w:rPr>
            <w:rStyle w:val="aff"/>
            <w:rFonts w:hint="eastAsia"/>
            <w:noProof/>
          </w:rPr>
          <w:t>信息披露方式</w:t>
        </w:r>
        <w:r w:rsidR="00263169">
          <w:rPr>
            <w:noProof/>
            <w:webHidden/>
          </w:rPr>
          <w:tab/>
        </w:r>
        <w:r w:rsidR="00263169">
          <w:rPr>
            <w:noProof/>
            <w:webHidden/>
          </w:rPr>
          <w:fldChar w:fldCharType="begin"/>
        </w:r>
        <w:r w:rsidR="00263169">
          <w:rPr>
            <w:noProof/>
            <w:webHidden/>
          </w:rPr>
          <w:instrText xml:space="preserve"> PAGEREF _Toc66956683 \h </w:instrText>
        </w:r>
        <w:r w:rsidR="00263169">
          <w:rPr>
            <w:noProof/>
            <w:webHidden/>
          </w:rPr>
        </w:r>
        <w:r w:rsidR="00263169">
          <w:rPr>
            <w:noProof/>
            <w:webHidden/>
          </w:rPr>
          <w:fldChar w:fldCharType="separate"/>
        </w:r>
        <w:r w:rsidR="00361C3B">
          <w:rPr>
            <w:noProof/>
            <w:webHidden/>
          </w:rPr>
          <w:t>6</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684" w:history="1">
        <w:r w:rsidR="00263169" w:rsidRPr="008952EE">
          <w:rPr>
            <w:rStyle w:val="aff"/>
            <w:noProof/>
          </w:rPr>
          <w:t xml:space="preserve">2.5 </w:t>
        </w:r>
        <w:r w:rsidR="00263169" w:rsidRPr="008952EE">
          <w:rPr>
            <w:rStyle w:val="aff"/>
            <w:rFonts w:hint="eastAsia"/>
            <w:noProof/>
          </w:rPr>
          <w:t>其他相关资料</w:t>
        </w:r>
        <w:r w:rsidR="00263169">
          <w:rPr>
            <w:noProof/>
            <w:webHidden/>
          </w:rPr>
          <w:tab/>
        </w:r>
        <w:r w:rsidR="00263169">
          <w:rPr>
            <w:noProof/>
            <w:webHidden/>
          </w:rPr>
          <w:fldChar w:fldCharType="begin"/>
        </w:r>
        <w:r w:rsidR="00263169">
          <w:rPr>
            <w:noProof/>
            <w:webHidden/>
          </w:rPr>
          <w:instrText xml:space="preserve"> PAGEREF _Toc66956684 \h </w:instrText>
        </w:r>
        <w:r w:rsidR="00263169">
          <w:rPr>
            <w:noProof/>
            <w:webHidden/>
          </w:rPr>
        </w:r>
        <w:r w:rsidR="00263169">
          <w:rPr>
            <w:noProof/>
            <w:webHidden/>
          </w:rPr>
          <w:fldChar w:fldCharType="separate"/>
        </w:r>
        <w:r w:rsidR="00361C3B">
          <w:rPr>
            <w:noProof/>
            <w:webHidden/>
          </w:rPr>
          <w:t>6</w:t>
        </w:r>
        <w:r w:rsidR="00263169">
          <w:rPr>
            <w:noProof/>
            <w:webHidden/>
          </w:rPr>
          <w:fldChar w:fldCharType="end"/>
        </w:r>
      </w:hyperlink>
    </w:p>
    <w:p w:rsidR="00263169" w:rsidRDefault="00561883">
      <w:pPr>
        <w:pStyle w:val="11"/>
        <w:rPr>
          <w:rFonts w:asciiTheme="minorHAnsi" w:eastAsiaTheme="minorEastAsia" w:hAnsiTheme="minorHAnsi" w:cstheme="minorBidi"/>
          <w:noProof/>
          <w:szCs w:val="22"/>
        </w:rPr>
      </w:pPr>
      <w:hyperlink w:anchor="_Toc66956685" w:history="1">
        <w:r w:rsidR="00263169" w:rsidRPr="008952EE">
          <w:rPr>
            <w:rStyle w:val="aff"/>
            <w:b/>
            <w:bCs/>
            <w:noProof/>
          </w:rPr>
          <w:t xml:space="preserve">§3  </w:t>
        </w:r>
        <w:r w:rsidR="00263169" w:rsidRPr="008952EE">
          <w:rPr>
            <w:rStyle w:val="aff"/>
            <w:rFonts w:hint="eastAsia"/>
            <w:b/>
            <w:bCs/>
            <w:noProof/>
          </w:rPr>
          <w:t>主要财务指标、基金净值表现及利润分配情况</w:t>
        </w:r>
        <w:r w:rsidR="00263169">
          <w:rPr>
            <w:noProof/>
            <w:webHidden/>
          </w:rPr>
          <w:tab/>
        </w:r>
        <w:r w:rsidR="00263169">
          <w:rPr>
            <w:noProof/>
            <w:webHidden/>
          </w:rPr>
          <w:fldChar w:fldCharType="begin"/>
        </w:r>
        <w:r w:rsidR="00263169">
          <w:rPr>
            <w:noProof/>
            <w:webHidden/>
          </w:rPr>
          <w:instrText xml:space="preserve"> PAGEREF _Toc66956685 \h </w:instrText>
        </w:r>
        <w:r w:rsidR="00263169">
          <w:rPr>
            <w:noProof/>
            <w:webHidden/>
          </w:rPr>
        </w:r>
        <w:r w:rsidR="00263169">
          <w:rPr>
            <w:noProof/>
            <w:webHidden/>
          </w:rPr>
          <w:fldChar w:fldCharType="separate"/>
        </w:r>
        <w:r w:rsidR="00361C3B">
          <w:rPr>
            <w:noProof/>
            <w:webHidden/>
          </w:rPr>
          <w:t>7</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686" w:history="1">
        <w:r w:rsidR="00263169" w:rsidRPr="008952EE">
          <w:rPr>
            <w:rStyle w:val="aff"/>
            <w:noProof/>
          </w:rPr>
          <w:t xml:space="preserve">3.1 </w:t>
        </w:r>
        <w:r w:rsidR="00263169" w:rsidRPr="008952EE">
          <w:rPr>
            <w:rStyle w:val="aff"/>
            <w:rFonts w:hint="eastAsia"/>
            <w:noProof/>
          </w:rPr>
          <w:t>主要会计数据和财务指标</w:t>
        </w:r>
        <w:r w:rsidR="00263169">
          <w:rPr>
            <w:noProof/>
            <w:webHidden/>
          </w:rPr>
          <w:tab/>
        </w:r>
        <w:r w:rsidR="00263169">
          <w:rPr>
            <w:noProof/>
            <w:webHidden/>
          </w:rPr>
          <w:fldChar w:fldCharType="begin"/>
        </w:r>
        <w:r w:rsidR="00263169">
          <w:rPr>
            <w:noProof/>
            <w:webHidden/>
          </w:rPr>
          <w:instrText xml:space="preserve"> PAGEREF _Toc66956686 \h </w:instrText>
        </w:r>
        <w:r w:rsidR="00263169">
          <w:rPr>
            <w:noProof/>
            <w:webHidden/>
          </w:rPr>
        </w:r>
        <w:r w:rsidR="00263169">
          <w:rPr>
            <w:noProof/>
            <w:webHidden/>
          </w:rPr>
          <w:fldChar w:fldCharType="separate"/>
        </w:r>
        <w:r w:rsidR="00361C3B">
          <w:rPr>
            <w:noProof/>
            <w:webHidden/>
          </w:rPr>
          <w:t>7</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687" w:history="1">
        <w:r w:rsidR="00263169" w:rsidRPr="008952EE">
          <w:rPr>
            <w:rStyle w:val="aff"/>
            <w:noProof/>
          </w:rPr>
          <w:t xml:space="preserve">3.2 </w:t>
        </w:r>
        <w:r w:rsidR="00263169" w:rsidRPr="008952EE">
          <w:rPr>
            <w:rStyle w:val="aff"/>
            <w:rFonts w:hint="eastAsia"/>
            <w:noProof/>
          </w:rPr>
          <w:t>基金净值表现</w:t>
        </w:r>
        <w:r w:rsidR="00263169">
          <w:rPr>
            <w:noProof/>
            <w:webHidden/>
          </w:rPr>
          <w:tab/>
        </w:r>
        <w:r w:rsidR="00263169">
          <w:rPr>
            <w:noProof/>
            <w:webHidden/>
          </w:rPr>
          <w:fldChar w:fldCharType="begin"/>
        </w:r>
        <w:r w:rsidR="00263169">
          <w:rPr>
            <w:noProof/>
            <w:webHidden/>
          </w:rPr>
          <w:instrText xml:space="preserve"> PAGEREF _Toc66956687 \h </w:instrText>
        </w:r>
        <w:r w:rsidR="00263169">
          <w:rPr>
            <w:noProof/>
            <w:webHidden/>
          </w:rPr>
        </w:r>
        <w:r w:rsidR="00263169">
          <w:rPr>
            <w:noProof/>
            <w:webHidden/>
          </w:rPr>
          <w:fldChar w:fldCharType="separate"/>
        </w:r>
        <w:r w:rsidR="00361C3B">
          <w:rPr>
            <w:noProof/>
            <w:webHidden/>
          </w:rPr>
          <w:t>7</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688" w:history="1">
        <w:r w:rsidR="00263169" w:rsidRPr="008952EE">
          <w:rPr>
            <w:rStyle w:val="aff"/>
            <w:noProof/>
          </w:rPr>
          <w:t xml:space="preserve">3.3 </w:t>
        </w:r>
        <w:r w:rsidR="00263169" w:rsidRPr="008952EE">
          <w:rPr>
            <w:rStyle w:val="aff"/>
            <w:rFonts w:hint="eastAsia"/>
            <w:noProof/>
          </w:rPr>
          <w:t>过去三年基金的利润分配情况</w:t>
        </w:r>
        <w:r w:rsidR="00263169">
          <w:rPr>
            <w:noProof/>
            <w:webHidden/>
          </w:rPr>
          <w:tab/>
        </w:r>
        <w:r w:rsidR="00263169">
          <w:rPr>
            <w:noProof/>
            <w:webHidden/>
          </w:rPr>
          <w:fldChar w:fldCharType="begin"/>
        </w:r>
        <w:r w:rsidR="00263169">
          <w:rPr>
            <w:noProof/>
            <w:webHidden/>
          </w:rPr>
          <w:instrText xml:space="preserve"> PAGEREF _Toc66956688 \h </w:instrText>
        </w:r>
        <w:r w:rsidR="00263169">
          <w:rPr>
            <w:noProof/>
            <w:webHidden/>
          </w:rPr>
        </w:r>
        <w:r w:rsidR="00263169">
          <w:rPr>
            <w:noProof/>
            <w:webHidden/>
          </w:rPr>
          <w:fldChar w:fldCharType="separate"/>
        </w:r>
        <w:r w:rsidR="00361C3B">
          <w:rPr>
            <w:noProof/>
            <w:webHidden/>
          </w:rPr>
          <w:t>9</w:t>
        </w:r>
        <w:r w:rsidR="00263169">
          <w:rPr>
            <w:noProof/>
            <w:webHidden/>
          </w:rPr>
          <w:fldChar w:fldCharType="end"/>
        </w:r>
      </w:hyperlink>
    </w:p>
    <w:p w:rsidR="00263169" w:rsidRDefault="00561883">
      <w:pPr>
        <w:pStyle w:val="11"/>
        <w:rPr>
          <w:rFonts w:asciiTheme="minorHAnsi" w:eastAsiaTheme="minorEastAsia" w:hAnsiTheme="minorHAnsi" w:cstheme="minorBidi"/>
          <w:noProof/>
          <w:szCs w:val="22"/>
        </w:rPr>
      </w:pPr>
      <w:hyperlink w:anchor="_Toc66956689" w:history="1">
        <w:r w:rsidR="00263169" w:rsidRPr="008952EE">
          <w:rPr>
            <w:rStyle w:val="aff"/>
            <w:b/>
            <w:bCs/>
            <w:noProof/>
          </w:rPr>
          <w:t xml:space="preserve">§4  </w:t>
        </w:r>
        <w:r w:rsidR="00263169" w:rsidRPr="008952EE">
          <w:rPr>
            <w:rStyle w:val="aff"/>
            <w:rFonts w:hint="eastAsia"/>
            <w:b/>
            <w:bCs/>
            <w:noProof/>
          </w:rPr>
          <w:t>管理人报告</w:t>
        </w:r>
        <w:r w:rsidR="00263169">
          <w:rPr>
            <w:noProof/>
            <w:webHidden/>
          </w:rPr>
          <w:tab/>
        </w:r>
        <w:r w:rsidR="00263169">
          <w:rPr>
            <w:noProof/>
            <w:webHidden/>
          </w:rPr>
          <w:fldChar w:fldCharType="begin"/>
        </w:r>
        <w:r w:rsidR="00263169">
          <w:rPr>
            <w:noProof/>
            <w:webHidden/>
          </w:rPr>
          <w:instrText xml:space="preserve"> PAGEREF _Toc66956689 \h </w:instrText>
        </w:r>
        <w:r w:rsidR="00263169">
          <w:rPr>
            <w:noProof/>
            <w:webHidden/>
          </w:rPr>
        </w:r>
        <w:r w:rsidR="00263169">
          <w:rPr>
            <w:noProof/>
            <w:webHidden/>
          </w:rPr>
          <w:fldChar w:fldCharType="separate"/>
        </w:r>
        <w:r w:rsidR="00361C3B">
          <w:rPr>
            <w:noProof/>
            <w:webHidden/>
          </w:rPr>
          <w:t>9</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690" w:history="1">
        <w:r w:rsidR="00263169" w:rsidRPr="008952EE">
          <w:rPr>
            <w:rStyle w:val="aff"/>
            <w:noProof/>
          </w:rPr>
          <w:t xml:space="preserve">4.1 </w:t>
        </w:r>
        <w:r w:rsidR="00263169" w:rsidRPr="008952EE">
          <w:rPr>
            <w:rStyle w:val="aff"/>
            <w:rFonts w:hint="eastAsia"/>
            <w:noProof/>
          </w:rPr>
          <w:t>基金管理人及基金经理情况</w:t>
        </w:r>
        <w:r w:rsidR="00263169">
          <w:rPr>
            <w:noProof/>
            <w:webHidden/>
          </w:rPr>
          <w:tab/>
        </w:r>
        <w:r w:rsidR="00263169">
          <w:rPr>
            <w:noProof/>
            <w:webHidden/>
          </w:rPr>
          <w:fldChar w:fldCharType="begin"/>
        </w:r>
        <w:r w:rsidR="00263169">
          <w:rPr>
            <w:noProof/>
            <w:webHidden/>
          </w:rPr>
          <w:instrText xml:space="preserve"> PAGEREF _Toc66956690 \h </w:instrText>
        </w:r>
        <w:r w:rsidR="00263169">
          <w:rPr>
            <w:noProof/>
            <w:webHidden/>
          </w:rPr>
        </w:r>
        <w:r w:rsidR="00263169">
          <w:rPr>
            <w:noProof/>
            <w:webHidden/>
          </w:rPr>
          <w:fldChar w:fldCharType="separate"/>
        </w:r>
        <w:r w:rsidR="00361C3B">
          <w:rPr>
            <w:noProof/>
            <w:webHidden/>
          </w:rPr>
          <w:t>9</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691" w:history="1">
        <w:r w:rsidR="00263169" w:rsidRPr="008952EE">
          <w:rPr>
            <w:rStyle w:val="aff"/>
            <w:noProof/>
          </w:rPr>
          <w:t xml:space="preserve">4.2 </w:t>
        </w:r>
        <w:r w:rsidR="00263169" w:rsidRPr="008952EE">
          <w:rPr>
            <w:rStyle w:val="aff"/>
            <w:rFonts w:hint="eastAsia"/>
            <w:noProof/>
          </w:rPr>
          <w:t>管理人对报告期内本基金运作遵规守信情况的说明</w:t>
        </w:r>
        <w:r w:rsidR="00263169">
          <w:rPr>
            <w:noProof/>
            <w:webHidden/>
          </w:rPr>
          <w:tab/>
        </w:r>
        <w:r w:rsidR="00263169">
          <w:rPr>
            <w:noProof/>
            <w:webHidden/>
          </w:rPr>
          <w:fldChar w:fldCharType="begin"/>
        </w:r>
        <w:r w:rsidR="00263169">
          <w:rPr>
            <w:noProof/>
            <w:webHidden/>
          </w:rPr>
          <w:instrText xml:space="preserve"> PAGEREF _Toc66956691 \h </w:instrText>
        </w:r>
        <w:r w:rsidR="00263169">
          <w:rPr>
            <w:noProof/>
            <w:webHidden/>
          </w:rPr>
        </w:r>
        <w:r w:rsidR="00263169">
          <w:rPr>
            <w:noProof/>
            <w:webHidden/>
          </w:rPr>
          <w:fldChar w:fldCharType="separate"/>
        </w:r>
        <w:r w:rsidR="00361C3B">
          <w:rPr>
            <w:noProof/>
            <w:webHidden/>
          </w:rPr>
          <w:t>11</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692" w:history="1">
        <w:r w:rsidR="00263169" w:rsidRPr="008952EE">
          <w:rPr>
            <w:rStyle w:val="aff"/>
            <w:noProof/>
          </w:rPr>
          <w:t xml:space="preserve">4.3 </w:t>
        </w:r>
        <w:r w:rsidR="00263169" w:rsidRPr="008952EE">
          <w:rPr>
            <w:rStyle w:val="aff"/>
            <w:rFonts w:hint="eastAsia"/>
            <w:noProof/>
          </w:rPr>
          <w:t>管理人对报告期内公平交易情况的专项说明</w:t>
        </w:r>
        <w:r w:rsidR="00263169">
          <w:rPr>
            <w:noProof/>
            <w:webHidden/>
          </w:rPr>
          <w:tab/>
        </w:r>
        <w:r w:rsidR="00263169">
          <w:rPr>
            <w:noProof/>
            <w:webHidden/>
          </w:rPr>
          <w:fldChar w:fldCharType="begin"/>
        </w:r>
        <w:r w:rsidR="00263169">
          <w:rPr>
            <w:noProof/>
            <w:webHidden/>
          </w:rPr>
          <w:instrText xml:space="preserve"> PAGEREF _Toc66956692 \h </w:instrText>
        </w:r>
        <w:r w:rsidR="00263169">
          <w:rPr>
            <w:noProof/>
            <w:webHidden/>
          </w:rPr>
        </w:r>
        <w:r w:rsidR="00263169">
          <w:rPr>
            <w:noProof/>
            <w:webHidden/>
          </w:rPr>
          <w:fldChar w:fldCharType="separate"/>
        </w:r>
        <w:r w:rsidR="00361C3B">
          <w:rPr>
            <w:noProof/>
            <w:webHidden/>
          </w:rPr>
          <w:t>12</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693" w:history="1">
        <w:r w:rsidR="00263169" w:rsidRPr="008952EE">
          <w:rPr>
            <w:rStyle w:val="aff"/>
            <w:noProof/>
          </w:rPr>
          <w:t xml:space="preserve">4.4 </w:t>
        </w:r>
        <w:r w:rsidR="00263169" w:rsidRPr="008952EE">
          <w:rPr>
            <w:rStyle w:val="aff"/>
            <w:rFonts w:hint="eastAsia"/>
            <w:noProof/>
          </w:rPr>
          <w:t>管理人对报告期内基金的投资策略和业绩表现的说明</w:t>
        </w:r>
        <w:r w:rsidR="00263169">
          <w:rPr>
            <w:noProof/>
            <w:webHidden/>
          </w:rPr>
          <w:tab/>
        </w:r>
        <w:r w:rsidR="00263169">
          <w:rPr>
            <w:noProof/>
            <w:webHidden/>
          </w:rPr>
          <w:fldChar w:fldCharType="begin"/>
        </w:r>
        <w:r w:rsidR="00263169">
          <w:rPr>
            <w:noProof/>
            <w:webHidden/>
          </w:rPr>
          <w:instrText xml:space="preserve"> PAGEREF _Toc66956693 \h </w:instrText>
        </w:r>
        <w:r w:rsidR="00263169">
          <w:rPr>
            <w:noProof/>
            <w:webHidden/>
          </w:rPr>
        </w:r>
        <w:r w:rsidR="00263169">
          <w:rPr>
            <w:noProof/>
            <w:webHidden/>
          </w:rPr>
          <w:fldChar w:fldCharType="separate"/>
        </w:r>
        <w:r w:rsidR="00361C3B">
          <w:rPr>
            <w:noProof/>
            <w:webHidden/>
          </w:rPr>
          <w:t>13</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694" w:history="1">
        <w:r w:rsidR="00263169" w:rsidRPr="008952EE">
          <w:rPr>
            <w:rStyle w:val="aff"/>
            <w:noProof/>
          </w:rPr>
          <w:t xml:space="preserve">4.5 </w:t>
        </w:r>
        <w:r w:rsidR="00263169" w:rsidRPr="008952EE">
          <w:rPr>
            <w:rStyle w:val="aff"/>
            <w:rFonts w:hint="eastAsia"/>
            <w:noProof/>
          </w:rPr>
          <w:t>管理人对宏观经济、证券市场及行业走势的简要展望</w:t>
        </w:r>
        <w:r w:rsidR="00263169">
          <w:rPr>
            <w:noProof/>
            <w:webHidden/>
          </w:rPr>
          <w:tab/>
        </w:r>
        <w:r w:rsidR="00263169">
          <w:rPr>
            <w:noProof/>
            <w:webHidden/>
          </w:rPr>
          <w:fldChar w:fldCharType="begin"/>
        </w:r>
        <w:r w:rsidR="00263169">
          <w:rPr>
            <w:noProof/>
            <w:webHidden/>
          </w:rPr>
          <w:instrText xml:space="preserve"> PAGEREF _Toc66956694 \h </w:instrText>
        </w:r>
        <w:r w:rsidR="00263169">
          <w:rPr>
            <w:noProof/>
            <w:webHidden/>
          </w:rPr>
        </w:r>
        <w:r w:rsidR="00263169">
          <w:rPr>
            <w:noProof/>
            <w:webHidden/>
          </w:rPr>
          <w:fldChar w:fldCharType="separate"/>
        </w:r>
        <w:r w:rsidR="00361C3B">
          <w:rPr>
            <w:noProof/>
            <w:webHidden/>
          </w:rPr>
          <w:t>13</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695" w:history="1">
        <w:r w:rsidR="00263169" w:rsidRPr="008952EE">
          <w:rPr>
            <w:rStyle w:val="aff"/>
            <w:noProof/>
          </w:rPr>
          <w:t xml:space="preserve">4.6 </w:t>
        </w:r>
        <w:r w:rsidR="00263169" w:rsidRPr="008952EE">
          <w:rPr>
            <w:rStyle w:val="aff"/>
            <w:rFonts w:hint="eastAsia"/>
            <w:noProof/>
          </w:rPr>
          <w:t>管理人内部有关本基金的监察稽核工作情况</w:t>
        </w:r>
        <w:r w:rsidR="00263169">
          <w:rPr>
            <w:noProof/>
            <w:webHidden/>
          </w:rPr>
          <w:tab/>
        </w:r>
        <w:r w:rsidR="00263169">
          <w:rPr>
            <w:noProof/>
            <w:webHidden/>
          </w:rPr>
          <w:fldChar w:fldCharType="begin"/>
        </w:r>
        <w:r w:rsidR="00263169">
          <w:rPr>
            <w:noProof/>
            <w:webHidden/>
          </w:rPr>
          <w:instrText xml:space="preserve"> PAGEREF _Toc66956695 \h </w:instrText>
        </w:r>
        <w:r w:rsidR="00263169">
          <w:rPr>
            <w:noProof/>
            <w:webHidden/>
          </w:rPr>
        </w:r>
        <w:r w:rsidR="00263169">
          <w:rPr>
            <w:noProof/>
            <w:webHidden/>
          </w:rPr>
          <w:fldChar w:fldCharType="separate"/>
        </w:r>
        <w:r w:rsidR="00361C3B">
          <w:rPr>
            <w:noProof/>
            <w:webHidden/>
          </w:rPr>
          <w:t>14</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696" w:history="1">
        <w:r w:rsidR="00263169" w:rsidRPr="008952EE">
          <w:rPr>
            <w:rStyle w:val="aff"/>
            <w:noProof/>
          </w:rPr>
          <w:t xml:space="preserve">4.7 </w:t>
        </w:r>
        <w:r w:rsidR="00263169" w:rsidRPr="008952EE">
          <w:rPr>
            <w:rStyle w:val="aff"/>
            <w:rFonts w:hint="eastAsia"/>
            <w:noProof/>
          </w:rPr>
          <w:t>管理人对报告期内基金估值程序等事项的说明</w:t>
        </w:r>
        <w:r w:rsidR="00263169">
          <w:rPr>
            <w:noProof/>
            <w:webHidden/>
          </w:rPr>
          <w:tab/>
        </w:r>
        <w:r w:rsidR="00263169">
          <w:rPr>
            <w:noProof/>
            <w:webHidden/>
          </w:rPr>
          <w:fldChar w:fldCharType="begin"/>
        </w:r>
        <w:r w:rsidR="00263169">
          <w:rPr>
            <w:noProof/>
            <w:webHidden/>
          </w:rPr>
          <w:instrText xml:space="preserve"> PAGEREF _Toc66956696 \h </w:instrText>
        </w:r>
        <w:r w:rsidR="00263169">
          <w:rPr>
            <w:noProof/>
            <w:webHidden/>
          </w:rPr>
        </w:r>
        <w:r w:rsidR="00263169">
          <w:rPr>
            <w:noProof/>
            <w:webHidden/>
          </w:rPr>
          <w:fldChar w:fldCharType="separate"/>
        </w:r>
        <w:r w:rsidR="00361C3B">
          <w:rPr>
            <w:noProof/>
            <w:webHidden/>
          </w:rPr>
          <w:t>14</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697" w:history="1">
        <w:r w:rsidR="00263169" w:rsidRPr="008952EE">
          <w:rPr>
            <w:rStyle w:val="aff"/>
            <w:noProof/>
          </w:rPr>
          <w:t xml:space="preserve">4.8 </w:t>
        </w:r>
        <w:r w:rsidR="00263169" w:rsidRPr="008952EE">
          <w:rPr>
            <w:rStyle w:val="aff"/>
            <w:rFonts w:hint="eastAsia"/>
            <w:noProof/>
          </w:rPr>
          <w:t>管理人对报告期内基金利润分配情况的说明</w:t>
        </w:r>
        <w:r w:rsidR="00263169">
          <w:rPr>
            <w:noProof/>
            <w:webHidden/>
          </w:rPr>
          <w:tab/>
        </w:r>
        <w:r w:rsidR="00263169">
          <w:rPr>
            <w:noProof/>
            <w:webHidden/>
          </w:rPr>
          <w:fldChar w:fldCharType="begin"/>
        </w:r>
        <w:r w:rsidR="00263169">
          <w:rPr>
            <w:noProof/>
            <w:webHidden/>
          </w:rPr>
          <w:instrText xml:space="preserve"> PAGEREF _Toc66956697 \h </w:instrText>
        </w:r>
        <w:r w:rsidR="00263169">
          <w:rPr>
            <w:noProof/>
            <w:webHidden/>
          </w:rPr>
        </w:r>
        <w:r w:rsidR="00263169">
          <w:rPr>
            <w:noProof/>
            <w:webHidden/>
          </w:rPr>
          <w:fldChar w:fldCharType="separate"/>
        </w:r>
        <w:r w:rsidR="00361C3B">
          <w:rPr>
            <w:noProof/>
            <w:webHidden/>
          </w:rPr>
          <w:t>15</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698" w:history="1">
        <w:r w:rsidR="00263169" w:rsidRPr="008952EE">
          <w:rPr>
            <w:rStyle w:val="aff"/>
            <w:noProof/>
          </w:rPr>
          <w:t xml:space="preserve">4.9 </w:t>
        </w:r>
        <w:r w:rsidR="00263169" w:rsidRPr="008952EE">
          <w:rPr>
            <w:rStyle w:val="aff"/>
            <w:rFonts w:hint="eastAsia"/>
            <w:noProof/>
          </w:rPr>
          <w:t>报告期内管理人对本基金持有人数或基金资产净值预警情形的说明</w:t>
        </w:r>
        <w:r w:rsidR="00263169">
          <w:rPr>
            <w:noProof/>
            <w:webHidden/>
          </w:rPr>
          <w:tab/>
        </w:r>
        <w:r w:rsidR="00263169">
          <w:rPr>
            <w:noProof/>
            <w:webHidden/>
          </w:rPr>
          <w:fldChar w:fldCharType="begin"/>
        </w:r>
        <w:r w:rsidR="00263169">
          <w:rPr>
            <w:noProof/>
            <w:webHidden/>
          </w:rPr>
          <w:instrText xml:space="preserve"> PAGEREF _Toc66956698 \h </w:instrText>
        </w:r>
        <w:r w:rsidR="00263169">
          <w:rPr>
            <w:noProof/>
            <w:webHidden/>
          </w:rPr>
        </w:r>
        <w:r w:rsidR="00263169">
          <w:rPr>
            <w:noProof/>
            <w:webHidden/>
          </w:rPr>
          <w:fldChar w:fldCharType="separate"/>
        </w:r>
        <w:r w:rsidR="00361C3B">
          <w:rPr>
            <w:noProof/>
            <w:webHidden/>
          </w:rPr>
          <w:t>15</w:t>
        </w:r>
        <w:r w:rsidR="00263169">
          <w:rPr>
            <w:noProof/>
            <w:webHidden/>
          </w:rPr>
          <w:fldChar w:fldCharType="end"/>
        </w:r>
      </w:hyperlink>
    </w:p>
    <w:p w:rsidR="00263169" w:rsidRDefault="00561883">
      <w:pPr>
        <w:pStyle w:val="11"/>
        <w:rPr>
          <w:rFonts w:asciiTheme="minorHAnsi" w:eastAsiaTheme="minorEastAsia" w:hAnsiTheme="minorHAnsi" w:cstheme="minorBidi"/>
          <w:noProof/>
          <w:szCs w:val="22"/>
        </w:rPr>
      </w:pPr>
      <w:hyperlink w:anchor="_Toc66956699" w:history="1">
        <w:r w:rsidR="00263169" w:rsidRPr="008952EE">
          <w:rPr>
            <w:rStyle w:val="aff"/>
            <w:b/>
            <w:bCs/>
            <w:noProof/>
          </w:rPr>
          <w:t xml:space="preserve">§5  </w:t>
        </w:r>
        <w:r w:rsidR="00263169" w:rsidRPr="008952EE">
          <w:rPr>
            <w:rStyle w:val="aff"/>
            <w:rFonts w:hint="eastAsia"/>
            <w:b/>
            <w:bCs/>
            <w:noProof/>
          </w:rPr>
          <w:t>托管人报告</w:t>
        </w:r>
        <w:r w:rsidR="00263169">
          <w:rPr>
            <w:noProof/>
            <w:webHidden/>
          </w:rPr>
          <w:tab/>
        </w:r>
        <w:r w:rsidR="00263169">
          <w:rPr>
            <w:noProof/>
            <w:webHidden/>
          </w:rPr>
          <w:fldChar w:fldCharType="begin"/>
        </w:r>
        <w:r w:rsidR="00263169">
          <w:rPr>
            <w:noProof/>
            <w:webHidden/>
          </w:rPr>
          <w:instrText xml:space="preserve"> PAGEREF _Toc66956699 \h </w:instrText>
        </w:r>
        <w:r w:rsidR="00263169">
          <w:rPr>
            <w:noProof/>
            <w:webHidden/>
          </w:rPr>
        </w:r>
        <w:r w:rsidR="00263169">
          <w:rPr>
            <w:noProof/>
            <w:webHidden/>
          </w:rPr>
          <w:fldChar w:fldCharType="separate"/>
        </w:r>
        <w:r w:rsidR="00361C3B">
          <w:rPr>
            <w:noProof/>
            <w:webHidden/>
          </w:rPr>
          <w:t>15</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700" w:history="1">
        <w:r w:rsidR="00263169" w:rsidRPr="008952EE">
          <w:rPr>
            <w:rStyle w:val="aff"/>
            <w:noProof/>
          </w:rPr>
          <w:t xml:space="preserve">5.1 </w:t>
        </w:r>
        <w:r w:rsidR="00263169" w:rsidRPr="008952EE">
          <w:rPr>
            <w:rStyle w:val="aff"/>
            <w:rFonts w:hint="eastAsia"/>
            <w:noProof/>
          </w:rPr>
          <w:t>报告期内本基金托管人遵规守信情况声明</w:t>
        </w:r>
        <w:r w:rsidR="00263169">
          <w:rPr>
            <w:noProof/>
            <w:webHidden/>
          </w:rPr>
          <w:tab/>
        </w:r>
        <w:r w:rsidR="00263169">
          <w:rPr>
            <w:noProof/>
            <w:webHidden/>
          </w:rPr>
          <w:fldChar w:fldCharType="begin"/>
        </w:r>
        <w:r w:rsidR="00263169">
          <w:rPr>
            <w:noProof/>
            <w:webHidden/>
          </w:rPr>
          <w:instrText xml:space="preserve"> PAGEREF _Toc66956700 \h </w:instrText>
        </w:r>
        <w:r w:rsidR="00263169">
          <w:rPr>
            <w:noProof/>
            <w:webHidden/>
          </w:rPr>
        </w:r>
        <w:r w:rsidR="00263169">
          <w:rPr>
            <w:noProof/>
            <w:webHidden/>
          </w:rPr>
          <w:fldChar w:fldCharType="separate"/>
        </w:r>
        <w:r w:rsidR="00361C3B">
          <w:rPr>
            <w:noProof/>
            <w:webHidden/>
          </w:rPr>
          <w:t>15</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701" w:history="1">
        <w:r w:rsidR="00263169" w:rsidRPr="008952EE">
          <w:rPr>
            <w:rStyle w:val="aff"/>
            <w:noProof/>
          </w:rPr>
          <w:t xml:space="preserve">5.2 </w:t>
        </w:r>
        <w:r w:rsidR="00263169" w:rsidRPr="008952EE">
          <w:rPr>
            <w:rStyle w:val="aff"/>
            <w:rFonts w:hint="eastAsia"/>
            <w:noProof/>
          </w:rPr>
          <w:t>托管人对报告期内本基金投资运作遵规守信、净值计算、利润分配等情况的说明</w:t>
        </w:r>
        <w:r w:rsidR="00263169">
          <w:rPr>
            <w:noProof/>
            <w:webHidden/>
          </w:rPr>
          <w:tab/>
        </w:r>
        <w:r w:rsidR="00263169">
          <w:rPr>
            <w:noProof/>
            <w:webHidden/>
          </w:rPr>
          <w:fldChar w:fldCharType="begin"/>
        </w:r>
        <w:r w:rsidR="00263169">
          <w:rPr>
            <w:noProof/>
            <w:webHidden/>
          </w:rPr>
          <w:instrText xml:space="preserve"> PAGEREF _Toc66956701 \h </w:instrText>
        </w:r>
        <w:r w:rsidR="00263169">
          <w:rPr>
            <w:noProof/>
            <w:webHidden/>
          </w:rPr>
        </w:r>
        <w:r w:rsidR="00263169">
          <w:rPr>
            <w:noProof/>
            <w:webHidden/>
          </w:rPr>
          <w:fldChar w:fldCharType="separate"/>
        </w:r>
        <w:r w:rsidR="00361C3B">
          <w:rPr>
            <w:noProof/>
            <w:webHidden/>
          </w:rPr>
          <w:t>15</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702" w:history="1">
        <w:r w:rsidR="00263169" w:rsidRPr="008952EE">
          <w:rPr>
            <w:rStyle w:val="aff"/>
            <w:noProof/>
          </w:rPr>
          <w:t xml:space="preserve">5.3 </w:t>
        </w:r>
        <w:r w:rsidR="00263169" w:rsidRPr="008952EE">
          <w:rPr>
            <w:rStyle w:val="aff"/>
            <w:rFonts w:hint="eastAsia"/>
            <w:noProof/>
          </w:rPr>
          <w:t>托管人对本年度报告中财务信息等内容的真实、准确和完整发表意见</w:t>
        </w:r>
        <w:r w:rsidR="00263169">
          <w:rPr>
            <w:noProof/>
            <w:webHidden/>
          </w:rPr>
          <w:tab/>
        </w:r>
        <w:r w:rsidR="00263169">
          <w:rPr>
            <w:noProof/>
            <w:webHidden/>
          </w:rPr>
          <w:fldChar w:fldCharType="begin"/>
        </w:r>
        <w:r w:rsidR="00263169">
          <w:rPr>
            <w:noProof/>
            <w:webHidden/>
          </w:rPr>
          <w:instrText xml:space="preserve"> PAGEREF _Toc66956702 \h </w:instrText>
        </w:r>
        <w:r w:rsidR="00263169">
          <w:rPr>
            <w:noProof/>
            <w:webHidden/>
          </w:rPr>
        </w:r>
        <w:r w:rsidR="00263169">
          <w:rPr>
            <w:noProof/>
            <w:webHidden/>
          </w:rPr>
          <w:fldChar w:fldCharType="separate"/>
        </w:r>
        <w:r w:rsidR="00361C3B">
          <w:rPr>
            <w:noProof/>
            <w:webHidden/>
          </w:rPr>
          <w:t>15</w:t>
        </w:r>
        <w:r w:rsidR="00263169">
          <w:rPr>
            <w:noProof/>
            <w:webHidden/>
          </w:rPr>
          <w:fldChar w:fldCharType="end"/>
        </w:r>
      </w:hyperlink>
    </w:p>
    <w:p w:rsidR="00263169" w:rsidRDefault="00561883">
      <w:pPr>
        <w:pStyle w:val="11"/>
        <w:rPr>
          <w:rFonts w:asciiTheme="minorHAnsi" w:eastAsiaTheme="minorEastAsia" w:hAnsiTheme="minorHAnsi" w:cstheme="minorBidi"/>
          <w:noProof/>
          <w:szCs w:val="22"/>
        </w:rPr>
      </w:pPr>
      <w:hyperlink w:anchor="_Toc66956703" w:history="1">
        <w:r w:rsidR="00263169" w:rsidRPr="008952EE">
          <w:rPr>
            <w:rStyle w:val="aff"/>
            <w:b/>
            <w:bCs/>
            <w:noProof/>
          </w:rPr>
          <w:t xml:space="preserve">§6  </w:t>
        </w:r>
        <w:r w:rsidR="00263169" w:rsidRPr="008952EE">
          <w:rPr>
            <w:rStyle w:val="aff"/>
            <w:rFonts w:hint="eastAsia"/>
            <w:b/>
            <w:bCs/>
            <w:noProof/>
          </w:rPr>
          <w:t>审计报告</w:t>
        </w:r>
        <w:r w:rsidR="00263169">
          <w:rPr>
            <w:noProof/>
            <w:webHidden/>
          </w:rPr>
          <w:tab/>
        </w:r>
        <w:r w:rsidR="00263169">
          <w:rPr>
            <w:noProof/>
            <w:webHidden/>
          </w:rPr>
          <w:fldChar w:fldCharType="begin"/>
        </w:r>
        <w:r w:rsidR="00263169">
          <w:rPr>
            <w:noProof/>
            <w:webHidden/>
          </w:rPr>
          <w:instrText xml:space="preserve"> PAGEREF _Toc66956703 \h </w:instrText>
        </w:r>
        <w:r w:rsidR="00263169">
          <w:rPr>
            <w:noProof/>
            <w:webHidden/>
          </w:rPr>
        </w:r>
        <w:r w:rsidR="00263169">
          <w:rPr>
            <w:noProof/>
            <w:webHidden/>
          </w:rPr>
          <w:fldChar w:fldCharType="separate"/>
        </w:r>
        <w:r w:rsidR="00361C3B">
          <w:rPr>
            <w:noProof/>
            <w:webHidden/>
          </w:rPr>
          <w:t>15</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704" w:history="1">
        <w:r w:rsidR="00263169" w:rsidRPr="008952EE">
          <w:rPr>
            <w:rStyle w:val="aff"/>
            <w:noProof/>
          </w:rPr>
          <w:t xml:space="preserve">6.1 </w:t>
        </w:r>
        <w:r w:rsidR="00263169" w:rsidRPr="008952EE">
          <w:rPr>
            <w:rStyle w:val="aff"/>
            <w:rFonts w:hint="eastAsia"/>
            <w:noProof/>
          </w:rPr>
          <w:t>审计意见</w:t>
        </w:r>
        <w:r w:rsidR="00263169">
          <w:rPr>
            <w:noProof/>
            <w:webHidden/>
          </w:rPr>
          <w:tab/>
        </w:r>
        <w:r w:rsidR="00263169">
          <w:rPr>
            <w:noProof/>
            <w:webHidden/>
          </w:rPr>
          <w:fldChar w:fldCharType="begin"/>
        </w:r>
        <w:r w:rsidR="00263169">
          <w:rPr>
            <w:noProof/>
            <w:webHidden/>
          </w:rPr>
          <w:instrText xml:space="preserve"> PAGEREF _Toc66956704 \h </w:instrText>
        </w:r>
        <w:r w:rsidR="00263169">
          <w:rPr>
            <w:noProof/>
            <w:webHidden/>
          </w:rPr>
        </w:r>
        <w:r w:rsidR="00263169">
          <w:rPr>
            <w:noProof/>
            <w:webHidden/>
          </w:rPr>
          <w:fldChar w:fldCharType="separate"/>
        </w:r>
        <w:r w:rsidR="00361C3B">
          <w:rPr>
            <w:noProof/>
            <w:webHidden/>
          </w:rPr>
          <w:t>16</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705" w:history="1">
        <w:r w:rsidR="00263169" w:rsidRPr="008952EE">
          <w:rPr>
            <w:rStyle w:val="aff"/>
            <w:noProof/>
          </w:rPr>
          <w:t xml:space="preserve">6.2 </w:t>
        </w:r>
        <w:r w:rsidR="00263169" w:rsidRPr="008952EE">
          <w:rPr>
            <w:rStyle w:val="aff"/>
            <w:rFonts w:hint="eastAsia"/>
            <w:noProof/>
          </w:rPr>
          <w:t>形成审计意见的基础</w:t>
        </w:r>
        <w:r w:rsidR="00263169">
          <w:rPr>
            <w:noProof/>
            <w:webHidden/>
          </w:rPr>
          <w:tab/>
        </w:r>
        <w:r w:rsidR="00263169">
          <w:rPr>
            <w:noProof/>
            <w:webHidden/>
          </w:rPr>
          <w:fldChar w:fldCharType="begin"/>
        </w:r>
        <w:r w:rsidR="00263169">
          <w:rPr>
            <w:noProof/>
            <w:webHidden/>
          </w:rPr>
          <w:instrText xml:space="preserve"> PAGEREF _Toc66956705 \h </w:instrText>
        </w:r>
        <w:r w:rsidR="00263169">
          <w:rPr>
            <w:noProof/>
            <w:webHidden/>
          </w:rPr>
        </w:r>
        <w:r w:rsidR="00263169">
          <w:rPr>
            <w:noProof/>
            <w:webHidden/>
          </w:rPr>
          <w:fldChar w:fldCharType="separate"/>
        </w:r>
        <w:r w:rsidR="00361C3B">
          <w:rPr>
            <w:noProof/>
            <w:webHidden/>
          </w:rPr>
          <w:t>16</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706" w:history="1">
        <w:r w:rsidR="00263169" w:rsidRPr="008952EE">
          <w:rPr>
            <w:rStyle w:val="aff"/>
            <w:noProof/>
          </w:rPr>
          <w:t xml:space="preserve">6.3 </w:t>
        </w:r>
        <w:r w:rsidR="00263169" w:rsidRPr="008952EE">
          <w:rPr>
            <w:rStyle w:val="aff"/>
            <w:rFonts w:hint="eastAsia"/>
            <w:noProof/>
          </w:rPr>
          <w:t>管理层对财务报表的责任</w:t>
        </w:r>
        <w:r w:rsidR="00263169">
          <w:rPr>
            <w:noProof/>
            <w:webHidden/>
          </w:rPr>
          <w:tab/>
        </w:r>
        <w:r w:rsidR="00263169">
          <w:rPr>
            <w:noProof/>
            <w:webHidden/>
          </w:rPr>
          <w:fldChar w:fldCharType="begin"/>
        </w:r>
        <w:r w:rsidR="00263169">
          <w:rPr>
            <w:noProof/>
            <w:webHidden/>
          </w:rPr>
          <w:instrText xml:space="preserve"> PAGEREF _Toc66956706 \h </w:instrText>
        </w:r>
        <w:r w:rsidR="00263169">
          <w:rPr>
            <w:noProof/>
            <w:webHidden/>
          </w:rPr>
        </w:r>
        <w:r w:rsidR="00263169">
          <w:rPr>
            <w:noProof/>
            <w:webHidden/>
          </w:rPr>
          <w:fldChar w:fldCharType="separate"/>
        </w:r>
        <w:r w:rsidR="00361C3B">
          <w:rPr>
            <w:noProof/>
            <w:webHidden/>
          </w:rPr>
          <w:t>16</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707" w:history="1">
        <w:r w:rsidR="00263169" w:rsidRPr="008952EE">
          <w:rPr>
            <w:rStyle w:val="aff"/>
            <w:noProof/>
          </w:rPr>
          <w:t xml:space="preserve">6.4 </w:t>
        </w:r>
        <w:r w:rsidR="00263169" w:rsidRPr="008952EE">
          <w:rPr>
            <w:rStyle w:val="aff"/>
            <w:rFonts w:hint="eastAsia"/>
            <w:noProof/>
          </w:rPr>
          <w:t>注册会计师的责任</w:t>
        </w:r>
        <w:r w:rsidR="00263169">
          <w:rPr>
            <w:noProof/>
            <w:webHidden/>
          </w:rPr>
          <w:tab/>
        </w:r>
        <w:r w:rsidR="00263169">
          <w:rPr>
            <w:noProof/>
            <w:webHidden/>
          </w:rPr>
          <w:fldChar w:fldCharType="begin"/>
        </w:r>
        <w:r w:rsidR="00263169">
          <w:rPr>
            <w:noProof/>
            <w:webHidden/>
          </w:rPr>
          <w:instrText xml:space="preserve"> PAGEREF _Toc66956707 \h </w:instrText>
        </w:r>
        <w:r w:rsidR="00263169">
          <w:rPr>
            <w:noProof/>
            <w:webHidden/>
          </w:rPr>
        </w:r>
        <w:r w:rsidR="00263169">
          <w:rPr>
            <w:noProof/>
            <w:webHidden/>
          </w:rPr>
          <w:fldChar w:fldCharType="separate"/>
        </w:r>
        <w:r w:rsidR="00361C3B">
          <w:rPr>
            <w:noProof/>
            <w:webHidden/>
          </w:rPr>
          <w:t>16</w:t>
        </w:r>
        <w:r w:rsidR="00263169">
          <w:rPr>
            <w:noProof/>
            <w:webHidden/>
          </w:rPr>
          <w:fldChar w:fldCharType="end"/>
        </w:r>
      </w:hyperlink>
    </w:p>
    <w:p w:rsidR="00263169" w:rsidRDefault="00561883">
      <w:pPr>
        <w:pStyle w:val="11"/>
        <w:rPr>
          <w:rFonts w:asciiTheme="minorHAnsi" w:eastAsiaTheme="minorEastAsia" w:hAnsiTheme="minorHAnsi" w:cstheme="minorBidi"/>
          <w:noProof/>
          <w:szCs w:val="22"/>
        </w:rPr>
      </w:pPr>
      <w:hyperlink w:anchor="_Toc66956708" w:history="1">
        <w:r w:rsidR="00263169" w:rsidRPr="008952EE">
          <w:rPr>
            <w:rStyle w:val="aff"/>
            <w:b/>
            <w:bCs/>
            <w:noProof/>
          </w:rPr>
          <w:t xml:space="preserve">§7  </w:t>
        </w:r>
        <w:r w:rsidR="00263169" w:rsidRPr="008952EE">
          <w:rPr>
            <w:rStyle w:val="aff"/>
            <w:rFonts w:hint="eastAsia"/>
            <w:b/>
            <w:bCs/>
            <w:noProof/>
          </w:rPr>
          <w:t>年度财务报表</w:t>
        </w:r>
        <w:r w:rsidR="00263169">
          <w:rPr>
            <w:noProof/>
            <w:webHidden/>
          </w:rPr>
          <w:tab/>
        </w:r>
        <w:r w:rsidR="00263169">
          <w:rPr>
            <w:noProof/>
            <w:webHidden/>
          </w:rPr>
          <w:fldChar w:fldCharType="begin"/>
        </w:r>
        <w:r w:rsidR="00263169">
          <w:rPr>
            <w:noProof/>
            <w:webHidden/>
          </w:rPr>
          <w:instrText xml:space="preserve"> PAGEREF _Toc66956708 \h </w:instrText>
        </w:r>
        <w:r w:rsidR="00263169">
          <w:rPr>
            <w:noProof/>
            <w:webHidden/>
          </w:rPr>
        </w:r>
        <w:r w:rsidR="00263169">
          <w:rPr>
            <w:noProof/>
            <w:webHidden/>
          </w:rPr>
          <w:fldChar w:fldCharType="separate"/>
        </w:r>
        <w:r w:rsidR="00361C3B">
          <w:rPr>
            <w:noProof/>
            <w:webHidden/>
          </w:rPr>
          <w:t>17</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709" w:history="1">
        <w:r w:rsidR="00263169" w:rsidRPr="008952EE">
          <w:rPr>
            <w:rStyle w:val="aff"/>
            <w:noProof/>
          </w:rPr>
          <w:t xml:space="preserve">7.1 </w:t>
        </w:r>
        <w:r w:rsidR="00263169" w:rsidRPr="008952EE">
          <w:rPr>
            <w:rStyle w:val="aff"/>
            <w:rFonts w:hint="eastAsia"/>
            <w:noProof/>
          </w:rPr>
          <w:t>资产负债表</w:t>
        </w:r>
        <w:r w:rsidR="00263169">
          <w:rPr>
            <w:noProof/>
            <w:webHidden/>
          </w:rPr>
          <w:tab/>
        </w:r>
        <w:r w:rsidR="00263169">
          <w:rPr>
            <w:noProof/>
            <w:webHidden/>
          </w:rPr>
          <w:fldChar w:fldCharType="begin"/>
        </w:r>
        <w:r w:rsidR="00263169">
          <w:rPr>
            <w:noProof/>
            <w:webHidden/>
          </w:rPr>
          <w:instrText xml:space="preserve"> PAGEREF _Toc66956709 \h </w:instrText>
        </w:r>
        <w:r w:rsidR="00263169">
          <w:rPr>
            <w:noProof/>
            <w:webHidden/>
          </w:rPr>
        </w:r>
        <w:r w:rsidR="00263169">
          <w:rPr>
            <w:noProof/>
            <w:webHidden/>
          </w:rPr>
          <w:fldChar w:fldCharType="separate"/>
        </w:r>
        <w:r w:rsidR="00361C3B">
          <w:rPr>
            <w:noProof/>
            <w:webHidden/>
          </w:rPr>
          <w:t>17</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710" w:history="1">
        <w:r w:rsidR="00263169" w:rsidRPr="008952EE">
          <w:rPr>
            <w:rStyle w:val="aff"/>
            <w:noProof/>
          </w:rPr>
          <w:t xml:space="preserve">7.2 </w:t>
        </w:r>
        <w:r w:rsidR="00263169" w:rsidRPr="008952EE">
          <w:rPr>
            <w:rStyle w:val="aff"/>
            <w:rFonts w:hint="eastAsia"/>
            <w:noProof/>
          </w:rPr>
          <w:t>利润表</w:t>
        </w:r>
        <w:r w:rsidR="00263169">
          <w:rPr>
            <w:noProof/>
            <w:webHidden/>
          </w:rPr>
          <w:tab/>
        </w:r>
        <w:r w:rsidR="00263169">
          <w:rPr>
            <w:noProof/>
            <w:webHidden/>
          </w:rPr>
          <w:fldChar w:fldCharType="begin"/>
        </w:r>
        <w:r w:rsidR="00263169">
          <w:rPr>
            <w:noProof/>
            <w:webHidden/>
          </w:rPr>
          <w:instrText xml:space="preserve"> PAGEREF _Toc66956710 \h </w:instrText>
        </w:r>
        <w:r w:rsidR="00263169">
          <w:rPr>
            <w:noProof/>
            <w:webHidden/>
          </w:rPr>
        </w:r>
        <w:r w:rsidR="00263169">
          <w:rPr>
            <w:noProof/>
            <w:webHidden/>
          </w:rPr>
          <w:fldChar w:fldCharType="separate"/>
        </w:r>
        <w:r w:rsidR="00361C3B">
          <w:rPr>
            <w:noProof/>
            <w:webHidden/>
          </w:rPr>
          <w:t>19</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711" w:history="1">
        <w:r w:rsidR="00263169" w:rsidRPr="008952EE">
          <w:rPr>
            <w:rStyle w:val="aff"/>
            <w:noProof/>
          </w:rPr>
          <w:t xml:space="preserve">7.3 </w:t>
        </w:r>
        <w:r w:rsidR="00263169" w:rsidRPr="008952EE">
          <w:rPr>
            <w:rStyle w:val="aff"/>
            <w:rFonts w:hint="eastAsia"/>
            <w:noProof/>
          </w:rPr>
          <w:t>所有者权益（基金净值）变动表</w:t>
        </w:r>
        <w:r w:rsidR="00263169">
          <w:rPr>
            <w:noProof/>
            <w:webHidden/>
          </w:rPr>
          <w:tab/>
        </w:r>
        <w:r w:rsidR="00263169">
          <w:rPr>
            <w:noProof/>
            <w:webHidden/>
          </w:rPr>
          <w:fldChar w:fldCharType="begin"/>
        </w:r>
        <w:r w:rsidR="00263169">
          <w:rPr>
            <w:noProof/>
            <w:webHidden/>
          </w:rPr>
          <w:instrText xml:space="preserve"> PAGEREF _Toc66956711 \h </w:instrText>
        </w:r>
        <w:r w:rsidR="00263169">
          <w:rPr>
            <w:noProof/>
            <w:webHidden/>
          </w:rPr>
        </w:r>
        <w:r w:rsidR="00263169">
          <w:rPr>
            <w:noProof/>
            <w:webHidden/>
          </w:rPr>
          <w:fldChar w:fldCharType="separate"/>
        </w:r>
        <w:r w:rsidR="00361C3B">
          <w:rPr>
            <w:noProof/>
            <w:webHidden/>
          </w:rPr>
          <w:t>21</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712" w:history="1">
        <w:r w:rsidR="00263169" w:rsidRPr="008952EE">
          <w:rPr>
            <w:rStyle w:val="aff"/>
            <w:noProof/>
          </w:rPr>
          <w:t xml:space="preserve">7.4 </w:t>
        </w:r>
        <w:r w:rsidR="00263169" w:rsidRPr="008952EE">
          <w:rPr>
            <w:rStyle w:val="aff"/>
            <w:rFonts w:hint="eastAsia"/>
            <w:noProof/>
          </w:rPr>
          <w:t>报表附注</w:t>
        </w:r>
        <w:r w:rsidR="00263169">
          <w:rPr>
            <w:noProof/>
            <w:webHidden/>
          </w:rPr>
          <w:tab/>
        </w:r>
        <w:r w:rsidR="00263169">
          <w:rPr>
            <w:noProof/>
            <w:webHidden/>
          </w:rPr>
          <w:fldChar w:fldCharType="begin"/>
        </w:r>
        <w:r w:rsidR="00263169">
          <w:rPr>
            <w:noProof/>
            <w:webHidden/>
          </w:rPr>
          <w:instrText xml:space="preserve"> PAGEREF _Toc66956712 \h </w:instrText>
        </w:r>
        <w:r w:rsidR="00263169">
          <w:rPr>
            <w:noProof/>
            <w:webHidden/>
          </w:rPr>
        </w:r>
        <w:r w:rsidR="00263169">
          <w:rPr>
            <w:noProof/>
            <w:webHidden/>
          </w:rPr>
          <w:fldChar w:fldCharType="separate"/>
        </w:r>
        <w:r w:rsidR="00361C3B">
          <w:rPr>
            <w:noProof/>
            <w:webHidden/>
          </w:rPr>
          <w:t>22</w:t>
        </w:r>
        <w:r w:rsidR="00263169">
          <w:rPr>
            <w:noProof/>
            <w:webHidden/>
          </w:rPr>
          <w:fldChar w:fldCharType="end"/>
        </w:r>
      </w:hyperlink>
    </w:p>
    <w:p w:rsidR="00263169" w:rsidRDefault="00561883">
      <w:pPr>
        <w:pStyle w:val="11"/>
        <w:rPr>
          <w:rFonts w:asciiTheme="minorHAnsi" w:eastAsiaTheme="minorEastAsia" w:hAnsiTheme="minorHAnsi" w:cstheme="minorBidi"/>
          <w:noProof/>
          <w:szCs w:val="22"/>
        </w:rPr>
      </w:pPr>
      <w:hyperlink w:anchor="_Toc66956713" w:history="1">
        <w:r w:rsidR="00263169" w:rsidRPr="008952EE">
          <w:rPr>
            <w:rStyle w:val="aff"/>
            <w:b/>
            <w:bCs/>
            <w:noProof/>
          </w:rPr>
          <w:t xml:space="preserve">§8  </w:t>
        </w:r>
        <w:r w:rsidR="00263169" w:rsidRPr="008952EE">
          <w:rPr>
            <w:rStyle w:val="aff"/>
            <w:rFonts w:hint="eastAsia"/>
            <w:b/>
            <w:bCs/>
            <w:noProof/>
          </w:rPr>
          <w:t>投资组合报告</w:t>
        </w:r>
        <w:r w:rsidR="00263169">
          <w:rPr>
            <w:noProof/>
            <w:webHidden/>
          </w:rPr>
          <w:tab/>
        </w:r>
        <w:r w:rsidR="00263169">
          <w:rPr>
            <w:noProof/>
            <w:webHidden/>
          </w:rPr>
          <w:fldChar w:fldCharType="begin"/>
        </w:r>
        <w:r w:rsidR="00263169">
          <w:rPr>
            <w:noProof/>
            <w:webHidden/>
          </w:rPr>
          <w:instrText xml:space="preserve"> PAGEREF _Toc66956713 \h </w:instrText>
        </w:r>
        <w:r w:rsidR="00263169">
          <w:rPr>
            <w:noProof/>
            <w:webHidden/>
          </w:rPr>
        </w:r>
        <w:r w:rsidR="00263169">
          <w:rPr>
            <w:noProof/>
            <w:webHidden/>
          </w:rPr>
          <w:fldChar w:fldCharType="separate"/>
        </w:r>
        <w:r w:rsidR="00361C3B">
          <w:rPr>
            <w:noProof/>
            <w:webHidden/>
          </w:rPr>
          <w:t>51</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714" w:history="1">
        <w:r w:rsidR="00263169" w:rsidRPr="008952EE">
          <w:rPr>
            <w:rStyle w:val="aff"/>
            <w:noProof/>
          </w:rPr>
          <w:t xml:space="preserve">8.1 </w:t>
        </w:r>
        <w:r w:rsidR="00263169" w:rsidRPr="008952EE">
          <w:rPr>
            <w:rStyle w:val="aff"/>
            <w:rFonts w:hint="eastAsia"/>
            <w:noProof/>
          </w:rPr>
          <w:t>期末基金资产组合情况</w:t>
        </w:r>
        <w:r w:rsidR="00263169">
          <w:rPr>
            <w:noProof/>
            <w:webHidden/>
          </w:rPr>
          <w:tab/>
        </w:r>
        <w:r w:rsidR="00263169">
          <w:rPr>
            <w:noProof/>
            <w:webHidden/>
          </w:rPr>
          <w:fldChar w:fldCharType="begin"/>
        </w:r>
        <w:r w:rsidR="00263169">
          <w:rPr>
            <w:noProof/>
            <w:webHidden/>
          </w:rPr>
          <w:instrText xml:space="preserve"> PAGEREF _Toc66956714 \h </w:instrText>
        </w:r>
        <w:r w:rsidR="00263169">
          <w:rPr>
            <w:noProof/>
            <w:webHidden/>
          </w:rPr>
        </w:r>
        <w:r w:rsidR="00263169">
          <w:rPr>
            <w:noProof/>
            <w:webHidden/>
          </w:rPr>
          <w:fldChar w:fldCharType="separate"/>
        </w:r>
        <w:r w:rsidR="00361C3B">
          <w:rPr>
            <w:noProof/>
            <w:webHidden/>
          </w:rPr>
          <w:t>51</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715" w:history="1">
        <w:r w:rsidR="00263169" w:rsidRPr="008952EE">
          <w:rPr>
            <w:rStyle w:val="aff"/>
            <w:noProof/>
          </w:rPr>
          <w:t xml:space="preserve">8.2 </w:t>
        </w:r>
        <w:r w:rsidR="00263169" w:rsidRPr="008952EE">
          <w:rPr>
            <w:rStyle w:val="aff"/>
            <w:rFonts w:hint="eastAsia"/>
            <w:noProof/>
          </w:rPr>
          <w:t>期末按行业分类的股票投资组合</w:t>
        </w:r>
        <w:r w:rsidR="00263169">
          <w:rPr>
            <w:noProof/>
            <w:webHidden/>
          </w:rPr>
          <w:tab/>
        </w:r>
        <w:r w:rsidR="00263169">
          <w:rPr>
            <w:noProof/>
            <w:webHidden/>
          </w:rPr>
          <w:fldChar w:fldCharType="begin"/>
        </w:r>
        <w:r w:rsidR="00263169">
          <w:rPr>
            <w:noProof/>
            <w:webHidden/>
          </w:rPr>
          <w:instrText xml:space="preserve"> PAGEREF _Toc66956715 \h </w:instrText>
        </w:r>
        <w:r w:rsidR="00263169">
          <w:rPr>
            <w:noProof/>
            <w:webHidden/>
          </w:rPr>
        </w:r>
        <w:r w:rsidR="00263169">
          <w:rPr>
            <w:noProof/>
            <w:webHidden/>
          </w:rPr>
          <w:fldChar w:fldCharType="separate"/>
        </w:r>
        <w:r w:rsidR="00361C3B">
          <w:rPr>
            <w:noProof/>
            <w:webHidden/>
          </w:rPr>
          <w:t>52</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716" w:history="1">
        <w:r w:rsidR="00263169" w:rsidRPr="008952EE">
          <w:rPr>
            <w:rStyle w:val="aff"/>
            <w:noProof/>
          </w:rPr>
          <w:t xml:space="preserve">8.3 </w:t>
        </w:r>
        <w:r w:rsidR="00263169" w:rsidRPr="008952EE">
          <w:rPr>
            <w:rStyle w:val="aff"/>
            <w:rFonts w:hint="eastAsia"/>
            <w:noProof/>
          </w:rPr>
          <w:t>期末按公允价值占基金资产净值比例大小排序的所有股票投资明细</w:t>
        </w:r>
        <w:r w:rsidR="00263169">
          <w:rPr>
            <w:noProof/>
            <w:webHidden/>
          </w:rPr>
          <w:tab/>
        </w:r>
        <w:r w:rsidR="00263169">
          <w:rPr>
            <w:noProof/>
            <w:webHidden/>
          </w:rPr>
          <w:fldChar w:fldCharType="begin"/>
        </w:r>
        <w:r w:rsidR="00263169">
          <w:rPr>
            <w:noProof/>
            <w:webHidden/>
          </w:rPr>
          <w:instrText xml:space="preserve"> PAGEREF _Toc66956716 \h </w:instrText>
        </w:r>
        <w:r w:rsidR="00263169">
          <w:rPr>
            <w:noProof/>
            <w:webHidden/>
          </w:rPr>
        </w:r>
        <w:r w:rsidR="00263169">
          <w:rPr>
            <w:noProof/>
            <w:webHidden/>
          </w:rPr>
          <w:fldChar w:fldCharType="separate"/>
        </w:r>
        <w:r w:rsidR="00361C3B">
          <w:rPr>
            <w:noProof/>
            <w:webHidden/>
          </w:rPr>
          <w:t>53</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717" w:history="1">
        <w:r w:rsidR="00263169" w:rsidRPr="008952EE">
          <w:rPr>
            <w:rStyle w:val="aff"/>
            <w:noProof/>
          </w:rPr>
          <w:t xml:space="preserve">8.4 </w:t>
        </w:r>
        <w:r w:rsidR="00263169" w:rsidRPr="008952EE">
          <w:rPr>
            <w:rStyle w:val="aff"/>
            <w:rFonts w:hint="eastAsia"/>
            <w:noProof/>
          </w:rPr>
          <w:t>报告期内股票投资组合的重大变动</w:t>
        </w:r>
        <w:r w:rsidR="00263169">
          <w:rPr>
            <w:noProof/>
            <w:webHidden/>
          </w:rPr>
          <w:tab/>
        </w:r>
        <w:r w:rsidR="00263169">
          <w:rPr>
            <w:noProof/>
            <w:webHidden/>
          </w:rPr>
          <w:fldChar w:fldCharType="begin"/>
        </w:r>
        <w:r w:rsidR="00263169">
          <w:rPr>
            <w:noProof/>
            <w:webHidden/>
          </w:rPr>
          <w:instrText xml:space="preserve"> PAGEREF _Toc66956717 \h </w:instrText>
        </w:r>
        <w:r w:rsidR="00263169">
          <w:rPr>
            <w:noProof/>
            <w:webHidden/>
          </w:rPr>
        </w:r>
        <w:r w:rsidR="00263169">
          <w:rPr>
            <w:noProof/>
            <w:webHidden/>
          </w:rPr>
          <w:fldChar w:fldCharType="separate"/>
        </w:r>
        <w:r w:rsidR="00361C3B">
          <w:rPr>
            <w:noProof/>
            <w:webHidden/>
          </w:rPr>
          <w:t>55</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718" w:history="1">
        <w:r w:rsidR="00263169" w:rsidRPr="008952EE">
          <w:rPr>
            <w:rStyle w:val="aff"/>
            <w:noProof/>
          </w:rPr>
          <w:t xml:space="preserve">8.5 </w:t>
        </w:r>
        <w:r w:rsidR="00263169" w:rsidRPr="008952EE">
          <w:rPr>
            <w:rStyle w:val="aff"/>
            <w:rFonts w:hint="eastAsia"/>
            <w:noProof/>
          </w:rPr>
          <w:t>期末按债券品种分类的债券投资组合</w:t>
        </w:r>
        <w:r w:rsidR="00263169">
          <w:rPr>
            <w:noProof/>
            <w:webHidden/>
          </w:rPr>
          <w:tab/>
        </w:r>
        <w:r w:rsidR="00263169">
          <w:rPr>
            <w:noProof/>
            <w:webHidden/>
          </w:rPr>
          <w:fldChar w:fldCharType="begin"/>
        </w:r>
        <w:r w:rsidR="00263169">
          <w:rPr>
            <w:noProof/>
            <w:webHidden/>
          </w:rPr>
          <w:instrText xml:space="preserve"> PAGEREF _Toc66956718 \h </w:instrText>
        </w:r>
        <w:r w:rsidR="00263169">
          <w:rPr>
            <w:noProof/>
            <w:webHidden/>
          </w:rPr>
        </w:r>
        <w:r w:rsidR="00263169">
          <w:rPr>
            <w:noProof/>
            <w:webHidden/>
          </w:rPr>
          <w:fldChar w:fldCharType="separate"/>
        </w:r>
        <w:r w:rsidR="00361C3B">
          <w:rPr>
            <w:noProof/>
            <w:webHidden/>
          </w:rPr>
          <w:t>57</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719" w:history="1">
        <w:r w:rsidR="00263169" w:rsidRPr="008952EE">
          <w:rPr>
            <w:rStyle w:val="aff"/>
            <w:noProof/>
          </w:rPr>
          <w:t xml:space="preserve">8.6 </w:t>
        </w:r>
        <w:r w:rsidR="00263169" w:rsidRPr="008952EE">
          <w:rPr>
            <w:rStyle w:val="aff"/>
            <w:rFonts w:hint="eastAsia"/>
            <w:noProof/>
          </w:rPr>
          <w:t>期末按公允价值占基金资产净值比例大小排序的前五名债券投资明细</w:t>
        </w:r>
        <w:r w:rsidR="00263169">
          <w:rPr>
            <w:noProof/>
            <w:webHidden/>
          </w:rPr>
          <w:tab/>
        </w:r>
        <w:r w:rsidR="00263169">
          <w:rPr>
            <w:noProof/>
            <w:webHidden/>
          </w:rPr>
          <w:fldChar w:fldCharType="begin"/>
        </w:r>
        <w:r w:rsidR="00263169">
          <w:rPr>
            <w:noProof/>
            <w:webHidden/>
          </w:rPr>
          <w:instrText xml:space="preserve"> PAGEREF _Toc66956719 \h </w:instrText>
        </w:r>
        <w:r w:rsidR="00263169">
          <w:rPr>
            <w:noProof/>
            <w:webHidden/>
          </w:rPr>
        </w:r>
        <w:r w:rsidR="00263169">
          <w:rPr>
            <w:noProof/>
            <w:webHidden/>
          </w:rPr>
          <w:fldChar w:fldCharType="separate"/>
        </w:r>
        <w:r w:rsidR="00361C3B">
          <w:rPr>
            <w:noProof/>
            <w:webHidden/>
          </w:rPr>
          <w:t>57</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720" w:history="1">
        <w:r w:rsidR="00263169" w:rsidRPr="008952EE">
          <w:rPr>
            <w:rStyle w:val="aff"/>
            <w:noProof/>
          </w:rPr>
          <w:t xml:space="preserve">8.7 </w:t>
        </w:r>
        <w:r w:rsidR="00263169" w:rsidRPr="008952EE">
          <w:rPr>
            <w:rStyle w:val="aff"/>
            <w:rFonts w:hint="eastAsia"/>
            <w:noProof/>
          </w:rPr>
          <w:t>期末按公允价值占基金资产净值比例大小排序的所有资产支持证券投资明细</w:t>
        </w:r>
        <w:r w:rsidR="00263169">
          <w:rPr>
            <w:noProof/>
            <w:webHidden/>
          </w:rPr>
          <w:tab/>
        </w:r>
        <w:r w:rsidR="00263169">
          <w:rPr>
            <w:noProof/>
            <w:webHidden/>
          </w:rPr>
          <w:fldChar w:fldCharType="begin"/>
        </w:r>
        <w:r w:rsidR="00263169">
          <w:rPr>
            <w:noProof/>
            <w:webHidden/>
          </w:rPr>
          <w:instrText xml:space="preserve"> PAGEREF _Toc66956720 \h </w:instrText>
        </w:r>
        <w:r w:rsidR="00263169">
          <w:rPr>
            <w:noProof/>
            <w:webHidden/>
          </w:rPr>
        </w:r>
        <w:r w:rsidR="00263169">
          <w:rPr>
            <w:noProof/>
            <w:webHidden/>
          </w:rPr>
          <w:fldChar w:fldCharType="separate"/>
        </w:r>
        <w:r w:rsidR="00361C3B">
          <w:rPr>
            <w:noProof/>
            <w:webHidden/>
          </w:rPr>
          <w:t>57</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721" w:history="1">
        <w:r w:rsidR="00263169" w:rsidRPr="008952EE">
          <w:rPr>
            <w:rStyle w:val="aff"/>
            <w:noProof/>
          </w:rPr>
          <w:t xml:space="preserve">8.8 </w:t>
        </w:r>
        <w:r w:rsidR="00263169" w:rsidRPr="008952EE">
          <w:rPr>
            <w:rStyle w:val="aff"/>
            <w:rFonts w:hint="eastAsia"/>
            <w:noProof/>
          </w:rPr>
          <w:t>报告期末按公允价值占基金资产净值比例大小排序的前五名贵金属投资明细</w:t>
        </w:r>
        <w:r w:rsidR="00263169">
          <w:rPr>
            <w:noProof/>
            <w:webHidden/>
          </w:rPr>
          <w:tab/>
        </w:r>
        <w:r w:rsidR="00263169">
          <w:rPr>
            <w:noProof/>
            <w:webHidden/>
          </w:rPr>
          <w:fldChar w:fldCharType="begin"/>
        </w:r>
        <w:r w:rsidR="00263169">
          <w:rPr>
            <w:noProof/>
            <w:webHidden/>
          </w:rPr>
          <w:instrText xml:space="preserve"> PAGEREF _Toc66956721 \h </w:instrText>
        </w:r>
        <w:r w:rsidR="00263169">
          <w:rPr>
            <w:noProof/>
            <w:webHidden/>
          </w:rPr>
        </w:r>
        <w:r w:rsidR="00263169">
          <w:rPr>
            <w:noProof/>
            <w:webHidden/>
          </w:rPr>
          <w:fldChar w:fldCharType="separate"/>
        </w:r>
        <w:r w:rsidR="00361C3B">
          <w:rPr>
            <w:noProof/>
            <w:webHidden/>
          </w:rPr>
          <w:t>57</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722" w:history="1">
        <w:r w:rsidR="00263169" w:rsidRPr="008952EE">
          <w:rPr>
            <w:rStyle w:val="aff"/>
            <w:noProof/>
          </w:rPr>
          <w:t xml:space="preserve">8.9 </w:t>
        </w:r>
        <w:r w:rsidR="00263169" w:rsidRPr="008952EE">
          <w:rPr>
            <w:rStyle w:val="aff"/>
            <w:rFonts w:hint="eastAsia"/>
            <w:noProof/>
          </w:rPr>
          <w:t>期末按公允价值占基金资产净值比例大小排序的前五名权证投资明细</w:t>
        </w:r>
        <w:r w:rsidR="00263169">
          <w:rPr>
            <w:noProof/>
            <w:webHidden/>
          </w:rPr>
          <w:tab/>
        </w:r>
        <w:r w:rsidR="00263169">
          <w:rPr>
            <w:noProof/>
            <w:webHidden/>
          </w:rPr>
          <w:fldChar w:fldCharType="begin"/>
        </w:r>
        <w:r w:rsidR="00263169">
          <w:rPr>
            <w:noProof/>
            <w:webHidden/>
          </w:rPr>
          <w:instrText xml:space="preserve"> PAGEREF _Toc66956722 \h </w:instrText>
        </w:r>
        <w:r w:rsidR="00263169">
          <w:rPr>
            <w:noProof/>
            <w:webHidden/>
          </w:rPr>
        </w:r>
        <w:r w:rsidR="00263169">
          <w:rPr>
            <w:noProof/>
            <w:webHidden/>
          </w:rPr>
          <w:fldChar w:fldCharType="separate"/>
        </w:r>
        <w:r w:rsidR="00361C3B">
          <w:rPr>
            <w:noProof/>
            <w:webHidden/>
          </w:rPr>
          <w:t>57</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723" w:history="1">
        <w:r w:rsidR="00263169" w:rsidRPr="008952EE">
          <w:rPr>
            <w:rStyle w:val="aff"/>
            <w:noProof/>
          </w:rPr>
          <w:t xml:space="preserve">8.10 </w:t>
        </w:r>
        <w:r w:rsidR="00263169" w:rsidRPr="008952EE">
          <w:rPr>
            <w:rStyle w:val="aff"/>
            <w:rFonts w:hint="eastAsia"/>
            <w:noProof/>
          </w:rPr>
          <w:t>报告期末本基金投资的股指期货交易情况说明</w:t>
        </w:r>
        <w:r w:rsidR="00263169">
          <w:rPr>
            <w:noProof/>
            <w:webHidden/>
          </w:rPr>
          <w:tab/>
        </w:r>
        <w:r w:rsidR="00263169">
          <w:rPr>
            <w:noProof/>
            <w:webHidden/>
          </w:rPr>
          <w:fldChar w:fldCharType="begin"/>
        </w:r>
        <w:r w:rsidR="00263169">
          <w:rPr>
            <w:noProof/>
            <w:webHidden/>
          </w:rPr>
          <w:instrText xml:space="preserve"> PAGEREF _Toc66956723 \h </w:instrText>
        </w:r>
        <w:r w:rsidR="00263169">
          <w:rPr>
            <w:noProof/>
            <w:webHidden/>
          </w:rPr>
        </w:r>
        <w:r w:rsidR="00263169">
          <w:rPr>
            <w:noProof/>
            <w:webHidden/>
          </w:rPr>
          <w:fldChar w:fldCharType="separate"/>
        </w:r>
        <w:r w:rsidR="00361C3B">
          <w:rPr>
            <w:noProof/>
            <w:webHidden/>
          </w:rPr>
          <w:t>58</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724" w:history="1">
        <w:r w:rsidR="00263169" w:rsidRPr="008952EE">
          <w:rPr>
            <w:rStyle w:val="aff"/>
            <w:noProof/>
          </w:rPr>
          <w:t xml:space="preserve">8.12 </w:t>
        </w:r>
        <w:r w:rsidR="00263169" w:rsidRPr="008952EE">
          <w:rPr>
            <w:rStyle w:val="aff"/>
            <w:rFonts w:hint="eastAsia"/>
            <w:noProof/>
          </w:rPr>
          <w:t>投资组合报告附注</w:t>
        </w:r>
        <w:r w:rsidR="00263169">
          <w:rPr>
            <w:noProof/>
            <w:webHidden/>
          </w:rPr>
          <w:tab/>
        </w:r>
        <w:r w:rsidR="00263169">
          <w:rPr>
            <w:noProof/>
            <w:webHidden/>
          </w:rPr>
          <w:fldChar w:fldCharType="begin"/>
        </w:r>
        <w:r w:rsidR="00263169">
          <w:rPr>
            <w:noProof/>
            <w:webHidden/>
          </w:rPr>
          <w:instrText xml:space="preserve"> PAGEREF _Toc66956724 \h </w:instrText>
        </w:r>
        <w:r w:rsidR="00263169">
          <w:rPr>
            <w:noProof/>
            <w:webHidden/>
          </w:rPr>
        </w:r>
        <w:r w:rsidR="00263169">
          <w:rPr>
            <w:noProof/>
            <w:webHidden/>
          </w:rPr>
          <w:fldChar w:fldCharType="separate"/>
        </w:r>
        <w:r w:rsidR="00361C3B">
          <w:rPr>
            <w:noProof/>
            <w:webHidden/>
          </w:rPr>
          <w:t>58</w:t>
        </w:r>
        <w:r w:rsidR="00263169">
          <w:rPr>
            <w:noProof/>
            <w:webHidden/>
          </w:rPr>
          <w:fldChar w:fldCharType="end"/>
        </w:r>
      </w:hyperlink>
    </w:p>
    <w:p w:rsidR="00263169" w:rsidRDefault="00561883">
      <w:pPr>
        <w:pStyle w:val="11"/>
        <w:rPr>
          <w:rFonts w:asciiTheme="minorHAnsi" w:eastAsiaTheme="minorEastAsia" w:hAnsiTheme="minorHAnsi" w:cstheme="minorBidi"/>
          <w:noProof/>
          <w:szCs w:val="22"/>
        </w:rPr>
      </w:pPr>
      <w:hyperlink w:anchor="_Toc66956725" w:history="1">
        <w:r w:rsidR="00263169" w:rsidRPr="008952EE">
          <w:rPr>
            <w:rStyle w:val="aff"/>
            <w:b/>
            <w:bCs/>
            <w:noProof/>
          </w:rPr>
          <w:t xml:space="preserve">§9  </w:t>
        </w:r>
        <w:r w:rsidR="00263169" w:rsidRPr="008952EE">
          <w:rPr>
            <w:rStyle w:val="aff"/>
            <w:rFonts w:hint="eastAsia"/>
            <w:b/>
            <w:bCs/>
            <w:noProof/>
          </w:rPr>
          <w:t>基金份额持有人信息</w:t>
        </w:r>
        <w:r w:rsidR="00263169">
          <w:rPr>
            <w:noProof/>
            <w:webHidden/>
          </w:rPr>
          <w:tab/>
        </w:r>
        <w:r w:rsidR="00263169">
          <w:rPr>
            <w:noProof/>
            <w:webHidden/>
          </w:rPr>
          <w:fldChar w:fldCharType="begin"/>
        </w:r>
        <w:r w:rsidR="00263169">
          <w:rPr>
            <w:noProof/>
            <w:webHidden/>
          </w:rPr>
          <w:instrText xml:space="preserve"> PAGEREF _Toc66956725 \h </w:instrText>
        </w:r>
        <w:r w:rsidR="00263169">
          <w:rPr>
            <w:noProof/>
            <w:webHidden/>
          </w:rPr>
        </w:r>
        <w:r w:rsidR="00263169">
          <w:rPr>
            <w:noProof/>
            <w:webHidden/>
          </w:rPr>
          <w:fldChar w:fldCharType="separate"/>
        </w:r>
        <w:r w:rsidR="00361C3B">
          <w:rPr>
            <w:noProof/>
            <w:webHidden/>
          </w:rPr>
          <w:t>59</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726" w:history="1">
        <w:r w:rsidR="00263169" w:rsidRPr="008952EE">
          <w:rPr>
            <w:rStyle w:val="aff"/>
            <w:noProof/>
          </w:rPr>
          <w:t xml:space="preserve">9.1 </w:t>
        </w:r>
        <w:r w:rsidR="00263169" w:rsidRPr="008952EE">
          <w:rPr>
            <w:rStyle w:val="aff"/>
            <w:rFonts w:hint="eastAsia"/>
            <w:noProof/>
          </w:rPr>
          <w:t>期末基金份额持有人户数及持有人结构</w:t>
        </w:r>
        <w:r w:rsidR="00263169">
          <w:rPr>
            <w:noProof/>
            <w:webHidden/>
          </w:rPr>
          <w:tab/>
        </w:r>
        <w:r w:rsidR="00263169">
          <w:rPr>
            <w:noProof/>
            <w:webHidden/>
          </w:rPr>
          <w:fldChar w:fldCharType="begin"/>
        </w:r>
        <w:r w:rsidR="00263169">
          <w:rPr>
            <w:noProof/>
            <w:webHidden/>
          </w:rPr>
          <w:instrText xml:space="preserve"> PAGEREF _Toc66956726 \h </w:instrText>
        </w:r>
        <w:r w:rsidR="00263169">
          <w:rPr>
            <w:noProof/>
            <w:webHidden/>
          </w:rPr>
        </w:r>
        <w:r w:rsidR="00263169">
          <w:rPr>
            <w:noProof/>
            <w:webHidden/>
          </w:rPr>
          <w:fldChar w:fldCharType="separate"/>
        </w:r>
        <w:r w:rsidR="00361C3B">
          <w:rPr>
            <w:noProof/>
            <w:webHidden/>
          </w:rPr>
          <w:t>59</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727" w:history="1">
        <w:r w:rsidR="00263169" w:rsidRPr="008952EE">
          <w:rPr>
            <w:rStyle w:val="aff"/>
            <w:noProof/>
          </w:rPr>
          <w:t xml:space="preserve">9.2 </w:t>
        </w:r>
        <w:r w:rsidR="00263169" w:rsidRPr="008952EE">
          <w:rPr>
            <w:rStyle w:val="aff"/>
            <w:rFonts w:hint="eastAsia"/>
            <w:noProof/>
          </w:rPr>
          <w:t>期末基金管理人的从业人员持有本基金的情况</w:t>
        </w:r>
        <w:r w:rsidR="00263169">
          <w:rPr>
            <w:noProof/>
            <w:webHidden/>
          </w:rPr>
          <w:tab/>
        </w:r>
        <w:r w:rsidR="00263169">
          <w:rPr>
            <w:noProof/>
            <w:webHidden/>
          </w:rPr>
          <w:fldChar w:fldCharType="begin"/>
        </w:r>
        <w:r w:rsidR="00263169">
          <w:rPr>
            <w:noProof/>
            <w:webHidden/>
          </w:rPr>
          <w:instrText xml:space="preserve"> PAGEREF _Toc66956727 \h </w:instrText>
        </w:r>
        <w:r w:rsidR="00263169">
          <w:rPr>
            <w:noProof/>
            <w:webHidden/>
          </w:rPr>
        </w:r>
        <w:r w:rsidR="00263169">
          <w:rPr>
            <w:noProof/>
            <w:webHidden/>
          </w:rPr>
          <w:fldChar w:fldCharType="separate"/>
        </w:r>
        <w:r w:rsidR="00361C3B">
          <w:rPr>
            <w:noProof/>
            <w:webHidden/>
          </w:rPr>
          <w:t>59</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728" w:history="1">
        <w:r w:rsidR="00263169" w:rsidRPr="008952EE">
          <w:rPr>
            <w:rStyle w:val="aff"/>
            <w:noProof/>
          </w:rPr>
          <w:t>9.3</w:t>
        </w:r>
        <w:r w:rsidR="00263169" w:rsidRPr="008952EE">
          <w:rPr>
            <w:rStyle w:val="aff"/>
            <w:rFonts w:hint="eastAsia"/>
            <w:noProof/>
          </w:rPr>
          <w:t>期末基金管理人的从业人员持有本开放式基金份额总量区间的情况</w:t>
        </w:r>
        <w:r w:rsidR="00263169">
          <w:rPr>
            <w:noProof/>
            <w:webHidden/>
          </w:rPr>
          <w:tab/>
        </w:r>
        <w:r w:rsidR="00263169">
          <w:rPr>
            <w:noProof/>
            <w:webHidden/>
          </w:rPr>
          <w:fldChar w:fldCharType="begin"/>
        </w:r>
        <w:r w:rsidR="00263169">
          <w:rPr>
            <w:noProof/>
            <w:webHidden/>
          </w:rPr>
          <w:instrText xml:space="preserve"> PAGEREF _Toc66956728 \h </w:instrText>
        </w:r>
        <w:r w:rsidR="00263169">
          <w:rPr>
            <w:noProof/>
            <w:webHidden/>
          </w:rPr>
        </w:r>
        <w:r w:rsidR="00263169">
          <w:rPr>
            <w:noProof/>
            <w:webHidden/>
          </w:rPr>
          <w:fldChar w:fldCharType="separate"/>
        </w:r>
        <w:r w:rsidR="00361C3B">
          <w:rPr>
            <w:noProof/>
            <w:webHidden/>
          </w:rPr>
          <w:t>59</w:t>
        </w:r>
        <w:r w:rsidR="00263169">
          <w:rPr>
            <w:noProof/>
            <w:webHidden/>
          </w:rPr>
          <w:fldChar w:fldCharType="end"/>
        </w:r>
      </w:hyperlink>
    </w:p>
    <w:p w:rsidR="00263169" w:rsidRDefault="00561883">
      <w:pPr>
        <w:pStyle w:val="11"/>
        <w:rPr>
          <w:rFonts w:asciiTheme="minorHAnsi" w:eastAsiaTheme="minorEastAsia" w:hAnsiTheme="minorHAnsi" w:cstheme="minorBidi"/>
          <w:noProof/>
          <w:szCs w:val="22"/>
        </w:rPr>
      </w:pPr>
      <w:hyperlink w:anchor="_Toc66956729" w:history="1">
        <w:r w:rsidR="00263169" w:rsidRPr="008952EE">
          <w:rPr>
            <w:rStyle w:val="aff"/>
            <w:b/>
            <w:bCs/>
            <w:noProof/>
          </w:rPr>
          <w:t xml:space="preserve">§10  </w:t>
        </w:r>
        <w:r w:rsidR="00263169" w:rsidRPr="008952EE">
          <w:rPr>
            <w:rStyle w:val="aff"/>
            <w:rFonts w:hint="eastAsia"/>
            <w:b/>
            <w:bCs/>
            <w:noProof/>
          </w:rPr>
          <w:t>开放式基金份额变动</w:t>
        </w:r>
        <w:r w:rsidR="00263169">
          <w:rPr>
            <w:noProof/>
            <w:webHidden/>
          </w:rPr>
          <w:tab/>
        </w:r>
        <w:r w:rsidR="00263169">
          <w:rPr>
            <w:noProof/>
            <w:webHidden/>
          </w:rPr>
          <w:fldChar w:fldCharType="begin"/>
        </w:r>
        <w:r w:rsidR="00263169">
          <w:rPr>
            <w:noProof/>
            <w:webHidden/>
          </w:rPr>
          <w:instrText xml:space="preserve"> PAGEREF _Toc66956729 \h </w:instrText>
        </w:r>
        <w:r w:rsidR="00263169">
          <w:rPr>
            <w:noProof/>
            <w:webHidden/>
          </w:rPr>
        </w:r>
        <w:r w:rsidR="00263169">
          <w:rPr>
            <w:noProof/>
            <w:webHidden/>
          </w:rPr>
          <w:fldChar w:fldCharType="separate"/>
        </w:r>
        <w:r w:rsidR="00361C3B">
          <w:rPr>
            <w:noProof/>
            <w:webHidden/>
          </w:rPr>
          <w:t>59</w:t>
        </w:r>
        <w:r w:rsidR="00263169">
          <w:rPr>
            <w:noProof/>
            <w:webHidden/>
          </w:rPr>
          <w:fldChar w:fldCharType="end"/>
        </w:r>
      </w:hyperlink>
    </w:p>
    <w:p w:rsidR="00263169" w:rsidRDefault="00561883">
      <w:pPr>
        <w:pStyle w:val="11"/>
        <w:rPr>
          <w:rFonts w:asciiTheme="minorHAnsi" w:eastAsiaTheme="minorEastAsia" w:hAnsiTheme="minorHAnsi" w:cstheme="minorBidi"/>
          <w:noProof/>
          <w:szCs w:val="22"/>
        </w:rPr>
      </w:pPr>
      <w:hyperlink w:anchor="_Toc66956730" w:history="1">
        <w:r w:rsidR="00263169" w:rsidRPr="008952EE">
          <w:rPr>
            <w:rStyle w:val="aff"/>
            <w:b/>
            <w:bCs/>
            <w:noProof/>
          </w:rPr>
          <w:t xml:space="preserve">§11  </w:t>
        </w:r>
        <w:r w:rsidR="00263169" w:rsidRPr="008952EE">
          <w:rPr>
            <w:rStyle w:val="aff"/>
            <w:rFonts w:hint="eastAsia"/>
            <w:b/>
            <w:bCs/>
            <w:noProof/>
          </w:rPr>
          <w:t>重大事件揭示</w:t>
        </w:r>
        <w:r w:rsidR="00263169">
          <w:rPr>
            <w:noProof/>
            <w:webHidden/>
          </w:rPr>
          <w:tab/>
        </w:r>
        <w:r w:rsidR="00263169">
          <w:rPr>
            <w:noProof/>
            <w:webHidden/>
          </w:rPr>
          <w:fldChar w:fldCharType="begin"/>
        </w:r>
        <w:r w:rsidR="00263169">
          <w:rPr>
            <w:noProof/>
            <w:webHidden/>
          </w:rPr>
          <w:instrText xml:space="preserve"> PAGEREF _Toc66956730 \h </w:instrText>
        </w:r>
        <w:r w:rsidR="00263169">
          <w:rPr>
            <w:noProof/>
            <w:webHidden/>
          </w:rPr>
        </w:r>
        <w:r w:rsidR="00263169">
          <w:rPr>
            <w:noProof/>
            <w:webHidden/>
          </w:rPr>
          <w:fldChar w:fldCharType="separate"/>
        </w:r>
        <w:r w:rsidR="00361C3B">
          <w:rPr>
            <w:noProof/>
            <w:webHidden/>
          </w:rPr>
          <w:t>60</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731" w:history="1">
        <w:r w:rsidR="00263169" w:rsidRPr="008952EE">
          <w:rPr>
            <w:rStyle w:val="aff"/>
            <w:noProof/>
          </w:rPr>
          <w:t>11.1</w:t>
        </w:r>
        <w:r w:rsidR="00263169" w:rsidRPr="008952EE">
          <w:rPr>
            <w:rStyle w:val="aff"/>
            <w:rFonts w:hint="eastAsia"/>
            <w:noProof/>
          </w:rPr>
          <w:t>基金份额持有人大会决议</w:t>
        </w:r>
        <w:r w:rsidR="00263169">
          <w:rPr>
            <w:noProof/>
            <w:webHidden/>
          </w:rPr>
          <w:tab/>
        </w:r>
        <w:r w:rsidR="00263169">
          <w:rPr>
            <w:noProof/>
            <w:webHidden/>
          </w:rPr>
          <w:fldChar w:fldCharType="begin"/>
        </w:r>
        <w:r w:rsidR="00263169">
          <w:rPr>
            <w:noProof/>
            <w:webHidden/>
          </w:rPr>
          <w:instrText xml:space="preserve"> PAGEREF _Toc66956731 \h </w:instrText>
        </w:r>
        <w:r w:rsidR="00263169">
          <w:rPr>
            <w:noProof/>
            <w:webHidden/>
          </w:rPr>
        </w:r>
        <w:r w:rsidR="00263169">
          <w:rPr>
            <w:noProof/>
            <w:webHidden/>
          </w:rPr>
          <w:fldChar w:fldCharType="separate"/>
        </w:r>
        <w:r w:rsidR="00361C3B">
          <w:rPr>
            <w:noProof/>
            <w:webHidden/>
          </w:rPr>
          <w:t>60</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732" w:history="1">
        <w:r w:rsidR="00263169" w:rsidRPr="008952EE">
          <w:rPr>
            <w:rStyle w:val="aff"/>
            <w:noProof/>
          </w:rPr>
          <w:t xml:space="preserve">11.2 </w:t>
        </w:r>
        <w:r w:rsidR="00263169" w:rsidRPr="008952EE">
          <w:rPr>
            <w:rStyle w:val="aff"/>
            <w:rFonts w:hint="eastAsia"/>
            <w:noProof/>
          </w:rPr>
          <w:t>基金管理人、基金托管人的专门基金托管部门的重大人事变动</w:t>
        </w:r>
        <w:r w:rsidR="00263169">
          <w:rPr>
            <w:noProof/>
            <w:webHidden/>
          </w:rPr>
          <w:tab/>
        </w:r>
        <w:r w:rsidR="00263169">
          <w:rPr>
            <w:noProof/>
            <w:webHidden/>
          </w:rPr>
          <w:fldChar w:fldCharType="begin"/>
        </w:r>
        <w:r w:rsidR="00263169">
          <w:rPr>
            <w:noProof/>
            <w:webHidden/>
          </w:rPr>
          <w:instrText xml:space="preserve"> PAGEREF _Toc66956732 \h </w:instrText>
        </w:r>
        <w:r w:rsidR="00263169">
          <w:rPr>
            <w:noProof/>
            <w:webHidden/>
          </w:rPr>
        </w:r>
        <w:r w:rsidR="00263169">
          <w:rPr>
            <w:noProof/>
            <w:webHidden/>
          </w:rPr>
          <w:fldChar w:fldCharType="separate"/>
        </w:r>
        <w:r w:rsidR="00361C3B">
          <w:rPr>
            <w:noProof/>
            <w:webHidden/>
          </w:rPr>
          <w:t>60</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733" w:history="1">
        <w:r w:rsidR="00263169" w:rsidRPr="008952EE">
          <w:rPr>
            <w:rStyle w:val="aff"/>
            <w:noProof/>
          </w:rPr>
          <w:t xml:space="preserve">11.3 </w:t>
        </w:r>
        <w:r w:rsidR="00263169" w:rsidRPr="008952EE">
          <w:rPr>
            <w:rStyle w:val="aff"/>
            <w:rFonts w:hint="eastAsia"/>
            <w:noProof/>
          </w:rPr>
          <w:t>涉及基金管理人、基金财产、基金托管业务的诉讼</w:t>
        </w:r>
        <w:r w:rsidR="00263169">
          <w:rPr>
            <w:noProof/>
            <w:webHidden/>
          </w:rPr>
          <w:tab/>
        </w:r>
        <w:r w:rsidR="00263169">
          <w:rPr>
            <w:noProof/>
            <w:webHidden/>
          </w:rPr>
          <w:fldChar w:fldCharType="begin"/>
        </w:r>
        <w:r w:rsidR="00263169">
          <w:rPr>
            <w:noProof/>
            <w:webHidden/>
          </w:rPr>
          <w:instrText xml:space="preserve"> PAGEREF _Toc66956733 \h </w:instrText>
        </w:r>
        <w:r w:rsidR="00263169">
          <w:rPr>
            <w:noProof/>
            <w:webHidden/>
          </w:rPr>
        </w:r>
        <w:r w:rsidR="00263169">
          <w:rPr>
            <w:noProof/>
            <w:webHidden/>
          </w:rPr>
          <w:fldChar w:fldCharType="separate"/>
        </w:r>
        <w:r w:rsidR="00361C3B">
          <w:rPr>
            <w:noProof/>
            <w:webHidden/>
          </w:rPr>
          <w:t>60</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734" w:history="1">
        <w:r w:rsidR="00263169" w:rsidRPr="008952EE">
          <w:rPr>
            <w:rStyle w:val="aff"/>
            <w:noProof/>
          </w:rPr>
          <w:t xml:space="preserve">11.4 </w:t>
        </w:r>
        <w:r w:rsidR="00263169" w:rsidRPr="008952EE">
          <w:rPr>
            <w:rStyle w:val="aff"/>
            <w:rFonts w:hint="eastAsia"/>
            <w:noProof/>
          </w:rPr>
          <w:t>基金投资策略的改变</w:t>
        </w:r>
        <w:r w:rsidR="00263169">
          <w:rPr>
            <w:noProof/>
            <w:webHidden/>
          </w:rPr>
          <w:tab/>
        </w:r>
        <w:r w:rsidR="00263169">
          <w:rPr>
            <w:noProof/>
            <w:webHidden/>
          </w:rPr>
          <w:fldChar w:fldCharType="begin"/>
        </w:r>
        <w:r w:rsidR="00263169">
          <w:rPr>
            <w:noProof/>
            <w:webHidden/>
          </w:rPr>
          <w:instrText xml:space="preserve"> PAGEREF _Toc66956734 \h </w:instrText>
        </w:r>
        <w:r w:rsidR="00263169">
          <w:rPr>
            <w:noProof/>
            <w:webHidden/>
          </w:rPr>
        </w:r>
        <w:r w:rsidR="00263169">
          <w:rPr>
            <w:noProof/>
            <w:webHidden/>
          </w:rPr>
          <w:fldChar w:fldCharType="separate"/>
        </w:r>
        <w:r w:rsidR="00361C3B">
          <w:rPr>
            <w:noProof/>
            <w:webHidden/>
          </w:rPr>
          <w:t>60</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735" w:history="1">
        <w:r w:rsidR="00263169" w:rsidRPr="008952EE">
          <w:rPr>
            <w:rStyle w:val="aff"/>
            <w:noProof/>
          </w:rPr>
          <w:t xml:space="preserve">11.5 </w:t>
        </w:r>
        <w:r w:rsidR="00263169" w:rsidRPr="008952EE">
          <w:rPr>
            <w:rStyle w:val="aff"/>
            <w:rFonts w:hint="eastAsia"/>
            <w:noProof/>
          </w:rPr>
          <w:t>为基金进行审计的会计师事务所情况</w:t>
        </w:r>
        <w:r w:rsidR="00263169">
          <w:rPr>
            <w:noProof/>
            <w:webHidden/>
          </w:rPr>
          <w:tab/>
        </w:r>
        <w:r w:rsidR="00263169">
          <w:rPr>
            <w:noProof/>
            <w:webHidden/>
          </w:rPr>
          <w:fldChar w:fldCharType="begin"/>
        </w:r>
        <w:r w:rsidR="00263169">
          <w:rPr>
            <w:noProof/>
            <w:webHidden/>
          </w:rPr>
          <w:instrText xml:space="preserve"> PAGEREF _Toc66956735 \h </w:instrText>
        </w:r>
        <w:r w:rsidR="00263169">
          <w:rPr>
            <w:noProof/>
            <w:webHidden/>
          </w:rPr>
        </w:r>
        <w:r w:rsidR="00263169">
          <w:rPr>
            <w:noProof/>
            <w:webHidden/>
          </w:rPr>
          <w:fldChar w:fldCharType="separate"/>
        </w:r>
        <w:r w:rsidR="00361C3B">
          <w:rPr>
            <w:noProof/>
            <w:webHidden/>
          </w:rPr>
          <w:t>60</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736" w:history="1">
        <w:r w:rsidR="00263169" w:rsidRPr="008952EE">
          <w:rPr>
            <w:rStyle w:val="aff"/>
            <w:noProof/>
          </w:rPr>
          <w:t xml:space="preserve">11.6 </w:t>
        </w:r>
        <w:r w:rsidR="00263169" w:rsidRPr="008952EE">
          <w:rPr>
            <w:rStyle w:val="aff"/>
            <w:rFonts w:hint="eastAsia"/>
            <w:noProof/>
          </w:rPr>
          <w:t>管理人、托管人及其高级管理人员受稽查或处罚等情况</w:t>
        </w:r>
        <w:r w:rsidR="00263169">
          <w:rPr>
            <w:noProof/>
            <w:webHidden/>
          </w:rPr>
          <w:tab/>
        </w:r>
        <w:r w:rsidR="00263169">
          <w:rPr>
            <w:noProof/>
            <w:webHidden/>
          </w:rPr>
          <w:fldChar w:fldCharType="begin"/>
        </w:r>
        <w:r w:rsidR="00263169">
          <w:rPr>
            <w:noProof/>
            <w:webHidden/>
          </w:rPr>
          <w:instrText xml:space="preserve"> PAGEREF _Toc66956736 \h </w:instrText>
        </w:r>
        <w:r w:rsidR="00263169">
          <w:rPr>
            <w:noProof/>
            <w:webHidden/>
          </w:rPr>
        </w:r>
        <w:r w:rsidR="00263169">
          <w:rPr>
            <w:noProof/>
            <w:webHidden/>
          </w:rPr>
          <w:fldChar w:fldCharType="separate"/>
        </w:r>
        <w:r w:rsidR="00361C3B">
          <w:rPr>
            <w:noProof/>
            <w:webHidden/>
          </w:rPr>
          <w:t>60</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737" w:history="1">
        <w:r w:rsidR="00263169" w:rsidRPr="008952EE">
          <w:rPr>
            <w:rStyle w:val="aff"/>
            <w:noProof/>
          </w:rPr>
          <w:t xml:space="preserve">11.7 </w:t>
        </w:r>
        <w:r w:rsidR="00263169" w:rsidRPr="008952EE">
          <w:rPr>
            <w:rStyle w:val="aff"/>
            <w:rFonts w:hint="eastAsia"/>
            <w:noProof/>
          </w:rPr>
          <w:t>基金租用证券公司交易单元的有关情况</w:t>
        </w:r>
        <w:r w:rsidR="00263169">
          <w:rPr>
            <w:noProof/>
            <w:webHidden/>
          </w:rPr>
          <w:tab/>
        </w:r>
        <w:r w:rsidR="00263169">
          <w:rPr>
            <w:noProof/>
            <w:webHidden/>
          </w:rPr>
          <w:fldChar w:fldCharType="begin"/>
        </w:r>
        <w:r w:rsidR="00263169">
          <w:rPr>
            <w:noProof/>
            <w:webHidden/>
          </w:rPr>
          <w:instrText xml:space="preserve"> PAGEREF _Toc66956737 \h </w:instrText>
        </w:r>
        <w:r w:rsidR="00263169">
          <w:rPr>
            <w:noProof/>
            <w:webHidden/>
          </w:rPr>
        </w:r>
        <w:r w:rsidR="00263169">
          <w:rPr>
            <w:noProof/>
            <w:webHidden/>
          </w:rPr>
          <w:fldChar w:fldCharType="separate"/>
        </w:r>
        <w:r w:rsidR="00361C3B">
          <w:rPr>
            <w:noProof/>
            <w:webHidden/>
          </w:rPr>
          <w:t>60</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738" w:history="1">
        <w:r w:rsidR="00263169" w:rsidRPr="008952EE">
          <w:rPr>
            <w:rStyle w:val="aff"/>
            <w:noProof/>
          </w:rPr>
          <w:t xml:space="preserve">11.8 </w:t>
        </w:r>
        <w:r w:rsidR="00263169" w:rsidRPr="008952EE">
          <w:rPr>
            <w:rStyle w:val="aff"/>
            <w:rFonts w:hint="eastAsia"/>
            <w:noProof/>
          </w:rPr>
          <w:t>其他重大事件</w:t>
        </w:r>
        <w:r w:rsidR="00263169">
          <w:rPr>
            <w:noProof/>
            <w:webHidden/>
          </w:rPr>
          <w:tab/>
        </w:r>
        <w:r w:rsidR="00263169">
          <w:rPr>
            <w:noProof/>
            <w:webHidden/>
          </w:rPr>
          <w:fldChar w:fldCharType="begin"/>
        </w:r>
        <w:r w:rsidR="00263169">
          <w:rPr>
            <w:noProof/>
            <w:webHidden/>
          </w:rPr>
          <w:instrText xml:space="preserve"> PAGEREF _Toc66956738 \h </w:instrText>
        </w:r>
        <w:r w:rsidR="00263169">
          <w:rPr>
            <w:noProof/>
            <w:webHidden/>
          </w:rPr>
        </w:r>
        <w:r w:rsidR="00263169">
          <w:rPr>
            <w:noProof/>
            <w:webHidden/>
          </w:rPr>
          <w:fldChar w:fldCharType="separate"/>
        </w:r>
        <w:r w:rsidR="00361C3B">
          <w:rPr>
            <w:noProof/>
            <w:webHidden/>
          </w:rPr>
          <w:t>62</w:t>
        </w:r>
        <w:r w:rsidR="00263169">
          <w:rPr>
            <w:noProof/>
            <w:webHidden/>
          </w:rPr>
          <w:fldChar w:fldCharType="end"/>
        </w:r>
      </w:hyperlink>
    </w:p>
    <w:p w:rsidR="00263169" w:rsidRDefault="00561883">
      <w:pPr>
        <w:pStyle w:val="11"/>
        <w:rPr>
          <w:rFonts w:asciiTheme="minorHAnsi" w:eastAsiaTheme="minorEastAsia" w:hAnsiTheme="minorHAnsi" w:cstheme="minorBidi"/>
          <w:noProof/>
          <w:szCs w:val="22"/>
        </w:rPr>
      </w:pPr>
      <w:hyperlink w:anchor="_Toc66956739" w:history="1">
        <w:r w:rsidR="00263169" w:rsidRPr="008952EE">
          <w:rPr>
            <w:rStyle w:val="aff"/>
            <w:b/>
            <w:bCs/>
            <w:noProof/>
          </w:rPr>
          <w:t xml:space="preserve">12  </w:t>
        </w:r>
        <w:r w:rsidR="00263169" w:rsidRPr="008952EE">
          <w:rPr>
            <w:rStyle w:val="aff"/>
            <w:rFonts w:hint="eastAsia"/>
            <w:b/>
            <w:bCs/>
            <w:noProof/>
          </w:rPr>
          <w:t>影响投资者决策的其他重要信息</w:t>
        </w:r>
        <w:r w:rsidR="00263169">
          <w:rPr>
            <w:noProof/>
            <w:webHidden/>
          </w:rPr>
          <w:tab/>
        </w:r>
        <w:r w:rsidR="00263169">
          <w:rPr>
            <w:noProof/>
            <w:webHidden/>
          </w:rPr>
          <w:fldChar w:fldCharType="begin"/>
        </w:r>
        <w:r w:rsidR="00263169">
          <w:rPr>
            <w:noProof/>
            <w:webHidden/>
          </w:rPr>
          <w:instrText xml:space="preserve"> PAGEREF _Toc66956739 \h </w:instrText>
        </w:r>
        <w:r w:rsidR="00263169">
          <w:rPr>
            <w:noProof/>
            <w:webHidden/>
          </w:rPr>
        </w:r>
        <w:r w:rsidR="00263169">
          <w:rPr>
            <w:noProof/>
            <w:webHidden/>
          </w:rPr>
          <w:fldChar w:fldCharType="separate"/>
        </w:r>
        <w:r w:rsidR="00361C3B">
          <w:rPr>
            <w:noProof/>
            <w:webHidden/>
          </w:rPr>
          <w:t>62</w:t>
        </w:r>
        <w:r w:rsidR="00263169">
          <w:rPr>
            <w:noProof/>
            <w:webHidden/>
          </w:rPr>
          <w:fldChar w:fldCharType="end"/>
        </w:r>
      </w:hyperlink>
    </w:p>
    <w:p w:rsidR="00263169" w:rsidRDefault="00561883">
      <w:pPr>
        <w:pStyle w:val="11"/>
        <w:rPr>
          <w:rFonts w:asciiTheme="minorHAnsi" w:eastAsiaTheme="minorEastAsia" w:hAnsiTheme="minorHAnsi" w:cstheme="minorBidi"/>
          <w:noProof/>
          <w:szCs w:val="22"/>
        </w:rPr>
      </w:pPr>
      <w:hyperlink w:anchor="_Toc66956740" w:history="1">
        <w:r w:rsidR="00263169" w:rsidRPr="008952EE">
          <w:rPr>
            <w:rStyle w:val="aff"/>
            <w:b/>
            <w:bCs/>
            <w:noProof/>
          </w:rPr>
          <w:t xml:space="preserve">§13  </w:t>
        </w:r>
        <w:r w:rsidR="00263169" w:rsidRPr="008952EE">
          <w:rPr>
            <w:rStyle w:val="aff"/>
            <w:rFonts w:hint="eastAsia"/>
            <w:b/>
            <w:bCs/>
            <w:noProof/>
          </w:rPr>
          <w:t>备查文件目录</w:t>
        </w:r>
        <w:r w:rsidR="00263169">
          <w:rPr>
            <w:noProof/>
            <w:webHidden/>
          </w:rPr>
          <w:tab/>
        </w:r>
        <w:r w:rsidR="00263169">
          <w:rPr>
            <w:noProof/>
            <w:webHidden/>
          </w:rPr>
          <w:fldChar w:fldCharType="begin"/>
        </w:r>
        <w:r w:rsidR="00263169">
          <w:rPr>
            <w:noProof/>
            <w:webHidden/>
          </w:rPr>
          <w:instrText xml:space="preserve"> PAGEREF _Toc66956740 \h </w:instrText>
        </w:r>
        <w:r w:rsidR="00263169">
          <w:rPr>
            <w:noProof/>
            <w:webHidden/>
          </w:rPr>
        </w:r>
        <w:r w:rsidR="00263169">
          <w:rPr>
            <w:noProof/>
            <w:webHidden/>
          </w:rPr>
          <w:fldChar w:fldCharType="separate"/>
        </w:r>
        <w:r w:rsidR="00361C3B">
          <w:rPr>
            <w:noProof/>
            <w:webHidden/>
          </w:rPr>
          <w:t>63</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741" w:history="1">
        <w:r w:rsidR="00263169" w:rsidRPr="008952EE">
          <w:rPr>
            <w:rStyle w:val="aff"/>
            <w:noProof/>
          </w:rPr>
          <w:t xml:space="preserve">13.1 </w:t>
        </w:r>
        <w:r w:rsidR="00263169" w:rsidRPr="008952EE">
          <w:rPr>
            <w:rStyle w:val="aff"/>
            <w:rFonts w:hint="eastAsia"/>
            <w:noProof/>
          </w:rPr>
          <w:t>备查文件目录</w:t>
        </w:r>
        <w:r w:rsidR="00263169">
          <w:rPr>
            <w:noProof/>
            <w:webHidden/>
          </w:rPr>
          <w:tab/>
        </w:r>
        <w:r w:rsidR="00263169">
          <w:rPr>
            <w:noProof/>
            <w:webHidden/>
          </w:rPr>
          <w:fldChar w:fldCharType="begin"/>
        </w:r>
        <w:r w:rsidR="00263169">
          <w:rPr>
            <w:noProof/>
            <w:webHidden/>
          </w:rPr>
          <w:instrText xml:space="preserve"> PAGEREF _Toc66956741 \h </w:instrText>
        </w:r>
        <w:r w:rsidR="00263169">
          <w:rPr>
            <w:noProof/>
            <w:webHidden/>
          </w:rPr>
        </w:r>
        <w:r w:rsidR="00263169">
          <w:rPr>
            <w:noProof/>
            <w:webHidden/>
          </w:rPr>
          <w:fldChar w:fldCharType="separate"/>
        </w:r>
        <w:r w:rsidR="00361C3B">
          <w:rPr>
            <w:noProof/>
            <w:webHidden/>
          </w:rPr>
          <w:t>63</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742" w:history="1">
        <w:r w:rsidR="00263169" w:rsidRPr="008952EE">
          <w:rPr>
            <w:rStyle w:val="aff"/>
            <w:noProof/>
          </w:rPr>
          <w:t xml:space="preserve">13.2 </w:t>
        </w:r>
        <w:r w:rsidR="00263169" w:rsidRPr="008952EE">
          <w:rPr>
            <w:rStyle w:val="aff"/>
            <w:rFonts w:hint="eastAsia"/>
            <w:noProof/>
          </w:rPr>
          <w:t>存放地点</w:t>
        </w:r>
        <w:r w:rsidR="00263169">
          <w:rPr>
            <w:noProof/>
            <w:webHidden/>
          </w:rPr>
          <w:tab/>
        </w:r>
        <w:r w:rsidR="00263169">
          <w:rPr>
            <w:noProof/>
            <w:webHidden/>
          </w:rPr>
          <w:fldChar w:fldCharType="begin"/>
        </w:r>
        <w:r w:rsidR="00263169">
          <w:rPr>
            <w:noProof/>
            <w:webHidden/>
          </w:rPr>
          <w:instrText xml:space="preserve"> PAGEREF _Toc66956742 \h </w:instrText>
        </w:r>
        <w:r w:rsidR="00263169">
          <w:rPr>
            <w:noProof/>
            <w:webHidden/>
          </w:rPr>
        </w:r>
        <w:r w:rsidR="00263169">
          <w:rPr>
            <w:noProof/>
            <w:webHidden/>
          </w:rPr>
          <w:fldChar w:fldCharType="separate"/>
        </w:r>
        <w:r w:rsidR="00361C3B">
          <w:rPr>
            <w:noProof/>
            <w:webHidden/>
          </w:rPr>
          <w:t>63</w:t>
        </w:r>
        <w:r w:rsidR="00263169">
          <w:rPr>
            <w:noProof/>
            <w:webHidden/>
          </w:rPr>
          <w:fldChar w:fldCharType="end"/>
        </w:r>
      </w:hyperlink>
    </w:p>
    <w:p w:rsidR="00263169" w:rsidRDefault="00561883">
      <w:pPr>
        <w:pStyle w:val="23"/>
        <w:rPr>
          <w:rFonts w:asciiTheme="minorHAnsi" w:eastAsiaTheme="minorEastAsia" w:hAnsiTheme="minorHAnsi" w:cstheme="minorBidi"/>
          <w:noProof/>
          <w:kern w:val="2"/>
          <w:szCs w:val="22"/>
        </w:rPr>
      </w:pPr>
      <w:hyperlink w:anchor="_Toc66956743" w:history="1">
        <w:r w:rsidR="00263169" w:rsidRPr="008952EE">
          <w:rPr>
            <w:rStyle w:val="aff"/>
            <w:noProof/>
          </w:rPr>
          <w:t xml:space="preserve">13.3 </w:t>
        </w:r>
        <w:r w:rsidR="00263169" w:rsidRPr="008952EE">
          <w:rPr>
            <w:rStyle w:val="aff"/>
            <w:rFonts w:hint="eastAsia"/>
            <w:noProof/>
          </w:rPr>
          <w:t>查阅方式</w:t>
        </w:r>
        <w:r w:rsidR="00263169">
          <w:rPr>
            <w:noProof/>
            <w:webHidden/>
          </w:rPr>
          <w:tab/>
        </w:r>
        <w:r w:rsidR="00263169">
          <w:rPr>
            <w:noProof/>
            <w:webHidden/>
          </w:rPr>
          <w:fldChar w:fldCharType="begin"/>
        </w:r>
        <w:r w:rsidR="00263169">
          <w:rPr>
            <w:noProof/>
            <w:webHidden/>
          </w:rPr>
          <w:instrText xml:space="preserve"> PAGEREF _Toc66956743 \h </w:instrText>
        </w:r>
        <w:r w:rsidR="00263169">
          <w:rPr>
            <w:noProof/>
            <w:webHidden/>
          </w:rPr>
        </w:r>
        <w:r w:rsidR="00263169">
          <w:rPr>
            <w:noProof/>
            <w:webHidden/>
          </w:rPr>
          <w:fldChar w:fldCharType="separate"/>
        </w:r>
        <w:r w:rsidR="00361C3B">
          <w:rPr>
            <w:noProof/>
            <w:webHidden/>
          </w:rPr>
          <w:t>63</w:t>
        </w:r>
        <w:r w:rsidR="00263169">
          <w:rPr>
            <w:noProof/>
            <w:webHidden/>
          </w:rPr>
          <w:fldChar w:fldCharType="end"/>
        </w:r>
      </w:hyperlink>
    </w:p>
    <w:p w:rsidR="00EE1E53" w:rsidRDefault="00C43114">
      <w:pPr>
        <w:spacing w:line="360" w:lineRule="auto"/>
        <w:rPr>
          <w:rFonts w:eastAsiaTheme="minorEastAsia"/>
          <w:b/>
          <w:color w:val="000000" w:themeColor="text1"/>
          <w:kern w:val="0"/>
          <w:szCs w:val="21"/>
        </w:rPr>
      </w:pPr>
      <w:r>
        <w:rPr>
          <w:rFonts w:eastAsiaTheme="minorEastAsia"/>
          <w:color w:val="000000" w:themeColor="text1"/>
          <w:kern w:val="0"/>
          <w:szCs w:val="21"/>
        </w:rPr>
        <w:fldChar w:fldCharType="end"/>
      </w:r>
      <w:r w:rsidR="00F13EB3">
        <w:rPr>
          <w:rFonts w:eastAsiaTheme="minorEastAsia"/>
          <w:color w:val="000000" w:themeColor="text1"/>
          <w:szCs w:val="21"/>
        </w:rPr>
        <w:br w:type="page"/>
      </w:r>
    </w:p>
    <w:p w:rsidR="00EE1E53" w:rsidRDefault="00F13EB3" w:rsidP="00CB0109">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12" w:name="_Toc409100406"/>
      <w:bookmarkStart w:id="13" w:name="_Toc409100043"/>
      <w:bookmarkStart w:id="14" w:name="_Toc225498244"/>
      <w:bookmarkStart w:id="15" w:name="_Toc361324844"/>
      <w:bookmarkStart w:id="16" w:name="_Toc66956679"/>
      <w:r>
        <w:rPr>
          <w:rFonts w:eastAsiaTheme="minorEastAsia"/>
          <w:b/>
          <w:bCs/>
          <w:color w:val="000000" w:themeColor="text1"/>
          <w:sz w:val="21"/>
          <w:szCs w:val="21"/>
          <w:lang w:val="en-US"/>
        </w:rPr>
        <w:lastRenderedPageBreak/>
        <w:t xml:space="preserve">§2  </w:t>
      </w:r>
      <w:r>
        <w:rPr>
          <w:rFonts w:eastAsiaTheme="minorEastAsia"/>
          <w:b/>
          <w:bCs/>
          <w:color w:val="000000" w:themeColor="text1"/>
          <w:sz w:val="21"/>
          <w:szCs w:val="21"/>
          <w:lang w:val="en-US"/>
        </w:rPr>
        <w:t>基金简介</w:t>
      </w:r>
      <w:bookmarkEnd w:id="12"/>
      <w:bookmarkEnd w:id="13"/>
      <w:bookmarkEnd w:id="14"/>
      <w:bookmarkEnd w:id="15"/>
      <w:bookmarkEnd w:id="16"/>
    </w:p>
    <w:p w:rsidR="00EE1E53" w:rsidRDefault="00F13EB3">
      <w:pPr>
        <w:pStyle w:val="2"/>
        <w:spacing w:before="0" w:after="0"/>
        <w:rPr>
          <w:rFonts w:ascii="Times New Roman" w:eastAsiaTheme="minorEastAsia" w:hAnsi="Times New Roman"/>
          <w:color w:val="000000" w:themeColor="text1"/>
          <w:kern w:val="0"/>
          <w:sz w:val="21"/>
          <w:szCs w:val="21"/>
        </w:rPr>
      </w:pPr>
      <w:bookmarkStart w:id="17" w:name="_Toc361324845"/>
      <w:bookmarkStart w:id="18" w:name="_Toc409100044"/>
      <w:bookmarkStart w:id="19" w:name="_Toc409100407"/>
      <w:bookmarkStart w:id="20" w:name="_Toc66956680"/>
      <w:r>
        <w:rPr>
          <w:rFonts w:ascii="Times New Roman" w:eastAsiaTheme="minorEastAsia" w:hAnsi="Times New Roman"/>
          <w:color w:val="000000" w:themeColor="text1"/>
          <w:kern w:val="0"/>
          <w:sz w:val="21"/>
          <w:szCs w:val="21"/>
        </w:rPr>
        <w:t>2.1</w:t>
      </w:r>
      <w:r>
        <w:rPr>
          <w:rFonts w:ascii="Times New Roman" w:eastAsiaTheme="minorEastAsia" w:hAnsi="Times New Roman" w:hint="eastAsia"/>
          <w:color w:val="000000" w:themeColor="text1"/>
          <w:kern w:val="0"/>
          <w:sz w:val="21"/>
          <w:szCs w:val="21"/>
        </w:rPr>
        <w:t xml:space="preserve"> </w:t>
      </w:r>
      <w:r>
        <w:rPr>
          <w:rFonts w:ascii="Times New Roman" w:eastAsiaTheme="minorEastAsia" w:hAnsi="Times New Roman"/>
          <w:color w:val="000000" w:themeColor="text1"/>
          <w:kern w:val="0"/>
          <w:sz w:val="21"/>
          <w:szCs w:val="21"/>
        </w:rPr>
        <w:t>基金基本情况</w:t>
      </w:r>
      <w:bookmarkEnd w:id="17"/>
      <w:bookmarkEnd w:id="18"/>
      <w:bookmarkEnd w:id="19"/>
      <w:bookmarkEnd w:id="20"/>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基金名称</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上投摩根核心成长股票型证券投资基金</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基金简称</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上投摩根核心成长股票</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基金主代码</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000457</w:t>
            </w:r>
          </w:p>
        </w:tc>
      </w:tr>
      <w:tr w:rsidR="00EE1E53">
        <w:tc>
          <w:tcPr>
            <w:tcW w:w="325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kern w:val="0"/>
                <w:szCs w:val="21"/>
              </w:rPr>
              <w:t>交易代码</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000457</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基金运作方式</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契约型开放式</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基金合同生效日</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基金管理人</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上投摩根基金管理有限公司</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基金托管人</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中国银行股份有限公司</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报告期末基金份额总额</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656,129,851.91</w:t>
            </w:r>
            <w:r>
              <w:rPr>
                <w:rFonts w:eastAsiaTheme="minorEastAsia"/>
                <w:color w:val="000000" w:themeColor="text1"/>
                <w:szCs w:val="21"/>
              </w:rPr>
              <w:t>份</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基金合同存续期</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不定期</w:t>
            </w:r>
          </w:p>
        </w:tc>
      </w:tr>
    </w:tbl>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21" w:name="_Toc361324846"/>
      <w:bookmarkStart w:id="22" w:name="_Toc409100045"/>
      <w:bookmarkStart w:id="23" w:name="_Toc409100408"/>
      <w:bookmarkStart w:id="24" w:name="_Toc66956681"/>
      <w:r>
        <w:rPr>
          <w:rFonts w:ascii="Times New Roman" w:eastAsiaTheme="minorEastAsia" w:hAnsi="Times New Roman"/>
          <w:color w:val="000000" w:themeColor="text1"/>
          <w:kern w:val="0"/>
          <w:sz w:val="21"/>
          <w:szCs w:val="21"/>
        </w:rPr>
        <w:t xml:space="preserve">2.2 </w:t>
      </w:r>
      <w:r>
        <w:rPr>
          <w:rFonts w:ascii="Times New Roman" w:eastAsiaTheme="minorEastAsia" w:hAnsi="Times New Roman"/>
          <w:color w:val="000000" w:themeColor="text1"/>
          <w:sz w:val="21"/>
          <w:szCs w:val="21"/>
        </w:rPr>
        <w:t>基金产品说明</w:t>
      </w:r>
      <w:bookmarkEnd w:id="21"/>
      <w:bookmarkEnd w:id="22"/>
      <w:bookmarkEnd w:id="23"/>
      <w:bookmarkEnd w:id="2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投资目标</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本基金将充分利用管理人的投资研究平台，通过系统和深入的基本面研究，选择公司治理良好且具有较高增长潜力的公司进行投资，力争实现基金资产的长期稳定增值。</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投资策略</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本基金采用</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个股精选策略，综合运用定量分析与定性分析的手段，基于公司内部研究团队对于个股基本面的深入研究和细致的实地调研，重点投资于公司治理良好且具有较高增长潜力的公司。在行业配置层面，本基金将对宏观经济发展状况及趋势、行业周期性及景气度、行业相对估值水平等方面进行研究，判断各个行业的相对投资价值，参考整体市场的行业资产分布比例，确定和动态调整各个行业的配置比例。在个股选择层面，本基金通过纪律化的投资约束，力争最大程度地将内部研究成果转化为投资业绩，公司研究团队负责内部研究组合的构建与维护。</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业绩比较基准</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沪深</w:t>
            </w:r>
            <w:r>
              <w:rPr>
                <w:rFonts w:eastAsiaTheme="minorEastAsia"/>
                <w:color w:val="000000" w:themeColor="text1"/>
                <w:szCs w:val="21"/>
              </w:rPr>
              <w:t>300</w:t>
            </w:r>
            <w:r>
              <w:rPr>
                <w:rFonts w:eastAsiaTheme="minorEastAsia"/>
                <w:color w:val="000000" w:themeColor="text1"/>
                <w:szCs w:val="21"/>
              </w:rPr>
              <w:t>指数收益率</w:t>
            </w:r>
            <w:r>
              <w:rPr>
                <w:rFonts w:eastAsiaTheme="minorEastAsia"/>
                <w:color w:val="000000" w:themeColor="text1"/>
                <w:szCs w:val="21"/>
              </w:rPr>
              <w:t>×85%+</w:t>
            </w:r>
            <w:r>
              <w:rPr>
                <w:rFonts w:eastAsiaTheme="minorEastAsia"/>
                <w:color w:val="000000" w:themeColor="text1"/>
                <w:szCs w:val="21"/>
              </w:rPr>
              <w:t>中债总指数收益率</w:t>
            </w:r>
            <w:r>
              <w:rPr>
                <w:rFonts w:eastAsiaTheme="minorEastAsia"/>
                <w:color w:val="000000" w:themeColor="text1"/>
                <w:szCs w:val="21"/>
              </w:rPr>
              <w:t>×15%</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风险收益特征</w:t>
            </w:r>
          </w:p>
        </w:tc>
        <w:tc>
          <w:tcPr>
            <w:tcW w:w="6873" w:type="dxa"/>
            <w:vAlign w:val="center"/>
          </w:tcPr>
          <w:p w:rsidR="00674C3B" w:rsidRDefault="00263169">
            <w:pPr>
              <w:spacing w:line="360" w:lineRule="auto"/>
              <w:rPr>
                <w:rFonts w:eastAsiaTheme="minorEastAsia"/>
                <w:color w:val="000000" w:themeColor="text1"/>
                <w:szCs w:val="21"/>
              </w:rPr>
            </w:pPr>
            <w:r>
              <w:rPr>
                <w:rFonts w:eastAsiaTheme="minorEastAsia"/>
                <w:color w:val="000000" w:themeColor="text1"/>
                <w:szCs w:val="21"/>
              </w:rPr>
              <w:t>本基金属于股票型基金产品，预期风险和收益水平高于混合型基金、债券型基金和货币市场基金</w:t>
            </w:r>
            <w:r>
              <w:rPr>
                <w:rFonts w:eastAsiaTheme="minorEastAsia"/>
                <w:color w:val="000000" w:themeColor="text1"/>
                <w:szCs w:val="21"/>
              </w:rPr>
              <w:t xml:space="preserve"> </w:t>
            </w:r>
            <w:r>
              <w:rPr>
                <w:rFonts w:eastAsiaTheme="minorEastAsia"/>
                <w:color w:val="000000" w:themeColor="text1"/>
                <w:szCs w:val="21"/>
              </w:rPr>
              <w:t>，属于较高风险收益水平的基金产品。</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根据</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日施行的《证券期货投资者适当性管理办法》，基金管</w:t>
            </w:r>
            <w:r>
              <w:rPr>
                <w:rFonts w:eastAsiaTheme="minorEastAsia"/>
                <w:color w:val="000000" w:themeColor="text1"/>
                <w:szCs w:val="21"/>
              </w:rPr>
              <w:lastRenderedPageBreak/>
              <w:t>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5" w:name="_Toc409100046"/>
      <w:bookmarkStart w:id="26" w:name="_Toc361324847"/>
      <w:bookmarkStart w:id="27" w:name="_Toc409100409"/>
      <w:bookmarkStart w:id="28" w:name="_Toc225498247"/>
      <w:bookmarkStart w:id="29" w:name="_Toc66956682"/>
      <w:r>
        <w:rPr>
          <w:rFonts w:ascii="Times New Roman" w:eastAsiaTheme="minorEastAsia" w:hAnsi="Times New Roman"/>
          <w:color w:val="000000" w:themeColor="text1"/>
          <w:kern w:val="0"/>
          <w:sz w:val="21"/>
          <w:szCs w:val="21"/>
        </w:rPr>
        <w:lastRenderedPageBreak/>
        <w:t xml:space="preserve">2.3 </w:t>
      </w:r>
      <w:r>
        <w:rPr>
          <w:rFonts w:ascii="Times New Roman" w:eastAsiaTheme="minorEastAsia" w:hAnsi="Times New Roman"/>
          <w:color w:val="000000" w:themeColor="text1"/>
          <w:kern w:val="0"/>
          <w:sz w:val="21"/>
          <w:szCs w:val="21"/>
        </w:rPr>
        <w:t>基金管理人和基金托管人</w:t>
      </w:r>
      <w:bookmarkEnd w:id="25"/>
      <w:bookmarkEnd w:id="26"/>
      <w:bookmarkEnd w:id="27"/>
      <w:bookmarkEnd w:id="28"/>
      <w:bookmarkEnd w:id="29"/>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EE1E53">
        <w:tc>
          <w:tcPr>
            <w:tcW w:w="2631" w:type="dxa"/>
            <w:gridSpan w:val="2"/>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项目</w:t>
            </w:r>
          </w:p>
        </w:tc>
        <w:tc>
          <w:tcPr>
            <w:tcW w:w="30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基金管理人</w:t>
            </w:r>
          </w:p>
        </w:tc>
        <w:tc>
          <w:tcPr>
            <w:tcW w:w="30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基金托管人</w:t>
            </w:r>
          </w:p>
        </w:tc>
      </w:tr>
      <w:tr w:rsidR="00EE1E53">
        <w:tc>
          <w:tcPr>
            <w:tcW w:w="2631" w:type="dxa"/>
            <w:gridSpan w:val="2"/>
            <w:vAlign w:val="center"/>
          </w:tcPr>
          <w:p w:rsidR="00EE1E53" w:rsidRDefault="00F13EB3">
            <w:pPr>
              <w:autoSpaceDE w:val="0"/>
              <w:autoSpaceDN w:val="0"/>
              <w:adjustRightInd w:val="0"/>
              <w:spacing w:before="29" w:line="360" w:lineRule="auto"/>
              <w:ind w:left="15"/>
              <w:rPr>
                <w:rFonts w:eastAsiaTheme="minorEastAsia"/>
                <w:color w:val="000000" w:themeColor="text1"/>
                <w:kern w:val="0"/>
                <w:szCs w:val="21"/>
              </w:rPr>
            </w:pPr>
            <w:r>
              <w:rPr>
                <w:rFonts w:eastAsiaTheme="minorEastAsia"/>
                <w:color w:val="000000" w:themeColor="text1"/>
                <w:kern w:val="0"/>
                <w:szCs w:val="21"/>
              </w:rPr>
              <w:t>名称</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上投摩根基金管理有限公司</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中国银行股份有限公司</w:t>
            </w:r>
          </w:p>
        </w:tc>
      </w:tr>
      <w:tr w:rsidR="00EE1E53">
        <w:tc>
          <w:tcPr>
            <w:tcW w:w="1260" w:type="dxa"/>
            <w:vMerge w:val="restart"/>
            <w:vAlign w:val="center"/>
          </w:tcPr>
          <w:p w:rsidR="00EE1E53" w:rsidRDefault="00F13EB3">
            <w:pPr>
              <w:autoSpaceDE w:val="0"/>
              <w:autoSpaceDN w:val="0"/>
              <w:adjustRightInd w:val="0"/>
              <w:spacing w:before="29" w:line="360" w:lineRule="auto"/>
              <w:ind w:left="15"/>
              <w:rPr>
                <w:rFonts w:eastAsiaTheme="minorEastAsia"/>
                <w:color w:val="000000" w:themeColor="text1"/>
                <w:kern w:val="0"/>
                <w:szCs w:val="21"/>
              </w:rPr>
            </w:pPr>
            <w:r>
              <w:rPr>
                <w:rFonts w:eastAsiaTheme="minorEastAsia"/>
                <w:color w:val="000000" w:themeColor="text1"/>
                <w:szCs w:val="21"/>
              </w:rPr>
              <w:t>信息披露负责人</w:t>
            </w:r>
          </w:p>
        </w:tc>
        <w:tc>
          <w:tcPr>
            <w:tcW w:w="1371"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姓名</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邹树波</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许俊</w:t>
            </w:r>
          </w:p>
        </w:tc>
      </w:tr>
      <w:tr w:rsidR="00EE1E53">
        <w:tc>
          <w:tcPr>
            <w:tcW w:w="12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71"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联系电话</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021-38794888</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010-66594319</w:t>
            </w:r>
          </w:p>
        </w:tc>
      </w:tr>
      <w:tr w:rsidR="00EE1E53">
        <w:tc>
          <w:tcPr>
            <w:tcW w:w="12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71"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电子邮箱</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services@cifm.com</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fcid@bankofchina.com</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客户服务电话</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400-889-4888</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95566</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传真</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021-20628400</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010-66594942</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注册地址</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中国（上海）自由贸易试验区富城路</w:t>
            </w:r>
            <w:r>
              <w:rPr>
                <w:rFonts w:eastAsiaTheme="minorEastAsia"/>
                <w:color w:val="000000" w:themeColor="text1"/>
                <w:kern w:val="0"/>
                <w:szCs w:val="21"/>
              </w:rPr>
              <w:t>99</w:t>
            </w:r>
            <w:r>
              <w:rPr>
                <w:rFonts w:eastAsiaTheme="minorEastAsia"/>
                <w:color w:val="000000" w:themeColor="text1"/>
                <w:kern w:val="0"/>
                <w:szCs w:val="21"/>
              </w:rPr>
              <w:t>号震旦国际大楼</w:t>
            </w:r>
            <w:r>
              <w:rPr>
                <w:rFonts w:eastAsiaTheme="minorEastAsia"/>
                <w:color w:val="000000" w:themeColor="text1"/>
                <w:kern w:val="0"/>
                <w:szCs w:val="21"/>
              </w:rPr>
              <w:t>25</w:t>
            </w:r>
            <w:r>
              <w:rPr>
                <w:rFonts w:eastAsiaTheme="minorEastAsia"/>
                <w:color w:val="000000" w:themeColor="text1"/>
                <w:kern w:val="0"/>
                <w:szCs w:val="21"/>
              </w:rPr>
              <w:t>楼</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北京市西城区复兴门内大街</w:t>
            </w:r>
            <w:r>
              <w:rPr>
                <w:rFonts w:eastAsiaTheme="minorEastAsia"/>
                <w:color w:val="000000" w:themeColor="text1"/>
                <w:kern w:val="0"/>
                <w:szCs w:val="21"/>
              </w:rPr>
              <w:t>1</w:t>
            </w:r>
            <w:r>
              <w:rPr>
                <w:rFonts w:eastAsiaTheme="minorEastAsia"/>
                <w:color w:val="000000" w:themeColor="text1"/>
                <w:kern w:val="0"/>
                <w:szCs w:val="21"/>
              </w:rPr>
              <w:t>号</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办公地址</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中国（上海）自由贸易试验区富城路</w:t>
            </w:r>
            <w:r>
              <w:rPr>
                <w:rFonts w:eastAsiaTheme="minorEastAsia"/>
                <w:color w:val="000000" w:themeColor="text1"/>
                <w:kern w:val="0"/>
                <w:szCs w:val="21"/>
              </w:rPr>
              <w:t>99</w:t>
            </w:r>
            <w:r>
              <w:rPr>
                <w:rFonts w:eastAsiaTheme="minorEastAsia"/>
                <w:color w:val="000000" w:themeColor="text1"/>
                <w:kern w:val="0"/>
                <w:szCs w:val="21"/>
              </w:rPr>
              <w:t>号震旦国际大楼</w:t>
            </w:r>
            <w:r>
              <w:rPr>
                <w:rFonts w:eastAsiaTheme="minorEastAsia"/>
                <w:color w:val="000000" w:themeColor="text1"/>
                <w:kern w:val="0"/>
                <w:szCs w:val="21"/>
              </w:rPr>
              <w:t>25</w:t>
            </w:r>
            <w:r>
              <w:rPr>
                <w:rFonts w:eastAsiaTheme="minorEastAsia"/>
                <w:color w:val="000000" w:themeColor="text1"/>
                <w:kern w:val="0"/>
                <w:szCs w:val="21"/>
              </w:rPr>
              <w:t>楼</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北京市西城区复兴门内大街</w:t>
            </w:r>
            <w:r>
              <w:rPr>
                <w:rFonts w:eastAsiaTheme="minorEastAsia"/>
                <w:color w:val="000000" w:themeColor="text1"/>
                <w:kern w:val="0"/>
                <w:szCs w:val="21"/>
              </w:rPr>
              <w:t>1</w:t>
            </w:r>
            <w:r>
              <w:rPr>
                <w:rFonts w:eastAsiaTheme="minorEastAsia"/>
                <w:color w:val="000000" w:themeColor="text1"/>
                <w:kern w:val="0"/>
                <w:szCs w:val="21"/>
              </w:rPr>
              <w:t>号</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邮政编码</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200120</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100818</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法定代表人</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陈兵</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刘连舸</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30" w:name="_Toc225498248"/>
      <w:bookmarkStart w:id="31" w:name="_Toc361324848"/>
      <w:bookmarkStart w:id="32" w:name="_Toc409100047"/>
      <w:bookmarkStart w:id="33" w:name="_Toc409100410"/>
      <w:bookmarkStart w:id="34" w:name="_Toc66956683"/>
      <w:r>
        <w:rPr>
          <w:rFonts w:ascii="Times New Roman" w:eastAsiaTheme="minorEastAsia" w:hAnsi="Times New Roman"/>
          <w:color w:val="000000" w:themeColor="text1"/>
          <w:kern w:val="0"/>
          <w:sz w:val="21"/>
          <w:szCs w:val="21"/>
        </w:rPr>
        <w:t xml:space="preserve">2.4 </w:t>
      </w:r>
      <w:r>
        <w:rPr>
          <w:rFonts w:ascii="Times New Roman" w:eastAsiaTheme="minorEastAsia" w:hAnsi="Times New Roman"/>
          <w:color w:val="000000" w:themeColor="text1"/>
          <w:kern w:val="0"/>
          <w:sz w:val="21"/>
          <w:szCs w:val="21"/>
        </w:rPr>
        <w:t>信息披露方式</w:t>
      </w:r>
      <w:bookmarkEnd w:id="30"/>
      <w:bookmarkEnd w:id="31"/>
      <w:bookmarkEnd w:id="32"/>
      <w:bookmarkEnd w:id="33"/>
      <w:bookmarkEnd w:id="3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本基金选定的信息披露报纸名称</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《证券时报》</w:t>
            </w:r>
          </w:p>
        </w:tc>
      </w:tr>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登载基金年度报告正文的管理人互联网网址</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http://www.cifm.com</w:t>
            </w:r>
          </w:p>
        </w:tc>
      </w:tr>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基金年度报告备置地点</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基金管理人及基金托管人住所</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35" w:name="_Toc361324849"/>
      <w:bookmarkStart w:id="36" w:name="_Toc409100411"/>
      <w:bookmarkStart w:id="37" w:name="_Toc409100048"/>
      <w:bookmarkStart w:id="38" w:name="_Toc225498249"/>
      <w:bookmarkStart w:id="39" w:name="_Toc66956684"/>
      <w:r>
        <w:rPr>
          <w:rFonts w:ascii="Times New Roman" w:eastAsiaTheme="minorEastAsia" w:hAnsi="Times New Roman"/>
          <w:color w:val="000000" w:themeColor="text1"/>
          <w:kern w:val="0"/>
          <w:sz w:val="21"/>
          <w:szCs w:val="21"/>
        </w:rPr>
        <w:t xml:space="preserve">2.5 </w:t>
      </w:r>
      <w:r>
        <w:rPr>
          <w:rFonts w:ascii="Times New Roman" w:eastAsiaTheme="minorEastAsia" w:hAnsi="Times New Roman"/>
          <w:color w:val="000000" w:themeColor="text1"/>
          <w:kern w:val="0"/>
          <w:sz w:val="21"/>
          <w:szCs w:val="21"/>
        </w:rPr>
        <w:t>其他相关资料</w:t>
      </w:r>
      <w:bookmarkEnd w:id="35"/>
      <w:bookmarkEnd w:id="36"/>
      <w:bookmarkEnd w:id="37"/>
      <w:bookmarkEnd w:id="38"/>
      <w:bookmarkEnd w:id="39"/>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EE1E53">
        <w:tc>
          <w:tcPr>
            <w:tcW w:w="1951"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260"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名称</w:t>
            </w:r>
          </w:p>
        </w:tc>
        <w:tc>
          <w:tcPr>
            <w:tcW w:w="4075"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办公地址</w:t>
            </w:r>
          </w:p>
        </w:tc>
      </w:tr>
      <w:tr w:rsidR="00EE1E53">
        <w:tc>
          <w:tcPr>
            <w:tcW w:w="1951"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会计师事务所</w:t>
            </w:r>
          </w:p>
        </w:tc>
        <w:tc>
          <w:tcPr>
            <w:tcW w:w="3260"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p>
        </w:tc>
        <w:tc>
          <w:tcPr>
            <w:tcW w:w="4075"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中国</w:t>
            </w:r>
            <w:r>
              <w:rPr>
                <w:rFonts w:eastAsiaTheme="minorEastAsia"/>
                <w:color w:val="000000" w:themeColor="text1"/>
                <w:szCs w:val="21"/>
              </w:rPr>
              <w:t xml:space="preserve"> ∙ </w:t>
            </w:r>
            <w:r>
              <w:rPr>
                <w:rFonts w:eastAsiaTheme="minorEastAsia"/>
                <w:color w:val="000000" w:themeColor="text1"/>
                <w:szCs w:val="21"/>
              </w:rPr>
              <w:t>上海市</w:t>
            </w:r>
          </w:p>
        </w:tc>
      </w:tr>
      <w:tr w:rsidR="00EE1E53">
        <w:tc>
          <w:tcPr>
            <w:tcW w:w="1951"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lastRenderedPageBreak/>
              <w:t>注册登记机构</w:t>
            </w:r>
          </w:p>
        </w:tc>
        <w:tc>
          <w:tcPr>
            <w:tcW w:w="3260"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上投摩根基金管理有限公司</w:t>
            </w:r>
          </w:p>
        </w:tc>
        <w:tc>
          <w:tcPr>
            <w:tcW w:w="4075"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中国（上海）自由贸易试验区富城路</w:t>
            </w:r>
            <w:r>
              <w:rPr>
                <w:rFonts w:eastAsiaTheme="minorEastAsia"/>
                <w:color w:val="000000" w:themeColor="text1"/>
                <w:szCs w:val="21"/>
              </w:rPr>
              <w:t>99</w:t>
            </w:r>
            <w:r>
              <w:rPr>
                <w:rFonts w:eastAsiaTheme="minorEastAsia"/>
                <w:color w:val="000000" w:themeColor="text1"/>
                <w:szCs w:val="21"/>
              </w:rPr>
              <w:t>号震旦国际大楼</w:t>
            </w:r>
            <w:r>
              <w:rPr>
                <w:rFonts w:eastAsiaTheme="minorEastAsia"/>
                <w:color w:val="000000" w:themeColor="text1"/>
                <w:szCs w:val="21"/>
              </w:rPr>
              <w:t>25</w:t>
            </w:r>
            <w:r>
              <w:rPr>
                <w:rFonts w:eastAsiaTheme="minorEastAsia"/>
                <w:color w:val="000000" w:themeColor="text1"/>
                <w:szCs w:val="21"/>
              </w:rPr>
              <w:t>楼</w:t>
            </w:r>
          </w:p>
        </w:tc>
      </w:tr>
    </w:tbl>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0" w:name="_Toc225498250"/>
      <w:bookmarkStart w:id="41" w:name="_Toc361324850"/>
      <w:bookmarkStart w:id="42" w:name="_Toc409100412"/>
      <w:bookmarkStart w:id="43" w:name="_Toc409100049"/>
      <w:bookmarkStart w:id="44" w:name="_Toc66956685"/>
      <w:r>
        <w:rPr>
          <w:rFonts w:eastAsiaTheme="minorEastAsia"/>
          <w:b/>
          <w:bCs/>
          <w:color w:val="000000" w:themeColor="text1"/>
          <w:sz w:val="21"/>
          <w:szCs w:val="21"/>
          <w:lang w:val="en-US"/>
        </w:rPr>
        <w:t xml:space="preserve">§3  </w:t>
      </w:r>
      <w:r>
        <w:rPr>
          <w:rFonts w:eastAsiaTheme="minorEastAsia"/>
          <w:b/>
          <w:bCs/>
          <w:color w:val="000000" w:themeColor="text1"/>
          <w:sz w:val="21"/>
          <w:szCs w:val="21"/>
          <w:lang w:val="en-US"/>
        </w:rPr>
        <w:t>主要财务指标、基金净值表现</w:t>
      </w:r>
      <w:bookmarkEnd w:id="40"/>
      <w:r>
        <w:rPr>
          <w:rFonts w:eastAsiaTheme="minorEastAsia"/>
          <w:b/>
          <w:bCs/>
          <w:color w:val="000000" w:themeColor="text1"/>
          <w:sz w:val="21"/>
          <w:szCs w:val="21"/>
          <w:lang w:val="en-US"/>
        </w:rPr>
        <w:t>及利润分配情况</w:t>
      </w:r>
      <w:bookmarkEnd w:id="41"/>
      <w:bookmarkEnd w:id="42"/>
      <w:bookmarkEnd w:id="43"/>
      <w:bookmarkEnd w:id="44"/>
    </w:p>
    <w:p w:rsidR="00EE1E53" w:rsidRDefault="00F13EB3">
      <w:pPr>
        <w:pStyle w:val="2"/>
        <w:spacing w:before="0" w:after="0"/>
        <w:rPr>
          <w:rFonts w:ascii="Times New Roman" w:eastAsiaTheme="minorEastAsia" w:hAnsi="Times New Roman"/>
          <w:color w:val="000000" w:themeColor="text1"/>
          <w:kern w:val="0"/>
          <w:sz w:val="21"/>
          <w:szCs w:val="21"/>
        </w:rPr>
      </w:pPr>
      <w:bookmarkStart w:id="45" w:name="_Toc286996129"/>
      <w:bookmarkStart w:id="46" w:name="_Toc409100413"/>
      <w:bookmarkStart w:id="47" w:name="_Toc409100050"/>
      <w:bookmarkStart w:id="48" w:name="_Toc361324851"/>
      <w:bookmarkStart w:id="49" w:name="_Toc66956686"/>
      <w:r>
        <w:rPr>
          <w:rFonts w:ascii="Times New Roman" w:eastAsiaTheme="minorEastAsia" w:hAnsi="Times New Roman"/>
          <w:color w:val="000000" w:themeColor="text1"/>
          <w:kern w:val="0"/>
          <w:sz w:val="21"/>
          <w:szCs w:val="21"/>
        </w:rPr>
        <w:t xml:space="preserve">3.1 </w:t>
      </w:r>
      <w:r>
        <w:rPr>
          <w:rFonts w:ascii="Times New Roman" w:eastAsiaTheme="minorEastAsia" w:hAnsi="Times New Roman"/>
          <w:color w:val="000000" w:themeColor="text1"/>
          <w:kern w:val="0"/>
          <w:sz w:val="21"/>
          <w:szCs w:val="21"/>
        </w:rPr>
        <w:t>主要会计数据和财务指标</w:t>
      </w:r>
      <w:bookmarkEnd w:id="45"/>
      <w:bookmarkEnd w:id="46"/>
      <w:bookmarkEnd w:id="47"/>
      <w:bookmarkEnd w:id="48"/>
      <w:bookmarkEnd w:id="49"/>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62"/>
        <w:gridCol w:w="2162"/>
        <w:gridCol w:w="2160"/>
      </w:tblGrid>
      <w:tr w:rsidR="00EE1E53">
        <w:trPr>
          <w:trHeight w:val="487"/>
        </w:trPr>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3.1.1 </w:t>
            </w:r>
            <w:r>
              <w:rPr>
                <w:rFonts w:eastAsiaTheme="minorEastAsia"/>
                <w:b/>
                <w:color w:val="000000" w:themeColor="text1"/>
                <w:szCs w:val="21"/>
              </w:rPr>
              <w:t>期间数据和指标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2018</w:t>
            </w:r>
            <w:r>
              <w:rPr>
                <w:rFonts w:eastAsiaTheme="minorEastAsia"/>
                <w:b/>
                <w:color w:val="000000" w:themeColor="text1"/>
                <w:szCs w:val="21"/>
              </w:rPr>
              <w:t>年</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本期已实现收益</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1,074,061,518.26</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-112,969,409.48</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-1,061,841,438.65</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801,829,505.63</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1,534,397,350.06</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-3,056,627,180.29</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加权平均基金份额本期利润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0.7164</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0.6024</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-0.9594</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本期加权平均净值利润率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35.39%</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39.46%</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-55.19%</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本期基金份额净值增长率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41.95%</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47.99%</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-44.71%</w:t>
            </w:r>
          </w:p>
        </w:tc>
      </w:tr>
      <w:tr w:rsidR="00EE1E53">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3.1.2 </w:t>
            </w:r>
            <w:r>
              <w:rPr>
                <w:rFonts w:eastAsiaTheme="minorEastAsia"/>
                <w:b/>
                <w:color w:val="000000" w:themeColor="text1"/>
                <w:szCs w:val="21"/>
              </w:rPr>
              <w:t>期末数据和指标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年末</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年末</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2018</w:t>
            </w:r>
            <w:r>
              <w:rPr>
                <w:rFonts w:eastAsiaTheme="minorEastAsia"/>
                <w:b/>
                <w:color w:val="000000" w:themeColor="text1"/>
                <w:szCs w:val="21"/>
              </w:rPr>
              <w:t>年末</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期末可供分配利润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820,211,910.49</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252,640,530.49</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387,771,266.28</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期末可供分配基金份额利润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1.2501</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0.1319</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0.1297</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期末基金资产净值</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1,648,610,653.91</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3,389,046,202.19</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3,575,021,125.24</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期末基金份额净值</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2.5126</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1.7700</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1.1960</w:t>
            </w:r>
          </w:p>
        </w:tc>
      </w:tr>
      <w:tr w:rsidR="00EE1E53">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3.1.3 </w:t>
            </w:r>
            <w:r>
              <w:rPr>
                <w:rFonts w:eastAsiaTheme="minorEastAsia"/>
                <w:b/>
                <w:color w:val="000000" w:themeColor="text1"/>
                <w:szCs w:val="21"/>
              </w:rPr>
              <w:t>累计期末指标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年末</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年末</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2018</w:t>
            </w:r>
            <w:r>
              <w:rPr>
                <w:rFonts w:eastAsiaTheme="minorEastAsia"/>
                <w:b/>
                <w:color w:val="000000" w:themeColor="text1"/>
                <w:szCs w:val="21"/>
              </w:rPr>
              <w:t>年末</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基金份额累计净值增长率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192.87%</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106.31%</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39.41%</w:t>
            </w:r>
          </w:p>
        </w:tc>
      </w:tr>
    </w:tbl>
    <w:p w:rsidR="00674C3B" w:rsidRDefault="0026316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不含公允价值变动收益）扣除相关费用后的余额，本期利润为本期已实现收益加上本期公允价值变动收益，期末可供分配利润采用期末资产负债表中未分配利润与未分配利润中已实现部分的孰低数。</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50" w:name="_Toc361324852"/>
      <w:bookmarkStart w:id="51" w:name="_Toc225498252"/>
      <w:bookmarkStart w:id="52" w:name="_Toc409100051"/>
      <w:bookmarkStart w:id="53" w:name="_Toc409100414"/>
      <w:bookmarkStart w:id="54" w:name="_Toc66956687"/>
      <w:r>
        <w:rPr>
          <w:rFonts w:ascii="Times New Roman" w:eastAsiaTheme="minorEastAsia" w:hAnsi="Times New Roman"/>
          <w:color w:val="000000" w:themeColor="text1"/>
          <w:kern w:val="0"/>
          <w:sz w:val="21"/>
          <w:szCs w:val="21"/>
        </w:rPr>
        <w:t xml:space="preserve">3.2 </w:t>
      </w:r>
      <w:r>
        <w:rPr>
          <w:rFonts w:ascii="Times New Roman" w:eastAsiaTheme="minorEastAsia" w:hAnsi="Times New Roman"/>
          <w:color w:val="000000" w:themeColor="text1"/>
          <w:kern w:val="0"/>
          <w:sz w:val="21"/>
          <w:szCs w:val="21"/>
        </w:rPr>
        <w:t>基金净值表现</w:t>
      </w:r>
      <w:bookmarkEnd w:id="50"/>
      <w:bookmarkEnd w:id="51"/>
      <w:bookmarkEnd w:id="52"/>
      <w:bookmarkEnd w:id="53"/>
      <w:bookmarkEnd w:id="54"/>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3.2.1 </w:t>
      </w:r>
      <w:r>
        <w:rPr>
          <w:rFonts w:eastAsiaTheme="minorEastAsia"/>
          <w:b/>
          <w:color w:val="000000" w:themeColor="text1"/>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EE1E53">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阶段</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份额净值增长率</w:t>
            </w:r>
            <w:r>
              <w:rPr>
                <w:rFonts w:ascii="宋体" w:hAnsi="宋体" w:cs="宋体" w:hint="eastAsia"/>
                <w:color w:val="000000" w:themeColor="text1"/>
                <w:szCs w:val="21"/>
              </w:rPr>
              <w:t>①</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份额净值增长率标准差</w:t>
            </w:r>
            <w:r>
              <w:rPr>
                <w:rFonts w:ascii="宋体" w:hAnsi="宋体" w:cs="宋体" w:hint="eastAsia"/>
                <w:color w:val="000000" w:themeColor="text1"/>
                <w:szCs w:val="21"/>
              </w:rPr>
              <w:lastRenderedPageBreak/>
              <w:t>②</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lastRenderedPageBreak/>
              <w:t>业绩比较基准收益率</w:t>
            </w:r>
            <w:r>
              <w:rPr>
                <w:rFonts w:ascii="宋体" w:hAnsi="宋体" w:cs="宋体" w:hint="eastAsia"/>
                <w:color w:val="000000" w:themeColor="text1"/>
                <w:szCs w:val="21"/>
              </w:rPr>
              <w:t>③</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业绩比较基准收益率标</w:t>
            </w:r>
            <w:r>
              <w:rPr>
                <w:rFonts w:eastAsiaTheme="minorEastAsia"/>
                <w:color w:val="000000" w:themeColor="text1"/>
                <w:szCs w:val="21"/>
              </w:rPr>
              <w:lastRenderedPageBreak/>
              <w:t>准差</w:t>
            </w:r>
            <w:r>
              <w:rPr>
                <w:rFonts w:ascii="宋体" w:hAnsi="宋体" w:cs="宋体" w:hint="eastAsia"/>
                <w:color w:val="000000" w:themeColor="text1"/>
                <w:szCs w:val="21"/>
              </w:rPr>
              <w:t>④</w:t>
            </w:r>
          </w:p>
        </w:tc>
        <w:tc>
          <w:tcPr>
            <w:tcW w:w="1350" w:type="dxa"/>
            <w:vAlign w:val="center"/>
          </w:tcPr>
          <w:p w:rsidR="00EE1E53" w:rsidRDefault="00F13EB3">
            <w:pPr>
              <w:spacing w:line="360" w:lineRule="auto"/>
              <w:jc w:val="center"/>
              <w:rPr>
                <w:rFonts w:eastAsiaTheme="minorEastAsia"/>
                <w:color w:val="000000" w:themeColor="text1"/>
                <w:szCs w:val="21"/>
              </w:rPr>
            </w:pPr>
            <w:r>
              <w:rPr>
                <w:rFonts w:ascii="宋体" w:hAnsi="宋体" w:cs="宋体" w:hint="eastAsia"/>
                <w:color w:val="000000" w:themeColor="text1"/>
                <w:szCs w:val="21"/>
              </w:rPr>
              <w:lastRenderedPageBreak/>
              <w:t>①</w:t>
            </w:r>
            <w:r>
              <w:rPr>
                <w:rFonts w:eastAsiaTheme="minorEastAsia"/>
                <w:color w:val="000000" w:themeColor="text1"/>
                <w:szCs w:val="21"/>
              </w:rPr>
              <w:t>－</w:t>
            </w:r>
            <w:r>
              <w:rPr>
                <w:rFonts w:ascii="宋体" w:hAnsi="宋体" w:cs="宋体" w:hint="eastAsia"/>
                <w:color w:val="000000" w:themeColor="text1"/>
                <w:szCs w:val="21"/>
              </w:rPr>
              <w:t>③</w:t>
            </w:r>
          </w:p>
        </w:tc>
        <w:tc>
          <w:tcPr>
            <w:tcW w:w="1350" w:type="dxa"/>
            <w:vAlign w:val="center"/>
          </w:tcPr>
          <w:p w:rsidR="00EE1E53" w:rsidRDefault="00F13EB3">
            <w:pPr>
              <w:spacing w:line="360"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674C3B">
        <w:tc>
          <w:tcPr>
            <w:tcW w:w="1620" w:type="dxa"/>
            <w:vAlign w:val="center"/>
          </w:tcPr>
          <w:p w:rsidR="00674C3B" w:rsidRDefault="00263169">
            <w:pPr>
              <w:jc w:val="left"/>
            </w:pPr>
            <w:r>
              <w:rPr>
                <w:rFonts w:eastAsiaTheme="minorEastAsia"/>
                <w:color w:val="000000" w:themeColor="text1"/>
                <w:szCs w:val="21"/>
              </w:rPr>
              <w:t>过去三个月</w:t>
            </w:r>
          </w:p>
        </w:tc>
        <w:tc>
          <w:tcPr>
            <w:tcW w:w="1350" w:type="dxa"/>
            <w:vAlign w:val="center"/>
          </w:tcPr>
          <w:p w:rsidR="00674C3B" w:rsidRDefault="00263169">
            <w:pPr>
              <w:jc w:val="center"/>
            </w:pPr>
            <w:r>
              <w:rPr>
                <w:rFonts w:eastAsiaTheme="minorEastAsia"/>
                <w:color w:val="000000" w:themeColor="text1"/>
                <w:szCs w:val="21"/>
              </w:rPr>
              <w:t>4.62%</w:t>
            </w:r>
          </w:p>
        </w:tc>
        <w:tc>
          <w:tcPr>
            <w:tcW w:w="1350" w:type="dxa"/>
            <w:vAlign w:val="center"/>
          </w:tcPr>
          <w:p w:rsidR="00674C3B" w:rsidRDefault="00263169">
            <w:pPr>
              <w:jc w:val="center"/>
            </w:pPr>
            <w:r>
              <w:rPr>
                <w:rFonts w:eastAsiaTheme="minorEastAsia"/>
                <w:color w:val="000000" w:themeColor="text1"/>
                <w:szCs w:val="21"/>
              </w:rPr>
              <w:t>1.06%</w:t>
            </w:r>
          </w:p>
        </w:tc>
        <w:tc>
          <w:tcPr>
            <w:tcW w:w="1350" w:type="dxa"/>
            <w:vAlign w:val="center"/>
          </w:tcPr>
          <w:p w:rsidR="00674C3B" w:rsidRDefault="00263169">
            <w:pPr>
              <w:jc w:val="center"/>
            </w:pPr>
            <w:r>
              <w:rPr>
                <w:rFonts w:eastAsiaTheme="minorEastAsia"/>
                <w:color w:val="000000" w:themeColor="text1"/>
                <w:szCs w:val="21"/>
              </w:rPr>
              <w:t>11.71%</w:t>
            </w:r>
          </w:p>
        </w:tc>
        <w:tc>
          <w:tcPr>
            <w:tcW w:w="1350" w:type="dxa"/>
            <w:vAlign w:val="center"/>
          </w:tcPr>
          <w:p w:rsidR="00674C3B" w:rsidRDefault="00263169">
            <w:pPr>
              <w:jc w:val="center"/>
            </w:pPr>
            <w:r>
              <w:rPr>
                <w:rFonts w:eastAsiaTheme="minorEastAsia"/>
                <w:color w:val="000000" w:themeColor="text1"/>
                <w:szCs w:val="21"/>
              </w:rPr>
              <w:t>0.84%</w:t>
            </w:r>
          </w:p>
        </w:tc>
        <w:tc>
          <w:tcPr>
            <w:tcW w:w="1350" w:type="dxa"/>
            <w:vAlign w:val="center"/>
          </w:tcPr>
          <w:p w:rsidR="00674C3B" w:rsidRDefault="00263169">
            <w:pPr>
              <w:jc w:val="center"/>
            </w:pPr>
            <w:r>
              <w:rPr>
                <w:rFonts w:eastAsiaTheme="minorEastAsia"/>
                <w:color w:val="000000" w:themeColor="text1"/>
                <w:szCs w:val="21"/>
              </w:rPr>
              <w:t>-7.09%</w:t>
            </w:r>
          </w:p>
        </w:tc>
        <w:tc>
          <w:tcPr>
            <w:tcW w:w="1350" w:type="dxa"/>
            <w:vAlign w:val="center"/>
          </w:tcPr>
          <w:p w:rsidR="00674C3B" w:rsidRDefault="00263169">
            <w:pPr>
              <w:jc w:val="center"/>
            </w:pPr>
            <w:r>
              <w:rPr>
                <w:rFonts w:eastAsiaTheme="minorEastAsia"/>
                <w:color w:val="000000" w:themeColor="text1"/>
                <w:szCs w:val="21"/>
              </w:rPr>
              <w:t>0.22%</w:t>
            </w:r>
          </w:p>
        </w:tc>
      </w:tr>
      <w:tr w:rsidR="00674C3B">
        <w:tc>
          <w:tcPr>
            <w:tcW w:w="1620" w:type="dxa"/>
            <w:vAlign w:val="center"/>
          </w:tcPr>
          <w:p w:rsidR="00674C3B" w:rsidRDefault="00263169">
            <w:pPr>
              <w:jc w:val="left"/>
            </w:pPr>
            <w:r>
              <w:rPr>
                <w:rFonts w:eastAsiaTheme="minorEastAsia"/>
                <w:color w:val="000000" w:themeColor="text1"/>
                <w:szCs w:val="21"/>
              </w:rPr>
              <w:t>过去六个月</w:t>
            </w:r>
          </w:p>
        </w:tc>
        <w:tc>
          <w:tcPr>
            <w:tcW w:w="1350" w:type="dxa"/>
            <w:vAlign w:val="center"/>
          </w:tcPr>
          <w:p w:rsidR="00674C3B" w:rsidRDefault="00263169">
            <w:pPr>
              <w:jc w:val="center"/>
            </w:pPr>
            <w:r>
              <w:rPr>
                <w:rFonts w:eastAsiaTheme="minorEastAsia"/>
                <w:color w:val="000000" w:themeColor="text1"/>
                <w:szCs w:val="21"/>
              </w:rPr>
              <w:t>25.25%</w:t>
            </w:r>
          </w:p>
        </w:tc>
        <w:tc>
          <w:tcPr>
            <w:tcW w:w="1350" w:type="dxa"/>
            <w:vAlign w:val="center"/>
          </w:tcPr>
          <w:p w:rsidR="00674C3B" w:rsidRDefault="00263169">
            <w:pPr>
              <w:jc w:val="center"/>
            </w:pPr>
            <w:r>
              <w:rPr>
                <w:rFonts w:eastAsiaTheme="minorEastAsia"/>
                <w:color w:val="000000" w:themeColor="text1"/>
                <w:szCs w:val="21"/>
              </w:rPr>
              <w:t>1.43%</w:t>
            </w:r>
          </w:p>
        </w:tc>
        <w:tc>
          <w:tcPr>
            <w:tcW w:w="1350" w:type="dxa"/>
            <w:vAlign w:val="center"/>
          </w:tcPr>
          <w:p w:rsidR="00674C3B" w:rsidRDefault="00263169">
            <w:pPr>
              <w:jc w:val="center"/>
            </w:pPr>
            <w:r>
              <w:rPr>
                <w:rFonts w:eastAsiaTheme="minorEastAsia"/>
                <w:color w:val="000000" w:themeColor="text1"/>
                <w:szCs w:val="21"/>
              </w:rPr>
              <w:t>21.23%</w:t>
            </w:r>
          </w:p>
        </w:tc>
        <w:tc>
          <w:tcPr>
            <w:tcW w:w="1350" w:type="dxa"/>
            <w:vAlign w:val="center"/>
          </w:tcPr>
          <w:p w:rsidR="00674C3B" w:rsidRDefault="00263169">
            <w:pPr>
              <w:jc w:val="center"/>
            </w:pPr>
            <w:r>
              <w:rPr>
                <w:rFonts w:eastAsiaTheme="minorEastAsia"/>
                <w:color w:val="000000" w:themeColor="text1"/>
                <w:szCs w:val="21"/>
              </w:rPr>
              <w:t>1.14%</w:t>
            </w:r>
          </w:p>
        </w:tc>
        <w:tc>
          <w:tcPr>
            <w:tcW w:w="1350" w:type="dxa"/>
            <w:vAlign w:val="center"/>
          </w:tcPr>
          <w:p w:rsidR="00674C3B" w:rsidRDefault="00263169">
            <w:pPr>
              <w:jc w:val="center"/>
            </w:pPr>
            <w:r>
              <w:rPr>
                <w:rFonts w:eastAsiaTheme="minorEastAsia"/>
                <w:color w:val="000000" w:themeColor="text1"/>
                <w:szCs w:val="21"/>
              </w:rPr>
              <w:t>4.02%</w:t>
            </w:r>
          </w:p>
        </w:tc>
        <w:tc>
          <w:tcPr>
            <w:tcW w:w="1350" w:type="dxa"/>
            <w:vAlign w:val="center"/>
          </w:tcPr>
          <w:p w:rsidR="00674C3B" w:rsidRDefault="00263169">
            <w:pPr>
              <w:jc w:val="center"/>
            </w:pPr>
            <w:r>
              <w:rPr>
                <w:rFonts w:eastAsiaTheme="minorEastAsia"/>
                <w:color w:val="000000" w:themeColor="text1"/>
                <w:szCs w:val="21"/>
              </w:rPr>
              <w:t>0.29%</w:t>
            </w:r>
          </w:p>
        </w:tc>
      </w:tr>
      <w:tr w:rsidR="00674C3B">
        <w:tc>
          <w:tcPr>
            <w:tcW w:w="1620" w:type="dxa"/>
            <w:vAlign w:val="center"/>
          </w:tcPr>
          <w:p w:rsidR="00674C3B" w:rsidRDefault="00263169">
            <w:pPr>
              <w:jc w:val="left"/>
            </w:pPr>
            <w:r>
              <w:rPr>
                <w:rFonts w:eastAsiaTheme="minorEastAsia"/>
                <w:color w:val="000000" w:themeColor="text1"/>
                <w:szCs w:val="21"/>
              </w:rPr>
              <w:t>过去一年</w:t>
            </w:r>
          </w:p>
        </w:tc>
        <w:tc>
          <w:tcPr>
            <w:tcW w:w="1350" w:type="dxa"/>
            <w:vAlign w:val="center"/>
          </w:tcPr>
          <w:p w:rsidR="00674C3B" w:rsidRDefault="00263169">
            <w:pPr>
              <w:jc w:val="center"/>
            </w:pPr>
            <w:r>
              <w:rPr>
                <w:rFonts w:eastAsiaTheme="minorEastAsia"/>
                <w:color w:val="000000" w:themeColor="text1"/>
                <w:szCs w:val="21"/>
              </w:rPr>
              <w:t>41.95%</w:t>
            </w:r>
          </w:p>
        </w:tc>
        <w:tc>
          <w:tcPr>
            <w:tcW w:w="1350" w:type="dxa"/>
            <w:vAlign w:val="center"/>
          </w:tcPr>
          <w:p w:rsidR="00674C3B" w:rsidRDefault="00263169">
            <w:pPr>
              <w:jc w:val="center"/>
            </w:pPr>
            <w:r>
              <w:rPr>
                <w:rFonts w:eastAsiaTheme="minorEastAsia"/>
                <w:color w:val="000000" w:themeColor="text1"/>
                <w:szCs w:val="21"/>
              </w:rPr>
              <w:t>1.49%</w:t>
            </w:r>
          </w:p>
        </w:tc>
        <w:tc>
          <w:tcPr>
            <w:tcW w:w="1350" w:type="dxa"/>
            <w:vAlign w:val="center"/>
          </w:tcPr>
          <w:p w:rsidR="00674C3B" w:rsidRDefault="00263169">
            <w:pPr>
              <w:jc w:val="center"/>
            </w:pPr>
            <w:r>
              <w:rPr>
                <w:rFonts w:eastAsiaTheme="minorEastAsia"/>
                <w:color w:val="000000" w:themeColor="text1"/>
                <w:szCs w:val="21"/>
              </w:rPr>
              <w:t>23.10%</w:t>
            </w:r>
          </w:p>
        </w:tc>
        <w:tc>
          <w:tcPr>
            <w:tcW w:w="1350" w:type="dxa"/>
            <w:vAlign w:val="center"/>
          </w:tcPr>
          <w:p w:rsidR="00674C3B" w:rsidRDefault="00263169">
            <w:pPr>
              <w:jc w:val="center"/>
            </w:pPr>
            <w:r>
              <w:rPr>
                <w:rFonts w:eastAsiaTheme="minorEastAsia"/>
                <w:color w:val="000000" w:themeColor="text1"/>
                <w:szCs w:val="21"/>
              </w:rPr>
              <w:t>1.21%</w:t>
            </w:r>
          </w:p>
        </w:tc>
        <w:tc>
          <w:tcPr>
            <w:tcW w:w="1350" w:type="dxa"/>
            <w:vAlign w:val="center"/>
          </w:tcPr>
          <w:p w:rsidR="00674C3B" w:rsidRDefault="00263169">
            <w:pPr>
              <w:jc w:val="center"/>
            </w:pPr>
            <w:r>
              <w:rPr>
                <w:rFonts w:eastAsiaTheme="minorEastAsia"/>
                <w:color w:val="000000" w:themeColor="text1"/>
                <w:szCs w:val="21"/>
              </w:rPr>
              <w:t>18.85%</w:t>
            </w:r>
          </w:p>
        </w:tc>
        <w:tc>
          <w:tcPr>
            <w:tcW w:w="1350" w:type="dxa"/>
            <w:vAlign w:val="center"/>
          </w:tcPr>
          <w:p w:rsidR="00674C3B" w:rsidRDefault="00263169">
            <w:pPr>
              <w:jc w:val="center"/>
            </w:pPr>
            <w:r>
              <w:rPr>
                <w:rFonts w:eastAsiaTheme="minorEastAsia"/>
                <w:color w:val="000000" w:themeColor="text1"/>
                <w:szCs w:val="21"/>
              </w:rPr>
              <w:t>0.28%</w:t>
            </w:r>
          </w:p>
        </w:tc>
      </w:tr>
      <w:tr w:rsidR="00674C3B">
        <w:tc>
          <w:tcPr>
            <w:tcW w:w="1620" w:type="dxa"/>
            <w:vAlign w:val="center"/>
          </w:tcPr>
          <w:p w:rsidR="00674C3B" w:rsidRDefault="00263169">
            <w:pPr>
              <w:jc w:val="left"/>
            </w:pPr>
            <w:r>
              <w:rPr>
                <w:rFonts w:eastAsiaTheme="minorEastAsia"/>
                <w:color w:val="000000" w:themeColor="text1"/>
                <w:szCs w:val="21"/>
              </w:rPr>
              <w:t>过去三年</w:t>
            </w:r>
          </w:p>
        </w:tc>
        <w:tc>
          <w:tcPr>
            <w:tcW w:w="1350" w:type="dxa"/>
            <w:vAlign w:val="center"/>
          </w:tcPr>
          <w:p w:rsidR="00674C3B" w:rsidRDefault="00263169">
            <w:pPr>
              <w:jc w:val="center"/>
            </w:pPr>
            <w:r>
              <w:rPr>
                <w:rFonts w:eastAsiaTheme="minorEastAsia"/>
                <w:color w:val="000000" w:themeColor="text1"/>
                <w:szCs w:val="21"/>
              </w:rPr>
              <w:t>16.16%</w:t>
            </w:r>
          </w:p>
        </w:tc>
        <w:tc>
          <w:tcPr>
            <w:tcW w:w="1350" w:type="dxa"/>
            <w:vAlign w:val="center"/>
          </w:tcPr>
          <w:p w:rsidR="00674C3B" w:rsidRDefault="00263169">
            <w:pPr>
              <w:jc w:val="center"/>
            </w:pPr>
            <w:r>
              <w:rPr>
                <w:rFonts w:eastAsiaTheme="minorEastAsia"/>
                <w:color w:val="000000" w:themeColor="text1"/>
                <w:szCs w:val="21"/>
              </w:rPr>
              <w:t>1.49%</w:t>
            </w:r>
          </w:p>
        </w:tc>
        <w:tc>
          <w:tcPr>
            <w:tcW w:w="1350" w:type="dxa"/>
            <w:vAlign w:val="center"/>
          </w:tcPr>
          <w:p w:rsidR="00674C3B" w:rsidRDefault="00263169">
            <w:pPr>
              <w:jc w:val="center"/>
            </w:pPr>
            <w:r>
              <w:rPr>
                <w:rFonts w:eastAsiaTheme="minorEastAsia"/>
                <w:color w:val="000000" w:themeColor="text1"/>
                <w:szCs w:val="21"/>
              </w:rPr>
              <w:t>25.97%</w:t>
            </w:r>
          </w:p>
        </w:tc>
        <w:tc>
          <w:tcPr>
            <w:tcW w:w="1350" w:type="dxa"/>
            <w:vAlign w:val="center"/>
          </w:tcPr>
          <w:p w:rsidR="00674C3B" w:rsidRDefault="00263169">
            <w:pPr>
              <w:jc w:val="center"/>
            </w:pPr>
            <w:r>
              <w:rPr>
                <w:rFonts w:eastAsiaTheme="minorEastAsia"/>
                <w:color w:val="000000" w:themeColor="text1"/>
                <w:szCs w:val="21"/>
              </w:rPr>
              <w:t>1.14%</w:t>
            </w:r>
          </w:p>
        </w:tc>
        <w:tc>
          <w:tcPr>
            <w:tcW w:w="1350" w:type="dxa"/>
            <w:vAlign w:val="center"/>
          </w:tcPr>
          <w:p w:rsidR="00674C3B" w:rsidRDefault="00263169">
            <w:pPr>
              <w:jc w:val="center"/>
            </w:pPr>
            <w:r>
              <w:rPr>
                <w:rFonts w:eastAsiaTheme="minorEastAsia"/>
                <w:color w:val="000000" w:themeColor="text1"/>
                <w:szCs w:val="21"/>
              </w:rPr>
              <w:t>-9.81%</w:t>
            </w:r>
          </w:p>
        </w:tc>
        <w:tc>
          <w:tcPr>
            <w:tcW w:w="1350" w:type="dxa"/>
            <w:vAlign w:val="center"/>
          </w:tcPr>
          <w:p w:rsidR="00674C3B" w:rsidRDefault="00263169">
            <w:pPr>
              <w:jc w:val="center"/>
            </w:pPr>
            <w:r>
              <w:rPr>
                <w:rFonts w:eastAsiaTheme="minorEastAsia"/>
                <w:color w:val="000000" w:themeColor="text1"/>
                <w:szCs w:val="21"/>
              </w:rPr>
              <w:t>0.35%</w:t>
            </w:r>
          </w:p>
        </w:tc>
      </w:tr>
      <w:tr w:rsidR="00674C3B">
        <w:tc>
          <w:tcPr>
            <w:tcW w:w="1620" w:type="dxa"/>
            <w:vAlign w:val="center"/>
          </w:tcPr>
          <w:p w:rsidR="00674C3B" w:rsidRDefault="00263169">
            <w:pPr>
              <w:jc w:val="left"/>
            </w:pPr>
            <w:r>
              <w:rPr>
                <w:rFonts w:eastAsiaTheme="minorEastAsia"/>
                <w:color w:val="000000" w:themeColor="text1"/>
                <w:szCs w:val="21"/>
              </w:rPr>
              <w:t>过去五年</w:t>
            </w:r>
          </w:p>
        </w:tc>
        <w:tc>
          <w:tcPr>
            <w:tcW w:w="1350" w:type="dxa"/>
            <w:vAlign w:val="center"/>
          </w:tcPr>
          <w:p w:rsidR="00674C3B" w:rsidRDefault="00263169">
            <w:pPr>
              <w:jc w:val="center"/>
            </w:pPr>
            <w:r>
              <w:rPr>
                <w:rFonts w:eastAsiaTheme="minorEastAsia"/>
                <w:color w:val="000000" w:themeColor="text1"/>
                <w:szCs w:val="21"/>
              </w:rPr>
              <w:t>68.22%</w:t>
            </w:r>
          </w:p>
        </w:tc>
        <w:tc>
          <w:tcPr>
            <w:tcW w:w="1350" w:type="dxa"/>
            <w:vAlign w:val="center"/>
          </w:tcPr>
          <w:p w:rsidR="00674C3B" w:rsidRDefault="00263169">
            <w:pPr>
              <w:jc w:val="center"/>
            </w:pPr>
            <w:r>
              <w:rPr>
                <w:rFonts w:eastAsiaTheme="minorEastAsia"/>
                <w:color w:val="000000" w:themeColor="text1"/>
                <w:szCs w:val="21"/>
              </w:rPr>
              <w:t>1.43%</w:t>
            </w:r>
          </w:p>
        </w:tc>
        <w:tc>
          <w:tcPr>
            <w:tcW w:w="1350" w:type="dxa"/>
            <w:vAlign w:val="center"/>
          </w:tcPr>
          <w:p w:rsidR="00674C3B" w:rsidRDefault="00263169">
            <w:pPr>
              <w:jc w:val="center"/>
            </w:pPr>
            <w:r>
              <w:rPr>
                <w:rFonts w:eastAsiaTheme="minorEastAsia"/>
                <w:color w:val="000000" w:themeColor="text1"/>
                <w:szCs w:val="21"/>
              </w:rPr>
              <w:t>33.84%</w:t>
            </w:r>
          </w:p>
        </w:tc>
        <w:tc>
          <w:tcPr>
            <w:tcW w:w="1350" w:type="dxa"/>
            <w:vAlign w:val="center"/>
          </w:tcPr>
          <w:p w:rsidR="00674C3B" w:rsidRDefault="00263169">
            <w:pPr>
              <w:jc w:val="center"/>
            </w:pPr>
            <w:r>
              <w:rPr>
                <w:rFonts w:eastAsiaTheme="minorEastAsia"/>
                <w:color w:val="000000" w:themeColor="text1"/>
                <w:szCs w:val="21"/>
              </w:rPr>
              <w:t>1.06%</w:t>
            </w:r>
          </w:p>
        </w:tc>
        <w:tc>
          <w:tcPr>
            <w:tcW w:w="1350" w:type="dxa"/>
            <w:vAlign w:val="center"/>
          </w:tcPr>
          <w:p w:rsidR="00674C3B" w:rsidRDefault="00263169">
            <w:pPr>
              <w:jc w:val="center"/>
            </w:pPr>
            <w:r>
              <w:rPr>
                <w:rFonts w:eastAsiaTheme="minorEastAsia"/>
                <w:color w:val="000000" w:themeColor="text1"/>
                <w:szCs w:val="21"/>
              </w:rPr>
              <w:t>34.38%</w:t>
            </w:r>
          </w:p>
        </w:tc>
        <w:tc>
          <w:tcPr>
            <w:tcW w:w="1350" w:type="dxa"/>
            <w:vAlign w:val="center"/>
          </w:tcPr>
          <w:p w:rsidR="00674C3B" w:rsidRDefault="00263169">
            <w:pPr>
              <w:jc w:val="center"/>
            </w:pPr>
            <w:r>
              <w:rPr>
                <w:rFonts w:eastAsiaTheme="minorEastAsia"/>
                <w:color w:val="000000" w:themeColor="text1"/>
                <w:szCs w:val="21"/>
              </w:rPr>
              <w:t>0.37%</w:t>
            </w:r>
          </w:p>
        </w:tc>
      </w:tr>
      <w:tr w:rsidR="00674C3B">
        <w:tc>
          <w:tcPr>
            <w:tcW w:w="1620" w:type="dxa"/>
            <w:vAlign w:val="center"/>
          </w:tcPr>
          <w:p w:rsidR="00674C3B" w:rsidRDefault="00263169">
            <w:pPr>
              <w:jc w:val="left"/>
            </w:pPr>
            <w:r>
              <w:rPr>
                <w:rFonts w:eastAsiaTheme="minorEastAsia"/>
                <w:color w:val="000000" w:themeColor="text1"/>
                <w:szCs w:val="21"/>
              </w:rPr>
              <w:t>自基金合同生效起至今</w:t>
            </w:r>
          </w:p>
        </w:tc>
        <w:tc>
          <w:tcPr>
            <w:tcW w:w="1350" w:type="dxa"/>
            <w:vAlign w:val="center"/>
          </w:tcPr>
          <w:p w:rsidR="00674C3B" w:rsidRDefault="00263169">
            <w:pPr>
              <w:jc w:val="center"/>
            </w:pPr>
            <w:r>
              <w:rPr>
                <w:rFonts w:eastAsiaTheme="minorEastAsia"/>
                <w:color w:val="000000" w:themeColor="text1"/>
                <w:szCs w:val="21"/>
              </w:rPr>
              <w:t>192.87%</w:t>
            </w:r>
          </w:p>
        </w:tc>
        <w:tc>
          <w:tcPr>
            <w:tcW w:w="1350" w:type="dxa"/>
            <w:vAlign w:val="center"/>
          </w:tcPr>
          <w:p w:rsidR="00674C3B" w:rsidRDefault="00263169">
            <w:pPr>
              <w:jc w:val="center"/>
            </w:pPr>
            <w:r>
              <w:rPr>
                <w:rFonts w:eastAsiaTheme="minorEastAsia"/>
                <w:color w:val="000000" w:themeColor="text1"/>
                <w:szCs w:val="21"/>
              </w:rPr>
              <w:t>1.68%</w:t>
            </w:r>
          </w:p>
        </w:tc>
        <w:tc>
          <w:tcPr>
            <w:tcW w:w="1350" w:type="dxa"/>
            <w:vAlign w:val="center"/>
          </w:tcPr>
          <w:p w:rsidR="00674C3B" w:rsidRDefault="00263169">
            <w:pPr>
              <w:jc w:val="center"/>
            </w:pPr>
            <w:r>
              <w:rPr>
                <w:rFonts w:eastAsiaTheme="minorEastAsia"/>
                <w:color w:val="000000" w:themeColor="text1"/>
                <w:szCs w:val="21"/>
              </w:rPr>
              <w:t>117.00%</w:t>
            </w:r>
          </w:p>
        </w:tc>
        <w:tc>
          <w:tcPr>
            <w:tcW w:w="1350" w:type="dxa"/>
            <w:vAlign w:val="center"/>
          </w:tcPr>
          <w:p w:rsidR="00674C3B" w:rsidRDefault="00263169">
            <w:pPr>
              <w:jc w:val="center"/>
            </w:pPr>
            <w:r>
              <w:rPr>
                <w:rFonts w:eastAsiaTheme="minorEastAsia"/>
                <w:color w:val="000000" w:themeColor="text1"/>
                <w:szCs w:val="21"/>
              </w:rPr>
              <w:t>1.26%</w:t>
            </w:r>
          </w:p>
        </w:tc>
        <w:tc>
          <w:tcPr>
            <w:tcW w:w="1350" w:type="dxa"/>
            <w:vAlign w:val="center"/>
          </w:tcPr>
          <w:p w:rsidR="00674C3B" w:rsidRDefault="00263169">
            <w:pPr>
              <w:jc w:val="center"/>
            </w:pPr>
            <w:r>
              <w:rPr>
                <w:rFonts w:eastAsiaTheme="minorEastAsia"/>
                <w:color w:val="000000" w:themeColor="text1"/>
                <w:szCs w:val="21"/>
              </w:rPr>
              <w:t>75.87%</w:t>
            </w:r>
          </w:p>
        </w:tc>
        <w:tc>
          <w:tcPr>
            <w:tcW w:w="1350" w:type="dxa"/>
            <w:vAlign w:val="center"/>
          </w:tcPr>
          <w:p w:rsidR="00674C3B" w:rsidRDefault="00263169">
            <w:pPr>
              <w:jc w:val="center"/>
            </w:pPr>
            <w:r>
              <w:rPr>
                <w:rFonts w:eastAsiaTheme="minorEastAsia"/>
                <w:color w:val="000000" w:themeColor="text1"/>
                <w:szCs w:val="21"/>
              </w:rPr>
              <w:t>0.42%</w:t>
            </w:r>
          </w:p>
        </w:tc>
      </w:tr>
    </w:tbl>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注：本基金的业绩比较基准为：沪深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×85%+</w:t>
      </w:r>
      <w:r>
        <w:rPr>
          <w:rFonts w:eastAsiaTheme="minorEastAsia"/>
          <w:color w:val="000000" w:themeColor="text1"/>
          <w:kern w:val="0"/>
          <w:szCs w:val="21"/>
        </w:rPr>
        <w:t>中债总指数收益率</w:t>
      </w:r>
      <w:r>
        <w:rPr>
          <w:rFonts w:eastAsiaTheme="minorEastAsia"/>
          <w:color w:val="000000" w:themeColor="text1"/>
          <w:kern w:val="0"/>
          <w:szCs w:val="21"/>
        </w:rPr>
        <w:t>×15%</w:t>
      </w:r>
    </w:p>
    <w:p w:rsidR="00EE1E53" w:rsidRDefault="00F13EB3" w:rsidP="00CB0109">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Style w:val="afc"/>
          <w:rFonts w:eastAsiaTheme="minorEastAsia"/>
          <w:color w:val="000000" w:themeColor="text1"/>
          <w:szCs w:val="21"/>
          <w:shd w:val="clear" w:color="auto" w:fill="FFFFFF"/>
        </w:rPr>
        <w:t>自基金合同生效以来</w:t>
      </w:r>
      <w:r>
        <w:rPr>
          <w:rFonts w:eastAsiaTheme="minorEastAsia"/>
          <w:b/>
          <w:color w:val="000000" w:themeColor="text1"/>
          <w:kern w:val="0"/>
          <w:szCs w:val="21"/>
        </w:rPr>
        <w:t>基金份额累计净值增长率变动及其与同期业绩比较基准收益率变动的比较</w:t>
      </w:r>
      <w:r>
        <w:rPr>
          <w:rFonts w:eastAsiaTheme="minorEastAsia"/>
          <w:b/>
          <w:color w:val="000000" w:themeColor="text1"/>
          <w:kern w:val="0"/>
          <w:szCs w:val="21"/>
        </w:rPr>
        <w:t xml:space="preserve"> </w:t>
      </w:r>
    </w:p>
    <w:p w:rsidR="00EE1E53" w:rsidRDefault="00F13EB3">
      <w:pPr>
        <w:spacing w:line="360" w:lineRule="auto"/>
        <w:ind w:firstLine="420"/>
        <w:jc w:val="center"/>
        <w:rPr>
          <w:rFonts w:eastAsiaTheme="minorEastAsia"/>
          <w:color w:val="000000" w:themeColor="text1"/>
          <w:kern w:val="0"/>
          <w:szCs w:val="21"/>
        </w:rPr>
      </w:pPr>
      <w:r>
        <w:rPr>
          <w:rFonts w:eastAsiaTheme="minorEastAsia"/>
          <w:color w:val="000000" w:themeColor="text1"/>
          <w:kern w:val="0"/>
          <w:szCs w:val="21"/>
        </w:rPr>
        <w:t>上投摩根核心成长股票型证券投资基金</w:t>
      </w:r>
    </w:p>
    <w:p w:rsidR="00EE1E53" w:rsidRDefault="00F13EB3">
      <w:pPr>
        <w:spacing w:line="360" w:lineRule="auto"/>
        <w:ind w:firstLine="420"/>
        <w:jc w:val="center"/>
        <w:rPr>
          <w:rFonts w:eastAsiaTheme="minorEastAsia"/>
          <w:color w:val="000000" w:themeColor="text1"/>
          <w:kern w:val="0"/>
          <w:szCs w:val="21"/>
        </w:rPr>
      </w:pPr>
      <w:r>
        <w:rPr>
          <w:rFonts w:eastAsiaTheme="minorEastAsia" w:hint="eastAsia"/>
          <w:color w:val="000000" w:themeColor="text1"/>
          <w:szCs w:val="21"/>
        </w:rPr>
        <w:t>自基金合同生效以来</w:t>
      </w:r>
      <w:r>
        <w:rPr>
          <w:rFonts w:eastAsiaTheme="minorEastAsia"/>
          <w:color w:val="000000" w:themeColor="text1"/>
          <w:kern w:val="0"/>
          <w:szCs w:val="21"/>
        </w:rPr>
        <w:t>份额累计净值增长率与业绩比较基准收益率的历史走势对比图</w:t>
      </w:r>
    </w:p>
    <w:p w:rsidR="00EE1E53" w:rsidRDefault="00F13EB3">
      <w:pPr>
        <w:pStyle w:val="ae"/>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(2014</w:t>
      </w:r>
      <w:r>
        <w:rPr>
          <w:rFonts w:ascii="Times New Roman" w:eastAsiaTheme="minorEastAsia" w:hAnsi="Times New Roman"/>
          <w:color w:val="000000" w:themeColor="text1"/>
        </w:rPr>
        <w:t>年</w:t>
      </w:r>
      <w:r>
        <w:rPr>
          <w:rFonts w:ascii="Times New Roman" w:eastAsiaTheme="minorEastAsia" w:hAnsi="Times New Roman"/>
          <w:color w:val="000000" w:themeColor="text1"/>
        </w:rPr>
        <w:t>2</w:t>
      </w:r>
      <w:r>
        <w:rPr>
          <w:rFonts w:ascii="Times New Roman" w:eastAsiaTheme="minorEastAsia" w:hAnsi="Times New Roman"/>
          <w:color w:val="000000" w:themeColor="text1"/>
        </w:rPr>
        <w:t>月</w:t>
      </w:r>
      <w:r>
        <w:rPr>
          <w:rFonts w:ascii="Times New Roman" w:eastAsiaTheme="minorEastAsia" w:hAnsi="Times New Roman"/>
          <w:color w:val="000000" w:themeColor="text1"/>
        </w:rPr>
        <w:t>10</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2020</w:t>
      </w:r>
      <w:r>
        <w:rPr>
          <w:rFonts w:ascii="Times New Roman" w:eastAsiaTheme="minorEastAsia" w:hAnsi="Times New Roman"/>
          <w:color w:val="000000" w:themeColor="text1"/>
        </w:rPr>
        <w:t>年</w:t>
      </w:r>
      <w:r>
        <w:rPr>
          <w:rFonts w:ascii="Times New Roman" w:eastAsiaTheme="minorEastAsia" w:hAnsi="Times New Roman"/>
          <w:color w:val="000000" w:themeColor="text1"/>
        </w:rPr>
        <w:t>12</w:t>
      </w:r>
      <w:r>
        <w:rPr>
          <w:rFonts w:ascii="Times New Roman" w:eastAsiaTheme="minorEastAsia" w:hAnsi="Times New Roman"/>
          <w:color w:val="000000" w:themeColor="text1"/>
        </w:rPr>
        <w:t>月</w:t>
      </w:r>
      <w:r>
        <w:rPr>
          <w:rFonts w:ascii="Times New Roman" w:eastAsiaTheme="minorEastAsia" w:hAnsi="Times New Roman"/>
          <w:color w:val="000000" w:themeColor="text1"/>
        </w:rPr>
        <w:t>31</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EE1E53" w:rsidRDefault="00F13EB3">
      <w:pPr>
        <w:spacing w:line="360" w:lineRule="auto"/>
        <w:jc w:val="center"/>
        <w:rPr>
          <w:rFonts w:eastAsiaTheme="minorEastAsia"/>
          <w:color w:val="000000" w:themeColor="text1"/>
          <w:szCs w:val="21"/>
        </w:rPr>
      </w:pPr>
      <w:r>
        <w:rPr>
          <w:rFonts w:eastAsiaTheme="minorEastAsia"/>
          <w:noProof/>
          <w:color w:val="000000" w:themeColor="text1"/>
          <w:szCs w:val="21"/>
        </w:rPr>
        <w:drawing>
          <wp:inline distT="0" distB="0" distL="0" distR="0" wp14:anchorId="0D8A7B1B" wp14:editId="14A160F4">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674C3B" w:rsidRDefault="00263169">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2014</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日，图示的时间段为合同生效日至本报告期末。</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 xml:space="preserve"> 6 </w:t>
      </w:r>
      <w:r>
        <w:rPr>
          <w:rFonts w:eastAsiaTheme="minorEastAsia"/>
          <w:color w:val="000000" w:themeColor="text1"/>
          <w:kern w:val="0"/>
          <w:szCs w:val="21"/>
        </w:rPr>
        <w:t>个月，建仓期结束时资产配置比例符合本基金基金合同规定。</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3.2.3 </w:t>
      </w:r>
      <w:r>
        <w:rPr>
          <w:rFonts w:eastAsiaTheme="minorEastAsia"/>
          <w:b/>
          <w:color w:val="000000" w:themeColor="text1"/>
          <w:szCs w:val="21"/>
        </w:rPr>
        <w:t>过去五年基金每年净值增长率及其与同期业绩比较基准收益率的比较</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上投摩根核心成长股票型证券投资基金</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lastRenderedPageBreak/>
        <w:t>过去五年基金净值增长率与业绩比较基准收益率的对比图</w:t>
      </w:r>
    </w:p>
    <w:p w:rsidR="00EE1E53" w:rsidRDefault="00F13EB3">
      <w:pPr>
        <w:spacing w:line="360" w:lineRule="auto"/>
        <w:jc w:val="center"/>
        <w:rPr>
          <w:rFonts w:eastAsiaTheme="minorEastAsia"/>
          <w:b/>
          <w:bCs/>
          <w:color w:val="000000" w:themeColor="text1"/>
          <w:szCs w:val="21"/>
          <w:vertAlign w:val="superscript"/>
        </w:rPr>
      </w:pPr>
      <w:r>
        <w:rPr>
          <w:rFonts w:eastAsiaTheme="minorEastAsia"/>
          <w:b/>
          <w:bCs/>
          <w:noProof/>
          <w:color w:val="000000" w:themeColor="text1"/>
          <w:szCs w:val="21"/>
          <w:vertAlign w:val="superscript"/>
        </w:rPr>
        <w:drawing>
          <wp:inline distT="0" distB="0" distL="0" distR="0" wp14:anchorId="0E111AB7" wp14:editId="413AA4CD">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EE1E53" w:rsidRDefault="00F13EB3">
      <w:pPr>
        <w:adjustRightInd w:val="0"/>
        <w:snapToGrid w:val="0"/>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注：合同生效当年按实际存续期计算，不按整个自然年度进行折算。</w:t>
      </w:r>
    </w:p>
    <w:p w:rsidR="00EE1E53" w:rsidRDefault="00EE1E53">
      <w:pPr>
        <w:tabs>
          <w:tab w:val="left" w:pos="1800"/>
        </w:tabs>
        <w:spacing w:line="360" w:lineRule="auto"/>
        <w:rPr>
          <w:rFonts w:eastAsiaTheme="minorEastAsia"/>
          <w:color w:val="000000" w:themeColor="text1"/>
          <w:szCs w:val="21"/>
        </w:rPr>
      </w:pP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55" w:name="_Toc409100416"/>
      <w:bookmarkStart w:id="56" w:name="_Toc409100053"/>
      <w:bookmarkStart w:id="57" w:name="_Toc249760033"/>
      <w:bookmarkStart w:id="58" w:name="_Toc361324853"/>
      <w:bookmarkStart w:id="59" w:name="_Toc66956688"/>
      <w:r>
        <w:rPr>
          <w:rFonts w:ascii="Times New Roman" w:eastAsiaTheme="minorEastAsia" w:hAnsi="Times New Roman"/>
          <w:color w:val="000000" w:themeColor="text1"/>
          <w:sz w:val="21"/>
          <w:szCs w:val="21"/>
        </w:rPr>
        <w:t xml:space="preserve">3.3 </w:t>
      </w:r>
      <w:r>
        <w:rPr>
          <w:rFonts w:ascii="Times New Roman" w:eastAsiaTheme="minorEastAsia" w:hAnsi="Times New Roman"/>
          <w:color w:val="000000" w:themeColor="text1"/>
          <w:sz w:val="21"/>
          <w:szCs w:val="21"/>
        </w:rPr>
        <w:t>过去三年基金的利润分配情况</w:t>
      </w:r>
      <w:bookmarkEnd w:id="55"/>
      <w:bookmarkEnd w:id="56"/>
      <w:bookmarkEnd w:id="57"/>
      <w:bookmarkEnd w:id="58"/>
      <w:bookmarkEnd w:id="59"/>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本基金过去三年未进行利润分配。</w:t>
      </w:r>
    </w:p>
    <w:p w:rsidR="00EE1E53" w:rsidRDefault="00F13EB3">
      <w:pPr>
        <w:pStyle w:val="1"/>
        <w:keepNext/>
        <w:keepLines/>
        <w:widowControl w:val="0"/>
        <w:spacing w:before="120" w:after="120" w:line="360" w:lineRule="auto"/>
        <w:jc w:val="center"/>
        <w:rPr>
          <w:rFonts w:eastAsiaTheme="minorEastAsia"/>
          <w:b/>
          <w:bCs/>
          <w:color w:val="000000" w:themeColor="text1"/>
          <w:sz w:val="21"/>
          <w:szCs w:val="21"/>
          <w:lang w:val="en-US"/>
        </w:rPr>
      </w:pPr>
      <w:bookmarkStart w:id="60" w:name="_Toc409100417"/>
      <w:bookmarkStart w:id="61" w:name="_Toc225498254"/>
      <w:bookmarkStart w:id="62" w:name="_Toc361324854"/>
      <w:bookmarkStart w:id="63" w:name="_Toc409100054"/>
      <w:bookmarkStart w:id="64" w:name="_Toc66956689"/>
      <w:r>
        <w:rPr>
          <w:rFonts w:eastAsiaTheme="minorEastAsia"/>
          <w:b/>
          <w:bCs/>
          <w:color w:val="000000" w:themeColor="text1"/>
          <w:sz w:val="21"/>
          <w:szCs w:val="21"/>
          <w:lang w:val="en-US"/>
        </w:rPr>
        <w:t xml:space="preserve">§4  </w:t>
      </w:r>
      <w:r>
        <w:rPr>
          <w:rFonts w:eastAsiaTheme="minorEastAsia"/>
          <w:b/>
          <w:bCs/>
          <w:color w:val="000000" w:themeColor="text1"/>
          <w:sz w:val="21"/>
          <w:szCs w:val="21"/>
          <w:lang w:val="en-US"/>
        </w:rPr>
        <w:t>管理人报告</w:t>
      </w:r>
      <w:bookmarkEnd w:id="60"/>
      <w:bookmarkEnd w:id="61"/>
      <w:bookmarkEnd w:id="62"/>
      <w:bookmarkEnd w:id="63"/>
      <w:bookmarkEnd w:id="64"/>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65" w:name="_Toc409100055"/>
      <w:bookmarkStart w:id="66" w:name="_Toc409100418"/>
      <w:bookmarkStart w:id="67" w:name="_Toc361324855"/>
      <w:bookmarkStart w:id="68" w:name="_Toc66956690"/>
      <w:r>
        <w:rPr>
          <w:rFonts w:ascii="Times New Roman" w:eastAsiaTheme="minorEastAsia" w:hAnsi="Times New Roman"/>
          <w:color w:val="000000" w:themeColor="text1"/>
          <w:kern w:val="0"/>
          <w:sz w:val="21"/>
          <w:szCs w:val="21"/>
        </w:rPr>
        <w:t xml:space="preserve">4.1 </w:t>
      </w:r>
      <w:r>
        <w:rPr>
          <w:rFonts w:ascii="Times New Roman" w:eastAsiaTheme="minorEastAsia" w:hAnsi="Times New Roman"/>
          <w:color w:val="000000" w:themeColor="text1"/>
          <w:kern w:val="0"/>
          <w:sz w:val="21"/>
          <w:szCs w:val="21"/>
        </w:rPr>
        <w:t>基金管理人及基金经理情况</w:t>
      </w:r>
      <w:bookmarkEnd w:id="65"/>
      <w:bookmarkEnd w:id="66"/>
      <w:bookmarkEnd w:id="67"/>
      <w:bookmarkEnd w:id="68"/>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4.1.1 </w:t>
      </w:r>
      <w:r>
        <w:rPr>
          <w:rFonts w:eastAsiaTheme="minorEastAsia"/>
          <w:b/>
          <w:color w:val="000000" w:themeColor="text1"/>
          <w:kern w:val="0"/>
          <w:szCs w:val="21"/>
        </w:rPr>
        <w:t>基金管理人及其管理基金的经验</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上投摩根基金管理有限公司经中国证券监督管理委员会批准，于</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日正式成立。公司由上海国际信托投资有限公司（</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日更名为</w:t>
      </w:r>
      <w:r>
        <w:rPr>
          <w:rFonts w:eastAsiaTheme="minorEastAsia"/>
          <w:color w:val="000000" w:themeColor="text1"/>
          <w:szCs w:val="21"/>
        </w:rPr>
        <w:t>“</w:t>
      </w: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）与摩根资产管理（英国）有限公司合资设立，注册资本为</w:t>
      </w:r>
      <w:r>
        <w:rPr>
          <w:rFonts w:eastAsiaTheme="minorEastAsia"/>
          <w:color w:val="000000" w:themeColor="text1"/>
          <w:szCs w:val="21"/>
        </w:rPr>
        <w:t>2.5</w:t>
      </w:r>
      <w:r>
        <w:rPr>
          <w:rFonts w:eastAsiaTheme="minorEastAsia"/>
          <w:color w:val="000000" w:themeColor="text1"/>
          <w:szCs w:val="21"/>
        </w:rPr>
        <w:t>亿元人民币，注册地上海。截至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底，公司旗下运作的基金共有七十五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w:t>
      </w:r>
      <w:r>
        <w:rPr>
          <w:rFonts w:eastAsiaTheme="minorEastAsia"/>
          <w:color w:val="000000" w:themeColor="text1"/>
          <w:szCs w:val="21"/>
        </w:rPr>
        <w:lastRenderedPageBreak/>
        <w:t>混合型证券投资基金、上投摩根强化回报债券型证券投资基金、上投摩根健康品质生活混合型证券投资基金、上投摩根全球天然资源混合型证券投资基金、上投摩根分红添利债券型证券投资基金、上投摩根中证消费服务领先指数证券投资基金、上投摩根核心优选混合型证券投资基金、上投摩根智选</w:t>
      </w:r>
      <w:r>
        <w:rPr>
          <w:rFonts w:eastAsiaTheme="minorEastAsia"/>
          <w:color w:val="000000" w:themeColor="text1"/>
          <w:szCs w:val="21"/>
        </w:rPr>
        <w:t>30</w:t>
      </w:r>
      <w:r>
        <w:rPr>
          <w:rFonts w:eastAsiaTheme="minorEastAsia"/>
          <w:color w:val="000000" w:themeColor="text1"/>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纯债添利债券型证券投资基金、上投摩根稳进回报混合型证券投资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Pr>
          <w:rFonts w:eastAsiaTheme="minorEastAsia"/>
          <w:color w:val="000000" w:themeColor="text1"/>
          <w:szCs w:val="21"/>
        </w:rPr>
        <w:t>QDII</w:t>
      </w:r>
      <w:r>
        <w:rPr>
          <w:rFonts w:eastAsiaTheme="minorEastAsia"/>
          <w:color w:val="000000" w:themeColor="text1"/>
          <w:szCs w:val="21"/>
        </w:rPr>
        <w:t>）、上投摩根策略精选灵活配置混合型证券投资基金、上投摩根安鑫回报混合型证券投资基金、上投摩根中国世纪灵活配置混合型证券投资基金</w:t>
      </w:r>
      <w:r>
        <w:rPr>
          <w:rFonts w:eastAsiaTheme="minorEastAsia"/>
          <w:color w:val="000000" w:themeColor="text1"/>
          <w:szCs w:val="21"/>
        </w:rPr>
        <w:t>(QDII)</w:t>
      </w:r>
      <w:r>
        <w:rPr>
          <w:rFonts w:eastAsiaTheme="minorEastAsia"/>
          <w:color w:val="000000" w:themeColor="text1"/>
          <w:szCs w:val="21"/>
        </w:rPr>
        <w:t>、上投摩根全球多元配置证券投资基金</w:t>
      </w:r>
      <w:r>
        <w:rPr>
          <w:rFonts w:eastAsiaTheme="minorEastAsia"/>
          <w:color w:val="000000" w:themeColor="text1"/>
          <w:szCs w:val="21"/>
        </w:rPr>
        <w:t>(QDII)</w:t>
      </w:r>
      <w:r>
        <w:rPr>
          <w:rFonts w:eastAsiaTheme="minorEastAsia"/>
          <w:color w:val="000000" w:themeColor="text1"/>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岁岁益定期开放债券型证券投资基金、上投摩根安隆回报混合型证券投资基金、上投摩根创新商业模式灵活配置混合型证券投资基金、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）、上投摩根香港精选港股通混合型证券投资基金、上投摩根尚睿混合型基金中基金</w:t>
      </w:r>
      <w:r>
        <w:rPr>
          <w:rFonts w:eastAsiaTheme="minorEastAsia"/>
          <w:color w:val="000000" w:themeColor="text1"/>
          <w:szCs w:val="21"/>
        </w:rPr>
        <w:t>(FOF)</w:t>
      </w:r>
      <w:r>
        <w:rPr>
          <w:rFonts w:eastAsiaTheme="minorEastAsia"/>
          <w:color w:val="000000" w:themeColor="text1"/>
          <w:szCs w:val="21"/>
        </w:rPr>
        <w:t>、上投摩根安裕回报混合型证券投资基金、上投摩根欧洲动力策略股票型证券投资基金（</w:t>
      </w:r>
      <w:r>
        <w:rPr>
          <w:rFonts w:eastAsiaTheme="minorEastAsia"/>
          <w:color w:val="000000" w:themeColor="text1"/>
          <w:szCs w:val="21"/>
        </w:rPr>
        <w:t>QDII</w:t>
      </w:r>
      <w:r>
        <w:rPr>
          <w:rFonts w:eastAsiaTheme="minorEastAsia"/>
          <w:color w:val="000000" w:themeColor="text1"/>
          <w:szCs w:val="21"/>
        </w:rPr>
        <w:t>）、上投摩根核心精选股票型证券投资基金、上投摩根动力精选混合型证券投资基金、上投摩根领先优选混合型证券投资基金、上投摩根日本精选股票型证券投资基金（</w:t>
      </w:r>
      <w:r>
        <w:rPr>
          <w:rFonts w:eastAsiaTheme="minorEastAsia"/>
          <w:color w:val="000000" w:themeColor="text1"/>
          <w:szCs w:val="21"/>
        </w:rPr>
        <w:t>QDII</w:t>
      </w:r>
      <w:r>
        <w:rPr>
          <w:rFonts w:eastAsiaTheme="minorEastAsia"/>
          <w:color w:val="000000" w:themeColor="text1"/>
          <w:szCs w:val="21"/>
        </w:rPr>
        <w:t>）、上投摩根锦程均衡养老目标三年持有期混合型基金中基金（</w:t>
      </w:r>
      <w:r>
        <w:rPr>
          <w:rFonts w:eastAsiaTheme="minorEastAsia"/>
          <w:color w:val="000000" w:themeColor="text1"/>
          <w:szCs w:val="21"/>
        </w:rPr>
        <w:t>FOF</w:t>
      </w:r>
      <w:r>
        <w:rPr>
          <w:rFonts w:eastAsiaTheme="minorEastAsia"/>
          <w:color w:val="000000" w:themeColor="text1"/>
          <w:szCs w:val="21"/>
        </w:rPr>
        <w:t>）、上投摩根瑞益纯债债券型证券投资基金、上投摩根慧选成长股票型证券投资基金、上投摩根瑞泰</w:t>
      </w:r>
      <w:r>
        <w:rPr>
          <w:rFonts w:eastAsiaTheme="minorEastAsia"/>
          <w:color w:val="000000" w:themeColor="text1"/>
          <w:szCs w:val="21"/>
        </w:rPr>
        <w:t>38</w:t>
      </w:r>
      <w:r>
        <w:rPr>
          <w:rFonts w:eastAsiaTheme="minorEastAsia"/>
          <w:color w:val="000000" w:themeColor="text1"/>
          <w:szCs w:val="21"/>
        </w:rPr>
        <w:t>个月定期开放债券型证券投资基金、上投摩根锦程稳健养老目标一年持有期混合型基金中基金</w:t>
      </w:r>
      <w:r>
        <w:rPr>
          <w:rFonts w:eastAsiaTheme="minorEastAsia"/>
          <w:color w:val="000000" w:themeColor="text1"/>
          <w:szCs w:val="21"/>
        </w:rPr>
        <w:t>(FOF)</w:t>
      </w:r>
      <w:r>
        <w:rPr>
          <w:rFonts w:eastAsiaTheme="minorEastAsia"/>
          <w:color w:val="000000" w:themeColor="text1"/>
          <w:szCs w:val="21"/>
        </w:rPr>
        <w:t>、上投摩根锦程积极成长养老目标五年持有期混合型发起式基金中基金</w:t>
      </w:r>
      <w:r>
        <w:rPr>
          <w:rFonts w:eastAsiaTheme="minorEastAsia"/>
          <w:color w:val="000000" w:themeColor="text1"/>
          <w:szCs w:val="21"/>
        </w:rPr>
        <w:t>(FOF)</w:t>
      </w:r>
      <w:r>
        <w:rPr>
          <w:rFonts w:eastAsiaTheme="minorEastAsia"/>
          <w:color w:val="000000" w:themeColor="text1"/>
          <w:szCs w:val="21"/>
        </w:rPr>
        <w:t>、上投摩根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股交易型开放式指数证券投资基金、上投摩根研究驱动股票型证券投资基金、上投摩根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股交易型开放式指数证券投资基金联接基金、上投摩根瑞盛</w:t>
      </w:r>
      <w:r>
        <w:rPr>
          <w:rFonts w:eastAsiaTheme="minorEastAsia"/>
          <w:color w:val="000000" w:themeColor="text1"/>
          <w:szCs w:val="21"/>
        </w:rPr>
        <w:t>87</w:t>
      </w:r>
      <w:r>
        <w:rPr>
          <w:rFonts w:eastAsiaTheme="minorEastAsia"/>
          <w:color w:val="000000" w:themeColor="text1"/>
          <w:szCs w:val="21"/>
        </w:rPr>
        <w:t>个月定期开放债券型证券投资基金、上投摩根慧见两年持有期混合型证券投资基金。</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lastRenderedPageBreak/>
        <w:t xml:space="preserve">4.1.2 </w:t>
      </w:r>
      <w:r>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EE1E53">
        <w:tc>
          <w:tcPr>
            <w:tcW w:w="109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姓名</w:t>
            </w:r>
          </w:p>
        </w:tc>
        <w:tc>
          <w:tcPr>
            <w:tcW w:w="150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职务</w:t>
            </w:r>
          </w:p>
        </w:tc>
        <w:tc>
          <w:tcPr>
            <w:tcW w:w="2450"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任本基金的基金经理（助理）期限</w:t>
            </w:r>
          </w:p>
        </w:tc>
        <w:tc>
          <w:tcPr>
            <w:tcW w:w="126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证券从业年限</w:t>
            </w:r>
          </w:p>
        </w:tc>
        <w:tc>
          <w:tcPr>
            <w:tcW w:w="324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说明</w:t>
            </w:r>
          </w:p>
        </w:tc>
      </w:tr>
      <w:tr w:rsidR="00EE1E53">
        <w:tc>
          <w:tcPr>
            <w:tcW w:w="1090" w:type="dxa"/>
            <w:vMerge/>
            <w:vAlign w:val="center"/>
          </w:tcPr>
          <w:p w:rsidR="00EE1E53" w:rsidRDefault="00EE1E53">
            <w:pPr>
              <w:widowControl/>
              <w:spacing w:line="360" w:lineRule="auto"/>
              <w:jc w:val="left"/>
              <w:rPr>
                <w:rFonts w:eastAsiaTheme="minorEastAsia"/>
                <w:color w:val="000000" w:themeColor="text1"/>
                <w:szCs w:val="21"/>
              </w:rPr>
            </w:pPr>
          </w:p>
        </w:tc>
        <w:tc>
          <w:tcPr>
            <w:tcW w:w="1500" w:type="dxa"/>
            <w:vMerge/>
            <w:vAlign w:val="center"/>
          </w:tcPr>
          <w:p w:rsidR="00EE1E53" w:rsidRDefault="00EE1E53">
            <w:pPr>
              <w:widowControl/>
              <w:spacing w:line="360" w:lineRule="auto"/>
              <w:jc w:val="left"/>
              <w:rPr>
                <w:rFonts w:eastAsiaTheme="minorEastAsia"/>
                <w:color w:val="000000" w:themeColor="text1"/>
                <w:szCs w:val="21"/>
              </w:rPr>
            </w:pPr>
          </w:p>
        </w:tc>
        <w:tc>
          <w:tcPr>
            <w:tcW w:w="119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任职日期</w:t>
            </w:r>
          </w:p>
        </w:tc>
        <w:tc>
          <w:tcPr>
            <w:tcW w:w="12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离任日期</w:t>
            </w:r>
          </w:p>
        </w:tc>
        <w:tc>
          <w:tcPr>
            <w:tcW w:w="1260" w:type="dxa"/>
            <w:vMerge/>
            <w:vAlign w:val="center"/>
          </w:tcPr>
          <w:p w:rsidR="00EE1E53" w:rsidRDefault="00EE1E53">
            <w:pPr>
              <w:widowControl/>
              <w:spacing w:line="360" w:lineRule="auto"/>
              <w:jc w:val="left"/>
              <w:rPr>
                <w:rFonts w:eastAsiaTheme="minorEastAsia"/>
                <w:color w:val="000000" w:themeColor="text1"/>
                <w:szCs w:val="21"/>
              </w:rPr>
            </w:pPr>
          </w:p>
        </w:tc>
        <w:tc>
          <w:tcPr>
            <w:tcW w:w="3240" w:type="dxa"/>
            <w:vMerge/>
            <w:vAlign w:val="center"/>
          </w:tcPr>
          <w:p w:rsidR="00EE1E53" w:rsidRDefault="00EE1E53">
            <w:pPr>
              <w:widowControl/>
              <w:spacing w:line="360" w:lineRule="auto"/>
              <w:jc w:val="left"/>
              <w:rPr>
                <w:rFonts w:eastAsiaTheme="minorEastAsia"/>
                <w:color w:val="000000" w:themeColor="text1"/>
                <w:szCs w:val="21"/>
              </w:rPr>
            </w:pPr>
          </w:p>
        </w:tc>
      </w:tr>
      <w:tr w:rsidR="00674C3B">
        <w:tc>
          <w:tcPr>
            <w:tcW w:w="1090" w:type="dxa"/>
            <w:vAlign w:val="center"/>
          </w:tcPr>
          <w:p w:rsidR="00674C3B" w:rsidRDefault="00263169">
            <w:pPr>
              <w:jc w:val="center"/>
            </w:pPr>
            <w:r>
              <w:rPr>
                <w:rFonts w:eastAsiaTheme="minorEastAsia"/>
                <w:color w:val="000000" w:themeColor="text1"/>
                <w:szCs w:val="21"/>
              </w:rPr>
              <w:t>李博</w:t>
            </w:r>
          </w:p>
        </w:tc>
        <w:tc>
          <w:tcPr>
            <w:tcW w:w="1500" w:type="dxa"/>
            <w:vAlign w:val="center"/>
          </w:tcPr>
          <w:p w:rsidR="00674C3B" w:rsidRDefault="00263169">
            <w:pPr>
              <w:jc w:val="center"/>
            </w:pPr>
            <w:r>
              <w:rPr>
                <w:rFonts w:eastAsiaTheme="minorEastAsia"/>
                <w:color w:val="000000" w:themeColor="text1"/>
                <w:szCs w:val="21"/>
              </w:rPr>
              <w:t>本基金基金经理</w:t>
            </w:r>
          </w:p>
        </w:tc>
        <w:tc>
          <w:tcPr>
            <w:tcW w:w="1190" w:type="dxa"/>
            <w:vAlign w:val="center"/>
          </w:tcPr>
          <w:p w:rsidR="00674C3B" w:rsidRDefault="00263169">
            <w:pPr>
              <w:jc w:val="center"/>
            </w:pPr>
            <w:r>
              <w:rPr>
                <w:rFonts w:eastAsiaTheme="minorEastAsia"/>
                <w:color w:val="000000" w:themeColor="text1"/>
                <w:szCs w:val="21"/>
              </w:rPr>
              <w:t>2014-12-31</w:t>
            </w:r>
          </w:p>
        </w:tc>
        <w:tc>
          <w:tcPr>
            <w:tcW w:w="1260" w:type="dxa"/>
            <w:vAlign w:val="center"/>
          </w:tcPr>
          <w:p w:rsidR="00674C3B" w:rsidRDefault="00263169">
            <w:pPr>
              <w:jc w:val="center"/>
            </w:pPr>
            <w:r>
              <w:rPr>
                <w:rFonts w:eastAsiaTheme="minorEastAsia"/>
                <w:color w:val="000000" w:themeColor="text1"/>
                <w:szCs w:val="21"/>
              </w:rPr>
              <w:t>-</w:t>
            </w:r>
          </w:p>
        </w:tc>
        <w:tc>
          <w:tcPr>
            <w:tcW w:w="1260" w:type="dxa"/>
            <w:vAlign w:val="center"/>
          </w:tcPr>
          <w:p w:rsidR="00674C3B" w:rsidRDefault="00263169">
            <w:pPr>
              <w:jc w:val="center"/>
            </w:pPr>
            <w:r>
              <w:rPr>
                <w:rFonts w:eastAsiaTheme="minorEastAsia"/>
                <w:color w:val="000000" w:themeColor="text1"/>
                <w:szCs w:val="21"/>
              </w:rPr>
              <w:t>12</w:t>
            </w:r>
            <w:r>
              <w:rPr>
                <w:rFonts w:eastAsiaTheme="minorEastAsia"/>
                <w:color w:val="000000" w:themeColor="text1"/>
                <w:szCs w:val="21"/>
              </w:rPr>
              <w:t>年</w:t>
            </w:r>
          </w:p>
        </w:tc>
        <w:tc>
          <w:tcPr>
            <w:tcW w:w="3240" w:type="dxa"/>
            <w:vAlign w:val="center"/>
          </w:tcPr>
          <w:p w:rsidR="00674C3B" w:rsidRDefault="00263169">
            <w:r>
              <w:rPr>
                <w:rFonts w:eastAsiaTheme="minorEastAsia"/>
                <w:color w:val="000000" w:themeColor="text1"/>
                <w:szCs w:val="21"/>
              </w:rPr>
              <w:t>李博先生，上海交通大学硕士，自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月在中银国际证券有限公司担任研究员，负责研究方面的工作。自</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月起加入上投摩根基金管理有限公司，先后担任行业专家、基金经理、资深基金经理、国内权益投资部价值成长组组长兼资深基金经理，自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月起担任上投摩根核心成长股票型证券投资基金基金经理，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月同时担任上投摩根科技前沿灵活配置混合型证券投资基金基金经理，自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月起同时担任上投摩根阿尔法混合型证券投资基金基金经理，自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月起同时担任上投摩根双息平衡混合型证券投资基金基金经理，自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月起同时担任上投摩根核心精选股票型证券投资基金基金经理。</w:t>
            </w:r>
          </w:p>
        </w:tc>
      </w:tr>
      <w:tr w:rsidR="00674C3B">
        <w:tc>
          <w:tcPr>
            <w:tcW w:w="1090" w:type="dxa"/>
            <w:vAlign w:val="center"/>
          </w:tcPr>
          <w:p w:rsidR="00674C3B" w:rsidRDefault="00263169">
            <w:pPr>
              <w:jc w:val="center"/>
            </w:pPr>
            <w:r>
              <w:rPr>
                <w:rFonts w:eastAsiaTheme="minorEastAsia"/>
                <w:color w:val="000000" w:themeColor="text1"/>
                <w:szCs w:val="21"/>
              </w:rPr>
              <w:t>黄进</w:t>
            </w:r>
          </w:p>
        </w:tc>
        <w:tc>
          <w:tcPr>
            <w:tcW w:w="1500" w:type="dxa"/>
            <w:vAlign w:val="center"/>
          </w:tcPr>
          <w:p w:rsidR="00674C3B" w:rsidRDefault="00263169">
            <w:pPr>
              <w:jc w:val="center"/>
            </w:pPr>
            <w:r>
              <w:rPr>
                <w:rFonts w:eastAsiaTheme="minorEastAsia"/>
                <w:color w:val="000000" w:themeColor="text1"/>
                <w:szCs w:val="21"/>
              </w:rPr>
              <w:t>本基金基金经理助理</w:t>
            </w:r>
          </w:p>
        </w:tc>
        <w:tc>
          <w:tcPr>
            <w:tcW w:w="1190" w:type="dxa"/>
            <w:vAlign w:val="center"/>
          </w:tcPr>
          <w:p w:rsidR="00674C3B" w:rsidRDefault="00263169">
            <w:pPr>
              <w:jc w:val="center"/>
            </w:pPr>
            <w:r>
              <w:rPr>
                <w:rFonts w:eastAsiaTheme="minorEastAsia"/>
                <w:color w:val="000000" w:themeColor="text1"/>
                <w:szCs w:val="21"/>
              </w:rPr>
              <w:t>2018-05-02</w:t>
            </w:r>
          </w:p>
        </w:tc>
        <w:tc>
          <w:tcPr>
            <w:tcW w:w="1260" w:type="dxa"/>
            <w:vAlign w:val="center"/>
          </w:tcPr>
          <w:p w:rsidR="00674C3B" w:rsidRDefault="00263169">
            <w:pPr>
              <w:jc w:val="center"/>
            </w:pPr>
            <w:r>
              <w:rPr>
                <w:rFonts w:eastAsiaTheme="minorEastAsia"/>
                <w:color w:val="000000" w:themeColor="text1"/>
                <w:szCs w:val="21"/>
              </w:rPr>
              <w:t>-</w:t>
            </w:r>
          </w:p>
        </w:tc>
        <w:tc>
          <w:tcPr>
            <w:tcW w:w="1260" w:type="dxa"/>
            <w:vAlign w:val="center"/>
          </w:tcPr>
          <w:p w:rsidR="00674C3B" w:rsidRDefault="00263169">
            <w:pPr>
              <w:jc w:val="center"/>
            </w:pPr>
            <w:r>
              <w:rPr>
                <w:rFonts w:eastAsiaTheme="minorEastAsia"/>
                <w:color w:val="000000" w:themeColor="text1"/>
                <w:szCs w:val="21"/>
              </w:rPr>
              <w:t>10</w:t>
            </w:r>
            <w:r>
              <w:rPr>
                <w:rFonts w:eastAsiaTheme="minorEastAsia"/>
                <w:color w:val="000000" w:themeColor="text1"/>
                <w:szCs w:val="21"/>
              </w:rPr>
              <w:t>年</w:t>
            </w:r>
          </w:p>
        </w:tc>
        <w:tc>
          <w:tcPr>
            <w:tcW w:w="3240" w:type="dxa"/>
            <w:vAlign w:val="center"/>
          </w:tcPr>
          <w:p w:rsidR="00674C3B" w:rsidRDefault="00263169">
            <w:r>
              <w:rPr>
                <w:rFonts w:eastAsiaTheme="minorEastAsia"/>
                <w:color w:val="000000" w:themeColor="text1"/>
                <w:szCs w:val="21"/>
              </w:rPr>
              <w:t>北京大学微电子系硕士，</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月先后在国民技术、上海士康科技担任工程师，</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月在中科院（深圳）担任研究员</w:t>
            </w:r>
            <w:r>
              <w:rPr>
                <w:rFonts w:eastAsiaTheme="minorEastAsia"/>
                <w:color w:val="000000" w:themeColor="text1"/>
                <w:szCs w:val="21"/>
              </w:rPr>
              <w:t>/</w:t>
            </w:r>
            <w:r>
              <w:rPr>
                <w:rFonts w:eastAsiaTheme="minorEastAsia"/>
                <w:color w:val="000000" w:themeColor="text1"/>
                <w:szCs w:val="21"/>
              </w:rPr>
              <w:t>工程师，</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月在第一创业证券担任电子行业研究员，</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月加入上投摩根基金管理有限公司，担任研究员、研究员</w:t>
            </w:r>
            <w:r>
              <w:rPr>
                <w:rFonts w:eastAsiaTheme="minorEastAsia"/>
                <w:color w:val="000000" w:themeColor="text1"/>
                <w:szCs w:val="21"/>
              </w:rPr>
              <w:t>/</w:t>
            </w:r>
            <w:r>
              <w:rPr>
                <w:rFonts w:eastAsiaTheme="minorEastAsia"/>
                <w:color w:val="000000" w:themeColor="text1"/>
                <w:szCs w:val="21"/>
              </w:rPr>
              <w:t>基金经理助理。</w:t>
            </w:r>
          </w:p>
        </w:tc>
      </w:tr>
    </w:tbl>
    <w:p w:rsidR="00674C3B" w:rsidRDefault="00263169">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证券从业的含义遵从行业协会《证券业从业人员资格管理办法》的相关规定。</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69" w:name="_Toc66956691"/>
      <w:r>
        <w:rPr>
          <w:rFonts w:ascii="Times New Roman" w:eastAsiaTheme="minorEastAsia" w:hAnsi="Times New Roman"/>
          <w:color w:val="000000" w:themeColor="text1"/>
          <w:kern w:val="0"/>
          <w:sz w:val="21"/>
          <w:szCs w:val="21"/>
        </w:rPr>
        <w:t xml:space="preserve">4.2 </w:t>
      </w:r>
      <w:r>
        <w:rPr>
          <w:rFonts w:ascii="Times New Roman" w:eastAsiaTheme="minorEastAsia" w:hAnsi="Times New Roman"/>
          <w:color w:val="000000" w:themeColor="text1"/>
          <w:kern w:val="0"/>
          <w:sz w:val="21"/>
          <w:szCs w:val="21"/>
        </w:rPr>
        <w:t>管理人对报告期内本基金运作遵规守信情况的说明</w:t>
      </w:r>
      <w:bookmarkEnd w:id="69"/>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在本报告期内，基金管理人不存在损害基金份额持有人利益的行为，勤勉尽责地为基金份额持有人谋求利益。本基金管理人遵守了《证券投资基金法》及其他有关法律法规、《上投摩根核心成长</w:t>
      </w:r>
      <w:r>
        <w:rPr>
          <w:rFonts w:eastAsiaTheme="minorEastAsia"/>
          <w:color w:val="000000" w:themeColor="text1"/>
          <w:szCs w:val="21"/>
        </w:rPr>
        <w:lastRenderedPageBreak/>
        <w:t>股票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0" w:name="_Toc409100420"/>
      <w:bookmarkStart w:id="71" w:name="_Toc361324857"/>
      <w:bookmarkStart w:id="72" w:name="_Toc409100057"/>
      <w:bookmarkStart w:id="73" w:name="_Toc225498257"/>
      <w:bookmarkStart w:id="74" w:name="_Toc66956692"/>
      <w:r>
        <w:rPr>
          <w:rFonts w:ascii="Times New Roman" w:eastAsiaTheme="minorEastAsia" w:hAnsi="Times New Roman"/>
          <w:color w:val="000000" w:themeColor="text1"/>
          <w:kern w:val="0"/>
          <w:sz w:val="21"/>
          <w:szCs w:val="21"/>
        </w:rPr>
        <w:t xml:space="preserve">4.3 </w:t>
      </w:r>
      <w:r>
        <w:rPr>
          <w:rFonts w:ascii="Times New Roman" w:eastAsiaTheme="minorEastAsia" w:hAnsi="Times New Roman"/>
          <w:color w:val="000000" w:themeColor="text1"/>
          <w:kern w:val="0"/>
          <w:sz w:val="21"/>
          <w:szCs w:val="21"/>
        </w:rPr>
        <w:t>管理人对报告期内公平交易情况的专项说明</w:t>
      </w:r>
      <w:bookmarkEnd w:id="70"/>
      <w:bookmarkEnd w:id="71"/>
      <w:bookmarkEnd w:id="72"/>
      <w:bookmarkEnd w:id="73"/>
      <w:bookmarkEnd w:id="74"/>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4.3.1 </w:t>
      </w:r>
      <w:r>
        <w:rPr>
          <w:rFonts w:eastAsiaTheme="minorEastAsia"/>
          <w:b/>
          <w:color w:val="000000" w:themeColor="text1"/>
          <w:kern w:val="0"/>
          <w:szCs w:val="21"/>
        </w:rPr>
        <w:t>公平交易制度和控制方法</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4.3.2 </w:t>
      </w:r>
      <w:r>
        <w:rPr>
          <w:rFonts w:eastAsiaTheme="minorEastAsia"/>
          <w:b/>
          <w:color w:val="000000" w:themeColor="text1"/>
          <w:kern w:val="0"/>
          <w:szCs w:val="21"/>
        </w:rPr>
        <w:t>公平交易制度的执行情况</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w:t>
      </w:r>
      <w:r>
        <w:rPr>
          <w:rFonts w:eastAsiaTheme="minorEastAsia"/>
          <w:color w:val="000000" w:themeColor="text1"/>
          <w:szCs w:val="21"/>
        </w:rPr>
        <w:lastRenderedPageBreak/>
        <w:t>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报告期内，通过前述分析方法，未发现不同投资组合之间同向交易价差异常的情况。</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4.3.3 </w:t>
      </w:r>
      <w:r>
        <w:rPr>
          <w:rFonts w:eastAsiaTheme="minorEastAsia"/>
          <w:b/>
          <w:color w:val="000000" w:themeColor="text1"/>
          <w:kern w:val="0"/>
          <w:szCs w:val="21"/>
        </w:rPr>
        <w:t>异常交易行为的专项说明</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报告期内，所有投资组合参与的交易所公开竞价同日反向交易成交较少的单边交易量超过该证券当日成交量的</w:t>
      </w:r>
      <w:r>
        <w:rPr>
          <w:rFonts w:eastAsiaTheme="minorEastAsia"/>
          <w:color w:val="000000" w:themeColor="text1"/>
          <w:szCs w:val="21"/>
        </w:rPr>
        <w:t>5%</w:t>
      </w:r>
      <w:r>
        <w:rPr>
          <w:rFonts w:eastAsiaTheme="minorEastAsia"/>
          <w:color w:val="000000" w:themeColor="text1"/>
          <w:szCs w:val="21"/>
        </w:rPr>
        <w:t>的情形：无。</w:t>
      </w:r>
      <w:r>
        <w:rPr>
          <w:rFonts w:eastAsiaTheme="minorEastAsia"/>
          <w:color w:val="000000" w:themeColor="text1"/>
          <w:szCs w:val="21"/>
        </w:rPr>
        <w:t xml:space="preserve"> </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5" w:name="_Toc409100421"/>
      <w:bookmarkStart w:id="76" w:name="_Toc225498258"/>
      <w:bookmarkStart w:id="77" w:name="_Toc409100058"/>
      <w:bookmarkStart w:id="78" w:name="_Toc361324858"/>
      <w:bookmarkStart w:id="79" w:name="_Toc66956693"/>
      <w:r>
        <w:rPr>
          <w:rFonts w:ascii="Times New Roman" w:eastAsiaTheme="minorEastAsia" w:hAnsi="Times New Roman"/>
          <w:color w:val="000000" w:themeColor="text1"/>
          <w:kern w:val="0"/>
          <w:sz w:val="21"/>
          <w:szCs w:val="21"/>
        </w:rPr>
        <w:t xml:space="preserve">4.4 </w:t>
      </w:r>
      <w:r>
        <w:rPr>
          <w:rFonts w:ascii="Times New Roman" w:eastAsiaTheme="minorEastAsia" w:hAnsi="Times New Roman"/>
          <w:color w:val="000000" w:themeColor="text1"/>
          <w:kern w:val="0"/>
          <w:sz w:val="21"/>
          <w:szCs w:val="21"/>
        </w:rPr>
        <w:t>管理人对报告期内基金的投资策略和业绩表现的说明</w:t>
      </w:r>
      <w:bookmarkEnd w:id="75"/>
      <w:bookmarkEnd w:id="76"/>
      <w:bookmarkEnd w:id="77"/>
      <w:bookmarkEnd w:id="78"/>
      <w:bookmarkEnd w:id="79"/>
    </w:p>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4.4.1</w:t>
      </w:r>
      <w:r>
        <w:rPr>
          <w:rFonts w:eastAsiaTheme="minorEastAsia"/>
          <w:b/>
          <w:color w:val="000000" w:themeColor="text1"/>
          <w:szCs w:val="21"/>
        </w:rPr>
        <w:t>报告期内基金投资策略和运作分析</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年，市场出现较大幅度上涨，沪深</w:t>
      </w:r>
      <w:r>
        <w:rPr>
          <w:rFonts w:eastAsiaTheme="minorEastAsia"/>
          <w:color w:val="000000" w:themeColor="text1"/>
          <w:szCs w:val="21"/>
        </w:rPr>
        <w:t>300</w:t>
      </w:r>
      <w:r>
        <w:rPr>
          <w:rFonts w:eastAsiaTheme="minorEastAsia"/>
          <w:color w:val="000000" w:themeColor="text1"/>
          <w:szCs w:val="21"/>
        </w:rPr>
        <w:t>上涨</w:t>
      </w:r>
      <w:r>
        <w:rPr>
          <w:rFonts w:eastAsiaTheme="minorEastAsia"/>
          <w:color w:val="000000" w:themeColor="text1"/>
          <w:szCs w:val="21"/>
        </w:rPr>
        <w:t>27.21%</w:t>
      </w:r>
      <w:r>
        <w:rPr>
          <w:rFonts w:eastAsiaTheme="minorEastAsia"/>
          <w:color w:val="000000" w:themeColor="text1"/>
          <w:szCs w:val="21"/>
        </w:rPr>
        <w:t>，创业板大幅上涨</w:t>
      </w:r>
      <w:r>
        <w:rPr>
          <w:rFonts w:eastAsiaTheme="minorEastAsia"/>
          <w:color w:val="000000" w:themeColor="text1"/>
          <w:szCs w:val="21"/>
        </w:rPr>
        <w:t>64.96%</w:t>
      </w:r>
      <w:r>
        <w:rPr>
          <w:rFonts w:eastAsiaTheme="minorEastAsia"/>
          <w:color w:val="000000" w:themeColor="text1"/>
          <w:szCs w:val="21"/>
        </w:rPr>
        <w:t>。板块方面，结构分化较为明显，电力设备、食品饮料和餐饮旅游领涨，房地产、通信和建筑跌幅领跌。</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上半年，在疫情的冲击下，市场经历了短暂的调整。下半年，随着国内疫情得到有效控制，国内经济回暖趋势明显，资本市场也同步上涨。我们认为短期的疫情不会影响中国经济长期的发展，一些优质个股也有望持续获得超额收益。本基金重点配置了行业景气度向好的行业。报告期内减持了部分前期超额收益较多个股，增持了部分市场关注度不高的成长股。在具体个股选择方面，本基金依然把精选个股作为重要方向，重点配置估值与成长相匹配的个股。</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4.4.2</w:t>
      </w:r>
      <w:r>
        <w:rPr>
          <w:rFonts w:eastAsiaTheme="minorEastAsia"/>
          <w:b/>
          <w:color w:val="000000" w:themeColor="text1"/>
          <w:szCs w:val="21"/>
        </w:rPr>
        <w:t>报告期内基金的业绩表现</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本报告期上投摩根核心成长股票份额净值增长率为</w:t>
      </w:r>
      <w:r>
        <w:rPr>
          <w:rFonts w:eastAsiaTheme="minorEastAsia"/>
          <w:color w:val="000000" w:themeColor="text1"/>
          <w:szCs w:val="21"/>
        </w:rPr>
        <w:t>:41.95%</w:t>
      </w:r>
      <w:r>
        <w:rPr>
          <w:rFonts w:eastAsiaTheme="minorEastAsia"/>
          <w:color w:val="000000" w:themeColor="text1"/>
          <w:szCs w:val="21"/>
        </w:rPr>
        <w:t>，同期业绩比较基准收益率为</w:t>
      </w:r>
      <w:r>
        <w:rPr>
          <w:rFonts w:eastAsiaTheme="minorEastAsia"/>
          <w:color w:val="000000" w:themeColor="text1"/>
          <w:szCs w:val="21"/>
        </w:rPr>
        <w:t>:23.10%</w:t>
      </w:r>
      <w:r>
        <w:rPr>
          <w:rFonts w:eastAsiaTheme="minorEastAsia"/>
          <w:color w:val="000000" w:themeColor="text1"/>
          <w:szCs w:val="21"/>
        </w:rPr>
        <w:t>。</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80" w:name="_Toc361324859"/>
      <w:bookmarkStart w:id="81" w:name="_Toc225498259"/>
      <w:bookmarkStart w:id="82" w:name="_Toc409100059"/>
      <w:bookmarkStart w:id="83" w:name="_Toc409100422"/>
      <w:bookmarkStart w:id="84" w:name="_Toc66956694"/>
      <w:r>
        <w:rPr>
          <w:rFonts w:ascii="Times New Roman" w:eastAsiaTheme="minorEastAsia" w:hAnsi="Times New Roman"/>
          <w:color w:val="000000" w:themeColor="text1"/>
          <w:kern w:val="0"/>
          <w:sz w:val="21"/>
          <w:szCs w:val="21"/>
        </w:rPr>
        <w:t xml:space="preserve">4.5 </w:t>
      </w:r>
      <w:r>
        <w:rPr>
          <w:rFonts w:ascii="Times New Roman" w:eastAsiaTheme="minorEastAsia" w:hAnsi="Times New Roman"/>
          <w:color w:val="000000" w:themeColor="text1"/>
          <w:kern w:val="0"/>
          <w:sz w:val="21"/>
          <w:szCs w:val="21"/>
        </w:rPr>
        <w:t>管理人对宏观经济、证券市场及行业走势的简要展望</w:t>
      </w:r>
      <w:bookmarkEnd w:id="80"/>
      <w:bookmarkEnd w:id="81"/>
      <w:bookmarkEnd w:id="82"/>
      <w:bookmarkEnd w:id="83"/>
      <w:bookmarkEnd w:id="84"/>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w:t>
      </w:r>
      <w:r>
        <w:rPr>
          <w:rFonts w:eastAsiaTheme="minorEastAsia"/>
          <w:color w:val="000000" w:themeColor="text1"/>
          <w:szCs w:val="21"/>
        </w:rPr>
        <w:t>2021</w:t>
      </w:r>
      <w:r>
        <w:rPr>
          <w:rFonts w:eastAsiaTheme="minorEastAsia"/>
          <w:color w:val="000000" w:themeColor="text1"/>
          <w:szCs w:val="21"/>
        </w:rPr>
        <w:t>年，我们判断市场机会将大于风险，</w:t>
      </w:r>
      <w:r>
        <w:rPr>
          <w:rFonts w:eastAsiaTheme="minorEastAsia"/>
          <w:color w:val="000000" w:themeColor="text1"/>
          <w:szCs w:val="21"/>
        </w:rPr>
        <w:t>A</w:t>
      </w:r>
      <w:r>
        <w:rPr>
          <w:rFonts w:eastAsiaTheme="minorEastAsia"/>
          <w:color w:val="000000" w:themeColor="text1"/>
          <w:szCs w:val="21"/>
        </w:rPr>
        <w:t>股有望呈现结构性的投资机会。过去两年股价的上涨更多来源于估值的上升，站在目前的时点，我们认为未来公司估值继续提升的可能性大幅降低，我们将更看重公司业绩的增长。我们将继续以精选个股作为首要方向。首先，重点关注成长股，尤其是近两年涨幅不大但业绩稳定增长的个股，这些个股伴随业绩兑现全年有望获得超额收益；其次，关注大消费领域，居民可支配收入仍处于稳步提升阶段，和居民消费相关的领域存在投资机会；</w:t>
      </w:r>
      <w:r>
        <w:rPr>
          <w:rFonts w:eastAsiaTheme="minorEastAsia"/>
          <w:color w:val="000000" w:themeColor="text1"/>
          <w:szCs w:val="21"/>
        </w:rPr>
        <w:lastRenderedPageBreak/>
        <w:t>最后，关注经济转型带来的投资机会。</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85" w:name="_Toc361324860"/>
      <w:bookmarkStart w:id="86" w:name="_Toc409100060"/>
      <w:bookmarkStart w:id="87" w:name="_Toc247959456"/>
      <w:bookmarkStart w:id="88" w:name="_Toc409100423"/>
      <w:bookmarkStart w:id="89" w:name="_Toc245801806"/>
      <w:bookmarkStart w:id="90" w:name="_Toc66956695"/>
      <w:r>
        <w:rPr>
          <w:rFonts w:ascii="Times New Roman" w:eastAsiaTheme="minorEastAsia" w:hAnsi="Times New Roman"/>
          <w:color w:val="000000" w:themeColor="text1"/>
          <w:kern w:val="0"/>
          <w:sz w:val="21"/>
          <w:szCs w:val="21"/>
        </w:rPr>
        <w:t xml:space="preserve">4.6 </w:t>
      </w:r>
      <w:r>
        <w:rPr>
          <w:rFonts w:ascii="Times New Roman" w:eastAsiaTheme="minorEastAsia" w:hAnsi="Times New Roman"/>
          <w:color w:val="000000" w:themeColor="text1"/>
          <w:kern w:val="0"/>
          <w:sz w:val="21"/>
          <w:szCs w:val="21"/>
        </w:rPr>
        <w:t>管理人内部有关本基金的监察稽核工作情况</w:t>
      </w:r>
      <w:bookmarkEnd w:id="85"/>
      <w:bookmarkEnd w:id="86"/>
      <w:bookmarkEnd w:id="87"/>
      <w:bookmarkEnd w:id="88"/>
      <w:bookmarkEnd w:id="89"/>
      <w:bookmarkEnd w:id="90"/>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注意密切追踪监管法规政策变化和监管新要求，组织员工学习理解监管精神，推动公司各部门完善制度建设和业务流程，防范日常运作中的违规行为发生。</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不动摇；进一步加强内部合规培训和合规宣传，强化合规意识，规范员工行为操守，严格防范利益冲突。</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针对风险控制的需求和重点，强化内部审计，提高内部审计工作的水平和效果；按照监管部门的要求，严格推行风险控制自我评估制度，对控制不足的风险点，制订了进一步的控制措施。</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91" w:name="_Toc409100061"/>
      <w:bookmarkStart w:id="92" w:name="_Toc361324861"/>
      <w:bookmarkStart w:id="93" w:name="_Toc409100424"/>
      <w:bookmarkStart w:id="94" w:name="_Toc247959457"/>
      <w:bookmarkStart w:id="95" w:name="_Toc225570083"/>
      <w:bookmarkStart w:id="96" w:name="_Toc66956696"/>
      <w:r>
        <w:rPr>
          <w:rFonts w:ascii="Times New Roman" w:eastAsiaTheme="minorEastAsia" w:hAnsi="Times New Roman"/>
          <w:color w:val="000000" w:themeColor="text1"/>
          <w:kern w:val="0"/>
          <w:sz w:val="21"/>
          <w:szCs w:val="21"/>
        </w:rPr>
        <w:t xml:space="preserve">4.7 </w:t>
      </w:r>
      <w:r>
        <w:rPr>
          <w:rFonts w:ascii="Times New Roman" w:eastAsiaTheme="minorEastAsia" w:hAnsi="Times New Roman"/>
          <w:color w:val="000000" w:themeColor="text1"/>
          <w:kern w:val="0"/>
          <w:sz w:val="21"/>
          <w:szCs w:val="21"/>
        </w:rPr>
        <w:t>管理人对报告期内基金估值程序等事项的说明</w:t>
      </w:r>
      <w:bookmarkEnd w:id="91"/>
      <w:bookmarkEnd w:id="92"/>
      <w:bookmarkEnd w:id="93"/>
      <w:bookmarkEnd w:id="94"/>
      <w:bookmarkEnd w:id="95"/>
      <w:bookmarkEnd w:id="96"/>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97" w:name="_Toc361324862"/>
      <w:bookmarkStart w:id="98" w:name="_Toc409100062"/>
      <w:bookmarkStart w:id="99" w:name="_Toc247959458"/>
      <w:bookmarkStart w:id="100" w:name="_Toc225570084"/>
      <w:bookmarkStart w:id="101" w:name="_Toc409100425"/>
      <w:bookmarkStart w:id="102" w:name="_Toc66956697"/>
      <w:r>
        <w:rPr>
          <w:rFonts w:ascii="Times New Roman" w:eastAsiaTheme="minorEastAsia" w:hAnsi="Times New Roman"/>
          <w:color w:val="000000" w:themeColor="text1"/>
          <w:kern w:val="0"/>
          <w:sz w:val="21"/>
          <w:szCs w:val="21"/>
        </w:rPr>
        <w:lastRenderedPageBreak/>
        <w:t>4.</w:t>
      </w:r>
      <w:r>
        <w:rPr>
          <w:rFonts w:ascii="Times New Roman" w:eastAsiaTheme="minorEastAsia" w:hAnsi="Times New Roman" w:hint="eastAsia"/>
          <w:color w:val="000000" w:themeColor="text1"/>
          <w:kern w:val="0"/>
          <w:sz w:val="21"/>
          <w:szCs w:val="21"/>
        </w:rPr>
        <w:t>8</w:t>
      </w:r>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管理人对报告期内基金利润分配情况的说明</w:t>
      </w:r>
      <w:bookmarkEnd w:id="97"/>
      <w:bookmarkEnd w:id="98"/>
      <w:bookmarkEnd w:id="99"/>
      <w:bookmarkEnd w:id="100"/>
      <w:bookmarkEnd w:id="101"/>
      <w:bookmarkEnd w:id="102"/>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报告期内，本基金未实施利润分配。</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03" w:name="_Toc409100064"/>
      <w:bookmarkStart w:id="104" w:name="_Toc409100427"/>
      <w:bookmarkStart w:id="105" w:name="_Toc66956698"/>
      <w:r>
        <w:rPr>
          <w:rFonts w:ascii="Times New Roman" w:eastAsiaTheme="minorEastAsia" w:hAnsi="Times New Roman"/>
          <w:color w:val="000000" w:themeColor="text1"/>
          <w:kern w:val="0"/>
          <w:sz w:val="21"/>
          <w:szCs w:val="21"/>
        </w:rPr>
        <w:t>4.9</w:t>
      </w:r>
      <w:r>
        <w:rPr>
          <w:rFonts w:ascii="Times New Roman" w:eastAsiaTheme="minorEastAsia" w:hAnsi="Times New Roman" w:hint="eastAsia"/>
          <w:color w:val="000000" w:themeColor="text1"/>
          <w:kern w:val="0"/>
          <w:sz w:val="21"/>
          <w:szCs w:val="21"/>
        </w:rPr>
        <w:t xml:space="preserve"> </w:t>
      </w:r>
      <w:r>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03"/>
      <w:bookmarkEnd w:id="104"/>
      <w:bookmarkEnd w:id="105"/>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kern w:val="0"/>
          <w:szCs w:val="21"/>
        </w:rPr>
        <w:t>无。</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06" w:name="_Toc225498263"/>
      <w:bookmarkStart w:id="107" w:name="_Toc361324864"/>
      <w:bookmarkStart w:id="108" w:name="_Toc409100065"/>
      <w:bookmarkStart w:id="109" w:name="_Toc409100428"/>
      <w:bookmarkStart w:id="110" w:name="_Toc66956699"/>
      <w:r>
        <w:rPr>
          <w:rFonts w:eastAsiaTheme="minorEastAsia"/>
          <w:b/>
          <w:bCs/>
          <w:color w:val="000000" w:themeColor="text1"/>
          <w:sz w:val="21"/>
          <w:szCs w:val="21"/>
          <w:lang w:val="en-US"/>
        </w:rPr>
        <w:t xml:space="preserve">§5  </w:t>
      </w:r>
      <w:r>
        <w:rPr>
          <w:rFonts w:eastAsiaTheme="minorEastAsia"/>
          <w:b/>
          <w:bCs/>
          <w:color w:val="000000" w:themeColor="text1"/>
          <w:sz w:val="21"/>
          <w:szCs w:val="21"/>
          <w:lang w:val="en-US"/>
        </w:rPr>
        <w:t>托管人报告</w:t>
      </w:r>
      <w:bookmarkEnd w:id="106"/>
      <w:bookmarkEnd w:id="107"/>
      <w:bookmarkEnd w:id="108"/>
      <w:bookmarkEnd w:id="109"/>
      <w:bookmarkEnd w:id="110"/>
    </w:p>
    <w:p w:rsidR="00EE1E53" w:rsidRDefault="00F13EB3">
      <w:pPr>
        <w:pStyle w:val="2"/>
        <w:spacing w:before="0" w:after="0"/>
        <w:rPr>
          <w:rFonts w:ascii="Times New Roman" w:eastAsiaTheme="minorEastAsia" w:hAnsi="Times New Roman"/>
          <w:color w:val="000000" w:themeColor="text1"/>
          <w:kern w:val="0"/>
          <w:sz w:val="21"/>
          <w:szCs w:val="21"/>
        </w:rPr>
      </w:pPr>
      <w:bookmarkStart w:id="111" w:name="_Toc361324865"/>
      <w:bookmarkStart w:id="112" w:name="_Toc409100429"/>
      <w:bookmarkStart w:id="113" w:name="_Toc409100066"/>
      <w:bookmarkStart w:id="114" w:name="_Toc225498264"/>
      <w:bookmarkStart w:id="115" w:name="_Toc66956700"/>
      <w:r>
        <w:rPr>
          <w:rFonts w:ascii="Times New Roman" w:eastAsiaTheme="minorEastAsia" w:hAnsi="Times New Roman"/>
          <w:color w:val="000000" w:themeColor="text1"/>
          <w:kern w:val="0"/>
          <w:sz w:val="21"/>
          <w:szCs w:val="21"/>
        </w:rPr>
        <w:t xml:space="preserve">5.1 </w:t>
      </w:r>
      <w:r>
        <w:rPr>
          <w:rFonts w:ascii="Times New Roman" w:eastAsiaTheme="minorEastAsia" w:hAnsi="Times New Roman"/>
          <w:color w:val="000000" w:themeColor="text1"/>
          <w:kern w:val="0"/>
          <w:sz w:val="21"/>
          <w:szCs w:val="21"/>
        </w:rPr>
        <w:t>报告期内本基金托管人遵规守信情况声明</w:t>
      </w:r>
      <w:bookmarkEnd w:id="111"/>
      <w:bookmarkEnd w:id="112"/>
      <w:bookmarkEnd w:id="113"/>
      <w:bookmarkEnd w:id="114"/>
      <w:bookmarkEnd w:id="115"/>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本报告期内，中国银行股份有限公司（以下称</w:t>
      </w:r>
      <w:r>
        <w:rPr>
          <w:rFonts w:eastAsiaTheme="minorEastAsia"/>
          <w:color w:val="000000" w:themeColor="text1"/>
          <w:szCs w:val="21"/>
        </w:rPr>
        <w:t>“</w:t>
      </w:r>
      <w:r>
        <w:rPr>
          <w:rFonts w:eastAsiaTheme="minorEastAsia"/>
          <w:color w:val="000000" w:themeColor="text1"/>
          <w:szCs w:val="21"/>
        </w:rPr>
        <w:t>本托管人</w:t>
      </w:r>
      <w:r>
        <w:rPr>
          <w:rFonts w:eastAsiaTheme="minorEastAsia"/>
          <w:color w:val="000000" w:themeColor="text1"/>
          <w:szCs w:val="21"/>
        </w:rPr>
        <w:t>”</w:t>
      </w:r>
      <w:r>
        <w:rPr>
          <w:rFonts w:eastAsiaTheme="minorEastAsia"/>
          <w:color w:val="000000" w:themeColor="text1"/>
          <w:szCs w:val="21"/>
        </w:rPr>
        <w:t>）在对上投摩根核心成长股票型证券投资基金（以下称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）的托管过程中，严格遵守《证券投资基金法》及其他有关法律法规、基金合同和托管协议的有关规定，不存在损害基金份额持有人利益的行为，完全尽职尽责地履行了应尽的义务。</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16" w:name="_Toc225498265"/>
      <w:bookmarkStart w:id="117" w:name="_Toc409100067"/>
      <w:bookmarkStart w:id="118" w:name="_Toc409100430"/>
      <w:bookmarkStart w:id="119" w:name="_Toc361324866"/>
      <w:bookmarkStart w:id="120" w:name="_Toc66956701"/>
      <w:r>
        <w:rPr>
          <w:rFonts w:ascii="Times New Roman" w:eastAsiaTheme="minorEastAsia" w:hAnsi="Times New Roman"/>
          <w:color w:val="000000" w:themeColor="text1"/>
          <w:kern w:val="0"/>
          <w:sz w:val="21"/>
          <w:szCs w:val="21"/>
        </w:rPr>
        <w:t xml:space="preserve">5.2 </w:t>
      </w:r>
      <w:r>
        <w:rPr>
          <w:rFonts w:ascii="Times New Roman" w:eastAsiaTheme="minorEastAsia" w:hAnsi="Times New Roman"/>
          <w:color w:val="000000" w:themeColor="text1"/>
          <w:kern w:val="0"/>
          <w:sz w:val="21"/>
          <w:szCs w:val="21"/>
        </w:rPr>
        <w:t>托管人对报告期内本基金投资运作遵规守信、净值计算、利润分配等情况的</w:t>
      </w:r>
      <w:bookmarkEnd w:id="116"/>
      <w:r>
        <w:rPr>
          <w:rFonts w:ascii="Times New Roman" w:eastAsiaTheme="minorEastAsia" w:hAnsi="Times New Roman"/>
          <w:color w:val="000000" w:themeColor="text1"/>
          <w:kern w:val="0"/>
          <w:sz w:val="21"/>
          <w:szCs w:val="21"/>
        </w:rPr>
        <w:t>说明</w:t>
      </w:r>
      <w:bookmarkEnd w:id="117"/>
      <w:bookmarkEnd w:id="118"/>
      <w:bookmarkEnd w:id="119"/>
      <w:bookmarkEnd w:id="120"/>
    </w:p>
    <w:p w:rsidR="00EE1E53"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w:t>
      </w:r>
      <w:r w:rsidR="0057029E" w:rsidRPr="0057029E">
        <w:rPr>
          <w:rFonts w:eastAsiaTheme="minorEastAsia" w:hint="eastAsia"/>
          <w:color w:val="000000" w:themeColor="text1"/>
          <w:szCs w:val="21"/>
        </w:rPr>
        <w:t>发现个别监督指标不符合基金合同约定并及时通知了基金管理人，基金管理人在合理期限内进行了调整，对基金份额持有人利益未造成损害。</w:t>
      </w:r>
      <w:r w:rsidR="00F13EB3">
        <w:rPr>
          <w:rFonts w:eastAsiaTheme="minorEastAsia"/>
          <w:color w:val="000000" w:themeColor="text1"/>
          <w:szCs w:val="21"/>
        </w:rPr>
        <w:t>本报告期内本基金未实施收益分配。</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21" w:name="_Toc409100431"/>
      <w:bookmarkStart w:id="122" w:name="_Toc361324867"/>
      <w:bookmarkStart w:id="123" w:name="_Toc409100068"/>
      <w:bookmarkStart w:id="124" w:name="_Toc225498266"/>
      <w:bookmarkStart w:id="125" w:name="_Toc66956702"/>
      <w:r>
        <w:rPr>
          <w:rFonts w:ascii="Times New Roman" w:eastAsiaTheme="minorEastAsia" w:hAnsi="Times New Roman"/>
          <w:color w:val="000000" w:themeColor="text1"/>
          <w:kern w:val="0"/>
          <w:sz w:val="21"/>
          <w:szCs w:val="21"/>
        </w:rPr>
        <w:t xml:space="preserve">5.3 </w:t>
      </w:r>
      <w:r>
        <w:rPr>
          <w:rFonts w:ascii="Times New Roman" w:eastAsiaTheme="minorEastAsia" w:hAnsi="Times New Roman"/>
          <w:color w:val="000000" w:themeColor="text1"/>
          <w:kern w:val="0"/>
          <w:sz w:val="21"/>
          <w:szCs w:val="21"/>
        </w:rPr>
        <w:t>托管人对本年度报告中财务信息等内容的真实、准确和完整发表意见</w:t>
      </w:r>
      <w:bookmarkEnd w:id="121"/>
      <w:bookmarkEnd w:id="122"/>
      <w:bookmarkEnd w:id="123"/>
      <w:bookmarkEnd w:id="124"/>
      <w:bookmarkEnd w:id="125"/>
    </w:p>
    <w:p w:rsidR="00422A99" w:rsidRPr="00561883" w:rsidRDefault="00422A99" w:rsidP="00422A99">
      <w:pPr>
        <w:snapToGrid w:val="0"/>
        <w:spacing w:before="120" w:after="120" w:line="360" w:lineRule="auto"/>
        <w:ind w:firstLine="420"/>
        <w:rPr>
          <w:rFonts w:ascii="宋体" w:hAnsi="宋体" w:cs="STSong-Light"/>
          <w:color w:val="000000" w:themeColor="text1"/>
          <w:szCs w:val="21"/>
        </w:rPr>
      </w:pPr>
      <w:r w:rsidRPr="00561883">
        <w:rPr>
          <w:rFonts w:ascii="宋体" w:hAnsi="宋体" w:cs="STSong-Light"/>
          <w:color w:val="000000" w:themeColor="text1"/>
          <w:szCs w:val="21"/>
        </w:rPr>
        <w:t>本报告中的财务指标、净值表现、收益分配情况、财务会计报告（注：财务会计报告中的“金融工具风险及管理”</w:t>
      </w:r>
      <w:r w:rsidRPr="00561883">
        <w:rPr>
          <w:rFonts w:hint="eastAsia"/>
          <w:color w:val="000000" w:themeColor="text1"/>
        </w:rPr>
        <w:t>、</w:t>
      </w:r>
      <w:r w:rsidRPr="00561883">
        <w:rPr>
          <w:rFonts w:ascii="宋体" w:hAnsi="宋体" w:cs="STSong-Light" w:hint="eastAsia"/>
          <w:color w:val="000000" w:themeColor="text1"/>
          <w:szCs w:val="21"/>
        </w:rPr>
        <w:t>“ 关联方承销证券”、“关联方证券出借”</w:t>
      </w:r>
      <w:r w:rsidRPr="00561883">
        <w:rPr>
          <w:rFonts w:ascii="宋体" w:hAnsi="宋体" w:cs="STSong-Light"/>
          <w:color w:val="000000" w:themeColor="text1"/>
          <w:szCs w:val="21"/>
        </w:rPr>
        <w:t>部分未在托管人复核范围内）、投资组合报告等数据真实、准确和完整。</w:t>
      </w:r>
      <w:bookmarkStart w:id="126" w:name="_GoBack"/>
      <w:bookmarkEnd w:id="126"/>
    </w:p>
    <w:p w:rsidR="001B6559" w:rsidRPr="00A73188" w:rsidRDefault="001B6559" w:rsidP="00CB0109">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127" w:name="_Toc245801814"/>
      <w:bookmarkStart w:id="128" w:name="_Toc247959464"/>
      <w:bookmarkStart w:id="129" w:name="_Toc352255986"/>
      <w:bookmarkStart w:id="130" w:name="_Toc352256054"/>
      <w:bookmarkStart w:id="131" w:name="_Toc352331232"/>
      <w:bookmarkStart w:id="132" w:name="_Toc362424010"/>
      <w:bookmarkStart w:id="133" w:name="_Toc374459272"/>
      <w:bookmarkStart w:id="134" w:name="_Toc66956703"/>
      <w:bookmarkStart w:id="135" w:name="_Toc361324872"/>
      <w:bookmarkStart w:id="136" w:name="_Toc409100436"/>
      <w:bookmarkStart w:id="137" w:name="_Toc409100073"/>
      <w:r w:rsidRPr="00A73188">
        <w:rPr>
          <w:rFonts w:eastAsiaTheme="minorEastAsia"/>
          <w:b/>
          <w:bCs/>
          <w:color w:val="000000" w:themeColor="text1"/>
          <w:sz w:val="21"/>
          <w:szCs w:val="21"/>
          <w:lang w:val="en-US"/>
        </w:rPr>
        <w:t xml:space="preserve">§6  </w:t>
      </w:r>
      <w:r w:rsidRPr="00A73188">
        <w:rPr>
          <w:rFonts w:eastAsiaTheme="minorEastAsia"/>
          <w:b/>
          <w:bCs/>
          <w:color w:val="000000" w:themeColor="text1"/>
          <w:sz w:val="21"/>
          <w:szCs w:val="21"/>
          <w:lang w:val="en-US"/>
        </w:rPr>
        <w:t>审计报告</w:t>
      </w:r>
      <w:bookmarkEnd w:id="127"/>
      <w:bookmarkEnd w:id="128"/>
      <w:bookmarkEnd w:id="129"/>
      <w:bookmarkEnd w:id="130"/>
      <w:bookmarkEnd w:id="131"/>
      <w:bookmarkEnd w:id="132"/>
      <w:bookmarkEnd w:id="133"/>
      <w:bookmarkEnd w:id="134"/>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(2021)</w:t>
      </w:r>
      <w:r w:rsidRPr="00A73188">
        <w:rPr>
          <w:rFonts w:eastAsiaTheme="minorEastAsia"/>
          <w:color w:val="000000" w:themeColor="text1"/>
          <w:kern w:val="0"/>
          <w:szCs w:val="21"/>
        </w:rPr>
        <w:t>第</w:t>
      </w:r>
      <w:r w:rsidRPr="00A73188">
        <w:rPr>
          <w:rFonts w:eastAsiaTheme="minorEastAsia"/>
          <w:color w:val="000000" w:themeColor="text1"/>
          <w:kern w:val="0"/>
          <w:szCs w:val="21"/>
        </w:rPr>
        <w:t>24704</w:t>
      </w:r>
      <w:r w:rsidRPr="00A73188">
        <w:rPr>
          <w:rFonts w:eastAsiaTheme="minorEastAsia"/>
          <w:color w:val="000000" w:themeColor="text1"/>
          <w:kern w:val="0"/>
          <w:szCs w:val="21"/>
        </w:rPr>
        <w:t>号</w:t>
      </w:r>
    </w:p>
    <w:p w:rsidR="001B6559" w:rsidRPr="00A73188" w:rsidRDefault="001B6559" w:rsidP="001B6559">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上投摩根核心成长股票型证券投资基金全体基金份额持有人</w:t>
      </w:r>
      <w:r w:rsidRPr="00A73188">
        <w:rPr>
          <w:rFonts w:eastAsiaTheme="minorEastAsia"/>
          <w:color w:val="000000" w:themeColor="text1"/>
          <w:szCs w:val="21"/>
        </w:rPr>
        <w:t>：</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38" w:name="_Toc286996149"/>
      <w:bookmarkStart w:id="139" w:name="_Toc352255989"/>
      <w:bookmarkStart w:id="140" w:name="_Toc352256057"/>
      <w:bookmarkStart w:id="141" w:name="_Toc352331235"/>
      <w:bookmarkStart w:id="142" w:name="_Toc362424013"/>
      <w:bookmarkStart w:id="143" w:name="_Toc374459275"/>
      <w:bookmarkStart w:id="144" w:name="_Toc66956704"/>
      <w:bookmarkStart w:id="145" w:name="_Toc286996147"/>
      <w:bookmarkStart w:id="146" w:name="_Toc352255987"/>
      <w:bookmarkStart w:id="147" w:name="_Toc352256055"/>
      <w:bookmarkStart w:id="148" w:name="_Toc352331233"/>
      <w:bookmarkStart w:id="149" w:name="_Toc362424011"/>
      <w:bookmarkStart w:id="150" w:name="_Toc374459273"/>
      <w:r w:rsidRPr="00A73188">
        <w:rPr>
          <w:rFonts w:ascii="Times New Roman" w:eastAsiaTheme="minorEastAsia" w:hAnsi="Times New Roman"/>
          <w:color w:val="000000" w:themeColor="text1"/>
          <w:kern w:val="0"/>
          <w:sz w:val="21"/>
          <w:szCs w:val="21"/>
        </w:rPr>
        <w:lastRenderedPageBreak/>
        <w:t>6.1</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审计意见</w:t>
      </w:r>
      <w:bookmarkEnd w:id="138"/>
      <w:bookmarkEnd w:id="139"/>
      <w:bookmarkEnd w:id="140"/>
      <w:bookmarkEnd w:id="141"/>
      <w:bookmarkEnd w:id="142"/>
      <w:bookmarkEnd w:id="143"/>
      <w:bookmarkEnd w:id="144"/>
    </w:p>
    <w:p w:rsidR="00674C3B" w:rsidRDefault="00263169">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我们审计了上投摩根核心成长股票型证券投资基金</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上投摩根核心成长股票型基金</w:t>
      </w:r>
      <w:r>
        <w:rPr>
          <w:rFonts w:eastAsiaTheme="minorEastAsia"/>
          <w:color w:val="000000" w:themeColor="text1"/>
          <w:kern w:val="0"/>
          <w:szCs w:val="21"/>
        </w:rPr>
        <w:t>”)</w:t>
      </w:r>
      <w:r>
        <w:rPr>
          <w:rFonts w:eastAsiaTheme="minorEastAsia"/>
          <w:color w:val="000000" w:themeColor="text1"/>
          <w:kern w:val="0"/>
          <w:szCs w:val="21"/>
        </w:rPr>
        <w:t>的财务报表，包括</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2020</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1B6559" w:rsidRPr="00A73188" w:rsidRDefault="001B6559" w:rsidP="001B6559">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发布的有关规定及允许的基金行业实务操作编制，公允反映了上投摩根核心成长股票型基金</w:t>
      </w: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2020</w:t>
      </w:r>
      <w:r w:rsidRPr="00A73188">
        <w:rPr>
          <w:rFonts w:eastAsiaTheme="minorEastAsia"/>
          <w:color w:val="000000" w:themeColor="text1"/>
          <w:kern w:val="0"/>
          <w:szCs w:val="21"/>
        </w:rPr>
        <w:t>年度的经营成果和基金净值变动情况。</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1" w:name="_Toc66956705"/>
      <w:r w:rsidRPr="00A73188">
        <w:rPr>
          <w:rFonts w:ascii="Times New Roman" w:eastAsiaTheme="minorEastAsia" w:hAnsi="Times New Roman"/>
          <w:color w:val="000000" w:themeColor="text1"/>
          <w:kern w:val="0"/>
          <w:sz w:val="21"/>
          <w:szCs w:val="21"/>
        </w:rPr>
        <w:t>6.2</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hint="eastAsia"/>
          <w:color w:val="000000" w:themeColor="text1"/>
          <w:kern w:val="0"/>
          <w:sz w:val="21"/>
          <w:szCs w:val="21"/>
        </w:rPr>
        <w:t>形成审计意见的基础</w:t>
      </w:r>
      <w:bookmarkEnd w:id="151"/>
    </w:p>
    <w:p w:rsidR="00674C3B" w:rsidRDefault="00263169">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674C3B" w:rsidRDefault="00674C3B">
      <w:pPr>
        <w:spacing w:line="360" w:lineRule="auto"/>
        <w:ind w:firstLineChars="200" w:firstLine="420"/>
        <w:rPr>
          <w:rFonts w:eastAsiaTheme="minorEastAsia"/>
          <w:color w:val="000000" w:themeColor="text1"/>
          <w:szCs w:val="21"/>
        </w:rPr>
      </w:pP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按照中国注册会计师职业道德守则，我们独立于上投摩根核心成长股票型基金，并履行了职业道德方面的其他责任。</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2" w:name="_Toc66956706"/>
      <w:r w:rsidRPr="00A73188">
        <w:rPr>
          <w:rFonts w:ascii="Times New Roman" w:eastAsiaTheme="minorEastAsia" w:hAnsi="Times New Roman"/>
          <w:color w:val="000000" w:themeColor="text1"/>
          <w:kern w:val="0"/>
          <w:sz w:val="21"/>
          <w:szCs w:val="21"/>
        </w:rPr>
        <w:t>6.3</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管理层对财务报表的责任</w:t>
      </w:r>
      <w:bookmarkEnd w:id="145"/>
      <w:bookmarkEnd w:id="146"/>
      <w:bookmarkEnd w:id="147"/>
      <w:bookmarkEnd w:id="148"/>
      <w:bookmarkEnd w:id="149"/>
      <w:bookmarkEnd w:id="150"/>
      <w:bookmarkEnd w:id="152"/>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上投摩根核心成长股票型基金的基金管理人上投摩根基金管理有限公司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在编制财务报表时，基金管理人管理层负责评估上投摩根核心成长股票型基金的持续经营能力，披露与持续经营相关的事项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，并运用持续经营假设，除非基金管理人管理层计划清算上投摩根核心成长股票型基金、终止运营或别无其他现实的选择。</w:t>
      </w: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基金管理人治理层负责监督上投摩根核心成长股票型基金的财务报告过程。</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3" w:name="_Toc286996148"/>
      <w:bookmarkStart w:id="154" w:name="_Toc352255988"/>
      <w:bookmarkStart w:id="155" w:name="_Toc352256056"/>
      <w:bookmarkStart w:id="156" w:name="_Toc352331234"/>
      <w:bookmarkStart w:id="157" w:name="_Toc362424012"/>
      <w:bookmarkStart w:id="158" w:name="_Toc374459274"/>
      <w:bookmarkStart w:id="159" w:name="_Toc66956707"/>
      <w:r w:rsidRPr="00A73188">
        <w:rPr>
          <w:rFonts w:ascii="Times New Roman" w:eastAsiaTheme="minorEastAsia" w:hAnsi="Times New Roman"/>
          <w:color w:val="000000" w:themeColor="text1"/>
          <w:kern w:val="0"/>
          <w:sz w:val="21"/>
          <w:szCs w:val="21"/>
        </w:rPr>
        <w:t>6.4</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注册会计师的责任</w:t>
      </w:r>
      <w:bookmarkEnd w:id="153"/>
      <w:bookmarkEnd w:id="154"/>
      <w:bookmarkEnd w:id="155"/>
      <w:bookmarkEnd w:id="156"/>
      <w:bookmarkEnd w:id="157"/>
      <w:bookmarkEnd w:id="158"/>
      <w:bookmarkEnd w:id="159"/>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在按照审计准则执行审计工作的过程中，我们运用职业判断，并保持职业怀疑。同时，我们也执行以下工作：</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674C3B" w:rsidRDefault="00674C3B">
      <w:pPr>
        <w:spacing w:line="360" w:lineRule="auto"/>
        <w:ind w:firstLineChars="200" w:firstLine="420"/>
        <w:rPr>
          <w:rFonts w:eastAsiaTheme="minorEastAsia"/>
          <w:color w:val="000000" w:themeColor="text1"/>
          <w:szCs w:val="21"/>
        </w:rPr>
      </w:pP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上投摩根核心成长股票型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核心成长股票型基金不能持续经营。</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1B6559" w:rsidRPr="00A73188" w:rsidRDefault="001B6559" w:rsidP="00CB0109">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Pr="00A73188">
        <w:rPr>
          <w:rFonts w:eastAsiaTheme="minorEastAsia"/>
          <w:color w:val="000000" w:themeColor="text1"/>
          <w:szCs w:val="21"/>
        </w:rPr>
        <w:t>中国注册会计师</w:t>
      </w:r>
    </w:p>
    <w:p w:rsidR="001B6559" w:rsidRPr="00A73188" w:rsidRDefault="001B6559" w:rsidP="001B6559">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周祎</w:t>
      </w:r>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中国</w:t>
      </w:r>
      <w:r w:rsidRPr="00A73188">
        <w:rPr>
          <w:rFonts w:eastAsiaTheme="minorEastAsia"/>
          <w:color w:val="000000" w:themeColor="text1"/>
          <w:kern w:val="0"/>
          <w:szCs w:val="21"/>
        </w:rPr>
        <w:t xml:space="preserve"> ∙ </w:t>
      </w:r>
      <w:r w:rsidRPr="00A73188">
        <w:rPr>
          <w:rFonts w:eastAsiaTheme="minorEastAsia"/>
          <w:color w:val="000000" w:themeColor="text1"/>
          <w:kern w:val="0"/>
          <w:szCs w:val="21"/>
        </w:rPr>
        <w:t>上海市</w:t>
      </w:r>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2021</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29</w:t>
      </w:r>
      <w:r w:rsidRPr="00A73188">
        <w:rPr>
          <w:rFonts w:eastAsiaTheme="minorEastAsia"/>
          <w:color w:val="000000" w:themeColor="text1"/>
          <w:kern w:val="0"/>
          <w:szCs w:val="21"/>
        </w:rPr>
        <w:t>日</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0" w:name="_Toc66956708"/>
      <w:r>
        <w:rPr>
          <w:rFonts w:eastAsiaTheme="minorEastAsia"/>
          <w:b/>
          <w:bCs/>
          <w:color w:val="000000" w:themeColor="text1"/>
          <w:sz w:val="21"/>
          <w:szCs w:val="21"/>
          <w:lang w:val="en-US"/>
        </w:rPr>
        <w:t xml:space="preserve">§7  </w:t>
      </w:r>
      <w:r>
        <w:rPr>
          <w:rFonts w:eastAsiaTheme="minorEastAsia"/>
          <w:b/>
          <w:bCs/>
          <w:color w:val="000000" w:themeColor="text1"/>
          <w:sz w:val="21"/>
          <w:szCs w:val="21"/>
          <w:lang w:val="en-US"/>
        </w:rPr>
        <w:t>年度财务报表</w:t>
      </w:r>
      <w:bookmarkEnd w:id="135"/>
      <w:bookmarkEnd w:id="136"/>
      <w:bookmarkEnd w:id="137"/>
      <w:bookmarkEnd w:id="160"/>
    </w:p>
    <w:p w:rsidR="00EE1E53" w:rsidRDefault="00F13EB3">
      <w:pPr>
        <w:pStyle w:val="2"/>
        <w:spacing w:before="0" w:after="0"/>
        <w:rPr>
          <w:rFonts w:ascii="Times New Roman" w:eastAsiaTheme="minorEastAsia" w:hAnsi="Times New Roman"/>
          <w:color w:val="000000" w:themeColor="text1"/>
          <w:kern w:val="0"/>
          <w:sz w:val="21"/>
          <w:szCs w:val="21"/>
        </w:rPr>
      </w:pPr>
      <w:bookmarkStart w:id="161" w:name="_Toc361324873"/>
      <w:bookmarkStart w:id="162" w:name="_Toc225498268"/>
      <w:bookmarkStart w:id="163" w:name="_Toc409100074"/>
      <w:bookmarkStart w:id="164" w:name="_Toc409100437"/>
      <w:bookmarkStart w:id="165" w:name="_Toc66956709"/>
      <w:r>
        <w:rPr>
          <w:rFonts w:ascii="Times New Roman" w:eastAsiaTheme="minorEastAsia" w:hAnsi="Times New Roman"/>
          <w:color w:val="000000" w:themeColor="text1"/>
          <w:kern w:val="0"/>
          <w:sz w:val="21"/>
          <w:szCs w:val="21"/>
        </w:rPr>
        <w:t xml:space="preserve">7.1 </w:t>
      </w:r>
      <w:r>
        <w:rPr>
          <w:rFonts w:ascii="Times New Roman" w:eastAsiaTheme="minorEastAsia" w:hAnsi="Times New Roman"/>
          <w:color w:val="000000" w:themeColor="text1"/>
          <w:kern w:val="0"/>
          <w:sz w:val="21"/>
          <w:szCs w:val="21"/>
        </w:rPr>
        <w:t>资产负债表</w:t>
      </w:r>
      <w:bookmarkEnd w:id="161"/>
      <w:bookmarkEnd w:id="162"/>
      <w:bookmarkEnd w:id="163"/>
      <w:bookmarkEnd w:id="164"/>
      <w:bookmarkEnd w:id="165"/>
    </w:p>
    <w:p w:rsidR="00EE1E53" w:rsidRDefault="00F13EB3">
      <w:pPr>
        <w:spacing w:line="360" w:lineRule="auto"/>
        <w:rPr>
          <w:rFonts w:eastAsiaTheme="minorEastAsia"/>
          <w:color w:val="000000" w:themeColor="text1"/>
          <w:szCs w:val="21"/>
        </w:rPr>
      </w:pPr>
      <w:r>
        <w:rPr>
          <w:rFonts w:eastAsiaTheme="minorEastAsia"/>
          <w:color w:val="000000" w:themeColor="text1"/>
          <w:szCs w:val="21"/>
        </w:rPr>
        <w:t>会计主体：上投摩根核心成长股票型证券投资基金</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报告截止日：</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E1E53">
        <w:tc>
          <w:tcPr>
            <w:tcW w:w="28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资产</w:t>
            </w:r>
          </w:p>
        </w:tc>
        <w:tc>
          <w:tcPr>
            <w:tcW w:w="10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kern w:val="2"/>
                <w:sz w:val="21"/>
                <w:szCs w:val="21"/>
              </w:rPr>
              <w:t>2020</w:t>
            </w:r>
            <w:r>
              <w:rPr>
                <w:rFonts w:ascii="Times New Roman" w:eastAsiaTheme="minorEastAsia" w:hAnsi="Times New Roman"/>
                <w:b/>
                <w:color w:val="000000" w:themeColor="text1"/>
                <w:kern w:val="2"/>
                <w:sz w:val="21"/>
                <w:szCs w:val="21"/>
              </w:rPr>
              <w:t>年</w:t>
            </w:r>
            <w:r>
              <w:rPr>
                <w:rFonts w:ascii="Times New Roman" w:eastAsiaTheme="minorEastAsia" w:hAnsi="Times New Roman"/>
                <w:b/>
                <w:color w:val="000000" w:themeColor="text1"/>
                <w:kern w:val="2"/>
                <w:sz w:val="21"/>
                <w:szCs w:val="21"/>
              </w:rPr>
              <w:t>12</w:t>
            </w:r>
            <w:r>
              <w:rPr>
                <w:rFonts w:ascii="Times New Roman" w:eastAsiaTheme="minorEastAsia" w:hAnsi="Times New Roman"/>
                <w:b/>
                <w:color w:val="000000" w:themeColor="text1"/>
                <w:kern w:val="2"/>
                <w:sz w:val="21"/>
                <w:szCs w:val="21"/>
              </w:rPr>
              <w:t>月</w:t>
            </w:r>
            <w:r>
              <w:rPr>
                <w:rFonts w:ascii="Times New Roman" w:eastAsiaTheme="minorEastAsia" w:hAnsi="Times New Roman"/>
                <w:b/>
                <w:color w:val="000000" w:themeColor="text1"/>
                <w:kern w:val="2"/>
                <w:sz w:val="21"/>
                <w:szCs w:val="21"/>
              </w:rPr>
              <w:t>31</w:t>
            </w:r>
            <w:r>
              <w:rPr>
                <w:rFonts w:ascii="Times New Roman" w:eastAsiaTheme="minorEastAsia" w:hAnsi="Times New Roman"/>
                <w:b/>
                <w:color w:val="000000" w:themeColor="text1"/>
                <w:kern w:val="2"/>
                <w:sz w:val="21"/>
                <w:szCs w:val="21"/>
              </w:rPr>
              <w:t>日</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2019</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资</w:t>
            </w:r>
            <w:r>
              <w:rPr>
                <w:rFonts w:eastAsiaTheme="minorEastAsia"/>
                <w:color w:val="000000" w:themeColor="text1"/>
                <w:szCs w:val="21"/>
              </w:rPr>
              <w:t xml:space="preserve"> </w:t>
            </w:r>
            <w:r>
              <w:rPr>
                <w:rFonts w:eastAsiaTheme="minorEastAsia"/>
                <w:color w:val="000000" w:themeColor="text1"/>
                <w:szCs w:val="21"/>
              </w:rPr>
              <w:t>产：</w:t>
            </w:r>
          </w:p>
        </w:tc>
        <w:tc>
          <w:tcPr>
            <w:tcW w:w="1080" w:type="dxa"/>
            <w:vAlign w:val="center"/>
          </w:tcPr>
          <w:p w:rsidR="00EE1E53" w:rsidRDefault="00EE1E53">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银行存款</w:t>
            </w:r>
          </w:p>
        </w:tc>
        <w:tc>
          <w:tcPr>
            <w:tcW w:w="1080" w:type="dxa"/>
            <w:vAlign w:val="center"/>
          </w:tcPr>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7.4.7.1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252,985,300.49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618,441,236.84</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结算备付金</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4,377,865.67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3,254,207.70</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存出保证金</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912,903.75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874,644.01</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交易性金融资产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1,472,029,881.56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2,784,040,070.18</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其中：股票投资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1,472,029,881.56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2,784,040,070.18</w:t>
            </w:r>
          </w:p>
        </w:tc>
      </w:tr>
      <w:tr w:rsidR="00EE1E53">
        <w:tc>
          <w:tcPr>
            <w:tcW w:w="2880" w:type="dxa"/>
            <w:vAlign w:val="center"/>
          </w:tcPr>
          <w:p w:rsidR="00EE1E53" w:rsidRDefault="00F13EB3">
            <w:pPr>
              <w:pStyle w:val="afb"/>
              <w:spacing w:line="360" w:lineRule="auto"/>
              <w:ind w:firstLineChars="300" w:firstLine="630"/>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基金投资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债券投资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资产支持证券投资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贵金属投资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衍生金融资产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买入返售金融资产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应收证券清算款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19,590,569.20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40,408,254.88</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应收利息</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28,420.80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137,875.04</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应收股利</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应收申购款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1,503,416.25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2,337,797.01</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递延所得税资产</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资产总计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1,751,428,357.72</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3,449,494,085.66</w:t>
            </w:r>
          </w:p>
        </w:tc>
      </w:tr>
      <w:tr w:rsidR="00EE1E53">
        <w:tc>
          <w:tcPr>
            <w:tcW w:w="28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负债和所有者权益</w:t>
            </w:r>
          </w:p>
        </w:tc>
        <w:tc>
          <w:tcPr>
            <w:tcW w:w="10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kern w:val="2"/>
                <w:sz w:val="21"/>
                <w:szCs w:val="21"/>
              </w:rPr>
              <w:t>2020</w:t>
            </w:r>
            <w:r>
              <w:rPr>
                <w:rFonts w:ascii="Times New Roman" w:eastAsiaTheme="minorEastAsia" w:hAnsi="Times New Roman"/>
                <w:b/>
                <w:color w:val="000000" w:themeColor="text1"/>
                <w:kern w:val="2"/>
                <w:sz w:val="21"/>
                <w:szCs w:val="21"/>
              </w:rPr>
              <w:t>年</w:t>
            </w:r>
            <w:r>
              <w:rPr>
                <w:rFonts w:ascii="Times New Roman" w:eastAsiaTheme="minorEastAsia" w:hAnsi="Times New Roman"/>
                <w:b/>
                <w:color w:val="000000" w:themeColor="text1"/>
                <w:kern w:val="2"/>
                <w:sz w:val="21"/>
                <w:szCs w:val="21"/>
              </w:rPr>
              <w:t>12</w:t>
            </w:r>
            <w:r>
              <w:rPr>
                <w:rFonts w:ascii="Times New Roman" w:eastAsiaTheme="minorEastAsia" w:hAnsi="Times New Roman"/>
                <w:b/>
                <w:color w:val="000000" w:themeColor="text1"/>
                <w:kern w:val="2"/>
                <w:sz w:val="21"/>
                <w:szCs w:val="21"/>
              </w:rPr>
              <w:t>月</w:t>
            </w:r>
            <w:r>
              <w:rPr>
                <w:rFonts w:ascii="Times New Roman" w:eastAsiaTheme="minorEastAsia" w:hAnsi="Times New Roman"/>
                <w:b/>
                <w:color w:val="000000" w:themeColor="text1"/>
                <w:kern w:val="2"/>
                <w:sz w:val="21"/>
                <w:szCs w:val="21"/>
              </w:rPr>
              <w:t>31</w:t>
            </w:r>
            <w:r>
              <w:rPr>
                <w:rFonts w:ascii="Times New Roman" w:eastAsiaTheme="minorEastAsia" w:hAnsi="Times New Roman"/>
                <w:b/>
                <w:color w:val="000000" w:themeColor="text1"/>
                <w:kern w:val="2"/>
                <w:sz w:val="21"/>
                <w:szCs w:val="21"/>
              </w:rPr>
              <w:t>日</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2019</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负</w:t>
            </w:r>
            <w:r>
              <w:rPr>
                <w:rFonts w:eastAsiaTheme="minorEastAsia"/>
                <w:color w:val="000000" w:themeColor="text1"/>
                <w:szCs w:val="21"/>
              </w:rPr>
              <w:t xml:space="preserve"> </w:t>
            </w:r>
            <w:r>
              <w:rPr>
                <w:rFonts w:eastAsiaTheme="minorEastAsia"/>
                <w:color w:val="000000" w:themeColor="text1"/>
                <w:szCs w:val="21"/>
              </w:rPr>
              <w:t>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短期借款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交易性金融负债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衍生金融负债</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卖出回购金融资产款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应付证券清算款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77,419,961.99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33,887,804.50</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应付赎回款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19,162,981.68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18,608,418.00</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应付管理人报酬</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2,222,153.64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4,240,999.99</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应付托管费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370,358.95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706,833.35</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应付销售服务费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应付交易费用</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3,406,659.90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2,737,321.99</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应交税费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应付利息</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应付利润</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递延所得税负债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其他负债</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235,587.63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266,505.64</w:t>
            </w:r>
          </w:p>
        </w:tc>
      </w:tr>
      <w:tr w:rsidR="00EE1E53">
        <w:tc>
          <w:tcPr>
            <w:tcW w:w="2880" w:type="dxa"/>
            <w:vAlign w:val="center"/>
          </w:tcPr>
          <w:p w:rsidR="00EE1E53" w:rsidRDefault="00F13EB3">
            <w:pPr>
              <w:pStyle w:val="afb"/>
              <w:spacing w:line="360" w:lineRule="auto"/>
              <w:jc w:val="both"/>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负债合计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102,817,703.81</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60,447,883.47</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所有者权益：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实收基金</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656,129,851.91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1,915,230,935.14</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未分配利润</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992,480,802.00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1,473,815,267.05</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所有者权益合计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1,648,610,653.91</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3,389,046,202.19</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负债和所有者权益总计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1,751,428,357.72</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3,449,494,085.66</w:t>
            </w:r>
          </w:p>
        </w:tc>
      </w:tr>
    </w:tbl>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注：报告截止日</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基金份额净值</w:t>
      </w:r>
      <w:r>
        <w:rPr>
          <w:rFonts w:eastAsiaTheme="minorEastAsia"/>
          <w:color w:val="000000" w:themeColor="text1"/>
          <w:szCs w:val="21"/>
        </w:rPr>
        <w:t>2.5126</w:t>
      </w:r>
      <w:r>
        <w:rPr>
          <w:rFonts w:eastAsiaTheme="minorEastAsia"/>
          <w:color w:val="000000" w:themeColor="text1"/>
          <w:szCs w:val="21"/>
        </w:rPr>
        <w:t>元</w:t>
      </w:r>
      <w:r>
        <w:rPr>
          <w:rFonts w:eastAsiaTheme="minorEastAsia"/>
          <w:color w:val="000000" w:themeColor="text1"/>
          <w:szCs w:val="21"/>
        </w:rPr>
        <w:t>,</w:t>
      </w:r>
      <w:r>
        <w:rPr>
          <w:rFonts w:eastAsiaTheme="minorEastAsia"/>
          <w:color w:val="000000" w:themeColor="text1"/>
          <w:szCs w:val="21"/>
        </w:rPr>
        <w:t>基金份额总额</w:t>
      </w:r>
      <w:r>
        <w:rPr>
          <w:rFonts w:eastAsiaTheme="minorEastAsia"/>
          <w:color w:val="000000" w:themeColor="text1"/>
          <w:szCs w:val="21"/>
        </w:rPr>
        <w:t>656,129,851.91</w:t>
      </w:r>
      <w:r>
        <w:rPr>
          <w:rFonts w:eastAsiaTheme="minorEastAsia"/>
          <w:color w:val="000000" w:themeColor="text1"/>
          <w:szCs w:val="21"/>
        </w:rPr>
        <w:t>份。</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66" w:name="_Toc409100438"/>
      <w:bookmarkStart w:id="167" w:name="_Toc361324874"/>
      <w:bookmarkStart w:id="168" w:name="_Toc409100075"/>
      <w:bookmarkStart w:id="169" w:name="_Toc225498269"/>
      <w:bookmarkStart w:id="170" w:name="_Toc66956710"/>
      <w:r>
        <w:rPr>
          <w:rFonts w:ascii="Times New Roman" w:eastAsiaTheme="minorEastAsia" w:hAnsi="Times New Roman"/>
          <w:color w:val="000000" w:themeColor="text1"/>
          <w:kern w:val="0"/>
          <w:sz w:val="21"/>
          <w:szCs w:val="21"/>
        </w:rPr>
        <w:t xml:space="preserve">7.2 </w:t>
      </w:r>
      <w:r>
        <w:rPr>
          <w:rFonts w:ascii="Times New Roman" w:eastAsiaTheme="minorEastAsia" w:hAnsi="Times New Roman"/>
          <w:color w:val="000000" w:themeColor="text1"/>
          <w:kern w:val="0"/>
          <w:sz w:val="21"/>
          <w:szCs w:val="21"/>
        </w:rPr>
        <w:t>利润表</w:t>
      </w:r>
      <w:bookmarkEnd w:id="166"/>
      <w:bookmarkEnd w:id="167"/>
      <w:bookmarkEnd w:id="168"/>
      <w:bookmarkEnd w:id="169"/>
      <w:bookmarkEnd w:id="170"/>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会计主体：</w:t>
      </w:r>
      <w:r>
        <w:rPr>
          <w:rFonts w:eastAsiaTheme="minorEastAsia"/>
          <w:color w:val="000000" w:themeColor="text1"/>
          <w:kern w:val="0"/>
          <w:szCs w:val="21"/>
        </w:rPr>
        <w:t>上投摩根核心成长股票型证券投资基金</w:t>
      </w:r>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本报告期：</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日至</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E1E53">
        <w:tc>
          <w:tcPr>
            <w:tcW w:w="342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项目</w:t>
            </w:r>
          </w:p>
        </w:tc>
        <w:tc>
          <w:tcPr>
            <w:tcW w:w="108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25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c>
          <w:tcPr>
            <w:tcW w:w="225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上年度可比期间</w:t>
            </w:r>
          </w:p>
          <w:p w:rsidR="00EE1E53" w:rsidRDefault="00F13EB3">
            <w:pPr>
              <w:pStyle w:val="afb"/>
              <w:spacing w:before="0" w:beforeAutospacing="0" w:after="0" w:afterAutospacing="0"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2019</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2019</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r>
      <w:tr w:rsidR="00EE1E53">
        <w:tc>
          <w:tcPr>
            <w:tcW w:w="342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一、收入</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861,925,782.62</w:t>
            </w: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1,631,516,357.83</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1,503,478.52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5,661,555.54</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其中：存款利息收入</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7.4.7.11</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1,500,288.44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4,850,903.52</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债券利息收入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3,190.08</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661.77</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lastRenderedPageBreak/>
              <w:t>资产支持证券利息收入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买入返售金融资产收入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809,990.25</w:t>
            </w:r>
          </w:p>
        </w:tc>
      </w:tr>
      <w:tr w:rsidR="00B9713D">
        <w:tc>
          <w:tcPr>
            <w:tcW w:w="3420" w:type="dxa"/>
            <w:vAlign w:val="center"/>
          </w:tcPr>
          <w:p w:rsidR="00B9713D" w:rsidRDefault="00B9713D" w:rsidP="00B9713D">
            <w:pPr>
              <w:spacing w:line="360" w:lineRule="auto"/>
              <w:ind w:firstLineChars="250" w:firstLine="525"/>
              <w:rPr>
                <w:rFonts w:eastAsiaTheme="minorEastAsia"/>
                <w:color w:val="000000" w:themeColor="text1"/>
                <w:szCs w:val="21"/>
              </w:rPr>
            </w:pPr>
            <w:r>
              <w:rPr>
                <w:rFonts w:hint="eastAsia"/>
                <w:color w:val="000000"/>
                <w:szCs w:val="21"/>
              </w:rPr>
              <w:t>证券出借利息收入</w:t>
            </w:r>
          </w:p>
        </w:tc>
        <w:tc>
          <w:tcPr>
            <w:tcW w:w="1080" w:type="dxa"/>
            <w:vAlign w:val="center"/>
          </w:tcPr>
          <w:p w:rsidR="00B9713D" w:rsidRDefault="00B9713D" w:rsidP="00B9713D">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B9713D" w:rsidRDefault="00B9713D" w:rsidP="00B9713D">
            <w:pPr>
              <w:spacing w:line="360" w:lineRule="auto"/>
              <w:jc w:val="right"/>
              <w:rPr>
                <w:rFonts w:eastAsiaTheme="minorEastAsia"/>
                <w:color w:val="000000" w:themeColor="text1"/>
                <w:szCs w:val="21"/>
              </w:rPr>
            </w:pPr>
            <w:r>
              <w:rPr>
                <w:color w:val="000000"/>
                <w:szCs w:val="21"/>
              </w:rPr>
              <w:t>-</w:t>
            </w:r>
          </w:p>
        </w:tc>
        <w:tc>
          <w:tcPr>
            <w:tcW w:w="2250" w:type="dxa"/>
            <w:vAlign w:val="center"/>
          </w:tcPr>
          <w:p w:rsidR="00B9713D" w:rsidRDefault="00B9713D" w:rsidP="00B9713D">
            <w:pPr>
              <w:spacing w:line="360" w:lineRule="auto"/>
              <w:jc w:val="right"/>
              <w:rPr>
                <w:rFonts w:eastAsiaTheme="minorEastAsia"/>
                <w:color w:val="000000" w:themeColor="text1"/>
                <w:szCs w:val="21"/>
              </w:rPr>
            </w:pPr>
            <w:r>
              <w:rPr>
                <w:color w:val="000000"/>
                <w:szCs w:val="21"/>
              </w:rPr>
              <w:t>-</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其他利息收入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投资收益（损失以</w:t>
            </w:r>
            <w:r>
              <w:rPr>
                <w:rFonts w:eastAsiaTheme="minorEastAsia"/>
                <w:color w:val="000000" w:themeColor="text1"/>
                <w:szCs w:val="21"/>
              </w:rPr>
              <w:t>“-”</w:t>
            </w:r>
            <w:r>
              <w:rPr>
                <w:rFonts w:eastAsiaTheme="minorEastAsia"/>
                <w:color w:val="000000" w:themeColor="text1"/>
                <w:szCs w:val="21"/>
              </w:rPr>
              <w:t>填列）</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1,129,639,199.82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-25,658,779.84</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其中：股票投资收益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1,099,993,491.51</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-65,446,279.70</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基金投资收益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债券投资收益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7.4.7.13</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4,251,154.66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195,681.72</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资产支持证券投资收益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贵金属投资收益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衍生工具收益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股利收益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7.4.7.15</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25,394,553.65</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39,591,818.14</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公允价值变动收益（损失以</w:t>
            </w:r>
            <w:r>
              <w:rPr>
                <w:rFonts w:eastAsiaTheme="minorEastAsia"/>
                <w:color w:val="000000" w:themeColor="text1"/>
                <w:szCs w:val="21"/>
              </w:rPr>
              <w:t>“-”</w:t>
            </w:r>
            <w:r>
              <w:rPr>
                <w:rFonts w:eastAsiaTheme="minorEastAsia"/>
                <w:color w:val="000000" w:themeColor="text1"/>
                <w:szCs w:val="21"/>
              </w:rPr>
              <w:t>号填列）</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-272,232,012.63</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1,647,366,759.54</w:t>
            </w:r>
          </w:p>
        </w:tc>
      </w:tr>
      <w:tr w:rsidR="00EE1E53">
        <w:tc>
          <w:tcPr>
            <w:tcW w:w="3420" w:type="dxa"/>
            <w:vAlign w:val="center"/>
          </w:tcPr>
          <w:p w:rsidR="00EE1E53" w:rsidRDefault="00F13EB3">
            <w:pPr>
              <w:pStyle w:val="afb"/>
              <w:spacing w:line="36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4.</w:t>
            </w:r>
            <w:r>
              <w:rPr>
                <w:rFonts w:ascii="Times New Roman" w:eastAsiaTheme="minorEastAsia" w:hAnsi="Times New Roman"/>
                <w:color w:val="000000" w:themeColor="text1"/>
                <w:sz w:val="21"/>
                <w:szCs w:val="21"/>
              </w:rPr>
              <w:t>汇兑收益（损失以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号填列）</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其他收入（损失以</w:t>
            </w:r>
            <w:r>
              <w:rPr>
                <w:rFonts w:eastAsiaTheme="minorEastAsia"/>
                <w:color w:val="000000" w:themeColor="text1"/>
                <w:szCs w:val="21"/>
              </w:rPr>
              <w:t>“-”</w:t>
            </w:r>
            <w:r>
              <w:rPr>
                <w:rFonts w:eastAsiaTheme="minorEastAsia"/>
                <w:color w:val="000000" w:themeColor="text1"/>
                <w:szCs w:val="21"/>
              </w:rPr>
              <w:t>号填列）</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7.4.7.17</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3,015,116.91</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4,146,822.59</w:t>
            </w:r>
          </w:p>
        </w:tc>
      </w:tr>
      <w:tr w:rsidR="00EE1E53">
        <w:tc>
          <w:tcPr>
            <w:tcW w:w="342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减：二、费用</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60,096,276.99</w:t>
            </w: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97,119,007.77</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．管理人报酬</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34,242,621.94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58,269,938.65</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．托管费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5,707,103.65</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9,711,656.37</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．销售服务费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．交易费用</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7.4.7.18</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19,850,941.64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28,838,670.65</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．利息支出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其中：卖出回购金融资产支出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F80388" w:rsidTr="00B9713D">
        <w:tc>
          <w:tcPr>
            <w:tcW w:w="3420" w:type="dxa"/>
            <w:vAlign w:val="center"/>
          </w:tcPr>
          <w:p w:rsidR="00F80388" w:rsidRPr="00905283" w:rsidRDefault="00F80388" w:rsidP="00B9713D">
            <w:pPr>
              <w:rPr>
                <w:rFonts w:eastAsiaTheme="minorEastAsia"/>
                <w:color w:val="000000"/>
                <w:szCs w:val="21"/>
              </w:rPr>
            </w:pPr>
            <w:r w:rsidRPr="00905283">
              <w:rPr>
                <w:rFonts w:eastAsiaTheme="minorEastAsia" w:hint="eastAsia"/>
                <w:color w:val="000000"/>
                <w:szCs w:val="21"/>
              </w:rPr>
              <w:t>6</w:t>
            </w:r>
            <w:r w:rsidRPr="00905283">
              <w:rPr>
                <w:rFonts w:eastAsiaTheme="minorEastAsia"/>
                <w:color w:val="000000"/>
                <w:szCs w:val="21"/>
              </w:rPr>
              <w:t>．</w:t>
            </w:r>
            <w:r w:rsidRPr="00905283">
              <w:rPr>
                <w:rFonts w:eastAsiaTheme="minorEastAsia" w:hint="eastAsia"/>
                <w:color w:val="000000"/>
                <w:szCs w:val="21"/>
              </w:rPr>
              <w:t>税金及附加</w:t>
            </w:r>
          </w:p>
        </w:tc>
        <w:tc>
          <w:tcPr>
            <w:tcW w:w="1080" w:type="dxa"/>
            <w:vAlign w:val="center"/>
          </w:tcPr>
          <w:p w:rsidR="00F80388" w:rsidRPr="00905283" w:rsidRDefault="00F80388" w:rsidP="00B9713D">
            <w:pPr>
              <w:pStyle w:val="afb"/>
              <w:jc w:val="center"/>
              <w:rPr>
                <w:rFonts w:ascii="Times New Roman" w:eastAsiaTheme="minorEastAsia" w:hAnsi="Times New Roman"/>
                <w:color w:val="000000"/>
                <w:sz w:val="21"/>
                <w:szCs w:val="21"/>
              </w:rPr>
            </w:pPr>
          </w:p>
        </w:tc>
        <w:tc>
          <w:tcPr>
            <w:tcW w:w="2250" w:type="dxa"/>
            <w:vAlign w:val="bottom"/>
          </w:tcPr>
          <w:p w:rsidR="00F80388" w:rsidRPr="00905283" w:rsidRDefault="00F80388" w:rsidP="00B9713D">
            <w:pPr>
              <w:jc w:val="right"/>
              <w:rPr>
                <w:rFonts w:eastAsiaTheme="minorEastAsia"/>
                <w:color w:val="000000"/>
                <w:szCs w:val="21"/>
              </w:rPr>
            </w:pPr>
            <w:r w:rsidRPr="00905283">
              <w:rPr>
                <w:rFonts w:eastAsiaTheme="minorEastAsia"/>
                <w:color w:val="000000"/>
                <w:szCs w:val="21"/>
              </w:rPr>
              <w:t>11.49</w:t>
            </w:r>
          </w:p>
        </w:tc>
        <w:tc>
          <w:tcPr>
            <w:tcW w:w="2250" w:type="dxa"/>
            <w:vAlign w:val="bottom"/>
          </w:tcPr>
          <w:p w:rsidR="00F80388" w:rsidRPr="00905283" w:rsidRDefault="00F80388" w:rsidP="00B9713D">
            <w:pPr>
              <w:jc w:val="right"/>
              <w:rPr>
                <w:rFonts w:eastAsiaTheme="minorEastAsia"/>
                <w:color w:val="000000"/>
                <w:szCs w:val="21"/>
              </w:rPr>
            </w:pPr>
            <w:r w:rsidRPr="00905283">
              <w:rPr>
                <w:rFonts w:eastAsiaTheme="minorEastAsia"/>
                <w:color w:val="000000"/>
                <w:szCs w:val="21"/>
              </w:rPr>
              <w:t>2.16</w:t>
            </w:r>
          </w:p>
        </w:tc>
      </w:tr>
      <w:tr w:rsidR="00F80388">
        <w:tc>
          <w:tcPr>
            <w:tcW w:w="3420" w:type="dxa"/>
            <w:vAlign w:val="center"/>
          </w:tcPr>
          <w:p w:rsidR="00F80388" w:rsidRDefault="00F80388">
            <w:pPr>
              <w:spacing w:line="360" w:lineRule="auto"/>
              <w:rPr>
                <w:rFonts w:eastAsiaTheme="minorEastAsia"/>
                <w:color w:val="000000" w:themeColor="text1"/>
                <w:szCs w:val="21"/>
              </w:rPr>
            </w:pPr>
            <w:r>
              <w:rPr>
                <w:rFonts w:eastAsiaTheme="minorEastAsia" w:hint="eastAsia"/>
                <w:color w:val="000000" w:themeColor="text1"/>
                <w:szCs w:val="21"/>
              </w:rPr>
              <w:t>7</w:t>
            </w:r>
            <w:r>
              <w:rPr>
                <w:rFonts w:eastAsiaTheme="minorEastAsia"/>
                <w:color w:val="000000" w:themeColor="text1"/>
                <w:szCs w:val="21"/>
              </w:rPr>
              <w:t>．其他费用</w:t>
            </w:r>
          </w:p>
        </w:tc>
        <w:tc>
          <w:tcPr>
            <w:tcW w:w="1080" w:type="dxa"/>
            <w:vAlign w:val="center"/>
          </w:tcPr>
          <w:p w:rsidR="00F80388" w:rsidRDefault="00F80388">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7.4.7.19</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295,598.27</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298,739.94</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b/>
                <w:color w:val="000000" w:themeColor="text1"/>
                <w:szCs w:val="21"/>
              </w:rPr>
              <w:t>三、利润总额（亏损总额以</w:t>
            </w:r>
            <w:r>
              <w:rPr>
                <w:rFonts w:eastAsiaTheme="minorEastAsia"/>
                <w:b/>
                <w:color w:val="000000" w:themeColor="text1"/>
                <w:szCs w:val="21"/>
              </w:rPr>
              <w:t>“-”</w:t>
            </w:r>
            <w:r>
              <w:rPr>
                <w:rFonts w:eastAsiaTheme="minorEastAsia"/>
                <w:b/>
                <w:color w:val="000000" w:themeColor="text1"/>
                <w:szCs w:val="21"/>
              </w:rPr>
              <w:t>号填列）</w:t>
            </w:r>
          </w:p>
        </w:tc>
        <w:tc>
          <w:tcPr>
            <w:tcW w:w="1080" w:type="dxa"/>
            <w:vAlign w:val="center"/>
          </w:tcPr>
          <w:p w:rsidR="00F80388" w:rsidRDefault="00F80388">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801,829,505.63</w:t>
            </w: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1,534,397,350.06</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color w:val="000000" w:themeColor="text1"/>
                <w:szCs w:val="21"/>
              </w:rPr>
              <w:t>减：所得税费用</w:t>
            </w:r>
          </w:p>
        </w:tc>
        <w:tc>
          <w:tcPr>
            <w:tcW w:w="1080" w:type="dxa"/>
            <w:vAlign w:val="center"/>
          </w:tcPr>
          <w:p w:rsidR="00F80388" w:rsidRDefault="00F80388">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b/>
                <w:color w:val="000000" w:themeColor="text1"/>
                <w:szCs w:val="21"/>
              </w:rPr>
              <w:t>四、净利润（净亏损以</w:t>
            </w:r>
            <w:r>
              <w:rPr>
                <w:rFonts w:eastAsiaTheme="minorEastAsia"/>
                <w:b/>
                <w:color w:val="000000" w:themeColor="text1"/>
                <w:szCs w:val="21"/>
              </w:rPr>
              <w:t>“-”</w:t>
            </w:r>
            <w:r>
              <w:rPr>
                <w:rFonts w:eastAsiaTheme="minorEastAsia"/>
                <w:b/>
                <w:color w:val="000000" w:themeColor="text1"/>
                <w:szCs w:val="21"/>
              </w:rPr>
              <w:t>号填列）</w:t>
            </w:r>
          </w:p>
        </w:tc>
        <w:tc>
          <w:tcPr>
            <w:tcW w:w="1080" w:type="dxa"/>
            <w:vAlign w:val="center"/>
          </w:tcPr>
          <w:p w:rsidR="00F80388" w:rsidRDefault="00F80388">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801,829,505.63</w:t>
            </w: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1,534,397,350.06</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71" w:name="_Toc225498270"/>
      <w:bookmarkStart w:id="172" w:name="_Toc409100439"/>
      <w:bookmarkStart w:id="173" w:name="_Toc409100076"/>
      <w:bookmarkStart w:id="174" w:name="_Toc361324875"/>
      <w:bookmarkStart w:id="175" w:name="_Toc66956711"/>
      <w:r>
        <w:rPr>
          <w:rFonts w:ascii="Times New Roman" w:eastAsiaTheme="minorEastAsia" w:hAnsi="Times New Roman"/>
          <w:color w:val="000000" w:themeColor="text1"/>
          <w:kern w:val="0"/>
          <w:sz w:val="21"/>
          <w:szCs w:val="21"/>
        </w:rPr>
        <w:lastRenderedPageBreak/>
        <w:t xml:space="preserve">7.3 </w:t>
      </w:r>
      <w:r>
        <w:rPr>
          <w:rFonts w:ascii="Times New Roman" w:eastAsiaTheme="minorEastAsia" w:hAnsi="Times New Roman"/>
          <w:color w:val="000000" w:themeColor="text1"/>
          <w:kern w:val="0"/>
          <w:sz w:val="21"/>
          <w:szCs w:val="21"/>
        </w:rPr>
        <w:t>所有者权益（基金净值）变动表</w:t>
      </w:r>
      <w:bookmarkEnd w:id="171"/>
      <w:bookmarkEnd w:id="172"/>
      <w:bookmarkEnd w:id="173"/>
      <w:bookmarkEnd w:id="174"/>
      <w:bookmarkEnd w:id="175"/>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会计主体：</w:t>
      </w:r>
      <w:r>
        <w:rPr>
          <w:rFonts w:eastAsiaTheme="minorEastAsia"/>
          <w:color w:val="000000" w:themeColor="text1"/>
          <w:kern w:val="0"/>
          <w:szCs w:val="21"/>
        </w:rPr>
        <w:t>上投摩根核心成长股票型证券投资基金</w:t>
      </w:r>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本报告期：</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日至</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EE1E53">
        <w:tc>
          <w:tcPr>
            <w:tcW w:w="2410" w:type="dxa"/>
            <w:vMerge w:val="restart"/>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项目</w:t>
            </w:r>
          </w:p>
        </w:tc>
        <w:tc>
          <w:tcPr>
            <w:tcW w:w="6590" w:type="dxa"/>
            <w:gridSpan w:val="3"/>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本期</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2020</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1</w:t>
            </w:r>
            <w:r>
              <w:rPr>
                <w:rFonts w:ascii="Times New Roman" w:eastAsiaTheme="minorEastAsia" w:hAnsi="Times New Roman"/>
                <w:b/>
                <w:color w:val="000000" w:themeColor="text1"/>
                <w:sz w:val="21"/>
                <w:szCs w:val="21"/>
              </w:rPr>
              <w:t>日至</w:t>
            </w:r>
            <w:r>
              <w:rPr>
                <w:rFonts w:ascii="Times New Roman" w:eastAsiaTheme="minorEastAsia" w:hAnsi="Times New Roman"/>
                <w:b/>
                <w:color w:val="000000" w:themeColor="text1"/>
                <w:sz w:val="21"/>
                <w:szCs w:val="21"/>
              </w:rPr>
              <w:t>2020</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410" w:type="dxa"/>
            <w:vMerge/>
            <w:vAlign w:val="center"/>
          </w:tcPr>
          <w:p w:rsidR="00EE1E53" w:rsidRDefault="00EE1E53">
            <w:pPr>
              <w:widowControl/>
              <w:spacing w:line="360" w:lineRule="auto"/>
              <w:jc w:val="left"/>
              <w:rPr>
                <w:rFonts w:eastAsiaTheme="minorEastAsia"/>
                <w:b/>
                <w:color w:val="000000" w:themeColor="text1"/>
                <w:szCs w:val="21"/>
              </w:rPr>
            </w:pPr>
          </w:p>
        </w:tc>
        <w:tc>
          <w:tcPr>
            <w:tcW w:w="2196"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实收基金</w:t>
            </w:r>
          </w:p>
        </w:tc>
        <w:tc>
          <w:tcPr>
            <w:tcW w:w="2197"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未分配利润</w:t>
            </w:r>
          </w:p>
        </w:tc>
        <w:tc>
          <w:tcPr>
            <w:tcW w:w="2197" w:type="dxa"/>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所有者权益合计</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一、期初所有者权益（基金净值）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1,915,230,935.14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1,473,815,267.05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3,389,046,202.19</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二、本期经营活动产生的基金净值变动数（本期利润）</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801,829,505.63</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801,829,505.63</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三、本期基金份额交易产生的基金净值变动数（净值减少以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-1,259,101,083.23</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-1,283,163,970.68</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-2,542,265,053.91</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w:t>
            </w:r>
            <w:r>
              <w:rPr>
                <w:rFonts w:eastAsiaTheme="minorEastAsia"/>
                <w:color w:val="000000" w:themeColor="text1"/>
                <w:szCs w:val="21"/>
              </w:rPr>
              <w:t>1.</w:t>
            </w:r>
            <w:r>
              <w:rPr>
                <w:rFonts w:eastAsiaTheme="minorEastAsia"/>
                <w:color w:val="000000" w:themeColor="text1"/>
                <w:szCs w:val="21"/>
              </w:rPr>
              <w:t>基金申购款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241,071,578.83</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260,976,376.21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502,047,955.04</w:t>
            </w:r>
          </w:p>
        </w:tc>
      </w:tr>
      <w:tr w:rsidR="00EE1E53">
        <w:tc>
          <w:tcPr>
            <w:tcW w:w="241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基金赎回款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-1,500,172,662.06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-1,544,140,346.89</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-3,044,313,008.95</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四、本期向基金份额持有人分配利润产生的基金净值变动（净值减少以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五、期末所有者权益（基金净值）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656,129,851.91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992,480,802.00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1,648,610,653.91</w:t>
            </w:r>
          </w:p>
        </w:tc>
      </w:tr>
      <w:tr w:rsidR="00EE1E53">
        <w:tc>
          <w:tcPr>
            <w:tcW w:w="241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项目</w:t>
            </w:r>
          </w:p>
        </w:tc>
        <w:tc>
          <w:tcPr>
            <w:tcW w:w="6590" w:type="dxa"/>
            <w:gridSpan w:val="3"/>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上年度可比期间</w:t>
            </w:r>
          </w:p>
          <w:p w:rsidR="00EE1E53" w:rsidRDefault="00F13EB3">
            <w:pPr>
              <w:pStyle w:val="afb"/>
              <w:spacing w:before="0" w:beforeAutospacing="0" w:after="0" w:afterAutospacing="0"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2019</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2019</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r>
      <w:tr w:rsidR="00EE1E53">
        <w:tc>
          <w:tcPr>
            <w:tcW w:w="2410" w:type="dxa"/>
            <w:vMerge/>
            <w:vAlign w:val="center"/>
          </w:tcPr>
          <w:p w:rsidR="00EE1E53" w:rsidRDefault="00EE1E53">
            <w:pPr>
              <w:widowControl/>
              <w:spacing w:line="360" w:lineRule="auto"/>
              <w:jc w:val="left"/>
              <w:rPr>
                <w:rFonts w:eastAsiaTheme="minorEastAsia"/>
                <w:color w:val="000000" w:themeColor="text1"/>
                <w:szCs w:val="21"/>
              </w:rPr>
            </w:pPr>
          </w:p>
        </w:tc>
        <w:tc>
          <w:tcPr>
            <w:tcW w:w="2196" w:type="dxa"/>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实收基金</w:t>
            </w:r>
          </w:p>
        </w:tc>
        <w:tc>
          <w:tcPr>
            <w:tcW w:w="2197" w:type="dxa"/>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未分配利润</w:t>
            </w:r>
          </w:p>
        </w:tc>
        <w:tc>
          <w:tcPr>
            <w:tcW w:w="2197"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所有者权益合计</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一、期初所有者权益（基金净值）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2,989,835,084.90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585,186,040.34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3,575,021,125.24</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二、本期经营活动产生的基金净值变动数（本期利润）</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1,534,397,350.06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1,534,397,350.06</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三、本期基金份额交易产生的基金净值变动数（净值减少以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-1,074,604,149.76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-645,768,123.35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-1,720,372,273.11</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w:t>
            </w:r>
            <w:r>
              <w:rPr>
                <w:rFonts w:eastAsiaTheme="minorEastAsia"/>
                <w:color w:val="000000" w:themeColor="text1"/>
                <w:szCs w:val="21"/>
              </w:rPr>
              <w:t>1.</w:t>
            </w:r>
            <w:r>
              <w:rPr>
                <w:rFonts w:eastAsiaTheme="minorEastAsia"/>
                <w:color w:val="000000" w:themeColor="text1"/>
                <w:szCs w:val="21"/>
              </w:rPr>
              <w:t>基金申购款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647,193,135.42</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311,728,664.81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958,921,800.23</w:t>
            </w:r>
          </w:p>
        </w:tc>
      </w:tr>
      <w:tr w:rsidR="00EE1E53">
        <w:tc>
          <w:tcPr>
            <w:tcW w:w="241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基金赎回款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-1,721,797,285.18</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-957,496,788.16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-2,679,294,073.34</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四、本期向基金份额持有人分配利润产生的基金净值变动（净值减少以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五、期末所有者权益（基金净值）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1,915,230,935.14</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1,473,815,267.05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3,389,046,202.19</w:t>
            </w:r>
          </w:p>
        </w:tc>
      </w:tr>
    </w:tbl>
    <w:p w:rsidR="00EE1E53" w:rsidRDefault="00F13EB3" w:rsidP="00CB0109">
      <w:pPr>
        <w:spacing w:beforeLines="100" w:before="312" w:line="360" w:lineRule="auto"/>
        <w:rPr>
          <w:rFonts w:eastAsiaTheme="minorEastAsia"/>
          <w:color w:val="000000" w:themeColor="text1"/>
          <w:szCs w:val="21"/>
        </w:rPr>
      </w:pPr>
      <w:r>
        <w:rPr>
          <w:rFonts w:eastAsiaTheme="minorEastAsia"/>
          <w:color w:val="000000" w:themeColor="text1"/>
          <w:szCs w:val="21"/>
        </w:rPr>
        <w:t>报表附注为财务报表的组成部分。</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本报告页码（序号）从</w:t>
      </w:r>
      <w:r>
        <w:rPr>
          <w:rFonts w:eastAsiaTheme="minorEastAsia"/>
          <w:color w:val="000000" w:themeColor="text1"/>
          <w:szCs w:val="21"/>
        </w:rPr>
        <w:t>7.1</w:t>
      </w:r>
      <w:r>
        <w:rPr>
          <w:rFonts w:eastAsiaTheme="minorEastAsia"/>
          <w:color w:val="000000" w:themeColor="text1"/>
          <w:szCs w:val="21"/>
        </w:rPr>
        <w:t>至</w:t>
      </w:r>
      <w:r>
        <w:rPr>
          <w:rFonts w:eastAsiaTheme="minorEastAsia"/>
          <w:color w:val="000000" w:themeColor="text1"/>
          <w:szCs w:val="21"/>
        </w:rPr>
        <w:t>7.4</w:t>
      </w:r>
      <w:r>
        <w:rPr>
          <w:rFonts w:eastAsiaTheme="minorEastAsia"/>
          <w:color w:val="000000" w:themeColor="text1"/>
          <w:szCs w:val="21"/>
        </w:rPr>
        <w:t>，财务报表由下列负责人签署：</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基金管理人负责人：王大智，主管会计工作负责人：杨怡，会计机构负责人：张璐</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76" w:name="_Toc225498271"/>
      <w:bookmarkStart w:id="177" w:name="_Toc409100077"/>
      <w:bookmarkStart w:id="178" w:name="_Toc361324876"/>
      <w:bookmarkStart w:id="179" w:name="_Toc409100440"/>
      <w:bookmarkStart w:id="180" w:name="_Toc66956712"/>
      <w:r>
        <w:rPr>
          <w:rFonts w:ascii="Times New Roman" w:eastAsiaTheme="minorEastAsia" w:hAnsi="Times New Roman"/>
          <w:color w:val="000000" w:themeColor="text1"/>
          <w:kern w:val="0"/>
          <w:sz w:val="21"/>
          <w:szCs w:val="21"/>
        </w:rPr>
        <w:t xml:space="preserve">7.4 </w:t>
      </w:r>
      <w:r>
        <w:rPr>
          <w:rFonts w:ascii="Times New Roman" w:eastAsiaTheme="minorEastAsia" w:hAnsi="Times New Roman"/>
          <w:color w:val="000000" w:themeColor="text1"/>
          <w:kern w:val="0"/>
          <w:sz w:val="21"/>
          <w:szCs w:val="21"/>
        </w:rPr>
        <w:t>报表附注</w:t>
      </w:r>
      <w:bookmarkEnd w:id="176"/>
      <w:bookmarkEnd w:id="177"/>
      <w:bookmarkEnd w:id="178"/>
      <w:bookmarkEnd w:id="179"/>
      <w:bookmarkEnd w:id="180"/>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 </w:t>
      </w:r>
      <w:r>
        <w:rPr>
          <w:rFonts w:eastAsiaTheme="minorEastAsia"/>
          <w:b/>
          <w:color w:val="000000" w:themeColor="text1"/>
          <w:kern w:val="0"/>
          <w:szCs w:val="21"/>
        </w:rPr>
        <w:t>基金基本情况</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上投摩根核心成长股票型证券投资基金</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[2013]1460</w:t>
      </w:r>
      <w:r>
        <w:rPr>
          <w:rFonts w:eastAsiaTheme="minorEastAsia"/>
          <w:color w:val="000000" w:themeColor="text1"/>
          <w:szCs w:val="21"/>
        </w:rPr>
        <w:t>号《关于核准上投摩根核心成长股票型证券投资基金募集的批复》核准，由上投摩根基金管理有限公司依照《中华人民共和国证券投资基金法》和《上投摩根核心成长股票型证券投资基金基金合同》负责公开募集。本基金为契约型开放式，存续期限不定，首次设立募集不包括认购资金利息共募集</w:t>
      </w:r>
      <w:r>
        <w:rPr>
          <w:rFonts w:eastAsiaTheme="minorEastAsia"/>
          <w:color w:val="000000" w:themeColor="text1"/>
          <w:szCs w:val="21"/>
        </w:rPr>
        <w:t>1,192,212,812.67</w:t>
      </w:r>
      <w:r>
        <w:rPr>
          <w:rFonts w:eastAsiaTheme="minorEastAsia"/>
          <w:color w:val="000000" w:themeColor="text1"/>
          <w:szCs w:val="21"/>
        </w:rPr>
        <w:t>元，业经普华永道中天会计师事务所有限公司普华永道中天验字</w:t>
      </w:r>
      <w:r>
        <w:rPr>
          <w:rFonts w:eastAsiaTheme="minorEastAsia"/>
          <w:color w:val="000000" w:themeColor="text1"/>
          <w:szCs w:val="21"/>
        </w:rPr>
        <w:t>(2014)</w:t>
      </w:r>
      <w:r>
        <w:rPr>
          <w:rFonts w:eastAsiaTheme="minorEastAsia"/>
          <w:color w:val="000000" w:themeColor="text1"/>
          <w:szCs w:val="21"/>
        </w:rPr>
        <w:t>第</w:t>
      </w:r>
      <w:r>
        <w:rPr>
          <w:rFonts w:eastAsiaTheme="minorEastAsia"/>
          <w:color w:val="000000" w:themeColor="text1"/>
          <w:szCs w:val="21"/>
        </w:rPr>
        <w:t>033</w:t>
      </w:r>
      <w:r>
        <w:rPr>
          <w:rFonts w:eastAsiaTheme="minorEastAsia"/>
          <w:color w:val="000000" w:themeColor="text1"/>
          <w:szCs w:val="21"/>
        </w:rPr>
        <w:t>号验资报告予以验证。经向中国证监会备案，《上投摩根核心成长股票型证券投资基金基金合同》于</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日正式生效，基金合同生效日的基金份额总额为</w:t>
      </w:r>
      <w:r>
        <w:rPr>
          <w:rFonts w:eastAsiaTheme="minorEastAsia"/>
          <w:color w:val="000000" w:themeColor="text1"/>
          <w:szCs w:val="21"/>
        </w:rPr>
        <w:t>1,192,543,995.57</w:t>
      </w:r>
      <w:r>
        <w:rPr>
          <w:rFonts w:eastAsiaTheme="minorEastAsia"/>
          <w:color w:val="000000" w:themeColor="text1"/>
          <w:szCs w:val="21"/>
        </w:rPr>
        <w:t>份基金份额，其中认购资金利息折合</w:t>
      </w:r>
      <w:r>
        <w:rPr>
          <w:rFonts w:eastAsiaTheme="minorEastAsia"/>
          <w:color w:val="000000" w:themeColor="text1"/>
          <w:szCs w:val="21"/>
        </w:rPr>
        <w:t>331,182.90</w:t>
      </w:r>
      <w:r>
        <w:rPr>
          <w:rFonts w:eastAsiaTheme="minorEastAsia"/>
          <w:color w:val="000000" w:themeColor="text1"/>
          <w:szCs w:val="21"/>
        </w:rPr>
        <w:t>份基金份额。本基金的基金管理人为上投摩根基金管理有限公司，基金托管人为中国银行股份有限公司。</w:t>
      </w:r>
    </w:p>
    <w:p w:rsidR="00674C3B" w:rsidRDefault="00674C3B">
      <w:pPr>
        <w:spacing w:line="360" w:lineRule="auto"/>
        <w:ind w:firstLineChars="200" w:firstLine="420"/>
        <w:rPr>
          <w:rFonts w:eastAsiaTheme="minorEastAsia"/>
          <w:color w:val="000000" w:themeColor="text1"/>
          <w:szCs w:val="21"/>
        </w:rPr>
      </w:pP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根据《中华人民共和国证券投资基金法》和《上投摩根核心成长股票型证券投资基金基金合同》的有关规定，本基金的投资范围为具有良好流动性的金融工具，包括国内依法发行上市的股票</w:t>
      </w:r>
      <w:r>
        <w:rPr>
          <w:rFonts w:eastAsiaTheme="minorEastAsia"/>
          <w:color w:val="000000" w:themeColor="text1"/>
          <w:szCs w:val="21"/>
        </w:rPr>
        <w:t>(</w:t>
      </w:r>
      <w:r>
        <w:rPr>
          <w:rFonts w:eastAsiaTheme="minorEastAsia"/>
          <w:color w:val="000000" w:themeColor="text1"/>
          <w:szCs w:val="21"/>
        </w:rPr>
        <w:t>含中小板、创业板及其他经中国证监会核准上市的股票</w:t>
      </w:r>
      <w:r>
        <w:rPr>
          <w:rFonts w:eastAsiaTheme="minorEastAsia"/>
          <w:color w:val="000000" w:themeColor="text1"/>
          <w:szCs w:val="21"/>
        </w:rPr>
        <w:t>)</w:t>
      </w:r>
      <w:r>
        <w:rPr>
          <w:rFonts w:eastAsiaTheme="minorEastAsia"/>
          <w:color w:val="000000" w:themeColor="text1"/>
          <w:szCs w:val="21"/>
        </w:rPr>
        <w:t>、债券</w:t>
      </w:r>
      <w:r>
        <w:rPr>
          <w:rFonts w:eastAsiaTheme="minorEastAsia"/>
          <w:color w:val="000000" w:themeColor="text1"/>
          <w:szCs w:val="21"/>
        </w:rPr>
        <w:t>(</w:t>
      </w:r>
      <w:r>
        <w:rPr>
          <w:rFonts w:eastAsiaTheme="minorEastAsia"/>
          <w:color w:val="000000" w:themeColor="text1"/>
          <w:szCs w:val="21"/>
        </w:rPr>
        <w:t>含中期票据、可转换债券、分离交易可转债、中小企业私募债等</w:t>
      </w:r>
      <w:r>
        <w:rPr>
          <w:rFonts w:eastAsiaTheme="minorEastAsia"/>
          <w:color w:val="000000" w:themeColor="text1"/>
          <w:szCs w:val="21"/>
        </w:rPr>
        <w:t>)</w:t>
      </w:r>
      <w:r>
        <w:rPr>
          <w:rFonts w:eastAsiaTheme="minorEastAsia"/>
          <w:color w:val="000000" w:themeColor="text1"/>
          <w:szCs w:val="21"/>
        </w:rPr>
        <w:t>、货币市场工具、权证、资产支持证券、股指期货以及法律法规或中国证监会允许基金投资的其他金融工具</w:t>
      </w:r>
      <w:r>
        <w:rPr>
          <w:rFonts w:eastAsiaTheme="minorEastAsia"/>
          <w:color w:val="000000" w:themeColor="text1"/>
          <w:szCs w:val="21"/>
        </w:rPr>
        <w:t>(</w:t>
      </w:r>
      <w:r>
        <w:rPr>
          <w:rFonts w:eastAsiaTheme="minorEastAsia"/>
          <w:color w:val="000000" w:themeColor="text1"/>
          <w:szCs w:val="21"/>
        </w:rPr>
        <w:t>但须符合中国证监会相关规定</w:t>
      </w:r>
      <w:r>
        <w:rPr>
          <w:rFonts w:eastAsiaTheme="minorEastAsia"/>
          <w:color w:val="000000" w:themeColor="text1"/>
          <w:szCs w:val="21"/>
        </w:rPr>
        <w:t>)</w:t>
      </w:r>
      <w:r>
        <w:rPr>
          <w:rFonts w:eastAsiaTheme="minorEastAsia"/>
          <w:color w:val="000000" w:themeColor="text1"/>
          <w:szCs w:val="21"/>
        </w:rPr>
        <w:t>。如法律法规或监管机构以后允许基金投资其他品种，基金管理人在履行适当程序后，可以将其纳入投资范围。本基金的投资组合比例为：股票资产占基金资产的</w:t>
      </w:r>
      <w:r>
        <w:rPr>
          <w:rFonts w:eastAsiaTheme="minorEastAsia"/>
          <w:color w:val="000000" w:themeColor="text1"/>
          <w:szCs w:val="21"/>
        </w:rPr>
        <w:t>80%-95%</w:t>
      </w:r>
      <w:r>
        <w:rPr>
          <w:rFonts w:eastAsiaTheme="minorEastAsia"/>
          <w:color w:val="000000" w:themeColor="text1"/>
          <w:szCs w:val="21"/>
        </w:rPr>
        <w:t>，其余资产投资于债券、货币市场工具、股指期货、权证、资产支持证券等金融工具；不低于</w:t>
      </w:r>
      <w:r>
        <w:rPr>
          <w:rFonts w:eastAsiaTheme="minorEastAsia"/>
          <w:color w:val="000000" w:themeColor="text1"/>
          <w:szCs w:val="21"/>
        </w:rPr>
        <w:t>80%</w:t>
      </w:r>
      <w:r>
        <w:rPr>
          <w:rFonts w:eastAsiaTheme="minorEastAsia"/>
          <w:color w:val="000000" w:themeColor="text1"/>
          <w:szCs w:val="21"/>
        </w:rPr>
        <w:t>的非现金基金资产投资于具有良好成长性的内部研究组合中的股票；权证投资占基金资产净值的</w:t>
      </w:r>
      <w:r>
        <w:rPr>
          <w:rFonts w:eastAsiaTheme="minorEastAsia"/>
          <w:color w:val="000000" w:themeColor="text1"/>
          <w:szCs w:val="21"/>
        </w:rPr>
        <w:t>0-3%</w:t>
      </w:r>
      <w:r>
        <w:rPr>
          <w:rFonts w:eastAsiaTheme="minorEastAsia"/>
          <w:color w:val="000000" w:themeColor="text1"/>
          <w:szCs w:val="21"/>
        </w:rPr>
        <w:t>；每个交易日日终在扣除股指期货合约需缴纳的交易保证金后，保持现金或到期日在一年期以内的政府债券不低于基金资产净值的</w:t>
      </w:r>
      <w:r>
        <w:rPr>
          <w:rFonts w:eastAsiaTheme="minorEastAsia"/>
          <w:color w:val="000000" w:themeColor="text1"/>
          <w:szCs w:val="21"/>
        </w:rPr>
        <w:t>5%</w:t>
      </w:r>
      <w:r>
        <w:rPr>
          <w:rFonts w:eastAsiaTheme="minorEastAsia"/>
          <w:color w:val="000000" w:themeColor="text1"/>
          <w:szCs w:val="21"/>
        </w:rPr>
        <w:t>，其中现金不包括结算备付金、存出保证金、应收申购款等。本基金的业绩比较基准为：沪深</w:t>
      </w:r>
      <w:r>
        <w:rPr>
          <w:rFonts w:eastAsiaTheme="minorEastAsia"/>
          <w:color w:val="000000" w:themeColor="text1"/>
          <w:szCs w:val="21"/>
        </w:rPr>
        <w:t>300</w:t>
      </w:r>
      <w:r>
        <w:rPr>
          <w:rFonts w:eastAsiaTheme="minorEastAsia"/>
          <w:color w:val="000000" w:themeColor="text1"/>
          <w:szCs w:val="21"/>
        </w:rPr>
        <w:t>指数收益率</w:t>
      </w:r>
      <w:r>
        <w:rPr>
          <w:rFonts w:eastAsiaTheme="minorEastAsia"/>
          <w:color w:val="000000" w:themeColor="text1"/>
          <w:szCs w:val="21"/>
        </w:rPr>
        <w:t>×85%+</w:t>
      </w:r>
      <w:r>
        <w:rPr>
          <w:rFonts w:eastAsiaTheme="minorEastAsia"/>
          <w:color w:val="000000" w:themeColor="text1"/>
          <w:szCs w:val="21"/>
        </w:rPr>
        <w:t>中债总指数收益率</w:t>
      </w:r>
      <w:r>
        <w:rPr>
          <w:rFonts w:eastAsiaTheme="minorEastAsia"/>
          <w:color w:val="000000" w:themeColor="text1"/>
          <w:szCs w:val="21"/>
        </w:rPr>
        <w:t>×15%</w:t>
      </w:r>
      <w:r>
        <w:rPr>
          <w:rFonts w:eastAsiaTheme="minorEastAsia"/>
          <w:color w:val="000000" w:themeColor="text1"/>
          <w:szCs w:val="21"/>
        </w:rPr>
        <w:t>。</w:t>
      </w:r>
    </w:p>
    <w:p w:rsidR="00674C3B" w:rsidRDefault="00674C3B">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本财务报表由本基金的基金管理人上投摩根基金管理有限公司于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日批准报出。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7.4.2 </w:t>
      </w:r>
      <w:r>
        <w:rPr>
          <w:rFonts w:eastAsiaTheme="minorEastAsia"/>
          <w:b/>
          <w:color w:val="000000" w:themeColor="text1"/>
          <w:kern w:val="0"/>
          <w:szCs w:val="21"/>
        </w:rPr>
        <w:t>会计报表的编制基础</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日及以后期间颁布的《企业会计准则－基本准则》、各项具体会计准则及相关规定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颁布的《证券投资基金会计核算业务指引》、《上投摩根核心成长股票型证券投资基金基金合同》和在财务报表附注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p>
    <w:p w:rsidR="00674C3B" w:rsidRDefault="00674C3B">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本财务报表以持续经营为基础编制。</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7.4.3 </w:t>
      </w:r>
      <w:r>
        <w:rPr>
          <w:rFonts w:eastAsiaTheme="minorEastAsia"/>
          <w:b/>
          <w:color w:val="000000" w:themeColor="text1"/>
          <w:kern w:val="0"/>
          <w:szCs w:val="21"/>
        </w:rPr>
        <w:t>遵循企业会计准则及其他有关规定的声明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w:t>
      </w:r>
      <w:r>
        <w:rPr>
          <w:rFonts w:eastAsiaTheme="minorEastAsia"/>
          <w:color w:val="000000" w:themeColor="text1"/>
          <w:szCs w:val="21"/>
        </w:rPr>
        <w:t>2020</w:t>
      </w:r>
      <w:r>
        <w:rPr>
          <w:rFonts w:eastAsiaTheme="minorEastAsia"/>
          <w:color w:val="000000" w:themeColor="text1"/>
          <w:szCs w:val="21"/>
        </w:rPr>
        <w:t>年度财务报表符合企业会计准则的要求，真实、完整地反映了本基金</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日的财务状况以及</w:t>
      </w:r>
      <w:r>
        <w:rPr>
          <w:rFonts w:eastAsiaTheme="minorEastAsia"/>
          <w:color w:val="000000" w:themeColor="text1"/>
          <w:szCs w:val="21"/>
        </w:rPr>
        <w:t>2020</w:t>
      </w:r>
      <w:r>
        <w:rPr>
          <w:rFonts w:eastAsiaTheme="minorEastAsia"/>
          <w:color w:val="000000" w:themeColor="text1"/>
          <w:szCs w:val="21"/>
        </w:rPr>
        <w:t>年度的经营成果和基金净值变动情况等有关信息。</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7.4.4 </w:t>
      </w:r>
      <w:r>
        <w:rPr>
          <w:rFonts w:eastAsiaTheme="minorEastAsia"/>
          <w:b/>
          <w:color w:val="000000" w:themeColor="text1"/>
          <w:kern w:val="0"/>
          <w:szCs w:val="21"/>
        </w:rPr>
        <w:t>重要会计政策和会计估计</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lastRenderedPageBreak/>
        <w:t>7.4.4.1</w:t>
      </w:r>
      <w:r>
        <w:rPr>
          <w:rFonts w:eastAsiaTheme="minorEastAsia"/>
          <w:b/>
          <w:color w:val="000000" w:themeColor="text1"/>
          <w:kern w:val="0"/>
          <w:szCs w:val="21"/>
        </w:rPr>
        <w:t>会计年度</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本基金会计年度为公历</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7.4.4.2</w:t>
      </w:r>
      <w:r>
        <w:rPr>
          <w:rFonts w:eastAsiaTheme="minorEastAsia"/>
          <w:b/>
          <w:color w:val="000000" w:themeColor="text1"/>
          <w:kern w:val="0"/>
          <w:szCs w:val="21"/>
        </w:rPr>
        <w:t xml:space="preserve"> </w:t>
      </w:r>
      <w:r>
        <w:rPr>
          <w:rFonts w:eastAsiaTheme="minorEastAsia"/>
          <w:b/>
          <w:color w:val="000000" w:themeColor="text1"/>
          <w:kern w:val="0"/>
          <w:szCs w:val="21"/>
        </w:rPr>
        <w:t>记账本位币</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本基金的记账本位币为人民币。</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7.4.4.3</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金融资产和金融负债的分类</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金融资产的分类</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674C3B" w:rsidRDefault="00674C3B">
      <w:pPr>
        <w:spacing w:line="360" w:lineRule="auto"/>
        <w:ind w:firstLineChars="200" w:firstLine="420"/>
        <w:rPr>
          <w:rFonts w:eastAsiaTheme="minorEastAsia"/>
          <w:color w:val="000000" w:themeColor="text1"/>
          <w:szCs w:val="21"/>
        </w:rPr>
      </w:pP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目前以交易目的持有的股票投资、债券投资和资产支持证券投资分类为以公允价值计量且其变动计入当期损益的金融资产。以公允价值计量且其变动计入当期损益的金融资产在资产负债表中以交易性金融资产列示。</w:t>
      </w:r>
    </w:p>
    <w:p w:rsidR="00674C3B" w:rsidRDefault="00674C3B">
      <w:pPr>
        <w:spacing w:line="360" w:lineRule="auto"/>
        <w:ind w:firstLineChars="200" w:firstLine="420"/>
        <w:rPr>
          <w:rFonts w:eastAsiaTheme="minorEastAsia"/>
          <w:color w:val="000000" w:themeColor="text1"/>
          <w:szCs w:val="21"/>
        </w:rPr>
      </w:pP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本基金持有的其他金融资产分类为应收款项，包括银行存款、买入返售金融资产和其他各类应收款项等。应收款项是指在活跃市场中没有报价、回收金额固定或可确定的非衍生金融资产。</w:t>
      </w:r>
    </w:p>
    <w:p w:rsidR="00674C3B" w:rsidRDefault="00674C3B">
      <w:pPr>
        <w:spacing w:line="360" w:lineRule="auto"/>
        <w:ind w:firstLineChars="200" w:firstLine="420"/>
        <w:rPr>
          <w:rFonts w:eastAsiaTheme="minorEastAsia"/>
          <w:color w:val="000000" w:themeColor="text1"/>
          <w:szCs w:val="21"/>
        </w:rPr>
      </w:pP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金融负债的分类</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7.4.4.4</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金融资产和金融负债的初始确认、后续计量和终止确认</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674C3B" w:rsidRDefault="00674C3B">
      <w:pPr>
        <w:spacing w:line="360" w:lineRule="auto"/>
        <w:ind w:firstLineChars="200" w:firstLine="420"/>
        <w:rPr>
          <w:rFonts w:eastAsiaTheme="minorEastAsia"/>
          <w:color w:val="000000" w:themeColor="text1"/>
          <w:szCs w:val="21"/>
        </w:rPr>
      </w:pP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对于以公允价值计量且其变动计入当期损益的金融资产，按照公允价值进行后续计量；对于应</w:t>
      </w:r>
      <w:r>
        <w:rPr>
          <w:rFonts w:eastAsiaTheme="minorEastAsia"/>
          <w:color w:val="000000" w:themeColor="text1"/>
          <w:szCs w:val="21"/>
        </w:rPr>
        <w:lastRenderedPageBreak/>
        <w:t>收款项和其他金融负债采用实际利率法，以摊余成本进行后续计量。</w:t>
      </w:r>
    </w:p>
    <w:p w:rsidR="00674C3B" w:rsidRDefault="00674C3B">
      <w:pPr>
        <w:spacing w:line="360" w:lineRule="auto"/>
        <w:ind w:firstLineChars="200" w:firstLine="420"/>
        <w:rPr>
          <w:rFonts w:eastAsiaTheme="minorEastAsia"/>
          <w:color w:val="000000" w:themeColor="text1"/>
          <w:szCs w:val="21"/>
        </w:rPr>
      </w:pP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rsidR="00674C3B" w:rsidRDefault="00674C3B">
      <w:pPr>
        <w:spacing w:line="360" w:lineRule="auto"/>
        <w:ind w:firstLineChars="200" w:firstLine="420"/>
        <w:rPr>
          <w:rFonts w:eastAsiaTheme="minorEastAsia"/>
          <w:color w:val="000000" w:themeColor="text1"/>
          <w:szCs w:val="21"/>
        </w:rPr>
      </w:pP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rsidR="00674C3B" w:rsidRDefault="00674C3B">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当金融负债的现时义务全部或部分已经解除时，终止确认该金融负债或义务已解除的部分。终止确认部分的账面价值与支付的对价之间的差额，计入当期损益。</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7.4.4.5</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金融资产和金融负债的估值原则</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本基金持有的股票投资、债券投资和资产支持证券投资按如下原则确定公允价值并进行估值：</w:t>
      </w:r>
    </w:p>
    <w:p w:rsidR="00674C3B" w:rsidRDefault="00674C3B">
      <w:pPr>
        <w:spacing w:line="360" w:lineRule="auto"/>
        <w:ind w:firstLineChars="200" w:firstLine="420"/>
        <w:rPr>
          <w:rFonts w:eastAsiaTheme="minorEastAsia"/>
          <w:color w:val="000000" w:themeColor="text1"/>
          <w:szCs w:val="21"/>
        </w:rPr>
      </w:pP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674C3B" w:rsidRDefault="00674C3B">
      <w:pPr>
        <w:spacing w:line="360" w:lineRule="auto"/>
        <w:ind w:firstLineChars="200" w:firstLine="420"/>
        <w:rPr>
          <w:rFonts w:eastAsiaTheme="minorEastAsia"/>
          <w:color w:val="000000" w:themeColor="text1"/>
          <w:szCs w:val="21"/>
        </w:rPr>
      </w:pP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674C3B" w:rsidRDefault="00674C3B">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如经济环境发生重大变化或证券发行人发生影响金融工具价格的重大事件，应对估值进行调整并确定公允价值。</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7.4.4.6</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金融资产和金融负债的抵销</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本基金持有的资产和承担的负债基本为金融资产和金融负债。当本基金</w:t>
      </w:r>
      <w:r>
        <w:rPr>
          <w:rFonts w:eastAsiaTheme="minorEastAsia"/>
          <w:color w:val="000000" w:themeColor="text1"/>
          <w:szCs w:val="21"/>
        </w:rPr>
        <w:t xml:space="preserve">1) </w:t>
      </w:r>
      <w:r>
        <w:rPr>
          <w:rFonts w:eastAsiaTheme="minorEastAsia"/>
          <w:color w:val="000000" w:themeColor="text1"/>
          <w:szCs w:val="21"/>
        </w:rPr>
        <w:t>具有抵销已确认金额的法定权利且该种法定权利现在是可执行的；且</w:t>
      </w:r>
      <w:r>
        <w:rPr>
          <w:rFonts w:eastAsiaTheme="minorEastAsia"/>
          <w:color w:val="000000" w:themeColor="text1"/>
          <w:szCs w:val="21"/>
        </w:rPr>
        <w:t xml:space="preserve">2) </w:t>
      </w:r>
      <w:r>
        <w:rPr>
          <w:rFonts w:eastAsiaTheme="minorEastAsia"/>
          <w:color w:val="000000" w:themeColor="text1"/>
          <w:szCs w:val="21"/>
        </w:rPr>
        <w:t>交易双方准备按净额结算时，金融资产与金融负债按抵销后的净额在资产负债表中列示。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7.4.4.7</w:t>
      </w:r>
      <w:r>
        <w:rPr>
          <w:rFonts w:eastAsiaTheme="minorEastAsia"/>
          <w:b/>
          <w:color w:val="000000" w:themeColor="text1"/>
          <w:kern w:val="0"/>
          <w:szCs w:val="21"/>
        </w:rPr>
        <w:t xml:space="preserve"> </w:t>
      </w:r>
      <w:r>
        <w:rPr>
          <w:rFonts w:eastAsiaTheme="minorEastAsia"/>
          <w:b/>
          <w:color w:val="000000" w:themeColor="text1"/>
          <w:kern w:val="0"/>
          <w:szCs w:val="21"/>
        </w:rPr>
        <w:t>实收基金</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7.4.4.8</w:t>
      </w:r>
      <w:r>
        <w:rPr>
          <w:rFonts w:eastAsiaTheme="minorEastAsia"/>
          <w:b/>
          <w:color w:val="000000" w:themeColor="text1"/>
          <w:kern w:val="0"/>
          <w:szCs w:val="21"/>
        </w:rPr>
        <w:t xml:space="preserve"> </w:t>
      </w:r>
      <w:r>
        <w:rPr>
          <w:rFonts w:eastAsiaTheme="minorEastAsia"/>
          <w:b/>
          <w:color w:val="000000" w:themeColor="text1"/>
          <w:kern w:val="0"/>
          <w:szCs w:val="21"/>
        </w:rPr>
        <w:t>损益平准金</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Pr>
          <w:rFonts w:eastAsiaTheme="minorEastAsia"/>
          <w:color w:val="000000" w:themeColor="text1"/>
          <w:szCs w:val="21"/>
        </w:rPr>
        <w:t>/(</w:t>
      </w:r>
      <w:r>
        <w:rPr>
          <w:rFonts w:eastAsiaTheme="minorEastAsia"/>
          <w:color w:val="000000" w:themeColor="text1"/>
          <w:szCs w:val="21"/>
        </w:rPr>
        <w:t>累计亏损</w:t>
      </w:r>
      <w:r>
        <w:rPr>
          <w:rFonts w:eastAsiaTheme="minorEastAsia"/>
          <w:color w:val="000000" w:themeColor="text1"/>
          <w:szCs w:val="21"/>
        </w:rPr>
        <w:t>)</w:t>
      </w:r>
      <w:r>
        <w:rPr>
          <w:rFonts w:eastAsiaTheme="minorEastAsia"/>
          <w:color w:val="000000" w:themeColor="text1"/>
          <w:szCs w:val="21"/>
        </w:rPr>
        <w:t>。</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7.4.4.9</w:t>
      </w:r>
      <w:r>
        <w:rPr>
          <w:rFonts w:eastAsiaTheme="minorEastAsia"/>
          <w:b/>
          <w:color w:val="000000" w:themeColor="text1"/>
          <w:kern w:val="0"/>
          <w:szCs w:val="21"/>
        </w:rPr>
        <w:t xml:space="preserve"> </w:t>
      </w:r>
      <w:r>
        <w:rPr>
          <w:rFonts w:eastAsiaTheme="minorEastAsia"/>
          <w:b/>
          <w:color w:val="000000" w:themeColor="text1"/>
          <w:kern w:val="0"/>
          <w:szCs w:val="21"/>
        </w:rPr>
        <w:t>收入</w:t>
      </w:r>
      <w:r>
        <w:rPr>
          <w:rFonts w:eastAsiaTheme="minorEastAsia"/>
          <w:b/>
          <w:color w:val="000000" w:themeColor="text1"/>
          <w:kern w:val="0"/>
          <w:szCs w:val="21"/>
        </w:rPr>
        <w:t>/(</w:t>
      </w:r>
      <w:r>
        <w:rPr>
          <w:rFonts w:eastAsiaTheme="minorEastAsia"/>
          <w:b/>
          <w:color w:val="000000" w:themeColor="text1"/>
          <w:kern w:val="0"/>
          <w:szCs w:val="21"/>
        </w:rPr>
        <w:t>损失</w:t>
      </w:r>
      <w:r>
        <w:rPr>
          <w:rFonts w:eastAsiaTheme="minorEastAsia"/>
          <w:b/>
          <w:color w:val="000000" w:themeColor="text1"/>
          <w:kern w:val="0"/>
          <w:szCs w:val="21"/>
        </w:rPr>
        <w:t>)</w:t>
      </w:r>
      <w:r>
        <w:rPr>
          <w:rFonts w:eastAsiaTheme="minorEastAsia"/>
          <w:b/>
          <w:color w:val="000000" w:themeColor="text1"/>
          <w:kern w:val="0"/>
          <w:szCs w:val="21"/>
        </w:rPr>
        <w:t>的确认和计量</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674C3B" w:rsidRDefault="00674C3B">
      <w:pPr>
        <w:spacing w:line="360" w:lineRule="auto"/>
        <w:ind w:firstLineChars="200" w:firstLine="420"/>
        <w:rPr>
          <w:rFonts w:eastAsiaTheme="minorEastAsia"/>
          <w:color w:val="000000" w:themeColor="text1"/>
          <w:szCs w:val="21"/>
        </w:rPr>
      </w:pP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674C3B" w:rsidRDefault="00674C3B">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应收款项在持有期间确认的利息收入按实际利率法计算，实际利率法与直线法差异较小的则按直线法计算。</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7.4.4.10</w:t>
      </w:r>
      <w:r>
        <w:rPr>
          <w:rFonts w:eastAsiaTheme="minorEastAsia"/>
          <w:b/>
          <w:color w:val="000000" w:themeColor="text1"/>
          <w:kern w:val="0"/>
          <w:szCs w:val="21"/>
        </w:rPr>
        <w:t xml:space="preserve"> </w:t>
      </w:r>
      <w:r>
        <w:rPr>
          <w:rFonts w:eastAsiaTheme="minorEastAsia"/>
          <w:b/>
          <w:color w:val="000000" w:themeColor="text1"/>
          <w:kern w:val="0"/>
          <w:szCs w:val="21"/>
        </w:rPr>
        <w:t>费用的确认和计量</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本基金的管理人报酬和托管费在费用涵盖期间按基金合同约定的费率和计算方法逐日确认。</w:t>
      </w:r>
    </w:p>
    <w:p w:rsidR="00674C3B" w:rsidRDefault="00674C3B">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其他金融负债在持有期间确认的利息支出按实际利率法计算，实际利率法与直线法差异较小的则按直线法计算。</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7.4.4.11</w:t>
      </w:r>
      <w:r>
        <w:rPr>
          <w:rFonts w:eastAsiaTheme="minorEastAsia"/>
          <w:b/>
          <w:color w:val="000000" w:themeColor="text1"/>
          <w:kern w:val="0"/>
          <w:szCs w:val="21"/>
        </w:rPr>
        <w:t xml:space="preserve"> </w:t>
      </w:r>
      <w:r>
        <w:rPr>
          <w:rFonts w:eastAsiaTheme="minorEastAsia"/>
          <w:b/>
          <w:color w:val="000000" w:themeColor="text1"/>
          <w:kern w:val="0"/>
          <w:szCs w:val="21"/>
        </w:rPr>
        <w:t>基金的收益分配政策</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674C3B" w:rsidRDefault="00674C3B">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经宣告的拟分配基金收益于分红除权日从所有者权益转出。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7.4.4.12</w:t>
      </w:r>
      <w:r>
        <w:rPr>
          <w:rFonts w:eastAsiaTheme="minorEastAsia"/>
          <w:b/>
          <w:color w:val="000000" w:themeColor="text1"/>
          <w:kern w:val="0"/>
          <w:szCs w:val="21"/>
        </w:rPr>
        <w:t xml:space="preserve"> </w:t>
      </w:r>
      <w:r>
        <w:rPr>
          <w:rFonts w:eastAsiaTheme="minorEastAsia"/>
          <w:b/>
          <w:color w:val="000000" w:themeColor="text1"/>
          <w:kern w:val="0"/>
          <w:szCs w:val="21"/>
        </w:rPr>
        <w:t>分部报告</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rsidR="00674C3B" w:rsidRDefault="00674C3B">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本基金目前以一个单一的经营分部运作，不需要披露分部信息。</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7.4.4.13</w:t>
      </w:r>
      <w:r>
        <w:rPr>
          <w:rFonts w:eastAsiaTheme="minorEastAsia"/>
          <w:b/>
          <w:color w:val="000000" w:themeColor="text1"/>
          <w:kern w:val="0"/>
          <w:szCs w:val="21"/>
        </w:rPr>
        <w:t xml:space="preserve"> </w:t>
      </w:r>
      <w:r>
        <w:rPr>
          <w:rFonts w:eastAsiaTheme="minorEastAsia"/>
          <w:b/>
          <w:color w:val="000000" w:themeColor="text1"/>
          <w:kern w:val="0"/>
          <w:szCs w:val="21"/>
        </w:rPr>
        <w:t>其他重要的会计政策和会计估计</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根据本基金的估值原则和中国证监会允许的基金行业估值实务操作，本基金确定以下类别股票投资和债券投资的公允价值时采用的估值方法及其关键假设如下：</w:t>
      </w:r>
    </w:p>
    <w:p w:rsidR="00674C3B" w:rsidRDefault="00674C3B">
      <w:pPr>
        <w:spacing w:line="360" w:lineRule="auto"/>
        <w:ind w:firstLineChars="200" w:firstLine="420"/>
        <w:rPr>
          <w:rFonts w:eastAsiaTheme="minorEastAsia"/>
          <w:color w:val="000000" w:themeColor="text1"/>
          <w:szCs w:val="21"/>
        </w:rPr>
      </w:pP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对于证券交易所上市的股票和债券，若出现重大事项停牌或交易不活跃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等情况，本基金根据中国证监会公告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号《中国证监会关于证券投资基金估值业务的指导意见》，根据具体情况采用《关于发布中基协</w:t>
      </w:r>
      <w:r>
        <w:rPr>
          <w:rFonts w:eastAsiaTheme="minorEastAsia"/>
          <w:color w:val="000000" w:themeColor="text1"/>
          <w:szCs w:val="21"/>
        </w:rPr>
        <w:t>(AMAC)</w:t>
      </w:r>
      <w:r>
        <w:rPr>
          <w:rFonts w:eastAsiaTheme="minorEastAsia"/>
          <w:color w:val="000000" w:themeColor="text1"/>
          <w:szCs w:val="21"/>
        </w:rPr>
        <w:t>基金行业股票估值指数的通知》提供的</w:t>
      </w:r>
      <w:r>
        <w:rPr>
          <w:rFonts w:eastAsiaTheme="minorEastAsia"/>
          <w:color w:val="000000" w:themeColor="text1"/>
          <w:szCs w:val="21"/>
        </w:rPr>
        <w:lastRenderedPageBreak/>
        <w:t>指数收益法、市盈率法、现金流量折现法等估值技术进行估值。</w:t>
      </w:r>
    </w:p>
    <w:p w:rsidR="00674C3B" w:rsidRDefault="00674C3B">
      <w:pPr>
        <w:spacing w:line="360" w:lineRule="auto"/>
        <w:ind w:firstLineChars="200" w:firstLine="420"/>
        <w:rPr>
          <w:rFonts w:eastAsiaTheme="minorEastAsia"/>
          <w:color w:val="000000" w:themeColor="text1"/>
          <w:szCs w:val="21"/>
        </w:rPr>
      </w:pP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color w:val="000000" w:themeColor="text1"/>
          <w:szCs w:val="21"/>
        </w:rPr>
        <w:t>[2017]6</w:t>
      </w:r>
      <w:r>
        <w:rPr>
          <w:rFonts w:eastAsiaTheme="minorEastAsia"/>
          <w:color w:val="000000" w:themeColor="text1"/>
          <w:szCs w:val="21"/>
        </w:rPr>
        <w:t>号《关于发布</w:t>
      </w:r>
      <w:r>
        <w:rPr>
          <w:rFonts w:eastAsiaTheme="minorEastAsia"/>
          <w:color w:val="000000" w:themeColor="text1"/>
          <w:szCs w:val="21"/>
        </w:rPr>
        <w:t>&lt;</w:t>
      </w:r>
      <w:r>
        <w:rPr>
          <w:rFonts w:eastAsiaTheme="minorEastAsia"/>
          <w:color w:val="000000" w:themeColor="text1"/>
          <w:szCs w:val="21"/>
        </w:rPr>
        <w:t>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)&gt;</w:t>
      </w:r>
      <w:r>
        <w:rPr>
          <w:rFonts w:eastAsiaTheme="minorEastAsia"/>
          <w:color w:val="000000" w:themeColor="text1"/>
          <w:szCs w:val="21"/>
        </w:rPr>
        <w:t>的通知》之附件《证券投资基金投资流通受限股票估值指引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指引</w:t>
      </w:r>
      <w:r>
        <w:rPr>
          <w:rFonts w:eastAsiaTheme="minorEastAsia"/>
          <w:color w:val="000000" w:themeColor="text1"/>
          <w:szCs w:val="21"/>
        </w:rPr>
        <w:t>”)</w:t>
      </w:r>
      <w:r>
        <w:rPr>
          <w:rFonts w:eastAsiaTheme="minorEastAsia"/>
          <w:color w:val="000000" w:themeColor="text1"/>
          <w:szCs w:val="21"/>
        </w:rPr>
        <w:t>，按估值日在证券交易所上市交易的同一股票的公允价值扣除中证指数有限公司根据指引所独立提供的该流通受限股票剩余限售期对应的流动性折扣后的价值进行估值。</w:t>
      </w:r>
    </w:p>
    <w:p w:rsidR="00674C3B" w:rsidRDefault="00674C3B">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对于在证券交易所上市或挂牌转让的固定收益品种</w:t>
      </w:r>
      <w:r>
        <w:rPr>
          <w:rFonts w:eastAsiaTheme="minorEastAsia"/>
          <w:color w:val="000000" w:themeColor="text1"/>
          <w:szCs w:val="21"/>
        </w:rPr>
        <w:t>(</w:t>
      </w:r>
      <w:r>
        <w:rPr>
          <w:rFonts w:eastAsiaTheme="minorEastAsia"/>
          <w:color w:val="000000" w:themeColor="text1"/>
          <w:szCs w:val="21"/>
        </w:rPr>
        <w:t>可转换债券和私募债券除外</w:t>
      </w:r>
      <w:r>
        <w:rPr>
          <w:rFonts w:eastAsiaTheme="minorEastAsia"/>
          <w:color w:val="000000" w:themeColor="text1"/>
          <w:szCs w:val="21"/>
        </w:rPr>
        <w:t>)</w:t>
      </w:r>
      <w:r>
        <w:rPr>
          <w:rFonts w:eastAsiaTheme="minorEastAsia"/>
          <w:color w:val="000000" w:themeColor="text1"/>
          <w:szCs w:val="21"/>
        </w:rPr>
        <w:t>及在银行间同业市场交易的固定收益品种，根据中国证监会公告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号《中国证监会关于证券投资基金估值业务的指导意见》及《中国证券投资基金业协会估值核算工作小组关于</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季度固定收益品种的估值处理标准》采用估值技术确定公允价值。本基金持有的证券交易所上市或挂牌转让的固定收益品种</w:t>
      </w:r>
      <w:r>
        <w:rPr>
          <w:rFonts w:eastAsiaTheme="minorEastAsia"/>
          <w:color w:val="000000" w:themeColor="text1"/>
          <w:szCs w:val="21"/>
        </w:rPr>
        <w:t>(</w:t>
      </w:r>
      <w:r>
        <w:rPr>
          <w:rFonts w:eastAsiaTheme="minorEastAsia"/>
          <w:color w:val="000000" w:themeColor="text1"/>
          <w:szCs w:val="21"/>
        </w:rPr>
        <w:t>可转换债券和私募债券除外</w:t>
      </w:r>
      <w:r>
        <w:rPr>
          <w:rFonts w:eastAsiaTheme="minorEastAsia"/>
          <w:color w:val="000000" w:themeColor="text1"/>
          <w:szCs w:val="21"/>
        </w:rPr>
        <w:t>)</w:t>
      </w:r>
      <w:r>
        <w:rPr>
          <w:rFonts w:eastAsiaTheme="minorEastAsia"/>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7.4.5 </w:t>
      </w:r>
      <w:r>
        <w:rPr>
          <w:rFonts w:eastAsiaTheme="minorEastAsia"/>
          <w:b/>
          <w:color w:val="000000" w:themeColor="text1"/>
          <w:kern w:val="0"/>
          <w:szCs w:val="21"/>
        </w:rPr>
        <w:t>会计政策和会计估计变更以及差错更正的说明</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7.4.5.1</w:t>
      </w:r>
      <w:r>
        <w:rPr>
          <w:rFonts w:eastAsiaTheme="minorEastAsia"/>
          <w:b/>
          <w:color w:val="000000" w:themeColor="text1"/>
          <w:kern w:val="0"/>
          <w:szCs w:val="21"/>
        </w:rPr>
        <w:t xml:space="preserve"> </w:t>
      </w:r>
      <w:r>
        <w:rPr>
          <w:rFonts w:eastAsiaTheme="minorEastAsia"/>
          <w:b/>
          <w:color w:val="000000" w:themeColor="text1"/>
          <w:kern w:val="0"/>
          <w:szCs w:val="21"/>
        </w:rPr>
        <w:t>会计政策变更的说明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本基金本报告期未发生会计政策变更。</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7.4.5.2</w:t>
      </w:r>
      <w:r>
        <w:rPr>
          <w:rFonts w:eastAsiaTheme="minorEastAsia"/>
          <w:b/>
          <w:color w:val="000000" w:themeColor="text1"/>
          <w:kern w:val="0"/>
          <w:szCs w:val="21"/>
        </w:rPr>
        <w:t xml:space="preserve"> </w:t>
      </w:r>
      <w:r>
        <w:rPr>
          <w:rFonts w:eastAsiaTheme="minorEastAsia"/>
          <w:b/>
          <w:color w:val="000000" w:themeColor="text1"/>
          <w:kern w:val="0"/>
          <w:szCs w:val="21"/>
        </w:rPr>
        <w:t>会计估计变更的说明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本基金本报告期未发生会计估计变更。</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7.4.5.3</w:t>
      </w:r>
      <w:r>
        <w:rPr>
          <w:rFonts w:eastAsiaTheme="minorEastAsia"/>
          <w:b/>
          <w:color w:val="000000" w:themeColor="text1"/>
          <w:kern w:val="0"/>
          <w:szCs w:val="21"/>
        </w:rPr>
        <w:t xml:space="preserve"> </w:t>
      </w:r>
      <w:r>
        <w:rPr>
          <w:rFonts w:eastAsiaTheme="minorEastAsia"/>
          <w:b/>
          <w:color w:val="000000" w:themeColor="text1"/>
          <w:kern w:val="0"/>
          <w:szCs w:val="21"/>
        </w:rPr>
        <w:t>差错更正的说明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本基金在本报告期间无须说明的会计差错更正。</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7.4.6 </w:t>
      </w:r>
      <w:r>
        <w:rPr>
          <w:rFonts w:eastAsiaTheme="minorEastAsia"/>
          <w:b/>
          <w:color w:val="000000" w:themeColor="text1"/>
          <w:kern w:val="0"/>
          <w:szCs w:val="21"/>
        </w:rPr>
        <w:t>税项</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[2015]101</w:t>
      </w:r>
      <w:r>
        <w:rPr>
          <w:rFonts w:eastAsiaTheme="minorEastAsia"/>
          <w:color w:val="000000" w:themeColor="text1"/>
          <w:szCs w:val="21"/>
        </w:rPr>
        <w:t>号《关于上市公司股息红利差别化个</w:t>
      </w:r>
      <w:r>
        <w:rPr>
          <w:rFonts w:eastAsiaTheme="minorEastAsia"/>
          <w:color w:val="000000" w:themeColor="text1"/>
          <w:szCs w:val="21"/>
        </w:rPr>
        <w:lastRenderedPageBreak/>
        <w:t>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rsidR="00674C3B" w:rsidRDefault="00674C3B">
      <w:pPr>
        <w:spacing w:line="360" w:lineRule="auto"/>
        <w:ind w:firstLineChars="200" w:firstLine="420"/>
        <w:rPr>
          <w:rFonts w:eastAsiaTheme="minorEastAsia"/>
          <w:color w:val="000000" w:themeColor="text1"/>
          <w:szCs w:val="21"/>
        </w:rPr>
      </w:pP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的征收率缴纳增值税。对资管产品在</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日前运营过程中发生的增值税应税行为，未缴纳增值税的，不再缴纳；已缴纳增值税的，已纳税额从资管产品管理人以后月份的增值税应纳税额中抵减。</w:t>
      </w:r>
    </w:p>
    <w:p w:rsidR="00674C3B" w:rsidRDefault="00674C3B">
      <w:pPr>
        <w:spacing w:line="360" w:lineRule="auto"/>
        <w:ind w:firstLineChars="200" w:firstLine="420"/>
        <w:rPr>
          <w:rFonts w:eastAsiaTheme="minorEastAsia"/>
          <w:color w:val="000000" w:themeColor="text1"/>
          <w:szCs w:val="21"/>
        </w:rPr>
      </w:pP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日起产生的利息及利息性质的收入为销售额。</w:t>
      </w:r>
    </w:p>
    <w:p w:rsidR="00674C3B" w:rsidRDefault="00674C3B">
      <w:pPr>
        <w:spacing w:line="360" w:lineRule="auto"/>
        <w:ind w:firstLineChars="200" w:firstLine="420"/>
        <w:rPr>
          <w:rFonts w:eastAsiaTheme="minorEastAsia"/>
          <w:color w:val="000000" w:themeColor="text1"/>
          <w:szCs w:val="21"/>
        </w:rPr>
      </w:pP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rsidR="00674C3B" w:rsidRDefault="00674C3B">
      <w:pPr>
        <w:spacing w:line="360" w:lineRule="auto"/>
        <w:ind w:firstLineChars="200" w:firstLine="420"/>
        <w:rPr>
          <w:rFonts w:eastAsiaTheme="minorEastAsia"/>
          <w:color w:val="000000" w:themeColor="text1"/>
          <w:szCs w:val="21"/>
        </w:rPr>
      </w:pP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rsidR="00674C3B" w:rsidRDefault="00674C3B">
      <w:pPr>
        <w:spacing w:line="360" w:lineRule="auto"/>
        <w:ind w:firstLineChars="200" w:firstLine="420"/>
        <w:rPr>
          <w:rFonts w:eastAsiaTheme="minorEastAsia"/>
          <w:color w:val="000000" w:themeColor="text1"/>
          <w:szCs w:val="21"/>
        </w:rPr>
      </w:pP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w:t>
      </w:r>
    </w:p>
    <w:p w:rsidR="00674C3B" w:rsidRDefault="00674C3B">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本基金的城市维护建设税、教育费附加和地方教育附加等税费按照实际缴纳增值税额的适用比例计算缴纳。</w:t>
      </w:r>
    </w:p>
    <w:p w:rsidR="00076267" w:rsidRPr="00E471D2" w:rsidRDefault="00076267" w:rsidP="00076267">
      <w:pPr>
        <w:spacing w:before="29" w:line="288" w:lineRule="auto"/>
        <w:rPr>
          <w:rFonts w:eastAsiaTheme="minorEastAsia"/>
          <w:b/>
          <w:szCs w:val="21"/>
        </w:rPr>
      </w:pPr>
      <w:r w:rsidRPr="00E471D2">
        <w:rPr>
          <w:rFonts w:eastAsiaTheme="minorEastAsia"/>
          <w:b/>
          <w:szCs w:val="21"/>
        </w:rPr>
        <w:lastRenderedPageBreak/>
        <w:t>7.4.7</w:t>
      </w:r>
      <w:r w:rsidRPr="00E471D2">
        <w:rPr>
          <w:rFonts w:eastAsiaTheme="minorEastAsia" w:hint="eastAsia"/>
          <w:b/>
          <w:szCs w:val="21"/>
        </w:rPr>
        <w:t>重要财务报表项目的说明</w:t>
      </w:r>
    </w:p>
    <w:p w:rsidR="00076267" w:rsidRPr="00E471D2" w:rsidRDefault="00076267" w:rsidP="00076267">
      <w:pPr>
        <w:spacing w:before="29" w:line="288" w:lineRule="auto"/>
        <w:rPr>
          <w:rFonts w:eastAsiaTheme="minorEastAsia"/>
          <w:b/>
          <w:szCs w:val="21"/>
        </w:rPr>
      </w:pPr>
      <w:r w:rsidRPr="00E471D2">
        <w:rPr>
          <w:rFonts w:eastAsiaTheme="minorEastAsia"/>
          <w:b/>
          <w:szCs w:val="21"/>
        </w:rPr>
        <w:t>7.4.7.1</w:t>
      </w:r>
      <w:r w:rsidRPr="00E471D2">
        <w:rPr>
          <w:rFonts w:eastAsiaTheme="minorEastAsia" w:hint="eastAsia"/>
          <w:b/>
          <w:szCs w:val="21"/>
        </w:rPr>
        <w:t>银行存款</w:t>
      </w:r>
    </w:p>
    <w:p w:rsidR="00076267" w:rsidRPr="00E471D2" w:rsidRDefault="00076267" w:rsidP="00076267">
      <w:pPr>
        <w:autoSpaceDE w:val="0"/>
        <w:autoSpaceDN w:val="0"/>
        <w:adjustRightInd w:val="0"/>
        <w:spacing w:line="360" w:lineRule="auto"/>
        <w:ind w:left="15"/>
        <w:jc w:val="right"/>
        <w:rPr>
          <w:rFonts w:eastAsiaTheme="minorEastAsia"/>
          <w:b/>
          <w:color w:val="000000"/>
          <w:kern w:val="0"/>
          <w:szCs w:val="21"/>
        </w:rPr>
      </w:pPr>
      <w:r w:rsidRPr="00E471D2">
        <w:rPr>
          <w:rFonts w:eastAsiaTheme="minor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076267" w:rsidRPr="00E471D2" w:rsidTr="00B9713D">
        <w:trPr>
          <w:trHeight w:val="34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jc w:val="center"/>
              <w:rPr>
                <w:rFonts w:eastAsiaTheme="minorEastAsia"/>
                <w:szCs w:val="21"/>
              </w:rPr>
            </w:pPr>
            <w:r w:rsidRPr="00E471D2">
              <w:rPr>
                <w:rFonts w:eastAsiaTheme="minorEastAsia"/>
                <w:kern w:val="0"/>
                <w:szCs w:val="21"/>
              </w:rPr>
              <w:t>项目</w:t>
            </w:r>
          </w:p>
        </w:tc>
        <w:tc>
          <w:tcPr>
            <w:tcW w:w="3157" w:type="dxa"/>
            <w:tcMar>
              <w:top w:w="15" w:type="dxa"/>
              <w:left w:w="15" w:type="dxa"/>
              <w:bottom w:w="0" w:type="dxa"/>
              <w:right w:w="15" w:type="dxa"/>
            </w:tcMar>
          </w:tcPr>
          <w:p w:rsidR="00076267" w:rsidRPr="00E471D2" w:rsidRDefault="00076267" w:rsidP="00B9713D">
            <w:pPr>
              <w:spacing w:line="360" w:lineRule="auto"/>
              <w:jc w:val="center"/>
              <w:rPr>
                <w:rFonts w:eastAsiaTheme="minorEastAsia"/>
                <w:kern w:val="0"/>
                <w:szCs w:val="21"/>
              </w:rPr>
            </w:pPr>
            <w:r w:rsidRPr="00E471D2">
              <w:rPr>
                <w:rFonts w:eastAsiaTheme="minorEastAsia"/>
                <w:kern w:val="0"/>
                <w:szCs w:val="21"/>
              </w:rPr>
              <w:t>本期末</w:t>
            </w:r>
          </w:p>
          <w:p w:rsidR="00076267" w:rsidRPr="00E471D2" w:rsidRDefault="00076267" w:rsidP="00B9713D">
            <w:pPr>
              <w:spacing w:line="360" w:lineRule="auto"/>
              <w:jc w:val="center"/>
              <w:rPr>
                <w:rFonts w:eastAsiaTheme="minorEastAsia"/>
                <w:szCs w:val="21"/>
              </w:rPr>
            </w:pPr>
            <w:r w:rsidRPr="00E471D2">
              <w:rPr>
                <w:rFonts w:eastAsiaTheme="minorEastAsia"/>
                <w:szCs w:val="21"/>
              </w:rPr>
              <w:t>2020</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c>
          <w:tcPr>
            <w:tcW w:w="3158" w:type="dxa"/>
            <w:tcMar>
              <w:top w:w="15" w:type="dxa"/>
              <w:left w:w="15" w:type="dxa"/>
              <w:bottom w:w="0" w:type="dxa"/>
              <w:right w:w="15" w:type="dxa"/>
            </w:tcMar>
          </w:tcPr>
          <w:p w:rsidR="00076267" w:rsidRPr="00E471D2" w:rsidRDefault="00076267" w:rsidP="00B9713D">
            <w:pPr>
              <w:spacing w:line="360" w:lineRule="auto"/>
              <w:jc w:val="center"/>
              <w:rPr>
                <w:rFonts w:eastAsiaTheme="minorEastAsia"/>
                <w:kern w:val="0"/>
                <w:szCs w:val="21"/>
              </w:rPr>
            </w:pPr>
            <w:r w:rsidRPr="00E471D2">
              <w:rPr>
                <w:rFonts w:eastAsiaTheme="minorEastAsia"/>
                <w:kern w:val="0"/>
                <w:szCs w:val="21"/>
              </w:rPr>
              <w:t>上年度末</w:t>
            </w:r>
          </w:p>
          <w:p w:rsidR="00076267" w:rsidRPr="00E471D2" w:rsidRDefault="00076267" w:rsidP="00B9713D">
            <w:pPr>
              <w:spacing w:line="360" w:lineRule="auto"/>
              <w:jc w:val="center"/>
              <w:rPr>
                <w:rFonts w:eastAsiaTheme="minorEastAsia"/>
                <w:kern w:val="0"/>
                <w:szCs w:val="21"/>
              </w:rPr>
            </w:pPr>
            <w:r w:rsidRPr="00E471D2">
              <w:rPr>
                <w:rFonts w:eastAsiaTheme="minorEastAsia"/>
                <w:szCs w:val="21"/>
              </w:rPr>
              <w:t>2019</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kern w:val="0"/>
                <w:szCs w:val="21"/>
              </w:rPr>
            </w:pPr>
            <w:r w:rsidRPr="00E471D2">
              <w:rPr>
                <w:rFonts w:eastAsiaTheme="minorEastAsia"/>
                <w:kern w:val="0"/>
                <w:szCs w:val="21"/>
              </w:rPr>
              <w:t>活期存款</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252,985,300.49</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618,441,236.84</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kern w:val="0"/>
                <w:szCs w:val="21"/>
              </w:rPr>
            </w:pPr>
            <w:r w:rsidRPr="00E471D2">
              <w:rPr>
                <w:rFonts w:eastAsiaTheme="minorEastAsia"/>
                <w:kern w:val="0"/>
                <w:szCs w:val="21"/>
              </w:rPr>
              <w:t>定期存款</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B9713D">
        <w:trPr>
          <w:trHeight w:val="315"/>
          <w:jc w:val="center"/>
        </w:trPr>
        <w:tc>
          <w:tcPr>
            <w:tcW w:w="2634" w:type="dxa"/>
            <w:tcMar>
              <w:top w:w="15" w:type="dxa"/>
              <w:left w:w="15" w:type="dxa"/>
              <w:bottom w:w="0" w:type="dxa"/>
              <w:right w:w="15" w:type="dxa"/>
            </w:tcMar>
          </w:tcPr>
          <w:p w:rsidR="00076267" w:rsidRPr="00E471D2" w:rsidRDefault="00076267" w:rsidP="00B9713D">
            <w:pPr>
              <w:rPr>
                <w:rFonts w:ascii="宋体" w:hAnsi="宋体"/>
                <w:color w:val="000000" w:themeColor="text1"/>
                <w:kern w:val="0"/>
                <w:szCs w:val="21"/>
              </w:rPr>
            </w:pPr>
            <w:r w:rsidRPr="00E471D2">
              <w:rPr>
                <w:rFonts w:ascii="宋体" w:hAnsi="宋体" w:hint="eastAsia"/>
                <w:color w:val="000000" w:themeColor="text1"/>
                <w:kern w:val="0"/>
                <w:szCs w:val="21"/>
              </w:rPr>
              <w:t>其中：存款期限1个月以内</w:t>
            </w:r>
          </w:p>
        </w:tc>
        <w:tc>
          <w:tcPr>
            <w:tcW w:w="3157"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color w:val="000000" w:themeColor="text1"/>
                <w:kern w:val="0"/>
                <w:szCs w:val="21"/>
              </w:rPr>
              <w:t>-</w:t>
            </w:r>
          </w:p>
        </w:tc>
      </w:tr>
      <w:tr w:rsidR="00076267" w:rsidRPr="00E471D2" w:rsidTr="00B9713D">
        <w:trPr>
          <w:trHeight w:val="315"/>
          <w:jc w:val="center"/>
        </w:trPr>
        <w:tc>
          <w:tcPr>
            <w:tcW w:w="2634" w:type="dxa"/>
            <w:tcMar>
              <w:top w:w="15" w:type="dxa"/>
              <w:left w:w="15" w:type="dxa"/>
              <w:bottom w:w="0" w:type="dxa"/>
              <w:right w:w="15" w:type="dxa"/>
            </w:tcMar>
          </w:tcPr>
          <w:p w:rsidR="00076267" w:rsidRPr="00E471D2" w:rsidRDefault="00076267" w:rsidP="00B9713D">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存款期限1-3个月</w:t>
            </w:r>
          </w:p>
        </w:tc>
        <w:tc>
          <w:tcPr>
            <w:tcW w:w="3157"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B9713D">
        <w:trPr>
          <w:trHeight w:val="315"/>
          <w:jc w:val="center"/>
        </w:trPr>
        <w:tc>
          <w:tcPr>
            <w:tcW w:w="2634" w:type="dxa"/>
            <w:tcMar>
              <w:top w:w="15" w:type="dxa"/>
              <w:left w:w="15" w:type="dxa"/>
              <w:bottom w:w="0" w:type="dxa"/>
              <w:right w:w="15" w:type="dxa"/>
            </w:tcMar>
          </w:tcPr>
          <w:p w:rsidR="00076267" w:rsidRPr="00E471D2" w:rsidRDefault="00076267" w:rsidP="00B9713D">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存款期限3个月以上</w:t>
            </w:r>
          </w:p>
        </w:tc>
        <w:tc>
          <w:tcPr>
            <w:tcW w:w="3157"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color w:val="000000"/>
                <w:kern w:val="0"/>
                <w:szCs w:val="21"/>
              </w:rPr>
            </w:pPr>
            <w:r w:rsidRPr="00E471D2">
              <w:rPr>
                <w:rFonts w:eastAsiaTheme="minorEastAsia"/>
                <w:kern w:val="0"/>
                <w:szCs w:val="21"/>
              </w:rPr>
              <w:t>其他存款</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color w:val="000000"/>
                <w:kern w:val="0"/>
                <w:szCs w:val="21"/>
              </w:rPr>
            </w:pPr>
            <w:r w:rsidRPr="00E471D2">
              <w:rPr>
                <w:rFonts w:eastAsiaTheme="minorEastAsia"/>
                <w:kern w:val="0"/>
                <w:szCs w:val="21"/>
              </w:rPr>
              <w:t>合计</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252,985,300.49</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618,441,236.84</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7.4.7.2 </w:t>
      </w:r>
      <w:r>
        <w:rPr>
          <w:rFonts w:eastAsiaTheme="minorEastAsia"/>
          <w:b/>
          <w:color w:val="000000" w:themeColor="text1"/>
          <w:szCs w:val="21"/>
        </w:rPr>
        <w:t>交易性金融资产</w:t>
      </w:r>
    </w:p>
    <w:p w:rsidR="00EE1E53" w:rsidRDefault="00F13EB3">
      <w:pPr>
        <w:autoSpaceDE w:val="0"/>
        <w:autoSpaceDN w:val="0"/>
        <w:adjustRightInd w:val="0"/>
        <w:spacing w:before="29" w:line="360" w:lineRule="auto"/>
        <w:ind w:left="15"/>
        <w:jc w:val="right"/>
        <w:rPr>
          <w:rFonts w:eastAsiaTheme="minorEastAsia"/>
          <w:bCs/>
          <w:color w:val="000000" w:themeColor="text1"/>
          <w:szCs w:val="21"/>
        </w:rPr>
      </w:pPr>
      <w:r>
        <w:rPr>
          <w:rFonts w:eastAsiaTheme="minorEastAsia"/>
          <w:bCs/>
          <w:color w:val="000000" w:themeColor="text1"/>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EE1E53">
        <w:trPr>
          <w:trHeight w:val="255"/>
        </w:trPr>
        <w:tc>
          <w:tcPr>
            <w:tcW w:w="2268" w:type="dxa"/>
            <w:gridSpan w:val="2"/>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7018" w:type="dxa"/>
            <w:gridSpan w:val="3"/>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本期末</w:t>
            </w:r>
          </w:p>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tc>
      </w:tr>
      <w:tr w:rsidR="00EE1E53">
        <w:trPr>
          <w:trHeight w:val="270"/>
        </w:trPr>
        <w:tc>
          <w:tcPr>
            <w:tcW w:w="2268" w:type="dxa"/>
            <w:gridSpan w:val="2"/>
            <w:vMerge/>
            <w:vAlign w:val="center"/>
          </w:tcPr>
          <w:p w:rsidR="00EE1E53" w:rsidRDefault="00EE1E53">
            <w:pPr>
              <w:widowControl/>
              <w:spacing w:line="360" w:lineRule="auto"/>
              <w:jc w:val="left"/>
              <w:rPr>
                <w:rFonts w:eastAsiaTheme="minorEastAsia"/>
                <w:color w:val="000000" w:themeColor="text1"/>
                <w:kern w:val="0"/>
                <w:szCs w:val="21"/>
              </w:rPr>
            </w:pP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成本</w:t>
            </w: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w:t>
            </w:r>
          </w:p>
        </w:tc>
        <w:tc>
          <w:tcPr>
            <w:tcW w:w="234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公允价值变动</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股票</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1,370,883,379.71</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1,472,029,881.56</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101,146,501.85</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贵金属投资</w:t>
            </w:r>
            <w:r>
              <w:rPr>
                <w:rFonts w:eastAsiaTheme="minorEastAsia"/>
                <w:color w:val="000000" w:themeColor="text1"/>
                <w:kern w:val="0"/>
                <w:szCs w:val="21"/>
              </w:rPr>
              <w:t>-</w:t>
            </w:r>
            <w:r>
              <w:rPr>
                <w:rFonts w:eastAsiaTheme="minorEastAsia"/>
                <w:color w:val="000000" w:themeColor="text1"/>
                <w:kern w:val="0"/>
                <w:szCs w:val="21"/>
              </w:rPr>
              <w:t>金交所黄金合约</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285"/>
        </w:trPr>
        <w:tc>
          <w:tcPr>
            <w:tcW w:w="828"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债券</w:t>
            </w:r>
          </w:p>
        </w:tc>
        <w:tc>
          <w:tcPr>
            <w:tcW w:w="1440" w:type="dxa"/>
            <w:vAlign w:val="center"/>
          </w:tcPr>
          <w:p w:rsidR="00EE1E53" w:rsidRDefault="00F13EB3">
            <w:pPr>
              <w:spacing w:line="360" w:lineRule="auto"/>
              <w:jc w:val="left"/>
              <w:rPr>
                <w:rFonts w:eastAsiaTheme="minorEastAsia"/>
                <w:color w:val="000000" w:themeColor="text1"/>
                <w:kern w:val="0"/>
                <w:szCs w:val="21"/>
              </w:rPr>
            </w:pPr>
            <w:r>
              <w:rPr>
                <w:rFonts w:eastAsiaTheme="minorEastAsia"/>
                <w:color w:val="000000" w:themeColor="text1"/>
                <w:kern w:val="0"/>
                <w:szCs w:val="21"/>
              </w:rPr>
              <w:t>交易所市场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jc w:val="left"/>
              <w:rPr>
                <w:rFonts w:eastAsiaTheme="minorEastAsia"/>
                <w:color w:val="000000" w:themeColor="text1"/>
                <w:kern w:val="0"/>
                <w:szCs w:val="21"/>
              </w:rPr>
            </w:pPr>
            <w:r>
              <w:rPr>
                <w:rFonts w:eastAsiaTheme="minorEastAsia"/>
                <w:color w:val="000000" w:themeColor="text1"/>
                <w:kern w:val="0"/>
                <w:szCs w:val="21"/>
              </w:rPr>
              <w:t>银行间市场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资产支持证券</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基金</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其他</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1,370,883,379.71</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1,472,029,881.56</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101,146,501.85</w:t>
            </w:r>
          </w:p>
        </w:tc>
      </w:tr>
      <w:tr w:rsidR="00EE1E53">
        <w:trPr>
          <w:trHeight w:val="255"/>
        </w:trPr>
        <w:tc>
          <w:tcPr>
            <w:tcW w:w="2268" w:type="dxa"/>
            <w:gridSpan w:val="2"/>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7018" w:type="dxa"/>
            <w:gridSpan w:val="3"/>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上年度末</w:t>
            </w:r>
          </w:p>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tc>
      </w:tr>
      <w:tr w:rsidR="00EE1E53">
        <w:trPr>
          <w:trHeight w:val="270"/>
        </w:trPr>
        <w:tc>
          <w:tcPr>
            <w:tcW w:w="2268" w:type="dxa"/>
            <w:gridSpan w:val="2"/>
            <w:vMerge/>
            <w:vAlign w:val="center"/>
          </w:tcPr>
          <w:p w:rsidR="00EE1E53" w:rsidRDefault="00EE1E53">
            <w:pPr>
              <w:widowControl/>
              <w:spacing w:line="360" w:lineRule="auto"/>
              <w:jc w:val="left"/>
              <w:rPr>
                <w:rFonts w:eastAsiaTheme="minorEastAsia"/>
                <w:color w:val="000000" w:themeColor="text1"/>
                <w:kern w:val="0"/>
                <w:szCs w:val="21"/>
              </w:rPr>
            </w:pP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成本</w:t>
            </w: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w:t>
            </w:r>
          </w:p>
        </w:tc>
        <w:tc>
          <w:tcPr>
            <w:tcW w:w="234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公允价值变动</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股票</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2,410,661,555.70</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2,784,040,070.18</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373,378,514.48</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贵金属投资</w:t>
            </w:r>
            <w:r>
              <w:rPr>
                <w:rFonts w:eastAsiaTheme="minorEastAsia"/>
                <w:color w:val="000000" w:themeColor="text1"/>
                <w:kern w:val="0"/>
                <w:szCs w:val="21"/>
              </w:rPr>
              <w:t>-</w:t>
            </w:r>
            <w:r>
              <w:rPr>
                <w:rFonts w:eastAsiaTheme="minorEastAsia"/>
                <w:color w:val="000000" w:themeColor="text1"/>
                <w:kern w:val="0"/>
                <w:szCs w:val="21"/>
              </w:rPr>
              <w:t>金交所黄金合约</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285"/>
        </w:trPr>
        <w:tc>
          <w:tcPr>
            <w:tcW w:w="828"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债券</w:t>
            </w:r>
          </w:p>
        </w:tc>
        <w:tc>
          <w:tcPr>
            <w:tcW w:w="1440" w:type="dxa"/>
            <w:vAlign w:val="center"/>
          </w:tcPr>
          <w:p w:rsidR="00EE1E53" w:rsidRDefault="00F13EB3">
            <w:pPr>
              <w:spacing w:line="360" w:lineRule="auto"/>
              <w:jc w:val="left"/>
              <w:rPr>
                <w:rFonts w:eastAsiaTheme="minorEastAsia"/>
                <w:color w:val="000000" w:themeColor="text1"/>
                <w:kern w:val="0"/>
                <w:szCs w:val="21"/>
              </w:rPr>
            </w:pPr>
            <w:r>
              <w:rPr>
                <w:rFonts w:eastAsiaTheme="minorEastAsia"/>
                <w:color w:val="000000" w:themeColor="text1"/>
                <w:kern w:val="0"/>
                <w:szCs w:val="21"/>
              </w:rPr>
              <w:t>交易所市场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jc w:val="left"/>
              <w:rPr>
                <w:rFonts w:eastAsiaTheme="minorEastAsia"/>
                <w:color w:val="000000" w:themeColor="text1"/>
                <w:kern w:val="0"/>
                <w:szCs w:val="21"/>
              </w:rPr>
            </w:pPr>
            <w:r>
              <w:rPr>
                <w:rFonts w:eastAsiaTheme="minorEastAsia"/>
                <w:color w:val="000000" w:themeColor="text1"/>
                <w:kern w:val="0"/>
                <w:szCs w:val="21"/>
              </w:rPr>
              <w:t>银行间市场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资产支持证券</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基金</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其他</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2,410,661,555.70</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2,784,040,070.18</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373,378,514.48</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7.4.7.3 </w:t>
      </w:r>
      <w:r>
        <w:rPr>
          <w:rFonts w:eastAsiaTheme="minorEastAsia"/>
          <w:b/>
          <w:color w:val="000000" w:themeColor="text1"/>
          <w:szCs w:val="21"/>
        </w:rPr>
        <w:t>衍生金融资产</w:t>
      </w:r>
      <w:r>
        <w:rPr>
          <w:rFonts w:eastAsiaTheme="minorEastAsia"/>
          <w:b/>
          <w:color w:val="000000" w:themeColor="text1"/>
          <w:szCs w:val="21"/>
        </w:rPr>
        <w:t>/</w:t>
      </w:r>
      <w:r>
        <w:rPr>
          <w:rFonts w:eastAsiaTheme="minorEastAsia"/>
          <w:b/>
          <w:color w:val="000000" w:themeColor="text1"/>
          <w:szCs w:val="21"/>
        </w:rPr>
        <w:t>负债</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6D5722" w:rsidRPr="005C75F3" w:rsidRDefault="006D5722" w:rsidP="006D5722">
      <w:pPr>
        <w:spacing w:before="29" w:line="288" w:lineRule="auto"/>
        <w:rPr>
          <w:rFonts w:eastAsiaTheme="minorEastAsia"/>
          <w:b/>
          <w:szCs w:val="21"/>
        </w:rPr>
      </w:pPr>
      <w:r w:rsidRPr="005C75F3">
        <w:rPr>
          <w:rFonts w:eastAsiaTheme="minorEastAsia"/>
          <w:b/>
          <w:szCs w:val="21"/>
        </w:rPr>
        <w:t>7.4.7.4</w:t>
      </w:r>
      <w:r w:rsidRPr="005C75F3">
        <w:rPr>
          <w:rFonts w:eastAsiaTheme="minorEastAsia" w:hint="eastAsia"/>
          <w:b/>
          <w:szCs w:val="21"/>
        </w:rPr>
        <w:t>买入返售金融资产</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707353" w:rsidRDefault="00707353">
      <w:pPr>
        <w:adjustRightInd w:val="0"/>
        <w:snapToGrid w:val="0"/>
        <w:spacing w:line="360" w:lineRule="auto"/>
        <w:ind w:firstLineChars="200" w:firstLine="420"/>
        <w:jc w:val="left"/>
        <w:rPr>
          <w:rFonts w:eastAsiaTheme="minorEastAsia"/>
          <w:color w:val="000000" w:themeColor="text1"/>
          <w:szCs w:val="21"/>
        </w:rPr>
      </w:pPr>
    </w:p>
    <w:p w:rsidR="00707353" w:rsidRPr="00822EC4" w:rsidRDefault="00707353" w:rsidP="00707353">
      <w:pPr>
        <w:spacing w:before="29" w:line="288" w:lineRule="auto"/>
        <w:rPr>
          <w:rFonts w:eastAsiaTheme="minorEastAsia"/>
          <w:b/>
          <w:szCs w:val="21"/>
        </w:rPr>
      </w:pPr>
      <w:r w:rsidRPr="00822EC4">
        <w:rPr>
          <w:rFonts w:eastAsiaTheme="minorEastAsia"/>
          <w:b/>
          <w:szCs w:val="21"/>
        </w:rPr>
        <w:t>7.4.7.5</w:t>
      </w:r>
      <w:r w:rsidRPr="00822EC4">
        <w:rPr>
          <w:rFonts w:eastAsiaTheme="minorEastAsia" w:hint="eastAsia"/>
          <w:b/>
          <w:szCs w:val="21"/>
        </w:rPr>
        <w:t>应收利息</w:t>
      </w:r>
    </w:p>
    <w:p w:rsidR="00707353" w:rsidRPr="00822EC4" w:rsidRDefault="00707353" w:rsidP="00707353">
      <w:pPr>
        <w:spacing w:line="360" w:lineRule="auto"/>
        <w:jc w:val="right"/>
        <w:rPr>
          <w:rFonts w:eastAsiaTheme="minorEastAsia"/>
          <w:color w:val="000000"/>
          <w:szCs w:val="21"/>
        </w:rPr>
      </w:pPr>
      <w:r w:rsidRPr="00822EC4">
        <w:rPr>
          <w:rFonts w:eastAsiaTheme="minorEastAsia"/>
          <w:color w:val="000000"/>
          <w:szCs w:val="21"/>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707353" w:rsidRPr="00822EC4" w:rsidTr="00B9713D">
        <w:trPr>
          <w:trHeight w:val="330"/>
        </w:trPr>
        <w:tc>
          <w:tcPr>
            <w:tcW w:w="2351" w:type="dxa"/>
            <w:vAlign w:val="center"/>
          </w:tcPr>
          <w:p w:rsidR="00707353" w:rsidRPr="00822EC4" w:rsidRDefault="00707353" w:rsidP="00B9713D">
            <w:pPr>
              <w:spacing w:line="360" w:lineRule="auto"/>
              <w:jc w:val="center"/>
              <w:rPr>
                <w:rFonts w:eastAsiaTheme="minorEastAsia"/>
                <w:szCs w:val="21"/>
              </w:rPr>
            </w:pPr>
            <w:r w:rsidRPr="00822EC4">
              <w:rPr>
                <w:rFonts w:eastAsiaTheme="minorEastAsia"/>
                <w:szCs w:val="21"/>
              </w:rPr>
              <w:t>项目</w:t>
            </w:r>
          </w:p>
        </w:tc>
        <w:tc>
          <w:tcPr>
            <w:tcW w:w="3258" w:type="dxa"/>
            <w:vAlign w:val="bottom"/>
          </w:tcPr>
          <w:p w:rsidR="00707353" w:rsidRPr="00822EC4" w:rsidRDefault="00707353" w:rsidP="00B9713D">
            <w:pPr>
              <w:spacing w:line="360" w:lineRule="auto"/>
              <w:jc w:val="center"/>
              <w:rPr>
                <w:rFonts w:eastAsiaTheme="minorEastAsia"/>
                <w:kern w:val="0"/>
                <w:szCs w:val="21"/>
              </w:rPr>
            </w:pPr>
            <w:r w:rsidRPr="00822EC4">
              <w:rPr>
                <w:rFonts w:eastAsiaTheme="minorEastAsia"/>
                <w:kern w:val="0"/>
                <w:szCs w:val="21"/>
              </w:rPr>
              <w:t>本期末</w:t>
            </w:r>
          </w:p>
          <w:p w:rsidR="00707353" w:rsidRPr="00822EC4" w:rsidRDefault="00707353" w:rsidP="00B9713D">
            <w:pPr>
              <w:spacing w:line="360" w:lineRule="auto"/>
              <w:jc w:val="center"/>
              <w:rPr>
                <w:rFonts w:eastAsiaTheme="minorEastAsia"/>
                <w:szCs w:val="21"/>
              </w:rPr>
            </w:pPr>
            <w:r w:rsidRPr="00822EC4">
              <w:rPr>
                <w:rFonts w:eastAsiaTheme="minorEastAsia"/>
                <w:szCs w:val="21"/>
              </w:rPr>
              <w:t>2020</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c>
          <w:tcPr>
            <w:tcW w:w="3406" w:type="dxa"/>
          </w:tcPr>
          <w:p w:rsidR="00707353" w:rsidRPr="00822EC4" w:rsidRDefault="00707353" w:rsidP="00B9713D">
            <w:pPr>
              <w:spacing w:line="360" w:lineRule="auto"/>
              <w:jc w:val="center"/>
              <w:rPr>
                <w:rFonts w:eastAsiaTheme="minorEastAsia"/>
                <w:kern w:val="0"/>
                <w:szCs w:val="21"/>
              </w:rPr>
            </w:pPr>
            <w:r w:rsidRPr="00822EC4">
              <w:rPr>
                <w:rFonts w:eastAsiaTheme="minorEastAsia"/>
                <w:kern w:val="0"/>
                <w:szCs w:val="21"/>
              </w:rPr>
              <w:t>上年度末</w:t>
            </w:r>
          </w:p>
          <w:p w:rsidR="00707353" w:rsidRPr="00822EC4" w:rsidRDefault="00707353" w:rsidP="00B9713D">
            <w:pPr>
              <w:spacing w:line="360" w:lineRule="auto"/>
              <w:jc w:val="center"/>
              <w:rPr>
                <w:rFonts w:eastAsiaTheme="minorEastAsia"/>
                <w:szCs w:val="21"/>
              </w:rPr>
            </w:pPr>
            <w:r w:rsidRPr="00822EC4">
              <w:rPr>
                <w:rFonts w:eastAsiaTheme="minorEastAsia"/>
                <w:szCs w:val="21"/>
              </w:rPr>
              <w:t>2019</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r>
      <w:tr w:rsidR="00707353" w:rsidRPr="00822EC4" w:rsidTr="00B9713D">
        <w:trPr>
          <w:trHeight w:val="257"/>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应收活期存款利息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25,801.48</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135,830.58</w:t>
            </w:r>
          </w:p>
        </w:tc>
      </w:tr>
      <w:tr w:rsidR="00707353" w:rsidRPr="00822EC4" w:rsidTr="00B9713D">
        <w:trPr>
          <w:trHeight w:val="223"/>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应收定期存款利息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23"/>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应收其他存款利息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23"/>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应收结算备付金利息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2,167.00</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1,610.84</w:t>
            </w:r>
          </w:p>
        </w:tc>
      </w:tr>
      <w:tr w:rsidR="00707353" w:rsidRPr="00822EC4" w:rsidTr="00B9713D">
        <w:trPr>
          <w:trHeight w:val="269"/>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应收债券利息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87"/>
        </w:trPr>
        <w:tc>
          <w:tcPr>
            <w:tcW w:w="2351" w:type="dxa"/>
            <w:vAlign w:val="bottom"/>
          </w:tcPr>
          <w:p w:rsidR="00707353" w:rsidRPr="00822EC4" w:rsidRDefault="00707353" w:rsidP="00B9713D">
            <w:pPr>
              <w:spacing w:line="360" w:lineRule="auto"/>
              <w:rPr>
                <w:rFonts w:eastAsiaTheme="minorEastAsia"/>
                <w:szCs w:val="21"/>
              </w:rPr>
            </w:pPr>
            <w:r w:rsidRPr="00822EC4">
              <w:rPr>
                <w:rFonts w:eastAsiaTheme="minorEastAsia" w:hint="eastAsia"/>
                <w:szCs w:val="21"/>
              </w:rPr>
              <w:t>应收资产支持证券利息</w:t>
            </w:r>
          </w:p>
        </w:tc>
        <w:tc>
          <w:tcPr>
            <w:tcW w:w="3258" w:type="dxa"/>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87"/>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应收买入返售证券利息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305"/>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应收申购款利息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0.44</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0.66</w:t>
            </w:r>
          </w:p>
        </w:tc>
      </w:tr>
      <w:tr w:rsidR="00707353" w:rsidRPr="00822EC4" w:rsidTr="00B9713D">
        <w:trPr>
          <w:trHeight w:val="305"/>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应收黄金合约拆借孳息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B9713D" w:rsidRPr="00822EC4" w:rsidTr="00B9713D">
        <w:trPr>
          <w:trHeight w:val="305"/>
        </w:trPr>
        <w:tc>
          <w:tcPr>
            <w:tcW w:w="2351" w:type="dxa"/>
            <w:vAlign w:val="center"/>
          </w:tcPr>
          <w:p w:rsidR="00B9713D" w:rsidRPr="00822EC4" w:rsidRDefault="00B9713D" w:rsidP="00B9713D">
            <w:pPr>
              <w:spacing w:line="360" w:lineRule="auto"/>
              <w:rPr>
                <w:rFonts w:eastAsiaTheme="minorEastAsia"/>
                <w:szCs w:val="21"/>
              </w:rPr>
            </w:pPr>
            <w:r>
              <w:rPr>
                <w:rFonts w:hint="eastAsia"/>
                <w:szCs w:val="21"/>
              </w:rPr>
              <w:lastRenderedPageBreak/>
              <w:t>应收出借证券利息</w:t>
            </w:r>
          </w:p>
        </w:tc>
        <w:tc>
          <w:tcPr>
            <w:tcW w:w="3258" w:type="dxa"/>
            <w:vAlign w:val="center"/>
          </w:tcPr>
          <w:p w:rsidR="00B9713D" w:rsidRPr="00822EC4" w:rsidRDefault="00B9713D" w:rsidP="00B9713D">
            <w:pPr>
              <w:spacing w:line="360" w:lineRule="auto"/>
              <w:jc w:val="right"/>
              <w:rPr>
                <w:rFonts w:eastAsiaTheme="minorEastAsia"/>
                <w:szCs w:val="21"/>
              </w:rPr>
            </w:pPr>
            <w:r>
              <w:rPr>
                <w:szCs w:val="21"/>
              </w:rPr>
              <w:t>-</w:t>
            </w:r>
          </w:p>
        </w:tc>
        <w:tc>
          <w:tcPr>
            <w:tcW w:w="3406" w:type="dxa"/>
            <w:noWrap/>
            <w:vAlign w:val="center"/>
          </w:tcPr>
          <w:p w:rsidR="00B9713D" w:rsidRPr="00822EC4" w:rsidRDefault="00B9713D" w:rsidP="00B9713D">
            <w:pPr>
              <w:spacing w:line="360" w:lineRule="auto"/>
              <w:jc w:val="right"/>
              <w:rPr>
                <w:rFonts w:eastAsiaTheme="minorEastAsia"/>
                <w:szCs w:val="21"/>
              </w:rPr>
            </w:pPr>
            <w:r>
              <w:rPr>
                <w:szCs w:val="21"/>
              </w:rPr>
              <w:t>-</w:t>
            </w:r>
          </w:p>
        </w:tc>
      </w:tr>
      <w:tr w:rsidR="00707353" w:rsidRPr="00822EC4" w:rsidTr="00B9713D">
        <w:trPr>
          <w:trHeight w:val="305"/>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其他</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451.88</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432.96</w:t>
            </w:r>
          </w:p>
        </w:tc>
      </w:tr>
      <w:tr w:rsidR="00707353" w:rsidRPr="00822EC4" w:rsidTr="00B9713D">
        <w:trPr>
          <w:trHeight w:val="330"/>
        </w:trPr>
        <w:tc>
          <w:tcPr>
            <w:tcW w:w="2351" w:type="dxa"/>
            <w:vAlign w:val="center"/>
          </w:tcPr>
          <w:p w:rsidR="00707353" w:rsidRPr="00822EC4" w:rsidRDefault="00707353" w:rsidP="00B9713D">
            <w:pPr>
              <w:spacing w:line="360" w:lineRule="auto"/>
              <w:jc w:val="center"/>
              <w:rPr>
                <w:rFonts w:eastAsiaTheme="minorEastAsia"/>
                <w:szCs w:val="21"/>
              </w:rPr>
            </w:pPr>
            <w:r w:rsidRPr="00822EC4">
              <w:rPr>
                <w:rFonts w:eastAsiaTheme="minorEastAsia"/>
                <w:szCs w:val="21"/>
              </w:rPr>
              <w:t>合计</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28,420.80</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137,875.04</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7.4.7.6 </w:t>
      </w:r>
      <w:r>
        <w:rPr>
          <w:rFonts w:eastAsiaTheme="minorEastAsia"/>
          <w:b/>
          <w:color w:val="000000" w:themeColor="text1"/>
          <w:szCs w:val="21"/>
        </w:rPr>
        <w:t>其他资产</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7.4.7.7 </w:t>
      </w:r>
      <w:r>
        <w:rPr>
          <w:rFonts w:eastAsiaTheme="minorEastAsia"/>
          <w:b/>
          <w:color w:val="000000" w:themeColor="text1"/>
          <w:szCs w:val="21"/>
        </w:rPr>
        <w:t>应付交易费用</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EE1E53">
        <w:trPr>
          <w:trHeight w:val="285"/>
        </w:trPr>
        <w:tc>
          <w:tcPr>
            <w:tcW w:w="2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211"/>
        </w:trPr>
        <w:tc>
          <w:tcPr>
            <w:tcW w:w="276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交易所市场应付交易费用</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3,406,659.90</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2,737,321.99</w:t>
            </w:r>
          </w:p>
        </w:tc>
      </w:tr>
      <w:tr w:rsidR="00EE1E53">
        <w:trPr>
          <w:trHeight w:val="296"/>
        </w:trPr>
        <w:tc>
          <w:tcPr>
            <w:tcW w:w="276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银行间市场应付交易费用</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85"/>
        </w:trPr>
        <w:tc>
          <w:tcPr>
            <w:tcW w:w="2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合计</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3,406,659.90</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2,737,321.99</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7.4.7.8 </w:t>
      </w:r>
      <w:r>
        <w:rPr>
          <w:rFonts w:eastAsiaTheme="minorEastAsia"/>
          <w:b/>
          <w:color w:val="000000" w:themeColor="text1"/>
          <w:szCs w:val="21"/>
        </w:rPr>
        <w:t>其他负债</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EE1E53">
        <w:trPr>
          <w:trHeight w:val="330"/>
        </w:trPr>
        <w:tc>
          <w:tcPr>
            <w:tcW w:w="271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应付券商交易单元保证金</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应付赎回费</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15,587.63</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36,505.64</w:t>
            </w:r>
          </w:p>
        </w:tc>
      </w:tr>
      <w:tr w:rsidR="00B9713D">
        <w:trPr>
          <w:trHeight w:val="325"/>
        </w:trPr>
        <w:tc>
          <w:tcPr>
            <w:tcW w:w="2715" w:type="dxa"/>
            <w:vAlign w:val="center"/>
          </w:tcPr>
          <w:p w:rsidR="00B9713D" w:rsidRDefault="00B9713D" w:rsidP="00B9713D">
            <w:pPr>
              <w:spacing w:line="360" w:lineRule="auto"/>
              <w:rPr>
                <w:rFonts w:eastAsiaTheme="minorEastAsia"/>
                <w:color w:val="000000" w:themeColor="text1"/>
                <w:szCs w:val="21"/>
              </w:rPr>
            </w:pPr>
            <w:r>
              <w:rPr>
                <w:rFonts w:hint="eastAsia"/>
                <w:szCs w:val="21"/>
              </w:rPr>
              <w:t>应付证券出借违约金</w:t>
            </w:r>
          </w:p>
        </w:tc>
        <w:tc>
          <w:tcPr>
            <w:tcW w:w="3150" w:type="dxa"/>
            <w:vAlign w:val="center"/>
          </w:tcPr>
          <w:p w:rsidR="00B9713D" w:rsidRDefault="00B9713D" w:rsidP="00B9713D">
            <w:pPr>
              <w:spacing w:line="360" w:lineRule="auto"/>
              <w:jc w:val="right"/>
              <w:rPr>
                <w:rFonts w:eastAsiaTheme="minorEastAsia"/>
                <w:color w:val="000000" w:themeColor="text1"/>
                <w:szCs w:val="21"/>
              </w:rPr>
            </w:pPr>
            <w:r>
              <w:rPr>
                <w:szCs w:val="21"/>
              </w:rPr>
              <w:t>-</w:t>
            </w:r>
          </w:p>
        </w:tc>
        <w:tc>
          <w:tcPr>
            <w:tcW w:w="3150" w:type="dxa"/>
            <w:vAlign w:val="center"/>
          </w:tcPr>
          <w:p w:rsidR="00B9713D" w:rsidRDefault="00B9713D" w:rsidP="00B9713D">
            <w:pPr>
              <w:spacing w:line="360" w:lineRule="auto"/>
              <w:jc w:val="right"/>
              <w:rPr>
                <w:rFonts w:eastAsiaTheme="minorEastAsia"/>
                <w:color w:val="000000" w:themeColor="text1"/>
                <w:szCs w:val="21"/>
              </w:rPr>
            </w:pPr>
            <w:r>
              <w:rPr>
                <w:szCs w:val="21"/>
              </w:rPr>
              <w:t>-</w:t>
            </w:r>
          </w:p>
        </w:tc>
      </w:tr>
      <w:tr w:rsidR="00674C3B">
        <w:tc>
          <w:tcPr>
            <w:tcW w:w="2715" w:type="dxa"/>
            <w:vAlign w:val="center"/>
          </w:tcPr>
          <w:p w:rsidR="00674C3B" w:rsidRDefault="00263169">
            <w:pPr>
              <w:jc w:val="left"/>
            </w:pPr>
            <w:r>
              <w:rPr>
                <w:rFonts w:eastAsiaTheme="minorEastAsia"/>
                <w:color w:val="000000" w:themeColor="text1"/>
                <w:szCs w:val="21"/>
              </w:rPr>
              <w:t>其他应付款</w:t>
            </w:r>
          </w:p>
        </w:tc>
        <w:tc>
          <w:tcPr>
            <w:tcW w:w="3150" w:type="dxa"/>
            <w:vAlign w:val="center"/>
          </w:tcPr>
          <w:p w:rsidR="00674C3B" w:rsidRDefault="00263169">
            <w:pPr>
              <w:jc w:val="right"/>
            </w:pPr>
            <w:r>
              <w:rPr>
                <w:rFonts w:eastAsiaTheme="minorEastAsia"/>
                <w:color w:val="000000" w:themeColor="text1"/>
                <w:szCs w:val="21"/>
              </w:rPr>
              <w:t>-</w:t>
            </w:r>
          </w:p>
        </w:tc>
        <w:tc>
          <w:tcPr>
            <w:tcW w:w="3150" w:type="dxa"/>
            <w:vAlign w:val="center"/>
          </w:tcPr>
          <w:p w:rsidR="00674C3B" w:rsidRDefault="00263169">
            <w:pPr>
              <w:jc w:val="right"/>
            </w:pPr>
            <w:r>
              <w:rPr>
                <w:rFonts w:eastAsiaTheme="minorEastAsia"/>
                <w:color w:val="000000" w:themeColor="text1"/>
                <w:szCs w:val="21"/>
              </w:rPr>
              <w:t>-</w:t>
            </w:r>
          </w:p>
        </w:tc>
      </w:tr>
      <w:tr w:rsidR="00674C3B">
        <w:tc>
          <w:tcPr>
            <w:tcW w:w="2715" w:type="dxa"/>
            <w:vAlign w:val="center"/>
          </w:tcPr>
          <w:p w:rsidR="00674C3B" w:rsidRDefault="00263169">
            <w:pPr>
              <w:jc w:val="left"/>
            </w:pPr>
            <w:r>
              <w:rPr>
                <w:rFonts w:eastAsiaTheme="minorEastAsia"/>
                <w:color w:val="000000" w:themeColor="text1"/>
                <w:szCs w:val="21"/>
              </w:rPr>
              <w:t>应付指数使用费</w:t>
            </w:r>
          </w:p>
        </w:tc>
        <w:tc>
          <w:tcPr>
            <w:tcW w:w="3150" w:type="dxa"/>
            <w:vAlign w:val="center"/>
          </w:tcPr>
          <w:p w:rsidR="00674C3B" w:rsidRDefault="00263169">
            <w:pPr>
              <w:jc w:val="right"/>
            </w:pPr>
            <w:r>
              <w:rPr>
                <w:rFonts w:eastAsiaTheme="minorEastAsia"/>
                <w:color w:val="000000" w:themeColor="text1"/>
                <w:szCs w:val="21"/>
              </w:rPr>
              <w:t>-</w:t>
            </w:r>
          </w:p>
        </w:tc>
        <w:tc>
          <w:tcPr>
            <w:tcW w:w="3150" w:type="dxa"/>
            <w:vAlign w:val="center"/>
          </w:tcPr>
          <w:p w:rsidR="00674C3B" w:rsidRDefault="00263169">
            <w:pPr>
              <w:jc w:val="right"/>
            </w:pPr>
            <w:r>
              <w:rPr>
                <w:rFonts w:eastAsiaTheme="minorEastAsia"/>
                <w:color w:val="000000" w:themeColor="text1"/>
                <w:szCs w:val="21"/>
              </w:rPr>
              <w:t>-</w:t>
            </w:r>
          </w:p>
        </w:tc>
      </w:tr>
      <w:tr w:rsidR="00674C3B">
        <w:tc>
          <w:tcPr>
            <w:tcW w:w="2715" w:type="dxa"/>
            <w:vAlign w:val="center"/>
          </w:tcPr>
          <w:p w:rsidR="00674C3B" w:rsidRDefault="00263169">
            <w:pPr>
              <w:jc w:val="left"/>
            </w:pPr>
            <w:r>
              <w:rPr>
                <w:rFonts w:eastAsiaTheme="minorEastAsia"/>
                <w:color w:val="000000" w:themeColor="text1"/>
                <w:szCs w:val="21"/>
              </w:rPr>
              <w:t>预提费用</w:t>
            </w:r>
          </w:p>
        </w:tc>
        <w:tc>
          <w:tcPr>
            <w:tcW w:w="3150" w:type="dxa"/>
            <w:vAlign w:val="center"/>
          </w:tcPr>
          <w:p w:rsidR="00674C3B" w:rsidRDefault="00263169">
            <w:pPr>
              <w:jc w:val="right"/>
            </w:pPr>
            <w:r>
              <w:rPr>
                <w:rFonts w:eastAsiaTheme="minorEastAsia"/>
                <w:color w:val="000000" w:themeColor="text1"/>
                <w:szCs w:val="21"/>
              </w:rPr>
              <w:t>220,000.00</w:t>
            </w:r>
          </w:p>
        </w:tc>
        <w:tc>
          <w:tcPr>
            <w:tcW w:w="3150" w:type="dxa"/>
            <w:vAlign w:val="center"/>
          </w:tcPr>
          <w:p w:rsidR="00674C3B" w:rsidRDefault="00263169">
            <w:pPr>
              <w:jc w:val="right"/>
            </w:pPr>
            <w:r>
              <w:rPr>
                <w:rFonts w:eastAsiaTheme="minorEastAsia"/>
                <w:color w:val="000000" w:themeColor="text1"/>
                <w:szCs w:val="21"/>
              </w:rPr>
              <w:t>230,000.00</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150"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235,587.63</w:t>
            </w:r>
          </w:p>
        </w:tc>
        <w:tc>
          <w:tcPr>
            <w:tcW w:w="3150"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266,505.64</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7.4.7.9 </w:t>
      </w:r>
      <w:r>
        <w:rPr>
          <w:rFonts w:eastAsiaTheme="minorEastAsia"/>
          <w:b/>
          <w:color w:val="000000" w:themeColor="text1"/>
          <w:szCs w:val="21"/>
        </w:rPr>
        <w:t>实收基金</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EE1E53">
        <w:tc>
          <w:tcPr>
            <w:tcW w:w="3119"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kern w:val="0"/>
                <w:szCs w:val="21"/>
              </w:rPr>
              <w:t>项目</w:t>
            </w:r>
          </w:p>
        </w:tc>
        <w:tc>
          <w:tcPr>
            <w:tcW w:w="6237"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119" w:type="dxa"/>
            <w:vMerge/>
            <w:vAlign w:val="center"/>
          </w:tcPr>
          <w:p w:rsidR="00EE1E53" w:rsidRDefault="00EE1E53">
            <w:pPr>
              <w:widowControl/>
              <w:spacing w:line="360" w:lineRule="auto"/>
              <w:jc w:val="left"/>
              <w:rPr>
                <w:rFonts w:eastAsiaTheme="minorEastAsia"/>
                <w:color w:val="000000" w:themeColor="text1"/>
                <w:szCs w:val="21"/>
              </w:rPr>
            </w:pPr>
          </w:p>
        </w:tc>
        <w:tc>
          <w:tcPr>
            <w:tcW w:w="287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基金份额（份）</w:t>
            </w:r>
          </w:p>
        </w:tc>
        <w:tc>
          <w:tcPr>
            <w:tcW w:w="336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账面金额</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上年度末</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1,915,230,935.14</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1,915,230,935.14</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本期申购</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241,071,578.83</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241,071,578.83</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本期赎回（以</w:t>
            </w:r>
            <w:r>
              <w:rPr>
                <w:rFonts w:eastAsiaTheme="minorEastAsia"/>
                <w:color w:val="000000" w:themeColor="text1"/>
                <w:szCs w:val="21"/>
              </w:rPr>
              <w:t>“-”</w:t>
            </w:r>
            <w:r>
              <w:rPr>
                <w:rFonts w:eastAsiaTheme="minorEastAsia"/>
                <w:color w:val="000000" w:themeColor="text1"/>
                <w:szCs w:val="21"/>
              </w:rPr>
              <w:t>号填列）</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-1,500,172,662.06</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-1,500,172,662.06</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本期末</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656,129,851.91</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656,129,851.91</w:t>
            </w:r>
          </w:p>
        </w:tc>
      </w:tr>
    </w:tbl>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注：申购含红利再投、转换入份额；赎回含转换出份额。</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7.4.7.10 </w:t>
      </w:r>
      <w:r>
        <w:rPr>
          <w:rFonts w:eastAsiaTheme="minorEastAsia"/>
          <w:b/>
          <w:color w:val="000000" w:themeColor="text1"/>
          <w:szCs w:val="21"/>
        </w:rPr>
        <w:t>未分配利润</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EE1E53">
        <w:tc>
          <w:tcPr>
            <w:tcW w:w="27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已实现部分</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未实现部分</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未分配利润合计</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上年度末</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252,640,530.49</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1,221,174,736.56</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1,473,815,267.05</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本期利润</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1,074,061,518.26</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-272,232,012.63</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801,829,505.63</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本期基金份额交易产生的变动数</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-506,490,138.26</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-776,673,832.42</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-1,283,163,970.68</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其中：基金申购款</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120,970,448.80</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140,005,927.41</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260,976,376.21</w:t>
            </w:r>
          </w:p>
        </w:tc>
      </w:tr>
      <w:tr w:rsidR="00EE1E53">
        <w:tc>
          <w:tcPr>
            <w:tcW w:w="2700" w:type="dxa"/>
            <w:vAlign w:val="center"/>
          </w:tcPr>
          <w:p w:rsidR="00EE1E53" w:rsidRDefault="00F13EB3">
            <w:pPr>
              <w:spacing w:line="360" w:lineRule="auto"/>
              <w:ind w:firstLineChars="294" w:firstLine="617"/>
              <w:rPr>
                <w:rFonts w:eastAsiaTheme="minorEastAsia"/>
                <w:color w:val="000000" w:themeColor="text1"/>
                <w:szCs w:val="21"/>
              </w:rPr>
            </w:pPr>
            <w:r>
              <w:rPr>
                <w:rFonts w:eastAsiaTheme="minorEastAsia"/>
                <w:color w:val="000000" w:themeColor="text1"/>
                <w:szCs w:val="21"/>
              </w:rPr>
              <w:t>基金赎回款</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-627,460,587.06</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-916,679,759.83</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-1,544,140,346.89</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本期已分配利润</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本期末</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820,211,910.49</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172,268,891.51</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992,480,802.00</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7.4.7.11 </w:t>
      </w:r>
      <w:r>
        <w:rPr>
          <w:rFonts w:eastAsiaTheme="minorEastAsia"/>
          <w:b/>
          <w:color w:val="000000" w:themeColor="text1"/>
          <w:szCs w:val="21"/>
        </w:rPr>
        <w:t>存款利息收入</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EE1E53">
        <w:tc>
          <w:tcPr>
            <w:tcW w:w="2912"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208"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spacing w:line="360" w:lineRule="auto"/>
              <w:jc w:val="center"/>
              <w:rPr>
                <w:rFonts w:eastAsiaTheme="minorEastAsia"/>
                <w:b/>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spacing w:line="360" w:lineRule="auto"/>
              <w:jc w:val="center"/>
              <w:rPr>
                <w:rFonts w:eastAsiaTheme="minorEastAsia"/>
                <w:b/>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活期存款利息收入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1,425,076.66</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4,681,865.86</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定期存款利息收入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结算备付金利息收入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60,369.26</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138,270.70</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14,842.52</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30,766.96</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1,500,288.44</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4,850,903.52</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7.4.7.12 </w:t>
      </w:r>
      <w:r>
        <w:rPr>
          <w:rFonts w:eastAsiaTheme="minorEastAsia"/>
          <w:b/>
          <w:color w:val="000000" w:themeColor="text1"/>
          <w:szCs w:val="21"/>
        </w:rPr>
        <w:t>股票投资收益</w:t>
      </w:r>
    </w:p>
    <w:p w:rsidR="00EE1E53" w:rsidRDefault="00F13EB3">
      <w:pPr>
        <w:autoSpaceDE w:val="0"/>
        <w:autoSpaceDN w:val="0"/>
        <w:adjustRightInd w:val="0"/>
        <w:spacing w:before="29" w:line="288" w:lineRule="auto"/>
        <w:ind w:left="15"/>
        <w:jc w:val="right"/>
        <w:rPr>
          <w:rFonts w:eastAsiaTheme="minorEastAsia"/>
          <w:color w:val="000000" w:themeColor="text1"/>
          <w:kern w:val="0"/>
          <w:szCs w:val="21"/>
        </w:rPr>
      </w:pPr>
      <w:r>
        <w:rPr>
          <w:rFonts w:eastAsiaTheme="minorEastAsia"/>
          <w:color w:val="000000" w:themeColor="text1"/>
          <w:szCs w:val="21"/>
        </w:rPr>
        <w:lastRenderedPageBreak/>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EE1E53">
        <w:trPr>
          <w:trHeight w:val="300"/>
        </w:trPr>
        <w:tc>
          <w:tcPr>
            <w:tcW w:w="3755" w:type="dxa"/>
            <w:tcMar>
              <w:top w:w="15" w:type="dxa"/>
              <w:left w:w="15" w:type="dxa"/>
              <w:bottom w:w="0" w:type="dxa"/>
              <w:right w:w="15" w:type="dxa"/>
            </w:tcMar>
            <w:vAlign w:val="center"/>
          </w:tcPr>
          <w:p w:rsidR="00EE1E53" w:rsidRDefault="00F13EB3">
            <w:pPr>
              <w:jc w:val="center"/>
              <w:rPr>
                <w:rFonts w:eastAsiaTheme="minorEastAsia"/>
                <w:color w:val="000000" w:themeColor="text1"/>
                <w:szCs w:val="21"/>
              </w:rPr>
            </w:pPr>
            <w:r>
              <w:rPr>
                <w:rFonts w:eastAsiaTheme="minorEastAsia"/>
                <w:color w:val="000000" w:themeColor="text1"/>
                <w:szCs w:val="21"/>
              </w:rPr>
              <w:t>项目</w:t>
            </w:r>
          </w:p>
        </w:tc>
        <w:tc>
          <w:tcPr>
            <w:tcW w:w="2726" w:type="dxa"/>
            <w:tcMar>
              <w:top w:w="15" w:type="dxa"/>
              <w:left w:w="15" w:type="dxa"/>
              <w:bottom w:w="0" w:type="dxa"/>
              <w:right w:w="15" w:type="dxa"/>
            </w:tcMar>
            <w:vAlign w:val="center"/>
          </w:tcPr>
          <w:p w:rsidR="00EE1E53" w:rsidRDefault="00F13EB3">
            <w:pPr>
              <w:jc w:val="center"/>
              <w:rPr>
                <w:rFonts w:eastAsiaTheme="minorEastAsia"/>
                <w:color w:val="000000" w:themeColor="text1"/>
                <w:szCs w:val="21"/>
              </w:rPr>
            </w:pPr>
            <w:r>
              <w:rPr>
                <w:rFonts w:eastAsiaTheme="minorEastAsia"/>
                <w:color w:val="000000" w:themeColor="text1"/>
                <w:szCs w:val="21"/>
              </w:rPr>
              <w:t>本期</w:t>
            </w:r>
          </w:p>
          <w:p w:rsidR="00EE1E53" w:rsidRDefault="00F13EB3">
            <w:pPr>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72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jc w:val="center"/>
              <w:rPr>
                <w:rFonts w:eastAsiaTheme="minorEastAsia"/>
                <w:b/>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卖出股票成交总额</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7,230,042,846.80</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10,065,388,868.42</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减：卖出股票成本总额</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6,130,049,355.29</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10,130,835,148.12</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买卖股票差价收入</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1,099,993,491.51</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-65,446,279.70</w:t>
            </w:r>
          </w:p>
        </w:tc>
      </w:tr>
    </w:tbl>
    <w:p w:rsidR="00EE1E53" w:rsidRDefault="00EE1E53">
      <w:pPr>
        <w:widowControl/>
        <w:spacing w:line="360" w:lineRule="auto"/>
        <w:ind w:firstLineChars="200" w:firstLine="420"/>
        <w:jc w:val="left"/>
        <w:rPr>
          <w:rFonts w:eastAsiaTheme="minorEastAsia"/>
          <w:color w:val="000000" w:themeColor="text1"/>
          <w:kern w:val="0"/>
          <w:szCs w:val="21"/>
        </w:rPr>
      </w:pPr>
    </w:p>
    <w:p w:rsidR="00EE1E53" w:rsidRDefault="00F13EB3">
      <w:pPr>
        <w:spacing w:line="360" w:lineRule="auto"/>
        <w:rPr>
          <w:b/>
          <w:color w:val="000000" w:themeColor="text1"/>
          <w:szCs w:val="21"/>
        </w:rPr>
      </w:pPr>
      <w:r>
        <w:rPr>
          <w:rFonts w:eastAsiaTheme="minorEastAsia"/>
          <w:b/>
          <w:bCs/>
          <w:color w:val="000000" w:themeColor="text1"/>
          <w:kern w:val="0"/>
          <w:szCs w:val="21"/>
        </w:rPr>
        <w:t>7.4.7.13</w:t>
      </w:r>
      <w:r>
        <w:rPr>
          <w:b/>
          <w:color w:val="000000" w:themeColor="text1"/>
          <w:szCs w:val="21"/>
        </w:rPr>
        <w:t>债券投资收益</w:t>
      </w:r>
    </w:p>
    <w:p w:rsidR="00EE1E53" w:rsidRDefault="00F13EB3">
      <w:pPr>
        <w:widowControl/>
        <w:tabs>
          <w:tab w:val="left" w:pos="1680"/>
        </w:tabs>
        <w:wordWrap w:val="0"/>
        <w:autoSpaceDE w:val="0"/>
        <w:autoSpaceDN w:val="0"/>
        <w:ind w:left="440"/>
        <w:jc w:val="right"/>
        <w:textAlignment w:val="bottom"/>
        <w:rPr>
          <w:color w:val="000000" w:themeColor="text1"/>
          <w:kern w:val="0"/>
          <w:szCs w:val="21"/>
        </w:rPr>
      </w:pPr>
      <w:r>
        <w:rPr>
          <w:color w:val="000000" w:themeColor="text1"/>
          <w:szCs w:val="21"/>
          <w:lang w:val="en-AU"/>
        </w:rPr>
        <w:t xml:space="preserve">      </w:t>
      </w:r>
      <w:r>
        <w:rPr>
          <w:rFonts w:hint="eastAsia"/>
          <w:color w:val="000000" w:themeColor="text1"/>
          <w:szCs w:val="21"/>
          <w:lang w:val="en-AU"/>
        </w:rPr>
        <w:t xml:space="preserve">   </w:t>
      </w:r>
      <w:r>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EE1E53">
        <w:trPr>
          <w:trHeight w:val="315"/>
        </w:trPr>
        <w:tc>
          <w:tcPr>
            <w:tcW w:w="4129" w:type="dxa"/>
            <w:vAlign w:val="center"/>
          </w:tcPr>
          <w:p w:rsidR="00EE1E53" w:rsidRDefault="00F13EB3">
            <w:pPr>
              <w:autoSpaceDE w:val="0"/>
              <w:autoSpaceDN w:val="0"/>
              <w:ind w:left="440"/>
              <w:jc w:val="center"/>
              <w:textAlignment w:val="bottom"/>
              <w:rPr>
                <w:color w:val="000000" w:themeColor="text1"/>
                <w:kern w:val="0"/>
                <w:szCs w:val="21"/>
              </w:rPr>
            </w:pPr>
            <w:r>
              <w:rPr>
                <w:color w:val="000000" w:themeColor="text1"/>
                <w:kern w:val="0"/>
                <w:szCs w:val="21"/>
              </w:rPr>
              <w:t>项目</w:t>
            </w:r>
          </w:p>
        </w:tc>
        <w:tc>
          <w:tcPr>
            <w:tcW w:w="261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1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19,516,340.34</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2,121,263.08</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color w:val="000000" w:themeColor="text1"/>
                <w:szCs w:val="21"/>
              </w:rPr>
              <w:t>减：</w:t>
            </w:r>
            <w:r>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15,261,900.00</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1,924,900.00</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firstLineChars="50" w:firstLine="105"/>
              <w:textAlignment w:val="bottom"/>
              <w:rPr>
                <w:color w:val="000000" w:themeColor="text1"/>
                <w:kern w:val="0"/>
                <w:szCs w:val="21"/>
              </w:rPr>
            </w:pPr>
            <w:r>
              <w:rPr>
                <w:color w:val="000000" w:themeColor="text1"/>
                <w:szCs w:val="21"/>
              </w:rPr>
              <w:t>减：</w:t>
            </w:r>
            <w:r>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3,285.68</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681.36</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rFonts w:ascii="宋体" w:hAnsi="宋体" w:hint="eastAsia"/>
                <w:color w:val="000000"/>
                <w:kern w:val="0"/>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4,251,154.66</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195,681.72</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7.4.7.14 </w:t>
      </w:r>
      <w:r>
        <w:rPr>
          <w:rFonts w:eastAsiaTheme="minorEastAsia"/>
          <w:b/>
          <w:color w:val="000000" w:themeColor="text1"/>
          <w:szCs w:val="21"/>
        </w:rPr>
        <w:t>衍生工具收益</w:t>
      </w:r>
    </w:p>
    <w:p w:rsidR="00F43710" w:rsidRPr="00211604" w:rsidRDefault="00F43710" w:rsidP="00F43710">
      <w:pPr>
        <w:tabs>
          <w:tab w:val="left" w:pos="426"/>
        </w:tabs>
        <w:spacing w:line="360" w:lineRule="auto"/>
        <w:ind w:firstLineChars="200" w:firstLine="420"/>
        <w:jc w:val="left"/>
        <w:rPr>
          <w:rFonts w:eastAsiaTheme="minorEastAsia"/>
          <w:kern w:val="0"/>
          <w:szCs w:val="21"/>
        </w:rPr>
      </w:pPr>
      <w:r w:rsidRPr="00D65954">
        <w:rPr>
          <w:rFonts w:eastAsiaTheme="minorEastAsia"/>
          <w:kern w:val="0"/>
          <w:szCs w:val="21"/>
        </w:rPr>
        <w:t>无。</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7.4.7.15 </w:t>
      </w:r>
      <w:r>
        <w:rPr>
          <w:rFonts w:eastAsiaTheme="minorEastAsia"/>
          <w:b/>
          <w:color w:val="000000" w:themeColor="text1"/>
          <w:szCs w:val="21"/>
        </w:rPr>
        <w:t>股利收益</w:t>
      </w:r>
    </w:p>
    <w:p w:rsidR="00EE1E53" w:rsidRDefault="00F13EB3">
      <w:pPr>
        <w:tabs>
          <w:tab w:val="left" w:pos="7200"/>
          <w:tab w:val="left" w:pos="8280"/>
        </w:tabs>
        <w:spacing w:line="360" w:lineRule="auto"/>
        <w:ind w:rightChars="33" w:right="69"/>
        <w:jc w:val="right"/>
        <w:rPr>
          <w:rFonts w:eastAsiaTheme="minorEastAsia"/>
          <w:color w:val="000000" w:themeColor="text1"/>
          <w:szCs w:val="21"/>
        </w:rPr>
      </w:pPr>
      <w:r>
        <w:rPr>
          <w:rFonts w:eastAsiaTheme="minorEastAsia"/>
          <w:color w:val="000000" w:themeColor="text1"/>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150"/>
        <w:gridCol w:w="3150"/>
      </w:tblGrid>
      <w:tr w:rsidR="00EE1E53">
        <w:tc>
          <w:tcPr>
            <w:tcW w:w="2988"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股票投资产生的股利收益</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25,394,553.65</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39,591,818.14</w:t>
            </w:r>
          </w:p>
        </w:tc>
      </w:tr>
      <w:tr w:rsidR="00D42220">
        <w:tc>
          <w:tcPr>
            <w:tcW w:w="2988" w:type="dxa"/>
            <w:vAlign w:val="center"/>
          </w:tcPr>
          <w:p w:rsidR="00D42220" w:rsidRDefault="00D42220" w:rsidP="00D42220">
            <w:pPr>
              <w:spacing w:line="360" w:lineRule="auto"/>
              <w:rPr>
                <w:rFonts w:eastAsiaTheme="minorEastAsia"/>
                <w:color w:val="000000" w:themeColor="text1"/>
                <w:szCs w:val="21"/>
              </w:rPr>
            </w:pPr>
            <w:r>
              <w:rPr>
                <w:rFonts w:hint="eastAsia"/>
                <w:szCs w:val="21"/>
              </w:rPr>
              <w:t>其中：证券出借权益补偿收入</w:t>
            </w:r>
          </w:p>
        </w:tc>
        <w:tc>
          <w:tcPr>
            <w:tcW w:w="3150" w:type="dxa"/>
            <w:vAlign w:val="center"/>
          </w:tcPr>
          <w:p w:rsidR="00D42220" w:rsidRDefault="00D42220" w:rsidP="00D42220">
            <w:pPr>
              <w:spacing w:line="360" w:lineRule="auto"/>
              <w:jc w:val="right"/>
              <w:rPr>
                <w:rFonts w:eastAsiaTheme="minorEastAsia"/>
                <w:color w:val="000000" w:themeColor="text1"/>
                <w:szCs w:val="21"/>
              </w:rPr>
            </w:pPr>
            <w:r>
              <w:rPr>
                <w:szCs w:val="21"/>
              </w:rPr>
              <w:t>-</w:t>
            </w:r>
          </w:p>
        </w:tc>
        <w:tc>
          <w:tcPr>
            <w:tcW w:w="3150" w:type="dxa"/>
            <w:vAlign w:val="center"/>
          </w:tcPr>
          <w:p w:rsidR="00D42220" w:rsidRDefault="00D42220" w:rsidP="00D42220">
            <w:pPr>
              <w:spacing w:line="360" w:lineRule="auto"/>
              <w:jc w:val="right"/>
              <w:rPr>
                <w:rFonts w:eastAsiaTheme="minorEastAsia"/>
                <w:color w:val="000000" w:themeColor="text1"/>
                <w:szCs w:val="21"/>
              </w:rPr>
            </w:pPr>
            <w:r>
              <w:rPr>
                <w:szCs w:val="21"/>
              </w:rPr>
              <w:t>-</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基金投资产生的股利收益</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25,394,553.65</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39,591,818.14</w:t>
            </w:r>
          </w:p>
        </w:tc>
      </w:tr>
    </w:tbl>
    <w:p w:rsidR="005019AF" w:rsidRDefault="005019AF">
      <w:pPr>
        <w:widowControl/>
        <w:spacing w:line="360" w:lineRule="auto"/>
        <w:ind w:firstLineChars="200" w:firstLine="420"/>
        <w:jc w:val="left"/>
        <w:rPr>
          <w:rFonts w:eastAsiaTheme="minorEastAsia"/>
          <w:color w:val="000000" w:themeColor="text1"/>
          <w:kern w:val="0"/>
          <w:szCs w:val="21"/>
        </w:rPr>
      </w:pPr>
    </w:p>
    <w:p w:rsidR="005019AF" w:rsidRPr="001A03CE" w:rsidRDefault="005019AF" w:rsidP="005019AF">
      <w:pPr>
        <w:spacing w:line="360" w:lineRule="auto"/>
        <w:rPr>
          <w:rFonts w:eastAsiaTheme="minorEastAsia"/>
          <w:b/>
          <w:color w:val="000000"/>
          <w:szCs w:val="21"/>
        </w:rPr>
      </w:pPr>
      <w:r w:rsidRPr="00805F06">
        <w:rPr>
          <w:rFonts w:eastAsiaTheme="minorEastAsia"/>
          <w:b/>
          <w:color w:val="000000"/>
          <w:szCs w:val="21"/>
        </w:rPr>
        <w:t>7.4.7.16</w:t>
      </w:r>
      <w:r w:rsidRPr="001A03CE">
        <w:rPr>
          <w:rFonts w:eastAsiaTheme="minorEastAsia"/>
          <w:b/>
          <w:color w:val="000000"/>
          <w:szCs w:val="21"/>
        </w:rPr>
        <w:t>公允价值变动收益</w:t>
      </w:r>
    </w:p>
    <w:p w:rsidR="005019AF" w:rsidRPr="001A03CE" w:rsidRDefault="005019AF" w:rsidP="005019AF">
      <w:pPr>
        <w:tabs>
          <w:tab w:val="left" w:pos="8820"/>
        </w:tabs>
        <w:spacing w:line="360" w:lineRule="auto"/>
        <w:ind w:rightChars="-52" w:right="-109"/>
        <w:jc w:val="right"/>
        <w:rPr>
          <w:rFonts w:eastAsiaTheme="minorEastAsia"/>
          <w:color w:val="000000"/>
          <w:szCs w:val="21"/>
        </w:rPr>
      </w:pPr>
      <w:r w:rsidRPr="001A03CE">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019AF" w:rsidRPr="001A03CE" w:rsidTr="00B9713D">
        <w:trPr>
          <w:trHeight w:val="285"/>
        </w:trPr>
        <w:tc>
          <w:tcPr>
            <w:tcW w:w="2987" w:type="dxa"/>
            <w:vAlign w:val="center"/>
          </w:tcPr>
          <w:p w:rsidR="005019AF" w:rsidRPr="001A03CE" w:rsidRDefault="005019AF" w:rsidP="00B9713D">
            <w:pPr>
              <w:spacing w:line="360" w:lineRule="auto"/>
              <w:jc w:val="center"/>
              <w:rPr>
                <w:rFonts w:eastAsiaTheme="minorEastAsia"/>
                <w:szCs w:val="21"/>
              </w:rPr>
            </w:pPr>
            <w:r w:rsidRPr="001A03CE">
              <w:rPr>
                <w:rFonts w:eastAsiaTheme="minorEastAsia"/>
                <w:kern w:val="0"/>
                <w:szCs w:val="21"/>
              </w:rPr>
              <w:lastRenderedPageBreak/>
              <w:t>项目名称</w:t>
            </w:r>
          </w:p>
        </w:tc>
        <w:tc>
          <w:tcPr>
            <w:tcW w:w="3149" w:type="dxa"/>
          </w:tcPr>
          <w:p w:rsidR="005019AF" w:rsidRPr="001A03CE" w:rsidRDefault="005019AF" w:rsidP="00B9713D">
            <w:pPr>
              <w:spacing w:line="360" w:lineRule="auto"/>
              <w:jc w:val="center"/>
              <w:rPr>
                <w:rFonts w:eastAsiaTheme="minorEastAsia"/>
                <w:szCs w:val="21"/>
              </w:rPr>
            </w:pPr>
            <w:r w:rsidRPr="001A03CE">
              <w:rPr>
                <w:rFonts w:eastAsiaTheme="minorEastAsia"/>
                <w:szCs w:val="21"/>
              </w:rPr>
              <w:t>本期</w:t>
            </w:r>
          </w:p>
          <w:p w:rsidR="005019AF" w:rsidRPr="001A03CE" w:rsidRDefault="005019AF" w:rsidP="00B9713D">
            <w:pPr>
              <w:widowControl/>
              <w:autoSpaceDE w:val="0"/>
              <w:autoSpaceDN w:val="0"/>
              <w:spacing w:line="360" w:lineRule="auto"/>
              <w:ind w:right="-15"/>
              <w:jc w:val="center"/>
              <w:textAlignment w:val="bottom"/>
              <w:rPr>
                <w:rFonts w:eastAsiaTheme="minorEastAsia"/>
                <w:szCs w:val="21"/>
              </w:rPr>
            </w:pPr>
            <w:r w:rsidRPr="001A03CE">
              <w:rPr>
                <w:rFonts w:eastAsiaTheme="minorEastAsia"/>
                <w:szCs w:val="21"/>
              </w:rPr>
              <w:t>2020</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2020</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c>
          <w:tcPr>
            <w:tcW w:w="3149" w:type="dxa"/>
          </w:tcPr>
          <w:p w:rsidR="005019AF" w:rsidRPr="001A03CE" w:rsidRDefault="005019AF" w:rsidP="00B9713D">
            <w:pPr>
              <w:spacing w:line="360" w:lineRule="auto"/>
              <w:jc w:val="center"/>
              <w:rPr>
                <w:rFonts w:eastAsiaTheme="minorEastAsia"/>
                <w:szCs w:val="21"/>
              </w:rPr>
            </w:pPr>
            <w:r w:rsidRPr="001A03CE">
              <w:rPr>
                <w:rFonts w:eastAsiaTheme="minorEastAsia"/>
                <w:szCs w:val="21"/>
              </w:rPr>
              <w:t>上年度可比期间</w:t>
            </w:r>
          </w:p>
          <w:p w:rsidR="005019AF" w:rsidRPr="001A03CE" w:rsidRDefault="005019AF" w:rsidP="00B9713D">
            <w:pPr>
              <w:widowControl/>
              <w:autoSpaceDE w:val="0"/>
              <w:autoSpaceDN w:val="0"/>
              <w:spacing w:line="360" w:lineRule="auto"/>
              <w:ind w:right="-15"/>
              <w:jc w:val="center"/>
              <w:textAlignment w:val="bottom"/>
              <w:rPr>
                <w:rFonts w:eastAsiaTheme="minorEastAsia"/>
                <w:kern w:val="0"/>
                <w:szCs w:val="21"/>
              </w:rPr>
            </w:pPr>
            <w:r w:rsidRPr="001A03CE">
              <w:rPr>
                <w:rFonts w:eastAsiaTheme="minorEastAsia"/>
                <w:szCs w:val="21"/>
              </w:rPr>
              <w:t>2019</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2019</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1.</w:t>
            </w:r>
            <w:r w:rsidRPr="001A03CE">
              <w:rPr>
                <w:rFonts w:eastAsiaTheme="minorEastAsia"/>
                <w:kern w:val="0"/>
                <w:szCs w:val="21"/>
              </w:rPr>
              <w:t>交易性金融资产</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-272,232,012.63</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1,647,366,759.54</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股票投资</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-272,232,012.63</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1,647,366,759.54</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债券投资</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资产支持证券投资</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kern w:val="0"/>
                <w:szCs w:val="21"/>
              </w:rPr>
            </w:pPr>
            <w:r w:rsidRPr="001A03CE">
              <w:rPr>
                <w:kern w:val="0"/>
                <w:szCs w:val="21"/>
              </w:rPr>
              <w:t>——</w:t>
            </w:r>
            <w:r w:rsidRPr="001A03CE">
              <w:rPr>
                <w:kern w:val="0"/>
                <w:szCs w:val="21"/>
              </w:rPr>
              <w:t>基金投资</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kern w:val="0"/>
                <w:szCs w:val="21"/>
              </w:rPr>
            </w:pPr>
            <w:r w:rsidRPr="001A03CE">
              <w:rPr>
                <w:kern w:val="0"/>
                <w:szCs w:val="21"/>
              </w:rPr>
              <w:t>——</w:t>
            </w:r>
            <w:r w:rsidRPr="001A03CE">
              <w:rPr>
                <w:kern w:val="0"/>
                <w:szCs w:val="21"/>
              </w:rPr>
              <w:t>贵金属投资</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1A03CE" w:rsidTr="00B9713D">
        <w:trPr>
          <w:trHeight w:val="285"/>
        </w:trPr>
        <w:tc>
          <w:tcPr>
            <w:tcW w:w="2987" w:type="dxa"/>
            <w:vAlign w:val="center"/>
          </w:tcPr>
          <w:p w:rsidR="005019AF" w:rsidRPr="00211604" w:rsidRDefault="005019AF" w:rsidP="00B9713D">
            <w:pPr>
              <w:widowControl/>
              <w:jc w:val="left"/>
              <w:rPr>
                <w:rFonts w:eastAsiaTheme="minorEastAsia"/>
                <w:kern w:val="0"/>
                <w:szCs w:val="21"/>
              </w:rPr>
            </w:pPr>
            <w:r w:rsidRPr="00211604">
              <w:rPr>
                <w:rFonts w:eastAsiaTheme="minorEastAsia"/>
                <w:kern w:val="0"/>
                <w:szCs w:val="21"/>
              </w:rPr>
              <w:t>——</w:t>
            </w:r>
            <w:r w:rsidRPr="00211604">
              <w:rPr>
                <w:rFonts w:eastAsiaTheme="minorEastAsia" w:hint="eastAsia"/>
                <w:kern w:val="0"/>
                <w:szCs w:val="21"/>
              </w:rPr>
              <w:t>其他</w:t>
            </w:r>
          </w:p>
        </w:tc>
        <w:tc>
          <w:tcPr>
            <w:tcW w:w="3149" w:type="dxa"/>
            <w:vAlign w:val="center"/>
          </w:tcPr>
          <w:p w:rsidR="005019AF" w:rsidRPr="008A0782" w:rsidRDefault="005019AF" w:rsidP="00B9713D">
            <w:pPr>
              <w:spacing w:line="360" w:lineRule="auto"/>
              <w:jc w:val="right"/>
              <w:rPr>
                <w:szCs w:val="21"/>
              </w:rPr>
            </w:pPr>
            <w:r w:rsidRPr="008A0782">
              <w:rPr>
                <w:rFonts w:hint="eastAsia"/>
                <w:szCs w:val="21"/>
              </w:rPr>
              <w:t>-</w:t>
            </w:r>
          </w:p>
        </w:tc>
        <w:tc>
          <w:tcPr>
            <w:tcW w:w="3149" w:type="dxa"/>
            <w:vAlign w:val="center"/>
          </w:tcPr>
          <w:p w:rsidR="005019AF" w:rsidRPr="001A03CE" w:rsidRDefault="005019AF" w:rsidP="00B9713D">
            <w:pPr>
              <w:spacing w:line="360" w:lineRule="auto"/>
              <w:jc w:val="right"/>
              <w:rPr>
                <w:szCs w:val="21"/>
              </w:rPr>
            </w:pPr>
            <w:r w:rsidRPr="008A0782">
              <w:rPr>
                <w:rFonts w:hint="eastAsia"/>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szCs w:val="21"/>
              </w:rPr>
            </w:pPr>
            <w:r w:rsidRPr="001A03CE">
              <w:rPr>
                <w:kern w:val="0"/>
                <w:szCs w:val="21"/>
              </w:rPr>
              <w:t>2.</w:t>
            </w:r>
            <w:r w:rsidRPr="001A03CE">
              <w:rPr>
                <w:kern w:val="0"/>
                <w:szCs w:val="21"/>
              </w:rPr>
              <w:t>衍生工具</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szCs w:val="21"/>
              </w:rPr>
            </w:pPr>
            <w:r w:rsidRPr="001A03CE">
              <w:rPr>
                <w:kern w:val="0"/>
                <w:szCs w:val="21"/>
              </w:rPr>
              <w:t>——</w:t>
            </w:r>
            <w:r w:rsidRPr="001A03CE">
              <w:rPr>
                <w:kern w:val="0"/>
                <w:szCs w:val="21"/>
              </w:rPr>
              <w:t>权证投资</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570FBA" w:rsidTr="00B9713D">
        <w:trPr>
          <w:trHeight w:val="285"/>
        </w:trPr>
        <w:tc>
          <w:tcPr>
            <w:tcW w:w="2987" w:type="dxa"/>
            <w:vAlign w:val="center"/>
          </w:tcPr>
          <w:p w:rsidR="005019AF" w:rsidRPr="00570FBA" w:rsidRDefault="005019AF" w:rsidP="00B9713D">
            <w:pPr>
              <w:widowControl/>
              <w:spacing w:line="360" w:lineRule="auto"/>
              <w:rPr>
                <w:rFonts w:eastAsiaTheme="minorEastAsia"/>
                <w:szCs w:val="21"/>
              </w:rPr>
            </w:pPr>
            <w:r w:rsidRPr="00570FBA">
              <w:rPr>
                <w:rFonts w:eastAsiaTheme="minorEastAsia"/>
                <w:kern w:val="0"/>
                <w:szCs w:val="21"/>
              </w:rPr>
              <w:t>3.</w:t>
            </w:r>
            <w:r w:rsidRPr="00570FBA">
              <w:rPr>
                <w:rFonts w:eastAsiaTheme="minorEastAsia"/>
                <w:kern w:val="0"/>
                <w:szCs w:val="21"/>
              </w:rPr>
              <w:t>其他</w:t>
            </w:r>
          </w:p>
        </w:tc>
        <w:tc>
          <w:tcPr>
            <w:tcW w:w="3149" w:type="dxa"/>
            <w:vAlign w:val="bottom"/>
          </w:tcPr>
          <w:p w:rsidR="005019AF" w:rsidRPr="00570FBA" w:rsidRDefault="005019AF" w:rsidP="00B9713D">
            <w:pPr>
              <w:spacing w:line="360" w:lineRule="auto"/>
              <w:jc w:val="right"/>
              <w:rPr>
                <w:szCs w:val="21"/>
              </w:rPr>
            </w:pPr>
            <w:r w:rsidRPr="00570FBA">
              <w:rPr>
                <w:szCs w:val="21"/>
              </w:rPr>
              <w:t>-</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w:t>
            </w:r>
          </w:p>
        </w:tc>
      </w:tr>
      <w:tr w:rsidR="005019AF" w:rsidRPr="00570FBA" w:rsidTr="00B9713D">
        <w:trPr>
          <w:trHeight w:val="285"/>
        </w:trPr>
        <w:tc>
          <w:tcPr>
            <w:tcW w:w="2987" w:type="dxa"/>
            <w:vAlign w:val="center"/>
          </w:tcPr>
          <w:p w:rsidR="005019AF" w:rsidRPr="00570FBA" w:rsidRDefault="005019AF" w:rsidP="00B9713D">
            <w:pPr>
              <w:widowControl/>
              <w:jc w:val="left"/>
              <w:rPr>
                <w:rFonts w:eastAsiaTheme="minorEastAsia"/>
                <w:kern w:val="0"/>
                <w:szCs w:val="21"/>
              </w:rPr>
            </w:pPr>
            <w:r w:rsidRPr="00570FBA">
              <w:rPr>
                <w:rFonts w:eastAsiaTheme="minorEastAsia" w:hint="eastAsia"/>
                <w:kern w:val="0"/>
                <w:szCs w:val="21"/>
              </w:rPr>
              <w:t>减：应税金融商品公允价值变动产生的预估增值税</w:t>
            </w:r>
          </w:p>
        </w:tc>
        <w:tc>
          <w:tcPr>
            <w:tcW w:w="3149" w:type="dxa"/>
            <w:vAlign w:val="bottom"/>
          </w:tcPr>
          <w:p w:rsidR="005019AF" w:rsidRPr="00570FBA" w:rsidRDefault="005019AF" w:rsidP="00B9713D">
            <w:pPr>
              <w:jc w:val="right"/>
              <w:rPr>
                <w:rFonts w:eastAsiaTheme="minorEastAsia"/>
                <w:szCs w:val="21"/>
              </w:rPr>
            </w:pPr>
            <w:r w:rsidRPr="00570FBA">
              <w:rPr>
                <w:rFonts w:eastAsiaTheme="minorEastAsia"/>
                <w:szCs w:val="21"/>
              </w:rPr>
              <w:t>-</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w:t>
            </w:r>
          </w:p>
        </w:tc>
      </w:tr>
      <w:tr w:rsidR="005019AF" w:rsidRPr="00570FBA" w:rsidTr="00B9713D">
        <w:trPr>
          <w:trHeight w:val="285"/>
        </w:trPr>
        <w:tc>
          <w:tcPr>
            <w:tcW w:w="2987" w:type="dxa"/>
            <w:vAlign w:val="center"/>
          </w:tcPr>
          <w:p w:rsidR="005019AF" w:rsidRPr="00570FBA" w:rsidRDefault="005019AF" w:rsidP="00B9713D">
            <w:pPr>
              <w:widowControl/>
              <w:spacing w:line="360" w:lineRule="auto"/>
              <w:rPr>
                <w:rFonts w:eastAsiaTheme="minorEastAsia"/>
                <w:szCs w:val="21"/>
              </w:rPr>
            </w:pPr>
            <w:r w:rsidRPr="00570FBA">
              <w:rPr>
                <w:rFonts w:eastAsiaTheme="minorEastAsia"/>
                <w:kern w:val="0"/>
                <w:szCs w:val="21"/>
              </w:rPr>
              <w:t>合计</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-272,232,012.63</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1,647,366,759.54</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7.4.7.17 </w:t>
      </w:r>
      <w:r w:rsidR="000B67F9">
        <w:rPr>
          <w:rFonts w:eastAsiaTheme="minorEastAsia" w:hint="eastAsia"/>
          <w:b/>
          <w:color w:val="000000" w:themeColor="text1"/>
          <w:szCs w:val="21"/>
        </w:rPr>
        <w:t>其他</w:t>
      </w:r>
      <w:r w:rsidR="00980519">
        <w:rPr>
          <w:rFonts w:eastAsiaTheme="minorEastAsia" w:hint="eastAsia"/>
          <w:b/>
          <w:color w:val="000000" w:themeColor="text1"/>
          <w:szCs w:val="21"/>
        </w:rPr>
        <w:t>收入</w:t>
      </w:r>
    </w:p>
    <w:p w:rsidR="00EE1E53" w:rsidRDefault="00F13EB3">
      <w:pPr>
        <w:tabs>
          <w:tab w:val="left" w:pos="7200"/>
          <w:tab w:val="left" w:pos="8280"/>
        </w:tabs>
        <w:spacing w:line="360" w:lineRule="auto"/>
        <w:ind w:rightChars="-52" w:right="-109"/>
        <w:jc w:val="right"/>
        <w:rPr>
          <w:rFonts w:eastAsiaTheme="minorEastAsia"/>
          <w:color w:val="000000" w:themeColor="text1"/>
          <w:szCs w:val="21"/>
          <w:lang w:val="en-AU"/>
        </w:rPr>
      </w:pPr>
      <w:r>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EE1E53">
        <w:trPr>
          <w:trHeight w:val="255"/>
        </w:trPr>
        <w:tc>
          <w:tcPr>
            <w:tcW w:w="198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59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59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255"/>
        </w:trPr>
        <w:tc>
          <w:tcPr>
            <w:tcW w:w="1984"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基金赎回费收入</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2,828,694.20</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3,959,351.83</w:t>
            </w:r>
          </w:p>
        </w:tc>
      </w:tr>
      <w:tr w:rsidR="00674C3B">
        <w:tc>
          <w:tcPr>
            <w:tcW w:w="1984" w:type="dxa"/>
            <w:vAlign w:val="center"/>
          </w:tcPr>
          <w:p w:rsidR="00674C3B" w:rsidRDefault="00263169">
            <w:pPr>
              <w:jc w:val="left"/>
            </w:pPr>
            <w:r>
              <w:rPr>
                <w:rFonts w:eastAsiaTheme="minorEastAsia"/>
                <w:color w:val="000000" w:themeColor="text1"/>
                <w:szCs w:val="21"/>
              </w:rPr>
              <w:t>转换费收入</w:t>
            </w:r>
          </w:p>
        </w:tc>
        <w:tc>
          <w:tcPr>
            <w:tcW w:w="3598" w:type="dxa"/>
            <w:vAlign w:val="center"/>
          </w:tcPr>
          <w:p w:rsidR="00674C3B" w:rsidRDefault="00263169">
            <w:pPr>
              <w:jc w:val="right"/>
            </w:pPr>
            <w:r>
              <w:rPr>
                <w:rFonts w:eastAsiaTheme="minorEastAsia"/>
                <w:color w:val="000000" w:themeColor="text1"/>
                <w:szCs w:val="21"/>
              </w:rPr>
              <w:t>186,422.71</w:t>
            </w:r>
          </w:p>
        </w:tc>
        <w:tc>
          <w:tcPr>
            <w:tcW w:w="3598" w:type="dxa"/>
            <w:vAlign w:val="center"/>
          </w:tcPr>
          <w:p w:rsidR="00674C3B" w:rsidRDefault="00263169">
            <w:pPr>
              <w:jc w:val="right"/>
            </w:pPr>
            <w:r>
              <w:rPr>
                <w:rFonts w:eastAsiaTheme="minorEastAsia"/>
                <w:color w:val="000000" w:themeColor="text1"/>
                <w:szCs w:val="21"/>
              </w:rPr>
              <w:t>187,470.76</w:t>
            </w:r>
          </w:p>
        </w:tc>
      </w:tr>
      <w:tr w:rsidR="00EE1E53">
        <w:trPr>
          <w:trHeight w:val="255"/>
        </w:trPr>
        <w:tc>
          <w:tcPr>
            <w:tcW w:w="1984"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3,015,116.91</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4,146,822.59</w:t>
            </w:r>
          </w:p>
        </w:tc>
      </w:tr>
    </w:tbl>
    <w:p w:rsidR="00674C3B" w:rsidRDefault="00263169">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本基金的转换费由申购补差费和转出基金的赎回费两部分构成，其中不低于转出基金的赎回费的</w:t>
      </w:r>
      <w:r>
        <w:rPr>
          <w:rFonts w:eastAsiaTheme="minorEastAsia"/>
          <w:color w:val="000000" w:themeColor="text1"/>
          <w:kern w:val="0"/>
          <w:szCs w:val="21"/>
        </w:rPr>
        <w:t>25%</w:t>
      </w:r>
      <w:r>
        <w:rPr>
          <w:rFonts w:eastAsiaTheme="minorEastAsia"/>
          <w:color w:val="000000" w:themeColor="text1"/>
          <w:kern w:val="0"/>
          <w:szCs w:val="21"/>
        </w:rPr>
        <w:t>归入转出基金的基金资产。</w:t>
      </w:r>
    </w:p>
    <w:p w:rsidR="00EC3550" w:rsidRPr="00A73188" w:rsidRDefault="00EC3550" w:rsidP="00CB0109">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7.4.7.18 </w:t>
      </w:r>
      <w:r w:rsidRPr="00A73188">
        <w:rPr>
          <w:rFonts w:eastAsiaTheme="minorEastAsia"/>
          <w:b/>
          <w:color w:val="000000" w:themeColor="text1"/>
          <w:szCs w:val="21"/>
        </w:rPr>
        <w:t>交易费用</w:t>
      </w:r>
    </w:p>
    <w:p w:rsidR="00EC3550" w:rsidRPr="00A73188" w:rsidRDefault="00EC3550" w:rsidP="00EC355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EC3550" w:rsidRPr="00A73188" w:rsidTr="00B9713D">
        <w:trPr>
          <w:trHeight w:val="285"/>
        </w:trPr>
        <w:tc>
          <w:tcPr>
            <w:tcW w:w="2528" w:type="dxa"/>
            <w:vAlign w:val="center"/>
          </w:tcPr>
          <w:p w:rsidR="00EC3550" w:rsidRPr="00A73188" w:rsidRDefault="00EC3550" w:rsidP="00B9713D">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EC3550" w:rsidRPr="00A73188" w:rsidRDefault="00EC3550" w:rsidP="00B9713D">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EC3550" w:rsidRPr="00A73188" w:rsidRDefault="00EC3550" w:rsidP="00B9713D">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EC3550" w:rsidRDefault="00EC3550" w:rsidP="00B9713D">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EC3550" w:rsidRPr="00A73188" w:rsidRDefault="00EC3550" w:rsidP="00B9713D">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color w:val="000000" w:themeColor="text1"/>
                <w:szCs w:val="21"/>
              </w:rPr>
              <w:lastRenderedPageBreak/>
              <w:t>交易所市场交易费用</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19,850,941.64</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28,838,670.65</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19,850,941.64</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28,838,670.65</w:t>
            </w:r>
          </w:p>
        </w:tc>
      </w:tr>
    </w:tbl>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7.4.7.19 </w:t>
      </w:r>
      <w:r>
        <w:rPr>
          <w:rFonts w:eastAsiaTheme="minorEastAsia"/>
          <w:b/>
          <w:color w:val="000000" w:themeColor="text1"/>
          <w:szCs w:val="21"/>
        </w:rPr>
        <w:t>其他费用</w:t>
      </w:r>
    </w:p>
    <w:p w:rsidR="00EE1E53" w:rsidRDefault="00F13EB3">
      <w:pPr>
        <w:tabs>
          <w:tab w:val="left" w:pos="7200"/>
          <w:tab w:val="left" w:pos="8280"/>
          <w:tab w:val="left" w:pos="9000"/>
        </w:tabs>
        <w:spacing w:line="360" w:lineRule="auto"/>
        <w:ind w:rightChars="-52" w:right="-109"/>
        <w:jc w:val="right"/>
        <w:rPr>
          <w:rFonts w:eastAsiaTheme="minorEastAsia"/>
          <w:bCs/>
          <w:color w:val="000000" w:themeColor="text1"/>
          <w:szCs w:val="21"/>
        </w:rPr>
      </w:pPr>
      <w:r>
        <w:rPr>
          <w:rFonts w:eastAsiaTheme="minorEastAsia"/>
          <w:color w:val="000000" w:themeColor="text1"/>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EE1E53">
        <w:tc>
          <w:tcPr>
            <w:tcW w:w="285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893"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36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审计费用</w:t>
            </w:r>
          </w:p>
        </w:tc>
        <w:tc>
          <w:tcPr>
            <w:tcW w:w="2893"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100,000.00</w:t>
            </w:r>
          </w:p>
        </w:tc>
        <w:tc>
          <w:tcPr>
            <w:tcW w:w="3367"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110,000.00</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信息披露费</w:t>
            </w:r>
          </w:p>
        </w:tc>
        <w:tc>
          <w:tcPr>
            <w:tcW w:w="2893"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120,000.00</w:t>
            </w:r>
          </w:p>
        </w:tc>
        <w:tc>
          <w:tcPr>
            <w:tcW w:w="3367"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120,000.00</w:t>
            </w:r>
          </w:p>
        </w:tc>
      </w:tr>
      <w:tr w:rsidR="00BE5150">
        <w:tc>
          <w:tcPr>
            <w:tcW w:w="2855" w:type="dxa"/>
            <w:vAlign w:val="center"/>
          </w:tcPr>
          <w:p w:rsidR="00BE5150" w:rsidRDefault="00BE5150" w:rsidP="00BE5150">
            <w:pPr>
              <w:spacing w:line="360" w:lineRule="auto"/>
              <w:rPr>
                <w:rFonts w:eastAsiaTheme="minorEastAsia"/>
                <w:color w:val="000000" w:themeColor="text1"/>
                <w:szCs w:val="21"/>
              </w:rPr>
            </w:pPr>
            <w:r>
              <w:rPr>
                <w:rFonts w:hint="eastAsia"/>
                <w:szCs w:val="21"/>
              </w:rPr>
              <w:t>证券出借违约金</w:t>
            </w:r>
          </w:p>
        </w:tc>
        <w:tc>
          <w:tcPr>
            <w:tcW w:w="2893" w:type="dxa"/>
            <w:vAlign w:val="bottom"/>
          </w:tcPr>
          <w:p w:rsidR="00BE5150" w:rsidRDefault="00BE5150" w:rsidP="00BE5150">
            <w:pPr>
              <w:spacing w:line="360" w:lineRule="auto"/>
              <w:jc w:val="right"/>
              <w:rPr>
                <w:rFonts w:eastAsiaTheme="minorEastAsia"/>
                <w:color w:val="000000" w:themeColor="text1"/>
                <w:szCs w:val="21"/>
              </w:rPr>
            </w:pPr>
            <w:r>
              <w:rPr>
                <w:szCs w:val="21"/>
              </w:rPr>
              <w:t>-</w:t>
            </w:r>
          </w:p>
        </w:tc>
        <w:tc>
          <w:tcPr>
            <w:tcW w:w="3367" w:type="dxa"/>
            <w:vAlign w:val="bottom"/>
          </w:tcPr>
          <w:p w:rsidR="00BE5150" w:rsidRDefault="00BE5150" w:rsidP="00BE5150">
            <w:pPr>
              <w:spacing w:line="360" w:lineRule="auto"/>
              <w:jc w:val="right"/>
              <w:rPr>
                <w:rFonts w:eastAsiaTheme="minorEastAsia"/>
                <w:color w:val="000000" w:themeColor="text1"/>
                <w:szCs w:val="21"/>
              </w:rPr>
            </w:pPr>
            <w:r>
              <w:rPr>
                <w:szCs w:val="21"/>
              </w:rPr>
              <w:t>-</w:t>
            </w:r>
          </w:p>
        </w:tc>
      </w:tr>
      <w:tr w:rsidR="00674C3B">
        <w:tc>
          <w:tcPr>
            <w:tcW w:w="2855" w:type="dxa"/>
            <w:vAlign w:val="center"/>
          </w:tcPr>
          <w:p w:rsidR="00674C3B" w:rsidRDefault="00263169">
            <w:pPr>
              <w:jc w:val="left"/>
            </w:pPr>
            <w:r>
              <w:rPr>
                <w:rFonts w:eastAsiaTheme="minorEastAsia"/>
                <w:color w:val="000000" w:themeColor="text1"/>
                <w:szCs w:val="21"/>
              </w:rPr>
              <w:t>银行费用</w:t>
            </w:r>
          </w:p>
        </w:tc>
        <w:tc>
          <w:tcPr>
            <w:tcW w:w="2893" w:type="dxa"/>
            <w:vAlign w:val="center"/>
          </w:tcPr>
          <w:p w:rsidR="00674C3B" w:rsidRDefault="00263169">
            <w:pPr>
              <w:jc w:val="right"/>
            </w:pPr>
            <w:r>
              <w:rPr>
                <w:rFonts w:eastAsiaTheme="minorEastAsia"/>
                <w:color w:val="000000" w:themeColor="text1"/>
                <w:szCs w:val="21"/>
              </w:rPr>
              <w:t>57,598.27</w:t>
            </w:r>
          </w:p>
        </w:tc>
        <w:tc>
          <w:tcPr>
            <w:tcW w:w="3367" w:type="dxa"/>
            <w:vAlign w:val="center"/>
          </w:tcPr>
          <w:p w:rsidR="00674C3B" w:rsidRDefault="00263169">
            <w:pPr>
              <w:jc w:val="right"/>
            </w:pPr>
            <w:r>
              <w:rPr>
                <w:rFonts w:eastAsiaTheme="minorEastAsia"/>
                <w:color w:val="000000" w:themeColor="text1"/>
                <w:szCs w:val="21"/>
              </w:rPr>
              <w:t>50,739.94</w:t>
            </w:r>
          </w:p>
        </w:tc>
      </w:tr>
      <w:tr w:rsidR="00674C3B">
        <w:tc>
          <w:tcPr>
            <w:tcW w:w="2855" w:type="dxa"/>
            <w:vAlign w:val="center"/>
          </w:tcPr>
          <w:p w:rsidR="00674C3B" w:rsidRDefault="00263169">
            <w:pPr>
              <w:jc w:val="left"/>
            </w:pPr>
            <w:r>
              <w:rPr>
                <w:rFonts w:eastAsiaTheme="minorEastAsia"/>
                <w:color w:val="000000" w:themeColor="text1"/>
                <w:szCs w:val="21"/>
              </w:rPr>
              <w:t>债券帐户维护费</w:t>
            </w:r>
          </w:p>
        </w:tc>
        <w:tc>
          <w:tcPr>
            <w:tcW w:w="2893" w:type="dxa"/>
            <w:vAlign w:val="center"/>
          </w:tcPr>
          <w:p w:rsidR="00674C3B" w:rsidRDefault="00263169">
            <w:pPr>
              <w:jc w:val="right"/>
            </w:pPr>
            <w:r>
              <w:rPr>
                <w:rFonts w:eastAsiaTheme="minorEastAsia"/>
                <w:color w:val="000000" w:themeColor="text1"/>
                <w:szCs w:val="21"/>
              </w:rPr>
              <w:t>18,000.00</w:t>
            </w:r>
          </w:p>
        </w:tc>
        <w:tc>
          <w:tcPr>
            <w:tcW w:w="3367" w:type="dxa"/>
            <w:vAlign w:val="center"/>
          </w:tcPr>
          <w:p w:rsidR="00674C3B" w:rsidRDefault="00263169">
            <w:pPr>
              <w:jc w:val="right"/>
            </w:pPr>
            <w:r>
              <w:rPr>
                <w:rFonts w:eastAsiaTheme="minorEastAsia"/>
                <w:color w:val="000000" w:themeColor="text1"/>
                <w:szCs w:val="21"/>
              </w:rPr>
              <w:t>18,000.00</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289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295,598.27</w:t>
            </w:r>
          </w:p>
        </w:tc>
        <w:tc>
          <w:tcPr>
            <w:tcW w:w="336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298,739.94</w:t>
            </w:r>
          </w:p>
        </w:tc>
      </w:tr>
    </w:tbl>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7.4.8 </w:t>
      </w:r>
      <w:r>
        <w:rPr>
          <w:rFonts w:eastAsiaTheme="minorEastAsia"/>
          <w:b/>
          <w:color w:val="000000" w:themeColor="text1"/>
          <w:kern w:val="0"/>
          <w:szCs w:val="21"/>
        </w:rPr>
        <w:t>或有事项、资产负债表日后事项的说明</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7.4.8.1</w:t>
      </w:r>
      <w:r>
        <w:rPr>
          <w:rFonts w:eastAsiaTheme="minorEastAsia"/>
          <w:b/>
          <w:color w:val="000000" w:themeColor="text1"/>
          <w:kern w:val="0"/>
          <w:szCs w:val="21"/>
        </w:rPr>
        <w:t xml:space="preserve"> </w:t>
      </w:r>
      <w:r>
        <w:rPr>
          <w:rFonts w:eastAsiaTheme="minorEastAsia"/>
          <w:b/>
          <w:color w:val="000000" w:themeColor="text1"/>
          <w:kern w:val="0"/>
          <w:szCs w:val="21"/>
        </w:rPr>
        <w:t>或有事项</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截至资产负债表日，本基金并无须作披露的或有事项。</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7.4.8.2</w:t>
      </w:r>
      <w:r>
        <w:rPr>
          <w:rFonts w:eastAsiaTheme="minorEastAsia"/>
          <w:b/>
          <w:color w:val="000000" w:themeColor="text1"/>
          <w:kern w:val="0"/>
          <w:szCs w:val="21"/>
        </w:rPr>
        <w:t xml:space="preserve"> </w:t>
      </w:r>
      <w:r>
        <w:rPr>
          <w:rFonts w:eastAsiaTheme="minorEastAsia"/>
          <w:b/>
          <w:color w:val="000000" w:themeColor="text1"/>
          <w:kern w:val="0"/>
          <w:szCs w:val="21"/>
        </w:rPr>
        <w:t>资产负债表日后事项</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截至财务报表报出日，本基金并无须作披露的资产负债表日后事项。</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7.4.9 </w:t>
      </w:r>
      <w:r>
        <w:rPr>
          <w:rFonts w:eastAsiaTheme="minorEastAsia"/>
          <w:b/>
          <w:color w:val="000000" w:themeColor="text1"/>
          <w:kern w:val="0"/>
          <w:szCs w:val="21"/>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E1E53">
        <w:tc>
          <w:tcPr>
            <w:tcW w:w="522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关联方名称</w:t>
            </w:r>
          </w:p>
        </w:tc>
        <w:tc>
          <w:tcPr>
            <w:tcW w:w="378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与本基金的关系</w:t>
            </w:r>
          </w:p>
        </w:tc>
      </w:tr>
      <w:tr w:rsidR="00674C3B">
        <w:tc>
          <w:tcPr>
            <w:tcW w:w="5220" w:type="dxa"/>
            <w:vAlign w:val="center"/>
          </w:tcPr>
          <w:p w:rsidR="00674C3B" w:rsidRDefault="00263169">
            <w:pPr>
              <w:jc w:val="left"/>
            </w:pPr>
            <w:r>
              <w:rPr>
                <w:rFonts w:eastAsiaTheme="minorEastAsia"/>
                <w:color w:val="000000" w:themeColor="text1"/>
                <w:szCs w:val="21"/>
              </w:rPr>
              <w:t>上投摩根基金管理有限公司</w:t>
            </w:r>
          </w:p>
        </w:tc>
        <w:tc>
          <w:tcPr>
            <w:tcW w:w="3780" w:type="dxa"/>
            <w:vAlign w:val="center"/>
          </w:tcPr>
          <w:p w:rsidR="00674C3B" w:rsidRDefault="00263169">
            <w:pPr>
              <w:jc w:val="center"/>
            </w:pPr>
            <w:r>
              <w:rPr>
                <w:rFonts w:eastAsiaTheme="minorEastAsia"/>
                <w:color w:val="000000" w:themeColor="text1"/>
                <w:szCs w:val="21"/>
              </w:rPr>
              <w:t>基金管理人、注册登记机构、基金销售机构</w:t>
            </w:r>
          </w:p>
        </w:tc>
      </w:tr>
      <w:tr w:rsidR="00674C3B">
        <w:tc>
          <w:tcPr>
            <w:tcW w:w="5220" w:type="dxa"/>
            <w:vAlign w:val="center"/>
          </w:tcPr>
          <w:p w:rsidR="00674C3B" w:rsidRDefault="00263169">
            <w:pPr>
              <w:jc w:val="left"/>
            </w:pPr>
            <w:r>
              <w:rPr>
                <w:rFonts w:eastAsiaTheme="minorEastAsia"/>
                <w:color w:val="000000" w:themeColor="text1"/>
                <w:szCs w:val="21"/>
              </w:rPr>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rsidR="00674C3B" w:rsidRDefault="00263169">
            <w:pPr>
              <w:jc w:val="center"/>
            </w:pPr>
            <w:r>
              <w:rPr>
                <w:rFonts w:eastAsiaTheme="minorEastAsia"/>
                <w:color w:val="000000" w:themeColor="text1"/>
                <w:szCs w:val="21"/>
              </w:rPr>
              <w:t>基金托管人、基金销售机构</w:t>
            </w:r>
          </w:p>
        </w:tc>
      </w:tr>
      <w:tr w:rsidR="00674C3B">
        <w:tc>
          <w:tcPr>
            <w:tcW w:w="5220" w:type="dxa"/>
            <w:vAlign w:val="center"/>
          </w:tcPr>
          <w:p w:rsidR="00674C3B" w:rsidRDefault="00263169">
            <w:pPr>
              <w:jc w:val="left"/>
            </w:pP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上海信托</w:t>
            </w:r>
            <w:r>
              <w:rPr>
                <w:rFonts w:eastAsiaTheme="minorEastAsia"/>
                <w:color w:val="000000" w:themeColor="text1"/>
                <w:szCs w:val="21"/>
              </w:rPr>
              <w:t>”)</w:t>
            </w:r>
          </w:p>
        </w:tc>
        <w:tc>
          <w:tcPr>
            <w:tcW w:w="3780" w:type="dxa"/>
            <w:vAlign w:val="center"/>
          </w:tcPr>
          <w:p w:rsidR="00674C3B" w:rsidRDefault="00263169">
            <w:pPr>
              <w:jc w:val="center"/>
            </w:pPr>
            <w:r>
              <w:rPr>
                <w:rFonts w:eastAsiaTheme="minorEastAsia"/>
                <w:color w:val="000000" w:themeColor="text1"/>
                <w:szCs w:val="21"/>
              </w:rPr>
              <w:t>基金管理人的股东</w:t>
            </w:r>
          </w:p>
        </w:tc>
      </w:tr>
      <w:tr w:rsidR="00674C3B">
        <w:tc>
          <w:tcPr>
            <w:tcW w:w="5220" w:type="dxa"/>
            <w:vAlign w:val="center"/>
          </w:tcPr>
          <w:p w:rsidR="00674C3B" w:rsidRDefault="00263169">
            <w:pPr>
              <w:jc w:val="left"/>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674C3B" w:rsidRDefault="00263169">
            <w:pPr>
              <w:jc w:val="center"/>
            </w:pPr>
            <w:r>
              <w:rPr>
                <w:rFonts w:eastAsiaTheme="minorEastAsia"/>
                <w:color w:val="000000" w:themeColor="text1"/>
                <w:szCs w:val="21"/>
              </w:rPr>
              <w:t>基金管理人的股东</w:t>
            </w:r>
          </w:p>
        </w:tc>
      </w:tr>
      <w:tr w:rsidR="00674C3B">
        <w:tc>
          <w:tcPr>
            <w:tcW w:w="5220" w:type="dxa"/>
            <w:vAlign w:val="center"/>
          </w:tcPr>
          <w:p w:rsidR="00674C3B" w:rsidRDefault="00263169">
            <w:pPr>
              <w:jc w:val="left"/>
            </w:pPr>
            <w:r>
              <w:rPr>
                <w:rFonts w:eastAsiaTheme="minorEastAsia"/>
                <w:color w:val="000000" w:themeColor="text1"/>
                <w:szCs w:val="21"/>
              </w:rPr>
              <w:lastRenderedPageBreak/>
              <w:t>上海浦东发展银行股份有限公司</w:t>
            </w:r>
            <w:r>
              <w:rPr>
                <w:rFonts w:eastAsiaTheme="minorEastAsia"/>
                <w:color w:val="000000" w:themeColor="text1"/>
                <w:szCs w:val="21"/>
              </w:rPr>
              <w:t>(“</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rsidR="00674C3B" w:rsidRDefault="00263169">
            <w:pPr>
              <w:jc w:val="center"/>
            </w:pPr>
            <w:r>
              <w:rPr>
                <w:rFonts w:eastAsiaTheme="minorEastAsia"/>
                <w:color w:val="000000" w:themeColor="text1"/>
                <w:szCs w:val="21"/>
              </w:rPr>
              <w:t>基金管理人的股东上海国际信托有限公司的控股股东、基金销售机构</w:t>
            </w:r>
          </w:p>
        </w:tc>
      </w:tr>
      <w:tr w:rsidR="00674C3B">
        <w:tc>
          <w:tcPr>
            <w:tcW w:w="5220" w:type="dxa"/>
            <w:vAlign w:val="center"/>
          </w:tcPr>
          <w:p w:rsidR="00674C3B" w:rsidRDefault="00263169">
            <w:pPr>
              <w:jc w:val="left"/>
            </w:pPr>
            <w:r>
              <w:rPr>
                <w:rFonts w:eastAsiaTheme="minorEastAsia"/>
                <w:color w:val="000000" w:themeColor="text1"/>
                <w:szCs w:val="21"/>
              </w:rPr>
              <w:t>尚腾资本管理有限公司</w:t>
            </w:r>
          </w:p>
        </w:tc>
        <w:tc>
          <w:tcPr>
            <w:tcW w:w="3780" w:type="dxa"/>
            <w:vAlign w:val="center"/>
          </w:tcPr>
          <w:p w:rsidR="00674C3B" w:rsidRDefault="00263169">
            <w:pPr>
              <w:jc w:val="center"/>
            </w:pPr>
            <w:r>
              <w:rPr>
                <w:rFonts w:eastAsiaTheme="minorEastAsia"/>
                <w:color w:val="000000" w:themeColor="text1"/>
                <w:szCs w:val="21"/>
              </w:rPr>
              <w:t>基金管理人的子公司</w:t>
            </w:r>
          </w:p>
        </w:tc>
      </w:tr>
      <w:tr w:rsidR="00674C3B">
        <w:tc>
          <w:tcPr>
            <w:tcW w:w="5220" w:type="dxa"/>
            <w:vAlign w:val="center"/>
          </w:tcPr>
          <w:p w:rsidR="00674C3B" w:rsidRDefault="00263169">
            <w:pPr>
              <w:jc w:val="left"/>
            </w:pPr>
            <w:r>
              <w:rPr>
                <w:rFonts w:eastAsiaTheme="minorEastAsia"/>
                <w:color w:val="000000" w:themeColor="text1"/>
                <w:szCs w:val="21"/>
              </w:rPr>
              <w:t>上投摩根资产管理</w:t>
            </w:r>
            <w:r>
              <w:rPr>
                <w:rFonts w:eastAsiaTheme="minorEastAsia"/>
                <w:color w:val="000000" w:themeColor="text1"/>
                <w:szCs w:val="21"/>
              </w:rPr>
              <w:t>(</w:t>
            </w:r>
            <w:r>
              <w:rPr>
                <w:rFonts w:eastAsiaTheme="minorEastAsia"/>
                <w:color w:val="000000" w:themeColor="text1"/>
                <w:szCs w:val="21"/>
              </w:rPr>
              <w:t>香港</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674C3B" w:rsidRDefault="00263169">
            <w:pPr>
              <w:jc w:val="center"/>
            </w:pPr>
            <w:r>
              <w:rPr>
                <w:rFonts w:eastAsiaTheme="minorEastAsia"/>
                <w:color w:val="000000" w:themeColor="text1"/>
                <w:szCs w:val="21"/>
              </w:rPr>
              <w:t>基金管理人的子公司</w:t>
            </w:r>
          </w:p>
        </w:tc>
      </w:tr>
      <w:tr w:rsidR="00674C3B">
        <w:tc>
          <w:tcPr>
            <w:tcW w:w="5220" w:type="dxa"/>
            <w:vAlign w:val="center"/>
          </w:tcPr>
          <w:p w:rsidR="00674C3B" w:rsidRDefault="00263169">
            <w:pPr>
              <w:jc w:val="left"/>
            </w:pPr>
            <w:r>
              <w:rPr>
                <w:rFonts w:eastAsiaTheme="minorEastAsia"/>
                <w:color w:val="000000" w:themeColor="text1"/>
                <w:szCs w:val="21"/>
              </w:rPr>
              <w:t>上信资产管理有限公司</w:t>
            </w:r>
          </w:p>
        </w:tc>
        <w:tc>
          <w:tcPr>
            <w:tcW w:w="3780" w:type="dxa"/>
            <w:vAlign w:val="center"/>
          </w:tcPr>
          <w:p w:rsidR="00674C3B" w:rsidRDefault="00263169">
            <w:pPr>
              <w:jc w:val="center"/>
            </w:pPr>
            <w:r>
              <w:rPr>
                <w:rFonts w:eastAsiaTheme="minorEastAsia"/>
                <w:color w:val="000000" w:themeColor="text1"/>
                <w:szCs w:val="21"/>
              </w:rPr>
              <w:t>基金管理人的股东上海国际信托有限公司控制的公司</w:t>
            </w:r>
          </w:p>
        </w:tc>
      </w:tr>
      <w:tr w:rsidR="00674C3B">
        <w:tc>
          <w:tcPr>
            <w:tcW w:w="5220" w:type="dxa"/>
            <w:vAlign w:val="center"/>
          </w:tcPr>
          <w:p w:rsidR="00674C3B" w:rsidRDefault="00263169">
            <w:pPr>
              <w:jc w:val="left"/>
            </w:pPr>
            <w:r>
              <w:rPr>
                <w:rFonts w:eastAsiaTheme="minorEastAsia"/>
                <w:color w:val="000000" w:themeColor="text1"/>
                <w:szCs w:val="21"/>
              </w:rPr>
              <w:t>上海国利货币经纪有限公司</w:t>
            </w:r>
          </w:p>
        </w:tc>
        <w:tc>
          <w:tcPr>
            <w:tcW w:w="3780" w:type="dxa"/>
            <w:vAlign w:val="center"/>
          </w:tcPr>
          <w:p w:rsidR="00674C3B" w:rsidRDefault="00263169">
            <w:pPr>
              <w:jc w:val="center"/>
            </w:pPr>
            <w:r>
              <w:rPr>
                <w:rFonts w:eastAsiaTheme="minorEastAsia"/>
                <w:color w:val="000000" w:themeColor="text1"/>
                <w:szCs w:val="21"/>
              </w:rPr>
              <w:t>基金管理人的股东上海国际信托有限公司控制的公司</w:t>
            </w:r>
          </w:p>
        </w:tc>
      </w:tr>
      <w:tr w:rsidR="00674C3B">
        <w:tc>
          <w:tcPr>
            <w:tcW w:w="5220" w:type="dxa"/>
            <w:vAlign w:val="center"/>
          </w:tcPr>
          <w:p w:rsidR="00674C3B" w:rsidRDefault="00263169">
            <w:pPr>
              <w:jc w:val="left"/>
            </w:pPr>
            <w:r>
              <w:rPr>
                <w:rFonts w:eastAsiaTheme="minorEastAsia"/>
                <w:color w:val="000000" w:themeColor="text1"/>
                <w:szCs w:val="21"/>
              </w:rPr>
              <w:t>J.P. Morgan 8CS Investments (GP) Limited</w:t>
            </w:r>
          </w:p>
        </w:tc>
        <w:tc>
          <w:tcPr>
            <w:tcW w:w="3780" w:type="dxa"/>
            <w:vAlign w:val="center"/>
          </w:tcPr>
          <w:p w:rsidR="00674C3B" w:rsidRDefault="00263169">
            <w:pPr>
              <w:jc w:val="center"/>
            </w:pPr>
            <w:r>
              <w:rPr>
                <w:rFonts w:eastAsiaTheme="minorEastAsia"/>
                <w:color w:val="000000" w:themeColor="text1"/>
                <w:szCs w:val="21"/>
              </w:rPr>
              <w:t>基金管理人的股东摩根资产管理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有限公司控制的公司</w:t>
            </w:r>
          </w:p>
        </w:tc>
      </w:tr>
    </w:tbl>
    <w:p w:rsidR="00EE1E53" w:rsidRDefault="00F13EB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kern w:val="0"/>
          <w:szCs w:val="21"/>
        </w:rPr>
        <w:t>注：下述关联交易均在正常业务范围内按一般商业条款订立。</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 </w:t>
      </w:r>
      <w:r>
        <w:rPr>
          <w:rFonts w:eastAsiaTheme="minorEastAsia"/>
          <w:b/>
          <w:color w:val="000000" w:themeColor="text1"/>
          <w:kern w:val="0"/>
          <w:szCs w:val="21"/>
        </w:rPr>
        <w:t>本报告期及上年度可比期间的关联方交易</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7.4.10.1 </w:t>
      </w:r>
      <w:r>
        <w:rPr>
          <w:rFonts w:eastAsiaTheme="minorEastAsia"/>
          <w:b/>
          <w:color w:val="000000" w:themeColor="text1"/>
          <w:kern w:val="0"/>
          <w:szCs w:val="21"/>
        </w:rPr>
        <w:t>通过关联方交易单元进行的交易</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 </w:t>
      </w:r>
      <w:r>
        <w:rPr>
          <w:rFonts w:eastAsiaTheme="minorEastAsia"/>
          <w:b/>
          <w:color w:val="000000" w:themeColor="text1"/>
          <w:kern w:val="0"/>
          <w:szCs w:val="21"/>
        </w:rPr>
        <w:t>关联方报酬</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7.4.10.2.1 </w:t>
      </w:r>
      <w:r>
        <w:rPr>
          <w:rFonts w:eastAsiaTheme="minorEastAsia"/>
          <w:b/>
          <w:color w:val="000000" w:themeColor="text1"/>
          <w:kern w:val="0"/>
          <w:szCs w:val="21"/>
        </w:rPr>
        <w:t>基金管理费</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EE1E53">
        <w:tc>
          <w:tcPr>
            <w:tcW w:w="368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当期发生的基金应支付的管理费</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34,242,621.94</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58,269,938.65</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其中：支付销售机构的客户维护费</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13,279,330.34</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21,286,118.55</w:t>
            </w:r>
          </w:p>
        </w:tc>
      </w:tr>
    </w:tbl>
    <w:p w:rsidR="00674C3B" w:rsidRDefault="00263169">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注：支付基金管理人上投摩根基金管理有限公司的管理人报酬按前一日基金资产净值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日管理人报酬＝前一日基金资产净值</w:t>
      </w:r>
      <w:r>
        <w:rPr>
          <w:rFonts w:eastAsiaTheme="minorEastAsia"/>
          <w:color w:val="000000" w:themeColor="text1"/>
          <w:kern w:val="0"/>
          <w:szCs w:val="21"/>
        </w:rPr>
        <w:t xml:space="preserve"> X 1.5% / </w:t>
      </w:r>
      <w:r>
        <w:rPr>
          <w:rFonts w:eastAsiaTheme="minorEastAsia"/>
          <w:color w:val="000000" w:themeColor="text1"/>
          <w:kern w:val="0"/>
          <w:szCs w:val="21"/>
        </w:rPr>
        <w:t>当年天数。</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7.4.10.2.2 </w:t>
      </w:r>
      <w:r>
        <w:rPr>
          <w:rFonts w:eastAsiaTheme="minorEastAsia"/>
          <w:b/>
          <w:color w:val="000000" w:themeColor="text1"/>
          <w:kern w:val="0"/>
          <w:szCs w:val="21"/>
        </w:rPr>
        <w:t>基金托管费</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EE1E53">
        <w:tc>
          <w:tcPr>
            <w:tcW w:w="368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当期发生的基金应支付的托管费</w:t>
            </w:r>
          </w:p>
        </w:tc>
        <w:tc>
          <w:tcPr>
            <w:tcW w:w="2657"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szCs w:val="21"/>
              </w:rPr>
              <w:t>5,707,103.65</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9,711,656.37</w:t>
            </w:r>
          </w:p>
        </w:tc>
      </w:tr>
    </w:tbl>
    <w:p w:rsidR="00674C3B" w:rsidRDefault="00263169">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注：支付基金托管人中国银行的托管费按前一日基金资产净值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日托管费＝前一日基金资产净值</w:t>
      </w:r>
      <w:r>
        <w:rPr>
          <w:rFonts w:eastAsiaTheme="minorEastAsia"/>
          <w:color w:val="000000" w:themeColor="text1"/>
          <w:kern w:val="0"/>
          <w:szCs w:val="21"/>
        </w:rPr>
        <w:t xml:space="preserve"> X 0.25% / </w:t>
      </w:r>
      <w:r>
        <w:rPr>
          <w:rFonts w:eastAsiaTheme="minorEastAsia"/>
          <w:color w:val="000000" w:themeColor="text1"/>
          <w:kern w:val="0"/>
          <w:szCs w:val="21"/>
        </w:rPr>
        <w:t>当年天数。</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7.4.10.2.3 </w:t>
      </w:r>
      <w:r>
        <w:rPr>
          <w:rFonts w:eastAsiaTheme="minorEastAsia"/>
          <w:b/>
          <w:color w:val="000000" w:themeColor="text1"/>
          <w:kern w:val="0"/>
          <w:szCs w:val="21"/>
        </w:rPr>
        <w:t>销售服务费</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7.4.10.3 </w:t>
      </w:r>
      <w:r>
        <w:rPr>
          <w:rFonts w:eastAsiaTheme="minorEastAsia"/>
          <w:b/>
          <w:bCs/>
          <w:color w:val="000000" w:themeColor="text1"/>
          <w:szCs w:val="21"/>
        </w:rPr>
        <w:t>与关联方进行银行间同业市场的债券</w:t>
      </w:r>
      <w:r>
        <w:rPr>
          <w:rFonts w:eastAsiaTheme="minorEastAsia"/>
          <w:b/>
          <w:bCs/>
          <w:color w:val="000000" w:themeColor="text1"/>
          <w:szCs w:val="21"/>
        </w:rPr>
        <w:t>(</w:t>
      </w:r>
      <w:r>
        <w:rPr>
          <w:rFonts w:eastAsiaTheme="minorEastAsia"/>
          <w:b/>
          <w:bCs/>
          <w:color w:val="000000" w:themeColor="text1"/>
          <w:szCs w:val="21"/>
        </w:rPr>
        <w:t>含回购</w:t>
      </w:r>
      <w:r>
        <w:rPr>
          <w:rFonts w:eastAsiaTheme="minorEastAsia"/>
          <w:b/>
          <w:bCs/>
          <w:color w:val="000000" w:themeColor="text1"/>
          <w:szCs w:val="21"/>
        </w:rPr>
        <w:t>)</w:t>
      </w:r>
      <w:r>
        <w:rPr>
          <w:rFonts w:eastAsiaTheme="minorEastAsia"/>
          <w:b/>
          <w:bCs/>
          <w:color w:val="000000" w:themeColor="text1"/>
          <w:szCs w:val="21"/>
        </w:rPr>
        <w:t>交易</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BE5150" w:rsidRDefault="00BE5150" w:rsidP="00BE5150">
      <w:pPr>
        <w:rPr>
          <w:b/>
          <w:bCs/>
          <w:color w:val="000000"/>
          <w:szCs w:val="21"/>
        </w:rPr>
      </w:pPr>
      <w:r>
        <w:rPr>
          <w:b/>
          <w:bCs/>
          <w:color w:val="000000"/>
          <w:kern w:val="0"/>
          <w:szCs w:val="21"/>
        </w:rPr>
        <w:t>7.4.10.4</w:t>
      </w:r>
      <w:r>
        <w:rPr>
          <w:rFonts w:hint="eastAsia"/>
          <w:b/>
          <w:szCs w:val="21"/>
        </w:rPr>
        <w:t>报告期内转融通证券出借业务发生重大关联交易事项的说明</w:t>
      </w:r>
    </w:p>
    <w:p w:rsidR="00BE5150" w:rsidRDefault="00BE5150" w:rsidP="00BE5150">
      <w:pPr>
        <w:rPr>
          <w:b/>
          <w:szCs w:val="21"/>
        </w:rPr>
      </w:pPr>
      <w:r>
        <w:rPr>
          <w:b/>
          <w:bCs/>
          <w:color w:val="000000"/>
          <w:kern w:val="0"/>
          <w:szCs w:val="21"/>
        </w:rPr>
        <w:t>7.4.10.4.1</w:t>
      </w:r>
      <w:r>
        <w:rPr>
          <w:rFonts w:hint="eastAsia"/>
          <w:b/>
          <w:szCs w:val="21"/>
        </w:rPr>
        <w:t>与关联方通过约定申报方式进行的适用固定期限费率的证券出借业务的情况</w:t>
      </w:r>
    </w:p>
    <w:p w:rsidR="00BE5150" w:rsidRDefault="00BE5150" w:rsidP="00BE5150">
      <w:pPr>
        <w:tabs>
          <w:tab w:val="left" w:pos="426"/>
        </w:tabs>
        <w:spacing w:line="360" w:lineRule="auto"/>
        <w:ind w:firstLineChars="200" w:firstLine="420"/>
        <w:jc w:val="left"/>
        <w:rPr>
          <w:kern w:val="0"/>
          <w:szCs w:val="21"/>
        </w:rPr>
      </w:pPr>
      <w:r>
        <w:rPr>
          <w:kern w:val="0"/>
          <w:szCs w:val="21"/>
        </w:rPr>
        <w:t>无。</w:t>
      </w:r>
    </w:p>
    <w:p w:rsidR="00BE5150" w:rsidRDefault="00BE5150" w:rsidP="00BE5150">
      <w:pPr>
        <w:rPr>
          <w:b/>
          <w:bCs/>
          <w:color w:val="000000"/>
          <w:kern w:val="0"/>
          <w:szCs w:val="21"/>
        </w:rPr>
      </w:pPr>
      <w:r>
        <w:rPr>
          <w:b/>
          <w:bCs/>
          <w:color w:val="000000"/>
          <w:kern w:val="0"/>
          <w:szCs w:val="21"/>
        </w:rPr>
        <w:t>7.4.10.4.2</w:t>
      </w:r>
      <w:r>
        <w:rPr>
          <w:rFonts w:hint="eastAsia"/>
          <w:b/>
          <w:bCs/>
          <w:color w:val="000000"/>
          <w:kern w:val="0"/>
          <w:szCs w:val="21"/>
        </w:rPr>
        <w:t>与关联方通过约定申报方式进行的适用市场化期限费率的证券出借业务的情况</w:t>
      </w:r>
    </w:p>
    <w:p w:rsidR="00BE5150" w:rsidRDefault="00BE5150" w:rsidP="00BE5150">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7.4.10.5 </w:t>
      </w:r>
      <w:r>
        <w:rPr>
          <w:rFonts w:eastAsiaTheme="minorEastAsia"/>
          <w:b/>
          <w:bCs/>
          <w:color w:val="000000" w:themeColor="text1"/>
          <w:szCs w:val="21"/>
        </w:rPr>
        <w:t>各关联方投资本基金的情况</w:t>
      </w:r>
    </w:p>
    <w:p w:rsidR="00EE1E53" w:rsidRDefault="00F13EB3">
      <w:pPr>
        <w:adjustRightInd w:val="0"/>
        <w:snapToGrid w:val="0"/>
        <w:spacing w:line="360" w:lineRule="auto"/>
        <w:rPr>
          <w:rFonts w:eastAsiaTheme="minorEastAsia"/>
          <w:b/>
          <w:bCs/>
          <w:color w:val="000000" w:themeColor="text1"/>
          <w:szCs w:val="21"/>
        </w:rPr>
      </w:pPr>
      <w:r>
        <w:rPr>
          <w:rFonts w:eastAsiaTheme="minorEastAsia"/>
          <w:b/>
          <w:bCs/>
          <w:color w:val="000000" w:themeColor="text1"/>
          <w:kern w:val="0"/>
          <w:szCs w:val="21"/>
        </w:rPr>
        <w:t xml:space="preserve">7.4.10.5.1 </w:t>
      </w:r>
      <w:r>
        <w:rPr>
          <w:rFonts w:eastAsiaTheme="minorEastAsia"/>
          <w:b/>
          <w:bCs/>
          <w:color w:val="000000" w:themeColor="text1"/>
          <w:szCs w:val="21"/>
        </w:rPr>
        <w:t>报告期内基金管理人运用固有资金投资本基金的情况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adjustRightInd w:val="0"/>
        <w:snapToGrid w:val="0"/>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7.4.10.5.2 </w:t>
      </w:r>
      <w:r>
        <w:rPr>
          <w:rFonts w:eastAsiaTheme="minorEastAsia"/>
          <w:b/>
          <w:bCs/>
          <w:color w:val="000000" w:themeColor="text1"/>
          <w:szCs w:val="21"/>
        </w:rPr>
        <w:t>报告期末除基金管理人之外的其他关联方投资本基金的情况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7.4.10.6 </w:t>
      </w:r>
      <w:r>
        <w:rPr>
          <w:rFonts w:eastAsiaTheme="minorEastAsia"/>
          <w:b/>
          <w:bCs/>
          <w:color w:val="000000" w:themeColor="text1"/>
          <w:szCs w:val="21"/>
        </w:rPr>
        <w:t>由关联方保管的银行存款余额及当期产生的利息收入</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EE1E53">
        <w:tc>
          <w:tcPr>
            <w:tcW w:w="2268"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关联方名称</w:t>
            </w:r>
          </w:p>
        </w:tc>
        <w:tc>
          <w:tcPr>
            <w:tcW w:w="3366"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366"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268" w:type="dxa"/>
            <w:vMerge/>
            <w:vAlign w:val="center"/>
          </w:tcPr>
          <w:p w:rsidR="00EE1E53" w:rsidRDefault="00EE1E53">
            <w:pPr>
              <w:widowControl/>
              <w:spacing w:line="360" w:lineRule="auto"/>
              <w:jc w:val="left"/>
              <w:rPr>
                <w:rFonts w:eastAsiaTheme="minorEastAsia"/>
                <w:color w:val="000000" w:themeColor="text1"/>
                <w:szCs w:val="21"/>
              </w:rPr>
            </w:pP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期末余额</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当期利息收入</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期末余额</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当期利息收入</w:t>
            </w:r>
          </w:p>
        </w:tc>
      </w:tr>
      <w:tr w:rsidR="00674C3B">
        <w:tc>
          <w:tcPr>
            <w:tcW w:w="2268" w:type="dxa"/>
            <w:vAlign w:val="center"/>
          </w:tcPr>
          <w:p w:rsidR="00674C3B" w:rsidRDefault="00263169">
            <w:pPr>
              <w:jc w:val="left"/>
            </w:pPr>
            <w:r>
              <w:rPr>
                <w:rFonts w:eastAsiaTheme="minorEastAsia"/>
                <w:color w:val="000000" w:themeColor="text1"/>
                <w:szCs w:val="21"/>
              </w:rPr>
              <w:t>中国银行</w:t>
            </w:r>
          </w:p>
        </w:tc>
        <w:tc>
          <w:tcPr>
            <w:tcW w:w="1683" w:type="dxa"/>
            <w:vAlign w:val="center"/>
          </w:tcPr>
          <w:p w:rsidR="00674C3B" w:rsidRDefault="00263169">
            <w:pPr>
              <w:jc w:val="right"/>
            </w:pPr>
            <w:r>
              <w:rPr>
                <w:rFonts w:eastAsiaTheme="minorEastAsia"/>
                <w:color w:val="000000" w:themeColor="text1"/>
                <w:szCs w:val="21"/>
              </w:rPr>
              <w:t>252,985,300.49</w:t>
            </w:r>
          </w:p>
        </w:tc>
        <w:tc>
          <w:tcPr>
            <w:tcW w:w="1683" w:type="dxa"/>
            <w:vAlign w:val="center"/>
          </w:tcPr>
          <w:p w:rsidR="00674C3B" w:rsidRDefault="00263169">
            <w:pPr>
              <w:jc w:val="right"/>
            </w:pPr>
            <w:r>
              <w:rPr>
                <w:rFonts w:eastAsiaTheme="minorEastAsia"/>
                <w:color w:val="000000" w:themeColor="text1"/>
                <w:szCs w:val="21"/>
              </w:rPr>
              <w:t>1,425,076.66</w:t>
            </w:r>
          </w:p>
        </w:tc>
        <w:tc>
          <w:tcPr>
            <w:tcW w:w="1683" w:type="dxa"/>
            <w:vAlign w:val="center"/>
          </w:tcPr>
          <w:p w:rsidR="00674C3B" w:rsidRDefault="00263169">
            <w:pPr>
              <w:jc w:val="right"/>
            </w:pPr>
            <w:r>
              <w:rPr>
                <w:rFonts w:eastAsiaTheme="minorEastAsia"/>
                <w:color w:val="000000" w:themeColor="text1"/>
                <w:szCs w:val="21"/>
              </w:rPr>
              <w:t>618,441,236.84</w:t>
            </w:r>
          </w:p>
        </w:tc>
        <w:tc>
          <w:tcPr>
            <w:tcW w:w="1683" w:type="dxa"/>
            <w:vAlign w:val="center"/>
          </w:tcPr>
          <w:p w:rsidR="00674C3B" w:rsidRDefault="00263169">
            <w:pPr>
              <w:jc w:val="right"/>
            </w:pPr>
            <w:r>
              <w:rPr>
                <w:rFonts w:eastAsiaTheme="minorEastAsia"/>
                <w:color w:val="000000" w:themeColor="text1"/>
                <w:szCs w:val="21"/>
              </w:rPr>
              <w:t>4,681,865.86</w:t>
            </w:r>
          </w:p>
        </w:tc>
      </w:tr>
    </w:tbl>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注：本基金的银行存款由基金托管人中国银行保管，按银行同业利率计息。</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7.4.10.7 </w:t>
      </w:r>
      <w:r>
        <w:rPr>
          <w:rFonts w:eastAsiaTheme="minorEastAsia"/>
          <w:b/>
          <w:bCs/>
          <w:color w:val="000000" w:themeColor="text1"/>
          <w:szCs w:val="21"/>
        </w:rPr>
        <w:t>本基金在承销期内参与关联方承销证券的情况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FF06A8" w:rsidRPr="00A73188" w:rsidRDefault="00FF06A8" w:rsidP="00CB0109">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FF06A8" w:rsidRPr="00A73188" w:rsidRDefault="00FF06A8" w:rsidP="00FF06A8">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lastRenderedPageBreak/>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FF06A8" w:rsidRPr="00A73188" w:rsidRDefault="00FF06A8" w:rsidP="00FF06A8">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FF06A8" w:rsidRPr="00A73188" w:rsidRDefault="00FF06A8" w:rsidP="00CB0109">
      <w:pPr>
        <w:adjustRightInd w:val="0"/>
        <w:snapToGrid w:val="0"/>
        <w:spacing w:beforeLines="50" w:before="156" w:line="360" w:lineRule="auto"/>
        <w:rPr>
          <w:rFonts w:eastAsiaTheme="minorEastAsia"/>
          <w:b/>
          <w:bCs/>
          <w:color w:val="000000" w:themeColor="text1"/>
          <w:kern w:val="0"/>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.2 </w:t>
      </w:r>
      <w:r w:rsidRPr="00A73188">
        <w:rPr>
          <w:rFonts w:eastAsiaTheme="minorEastAsia" w:hint="eastAsia"/>
          <w:b/>
          <w:bCs/>
          <w:color w:val="000000" w:themeColor="text1"/>
          <w:kern w:val="0"/>
          <w:szCs w:val="21"/>
        </w:rPr>
        <w:t>当期交易及持有基金管理人以及管理人关联方所管理基金产生的费用</w:t>
      </w:r>
    </w:p>
    <w:p w:rsidR="00FF06A8" w:rsidRDefault="00FF06A8" w:rsidP="00FF06A8">
      <w:pPr>
        <w:widowControl/>
        <w:spacing w:line="360" w:lineRule="auto"/>
        <w:ind w:firstLineChars="200" w:firstLine="420"/>
        <w:jc w:val="left"/>
        <w:rPr>
          <w:rFonts w:eastAsiaTheme="minorEastAsia"/>
          <w:color w:val="000000" w:themeColor="text1"/>
          <w:kern w:val="0"/>
          <w:szCs w:val="21"/>
        </w:rPr>
      </w:pPr>
      <w:r w:rsidRPr="00A73188">
        <w:rPr>
          <w:rFonts w:eastAsiaTheme="minorEastAsia"/>
          <w:color w:val="000000" w:themeColor="text1"/>
          <w:kern w:val="0"/>
          <w:szCs w:val="21"/>
        </w:rPr>
        <w:t>无。</w:t>
      </w:r>
    </w:p>
    <w:p w:rsidR="00EE1E53" w:rsidRDefault="00F13EB3" w:rsidP="00CB0109">
      <w:pPr>
        <w:adjustRightInd w:val="0"/>
        <w:snapToGrid w:val="0"/>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7.4.11 </w:t>
      </w:r>
      <w:r>
        <w:rPr>
          <w:rFonts w:eastAsiaTheme="minorEastAsia"/>
          <w:b/>
          <w:bCs/>
          <w:color w:val="000000" w:themeColor="text1"/>
          <w:szCs w:val="21"/>
        </w:rPr>
        <w:t>利润分配情况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 </w:t>
      </w:r>
      <w:r>
        <w:rPr>
          <w:rFonts w:eastAsiaTheme="minorEastAsia"/>
          <w:b/>
          <w:bCs/>
          <w:color w:val="000000" w:themeColor="text1"/>
          <w:szCs w:val="21"/>
        </w:rPr>
        <w:t>期末（</w:t>
      </w:r>
      <w:r>
        <w:rPr>
          <w:rFonts w:eastAsiaTheme="minorEastAsia"/>
          <w:b/>
          <w:bCs/>
          <w:color w:val="000000" w:themeColor="text1"/>
          <w:szCs w:val="21"/>
        </w:rPr>
        <w:t>2020</w:t>
      </w:r>
      <w:r>
        <w:rPr>
          <w:rFonts w:eastAsiaTheme="minorEastAsia"/>
          <w:b/>
          <w:bCs/>
          <w:color w:val="000000" w:themeColor="text1"/>
          <w:szCs w:val="21"/>
        </w:rPr>
        <w:t>年</w:t>
      </w:r>
      <w:r>
        <w:rPr>
          <w:rFonts w:eastAsiaTheme="minorEastAsia"/>
          <w:b/>
          <w:bCs/>
          <w:color w:val="000000" w:themeColor="text1"/>
          <w:szCs w:val="21"/>
        </w:rPr>
        <w:t>12</w:t>
      </w:r>
      <w:r>
        <w:rPr>
          <w:rFonts w:eastAsiaTheme="minorEastAsia"/>
          <w:b/>
          <w:bCs/>
          <w:color w:val="000000" w:themeColor="text1"/>
          <w:szCs w:val="21"/>
        </w:rPr>
        <w:t>月</w:t>
      </w:r>
      <w:r>
        <w:rPr>
          <w:rFonts w:eastAsiaTheme="minorEastAsia"/>
          <w:b/>
          <w:bCs/>
          <w:color w:val="000000" w:themeColor="text1"/>
          <w:szCs w:val="21"/>
        </w:rPr>
        <w:t>31</w:t>
      </w:r>
      <w:r>
        <w:rPr>
          <w:rFonts w:eastAsiaTheme="minorEastAsia"/>
          <w:b/>
          <w:bCs/>
          <w:color w:val="000000" w:themeColor="text1"/>
          <w:szCs w:val="21"/>
        </w:rPr>
        <w:t>日）本基金持有的流通受限证券</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7.4.12.1 </w:t>
      </w:r>
      <w:r>
        <w:rPr>
          <w:rFonts w:eastAsiaTheme="minorEastAsia"/>
          <w:b/>
          <w:bCs/>
          <w:color w:val="000000" w:themeColor="text1"/>
          <w:szCs w:val="21"/>
        </w:rPr>
        <w:t>因认购新发</w:t>
      </w:r>
      <w:r>
        <w:rPr>
          <w:rFonts w:eastAsiaTheme="minorEastAsia"/>
          <w:b/>
          <w:bCs/>
          <w:color w:val="000000" w:themeColor="text1"/>
          <w:szCs w:val="21"/>
        </w:rPr>
        <w:t>/</w:t>
      </w:r>
      <w:r>
        <w:rPr>
          <w:rFonts w:eastAsiaTheme="minorEastAsia"/>
          <w:b/>
          <w:bCs/>
          <w:color w:val="000000" w:themeColor="text1"/>
          <w:szCs w:val="21"/>
        </w:rPr>
        <w:t>增发证券而于期末持有的流通受限证券</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金额单位：人民币元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EE1E53">
        <w:trPr>
          <w:trHeight w:val="270"/>
        </w:trPr>
        <w:tc>
          <w:tcPr>
            <w:tcW w:w="9180" w:type="dxa"/>
            <w:gridSpan w:val="11"/>
            <w:vAlign w:val="bottom"/>
          </w:tcPr>
          <w:p w:rsidR="00EE1E53" w:rsidRDefault="00F13EB3">
            <w:pPr>
              <w:spacing w:line="360" w:lineRule="auto"/>
              <w:rPr>
                <w:rFonts w:eastAsiaTheme="minorEastAsia"/>
                <w:color w:val="000000" w:themeColor="text1"/>
                <w:szCs w:val="21"/>
              </w:rPr>
            </w:pPr>
            <w:r>
              <w:rPr>
                <w:rFonts w:eastAsiaTheme="minorEastAsia"/>
                <w:bCs/>
                <w:color w:val="000000" w:themeColor="text1"/>
                <w:kern w:val="0"/>
                <w:szCs w:val="21"/>
              </w:rPr>
              <w:t>7.4.12.1.1</w:t>
            </w:r>
            <w:r>
              <w:rPr>
                <w:rFonts w:eastAsiaTheme="minorEastAsia"/>
                <w:color w:val="000000" w:themeColor="text1"/>
                <w:szCs w:val="21"/>
              </w:rPr>
              <w:t xml:space="preserve"> </w:t>
            </w:r>
            <w:r>
              <w:rPr>
                <w:rFonts w:eastAsiaTheme="minorEastAsia"/>
                <w:color w:val="000000" w:themeColor="text1"/>
                <w:szCs w:val="21"/>
              </w:rPr>
              <w:t>受限证券类别：股票</w:t>
            </w:r>
          </w:p>
        </w:tc>
      </w:tr>
      <w:tr w:rsidR="00EE1E53">
        <w:trPr>
          <w:trHeight w:val="745"/>
        </w:trPr>
        <w:tc>
          <w:tcPr>
            <w:tcW w:w="834" w:type="dxa"/>
            <w:vAlign w:val="center"/>
          </w:tcPr>
          <w:p w:rsidR="00EE1E53" w:rsidRDefault="00F13EB3">
            <w:pPr>
              <w:spacing w:line="360" w:lineRule="auto"/>
              <w:ind w:leftChars="-46" w:left="-97" w:rightChars="-57" w:right="-120"/>
              <w:jc w:val="center"/>
              <w:rPr>
                <w:rFonts w:eastAsiaTheme="minorEastAsia"/>
                <w:color w:val="000000" w:themeColor="text1"/>
                <w:szCs w:val="21"/>
              </w:rPr>
            </w:pPr>
            <w:r>
              <w:rPr>
                <w:rFonts w:eastAsiaTheme="minorEastAsia"/>
                <w:color w:val="000000" w:themeColor="text1"/>
                <w:szCs w:val="21"/>
              </w:rPr>
              <w:t>证券</w:t>
            </w:r>
          </w:p>
          <w:p w:rsidR="00EE1E53" w:rsidRDefault="00F13EB3">
            <w:pPr>
              <w:spacing w:line="360" w:lineRule="auto"/>
              <w:ind w:leftChars="-46" w:left="-97" w:rightChars="-57" w:right="-120"/>
              <w:jc w:val="center"/>
              <w:rPr>
                <w:rFonts w:eastAsiaTheme="minorEastAsia"/>
                <w:color w:val="000000" w:themeColor="text1"/>
                <w:szCs w:val="21"/>
              </w:rPr>
            </w:pPr>
            <w:r>
              <w:rPr>
                <w:rFonts w:eastAsiaTheme="minorEastAsia"/>
                <w:color w:val="000000" w:themeColor="text1"/>
                <w:szCs w:val="21"/>
              </w:rPr>
              <w:t>代码</w:t>
            </w:r>
          </w:p>
        </w:tc>
        <w:tc>
          <w:tcPr>
            <w:tcW w:w="835" w:type="dxa"/>
            <w:vAlign w:val="center"/>
          </w:tcPr>
          <w:p w:rsidR="00EE1E53" w:rsidRDefault="00F13EB3">
            <w:pPr>
              <w:spacing w:line="360" w:lineRule="auto"/>
              <w:ind w:leftChars="-50" w:left="-105" w:rightChars="-54" w:right="-113"/>
              <w:jc w:val="center"/>
              <w:rPr>
                <w:rFonts w:eastAsiaTheme="minorEastAsia"/>
                <w:color w:val="000000" w:themeColor="text1"/>
                <w:szCs w:val="21"/>
              </w:rPr>
            </w:pPr>
            <w:r>
              <w:rPr>
                <w:rFonts w:eastAsiaTheme="minorEastAsia"/>
                <w:color w:val="000000" w:themeColor="text1"/>
                <w:szCs w:val="21"/>
              </w:rPr>
              <w:t>证券</w:t>
            </w:r>
          </w:p>
          <w:p w:rsidR="00EE1E53" w:rsidRDefault="00F13EB3">
            <w:pPr>
              <w:spacing w:line="360" w:lineRule="auto"/>
              <w:ind w:leftChars="-50" w:left="-105" w:rightChars="-54" w:right="-113"/>
              <w:jc w:val="center"/>
              <w:rPr>
                <w:rFonts w:eastAsiaTheme="minorEastAsia"/>
                <w:color w:val="000000" w:themeColor="text1"/>
                <w:szCs w:val="21"/>
              </w:rPr>
            </w:pPr>
            <w:r>
              <w:rPr>
                <w:rFonts w:eastAsiaTheme="minorEastAsia"/>
                <w:color w:val="000000" w:themeColor="text1"/>
                <w:szCs w:val="21"/>
              </w:rPr>
              <w:t>名称</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成功</w:t>
            </w:r>
          </w:p>
          <w:p w:rsidR="00EE1E53" w:rsidRDefault="00F13EB3">
            <w:pPr>
              <w:spacing w:line="360" w:lineRule="auto"/>
              <w:ind w:leftChars="-32" w:left="-67" w:rightChars="-66" w:right="-139"/>
              <w:jc w:val="center"/>
              <w:rPr>
                <w:rFonts w:eastAsiaTheme="minorEastAsia"/>
                <w:color w:val="000000" w:themeColor="text1"/>
                <w:szCs w:val="21"/>
              </w:rPr>
            </w:pPr>
            <w:r>
              <w:rPr>
                <w:rFonts w:eastAsiaTheme="minorEastAsia"/>
                <w:color w:val="000000" w:themeColor="text1"/>
                <w:szCs w:val="21"/>
              </w:rPr>
              <w:t>认购日</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可流</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通日</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流通受</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限类型</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认购</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价格</w:t>
            </w:r>
          </w:p>
        </w:tc>
        <w:tc>
          <w:tcPr>
            <w:tcW w:w="834" w:type="dxa"/>
            <w:vAlign w:val="center"/>
          </w:tcPr>
          <w:p w:rsidR="00EE1E53" w:rsidRDefault="00F13EB3">
            <w:pPr>
              <w:spacing w:line="360" w:lineRule="auto"/>
              <w:ind w:leftChars="-33" w:left="-69" w:rightChars="-46" w:right="-97"/>
              <w:jc w:val="center"/>
              <w:rPr>
                <w:rFonts w:eastAsiaTheme="minorEastAsia"/>
                <w:color w:val="000000" w:themeColor="text1"/>
                <w:szCs w:val="21"/>
              </w:rPr>
            </w:pPr>
            <w:r>
              <w:rPr>
                <w:rFonts w:eastAsiaTheme="minorEastAsia"/>
                <w:color w:val="000000" w:themeColor="text1"/>
                <w:szCs w:val="21"/>
              </w:rPr>
              <w:t>期末估</w:t>
            </w:r>
          </w:p>
          <w:p w:rsidR="00EE1E53" w:rsidRDefault="00F13EB3">
            <w:pPr>
              <w:spacing w:line="360" w:lineRule="auto"/>
              <w:ind w:leftChars="-33" w:left="-69" w:rightChars="-46" w:right="-97"/>
              <w:jc w:val="center"/>
              <w:rPr>
                <w:rFonts w:eastAsiaTheme="minorEastAsia"/>
                <w:color w:val="000000" w:themeColor="text1"/>
                <w:szCs w:val="21"/>
              </w:rPr>
            </w:pPr>
            <w:r>
              <w:rPr>
                <w:rFonts w:eastAsiaTheme="minorEastAsia"/>
                <w:color w:val="000000" w:themeColor="text1"/>
                <w:szCs w:val="21"/>
              </w:rPr>
              <w:t>值单价</w:t>
            </w:r>
          </w:p>
        </w:tc>
        <w:tc>
          <w:tcPr>
            <w:tcW w:w="835" w:type="dxa"/>
            <w:vAlign w:val="center"/>
          </w:tcPr>
          <w:p w:rsidR="00EE1E53" w:rsidRDefault="00F13EB3">
            <w:pPr>
              <w:spacing w:line="360" w:lineRule="auto"/>
              <w:ind w:leftChars="-77" w:left="-162" w:rightChars="-50" w:right="-105"/>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单位：股</w:t>
            </w:r>
            <w:r>
              <w:rPr>
                <w:rFonts w:eastAsiaTheme="minorEastAsia"/>
                <w:color w:val="000000" w:themeColor="text1"/>
                <w:szCs w:val="21"/>
              </w:rPr>
              <w:t>)</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成本总额</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估值总额</w:t>
            </w:r>
          </w:p>
        </w:tc>
        <w:tc>
          <w:tcPr>
            <w:tcW w:w="835" w:type="dxa"/>
            <w:vAlign w:val="center"/>
          </w:tcPr>
          <w:p w:rsidR="00EE1E53" w:rsidRDefault="00F13EB3">
            <w:pPr>
              <w:spacing w:line="360" w:lineRule="auto"/>
              <w:ind w:leftChars="-48" w:left="-101" w:rightChars="-54" w:right="-113"/>
              <w:jc w:val="center"/>
              <w:rPr>
                <w:rFonts w:eastAsiaTheme="minorEastAsia"/>
                <w:color w:val="000000" w:themeColor="text1"/>
                <w:szCs w:val="21"/>
              </w:rPr>
            </w:pPr>
            <w:r>
              <w:rPr>
                <w:rFonts w:eastAsiaTheme="minorEastAsia"/>
                <w:color w:val="000000" w:themeColor="text1"/>
                <w:szCs w:val="21"/>
              </w:rPr>
              <w:t>备注</w:t>
            </w:r>
          </w:p>
        </w:tc>
      </w:tr>
      <w:tr w:rsidR="00674C3B">
        <w:tc>
          <w:tcPr>
            <w:tcW w:w="834" w:type="dxa"/>
            <w:vAlign w:val="center"/>
          </w:tcPr>
          <w:p w:rsidR="00674C3B" w:rsidRDefault="00263169">
            <w:pPr>
              <w:jc w:val="center"/>
            </w:pPr>
            <w:r>
              <w:rPr>
                <w:rFonts w:eastAsiaTheme="minorEastAsia"/>
                <w:color w:val="000000" w:themeColor="text1"/>
                <w:szCs w:val="21"/>
              </w:rPr>
              <w:t>003030</w:t>
            </w:r>
          </w:p>
        </w:tc>
        <w:tc>
          <w:tcPr>
            <w:tcW w:w="835" w:type="dxa"/>
            <w:vAlign w:val="center"/>
          </w:tcPr>
          <w:p w:rsidR="00674C3B" w:rsidRDefault="00263169">
            <w:pPr>
              <w:jc w:val="center"/>
            </w:pPr>
            <w:r>
              <w:rPr>
                <w:rFonts w:eastAsiaTheme="minorEastAsia"/>
                <w:color w:val="000000" w:themeColor="text1"/>
                <w:szCs w:val="21"/>
              </w:rPr>
              <w:t>祖名股份</w:t>
            </w:r>
          </w:p>
        </w:tc>
        <w:tc>
          <w:tcPr>
            <w:tcW w:w="834" w:type="dxa"/>
            <w:vAlign w:val="center"/>
          </w:tcPr>
          <w:p w:rsidR="00674C3B" w:rsidRDefault="00263169">
            <w:pPr>
              <w:jc w:val="center"/>
            </w:pPr>
            <w:r>
              <w:rPr>
                <w:rFonts w:eastAsiaTheme="minorEastAsia"/>
                <w:color w:val="000000" w:themeColor="text1"/>
                <w:szCs w:val="21"/>
              </w:rPr>
              <w:t>2020-12-25</w:t>
            </w:r>
          </w:p>
        </w:tc>
        <w:tc>
          <w:tcPr>
            <w:tcW w:w="835" w:type="dxa"/>
            <w:vAlign w:val="center"/>
          </w:tcPr>
          <w:p w:rsidR="00674C3B" w:rsidRDefault="00263169">
            <w:pPr>
              <w:jc w:val="center"/>
            </w:pPr>
            <w:r>
              <w:rPr>
                <w:rFonts w:eastAsiaTheme="minorEastAsia"/>
                <w:color w:val="000000" w:themeColor="text1"/>
                <w:szCs w:val="21"/>
              </w:rPr>
              <w:t>2021-01-06</w:t>
            </w:r>
          </w:p>
        </w:tc>
        <w:tc>
          <w:tcPr>
            <w:tcW w:w="834" w:type="dxa"/>
            <w:vAlign w:val="center"/>
          </w:tcPr>
          <w:p w:rsidR="00674C3B" w:rsidRDefault="00263169">
            <w:pPr>
              <w:jc w:val="center"/>
            </w:pPr>
            <w:r>
              <w:rPr>
                <w:rFonts w:eastAsiaTheme="minorEastAsia"/>
                <w:color w:val="000000" w:themeColor="text1"/>
                <w:szCs w:val="21"/>
              </w:rPr>
              <w:t>新股未上市</w:t>
            </w:r>
          </w:p>
        </w:tc>
        <w:tc>
          <w:tcPr>
            <w:tcW w:w="835" w:type="dxa"/>
            <w:vAlign w:val="center"/>
          </w:tcPr>
          <w:p w:rsidR="00674C3B" w:rsidRDefault="00263169">
            <w:pPr>
              <w:jc w:val="right"/>
            </w:pPr>
            <w:r>
              <w:rPr>
                <w:rFonts w:eastAsiaTheme="minorEastAsia"/>
                <w:color w:val="000000" w:themeColor="text1"/>
                <w:szCs w:val="21"/>
              </w:rPr>
              <w:t>15.18</w:t>
            </w:r>
          </w:p>
        </w:tc>
        <w:tc>
          <w:tcPr>
            <w:tcW w:w="834" w:type="dxa"/>
            <w:vAlign w:val="center"/>
          </w:tcPr>
          <w:p w:rsidR="00674C3B" w:rsidRDefault="00263169">
            <w:pPr>
              <w:jc w:val="right"/>
            </w:pPr>
            <w:r>
              <w:rPr>
                <w:rFonts w:eastAsiaTheme="minorEastAsia"/>
                <w:color w:val="000000" w:themeColor="text1"/>
                <w:szCs w:val="21"/>
              </w:rPr>
              <w:t>15.18</w:t>
            </w:r>
          </w:p>
        </w:tc>
        <w:tc>
          <w:tcPr>
            <w:tcW w:w="835" w:type="dxa"/>
            <w:vAlign w:val="center"/>
          </w:tcPr>
          <w:p w:rsidR="00674C3B" w:rsidRDefault="00263169">
            <w:pPr>
              <w:jc w:val="right"/>
            </w:pPr>
            <w:r>
              <w:rPr>
                <w:rFonts w:eastAsiaTheme="minorEastAsia"/>
                <w:color w:val="000000" w:themeColor="text1"/>
                <w:szCs w:val="21"/>
              </w:rPr>
              <w:t>480.00</w:t>
            </w:r>
          </w:p>
        </w:tc>
        <w:tc>
          <w:tcPr>
            <w:tcW w:w="834" w:type="dxa"/>
            <w:vAlign w:val="center"/>
          </w:tcPr>
          <w:p w:rsidR="00674C3B" w:rsidRDefault="00263169">
            <w:pPr>
              <w:jc w:val="right"/>
            </w:pPr>
            <w:r>
              <w:rPr>
                <w:rFonts w:eastAsiaTheme="minorEastAsia"/>
                <w:color w:val="000000" w:themeColor="text1"/>
                <w:szCs w:val="21"/>
              </w:rPr>
              <w:t>7,286.40</w:t>
            </w:r>
          </w:p>
        </w:tc>
        <w:tc>
          <w:tcPr>
            <w:tcW w:w="835" w:type="dxa"/>
            <w:vAlign w:val="center"/>
          </w:tcPr>
          <w:p w:rsidR="00674C3B" w:rsidRDefault="00263169">
            <w:pPr>
              <w:jc w:val="right"/>
            </w:pPr>
            <w:r>
              <w:rPr>
                <w:rFonts w:eastAsiaTheme="minorEastAsia"/>
                <w:color w:val="000000" w:themeColor="text1"/>
                <w:szCs w:val="21"/>
              </w:rPr>
              <w:t>7,286.40</w:t>
            </w:r>
          </w:p>
        </w:tc>
        <w:tc>
          <w:tcPr>
            <w:tcW w:w="835" w:type="dxa"/>
            <w:vAlign w:val="center"/>
          </w:tcPr>
          <w:p w:rsidR="00674C3B" w:rsidRDefault="00263169">
            <w:pPr>
              <w:jc w:val="left"/>
            </w:pPr>
            <w:r>
              <w:rPr>
                <w:rFonts w:eastAsiaTheme="minorEastAsia"/>
                <w:color w:val="000000" w:themeColor="text1"/>
                <w:szCs w:val="21"/>
              </w:rPr>
              <w:t>-</w:t>
            </w:r>
          </w:p>
        </w:tc>
      </w:tr>
      <w:tr w:rsidR="00674C3B">
        <w:tc>
          <w:tcPr>
            <w:tcW w:w="834" w:type="dxa"/>
            <w:vAlign w:val="center"/>
          </w:tcPr>
          <w:p w:rsidR="00674C3B" w:rsidRDefault="00263169">
            <w:pPr>
              <w:jc w:val="center"/>
            </w:pPr>
            <w:r>
              <w:rPr>
                <w:rFonts w:eastAsiaTheme="minorEastAsia"/>
                <w:color w:val="000000" w:themeColor="text1"/>
                <w:szCs w:val="21"/>
              </w:rPr>
              <w:t>003031</w:t>
            </w:r>
          </w:p>
        </w:tc>
        <w:tc>
          <w:tcPr>
            <w:tcW w:w="835" w:type="dxa"/>
            <w:vAlign w:val="center"/>
          </w:tcPr>
          <w:p w:rsidR="00674C3B" w:rsidRDefault="00263169">
            <w:pPr>
              <w:jc w:val="center"/>
            </w:pPr>
            <w:r>
              <w:rPr>
                <w:rFonts w:eastAsiaTheme="minorEastAsia"/>
                <w:color w:val="000000" w:themeColor="text1"/>
                <w:szCs w:val="21"/>
              </w:rPr>
              <w:t>中瓷电子</w:t>
            </w:r>
          </w:p>
        </w:tc>
        <w:tc>
          <w:tcPr>
            <w:tcW w:w="834" w:type="dxa"/>
            <w:vAlign w:val="center"/>
          </w:tcPr>
          <w:p w:rsidR="00674C3B" w:rsidRDefault="00263169">
            <w:pPr>
              <w:jc w:val="center"/>
            </w:pPr>
            <w:r>
              <w:rPr>
                <w:rFonts w:eastAsiaTheme="minorEastAsia"/>
                <w:color w:val="000000" w:themeColor="text1"/>
                <w:szCs w:val="21"/>
              </w:rPr>
              <w:t>2020-12-24</w:t>
            </w:r>
          </w:p>
        </w:tc>
        <w:tc>
          <w:tcPr>
            <w:tcW w:w="835" w:type="dxa"/>
            <w:vAlign w:val="center"/>
          </w:tcPr>
          <w:p w:rsidR="00674C3B" w:rsidRDefault="00263169">
            <w:pPr>
              <w:jc w:val="center"/>
            </w:pPr>
            <w:r>
              <w:rPr>
                <w:rFonts w:eastAsiaTheme="minorEastAsia"/>
                <w:color w:val="000000" w:themeColor="text1"/>
                <w:szCs w:val="21"/>
              </w:rPr>
              <w:t>2021-01-04</w:t>
            </w:r>
          </w:p>
        </w:tc>
        <w:tc>
          <w:tcPr>
            <w:tcW w:w="834" w:type="dxa"/>
            <w:vAlign w:val="center"/>
          </w:tcPr>
          <w:p w:rsidR="00674C3B" w:rsidRDefault="00263169">
            <w:pPr>
              <w:jc w:val="center"/>
            </w:pPr>
            <w:r>
              <w:rPr>
                <w:rFonts w:eastAsiaTheme="minorEastAsia"/>
                <w:color w:val="000000" w:themeColor="text1"/>
                <w:szCs w:val="21"/>
              </w:rPr>
              <w:t>新股未上市</w:t>
            </w:r>
          </w:p>
        </w:tc>
        <w:tc>
          <w:tcPr>
            <w:tcW w:w="835" w:type="dxa"/>
            <w:vAlign w:val="center"/>
          </w:tcPr>
          <w:p w:rsidR="00674C3B" w:rsidRDefault="00263169">
            <w:pPr>
              <w:jc w:val="right"/>
            </w:pPr>
            <w:r>
              <w:rPr>
                <w:rFonts w:eastAsiaTheme="minorEastAsia"/>
                <w:color w:val="000000" w:themeColor="text1"/>
                <w:szCs w:val="21"/>
              </w:rPr>
              <w:t>15.27</w:t>
            </w:r>
          </w:p>
        </w:tc>
        <w:tc>
          <w:tcPr>
            <w:tcW w:w="834" w:type="dxa"/>
            <w:vAlign w:val="center"/>
          </w:tcPr>
          <w:p w:rsidR="00674C3B" w:rsidRDefault="00263169">
            <w:pPr>
              <w:jc w:val="right"/>
            </w:pPr>
            <w:r>
              <w:rPr>
                <w:rFonts w:eastAsiaTheme="minorEastAsia"/>
                <w:color w:val="000000" w:themeColor="text1"/>
                <w:szCs w:val="21"/>
              </w:rPr>
              <w:t>15.27</w:t>
            </w:r>
          </w:p>
        </w:tc>
        <w:tc>
          <w:tcPr>
            <w:tcW w:w="835" w:type="dxa"/>
            <w:vAlign w:val="center"/>
          </w:tcPr>
          <w:p w:rsidR="00674C3B" w:rsidRDefault="00263169">
            <w:pPr>
              <w:jc w:val="right"/>
            </w:pPr>
            <w:r>
              <w:rPr>
                <w:rFonts w:eastAsiaTheme="minorEastAsia"/>
                <w:color w:val="000000" w:themeColor="text1"/>
                <w:szCs w:val="21"/>
              </w:rPr>
              <w:t>387.00</w:t>
            </w:r>
          </w:p>
        </w:tc>
        <w:tc>
          <w:tcPr>
            <w:tcW w:w="834" w:type="dxa"/>
            <w:vAlign w:val="center"/>
          </w:tcPr>
          <w:p w:rsidR="00674C3B" w:rsidRDefault="00263169">
            <w:pPr>
              <w:jc w:val="right"/>
            </w:pPr>
            <w:r>
              <w:rPr>
                <w:rFonts w:eastAsiaTheme="minorEastAsia"/>
                <w:color w:val="000000" w:themeColor="text1"/>
                <w:szCs w:val="21"/>
              </w:rPr>
              <w:t>5,909.49</w:t>
            </w:r>
          </w:p>
        </w:tc>
        <w:tc>
          <w:tcPr>
            <w:tcW w:w="835" w:type="dxa"/>
            <w:vAlign w:val="center"/>
          </w:tcPr>
          <w:p w:rsidR="00674C3B" w:rsidRDefault="00263169">
            <w:pPr>
              <w:jc w:val="right"/>
            </w:pPr>
            <w:r>
              <w:rPr>
                <w:rFonts w:eastAsiaTheme="minorEastAsia"/>
                <w:color w:val="000000" w:themeColor="text1"/>
                <w:szCs w:val="21"/>
              </w:rPr>
              <w:t>5,909.49</w:t>
            </w:r>
          </w:p>
        </w:tc>
        <w:tc>
          <w:tcPr>
            <w:tcW w:w="835" w:type="dxa"/>
            <w:vAlign w:val="center"/>
          </w:tcPr>
          <w:p w:rsidR="00674C3B" w:rsidRDefault="00263169">
            <w:pPr>
              <w:jc w:val="left"/>
            </w:pPr>
            <w:r>
              <w:rPr>
                <w:rFonts w:eastAsiaTheme="minorEastAsia"/>
                <w:color w:val="000000" w:themeColor="text1"/>
                <w:szCs w:val="21"/>
              </w:rPr>
              <w:t>-</w:t>
            </w:r>
          </w:p>
        </w:tc>
      </w:tr>
      <w:tr w:rsidR="00674C3B">
        <w:tc>
          <w:tcPr>
            <w:tcW w:w="834" w:type="dxa"/>
            <w:vAlign w:val="center"/>
          </w:tcPr>
          <w:p w:rsidR="00674C3B" w:rsidRDefault="00263169">
            <w:pPr>
              <w:jc w:val="center"/>
            </w:pPr>
            <w:r>
              <w:rPr>
                <w:rFonts w:eastAsiaTheme="minorEastAsia"/>
                <w:color w:val="000000" w:themeColor="text1"/>
                <w:szCs w:val="21"/>
              </w:rPr>
              <w:t>300860</w:t>
            </w:r>
          </w:p>
        </w:tc>
        <w:tc>
          <w:tcPr>
            <w:tcW w:w="835" w:type="dxa"/>
            <w:vAlign w:val="center"/>
          </w:tcPr>
          <w:p w:rsidR="00674C3B" w:rsidRDefault="00263169">
            <w:pPr>
              <w:jc w:val="center"/>
            </w:pPr>
            <w:r>
              <w:rPr>
                <w:rFonts w:eastAsiaTheme="minorEastAsia"/>
                <w:color w:val="000000" w:themeColor="text1"/>
                <w:szCs w:val="21"/>
              </w:rPr>
              <w:t>锋尚文化</w:t>
            </w:r>
          </w:p>
        </w:tc>
        <w:tc>
          <w:tcPr>
            <w:tcW w:w="834" w:type="dxa"/>
            <w:vAlign w:val="center"/>
          </w:tcPr>
          <w:p w:rsidR="00674C3B" w:rsidRDefault="00263169">
            <w:pPr>
              <w:jc w:val="center"/>
            </w:pPr>
            <w:r>
              <w:rPr>
                <w:rFonts w:eastAsiaTheme="minorEastAsia"/>
                <w:color w:val="000000" w:themeColor="text1"/>
                <w:szCs w:val="21"/>
              </w:rPr>
              <w:t>2020-08-06</w:t>
            </w:r>
          </w:p>
        </w:tc>
        <w:tc>
          <w:tcPr>
            <w:tcW w:w="835" w:type="dxa"/>
            <w:vAlign w:val="center"/>
          </w:tcPr>
          <w:p w:rsidR="00674C3B" w:rsidRDefault="00263169">
            <w:pPr>
              <w:jc w:val="center"/>
            </w:pPr>
            <w:r>
              <w:rPr>
                <w:rFonts w:eastAsiaTheme="minorEastAsia"/>
                <w:color w:val="000000" w:themeColor="text1"/>
                <w:szCs w:val="21"/>
              </w:rPr>
              <w:t>2021-02-24</w:t>
            </w:r>
          </w:p>
        </w:tc>
        <w:tc>
          <w:tcPr>
            <w:tcW w:w="834" w:type="dxa"/>
            <w:vAlign w:val="center"/>
          </w:tcPr>
          <w:p w:rsidR="00674C3B" w:rsidRDefault="00263169">
            <w:pPr>
              <w:jc w:val="center"/>
            </w:pPr>
            <w:r>
              <w:rPr>
                <w:rFonts w:eastAsiaTheme="minorEastAsia"/>
                <w:color w:val="000000" w:themeColor="text1"/>
                <w:szCs w:val="21"/>
              </w:rPr>
              <w:t>新股锁定期内</w:t>
            </w:r>
          </w:p>
        </w:tc>
        <w:tc>
          <w:tcPr>
            <w:tcW w:w="835" w:type="dxa"/>
            <w:vAlign w:val="center"/>
          </w:tcPr>
          <w:p w:rsidR="00674C3B" w:rsidRDefault="00263169">
            <w:pPr>
              <w:jc w:val="right"/>
            </w:pPr>
            <w:r>
              <w:rPr>
                <w:rFonts w:eastAsiaTheme="minorEastAsia"/>
                <w:color w:val="000000" w:themeColor="text1"/>
                <w:szCs w:val="21"/>
              </w:rPr>
              <w:t>138.02</w:t>
            </w:r>
          </w:p>
        </w:tc>
        <w:tc>
          <w:tcPr>
            <w:tcW w:w="834" w:type="dxa"/>
            <w:vAlign w:val="center"/>
          </w:tcPr>
          <w:p w:rsidR="00674C3B" w:rsidRDefault="00263169">
            <w:pPr>
              <w:jc w:val="right"/>
            </w:pPr>
            <w:r>
              <w:rPr>
                <w:rFonts w:eastAsiaTheme="minorEastAsia"/>
                <w:color w:val="000000" w:themeColor="text1"/>
                <w:szCs w:val="21"/>
              </w:rPr>
              <w:t>126.67</w:t>
            </w:r>
          </w:p>
        </w:tc>
        <w:tc>
          <w:tcPr>
            <w:tcW w:w="835" w:type="dxa"/>
            <w:vAlign w:val="center"/>
          </w:tcPr>
          <w:p w:rsidR="00674C3B" w:rsidRDefault="00263169">
            <w:pPr>
              <w:jc w:val="right"/>
            </w:pPr>
            <w:r>
              <w:rPr>
                <w:rFonts w:eastAsiaTheme="minorEastAsia"/>
                <w:color w:val="000000" w:themeColor="text1"/>
                <w:szCs w:val="21"/>
              </w:rPr>
              <w:t>381.00</w:t>
            </w:r>
          </w:p>
        </w:tc>
        <w:tc>
          <w:tcPr>
            <w:tcW w:w="834" w:type="dxa"/>
            <w:vAlign w:val="center"/>
          </w:tcPr>
          <w:p w:rsidR="00674C3B" w:rsidRDefault="00263169">
            <w:pPr>
              <w:jc w:val="right"/>
            </w:pPr>
            <w:r>
              <w:rPr>
                <w:rFonts w:eastAsiaTheme="minorEastAsia"/>
                <w:color w:val="000000" w:themeColor="text1"/>
                <w:szCs w:val="21"/>
              </w:rPr>
              <w:t>52,585.62</w:t>
            </w:r>
          </w:p>
        </w:tc>
        <w:tc>
          <w:tcPr>
            <w:tcW w:w="835" w:type="dxa"/>
            <w:vAlign w:val="center"/>
          </w:tcPr>
          <w:p w:rsidR="00674C3B" w:rsidRDefault="00263169">
            <w:pPr>
              <w:jc w:val="right"/>
            </w:pPr>
            <w:r>
              <w:rPr>
                <w:rFonts w:eastAsiaTheme="minorEastAsia"/>
                <w:color w:val="000000" w:themeColor="text1"/>
                <w:szCs w:val="21"/>
              </w:rPr>
              <w:t>48,261.27</w:t>
            </w:r>
          </w:p>
        </w:tc>
        <w:tc>
          <w:tcPr>
            <w:tcW w:w="835" w:type="dxa"/>
            <w:vAlign w:val="center"/>
          </w:tcPr>
          <w:p w:rsidR="00674C3B" w:rsidRDefault="00263169">
            <w:pPr>
              <w:jc w:val="left"/>
            </w:pPr>
            <w:r>
              <w:rPr>
                <w:rFonts w:eastAsiaTheme="minorEastAsia"/>
                <w:color w:val="000000" w:themeColor="text1"/>
                <w:szCs w:val="21"/>
              </w:rPr>
              <w:t>-</w:t>
            </w:r>
          </w:p>
        </w:tc>
      </w:tr>
      <w:tr w:rsidR="00674C3B">
        <w:tc>
          <w:tcPr>
            <w:tcW w:w="834" w:type="dxa"/>
            <w:vAlign w:val="center"/>
          </w:tcPr>
          <w:p w:rsidR="00674C3B" w:rsidRDefault="00263169">
            <w:pPr>
              <w:jc w:val="center"/>
            </w:pPr>
            <w:r>
              <w:rPr>
                <w:rFonts w:eastAsiaTheme="minorEastAsia"/>
                <w:color w:val="000000" w:themeColor="text1"/>
                <w:szCs w:val="21"/>
              </w:rPr>
              <w:t>300861</w:t>
            </w:r>
          </w:p>
        </w:tc>
        <w:tc>
          <w:tcPr>
            <w:tcW w:w="835" w:type="dxa"/>
            <w:vAlign w:val="center"/>
          </w:tcPr>
          <w:p w:rsidR="00674C3B" w:rsidRDefault="00263169">
            <w:pPr>
              <w:jc w:val="center"/>
            </w:pPr>
            <w:r>
              <w:rPr>
                <w:rFonts w:eastAsiaTheme="minorEastAsia"/>
                <w:color w:val="000000" w:themeColor="text1"/>
                <w:szCs w:val="21"/>
              </w:rPr>
              <w:t>美畅股份</w:t>
            </w:r>
          </w:p>
        </w:tc>
        <w:tc>
          <w:tcPr>
            <w:tcW w:w="834" w:type="dxa"/>
            <w:vAlign w:val="center"/>
          </w:tcPr>
          <w:p w:rsidR="00674C3B" w:rsidRDefault="00263169">
            <w:pPr>
              <w:jc w:val="center"/>
            </w:pPr>
            <w:r>
              <w:rPr>
                <w:rFonts w:eastAsiaTheme="minorEastAsia"/>
                <w:color w:val="000000" w:themeColor="text1"/>
                <w:szCs w:val="21"/>
              </w:rPr>
              <w:t>2020-08-06</w:t>
            </w:r>
          </w:p>
        </w:tc>
        <w:tc>
          <w:tcPr>
            <w:tcW w:w="835" w:type="dxa"/>
            <w:vAlign w:val="center"/>
          </w:tcPr>
          <w:p w:rsidR="00674C3B" w:rsidRDefault="00263169">
            <w:pPr>
              <w:jc w:val="center"/>
            </w:pPr>
            <w:r>
              <w:rPr>
                <w:rFonts w:eastAsiaTheme="minorEastAsia"/>
                <w:color w:val="000000" w:themeColor="text1"/>
                <w:szCs w:val="21"/>
              </w:rPr>
              <w:t>2021-02-24</w:t>
            </w:r>
          </w:p>
        </w:tc>
        <w:tc>
          <w:tcPr>
            <w:tcW w:w="834" w:type="dxa"/>
            <w:vAlign w:val="center"/>
          </w:tcPr>
          <w:p w:rsidR="00674C3B" w:rsidRDefault="00263169">
            <w:pPr>
              <w:jc w:val="center"/>
            </w:pPr>
            <w:r>
              <w:rPr>
                <w:rFonts w:eastAsiaTheme="minorEastAsia"/>
                <w:color w:val="000000" w:themeColor="text1"/>
                <w:szCs w:val="21"/>
              </w:rPr>
              <w:t>新股锁定期内</w:t>
            </w:r>
          </w:p>
        </w:tc>
        <w:tc>
          <w:tcPr>
            <w:tcW w:w="835" w:type="dxa"/>
            <w:vAlign w:val="center"/>
          </w:tcPr>
          <w:p w:rsidR="00674C3B" w:rsidRDefault="00263169">
            <w:pPr>
              <w:jc w:val="right"/>
            </w:pPr>
            <w:r>
              <w:rPr>
                <w:rFonts w:eastAsiaTheme="minorEastAsia"/>
                <w:color w:val="000000" w:themeColor="text1"/>
                <w:szCs w:val="21"/>
              </w:rPr>
              <w:t>43.76</w:t>
            </w:r>
          </w:p>
        </w:tc>
        <w:tc>
          <w:tcPr>
            <w:tcW w:w="834" w:type="dxa"/>
            <w:vAlign w:val="center"/>
          </w:tcPr>
          <w:p w:rsidR="00674C3B" w:rsidRDefault="00263169">
            <w:pPr>
              <w:jc w:val="right"/>
            </w:pPr>
            <w:r>
              <w:rPr>
                <w:rFonts w:eastAsiaTheme="minorEastAsia"/>
                <w:color w:val="000000" w:themeColor="text1"/>
                <w:szCs w:val="21"/>
              </w:rPr>
              <w:t>51.10</w:t>
            </w:r>
          </w:p>
        </w:tc>
        <w:tc>
          <w:tcPr>
            <w:tcW w:w="835" w:type="dxa"/>
            <w:vAlign w:val="center"/>
          </w:tcPr>
          <w:p w:rsidR="00674C3B" w:rsidRDefault="00263169">
            <w:pPr>
              <w:jc w:val="right"/>
            </w:pPr>
            <w:r>
              <w:rPr>
                <w:rFonts w:eastAsiaTheme="minorEastAsia"/>
                <w:color w:val="000000" w:themeColor="text1"/>
                <w:szCs w:val="21"/>
              </w:rPr>
              <w:t>895.00</w:t>
            </w:r>
          </w:p>
        </w:tc>
        <w:tc>
          <w:tcPr>
            <w:tcW w:w="834" w:type="dxa"/>
            <w:vAlign w:val="center"/>
          </w:tcPr>
          <w:p w:rsidR="00674C3B" w:rsidRDefault="00263169">
            <w:pPr>
              <w:jc w:val="right"/>
            </w:pPr>
            <w:r>
              <w:rPr>
                <w:rFonts w:eastAsiaTheme="minorEastAsia"/>
                <w:color w:val="000000" w:themeColor="text1"/>
                <w:szCs w:val="21"/>
              </w:rPr>
              <w:t>39,165.20</w:t>
            </w:r>
          </w:p>
        </w:tc>
        <w:tc>
          <w:tcPr>
            <w:tcW w:w="835" w:type="dxa"/>
            <w:vAlign w:val="center"/>
          </w:tcPr>
          <w:p w:rsidR="00674C3B" w:rsidRDefault="00263169">
            <w:pPr>
              <w:jc w:val="right"/>
            </w:pPr>
            <w:r>
              <w:rPr>
                <w:rFonts w:eastAsiaTheme="minorEastAsia"/>
                <w:color w:val="000000" w:themeColor="text1"/>
                <w:szCs w:val="21"/>
              </w:rPr>
              <w:t>45,734.50</w:t>
            </w:r>
          </w:p>
        </w:tc>
        <w:tc>
          <w:tcPr>
            <w:tcW w:w="835" w:type="dxa"/>
            <w:vAlign w:val="center"/>
          </w:tcPr>
          <w:p w:rsidR="00674C3B" w:rsidRDefault="00263169">
            <w:pPr>
              <w:jc w:val="left"/>
            </w:pPr>
            <w:r>
              <w:rPr>
                <w:rFonts w:eastAsiaTheme="minorEastAsia"/>
                <w:color w:val="000000" w:themeColor="text1"/>
                <w:szCs w:val="21"/>
              </w:rPr>
              <w:t>-</w:t>
            </w:r>
          </w:p>
        </w:tc>
      </w:tr>
      <w:tr w:rsidR="00674C3B">
        <w:tc>
          <w:tcPr>
            <w:tcW w:w="834" w:type="dxa"/>
            <w:vAlign w:val="center"/>
          </w:tcPr>
          <w:p w:rsidR="00674C3B" w:rsidRDefault="00263169">
            <w:pPr>
              <w:jc w:val="center"/>
            </w:pPr>
            <w:r>
              <w:rPr>
                <w:rFonts w:eastAsiaTheme="minorEastAsia"/>
                <w:color w:val="000000" w:themeColor="text1"/>
                <w:szCs w:val="21"/>
              </w:rPr>
              <w:t>300864</w:t>
            </w:r>
          </w:p>
        </w:tc>
        <w:tc>
          <w:tcPr>
            <w:tcW w:w="835" w:type="dxa"/>
            <w:vAlign w:val="center"/>
          </w:tcPr>
          <w:p w:rsidR="00674C3B" w:rsidRDefault="00263169">
            <w:pPr>
              <w:jc w:val="center"/>
            </w:pPr>
            <w:r>
              <w:rPr>
                <w:rFonts w:eastAsiaTheme="minorEastAsia"/>
                <w:color w:val="000000" w:themeColor="text1"/>
                <w:szCs w:val="21"/>
              </w:rPr>
              <w:t>南大环境</w:t>
            </w:r>
          </w:p>
        </w:tc>
        <w:tc>
          <w:tcPr>
            <w:tcW w:w="834" w:type="dxa"/>
            <w:vAlign w:val="center"/>
          </w:tcPr>
          <w:p w:rsidR="00674C3B" w:rsidRDefault="00263169">
            <w:pPr>
              <w:jc w:val="center"/>
            </w:pPr>
            <w:r>
              <w:rPr>
                <w:rFonts w:eastAsiaTheme="minorEastAsia"/>
                <w:color w:val="000000" w:themeColor="text1"/>
                <w:szCs w:val="21"/>
              </w:rPr>
              <w:t>2020-08-13</w:t>
            </w:r>
          </w:p>
        </w:tc>
        <w:tc>
          <w:tcPr>
            <w:tcW w:w="835" w:type="dxa"/>
            <w:vAlign w:val="center"/>
          </w:tcPr>
          <w:p w:rsidR="00674C3B" w:rsidRDefault="00263169">
            <w:pPr>
              <w:jc w:val="center"/>
            </w:pPr>
            <w:r>
              <w:rPr>
                <w:rFonts w:eastAsiaTheme="minorEastAsia"/>
                <w:color w:val="000000" w:themeColor="text1"/>
                <w:szCs w:val="21"/>
              </w:rPr>
              <w:t>2021-02-25</w:t>
            </w:r>
          </w:p>
        </w:tc>
        <w:tc>
          <w:tcPr>
            <w:tcW w:w="834" w:type="dxa"/>
            <w:vAlign w:val="center"/>
          </w:tcPr>
          <w:p w:rsidR="00674C3B" w:rsidRDefault="00263169">
            <w:pPr>
              <w:jc w:val="center"/>
            </w:pPr>
            <w:r>
              <w:rPr>
                <w:rFonts w:eastAsiaTheme="minorEastAsia"/>
                <w:color w:val="000000" w:themeColor="text1"/>
                <w:szCs w:val="21"/>
              </w:rPr>
              <w:t>新股锁定期内</w:t>
            </w:r>
          </w:p>
        </w:tc>
        <w:tc>
          <w:tcPr>
            <w:tcW w:w="835" w:type="dxa"/>
            <w:vAlign w:val="center"/>
          </w:tcPr>
          <w:p w:rsidR="00674C3B" w:rsidRDefault="00263169">
            <w:pPr>
              <w:jc w:val="right"/>
            </w:pPr>
            <w:r>
              <w:rPr>
                <w:rFonts w:eastAsiaTheme="minorEastAsia"/>
                <w:color w:val="000000" w:themeColor="text1"/>
                <w:szCs w:val="21"/>
              </w:rPr>
              <w:t>71.71</w:t>
            </w:r>
          </w:p>
        </w:tc>
        <w:tc>
          <w:tcPr>
            <w:tcW w:w="834" w:type="dxa"/>
            <w:vAlign w:val="center"/>
          </w:tcPr>
          <w:p w:rsidR="00674C3B" w:rsidRDefault="00263169">
            <w:pPr>
              <w:jc w:val="right"/>
            </w:pPr>
            <w:r>
              <w:rPr>
                <w:rFonts w:eastAsiaTheme="minorEastAsia"/>
                <w:color w:val="000000" w:themeColor="text1"/>
                <w:szCs w:val="21"/>
              </w:rPr>
              <w:t>90.85</w:t>
            </w:r>
          </w:p>
        </w:tc>
        <w:tc>
          <w:tcPr>
            <w:tcW w:w="835" w:type="dxa"/>
            <w:vAlign w:val="center"/>
          </w:tcPr>
          <w:p w:rsidR="00674C3B" w:rsidRDefault="00263169">
            <w:pPr>
              <w:jc w:val="right"/>
            </w:pPr>
            <w:r>
              <w:rPr>
                <w:rFonts w:eastAsiaTheme="minorEastAsia"/>
                <w:color w:val="000000" w:themeColor="text1"/>
                <w:szCs w:val="21"/>
              </w:rPr>
              <w:t>166.00</w:t>
            </w:r>
          </w:p>
        </w:tc>
        <w:tc>
          <w:tcPr>
            <w:tcW w:w="834" w:type="dxa"/>
            <w:vAlign w:val="center"/>
          </w:tcPr>
          <w:p w:rsidR="00674C3B" w:rsidRDefault="00263169">
            <w:pPr>
              <w:jc w:val="right"/>
            </w:pPr>
            <w:r>
              <w:rPr>
                <w:rFonts w:eastAsiaTheme="minorEastAsia"/>
                <w:color w:val="000000" w:themeColor="text1"/>
                <w:szCs w:val="21"/>
              </w:rPr>
              <w:t>11,903.86</w:t>
            </w:r>
          </w:p>
        </w:tc>
        <w:tc>
          <w:tcPr>
            <w:tcW w:w="835" w:type="dxa"/>
            <w:vAlign w:val="center"/>
          </w:tcPr>
          <w:p w:rsidR="00674C3B" w:rsidRDefault="00263169">
            <w:pPr>
              <w:jc w:val="right"/>
            </w:pPr>
            <w:r>
              <w:rPr>
                <w:rFonts w:eastAsiaTheme="minorEastAsia"/>
                <w:color w:val="000000" w:themeColor="text1"/>
                <w:szCs w:val="21"/>
              </w:rPr>
              <w:t>15,081.10</w:t>
            </w:r>
          </w:p>
        </w:tc>
        <w:tc>
          <w:tcPr>
            <w:tcW w:w="835" w:type="dxa"/>
            <w:vAlign w:val="center"/>
          </w:tcPr>
          <w:p w:rsidR="00674C3B" w:rsidRDefault="00263169">
            <w:pPr>
              <w:jc w:val="left"/>
            </w:pPr>
            <w:r>
              <w:rPr>
                <w:rFonts w:eastAsiaTheme="minorEastAsia"/>
                <w:color w:val="000000" w:themeColor="text1"/>
                <w:szCs w:val="21"/>
              </w:rPr>
              <w:t>-</w:t>
            </w:r>
          </w:p>
        </w:tc>
      </w:tr>
      <w:tr w:rsidR="00674C3B">
        <w:tc>
          <w:tcPr>
            <w:tcW w:w="834" w:type="dxa"/>
            <w:vAlign w:val="center"/>
          </w:tcPr>
          <w:p w:rsidR="00674C3B" w:rsidRDefault="00263169">
            <w:pPr>
              <w:jc w:val="center"/>
            </w:pPr>
            <w:r>
              <w:rPr>
                <w:rFonts w:eastAsiaTheme="minorEastAsia"/>
                <w:color w:val="000000" w:themeColor="text1"/>
                <w:szCs w:val="21"/>
              </w:rPr>
              <w:t>300876</w:t>
            </w:r>
          </w:p>
        </w:tc>
        <w:tc>
          <w:tcPr>
            <w:tcW w:w="835" w:type="dxa"/>
            <w:vAlign w:val="center"/>
          </w:tcPr>
          <w:p w:rsidR="00674C3B" w:rsidRDefault="00263169">
            <w:pPr>
              <w:jc w:val="center"/>
            </w:pPr>
            <w:r>
              <w:rPr>
                <w:rFonts w:eastAsiaTheme="minorEastAsia"/>
                <w:color w:val="000000" w:themeColor="text1"/>
                <w:szCs w:val="21"/>
              </w:rPr>
              <w:t>蒙泰高新</w:t>
            </w:r>
          </w:p>
        </w:tc>
        <w:tc>
          <w:tcPr>
            <w:tcW w:w="834" w:type="dxa"/>
            <w:vAlign w:val="center"/>
          </w:tcPr>
          <w:p w:rsidR="00674C3B" w:rsidRDefault="00263169">
            <w:pPr>
              <w:jc w:val="center"/>
            </w:pPr>
            <w:r>
              <w:rPr>
                <w:rFonts w:eastAsiaTheme="minorEastAsia"/>
                <w:color w:val="000000" w:themeColor="text1"/>
                <w:szCs w:val="21"/>
              </w:rPr>
              <w:t>2020-08-14</w:t>
            </w:r>
          </w:p>
        </w:tc>
        <w:tc>
          <w:tcPr>
            <w:tcW w:w="835" w:type="dxa"/>
            <w:vAlign w:val="center"/>
          </w:tcPr>
          <w:p w:rsidR="00674C3B" w:rsidRDefault="00263169">
            <w:pPr>
              <w:jc w:val="center"/>
            </w:pPr>
            <w:r>
              <w:rPr>
                <w:rFonts w:eastAsiaTheme="minorEastAsia"/>
                <w:color w:val="000000" w:themeColor="text1"/>
                <w:szCs w:val="21"/>
              </w:rPr>
              <w:t>2021-02-25</w:t>
            </w:r>
          </w:p>
        </w:tc>
        <w:tc>
          <w:tcPr>
            <w:tcW w:w="834" w:type="dxa"/>
            <w:vAlign w:val="center"/>
          </w:tcPr>
          <w:p w:rsidR="00674C3B" w:rsidRDefault="00263169">
            <w:pPr>
              <w:jc w:val="center"/>
            </w:pPr>
            <w:r>
              <w:rPr>
                <w:rFonts w:eastAsiaTheme="minorEastAsia"/>
                <w:color w:val="000000" w:themeColor="text1"/>
                <w:szCs w:val="21"/>
              </w:rPr>
              <w:t>新股锁定期内</w:t>
            </w:r>
          </w:p>
        </w:tc>
        <w:tc>
          <w:tcPr>
            <w:tcW w:w="835" w:type="dxa"/>
            <w:vAlign w:val="center"/>
          </w:tcPr>
          <w:p w:rsidR="00674C3B" w:rsidRDefault="00263169">
            <w:pPr>
              <w:jc w:val="right"/>
            </w:pPr>
            <w:r>
              <w:rPr>
                <w:rFonts w:eastAsiaTheme="minorEastAsia"/>
                <w:color w:val="000000" w:themeColor="text1"/>
                <w:szCs w:val="21"/>
              </w:rPr>
              <w:t>20.09</w:t>
            </w:r>
          </w:p>
        </w:tc>
        <w:tc>
          <w:tcPr>
            <w:tcW w:w="834" w:type="dxa"/>
            <w:vAlign w:val="center"/>
          </w:tcPr>
          <w:p w:rsidR="00674C3B" w:rsidRDefault="00263169">
            <w:pPr>
              <w:jc w:val="right"/>
            </w:pPr>
            <w:r>
              <w:rPr>
                <w:rFonts w:eastAsiaTheme="minorEastAsia"/>
                <w:color w:val="000000" w:themeColor="text1"/>
                <w:szCs w:val="21"/>
              </w:rPr>
              <w:t>36.62</w:t>
            </w:r>
          </w:p>
        </w:tc>
        <w:tc>
          <w:tcPr>
            <w:tcW w:w="835" w:type="dxa"/>
            <w:vAlign w:val="center"/>
          </w:tcPr>
          <w:p w:rsidR="00674C3B" w:rsidRDefault="00263169">
            <w:pPr>
              <w:jc w:val="right"/>
            </w:pPr>
            <w:r>
              <w:rPr>
                <w:rFonts w:eastAsiaTheme="minorEastAsia"/>
                <w:color w:val="000000" w:themeColor="text1"/>
                <w:szCs w:val="21"/>
              </w:rPr>
              <w:t>350.00</w:t>
            </w:r>
          </w:p>
        </w:tc>
        <w:tc>
          <w:tcPr>
            <w:tcW w:w="834" w:type="dxa"/>
            <w:vAlign w:val="center"/>
          </w:tcPr>
          <w:p w:rsidR="00674C3B" w:rsidRDefault="00263169">
            <w:pPr>
              <w:jc w:val="right"/>
            </w:pPr>
            <w:r>
              <w:rPr>
                <w:rFonts w:eastAsiaTheme="minorEastAsia"/>
                <w:color w:val="000000" w:themeColor="text1"/>
                <w:szCs w:val="21"/>
              </w:rPr>
              <w:t>7,031.50</w:t>
            </w:r>
          </w:p>
        </w:tc>
        <w:tc>
          <w:tcPr>
            <w:tcW w:w="835" w:type="dxa"/>
            <w:vAlign w:val="center"/>
          </w:tcPr>
          <w:p w:rsidR="00674C3B" w:rsidRDefault="00263169">
            <w:pPr>
              <w:jc w:val="right"/>
            </w:pPr>
            <w:r>
              <w:rPr>
                <w:rFonts w:eastAsiaTheme="minorEastAsia"/>
                <w:color w:val="000000" w:themeColor="text1"/>
                <w:szCs w:val="21"/>
              </w:rPr>
              <w:t>12,817.00</w:t>
            </w:r>
          </w:p>
        </w:tc>
        <w:tc>
          <w:tcPr>
            <w:tcW w:w="835" w:type="dxa"/>
            <w:vAlign w:val="center"/>
          </w:tcPr>
          <w:p w:rsidR="00674C3B" w:rsidRDefault="00263169">
            <w:pPr>
              <w:jc w:val="left"/>
            </w:pPr>
            <w:r>
              <w:rPr>
                <w:rFonts w:eastAsiaTheme="minorEastAsia"/>
                <w:color w:val="000000" w:themeColor="text1"/>
                <w:szCs w:val="21"/>
              </w:rPr>
              <w:t>-</w:t>
            </w:r>
          </w:p>
        </w:tc>
      </w:tr>
      <w:tr w:rsidR="00674C3B">
        <w:tc>
          <w:tcPr>
            <w:tcW w:w="834" w:type="dxa"/>
            <w:vAlign w:val="center"/>
          </w:tcPr>
          <w:p w:rsidR="00674C3B" w:rsidRDefault="00263169">
            <w:pPr>
              <w:jc w:val="center"/>
            </w:pPr>
            <w:r>
              <w:rPr>
                <w:rFonts w:eastAsiaTheme="minorEastAsia"/>
                <w:color w:val="000000" w:themeColor="text1"/>
                <w:szCs w:val="21"/>
              </w:rPr>
              <w:t>300879</w:t>
            </w:r>
          </w:p>
        </w:tc>
        <w:tc>
          <w:tcPr>
            <w:tcW w:w="835" w:type="dxa"/>
            <w:vAlign w:val="center"/>
          </w:tcPr>
          <w:p w:rsidR="00674C3B" w:rsidRDefault="00263169">
            <w:pPr>
              <w:jc w:val="center"/>
            </w:pPr>
            <w:r>
              <w:rPr>
                <w:rFonts w:eastAsiaTheme="minorEastAsia"/>
                <w:color w:val="000000" w:themeColor="text1"/>
                <w:szCs w:val="21"/>
              </w:rPr>
              <w:t>大叶股份</w:t>
            </w:r>
          </w:p>
        </w:tc>
        <w:tc>
          <w:tcPr>
            <w:tcW w:w="834" w:type="dxa"/>
            <w:vAlign w:val="center"/>
          </w:tcPr>
          <w:p w:rsidR="00674C3B" w:rsidRDefault="00263169">
            <w:pPr>
              <w:jc w:val="center"/>
            </w:pPr>
            <w:r>
              <w:rPr>
                <w:rFonts w:eastAsiaTheme="minorEastAsia"/>
                <w:color w:val="000000" w:themeColor="text1"/>
                <w:szCs w:val="21"/>
              </w:rPr>
              <w:t>2020-08-25</w:t>
            </w:r>
          </w:p>
        </w:tc>
        <w:tc>
          <w:tcPr>
            <w:tcW w:w="835" w:type="dxa"/>
            <w:vAlign w:val="center"/>
          </w:tcPr>
          <w:p w:rsidR="00674C3B" w:rsidRDefault="00263169">
            <w:pPr>
              <w:jc w:val="center"/>
            </w:pPr>
            <w:r>
              <w:rPr>
                <w:rFonts w:eastAsiaTheme="minorEastAsia"/>
                <w:color w:val="000000" w:themeColor="text1"/>
                <w:szCs w:val="21"/>
              </w:rPr>
              <w:t>2021-03-01</w:t>
            </w:r>
          </w:p>
        </w:tc>
        <w:tc>
          <w:tcPr>
            <w:tcW w:w="834" w:type="dxa"/>
            <w:vAlign w:val="center"/>
          </w:tcPr>
          <w:p w:rsidR="00674C3B" w:rsidRDefault="00263169">
            <w:pPr>
              <w:jc w:val="center"/>
            </w:pPr>
            <w:r>
              <w:rPr>
                <w:rFonts w:eastAsiaTheme="minorEastAsia"/>
                <w:color w:val="000000" w:themeColor="text1"/>
                <w:szCs w:val="21"/>
              </w:rPr>
              <w:t>新股锁定期内</w:t>
            </w:r>
          </w:p>
        </w:tc>
        <w:tc>
          <w:tcPr>
            <w:tcW w:w="835" w:type="dxa"/>
            <w:vAlign w:val="center"/>
          </w:tcPr>
          <w:p w:rsidR="00674C3B" w:rsidRDefault="00263169">
            <w:pPr>
              <w:jc w:val="right"/>
            </w:pPr>
            <w:r>
              <w:rPr>
                <w:rFonts w:eastAsiaTheme="minorEastAsia"/>
                <w:color w:val="000000" w:themeColor="text1"/>
                <w:szCs w:val="21"/>
              </w:rPr>
              <w:t>10.58</w:t>
            </w:r>
          </w:p>
        </w:tc>
        <w:tc>
          <w:tcPr>
            <w:tcW w:w="834" w:type="dxa"/>
            <w:vAlign w:val="center"/>
          </w:tcPr>
          <w:p w:rsidR="00674C3B" w:rsidRDefault="00263169">
            <w:pPr>
              <w:jc w:val="right"/>
            </w:pPr>
            <w:r>
              <w:rPr>
                <w:rFonts w:eastAsiaTheme="minorEastAsia"/>
                <w:color w:val="000000" w:themeColor="text1"/>
                <w:szCs w:val="21"/>
              </w:rPr>
              <w:t>27.12</w:t>
            </w:r>
          </w:p>
        </w:tc>
        <w:tc>
          <w:tcPr>
            <w:tcW w:w="835" w:type="dxa"/>
            <w:vAlign w:val="center"/>
          </w:tcPr>
          <w:p w:rsidR="00674C3B" w:rsidRDefault="00263169">
            <w:pPr>
              <w:jc w:val="right"/>
            </w:pPr>
            <w:r>
              <w:rPr>
                <w:rFonts w:eastAsiaTheme="minorEastAsia"/>
                <w:color w:val="000000" w:themeColor="text1"/>
                <w:szCs w:val="21"/>
              </w:rPr>
              <w:t>466.00</w:t>
            </w:r>
          </w:p>
        </w:tc>
        <w:tc>
          <w:tcPr>
            <w:tcW w:w="834" w:type="dxa"/>
            <w:vAlign w:val="center"/>
          </w:tcPr>
          <w:p w:rsidR="00674C3B" w:rsidRDefault="00263169">
            <w:pPr>
              <w:jc w:val="right"/>
            </w:pPr>
            <w:r>
              <w:rPr>
                <w:rFonts w:eastAsiaTheme="minorEastAsia"/>
                <w:color w:val="000000" w:themeColor="text1"/>
                <w:szCs w:val="21"/>
              </w:rPr>
              <w:t>4,930.28</w:t>
            </w:r>
          </w:p>
        </w:tc>
        <w:tc>
          <w:tcPr>
            <w:tcW w:w="835" w:type="dxa"/>
            <w:vAlign w:val="center"/>
          </w:tcPr>
          <w:p w:rsidR="00674C3B" w:rsidRDefault="00263169">
            <w:pPr>
              <w:jc w:val="right"/>
            </w:pPr>
            <w:r>
              <w:rPr>
                <w:rFonts w:eastAsiaTheme="minorEastAsia"/>
                <w:color w:val="000000" w:themeColor="text1"/>
                <w:szCs w:val="21"/>
              </w:rPr>
              <w:t>12,637.92</w:t>
            </w:r>
          </w:p>
        </w:tc>
        <w:tc>
          <w:tcPr>
            <w:tcW w:w="835" w:type="dxa"/>
            <w:vAlign w:val="center"/>
          </w:tcPr>
          <w:p w:rsidR="00674C3B" w:rsidRDefault="00263169">
            <w:pPr>
              <w:jc w:val="left"/>
            </w:pPr>
            <w:r>
              <w:rPr>
                <w:rFonts w:eastAsiaTheme="minorEastAsia"/>
                <w:color w:val="000000" w:themeColor="text1"/>
                <w:szCs w:val="21"/>
              </w:rPr>
              <w:t>-</w:t>
            </w:r>
          </w:p>
        </w:tc>
      </w:tr>
      <w:tr w:rsidR="00674C3B">
        <w:tc>
          <w:tcPr>
            <w:tcW w:w="834" w:type="dxa"/>
            <w:vAlign w:val="center"/>
          </w:tcPr>
          <w:p w:rsidR="00674C3B" w:rsidRDefault="00263169">
            <w:pPr>
              <w:jc w:val="center"/>
            </w:pPr>
            <w:r>
              <w:rPr>
                <w:rFonts w:eastAsiaTheme="minorEastAsia"/>
                <w:color w:val="000000" w:themeColor="text1"/>
                <w:szCs w:val="21"/>
              </w:rPr>
              <w:t>30088</w:t>
            </w:r>
            <w:r>
              <w:rPr>
                <w:rFonts w:eastAsiaTheme="minorEastAsia"/>
                <w:color w:val="000000" w:themeColor="text1"/>
                <w:szCs w:val="21"/>
              </w:rPr>
              <w:lastRenderedPageBreak/>
              <w:t>1</w:t>
            </w:r>
          </w:p>
        </w:tc>
        <w:tc>
          <w:tcPr>
            <w:tcW w:w="835" w:type="dxa"/>
            <w:vAlign w:val="center"/>
          </w:tcPr>
          <w:p w:rsidR="00674C3B" w:rsidRDefault="00263169">
            <w:pPr>
              <w:jc w:val="center"/>
            </w:pPr>
            <w:r>
              <w:rPr>
                <w:rFonts w:eastAsiaTheme="minorEastAsia"/>
                <w:color w:val="000000" w:themeColor="text1"/>
                <w:szCs w:val="21"/>
              </w:rPr>
              <w:lastRenderedPageBreak/>
              <w:t>盛德</w:t>
            </w:r>
            <w:r>
              <w:rPr>
                <w:rFonts w:eastAsiaTheme="minorEastAsia"/>
                <w:color w:val="000000" w:themeColor="text1"/>
                <w:szCs w:val="21"/>
              </w:rPr>
              <w:lastRenderedPageBreak/>
              <w:t>鑫泰</w:t>
            </w:r>
          </w:p>
        </w:tc>
        <w:tc>
          <w:tcPr>
            <w:tcW w:w="834" w:type="dxa"/>
            <w:vAlign w:val="center"/>
          </w:tcPr>
          <w:p w:rsidR="00674C3B" w:rsidRDefault="00263169">
            <w:pPr>
              <w:jc w:val="center"/>
            </w:pPr>
            <w:r>
              <w:rPr>
                <w:rFonts w:eastAsiaTheme="minorEastAsia"/>
                <w:color w:val="000000" w:themeColor="text1"/>
                <w:szCs w:val="21"/>
              </w:rPr>
              <w:lastRenderedPageBreak/>
              <w:t>2020-0</w:t>
            </w:r>
            <w:r>
              <w:rPr>
                <w:rFonts w:eastAsiaTheme="minorEastAsia"/>
                <w:color w:val="000000" w:themeColor="text1"/>
                <w:szCs w:val="21"/>
              </w:rPr>
              <w:lastRenderedPageBreak/>
              <w:t>8-25</w:t>
            </w:r>
          </w:p>
        </w:tc>
        <w:tc>
          <w:tcPr>
            <w:tcW w:w="835" w:type="dxa"/>
            <w:vAlign w:val="center"/>
          </w:tcPr>
          <w:p w:rsidR="00674C3B" w:rsidRDefault="00263169">
            <w:pPr>
              <w:jc w:val="center"/>
            </w:pPr>
            <w:r>
              <w:rPr>
                <w:rFonts w:eastAsiaTheme="minorEastAsia"/>
                <w:color w:val="000000" w:themeColor="text1"/>
                <w:szCs w:val="21"/>
              </w:rPr>
              <w:lastRenderedPageBreak/>
              <w:t>2021-0</w:t>
            </w:r>
            <w:r>
              <w:rPr>
                <w:rFonts w:eastAsiaTheme="minorEastAsia"/>
                <w:color w:val="000000" w:themeColor="text1"/>
                <w:szCs w:val="21"/>
              </w:rPr>
              <w:lastRenderedPageBreak/>
              <w:t>3-05</w:t>
            </w:r>
          </w:p>
        </w:tc>
        <w:tc>
          <w:tcPr>
            <w:tcW w:w="834" w:type="dxa"/>
            <w:vAlign w:val="center"/>
          </w:tcPr>
          <w:p w:rsidR="00674C3B" w:rsidRDefault="00263169">
            <w:pPr>
              <w:jc w:val="center"/>
            </w:pPr>
            <w:r>
              <w:rPr>
                <w:rFonts w:eastAsiaTheme="minorEastAsia"/>
                <w:color w:val="000000" w:themeColor="text1"/>
                <w:szCs w:val="21"/>
              </w:rPr>
              <w:lastRenderedPageBreak/>
              <w:t>新股</w:t>
            </w:r>
            <w:r>
              <w:rPr>
                <w:rFonts w:eastAsiaTheme="minorEastAsia"/>
                <w:color w:val="000000" w:themeColor="text1"/>
                <w:szCs w:val="21"/>
              </w:rPr>
              <w:lastRenderedPageBreak/>
              <w:t>锁定期内</w:t>
            </w:r>
          </w:p>
        </w:tc>
        <w:tc>
          <w:tcPr>
            <w:tcW w:w="835" w:type="dxa"/>
            <w:vAlign w:val="center"/>
          </w:tcPr>
          <w:p w:rsidR="00674C3B" w:rsidRDefault="00263169">
            <w:pPr>
              <w:jc w:val="right"/>
            </w:pPr>
            <w:r>
              <w:rPr>
                <w:rFonts w:eastAsiaTheme="minorEastAsia"/>
                <w:color w:val="000000" w:themeColor="text1"/>
                <w:szCs w:val="21"/>
              </w:rPr>
              <w:lastRenderedPageBreak/>
              <w:t>14.17</w:t>
            </w:r>
          </w:p>
        </w:tc>
        <w:tc>
          <w:tcPr>
            <w:tcW w:w="834" w:type="dxa"/>
            <w:vAlign w:val="center"/>
          </w:tcPr>
          <w:p w:rsidR="00674C3B" w:rsidRDefault="00263169">
            <w:pPr>
              <w:jc w:val="right"/>
            </w:pPr>
            <w:r>
              <w:rPr>
                <w:rFonts w:eastAsiaTheme="minorEastAsia"/>
                <w:color w:val="000000" w:themeColor="text1"/>
                <w:szCs w:val="21"/>
              </w:rPr>
              <w:t>32.31</w:t>
            </w:r>
          </w:p>
        </w:tc>
        <w:tc>
          <w:tcPr>
            <w:tcW w:w="835" w:type="dxa"/>
            <w:vAlign w:val="center"/>
          </w:tcPr>
          <w:p w:rsidR="00674C3B" w:rsidRDefault="00263169">
            <w:pPr>
              <w:jc w:val="right"/>
            </w:pPr>
            <w:r>
              <w:rPr>
                <w:rFonts w:eastAsiaTheme="minorEastAsia"/>
                <w:color w:val="000000" w:themeColor="text1"/>
                <w:szCs w:val="21"/>
              </w:rPr>
              <w:t>291.00</w:t>
            </w:r>
          </w:p>
        </w:tc>
        <w:tc>
          <w:tcPr>
            <w:tcW w:w="834" w:type="dxa"/>
            <w:vAlign w:val="center"/>
          </w:tcPr>
          <w:p w:rsidR="00674C3B" w:rsidRDefault="00263169">
            <w:pPr>
              <w:jc w:val="right"/>
            </w:pPr>
            <w:r>
              <w:rPr>
                <w:rFonts w:eastAsiaTheme="minorEastAsia"/>
                <w:color w:val="000000" w:themeColor="text1"/>
                <w:szCs w:val="21"/>
              </w:rPr>
              <w:t>4,123.</w:t>
            </w:r>
            <w:r>
              <w:rPr>
                <w:rFonts w:eastAsiaTheme="minorEastAsia"/>
                <w:color w:val="000000" w:themeColor="text1"/>
                <w:szCs w:val="21"/>
              </w:rPr>
              <w:lastRenderedPageBreak/>
              <w:t>47</w:t>
            </w:r>
          </w:p>
        </w:tc>
        <w:tc>
          <w:tcPr>
            <w:tcW w:w="835" w:type="dxa"/>
            <w:vAlign w:val="center"/>
          </w:tcPr>
          <w:p w:rsidR="00674C3B" w:rsidRDefault="00263169">
            <w:pPr>
              <w:jc w:val="right"/>
            </w:pPr>
            <w:r>
              <w:rPr>
                <w:rFonts w:eastAsiaTheme="minorEastAsia"/>
                <w:color w:val="000000" w:themeColor="text1"/>
                <w:szCs w:val="21"/>
              </w:rPr>
              <w:lastRenderedPageBreak/>
              <w:t>9,402.</w:t>
            </w:r>
            <w:r>
              <w:rPr>
                <w:rFonts w:eastAsiaTheme="minorEastAsia"/>
                <w:color w:val="000000" w:themeColor="text1"/>
                <w:szCs w:val="21"/>
              </w:rPr>
              <w:lastRenderedPageBreak/>
              <w:t>21</w:t>
            </w:r>
          </w:p>
        </w:tc>
        <w:tc>
          <w:tcPr>
            <w:tcW w:w="835" w:type="dxa"/>
            <w:vAlign w:val="center"/>
          </w:tcPr>
          <w:p w:rsidR="00674C3B" w:rsidRDefault="00263169">
            <w:pPr>
              <w:jc w:val="left"/>
            </w:pPr>
            <w:r>
              <w:rPr>
                <w:rFonts w:eastAsiaTheme="minorEastAsia"/>
                <w:color w:val="000000" w:themeColor="text1"/>
                <w:szCs w:val="21"/>
              </w:rPr>
              <w:lastRenderedPageBreak/>
              <w:t>-</w:t>
            </w:r>
          </w:p>
        </w:tc>
      </w:tr>
      <w:tr w:rsidR="00674C3B">
        <w:tc>
          <w:tcPr>
            <w:tcW w:w="834" w:type="dxa"/>
            <w:vAlign w:val="center"/>
          </w:tcPr>
          <w:p w:rsidR="00674C3B" w:rsidRDefault="00263169">
            <w:pPr>
              <w:jc w:val="center"/>
            </w:pPr>
            <w:r>
              <w:rPr>
                <w:rFonts w:eastAsiaTheme="minorEastAsia"/>
                <w:color w:val="000000" w:themeColor="text1"/>
                <w:szCs w:val="21"/>
              </w:rPr>
              <w:t>300886</w:t>
            </w:r>
          </w:p>
        </w:tc>
        <w:tc>
          <w:tcPr>
            <w:tcW w:w="835" w:type="dxa"/>
            <w:vAlign w:val="center"/>
          </w:tcPr>
          <w:p w:rsidR="00674C3B" w:rsidRDefault="00263169">
            <w:pPr>
              <w:jc w:val="center"/>
            </w:pPr>
            <w:r>
              <w:rPr>
                <w:rFonts w:eastAsiaTheme="minorEastAsia"/>
                <w:color w:val="000000" w:themeColor="text1"/>
                <w:szCs w:val="21"/>
              </w:rPr>
              <w:t>华业香料</w:t>
            </w:r>
          </w:p>
        </w:tc>
        <w:tc>
          <w:tcPr>
            <w:tcW w:w="834" w:type="dxa"/>
            <w:vAlign w:val="center"/>
          </w:tcPr>
          <w:p w:rsidR="00674C3B" w:rsidRDefault="00263169">
            <w:pPr>
              <w:jc w:val="center"/>
            </w:pPr>
            <w:r>
              <w:rPr>
                <w:rFonts w:eastAsiaTheme="minorEastAsia"/>
                <w:color w:val="000000" w:themeColor="text1"/>
                <w:szCs w:val="21"/>
              </w:rPr>
              <w:t>2020-09-08</w:t>
            </w:r>
          </w:p>
        </w:tc>
        <w:tc>
          <w:tcPr>
            <w:tcW w:w="835" w:type="dxa"/>
            <w:vAlign w:val="center"/>
          </w:tcPr>
          <w:p w:rsidR="00674C3B" w:rsidRDefault="00263169">
            <w:pPr>
              <w:jc w:val="center"/>
            </w:pPr>
            <w:r>
              <w:rPr>
                <w:rFonts w:eastAsiaTheme="minorEastAsia"/>
                <w:color w:val="000000" w:themeColor="text1"/>
                <w:szCs w:val="21"/>
              </w:rPr>
              <w:t>2021-03-16</w:t>
            </w:r>
          </w:p>
        </w:tc>
        <w:tc>
          <w:tcPr>
            <w:tcW w:w="834" w:type="dxa"/>
            <w:vAlign w:val="center"/>
          </w:tcPr>
          <w:p w:rsidR="00674C3B" w:rsidRDefault="00263169">
            <w:pPr>
              <w:jc w:val="center"/>
            </w:pPr>
            <w:r>
              <w:rPr>
                <w:rFonts w:eastAsiaTheme="minorEastAsia"/>
                <w:color w:val="000000" w:themeColor="text1"/>
                <w:szCs w:val="21"/>
              </w:rPr>
              <w:t>新股锁定期内</w:t>
            </w:r>
          </w:p>
        </w:tc>
        <w:tc>
          <w:tcPr>
            <w:tcW w:w="835" w:type="dxa"/>
            <w:vAlign w:val="center"/>
          </w:tcPr>
          <w:p w:rsidR="00674C3B" w:rsidRDefault="00263169">
            <w:pPr>
              <w:jc w:val="right"/>
            </w:pPr>
            <w:r>
              <w:rPr>
                <w:rFonts w:eastAsiaTheme="minorEastAsia"/>
                <w:color w:val="000000" w:themeColor="text1"/>
                <w:szCs w:val="21"/>
              </w:rPr>
              <w:t>18.59</w:t>
            </w:r>
          </w:p>
        </w:tc>
        <w:tc>
          <w:tcPr>
            <w:tcW w:w="834" w:type="dxa"/>
            <w:vAlign w:val="center"/>
          </w:tcPr>
          <w:p w:rsidR="00674C3B" w:rsidRDefault="00263169">
            <w:pPr>
              <w:jc w:val="right"/>
            </w:pPr>
            <w:r>
              <w:rPr>
                <w:rFonts w:eastAsiaTheme="minorEastAsia"/>
                <w:color w:val="000000" w:themeColor="text1"/>
                <w:szCs w:val="21"/>
              </w:rPr>
              <w:t>45.67</w:t>
            </w:r>
          </w:p>
        </w:tc>
        <w:tc>
          <w:tcPr>
            <w:tcW w:w="835" w:type="dxa"/>
            <w:vAlign w:val="center"/>
          </w:tcPr>
          <w:p w:rsidR="00674C3B" w:rsidRDefault="00263169">
            <w:pPr>
              <w:jc w:val="right"/>
            </w:pPr>
            <w:r>
              <w:rPr>
                <w:rFonts w:eastAsiaTheme="minorEastAsia"/>
                <w:color w:val="000000" w:themeColor="text1"/>
                <w:szCs w:val="21"/>
              </w:rPr>
              <w:t>147.00</w:t>
            </w:r>
          </w:p>
        </w:tc>
        <w:tc>
          <w:tcPr>
            <w:tcW w:w="834" w:type="dxa"/>
            <w:vAlign w:val="center"/>
          </w:tcPr>
          <w:p w:rsidR="00674C3B" w:rsidRDefault="00263169">
            <w:pPr>
              <w:jc w:val="right"/>
            </w:pPr>
            <w:r>
              <w:rPr>
                <w:rFonts w:eastAsiaTheme="minorEastAsia"/>
                <w:color w:val="000000" w:themeColor="text1"/>
                <w:szCs w:val="21"/>
              </w:rPr>
              <w:t>2,732.73</w:t>
            </w:r>
          </w:p>
        </w:tc>
        <w:tc>
          <w:tcPr>
            <w:tcW w:w="835" w:type="dxa"/>
            <w:vAlign w:val="center"/>
          </w:tcPr>
          <w:p w:rsidR="00674C3B" w:rsidRDefault="00263169">
            <w:pPr>
              <w:jc w:val="right"/>
            </w:pPr>
            <w:r>
              <w:rPr>
                <w:rFonts w:eastAsiaTheme="minorEastAsia"/>
                <w:color w:val="000000" w:themeColor="text1"/>
                <w:szCs w:val="21"/>
              </w:rPr>
              <w:t>6,713.49</w:t>
            </w:r>
          </w:p>
        </w:tc>
        <w:tc>
          <w:tcPr>
            <w:tcW w:w="835" w:type="dxa"/>
            <w:vAlign w:val="center"/>
          </w:tcPr>
          <w:p w:rsidR="00674C3B" w:rsidRDefault="00263169">
            <w:pPr>
              <w:jc w:val="left"/>
            </w:pPr>
            <w:r>
              <w:rPr>
                <w:rFonts w:eastAsiaTheme="minorEastAsia"/>
                <w:color w:val="000000" w:themeColor="text1"/>
                <w:szCs w:val="21"/>
              </w:rPr>
              <w:t>-</w:t>
            </w:r>
          </w:p>
        </w:tc>
      </w:tr>
      <w:tr w:rsidR="00674C3B">
        <w:tc>
          <w:tcPr>
            <w:tcW w:w="834" w:type="dxa"/>
            <w:vAlign w:val="center"/>
          </w:tcPr>
          <w:p w:rsidR="00674C3B" w:rsidRDefault="00263169">
            <w:pPr>
              <w:jc w:val="center"/>
            </w:pPr>
            <w:r>
              <w:rPr>
                <w:rFonts w:eastAsiaTheme="minorEastAsia"/>
                <w:color w:val="000000" w:themeColor="text1"/>
                <w:szCs w:val="21"/>
              </w:rPr>
              <w:t>300887</w:t>
            </w:r>
          </w:p>
        </w:tc>
        <w:tc>
          <w:tcPr>
            <w:tcW w:w="835" w:type="dxa"/>
            <w:vAlign w:val="center"/>
          </w:tcPr>
          <w:p w:rsidR="00674C3B" w:rsidRDefault="00263169">
            <w:pPr>
              <w:jc w:val="center"/>
            </w:pPr>
            <w:r>
              <w:rPr>
                <w:rFonts w:eastAsiaTheme="minorEastAsia"/>
                <w:color w:val="000000" w:themeColor="text1"/>
                <w:szCs w:val="21"/>
              </w:rPr>
              <w:t>谱尼测试</w:t>
            </w:r>
          </w:p>
        </w:tc>
        <w:tc>
          <w:tcPr>
            <w:tcW w:w="834" w:type="dxa"/>
            <w:vAlign w:val="center"/>
          </w:tcPr>
          <w:p w:rsidR="00674C3B" w:rsidRDefault="00263169">
            <w:pPr>
              <w:jc w:val="center"/>
            </w:pPr>
            <w:r>
              <w:rPr>
                <w:rFonts w:eastAsiaTheme="minorEastAsia"/>
                <w:color w:val="000000" w:themeColor="text1"/>
                <w:szCs w:val="21"/>
              </w:rPr>
              <w:t>2020-09-09</w:t>
            </w:r>
          </w:p>
        </w:tc>
        <w:tc>
          <w:tcPr>
            <w:tcW w:w="835" w:type="dxa"/>
            <w:vAlign w:val="center"/>
          </w:tcPr>
          <w:p w:rsidR="00674C3B" w:rsidRDefault="00263169">
            <w:pPr>
              <w:jc w:val="center"/>
            </w:pPr>
            <w:r>
              <w:rPr>
                <w:rFonts w:eastAsiaTheme="minorEastAsia"/>
                <w:color w:val="000000" w:themeColor="text1"/>
                <w:szCs w:val="21"/>
              </w:rPr>
              <w:t>2021-03-16</w:t>
            </w:r>
          </w:p>
        </w:tc>
        <w:tc>
          <w:tcPr>
            <w:tcW w:w="834" w:type="dxa"/>
            <w:vAlign w:val="center"/>
          </w:tcPr>
          <w:p w:rsidR="00674C3B" w:rsidRDefault="00263169">
            <w:pPr>
              <w:jc w:val="center"/>
            </w:pPr>
            <w:r>
              <w:rPr>
                <w:rFonts w:eastAsiaTheme="minorEastAsia"/>
                <w:color w:val="000000" w:themeColor="text1"/>
                <w:szCs w:val="21"/>
              </w:rPr>
              <w:t>新股锁定期内</w:t>
            </w:r>
          </w:p>
        </w:tc>
        <w:tc>
          <w:tcPr>
            <w:tcW w:w="835" w:type="dxa"/>
            <w:vAlign w:val="center"/>
          </w:tcPr>
          <w:p w:rsidR="00674C3B" w:rsidRDefault="00263169">
            <w:pPr>
              <w:jc w:val="right"/>
            </w:pPr>
            <w:r>
              <w:rPr>
                <w:rFonts w:eastAsiaTheme="minorEastAsia"/>
                <w:color w:val="000000" w:themeColor="text1"/>
                <w:szCs w:val="21"/>
              </w:rPr>
              <w:t>44.47</w:t>
            </w:r>
          </w:p>
        </w:tc>
        <w:tc>
          <w:tcPr>
            <w:tcW w:w="834" w:type="dxa"/>
            <w:vAlign w:val="center"/>
          </w:tcPr>
          <w:p w:rsidR="00674C3B" w:rsidRDefault="00263169">
            <w:pPr>
              <w:jc w:val="right"/>
            </w:pPr>
            <w:r>
              <w:rPr>
                <w:rFonts w:eastAsiaTheme="minorEastAsia"/>
                <w:color w:val="000000" w:themeColor="text1"/>
                <w:szCs w:val="21"/>
              </w:rPr>
              <w:t>74.52</w:t>
            </w:r>
          </w:p>
        </w:tc>
        <w:tc>
          <w:tcPr>
            <w:tcW w:w="835" w:type="dxa"/>
            <w:vAlign w:val="center"/>
          </w:tcPr>
          <w:p w:rsidR="00674C3B" w:rsidRDefault="00263169">
            <w:pPr>
              <w:jc w:val="right"/>
            </w:pPr>
            <w:r>
              <w:rPr>
                <w:rFonts w:eastAsiaTheme="minorEastAsia"/>
                <w:color w:val="000000" w:themeColor="text1"/>
                <w:szCs w:val="21"/>
              </w:rPr>
              <w:t>210.00</w:t>
            </w:r>
          </w:p>
        </w:tc>
        <w:tc>
          <w:tcPr>
            <w:tcW w:w="834" w:type="dxa"/>
            <w:vAlign w:val="center"/>
          </w:tcPr>
          <w:p w:rsidR="00674C3B" w:rsidRDefault="00263169">
            <w:pPr>
              <w:jc w:val="right"/>
            </w:pPr>
            <w:r>
              <w:rPr>
                <w:rFonts w:eastAsiaTheme="minorEastAsia"/>
                <w:color w:val="000000" w:themeColor="text1"/>
                <w:szCs w:val="21"/>
              </w:rPr>
              <w:t>9,338.70</w:t>
            </w:r>
          </w:p>
        </w:tc>
        <w:tc>
          <w:tcPr>
            <w:tcW w:w="835" w:type="dxa"/>
            <w:vAlign w:val="center"/>
          </w:tcPr>
          <w:p w:rsidR="00674C3B" w:rsidRDefault="00263169">
            <w:pPr>
              <w:jc w:val="right"/>
            </w:pPr>
            <w:r>
              <w:rPr>
                <w:rFonts w:eastAsiaTheme="minorEastAsia"/>
                <w:color w:val="000000" w:themeColor="text1"/>
                <w:szCs w:val="21"/>
              </w:rPr>
              <w:t>15,649.20</w:t>
            </w:r>
          </w:p>
        </w:tc>
        <w:tc>
          <w:tcPr>
            <w:tcW w:w="835" w:type="dxa"/>
            <w:vAlign w:val="center"/>
          </w:tcPr>
          <w:p w:rsidR="00674C3B" w:rsidRDefault="00263169">
            <w:pPr>
              <w:jc w:val="left"/>
            </w:pPr>
            <w:r>
              <w:rPr>
                <w:rFonts w:eastAsiaTheme="minorEastAsia"/>
                <w:color w:val="000000" w:themeColor="text1"/>
                <w:szCs w:val="21"/>
              </w:rPr>
              <w:t>-</w:t>
            </w:r>
          </w:p>
        </w:tc>
      </w:tr>
      <w:tr w:rsidR="00674C3B">
        <w:tc>
          <w:tcPr>
            <w:tcW w:w="834" w:type="dxa"/>
            <w:vAlign w:val="center"/>
          </w:tcPr>
          <w:p w:rsidR="00674C3B" w:rsidRDefault="00263169">
            <w:pPr>
              <w:jc w:val="center"/>
            </w:pPr>
            <w:r>
              <w:rPr>
                <w:rFonts w:eastAsiaTheme="minorEastAsia"/>
                <w:color w:val="000000" w:themeColor="text1"/>
                <w:szCs w:val="21"/>
              </w:rPr>
              <w:t>300890</w:t>
            </w:r>
          </w:p>
        </w:tc>
        <w:tc>
          <w:tcPr>
            <w:tcW w:w="835" w:type="dxa"/>
            <w:vAlign w:val="center"/>
          </w:tcPr>
          <w:p w:rsidR="00674C3B" w:rsidRDefault="00263169">
            <w:pPr>
              <w:jc w:val="center"/>
            </w:pPr>
            <w:r>
              <w:rPr>
                <w:rFonts w:eastAsiaTheme="minorEastAsia"/>
                <w:color w:val="000000" w:themeColor="text1"/>
                <w:szCs w:val="21"/>
              </w:rPr>
              <w:t>翔丰华</w:t>
            </w:r>
          </w:p>
        </w:tc>
        <w:tc>
          <w:tcPr>
            <w:tcW w:w="834" w:type="dxa"/>
            <w:vAlign w:val="center"/>
          </w:tcPr>
          <w:p w:rsidR="00674C3B" w:rsidRDefault="00263169">
            <w:pPr>
              <w:jc w:val="center"/>
            </w:pPr>
            <w:r>
              <w:rPr>
                <w:rFonts w:eastAsiaTheme="minorEastAsia"/>
                <w:color w:val="000000" w:themeColor="text1"/>
                <w:szCs w:val="21"/>
              </w:rPr>
              <w:t>2020-09-10</w:t>
            </w:r>
          </w:p>
        </w:tc>
        <w:tc>
          <w:tcPr>
            <w:tcW w:w="835" w:type="dxa"/>
            <w:vAlign w:val="center"/>
          </w:tcPr>
          <w:p w:rsidR="00674C3B" w:rsidRDefault="00263169">
            <w:pPr>
              <w:jc w:val="center"/>
            </w:pPr>
            <w:r>
              <w:rPr>
                <w:rFonts w:eastAsiaTheme="minorEastAsia"/>
                <w:color w:val="000000" w:themeColor="text1"/>
                <w:szCs w:val="21"/>
              </w:rPr>
              <w:t>2021-03-18</w:t>
            </w:r>
          </w:p>
        </w:tc>
        <w:tc>
          <w:tcPr>
            <w:tcW w:w="834" w:type="dxa"/>
            <w:vAlign w:val="center"/>
          </w:tcPr>
          <w:p w:rsidR="00674C3B" w:rsidRDefault="00263169">
            <w:pPr>
              <w:jc w:val="center"/>
            </w:pPr>
            <w:r>
              <w:rPr>
                <w:rFonts w:eastAsiaTheme="minorEastAsia"/>
                <w:color w:val="000000" w:themeColor="text1"/>
                <w:szCs w:val="21"/>
              </w:rPr>
              <w:t>新股锁定期内</w:t>
            </w:r>
          </w:p>
        </w:tc>
        <w:tc>
          <w:tcPr>
            <w:tcW w:w="835" w:type="dxa"/>
            <w:vAlign w:val="center"/>
          </w:tcPr>
          <w:p w:rsidR="00674C3B" w:rsidRDefault="00263169">
            <w:pPr>
              <w:jc w:val="right"/>
            </w:pPr>
            <w:r>
              <w:rPr>
                <w:rFonts w:eastAsiaTheme="minorEastAsia"/>
                <w:color w:val="000000" w:themeColor="text1"/>
                <w:szCs w:val="21"/>
              </w:rPr>
              <w:t>14.69</w:t>
            </w:r>
          </w:p>
        </w:tc>
        <w:tc>
          <w:tcPr>
            <w:tcW w:w="834" w:type="dxa"/>
            <w:vAlign w:val="center"/>
          </w:tcPr>
          <w:p w:rsidR="00674C3B" w:rsidRDefault="00263169">
            <w:pPr>
              <w:jc w:val="right"/>
            </w:pPr>
            <w:r>
              <w:rPr>
                <w:rFonts w:eastAsiaTheme="minorEastAsia"/>
                <w:color w:val="000000" w:themeColor="text1"/>
                <w:szCs w:val="21"/>
              </w:rPr>
              <w:t>48.85</w:t>
            </w:r>
          </w:p>
        </w:tc>
        <w:tc>
          <w:tcPr>
            <w:tcW w:w="835" w:type="dxa"/>
            <w:vAlign w:val="center"/>
          </w:tcPr>
          <w:p w:rsidR="00674C3B" w:rsidRDefault="00263169">
            <w:pPr>
              <w:jc w:val="right"/>
            </w:pPr>
            <w:r>
              <w:rPr>
                <w:rFonts w:eastAsiaTheme="minorEastAsia"/>
                <w:color w:val="000000" w:themeColor="text1"/>
                <w:szCs w:val="21"/>
              </w:rPr>
              <w:t>286.00</w:t>
            </w:r>
          </w:p>
        </w:tc>
        <w:tc>
          <w:tcPr>
            <w:tcW w:w="834" w:type="dxa"/>
            <w:vAlign w:val="center"/>
          </w:tcPr>
          <w:p w:rsidR="00674C3B" w:rsidRDefault="00263169">
            <w:pPr>
              <w:jc w:val="right"/>
            </w:pPr>
            <w:r>
              <w:rPr>
                <w:rFonts w:eastAsiaTheme="minorEastAsia"/>
                <w:color w:val="000000" w:themeColor="text1"/>
                <w:szCs w:val="21"/>
              </w:rPr>
              <w:t>4,201.34</w:t>
            </w:r>
          </w:p>
        </w:tc>
        <w:tc>
          <w:tcPr>
            <w:tcW w:w="835" w:type="dxa"/>
            <w:vAlign w:val="center"/>
          </w:tcPr>
          <w:p w:rsidR="00674C3B" w:rsidRDefault="00263169">
            <w:pPr>
              <w:jc w:val="right"/>
            </w:pPr>
            <w:r>
              <w:rPr>
                <w:rFonts w:eastAsiaTheme="minorEastAsia"/>
                <w:color w:val="000000" w:themeColor="text1"/>
                <w:szCs w:val="21"/>
              </w:rPr>
              <w:t>13,971.10</w:t>
            </w:r>
          </w:p>
        </w:tc>
        <w:tc>
          <w:tcPr>
            <w:tcW w:w="835" w:type="dxa"/>
            <w:vAlign w:val="center"/>
          </w:tcPr>
          <w:p w:rsidR="00674C3B" w:rsidRDefault="00263169">
            <w:pPr>
              <w:jc w:val="left"/>
            </w:pPr>
            <w:r>
              <w:rPr>
                <w:rFonts w:eastAsiaTheme="minorEastAsia"/>
                <w:color w:val="000000" w:themeColor="text1"/>
                <w:szCs w:val="21"/>
              </w:rPr>
              <w:t>-</w:t>
            </w:r>
          </w:p>
        </w:tc>
      </w:tr>
      <w:tr w:rsidR="00674C3B">
        <w:tc>
          <w:tcPr>
            <w:tcW w:w="834" w:type="dxa"/>
            <w:vAlign w:val="center"/>
          </w:tcPr>
          <w:p w:rsidR="00674C3B" w:rsidRDefault="00263169">
            <w:pPr>
              <w:jc w:val="center"/>
            </w:pPr>
            <w:r>
              <w:rPr>
                <w:rFonts w:eastAsiaTheme="minorEastAsia"/>
                <w:color w:val="000000" w:themeColor="text1"/>
                <w:szCs w:val="21"/>
              </w:rPr>
              <w:t>300891</w:t>
            </w:r>
          </w:p>
        </w:tc>
        <w:tc>
          <w:tcPr>
            <w:tcW w:w="835" w:type="dxa"/>
            <w:vAlign w:val="center"/>
          </w:tcPr>
          <w:p w:rsidR="00674C3B" w:rsidRDefault="00263169">
            <w:pPr>
              <w:jc w:val="center"/>
            </w:pPr>
            <w:r>
              <w:rPr>
                <w:rFonts w:eastAsiaTheme="minorEastAsia"/>
                <w:color w:val="000000" w:themeColor="text1"/>
                <w:szCs w:val="21"/>
              </w:rPr>
              <w:t>惠云钛业</w:t>
            </w:r>
          </w:p>
        </w:tc>
        <w:tc>
          <w:tcPr>
            <w:tcW w:w="834" w:type="dxa"/>
            <w:vAlign w:val="center"/>
          </w:tcPr>
          <w:p w:rsidR="00674C3B" w:rsidRDefault="00263169">
            <w:pPr>
              <w:jc w:val="center"/>
            </w:pPr>
            <w:r>
              <w:rPr>
                <w:rFonts w:eastAsiaTheme="minorEastAsia"/>
                <w:color w:val="000000" w:themeColor="text1"/>
                <w:szCs w:val="21"/>
              </w:rPr>
              <w:t>2020-09-10</w:t>
            </w:r>
          </w:p>
        </w:tc>
        <w:tc>
          <w:tcPr>
            <w:tcW w:w="835" w:type="dxa"/>
            <w:vAlign w:val="center"/>
          </w:tcPr>
          <w:p w:rsidR="00674C3B" w:rsidRDefault="00263169">
            <w:pPr>
              <w:jc w:val="center"/>
            </w:pPr>
            <w:r>
              <w:rPr>
                <w:rFonts w:eastAsiaTheme="minorEastAsia"/>
                <w:color w:val="000000" w:themeColor="text1"/>
                <w:szCs w:val="21"/>
              </w:rPr>
              <w:t>2021-03-17</w:t>
            </w:r>
          </w:p>
        </w:tc>
        <w:tc>
          <w:tcPr>
            <w:tcW w:w="834" w:type="dxa"/>
            <w:vAlign w:val="center"/>
          </w:tcPr>
          <w:p w:rsidR="00674C3B" w:rsidRDefault="00263169">
            <w:pPr>
              <w:jc w:val="center"/>
            </w:pPr>
            <w:r>
              <w:rPr>
                <w:rFonts w:eastAsiaTheme="minorEastAsia"/>
                <w:color w:val="000000" w:themeColor="text1"/>
                <w:szCs w:val="21"/>
              </w:rPr>
              <w:t>新股锁定期内</w:t>
            </w:r>
          </w:p>
        </w:tc>
        <w:tc>
          <w:tcPr>
            <w:tcW w:w="835" w:type="dxa"/>
            <w:vAlign w:val="center"/>
          </w:tcPr>
          <w:p w:rsidR="00674C3B" w:rsidRDefault="00263169">
            <w:pPr>
              <w:jc w:val="right"/>
            </w:pPr>
            <w:r>
              <w:rPr>
                <w:rFonts w:eastAsiaTheme="minorEastAsia"/>
                <w:color w:val="000000" w:themeColor="text1"/>
                <w:szCs w:val="21"/>
              </w:rPr>
              <w:t>3.64</w:t>
            </w:r>
          </w:p>
        </w:tc>
        <w:tc>
          <w:tcPr>
            <w:tcW w:w="834" w:type="dxa"/>
            <w:vAlign w:val="center"/>
          </w:tcPr>
          <w:p w:rsidR="00674C3B" w:rsidRDefault="00263169">
            <w:pPr>
              <w:jc w:val="right"/>
            </w:pPr>
            <w:r>
              <w:rPr>
                <w:rFonts w:eastAsiaTheme="minorEastAsia"/>
                <w:color w:val="000000" w:themeColor="text1"/>
                <w:szCs w:val="21"/>
              </w:rPr>
              <w:t>16.40</w:t>
            </w:r>
          </w:p>
        </w:tc>
        <w:tc>
          <w:tcPr>
            <w:tcW w:w="835" w:type="dxa"/>
            <w:vAlign w:val="center"/>
          </w:tcPr>
          <w:p w:rsidR="00674C3B" w:rsidRDefault="00263169">
            <w:pPr>
              <w:jc w:val="right"/>
            </w:pPr>
            <w:r>
              <w:rPr>
                <w:rFonts w:eastAsiaTheme="minorEastAsia"/>
                <w:color w:val="000000" w:themeColor="text1"/>
                <w:szCs w:val="21"/>
              </w:rPr>
              <w:t>1,143.00</w:t>
            </w:r>
          </w:p>
        </w:tc>
        <w:tc>
          <w:tcPr>
            <w:tcW w:w="834" w:type="dxa"/>
            <w:vAlign w:val="center"/>
          </w:tcPr>
          <w:p w:rsidR="00674C3B" w:rsidRDefault="00263169">
            <w:pPr>
              <w:jc w:val="right"/>
            </w:pPr>
            <w:r>
              <w:rPr>
                <w:rFonts w:eastAsiaTheme="minorEastAsia"/>
                <w:color w:val="000000" w:themeColor="text1"/>
                <w:szCs w:val="21"/>
              </w:rPr>
              <w:t>4,160.52</w:t>
            </w:r>
          </w:p>
        </w:tc>
        <w:tc>
          <w:tcPr>
            <w:tcW w:w="835" w:type="dxa"/>
            <w:vAlign w:val="center"/>
          </w:tcPr>
          <w:p w:rsidR="00674C3B" w:rsidRDefault="00263169">
            <w:pPr>
              <w:jc w:val="right"/>
            </w:pPr>
            <w:r>
              <w:rPr>
                <w:rFonts w:eastAsiaTheme="minorEastAsia"/>
                <w:color w:val="000000" w:themeColor="text1"/>
                <w:szCs w:val="21"/>
              </w:rPr>
              <w:t>18,745.20</w:t>
            </w:r>
          </w:p>
        </w:tc>
        <w:tc>
          <w:tcPr>
            <w:tcW w:w="835" w:type="dxa"/>
            <w:vAlign w:val="center"/>
          </w:tcPr>
          <w:p w:rsidR="00674C3B" w:rsidRDefault="00263169">
            <w:pPr>
              <w:jc w:val="left"/>
            </w:pPr>
            <w:r>
              <w:rPr>
                <w:rFonts w:eastAsiaTheme="minorEastAsia"/>
                <w:color w:val="000000" w:themeColor="text1"/>
                <w:szCs w:val="21"/>
              </w:rPr>
              <w:t>-</w:t>
            </w:r>
          </w:p>
        </w:tc>
      </w:tr>
      <w:tr w:rsidR="00674C3B">
        <w:tc>
          <w:tcPr>
            <w:tcW w:w="834" w:type="dxa"/>
            <w:vAlign w:val="center"/>
          </w:tcPr>
          <w:p w:rsidR="00674C3B" w:rsidRDefault="00263169">
            <w:pPr>
              <w:jc w:val="center"/>
            </w:pPr>
            <w:r>
              <w:rPr>
                <w:rFonts w:eastAsiaTheme="minorEastAsia"/>
                <w:color w:val="000000" w:themeColor="text1"/>
                <w:szCs w:val="21"/>
              </w:rPr>
              <w:t>300892</w:t>
            </w:r>
          </w:p>
        </w:tc>
        <w:tc>
          <w:tcPr>
            <w:tcW w:w="835" w:type="dxa"/>
            <w:vAlign w:val="center"/>
          </w:tcPr>
          <w:p w:rsidR="00674C3B" w:rsidRDefault="00263169">
            <w:pPr>
              <w:jc w:val="center"/>
            </w:pPr>
            <w:r>
              <w:rPr>
                <w:rFonts w:eastAsiaTheme="minorEastAsia"/>
                <w:color w:val="000000" w:themeColor="text1"/>
                <w:szCs w:val="21"/>
              </w:rPr>
              <w:t>品渥食品</w:t>
            </w:r>
          </w:p>
        </w:tc>
        <w:tc>
          <w:tcPr>
            <w:tcW w:w="834" w:type="dxa"/>
            <w:vAlign w:val="center"/>
          </w:tcPr>
          <w:p w:rsidR="00674C3B" w:rsidRDefault="00263169">
            <w:pPr>
              <w:jc w:val="center"/>
            </w:pPr>
            <w:r>
              <w:rPr>
                <w:rFonts w:eastAsiaTheme="minorEastAsia"/>
                <w:color w:val="000000" w:themeColor="text1"/>
                <w:szCs w:val="21"/>
              </w:rPr>
              <w:t>2020-09-11</w:t>
            </w:r>
          </w:p>
        </w:tc>
        <w:tc>
          <w:tcPr>
            <w:tcW w:w="835" w:type="dxa"/>
            <w:vAlign w:val="center"/>
          </w:tcPr>
          <w:p w:rsidR="00674C3B" w:rsidRDefault="00263169">
            <w:pPr>
              <w:jc w:val="center"/>
            </w:pPr>
            <w:r>
              <w:rPr>
                <w:rFonts w:eastAsiaTheme="minorEastAsia"/>
                <w:color w:val="000000" w:themeColor="text1"/>
                <w:szCs w:val="21"/>
              </w:rPr>
              <w:t>2021-03-</w:t>
            </w:r>
            <w:r w:rsidR="00280225">
              <w:rPr>
                <w:rFonts w:eastAsiaTheme="minorEastAsia"/>
                <w:color w:val="000000" w:themeColor="text1"/>
                <w:szCs w:val="21"/>
              </w:rPr>
              <w:t>30</w:t>
            </w:r>
          </w:p>
        </w:tc>
        <w:tc>
          <w:tcPr>
            <w:tcW w:w="834" w:type="dxa"/>
            <w:vAlign w:val="center"/>
          </w:tcPr>
          <w:p w:rsidR="00674C3B" w:rsidRDefault="00263169">
            <w:pPr>
              <w:jc w:val="center"/>
            </w:pPr>
            <w:r>
              <w:rPr>
                <w:rFonts w:eastAsiaTheme="minorEastAsia"/>
                <w:color w:val="000000" w:themeColor="text1"/>
                <w:szCs w:val="21"/>
              </w:rPr>
              <w:t>新股锁定期内</w:t>
            </w:r>
          </w:p>
        </w:tc>
        <w:tc>
          <w:tcPr>
            <w:tcW w:w="835" w:type="dxa"/>
            <w:vAlign w:val="center"/>
          </w:tcPr>
          <w:p w:rsidR="00674C3B" w:rsidRDefault="00263169">
            <w:pPr>
              <w:jc w:val="right"/>
            </w:pPr>
            <w:r>
              <w:rPr>
                <w:rFonts w:eastAsiaTheme="minorEastAsia"/>
                <w:color w:val="000000" w:themeColor="text1"/>
                <w:szCs w:val="21"/>
              </w:rPr>
              <w:t>26.66</w:t>
            </w:r>
          </w:p>
        </w:tc>
        <w:tc>
          <w:tcPr>
            <w:tcW w:w="834" w:type="dxa"/>
            <w:vAlign w:val="center"/>
          </w:tcPr>
          <w:p w:rsidR="00674C3B" w:rsidRDefault="00263169">
            <w:pPr>
              <w:jc w:val="right"/>
            </w:pPr>
            <w:r>
              <w:rPr>
                <w:rFonts w:eastAsiaTheme="minorEastAsia"/>
                <w:color w:val="000000" w:themeColor="text1"/>
                <w:szCs w:val="21"/>
              </w:rPr>
              <w:t>60.01</w:t>
            </w:r>
          </w:p>
        </w:tc>
        <w:tc>
          <w:tcPr>
            <w:tcW w:w="835" w:type="dxa"/>
            <w:vAlign w:val="center"/>
          </w:tcPr>
          <w:p w:rsidR="00674C3B" w:rsidRDefault="00263169">
            <w:pPr>
              <w:jc w:val="right"/>
            </w:pPr>
            <w:r>
              <w:rPr>
                <w:rFonts w:eastAsiaTheme="minorEastAsia"/>
                <w:color w:val="000000" w:themeColor="text1"/>
                <w:szCs w:val="21"/>
              </w:rPr>
              <w:t>272.00</w:t>
            </w:r>
          </w:p>
        </w:tc>
        <w:tc>
          <w:tcPr>
            <w:tcW w:w="834" w:type="dxa"/>
            <w:vAlign w:val="center"/>
          </w:tcPr>
          <w:p w:rsidR="00674C3B" w:rsidRDefault="00263169">
            <w:pPr>
              <w:jc w:val="right"/>
            </w:pPr>
            <w:r>
              <w:rPr>
                <w:rFonts w:eastAsiaTheme="minorEastAsia"/>
                <w:color w:val="000000" w:themeColor="text1"/>
                <w:szCs w:val="21"/>
              </w:rPr>
              <w:t>7,251.52</w:t>
            </w:r>
          </w:p>
        </w:tc>
        <w:tc>
          <w:tcPr>
            <w:tcW w:w="835" w:type="dxa"/>
            <w:vAlign w:val="center"/>
          </w:tcPr>
          <w:p w:rsidR="00674C3B" w:rsidRDefault="00263169">
            <w:pPr>
              <w:jc w:val="right"/>
            </w:pPr>
            <w:r>
              <w:rPr>
                <w:rFonts w:eastAsiaTheme="minorEastAsia"/>
                <w:color w:val="000000" w:themeColor="text1"/>
                <w:szCs w:val="21"/>
              </w:rPr>
              <w:t>16,322.72</w:t>
            </w:r>
          </w:p>
        </w:tc>
        <w:tc>
          <w:tcPr>
            <w:tcW w:w="835" w:type="dxa"/>
            <w:vAlign w:val="center"/>
          </w:tcPr>
          <w:p w:rsidR="00674C3B" w:rsidRDefault="00263169">
            <w:pPr>
              <w:jc w:val="left"/>
            </w:pPr>
            <w:r>
              <w:rPr>
                <w:rFonts w:eastAsiaTheme="minorEastAsia"/>
                <w:color w:val="000000" w:themeColor="text1"/>
                <w:szCs w:val="21"/>
              </w:rPr>
              <w:t>-</w:t>
            </w:r>
          </w:p>
        </w:tc>
      </w:tr>
      <w:tr w:rsidR="00674C3B">
        <w:tc>
          <w:tcPr>
            <w:tcW w:w="834" w:type="dxa"/>
            <w:vAlign w:val="center"/>
          </w:tcPr>
          <w:p w:rsidR="00674C3B" w:rsidRDefault="00263169">
            <w:pPr>
              <w:jc w:val="center"/>
            </w:pPr>
            <w:r>
              <w:rPr>
                <w:rFonts w:eastAsiaTheme="minorEastAsia"/>
                <w:color w:val="000000" w:themeColor="text1"/>
                <w:szCs w:val="21"/>
              </w:rPr>
              <w:t>300893</w:t>
            </w:r>
          </w:p>
        </w:tc>
        <w:tc>
          <w:tcPr>
            <w:tcW w:w="835" w:type="dxa"/>
            <w:vAlign w:val="center"/>
          </w:tcPr>
          <w:p w:rsidR="00674C3B" w:rsidRDefault="00263169">
            <w:pPr>
              <w:jc w:val="center"/>
            </w:pPr>
            <w:r>
              <w:rPr>
                <w:rFonts w:eastAsiaTheme="minorEastAsia"/>
                <w:color w:val="000000" w:themeColor="text1"/>
                <w:szCs w:val="21"/>
              </w:rPr>
              <w:t>松原股份</w:t>
            </w:r>
          </w:p>
        </w:tc>
        <w:tc>
          <w:tcPr>
            <w:tcW w:w="834" w:type="dxa"/>
            <w:vAlign w:val="center"/>
          </w:tcPr>
          <w:p w:rsidR="00674C3B" w:rsidRDefault="00263169">
            <w:pPr>
              <w:jc w:val="center"/>
            </w:pPr>
            <w:r>
              <w:rPr>
                <w:rFonts w:eastAsiaTheme="minorEastAsia"/>
                <w:color w:val="000000" w:themeColor="text1"/>
                <w:szCs w:val="21"/>
              </w:rPr>
              <w:t>2020-09-17</w:t>
            </w:r>
          </w:p>
        </w:tc>
        <w:tc>
          <w:tcPr>
            <w:tcW w:w="835" w:type="dxa"/>
            <w:vAlign w:val="center"/>
          </w:tcPr>
          <w:p w:rsidR="00674C3B" w:rsidRDefault="00263169">
            <w:pPr>
              <w:jc w:val="center"/>
            </w:pPr>
            <w:r>
              <w:rPr>
                <w:rFonts w:eastAsiaTheme="minorEastAsia"/>
                <w:color w:val="000000" w:themeColor="text1"/>
                <w:szCs w:val="21"/>
              </w:rPr>
              <w:t>2021-03-24</w:t>
            </w:r>
          </w:p>
        </w:tc>
        <w:tc>
          <w:tcPr>
            <w:tcW w:w="834" w:type="dxa"/>
            <w:vAlign w:val="center"/>
          </w:tcPr>
          <w:p w:rsidR="00674C3B" w:rsidRDefault="00263169">
            <w:pPr>
              <w:jc w:val="center"/>
            </w:pPr>
            <w:r>
              <w:rPr>
                <w:rFonts w:eastAsiaTheme="minorEastAsia"/>
                <w:color w:val="000000" w:themeColor="text1"/>
                <w:szCs w:val="21"/>
              </w:rPr>
              <w:t>新股锁定期内</w:t>
            </w:r>
          </w:p>
        </w:tc>
        <w:tc>
          <w:tcPr>
            <w:tcW w:w="835" w:type="dxa"/>
            <w:vAlign w:val="center"/>
          </w:tcPr>
          <w:p w:rsidR="00674C3B" w:rsidRDefault="00263169">
            <w:pPr>
              <w:jc w:val="right"/>
            </w:pPr>
            <w:r>
              <w:rPr>
                <w:rFonts w:eastAsiaTheme="minorEastAsia"/>
                <w:color w:val="000000" w:themeColor="text1"/>
                <w:szCs w:val="21"/>
              </w:rPr>
              <w:t>13.47</w:t>
            </w:r>
          </w:p>
        </w:tc>
        <w:tc>
          <w:tcPr>
            <w:tcW w:w="834" w:type="dxa"/>
            <w:vAlign w:val="center"/>
          </w:tcPr>
          <w:p w:rsidR="00674C3B" w:rsidRDefault="00263169">
            <w:pPr>
              <w:jc w:val="right"/>
            </w:pPr>
            <w:r>
              <w:rPr>
                <w:rFonts w:eastAsiaTheme="minorEastAsia"/>
                <w:color w:val="000000" w:themeColor="text1"/>
                <w:szCs w:val="21"/>
              </w:rPr>
              <w:t>35.08</w:t>
            </w:r>
          </w:p>
        </w:tc>
        <w:tc>
          <w:tcPr>
            <w:tcW w:w="835" w:type="dxa"/>
            <w:vAlign w:val="center"/>
          </w:tcPr>
          <w:p w:rsidR="00674C3B" w:rsidRDefault="00263169">
            <w:pPr>
              <w:jc w:val="right"/>
            </w:pPr>
            <w:r>
              <w:rPr>
                <w:rFonts w:eastAsiaTheme="minorEastAsia"/>
                <w:color w:val="000000" w:themeColor="text1"/>
                <w:szCs w:val="21"/>
              </w:rPr>
              <w:t>276.00</w:t>
            </w:r>
          </w:p>
        </w:tc>
        <w:tc>
          <w:tcPr>
            <w:tcW w:w="834" w:type="dxa"/>
            <w:vAlign w:val="center"/>
          </w:tcPr>
          <w:p w:rsidR="00674C3B" w:rsidRDefault="00263169">
            <w:pPr>
              <w:jc w:val="right"/>
            </w:pPr>
            <w:r>
              <w:rPr>
                <w:rFonts w:eastAsiaTheme="minorEastAsia"/>
                <w:color w:val="000000" w:themeColor="text1"/>
                <w:szCs w:val="21"/>
              </w:rPr>
              <w:t>3,717.72</w:t>
            </w:r>
          </w:p>
        </w:tc>
        <w:tc>
          <w:tcPr>
            <w:tcW w:w="835" w:type="dxa"/>
            <w:vAlign w:val="center"/>
          </w:tcPr>
          <w:p w:rsidR="00674C3B" w:rsidRDefault="00263169">
            <w:pPr>
              <w:jc w:val="right"/>
            </w:pPr>
            <w:r>
              <w:rPr>
                <w:rFonts w:eastAsiaTheme="minorEastAsia"/>
                <w:color w:val="000000" w:themeColor="text1"/>
                <w:szCs w:val="21"/>
              </w:rPr>
              <w:t>9,682.08</w:t>
            </w:r>
          </w:p>
        </w:tc>
        <w:tc>
          <w:tcPr>
            <w:tcW w:w="835" w:type="dxa"/>
            <w:vAlign w:val="center"/>
          </w:tcPr>
          <w:p w:rsidR="00674C3B" w:rsidRDefault="00263169">
            <w:pPr>
              <w:jc w:val="left"/>
            </w:pPr>
            <w:r>
              <w:rPr>
                <w:rFonts w:eastAsiaTheme="minorEastAsia"/>
                <w:color w:val="000000" w:themeColor="text1"/>
                <w:szCs w:val="21"/>
              </w:rPr>
              <w:t>-</w:t>
            </w:r>
          </w:p>
        </w:tc>
      </w:tr>
      <w:tr w:rsidR="00674C3B">
        <w:tc>
          <w:tcPr>
            <w:tcW w:w="834" w:type="dxa"/>
            <w:vAlign w:val="center"/>
          </w:tcPr>
          <w:p w:rsidR="00674C3B" w:rsidRDefault="00263169">
            <w:pPr>
              <w:jc w:val="center"/>
            </w:pPr>
            <w:r>
              <w:rPr>
                <w:rFonts w:eastAsiaTheme="minorEastAsia"/>
                <w:color w:val="000000" w:themeColor="text1"/>
                <w:szCs w:val="21"/>
              </w:rPr>
              <w:t>300894</w:t>
            </w:r>
          </w:p>
        </w:tc>
        <w:tc>
          <w:tcPr>
            <w:tcW w:w="835" w:type="dxa"/>
            <w:vAlign w:val="center"/>
          </w:tcPr>
          <w:p w:rsidR="00674C3B" w:rsidRDefault="00263169">
            <w:pPr>
              <w:jc w:val="center"/>
            </w:pPr>
            <w:r>
              <w:rPr>
                <w:rFonts w:eastAsiaTheme="minorEastAsia"/>
                <w:color w:val="000000" w:themeColor="text1"/>
                <w:szCs w:val="21"/>
              </w:rPr>
              <w:t>火星人</w:t>
            </w:r>
          </w:p>
        </w:tc>
        <w:tc>
          <w:tcPr>
            <w:tcW w:w="834" w:type="dxa"/>
            <w:vAlign w:val="center"/>
          </w:tcPr>
          <w:p w:rsidR="00674C3B" w:rsidRDefault="00263169">
            <w:pPr>
              <w:jc w:val="center"/>
            </w:pPr>
            <w:r>
              <w:rPr>
                <w:rFonts w:eastAsiaTheme="minorEastAsia"/>
                <w:color w:val="000000" w:themeColor="text1"/>
                <w:szCs w:val="21"/>
              </w:rPr>
              <w:t>2020-12-24</w:t>
            </w:r>
          </w:p>
        </w:tc>
        <w:tc>
          <w:tcPr>
            <w:tcW w:w="835" w:type="dxa"/>
            <w:vAlign w:val="center"/>
          </w:tcPr>
          <w:p w:rsidR="00674C3B" w:rsidRDefault="00263169">
            <w:pPr>
              <w:jc w:val="center"/>
            </w:pPr>
            <w:r>
              <w:rPr>
                <w:rFonts w:eastAsiaTheme="minorEastAsia"/>
                <w:color w:val="000000" w:themeColor="text1"/>
                <w:szCs w:val="21"/>
              </w:rPr>
              <w:t>2021-07-01</w:t>
            </w:r>
          </w:p>
        </w:tc>
        <w:tc>
          <w:tcPr>
            <w:tcW w:w="834" w:type="dxa"/>
            <w:vAlign w:val="center"/>
          </w:tcPr>
          <w:p w:rsidR="00674C3B" w:rsidRDefault="00263169">
            <w:pPr>
              <w:jc w:val="center"/>
            </w:pPr>
            <w:r>
              <w:rPr>
                <w:rFonts w:eastAsiaTheme="minorEastAsia"/>
                <w:color w:val="000000" w:themeColor="text1"/>
                <w:szCs w:val="21"/>
              </w:rPr>
              <w:t>新股锁定期内</w:t>
            </w:r>
          </w:p>
        </w:tc>
        <w:tc>
          <w:tcPr>
            <w:tcW w:w="835" w:type="dxa"/>
            <w:vAlign w:val="center"/>
          </w:tcPr>
          <w:p w:rsidR="00674C3B" w:rsidRDefault="00263169">
            <w:pPr>
              <w:jc w:val="right"/>
            </w:pPr>
            <w:r>
              <w:rPr>
                <w:rFonts w:eastAsiaTheme="minorEastAsia"/>
                <w:color w:val="000000" w:themeColor="text1"/>
                <w:szCs w:val="21"/>
              </w:rPr>
              <w:t>14.07</w:t>
            </w:r>
          </w:p>
        </w:tc>
        <w:tc>
          <w:tcPr>
            <w:tcW w:w="834" w:type="dxa"/>
            <w:vAlign w:val="center"/>
          </w:tcPr>
          <w:p w:rsidR="00674C3B" w:rsidRDefault="00263169">
            <w:pPr>
              <w:jc w:val="right"/>
            </w:pPr>
            <w:r>
              <w:rPr>
                <w:rFonts w:eastAsiaTheme="minorEastAsia"/>
                <w:color w:val="000000" w:themeColor="text1"/>
                <w:szCs w:val="21"/>
              </w:rPr>
              <w:t>36.97</w:t>
            </w:r>
          </w:p>
        </w:tc>
        <w:tc>
          <w:tcPr>
            <w:tcW w:w="835" w:type="dxa"/>
            <w:vAlign w:val="center"/>
          </w:tcPr>
          <w:p w:rsidR="00674C3B" w:rsidRDefault="00263169">
            <w:pPr>
              <w:jc w:val="right"/>
            </w:pPr>
            <w:r>
              <w:rPr>
                <w:rFonts w:eastAsiaTheme="minorEastAsia"/>
                <w:color w:val="000000" w:themeColor="text1"/>
                <w:szCs w:val="21"/>
              </w:rPr>
              <w:t>628.00</w:t>
            </w:r>
          </w:p>
        </w:tc>
        <w:tc>
          <w:tcPr>
            <w:tcW w:w="834" w:type="dxa"/>
            <w:vAlign w:val="center"/>
          </w:tcPr>
          <w:p w:rsidR="00674C3B" w:rsidRDefault="00263169">
            <w:pPr>
              <w:jc w:val="right"/>
            </w:pPr>
            <w:r>
              <w:rPr>
                <w:rFonts w:eastAsiaTheme="minorEastAsia"/>
                <w:color w:val="000000" w:themeColor="text1"/>
                <w:szCs w:val="21"/>
              </w:rPr>
              <w:t>8,835.96</w:t>
            </w:r>
          </w:p>
        </w:tc>
        <w:tc>
          <w:tcPr>
            <w:tcW w:w="835" w:type="dxa"/>
            <w:vAlign w:val="center"/>
          </w:tcPr>
          <w:p w:rsidR="00674C3B" w:rsidRDefault="00263169">
            <w:pPr>
              <w:jc w:val="right"/>
            </w:pPr>
            <w:r>
              <w:rPr>
                <w:rFonts w:eastAsiaTheme="minorEastAsia"/>
                <w:color w:val="000000" w:themeColor="text1"/>
                <w:szCs w:val="21"/>
              </w:rPr>
              <w:t>23,217.16</w:t>
            </w:r>
          </w:p>
        </w:tc>
        <w:tc>
          <w:tcPr>
            <w:tcW w:w="835" w:type="dxa"/>
            <w:vAlign w:val="center"/>
          </w:tcPr>
          <w:p w:rsidR="00674C3B" w:rsidRDefault="00263169">
            <w:pPr>
              <w:jc w:val="left"/>
            </w:pPr>
            <w:r>
              <w:rPr>
                <w:rFonts w:eastAsiaTheme="minorEastAsia"/>
                <w:color w:val="000000" w:themeColor="text1"/>
                <w:szCs w:val="21"/>
              </w:rPr>
              <w:t>-</w:t>
            </w:r>
          </w:p>
        </w:tc>
      </w:tr>
      <w:tr w:rsidR="00674C3B">
        <w:tc>
          <w:tcPr>
            <w:tcW w:w="834" w:type="dxa"/>
            <w:vAlign w:val="center"/>
          </w:tcPr>
          <w:p w:rsidR="00674C3B" w:rsidRDefault="00263169">
            <w:pPr>
              <w:jc w:val="center"/>
            </w:pPr>
            <w:r>
              <w:rPr>
                <w:rFonts w:eastAsiaTheme="minorEastAsia"/>
                <w:color w:val="000000" w:themeColor="text1"/>
                <w:szCs w:val="21"/>
              </w:rPr>
              <w:t>300895</w:t>
            </w:r>
          </w:p>
        </w:tc>
        <w:tc>
          <w:tcPr>
            <w:tcW w:w="835" w:type="dxa"/>
            <w:vAlign w:val="center"/>
          </w:tcPr>
          <w:p w:rsidR="00674C3B" w:rsidRDefault="00263169">
            <w:pPr>
              <w:jc w:val="center"/>
            </w:pPr>
            <w:r>
              <w:rPr>
                <w:rFonts w:eastAsiaTheme="minorEastAsia"/>
                <w:color w:val="000000" w:themeColor="text1"/>
                <w:szCs w:val="21"/>
              </w:rPr>
              <w:t>铜牛信息</w:t>
            </w:r>
          </w:p>
        </w:tc>
        <w:tc>
          <w:tcPr>
            <w:tcW w:w="834" w:type="dxa"/>
            <w:vAlign w:val="center"/>
          </w:tcPr>
          <w:p w:rsidR="00674C3B" w:rsidRDefault="00263169">
            <w:pPr>
              <w:jc w:val="center"/>
            </w:pPr>
            <w:r>
              <w:rPr>
                <w:rFonts w:eastAsiaTheme="minorEastAsia"/>
                <w:color w:val="000000" w:themeColor="text1"/>
                <w:szCs w:val="21"/>
              </w:rPr>
              <w:t>2020-09-17</w:t>
            </w:r>
          </w:p>
        </w:tc>
        <w:tc>
          <w:tcPr>
            <w:tcW w:w="835" w:type="dxa"/>
            <w:vAlign w:val="center"/>
          </w:tcPr>
          <w:p w:rsidR="00674C3B" w:rsidRDefault="00263169">
            <w:pPr>
              <w:jc w:val="center"/>
            </w:pPr>
            <w:r>
              <w:rPr>
                <w:rFonts w:eastAsiaTheme="minorEastAsia"/>
                <w:color w:val="000000" w:themeColor="text1"/>
                <w:szCs w:val="21"/>
              </w:rPr>
              <w:t>2021-03-24</w:t>
            </w:r>
          </w:p>
        </w:tc>
        <w:tc>
          <w:tcPr>
            <w:tcW w:w="834" w:type="dxa"/>
            <w:vAlign w:val="center"/>
          </w:tcPr>
          <w:p w:rsidR="00674C3B" w:rsidRDefault="00263169">
            <w:pPr>
              <w:jc w:val="center"/>
            </w:pPr>
            <w:r>
              <w:rPr>
                <w:rFonts w:eastAsiaTheme="minorEastAsia"/>
                <w:color w:val="000000" w:themeColor="text1"/>
                <w:szCs w:val="21"/>
              </w:rPr>
              <w:t>新股锁定期内</w:t>
            </w:r>
          </w:p>
        </w:tc>
        <w:tc>
          <w:tcPr>
            <w:tcW w:w="835" w:type="dxa"/>
            <w:vAlign w:val="center"/>
          </w:tcPr>
          <w:p w:rsidR="00674C3B" w:rsidRDefault="00263169">
            <w:pPr>
              <w:jc w:val="right"/>
            </w:pPr>
            <w:r>
              <w:rPr>
                <w:rFonts w:eastAsiaTheme="minorEastAsia"/>
                <w:color w:val="000000" w:themeColor="text1"/>
                <w:szCs w:val="21"/>
              </w:rPr>
              <w:t>12.65</w:t>
            </w:r>
          </w:p>
        </w:tc>
        <w:tc>
          <w:tcPr>
            <w:tcW w:w="834" w:type="dxa"/>
            <w:vAlign w:val="center"/>
          </w:tcPr>
          <w:p w:rsidR="00674C3B" w:rsidRDefault="00263169">
            <w:pPr>
              <w:jc w:val="right"/>
            </w:pPr>
            <w:r>
              <w:rPr>
                <w:rFonts w:eastAsiaTheme="minorEastAsia"/>
                <w:color w:val="000000" w:themeColor="text1"/>
                <w:szCs w:val="21"/>
              </w:rPr>
              <w:t>45.30</w:t>
            </w:r>
          </w:p>
        </w:tc>
        <w:tc>
          <w:tcPr>
            <w:tcW w:w="835" w:type="dxa"/>
            <w:vAlign w:val="center"/>
          </w:tcPr>
          <w:p w:rsidR="00674C3B" w:rsidRDefault="00263169">
            <w:pPr>
              <w:jc w:val="right"/>
            </w:pPr>
            <w:r>
              <w:rPr>
                <w:rFonts w:eastAsiaTheme="minorEastAsia"/>
                <w:color w:val="000000" w:themeColor="text1"/>
                <w:szCs w:val="21"/>
              </w:rPr>
              <w:t>283.00</w:t>
            </w:r>
          </w:p>
        </w:tc>
        <w:tc>
          <w:tcPr>
            <w:tcW w:w="834" w:type="dxa"/>
            <w:vAlign w:val="center"/>
          </w:tcPr>
          <w:p w:rsidR="00674C3B" w:rsidRDefault="00263169">
            <w:pPr>
              <w:jc w:val="right"/>
            </w:pPr>
            <w:r>
              <w:rPr>
                <w:rFonts w:eastAsiaTheme="minorEastAsia"/>
                <w:color w:val="000000" w:themeColor="text1"/>
                <w:szCs w:val="21"/>
              </w:rPr>
              <w:t>3,579.95</w:t>
            </w:r>
          </w:p>
        </w:tc>
        <w:tc>
          <w:tcPr>
            <w:tcW w:w="835" w:type="dxa"/>
            <w:vAlign w:val="center"/>
          </w:tcPr>
          <w:p w:rsidR="00674C3B" w:rsidRDefault="00263169">
            <w:pPr>
              <w:jc w:val="right"/>
            </w:pPr>
            <w:r>
              <w:rPr>
                <w:rFonts w:eastAsiaTheme="minorEastAsia"/>
                <w:color w:val="000000" w:themeColor="text1"/>
                <w:szCs w:val="21"/>
              </w:rPr>
              <w:t>12,819.90</w:t>
            </w:r>
          </w:p>
        </w:tc>
        <w:tc>
          <w:tcPr>
            <w:tcW w:w="835" w:type="dxa"/>
            <w:vAlign w:val="center"/>
          </w:tcPr>
          <w:p w:rsidR="00674C3B" w:rsidRDefault="00263169">
            <w:pPr>
              <w:jc w:val="left"/>
            </w:pPr>
            <w:r>
              <w:rPr>
                <w:rFonts w:eastAsiaTheme="minorEastAsia"/>
                <w:color w:val="000000" w:themeColor="text1"/>
                <w:szCs w:val="21"/>
              </w:rPr>
              <w:t>-</w:t>
            </w:r>
          </w:p>
        </w:tc>
      </w:tr>
      <w:tr w:rsidR="00674C3B">
        <w:tc>
          <w:tcPr>
            <w:tcW w:w="834" w:type="dxa"/>
            <w:vAlign w:val="center"/>
          </w:tcPr>
          <w:p w:rsidR="00674C3B" w:rsidRDefault="00263169">
            <w:pPr>
              <w:jc w:val="center"/>
            </w:pPr>
            <w:r>
              <w:rPr>
                <w:rFonts w:eastAsiaTheme="minorEastAsia"/>
                <w:color w:val="000000" w:themeColor="text1"/>
                <w:szCs w:val="21"/>
              </w:rPr>
              <w:t>300898</w:t>
            </w:r>
          </w:p>
        </w:tc>
        <w:tc>
          <w:tcPr>
            <w:tcW w:w="835" w:type="dxa"/>
            <w:vAlign w:val="center"/>
          </w:tcPr>
          <w:p w:rsidR="00674C3B" w:rsidRDefault="00263169">
            <w:pPr>
              <w:jc w:val="center"/>
            </w:pPr>
            <w:r>
              <w:rPr>
                <w:rFonts w:eastAsiaTheme="minorEastAsia"/>
                <w:color w:val="000000" w:themeColor="text1"/>
                <w:szCs w:val="21"/>
              </w:rPr>
              <w:t>熊猫乳品</w:t>
            </w:r>
          </w:p>
        </w:tc>
        <w:tc>
          <w:tcPr>
            <w:tcW w:w="834" w:type="dxa"/>
            <w:vAlign w:val="center"/>
          </w:tcPr>
          <w:p w:rsidR="00674C3B" w:rsidRDefault="00263169">
            <w:pPr>
              <w:jc w:val="center"/>
            </w:pPr>
            <w:r>
              <w:rPr>
                <w:rFonts w:eastAsiaTheme="minorEastAsia"/>
                <w:color w:val="000000" w:themeColor="text1"/>
                <w:szCs w:val="21"/>
              </w:rPr>
              <w:t>2020-10-09</w:t>
            </w:r>
          </w:p>
        </w:tc>
        <w:tc>
          <w:tcPr>
            <w:tcW w:w="835" w:type="dxa"/>
            <w:vAlign w:val="center"/>
          </w:tcPr>
          <w:p w:rsidR="00674C3B" w:rsidRDefault="00263169">
            <w:pPr>
              <w:jc w:val="center"/>
            </w:pPr>
            <w:r>
              <w:rPr>
                <w:rFonts w:eastAsiaTheme="minorEastAsia"/>
                <w:color w:val="000000" w:themeColor="text1"/>
                <w:szCs w:val="21"/>
              </w:rPr>
              <w:t>2021-04-16</w:t>
            </w:r>
          </w:p>
        </w:tc>
        <w:tc>
          <w:tcPr>
            <w:tcW w:w="834" w:type="dxa"/>
            <w:vAlign w:val="center"/>
          </w:tcPr>
          <w:p w:rsidR="00674C3B" w:rsidRDefault="00263169">
            <w:pPr>
              <w:jc w:val="center"/>
            </w:pPr>
            <w:r>
              <w:rPr>
                <w:rFonts w:eastAsiaTheme="minorEastAsia"/>
                <w:color w:val="000000" w:themeColor="text1"/>
                <w:szCs w:val="21"/>
              </w:rPr>
              <w:t>新股锁定期内</w:t>
            </w:r>
          </w:p>
        </w:tc>
        <w:tc>
          <w:tcPr>
            <w:tcW w:w="835" w:type="dxa"/>
            <w:vAlign w:val="center"/>
          </w:tcPr>
          <w:p w:rsidR="00674C3B" w:rsidRDefault="00263169">
            <w:pPr>
              <w:jc w:val="right"/>
            </w:pPr>
            <w:r>
              <w:rPr>
                <w:rFonts w:eastAsiaTheme="minorEastAsia"/>
                <w:color w:val="000000" w:themeColor="text1"/>
                <w:szCs w:val="21"/>
              </w:rPr>
              <w:t>10.78</w:t>
            </w:r>
          </w:p>
        </w:tc>
        <w:tc>
          <w:tcPr>
            <w:tcW w:w="834" w:type="dxa"/>
            <w:vAlign w:val="center"/>
          </w:tcPr>
          <w:p w:rsidR="00674C3B" w:rsidRDefault="00263169">
            <w:pPr>
              <w:jc w:val="right"/>
            </w:pPr>
            <w:r>
              <w:rPr>
                <w:rFonts w:eastAsiaTheme="minorEastAsia"/>
                <w:color w:val="000000" w:themeColor="text1"/>
                <w:szCs w:val="21"/>
              </w:rPr>
              <w:t>33.03</w:t>
            </w:r>
          </w:p>
        </w:tc>
        <w:tc>
          <w:tcPr>
            <w:tcW w:w="835" w:type="dxa"/>
            <w:vAlign w:val="center"/>
          </w:tcPr>
          <w:p w:rsidR="00674C3B" w:rsidRDefault="00263169">
            <w:pPr>
              <w:jc w:val="right"/>
            </w:pPr>
            <w:r>
              <w:rPr>
                <w:rFonts w:eastAsiaTheme="minorEastAsia"/>
                <w:color w:val="000000" w:themeColor="text1"/>
                <w:szCs w:val="21"/>
              </w:rPr>
              <w:t>496.00</w:t>
            </w:r>
          </w:p>
        </w:tc>
        <w:tc>
          <w:tcPr>
            <w:tcW w:w="834" w:type="dxa"/>
            <w:vAlign w:val="center"/>
          </w:tcPr>
          <w:p w:rsidR="00674C3B" w:rsidRDefault="00263169">
            <w:pPr>
              <w:jc w:val="right"/>
            </w:pPr>
            <w:r>
              <w:rPr>
                <w:rFonts w:eastAsiaTheme="minorEastAsia"/>
                <w:color w:val="000000" w:themeColor="text1"/>
                <w:szCs w:val="21"/>
              </w:rPr>
              <w:t>5,346.88</w:t>
            </w:r>
          </w:p>
        </w:tc>
        <w:tc>
          <w:tcPr>
            <w:tcW w:w="835" w:type="dxa"/>
            <w:vAlign w:val="center"/>
          </w:tcPr>
          <w:p w:rsidR="00674C3B" w:rsidRDefault="00263169">
            <w:pPr>
              <w:jc w:val="right"/>
            </w:pPr>
            <w:r>
              <w:rPr>
                <w:rFonts w:eastAsiaTheme="minorEastAsia"/>
                <w:color w:val="000000" w:themeColor="text1"/>
                <w:szCs w:val="21"/>
              </w:rPr>
              <w:t>16,382.88</w:t>
            </w:r>
          </w:p>
        </w:tc>
        <w:tc>
          <w:tcPr>
            <w:tcW w:w="835" w:type="dxa"/>
            <w:vAlign w:val="center"/>
          </w:tcPr>
          <w:p w:rsidR="00674C3B" w:rsidRDefault="00263169">
            <w:pPr>
              <w:jc w:val="left"/>
            </w:pPr>
            <w:r>
              <w:rPr>
                <w:rFonts w:eastAsiaTheme="minorEastAsia"/>
                <w:color w:val="000000" w:themeColor="text1"/>
                <w:szCs w:val="21"/>
              </w:rPr>
              <w:t>-</w:t>
            </w:r>
          </w:p>
        </w:tc>
      </w:tr>
      <w:tr w:rsidR="00674C3B">
        <w:tc>
          <w:tcPr>
            <w:tcW w:w="834" w:type="dxa"/>
            <w:vAlign w:val="center"/>
          </w:tcPr>
          <w:p w:rsidR="00674C3B" w:rsidRDefault="00263169">
            <w:pPr>
              <w:jc w:val="center"/>
            </w:pPr>
            <w:r>
              <w:rPr>
                <w:rFonts w:eastAsiaTheme="minorEastAsia"/>
                <w:color w:val="000000" w:themeColor="text1"/>
                <w:szCs w:val="21"/>
              </w:rPr>
              <w:t>300909</w:t>
            </w:r>
          </w:p>
        </w:tc>
        <w:tc>
          <w:tcPr>
            <w:tcW w:w="835" w:type="dxa"/>
            <w:vAlign w:val="center"/>
          </w:tcPr>
          <w:p w:rsidR="00674C3B" w:rsidRDefault="00263169">
            <w:pPr>
              <w:jc w:val="center"/>
            </w:pPr>
            <w:r>
              <w:rPr>
                <w:rFonts w:eastAsiaTheme="minorEastAsia"/>
                <w:color w:val="000000" w:themeColor="text1"/>
                <w:szCs w:val="21"/>
              </w:rPr>
              <w:t>汇创达</w:t>
            </w:r>
          </w:p>
        </w:tc>
        <w:tc>
          <w:tcPr>
            <w:tcW w:w="834" w:type="dxa"/>
            <w:vAlign w:val="center"/>
          </w:tcPr>
          <w:p w:rsidR="00674C3B" w:rsidRDefault="00263169">
            <w:pPr>
              <w:jc w:val="center"/>
            </w:pPr>
            <w:r>
              <w:rPr>
                <w:rFonts w:eastAsiaTheme="minorEastAsia"/>
                <w:color w:val="000000" w:themeColor="text1"/>
                <w:szCs w:val="21"/>
              </w:rPr>
              <w:t>2020-11-11</w:t>
            </w:r>
          </w:p>
        </w:tc>
        <w:tc>
          <w:tcPr>
            <w:tcW w:w="835" w:type="dxa"/>
            <w:vAlign w:val="center"/>
          </w:tcPr>
          <w:p w:rsidR="00674C3B" w:rsidRDefault="00263169">
            <w:pPr>
              <w:jc w:val="center"/>
            </w:pPr>
            <w:r>
              <w:rPr>
                <w:rFonts w:eastAsiaTheme="minorEastAsia"/>
                <w:color w:val="000000" w:themeColor="text1"/>
                <w:szCs w:val="21"/>
              </w:rPr>
              <w:t>2021-05-18</w:t>
            </w:r>
          </w:p>
        </w:tc>
        <w:tc>
          <w:tcPr>
            <w:tcW w:w="834" w:type="dxa"/>
            <w:vAlign w:val="center"/>
          </w:tcPr>
          <w:p w:rsidR="00674C3B" w:rsidRDefault="00263169">
            <w:pPr>
              <w:jc w:val="center"/>
            </w:pPr>
            <w:r>
              <w:rPr>
                <w:rFonts w:eastAsiaTheme="minorEastAsia"/>
                <w:color w:val="000000" w:themeColor="text1"/>
                <w:szCs w:val="21"/>
              </w:rPr>
              <w:t>新股锁定期内</w:t>
            </w:r>
          </w:p>
        </w:tc>
        <w:tc>
          <w:tcPr>
            <w:tcW w:w="835" w:type="dxa"/>
            <w:vAlign w:val="center"/>
          </w:tcPr>
          <w:p w:rsidR="00674C3B" w:rsidRDefault="00263169">
            <w:pPr>
              <w:jc w:val="right"/>
            </w:pPr>
            <w:r>
              <w:rPr>
                <w:rFonts w:eastAsiaTheme="minorEastAsia"/>
                <w:color w:val="000000" w:themeColor="text1"/>
                <w:szCs w:val="21"/>
              </w:rPr>
              <w:t>29.57</w:t>
            </w:r>
          </w:p>
        </w:tc>
        <w:tc>
          <w:tcPr>
            <w:tcW w:w="834" w:type="dxa"/>
            <w:vAlign w:val="center"/>
          </w:tcPr>
          <w:p w:rsidR="00674C3B" w:rsidRDefault="00263169">
            <w:pPr>
              <w:jc w:val="right"/>
            </w:pPr>
            <w:r>
              <w:rPr>
                <w:rFonts w:eastAsiaTheme="minorEastAsia"/>
                <w:color w:val="000000" w:themeColor="text1"/>
                <w:szCs w:val="21"/>
              </w:rPr>
              <w:t>40.67</w:t>
            </w:r>
          </w:p>
        </w:tc>
        <w:tc>
          <w:tcPr>
            <w:tcW w:w="835" w:type="dxa"/>
            <w:vAlign w:val="center"/>
          </w:tcPr>
          <w:p w:rsidR="00674C3B" w:rsidRDefault="00263169">
            <w:pPr>
              <w:jc w:val="right"/>
            </w:pPr>
            <w:r>
              <w:rPr>
                <w:rFonts w:eastAsiaTheme="minorEastAsia"/>
                <w:color w:val="000000" w:themeColor="text1"/>
                <w:szCs w:val="21"/>
              </w:rPr>
              <w:t>386.00</w:t>
            </w:r>
          </w:p>
        </w:tc>
        <w:tc>
          <w:tcPr>
            <w:tcW w:w="834" w:type="dxa"/>
            <w:vAlign w:val="center"/>
          </w:tcPr>
          <w:p w:rsidR="00674C3B" w:rsidRDefault="00263169">
            <w:pPr>
              <w:jc w:val="right"/>
            </w:pPr>
            <w:r>
              <w:rPr>
                <w:rFonts w:eastAsiaTheme="minorEastAsia"/>
                <w:color w:val="000000" w:themeColor="text1"/>
                <w:szCs w:val="21"/>
              </w:rPr>
              <w:t>11,414.02</w:t>
            </w:r>
          </w:p>
        </w:tc>
        <w:tc>
          <w:tcPr>
            <w:tcW w:w="835" w:type="dxa"/>
            <w:vAlign w:val="center"/>
          </w:tcPr>
          <w:p w:rsidR="00674C3B" w:rsidRDefault="00263169">
            <w:pPr>
              <w:jc w:val="right"/>
            </w:pPr>
            <w:r>
              <w:rPr>
                <w:rFonts w:eastAsiaTheme="minorEastAsia"/>
                <w:color w:val="000000" w:themeColor="text1"/>
                <w:szCs w:val="21"/>
              </w:rPr>
              <w:t>15,698.62</w:t>
            </w:r>
          </w:p>
        </w:tc>
        <w:tc>
          <w:tcPr>
            <w:tcW w:w="835" w:type="dxa"/>
            <w:vAlign w:val="center"/>
          </w:tcPr>
          <w:p w:rsidR="00674C3B" w:rsidRDefault="00263169">
            <w:pPr>
              <w:jc w:val="left"/>
            </w:pPr>
            <w:r>
              <w:rPr>
                <w:rFonts w:eastAsiaTheme="minorEastAsia"/>
                <w:color w:val="000000" w:themeColor="text1"/>
                <w:szCs w:val="21"/>
              </w:rPr>
              <w:t>-</w:t>
            </w:r>
          </w:p>
        </w:tc>
      </w:tr>
      <w:tr w:rsidR="00674C3B">
        <w:tc>
          <w:tcPr>
            <w:tcW w:w="834" w:type="dxa"/>
            <w:vAlign w:val="center"/>
          </w:tcPr>
          <w:p w:rsidR="00674C3B" w:rsidRDefault="00263169">
            <w:pPr>
              <w:jc w:val="center"/>
            </w:pPr>
            <w:r>
              <w:rPr>
                <w:rFonts w:eastAsiaTheme="minorEastAsia"/>
                <w:color w:val="000000" w:themeColor="text1"/>
                <w:szCs w:val="21"/>
              </w:rPr>
              <w:t>300910</w:t>
            </w:r>
          </w:p>
        </w:tc>
        <w:tc>
          <w:tcPr>
            <w:tcW w:w="835" w:type="dxa"/>
            <w:vAlign w:val="center"/>
          </w:tcPr>
          <w:p w:rsidR="00674C3B" w:rsidRDefault="00263169">
            <w:pPr>
              <w:jc w:val="center"/>
            </w:pPr>
            <w:r>
              <w:rPr>
                <w:rFonts w:eastAsiaTheme="minorEastAsia"/>
                <w:color w:val="000000" w:themeColor="text1"/>
                <w:szCs w:val="21"/>
              </w:rPr>
              <w:t>瑞丰新材</w:t>
            </w:r>
          </w:p>
        </w:tc>
        <w:tc>
          <w:tcPr>
            <w:tcW w:w="834" w:type="dxa"/>
            <w:vAlign w:val="center"/>
          </w:tcPr>
          <w:p w:rsidR="00674C3B" w:rsidRDefault="00263169">
            <w:pPr>
              <w:jc w:val="center"/>
            </w:pPr>
            <w:r>
              <w:rPr>
                <w:rFonts w:eastAsiaTheme="minorEastAsia"/>
                <w:color w:val="000000" w:themeColor="text1"/>
                <w:szCs w:val="21"/>
              </w:rPr>
              <w:t>2020-11-20</w:t>
            </w:r>
          </w:p>
        </w:tc>
        <w:tc>
          <w:tcPr>
            <w:tcW w:w="835" w:type="dxa"/>
            <w:vAlign w:val="center"/>
          </w:tcPr>
          <w:p w:rsidR="00674C3B" w:rsidRDefault="00263169">
            <w:pPr>
              <w:jc w:val="center"/>
            </w:pPr>
            <w:r>
              <w:rPr>
                <w:rFonts w:eastAsiaTheme="minorEastAsia"/>
                <w:color w:val="000000" w:themeColor="text1"/>
                <w:szCs w:val="21"/>
              </w:rPr>
              <w:t>2021-05-27</w:t>
            </w:r>
          </w:p>
        </w:tc>
        <w:tc>
          <w:tcPr>
            <w:tcW w:w="834" w:type="dxa"/>
            <w:vAlign w:val="center"/>
          </w:tcPr>
          <w:p w:rsidR="00674C3B" w:rsidRDefault="00263169">
            <w:pPr>
              <w:jc w:val="center"/>
            </w:pPr>
            <w:r>
              <w:rPr>
                <w:rFonts w:eastAsiaTheme="minorEastAsia"/>
                <w:color w:val="000000" w:themeColor="text1"/>
                <w:szCs w:val="21"/>
              </w:rPr>
              <w:t>新股锁定期内</w:t>
            </w:r>
          </w:p>
        </w:tc>
        <w:tc>
          <w:tcPr>
            <w:tcW w:w="835" w:type="dxa"/>
            <w:vAlign w:val="center"/>
          </w:tcPr>
          <w:p w:rsidR="00674C3B" w:rsidRDefault="00263169">
            <w:pPr>
              <w:jc w:val="right"/>
            </w:pPr>
            <w:r>
              <w:rPr>
                <w:rFonts w:eastAsiaTheme="minorEastAsia"/>
                <w:color w:val="000000" w:themeColor="text1"/>
                <w:szCs w:val="21"/>
              </w:rPr>
              <w:t>30.26</w:t>
            </w:r>
          </w:p>
        </w:tc>
        <w:tc>
          <w:tcPr>
            <w:tcW w:w="834" w:type="dxa"/>
            <w:vAlign w:val="center"/>
          </w:tcPr>
          <w:p w:rsidR="00674C3B" w:rsidRDefault="00263169">
            <w:pPr>
              <w:jc w:val="right"/>
            </w:pPr>
            <w:r>
              <w:rPr>
                <w:rFonts w:eastAsiaTheme="minorEastAsia"/>
                <w:color w:val="000000" w:themeColor="text1"/>
                <w:szCs w:val="21"/>
              </w:rPr>
              <w:t>47.87</w:t>
            </w:r>
          </w:p>
        </w:tc>
        <w:tc>
          <w:tcPr>
            <w:tcW w:w="835" w:type="dxa"/>
            <w:vAlign w:val="center"/>
          </w:tcPr>
          <w:p w:rsidR="00674C3B" w:rsidRDefault="00263169">
            <w:pPr>
              <w:jc w:val="right"/>
            </w:pPr>
            <w:r>
              <w:rPr>
                <w:rFonts w:eastAsiaTheme="minorEastAsia"/>
                <w:color w:val="000000" w:themeColor="text1"/>
                <w:szCs w:val="21"/>
              </w:rPr>
              <w:t>474.00</w:t>
            </w:r>
          </w:p>
        </w:tc>
        <w:tc>
          <w:tcPr>
            <w:tcW w:w="834" w:type="dxa"/>
            <w:vAlign w:val="center"/>
          </w:tcPr>
          <w:p w:rsidR="00674C3B" w:rsidRDefault="00263169">
            <w:pPr>
              <w:jc w:val="right"/>
            </w:pPr>
            <w:r>
              <w:rPr>
                <w:rFonts w:eastAsiaTheme="minorEastAsia"/>
                <w:color w:val="000000" w:themeColor="text1"/>
                <w:szCs w:val="21"/>
              </w:rPr>
              <w:t>14,343.24</w:t>
            </w:r>
          </w:p>
        </w:tc>
        <w:tc>
          <w:tcPr>
            <w:tcW w:w="835" w:type="dxa"/>
            <w:vAlign w:val="center"/>
          </w:tcPr>
          <w:p w:rsidR="00674C3B" w:rsidRDefault="00263169">
            <w:pPr>
              <w:jc w:val="right"/>
            </w:pPr>
            <w:r>
              <w:rPr>
                <w:rFonts w:eastAsiaTheme="minorEastAsia"/>
                <w:color w:val="000000" w:themeColor="text1"/>
                <w:szCs w:val="21"/>
              </w:rPr>
              <w:t>22,690.38</w:t>
            </w:r>
          </w:p>
        </w:tc>
        <w:tc>
          <w:tcPr>
            <w:tcW w:w="835" w:type="dxa"/>
            <w:vAlign w:val="center"/>
          </w:tcPr>
          <w:p w:rsidR="00674C3B" w:rsidRDefault="00263169">
            <w:pPr>
              <w:jc w:val="left"/>
            </w:pPr>
            <w:r>
              <w:rPr>
                <w:rFonts w:eastAsiaTheme="minorEastAsia"/>
                <w:color w:val="000000" w:themeColor="text1"/>
                <w:szCs w:val="21"/>
              </w:rPr>
              <w:t>-</w:t>
            </w:r>
          </w:p>
        </w:tc>
      </w:tr>
      <w:tr w:rsidR="00674C3B">
        <w:tc>
          <w:tcPr>
            <w:tcW w:w="834" w:type="dxa"/>
            <w:vAlign w:val="center"/>
          </w:tcPr>
          <w:p w:rsidR="00674C3B" w:rsidRDefault="00263169">
            <w:pPr>
              <w:jc w:val="center"/>
            </w:pPr>
            <w:r>
              <w:rPr>
                <w:rFonts w:eastAsiaTheme="minorEastAsia"/>
                <w:color w:val="000000" w:themeColor="text1"/>
                <w:szCs w:val="21"/>
              </w:rPr>
              <w:t>300911</w:t>
            </w:r>
          </w:p>
        </w:tc>
        <w:tc>
          <w:tcPr>
            <w:tcW w:w="835" w:type="dxa"/>
            <w:vAlign w:val="center"/>
          </w:tcPr>
          <w:p w:rsidR="00674C3B" w:rsidRDefault="00263169">
            <w:pPr>
              <w:jc w:val="center"/>
            </w:pPr>
            <w:r>
              <w:rPr>
                <w:rFonts w:eastAsiaTheme="minorEastAsia"/>
                <w:color w:val="000000" w:themeColor="text1"/>
                <w:szCs w:val="21"/>
              </w:rPr>
              <w:t>亿田智能</w:t>
            </w:r>
          </w:p>
        </w:tc>
        <w:tc>
          <w:tcPr>
            <w:tcW w:w="834" w:type="dxa"/>
            <w:vAlign w:val="center"/>
          </w:tcPr>
          <w:p w:rsidR="00674C3B" w:rsidRDefault="00263169">
            <w:pPr>
              <w:jc w:val="center"/>
            </w:pPr>
            <w:r>
              <w:rPr>
                <w:rFonts w:eastAsiaTheme="minorEastAsia"/>
                <w:color w:val="000000" w:themeColor="text1"/>
                <w:szCs w:val="21"/>
              </w:rPr>
              <w:t>2020-11-24</w:t>
            </w:r>
          </w:p>
        </w:tc>
        <w:tc>
          <w:tcPr>
            <w:tcW w:w="835" w:type="dxa"/>
            <w:vAlign w:val="center"/>
          </w:tcPr>
          <w:p w:rsidR="00674C3B" w:rsidRDefault="00263169">
            <w:pPr>
              <w:jc w:val="center"/>
            </w:pPr>
            <w:r>
              <w:rPr>
                <w:rFonts w:eastAsiaTheme="minorEastAsia"/>
                <w:color w:val="000000" w:themeColor="text1"/>
                <w:szCs w:val="21"/>
              </w:rPr>
              <w:t>2021-06-03</w:t>
            </w:r>
          </w:p>
        </w:tc>
        <w:tc>
          <w:tcPr>
            <w:tcW w:w="834" w:type="dxa"/>
            <w:vAlign w:val="center"/>
          </w:tcPr>
          <w:p w:rsidR="00674C3B" w:rsidRDefault="00263169">
            <w:pPr>
              <w:jc w:val="center"/>
            </w:pPr>
            <w:r>
              <w:rPr>
                <w:rFonts w:eastAsiaTheme="minorEastAsia"/>
                <w:color w:val="000000" w:themeColor="text1"/>
                <w:szCs w:val="21"/>
              </w:rPr>
              <w:t>新股锁定期内</w:t>
            </w:r>
          </w:p>
        </w:tc>
        <w:tc>
          <w:tcPr>
            <w:tcW w:w="835" w:type="dxa"/>
            <w:vAlign w:val="center"/>
          </w:tcPr>
          <w:p w:rsidR="00674C3B" w:rsidRDefault="00263169">
            <w:pPr>
              <w:jc w:val="right"/>
            </w:pPr>
            <w:r>
              <w:rPr>
                <w:rFonts w:eastAsiaTheme="minorEastAsia"/>
                <w:color w:val="000000" w:themeColor="text1"/>
                <w:szCs w:val="21"/>
              </w:rPr>
              <w:t>24.35</w:t>
            </w:r>
          </w:p>
        </w:tc>
        <w:tc>
          <w:tcPr>
            <w:tcW w:w="834" w:type="dxa"/>
            <w:vAlign w:val="center"/>
          </w:tcPr>
          <w:p w:rsidR="00674C3B" w:rsidRDefault="00263169">
            <w:pPr>
              <w:jc w:val="right"/>
            </w:pPr>
            <w:r>
              <w:rPr>
                <w:rFonts w:eastAsiaTheme="minorEastAsia"/>
                <w:color w:val="000000" w:themeColor="text1"/>
                <w:szCs w:val="21"/>
              </w:rPr>
              <w:t>33.06</w:t>
            </w:r>
          </w:p>
        </w:tc>
        <w:tc>
          <w:tcPr>
            <w:tcW w:w="835" w:type="dxa"/>
            <w:vAlign w:val="center"/>
          </w:tcPr>
          <w:p w:rsidR="00674C3B" w:rsidRDefault="00263169">
            <w:pPr>
              <w:jc w:val="right"/>
            </w:pPr>
            <w:r>
              <w:rPr>
                <w:rFonts w:eastAsiaTheme="minorEastAsia"/>
                <w:color w:val="000000" w:themeColor="text1"/>
                <w:szCs w:val="21"/>
              </w:rPr>
              <w:t>309.00</w:t>
            </w:r>
          </w:p>
        </w:tc>
        <w:tc>
          <w:tcPr>
            <w:tcW w:w="834" w:type="dxa"/>
            <w:vAlign w:val="center"/>
          </w:tcPr>
          <w:p w:rsidR="00674C3B" w:rsidRDefault="00263169">
            <w:pPr>
              <w:jc w:val="right"/>
            </w:pPr>
            <w:r>
              <w:rPr>
                <w:rFonts w:eastAsiaTheme="minorEastAsia"/>
                <w:color w:val="000000" w:themeColor="text1"/>
                <w:szCs w:val="21"/>
              </w:rPr>
              <w:t>7,524.15</w:t>
            </w:r>
          </w:p>
        </w:tc>
        <w:tc>
          <w:tcPr>
            <w:tcW w:w="835" w:type="dxa"/>
            <w:vAlign w:val="center"/>
          </w:tcPr>
          <w:p w:rsidR="00674C3B" w:rsidRDefault="00263169">
            <w:pPr>
              <w:jc w:val="right"/>
            </w:pPr>
            <w:r>
              <w:rPr>
                <w:rFonts w:eastAsiaTheme="minorEastAsia"/>
                <w:color w:val="000000" w:themeColor="text1"/>
                <w:szCs w:val="21"/>
              </w:rPr>
              <w:t>10,215.54</w:t>
            </w:r>
          </w:p>
        </w:tc>
        <w:tc>
          <w:tcPr>
            <w:tcW w:w="835" w:type="dxa"/>
            <w:vAlign w:val="center"/>
          </w:tcPr>
          <w:p w:rsidR="00674C3B" w:rsidRDefault="00263169">
            <w:pPr>
              <w:jc w:val="left"/>
            </w:pPr>
            <w:r>
              <w:rPr>
                <w:rFonts w:eastAsiaTheme="minorEastAsia"/>
                <w:color w:val="000000" w:themeColor="text1"/>
                <w:szCs w:val="21"/>
              </w:rPr>
              <w:t>-</w:t>
            </w:r>
          </w:p>
        </w:tc>
      </w:tr>
      <w:tr w:rsidR="00674C3B">
        <w:tc>
          <w:tcPr>
            <w:tcW w:w="834" w:type="dxa"/>
            <w:vAlign w:val="center"/>
          </w:tcPr>
          <w:p w:rsidR="00674C3B" w:rsidRDefault="00263169">
            <w:pPr>
              <w:jc w:val="center"/>
            </w:pPr>
            <w:r>
              <w:rPr>
                <w:rFonts w:eastAsiaTheme="minorEastAsia"/>
                <w:color w:val="000000" w:themeColor="text1"/>
                <w:szCs w:val="21"/>
              </w:rPr>
              <w:t>300913</w:t>
            </w:r>
          </w:p>
        </w:tc>
        <w:tc>
          <w:tcPr>
            <w:tcW w:w="835" w:type="dxa"/>
            <w:vAlign w:val="center"/>
          </w:tcPr>
          <w:p w:rsidR="00674C3B" w:rsidRDefault="00263169">
            <w:pPr>
              <w:jc w:val="center"/>
            </w:pPr>
            <w:r>
              <w:rPr>
                <w:rFonts w:eastAsiaTheme="minorEastAsia"/>
                <w:color w:val="000000" w:themeColor="text1"/>
                <w:szCs w:val="21"/>
              </w:rPr>
              <w:t>兆龙互连</w:t>
            </w:r>
          </w:p>
        </w:tc>
        <w:tc>
          <w:tcPr>
            <w:tcW w:w="834" w:type="dxa"/>
            <w:vAlign w:val="center"/>
          </w:tcPr>
          <w:p w:rsidR="00674C3B" w:rsidRDefault="00263169">
            <w:pPr>
              <w:jc w:val="center"/>
            </w:pPr>
            <w:r>
              <w:rPr>
                <w:rFonts w:eastAsiaTheme="minorEastAsia"/>
                <w:color w:val="000000" w:themeColor="text1"/>
                <w:szCs w:val="21"/>
              </w:rPr>
              <w:t>2020-11-27</w:t>
            </w:r>
          </w:p>
        </w:tc>
        <w:tc>
          <w:tcPr>
            <w:tcW w:w="835" w:type="dxa"/>
            <w:vAlign w:val="center"/>
          </w:tcPr>
          <w:p w:rsidR="00674C3B" w:rsidRDefault="00263169">
            <w:pPr>
              <w:jc w:val="center"/>
            </w:pPr>
            <w:r>
              <w:rPr>
                <w:rFonts w:eastAsiaTheme="minorEastAsia"/>
                <w:color w:val="000000" w:themeColor="text1"/>
                <w:szCs w:val="21"/>
              </w:rPr>
              <w:t>2021-06-07</w:t>
            </w:r>
          </w:p>
        </w:tc>
        <w:tc>
          <w:tcPr>
            <w:tcW w:w="834" w:type="dxa"/>
            <w:vAlign w:val="center"/>
          </w:tcPr>
          <w:p w:rsidR="00674C3B" w:rsidRDefault="00263169">
            <w:pPr>
              <w:jc w:val="center"/>
            </w:pPr>
            <w:r>
              <w:rPr>
                <w:rFonts w:eastAsiaTheme="minorEastAsia"/>
                <w:color w:val="000000" w:themeColor="text1"/>
                <w:szCs w:val="21"/>
              </w:rPr>
              <w:t>新股锁定期内</w:t>
            </w:r>
          </w:p>
        </w:tc>
        <w:tc>
          <w:tcPr>
            <w:tcW w:w="835" w:type="dxa"/>
            <w:vAlign w:val="center"/>
          </w:tcPr>
          <w:p w:rsidR="00674C3B" w:rsidRDefault="00263169">
            <w:pPr>
              <w:jc w:val="right"/>
            </w:pPr>
            <w:r>
              <w:rPr>
                <w:rFonts w:eastAsiaTheme="minorEastAsia"/>
                <w:color w:val="000000" w:themeColor="text1"/>
                <w:szCs w:val="21"/>
              </w:rPr>
              <w:t>13.21</w:t>
            </w:r>
          </w:p>
        </w:tc>
        <w:tc>
          <w:tcPr>
            <w:tcW w:w="834" w:type="dxa"/>
            <w:vAlign w:val="center"/>
          </w:tcPr>
          <w:p w:rsidR="00674C3B" w:rsidRDefault="00263169">
            <w:pPr>
              <w:jc w:val="right"/>
            </w:pPr>
            <w:r>
              <w:rPr>
                <w:rFonts w:eastAsiaTheme="minorEastAsia"/>
                <w:color w:val="000000" w:themeColor="text1"/>
                <w:szCs w:val="21"/>
              </w:rPr>
              <w:t>23.94</w:t>
            </w:r>
          </w:p>
        </w:tc>
        <w:tc>
          <w:tcPr>
            <w:tcW w:w="835" w:type="dxa"/>
            <w:vAlign w:val="center"/>
          </w:tcPr>
          <w:p w:rsidR="00674C3B" w:rsidRDefault="00263169">
            <w:pPr>
              <w:jc w:val="right"/>
            </w:pPr>
            <w:r>
              <w:rPr>
                <w:rFonts w:eastAsiaTheme="minorEastAsia"/>
                <w:color w:val="000000" w:themeColor="text1"/>
                <w:szCs w:val="21"/>
              </w:rPr>
              <w:t>630.00</w:t>
            </w:r>
          </w:p>
        </w:tc>
        <w:tc>
          <w:tcPr>
            <w:tcW w:w="834" w:type="dxa"/>
            <w:vAlign w:val="center"/>
          </w:tcPr>
          <w:p w:rsidR="00674C3B" w:rsidRDefault="00263169">
            <w:pPr>
              <w:jc w:val="right"/>
            </w:pPr>
            <w:r>
              <w:rPr>
                <w:rFonts w:eastAsiaTheme="minorEastAsia"/>
                <w:color w:val="000000" w:themeColor="text1"/>
                <w:szCs w:val="21"/>
              </w:rPr>
              <w:t>8,322.30</w:t>
            </w:r>
          </w:p>
        </w:tc>
        <w:tc>
          <w:tcPr>
            <w:tcW w:w="835" w:type="dxa"/>
            <w:vAlign w:val="center"/>
          </w:tcPr>
          <w:p w:rsidR="00674C3B" w:rsidRDefault="00263169">
            <w:pPr>
              <w:jc w:val="right"/>
            </w:pPr>
            <w:r>
              <w:rPr>
                <w:rFonts w:eastAsiaTheme="minorEastAsia"/>
                <w:color w:val="000000" w:themeColor="text1"/>
                <w:szCs w:val="21"/>
              </w:rPr>
              <w:t>15,082.20</w:t>
            </w:r>
          </w:p>
        </w:tc>
        <w:tc>
          <w:tcPr>
            <w:tcW w:w="835" w:type="dxa"/>
            <w:vAlign w:val="center"/>
          </w:tcPr>
          <w:p w:rsidR="00674C3B" w:rsidRDefault="00263169">
            <w:pPr>
              <w:jc w:val="left"/>
            </w:pPr>
            <w:r>
              <w:rPr>
                <w:rFonts w:eastAsiaTheme="minorEastAsia"/>
                <w:color w:val="000000" w:themeColor="text1"/>
                <w:szCs w:val="21"/>
              </w:rPr>
              <w:t>-</w:t>
            </w:r>
          </w:p>
        </w:tc>
      </w:tr>
      <w:tr w:rsidR="00674C3B">
        <w:tc>
          <w:tcPr>
            <w:tcW w:w="834" w:type="dxa"/>
            <w:vAlign w:val="center"/>
          </w:tcPr>
          <w:p w:rsidR="00674C3B" w:rsidRDefault="00263169">
            <w:pPr>
              <w:jc w:val="center"/>
            </w:pPr>
            <w:r>
              <w:rPr>
                <w:rFonts w:eastAsiaTheme="minorEastAsia"/>
                <w:color w:val="000000" w:themeColor="text1"/>
                <w:szCs w:val="21"/>
              </w:rPr>
              <w:t>300917</w:t>
            </w:r>
          </w:p>
        </w:tc>
        <w:tc>
          <w:tcPr>
            <w:tcW w:w="835" w:type="dxa"/>
            <w:vAlign w:val="center"/>
          </w:tcPr>
          <w:p w:rsidR="00674C3B" w:rsidRDefault="00263169">
            <w:pPr>
              <w:jc w:val="center"/>
            </w:pPr>
            <w:r>
              <w:rPr>
                <w:rFonts w:eastAsiaTheme="minorEastAsia"/>
                <w:color w:val="000000" w:themeColor="text1"/>
                <w:szCs w:val="21"/>
              </w:rPr>
              <w:t>特发服务</w:t>
            </w:r>
          </w:p>
        </w:tc>
        <w:tc>
          <w:tcPr>
            <w:tcW w:w="834" w:type="dxa"/>
            <w:vAlign w:val="center"/>
          </w:tcPr>
          <w:p w:rsidR="00674C3B" w:rsidRDefault="00263169">
            <w:pPr>
              <w:jc w:val="center"/>
            </w:pPr>
            <w:r>
              <w:rPr>
                <w:rFonts w:eastAsiaTheme="minorEastAsia"/>
                <w:color w:val="000000" w:themeColor="text1"/>
                <w:szCs w:val="21"/>
              </w:rPr>
              <w:t>2020-12-14</w:t>
            </w:r>
          </w:p>
        </w:tc>
        <w:tc>
          <w:tcPr>
            <w:tcW w:w="835" w:type="dxa"/>
            <w:vAlign w:val="center"/>
          </w:tcPr>
          <w:p w:rsidR="00674C3B" w:rsidRDefault="00263169">
            <w:pPr>
              <w:jc w:val="center"/>
            </w:pPr>
            <w:r>
              <w:rPr>
                <w:rFonts w:eastAsiaTheme="minorEastAsia"/>
                <w:color w:val="000000" w:themeColor="text1"/>
                <w:szCs w:val="21"/>
              </w:rPr>
              <w:t>2021-06-21</w:t>
            </w:r>
          </w:p>
        </w:tc>
        <w:tc>
          <w:tcPr>
            <w:tcW w:w="834" w:type="dxa"/>
            <w:vAlign w:val="center"/>
          </w:tcPr>
          <w:p w:rsidR="00674C3B" w:rsidRDefault="00263169">
            <w:pPr>
              <w:jc w:val="center"/>
            </w:pPr>
            <w:r>
              <w:rPr>
                <w:rFonts w:eastAsiaTheme="minorEastAsia"/>
                <w:color w:val="000000" w:themeColor="text1"/>
                <w:szCs w:val="21"/>
              </w:rPr>
              <w:t>新股锁定期内</w:t>
            </w:r>
          </w:p>
        </w:tc>
        <w:tc>
          <w:tcPr>
            <w:tcW w:w="835" w:type="dxa"/>
            <w:vAlign w:val="center"/>
          </w:tcPr>
          <w:p w:rsidR="00674C3B" w:rsidRDefault="00263169">
            <w:pPr>
              <w:jc w:val="right"/>
            </w:pPr>
            <w:r>
              <w:rPr>
                <w:rFonts w:eastAsiaTheme="minorEastAsia"/>
                <w:color w:val="000000" w:themeColor="text1"/>
                <w:szCs w:val="21"/>
              </w:rPr>
              <w:t>18.78</w:t>
            </w:r>
          </w:p>
        </w:tc>
        <w:tc>
          <w:tcPr>
            <w:tcW w:w="834" w:type="dxa"/>
            <w:vAlign w:val="center"/>
          </w:tcPr>
          <w:p w:rsidR="00674C3B" w:rsidRDefault="00263169">
            <w:pPr>
              <w:jc w:val="right"/>
            </w:pPr>
            <w:r>
              <w:rPr>
                <w:rFonts w:eastAsiaTheme="minorEastAsia"/>
                <w:color w:val="000000" w:themeColor="text1"/>
                <w:szCs w:val="21"/>
              </w:rPr>
              <w:t>31.94</w:t>
            </w:r>
          </w:p>
        </w:tc>
        <w:tc>
          <w:tcPr>
            <w:tcW w:w="835" w:type="dxa"/>
            <w:vAlign w:val="center"/>
          </w:tcPr>
          <w:p w:rsidR="00674C3B" w:rsidRDefault="00263169">
            <w:pPr>
              <w:jc w:val="right"/>
            </w:pPr>
            <w:r>
              <w:rPr>
                <w:rFonts w:eastAsiaTheme="minorEastAsia"/>
                <w:color w:val="000000" w:themeColor="text1"/>
                <w:szCs w:val="21"/>
              </w:rPr>
              <w:t>281.00</w:t>
            </w:r>
          </w:p>
        </w:tc>
        <w:tc>
          <w:tcPr>
            <w:tcW w:w="834" w:type="dxa"/>
            <w:vAlign w:val="center"/>
          </w:tcPr>
          <w:p w:rsidR="00674C3B" w:rsidRDefault="00263169">
            <w:pPr>
              <w:jc w:val="right"/>
            </w:pPr>
            <w:r>
              <w:rPr>
                <w:rFonts w:eastAsiaTheme="minorEastAsia"/>
                <w:color w:val="000000" w:themeColor="text1"/>
                <w:szCs w:val="21"/>
              </w:rPr>
              <w:t>5,277.18</w:t>
            </w:r>
          </w:p>
        </w:tc>
        <w:tc>
          <w:tcPr>
            <w:tcW w:w="835" w:type="dxa"/>
            <w:vAlign w:val="center"/>
          </w:tcPr>
          <w:p w:rsidR="00674C3B" w:rsidRDefault="00263169">
            <w:pPr>
              <w:jc w:val="right"/>
            </w:pPr>
            <w:r>
              <w:rPr>
                <w:rFonts w:eastAsiaTheme="minorEastAsia"/>
                <w:color w:val="000000" w:themeColor="text1"/>
                <w:szCs w:val="21"/>
              </w:rPr>
              <w:t>8,975.14</w:t>
            </w:r>
          </w:p>
        </w:tc>
        <w:tc>
          <w:tcPr>
            <w:tcW w:w="835" w:type="dxa"/>
            <w:vAlign w:val="center"/>
          </w:tcPr>
          <w:p w:rsidR="00674C3B" w:rsidRDefault="00263169">
            <w:pPr>
              <w:jc w:val="left"/>
            </w:pPr>
            <w:r>
              <w:rPr>
                <w:rFonts w:eastAsiaTheme="minorEastAsia"/>
                <w:color w:val="000000" w:themeColor="text1"/>
                <w:szCs w:val="21"/>
              </w:rPr>
              <w:t>-</w:t>
            </w:r>
          </w:p>
        </w:tc>
      </w:tr>
      <w:tr w:rsidR="00674C3B">
        <w:tc>
          <w:tcPr>
            <w:tcW w:w="834" w:type="dxa"/>
            <w:vAlign w:val="center"/>
          </w:tcPr>
          <w:p w:rsidR="00674C3B" w:rsidRDefault="00263169">
            <w:pPr>
              <w:jc w:val="center"/>
            </w:pPr>
            <w:r>
              <w:rPr>
                <w:rFonts w:eastAsiaTheme="minorEastAsia"/>
                <w:color w:val="000000" w:themeColor="text1"/>
                <w:szCs w:val="21"/>
              </w:rPr>
              <w:lastRenderedPageBreak/>
              <w:t>300918</w:t>
            </w:r>
          </w:p>
        </w:tc>
        <w:tc>
          <w:tcPr>
            <w:tcW w:w="835" w:type="dxa"/>
            <w:vAlign w:val="center"/>
          </w:tcPr>
          <w:p w:rsidR="00674C3B" w:rsidRDefault="00263169">
            <w:pPr>
              <w:jc w:val="center"/>
            </w:pPr>
            <w:r>
              <w:rPr>
                <w:rFonts w:eastAsiaTheme="minorEastAsia"/>
                <w:color w:val="000000" w:themeColor="text1"/>
                <w:szCs w:val="21"/>
              </w:rPr>
              <w:t>南山智尚</w:t>
            </w:r>
          </w:p>
        </w:tc>
        <w:tc>
          <w:tcPr>
            <w:tcW w:w="834" w:type="dxa"/>
            <w:vAlign w:val="center"/>
          </w:tcPr>
          <w:p w:rsidR="00674C3B" w:rsidRDefault="00263169">
            <w:pPr>
              <w:jc w:val="center"/>
            </w:pPr>
            <w:r>
              <w:rPr>
                <w:rFonts w:eastAsiaTheme="minorEastAsia"/>
                <w:color w:val="000000" w:themeColor="text1"/>
                <w:szCs w:val="21"/>
              </w:rPr>
              <w:t>2020-12-15</w:t>
            </w:r>
          </w:p>
        </w:tc>
        <w:tc>
          <w:tcPr>
            <w:tcW w:w="835" w:type="dxa"/>
            <w:vAlign w:val="center"/>
          </w:tcPr>
          <w:p w:rsidR="00674C3B" w:rsidRDefault="00263169">
            <w:pPr>
              <w:jc w:val="center"/>
            </w:pPr>
            <w:r>
              <w:rPr>
                <w:rFonts w:eastAsiaTheme="minorEastAsia"/>
                <w:color w:val="000000" w:themeColor="text1"/>
                <w:szCs w:val="21"/>
              </w:rPr>
              <w:t>2021-06-22</w:t>
            </w:r>
          </w:p>
        </w:tc>
        <w:tc>
          <w:tcPr>
            <w:tcW w:w="834" w:type="dxa"/>
            <w:vAlign w:val="center"/>
          </w:tcPr>
          <w:p w:rsidR="00674C3B" w:rsidRDefault="00263169">
            <w:pPr>
              <w:jc w:val="center"/>
            </w:pPr>
            <w:r>
              <w:rPr>
                <w:rFonts w:eastAsiaTheme="minorEastAsia"/>
                <w:color w:val="000000" w:themeColor="text1"/>
                <w:szCs w:val="21"/>
              </w:rPr>
              <w:t>新股锁定期内</w:t>
            </w:r>
          </w:p>
        </w:tc>
        <w:tc>
          <w:tcPr>
            <w:tcW w:w="835" w:type="dxa"/>
            <w:vAlign w:val="center"/>
          </w:tcPr>
          <w:p w:rsidR="00674C3B" w:rsidRDefault="00263169">
            <w:pPr>
              <w:jc w:val="right"/>
            </w:pPr>
            <w:r>
              <w:rPr>
                <w:rFonts w:eastAsiaTheme="minorEastAsia"/>
                <w:color w:val="000000" w:themeColor="text1"/>
                <w:szCs w:val="21"/>
              </w:rPr>
              <w:t>4.97</w:t>
            </w:r>
          </w:p>
        </w:tc>
        <w:tc>
          <w:tcPr>
            <w:tcW w:w="834" w:type="dxa"/>
            <w:vAlign w:val="center"/>
          </w:tcPr>
          <w:p w:rsidR="00674C3B" w:rsidRDefault="00263169">
            <w:pPr>
              <w:jc w:val="right"/>
            </w:pPr>
            <w:r>
              <w:rPr>
                <w:rFonts w:eastAsiaTheme="minorEastAsia"/>
                <w:color w:val="000000" w:themeColor="text1"/>
                <w:szCs w:val="21"/>
              </w:rPr>
              <w:t>8.94</w:t>
            </w:r>
          </w:p>
        </w:tc>
        <w:tc>
          <w:tcPr>
            <w:tcW w:w="835" w:type="dxa"/>
            <w:vAlign w:val="center"/>
          </w:tcPr>
          <w:p w:rsidR="00674C3B" w:rsidRDefault="00263169">
            <w:pPr>
              <w:jc w:val="right"/>
            </w:pPr>
            <w:r>
              <w:rPr>
                <w:rFonts w:eastAsiaTheme="minorEastAsia"/>
                <w:color w:val="000000" w:themeColor="text1"/>
                <w:szCs w:val="21"/>
              </w:rPr>
              <w:t>1,063.00</w:t>
            </w:r>
          </w:p>
        </w:tc>
        <w:tc>
          <w:tcPr>
            <w:tcW w:w="834" w:type="dxa"/>
            <w:vAlign w:val="center"/>
          </w:tcPr>
          <w:p w:rsidR="00674C3B" w:rsidRDefault="00263169">
            <w:pPr>
              <w:jc w:val="right"/>
            </w:pPr>
            <w:r>
              <w:rPr>
                <w:rFonts w:eastAsiaTheme="minorEastAsia"/>
                <w:color w:val="000000" w:themeColor="text1"/>
                <w:szCs w:val="21"/>
              </w:rPr>
              <w:t>5,283.11</w:t>
            </w:r>
          </w:p>
        </w:tc>
        <w:tc>
          <w:tcPr>
            <w:tcW w:w="835" w:type="dxa"/>
            <w:vAlign w:val="center"/>
          </w:tcPr>
          <w:p w:rsidR="00674C3B" w:rsidRDefault="00263169">
            <w:pPr>
              <w:jc w:val="right"/>
            </w:pPr>
            <w:r>
              <w:rPr>
                <w:rFonts w:eastAsiaTheme="minorEastAsia"/>
                <w:color w:val="000000" w:themeColor="text1"/>
                <w:szCs w:val="21"/>
              </w:rPr>
              <w:t>9,503.22</w:t>
            </w:r>
          </w:p>
        </w:tc>
        <w:tc>
          <w:tcPr>
            <w:tcW w:w="835" w:type="dxa"/>
            <w:vAlign w:val="center"/>
          </w:tcPr>
          <w:p w:rsidR="00674C3B" w:rsidRDefault="00263169">
            <w:pPr>
              <w:jc w:val="left"/>
            </w:pPr>
            <w:r>
              <w:rPr>
                <w:rFonts w:eastAsiaTheme="minorEastAsia"/>
                <w:color w:val="000000" w:themeColor="text1"/>
                <w:szCs w:val="21"/>
              </w:rPr>
              <w:t>-</w:t>
            </w:r>
          </w:p>
        </w:tc>
      </w:tr>
      <w:tr w:rsidR="00674C3B">
        <w:tc>
          <w:tcPr>
            <w:tcW w:w="834" w:type="dxa"/>
            <w:vAlign w:val="center"/>
          </w:tcPr>
          <w:p w:rsidR="00674C3B" w:rsidRDefault="00263169">
            <w:pPr>
              <w:jc w:val="center"/>
            </w:pPr>
            <w:r>
              <w:rPr>
                <w:rFonts w:eastAsiaTheme="minorEastAsia"/>
                <w:color w:val="000000" w:themeColor="text1"/>
                <w:szCs w:val="21"/>
              </w:rPr>
              <w:t>300919</w:t>
            </w:r>
          </w:p>
        </w:tc>
        <w:tc>
          <w:tcPr>
            <w:tcW w:w="835" w:type="dxa"/>
            <w:vAlign w:val="center"/>
          </w:tcPr>
          <w:p w:rsidR="00674C3B" w:rsidRDefault="00263169">
            <w:pPr>
              <w:jc w:val="center"/>
            </w:pPr>
            <w:r>
              <w:rPr>
                <w:rFonts w:eastAsiaTheme="minorEastAsia"/>
                <w:color w:val="000000" w:themeColor="text1"/>
                <w:szCs w:val="21"/>
              </w:rPr>
              <w:t>中伟股份</w:t>
            </w:r>
          </w:p>
        </w:tc>
        <w:tc>
          <w:tcPr>
            <w:tcW w:w="834" w:type="dxa"/>
            <w:vAlign w:val="center"/>
          </w:tcPr>
          <w:p w:rsidR="00674C3B" w:rsidRDefault="00263169">
            <w:pPr>
              <w:jc w:val="center"/>
            </w:pPr>
            <w:r>
              <w:rPr>
                <w:rFonts w:eastAsiaTheme="minorEastAsia"/>
                <w:color w:val="000000" w:themeColor="text1"/>
                <w:szCs w:val="21"/>
              </w:rPr>
              <w:t>2020-12-15</w:t>
            </w:r>
          </w:p>
        </w:tc>
        <w:tc>
          <w:tcPr>
            <w:tcW w:w="835" w:type="dxa"/>
            <w:vAlign w:val="center"/>
          </w:tcPr>
          <w:p w:rsidR="00674C3B" w:rsidRDefault="00263169">
            <w:pPr>
              <w:jc w:val="center"/>
            </w:pPr>
            <w:r>
              <w:rPr>
                <w:rFonts w:eastAsiaTheme="minorEastAsia"/>
                <w:color w:val="000000" w:themeColor="text1"/>
                <w:szCs w:val="21"/>
              </w:rPr>
              <w:t>2021-06-23</w:t>
            </w:r>
          </w:p>
        </w:tc>
        <w:tc>
          <w:tcPr>
            <w:tcW w:w="834" w:type="dxa"/>
            <w:vAlign w:val="center"/>
          </w:tcPr>
          <w:p w:rsidR="00674C3B" w:rsidRDefault="00263169">
            <w:pPr>
              <w:jc w:val="center"/>
            </w:pPr>
            <w:r>
              <w:rPr>
                <w:rFonts w:eastAsiaTheme="minorEastAsia"/>
                <w:color w:val="000000" w:themeColor="text1"/>
                <w:szCs w:val="21"/>
              </w:rPr>
              <w:t>新股锁定期内</w:t>
            </w:r>
          </w:p>
        </w:tc>
        <w:tc>
          <w:tcPr>
            <w:tcW w:w="835" w:type="dxa"/>
            <w:vAlign w:val="center"/>
          </w:tcPr>
          <w:p w:rsidR="00674C3B" w:rsidRDefault="00263169">
            <w:pPr>
              <w:jc w:val="right"/>
            </w:pPr>
            <w:r>
              <w:rPr>
                <w:rFonts w:eastAsiaTheme="minorEastAsia"/>
                <w:color w:val="000000" w:themeColor="text1"/>
                <w:szCs w:val="21"/>
              </w:rPr>
              <w:t>24.60</w:t>
            </w:r>
          </w:p>
        </w:tc>
        <w:tc>
          <w:tcPr>
            <w:tcW w:w="834" w:type="dxa"/>
            <w:vAlign w:val="center"/>
          </w:tcPr>
          <w:p w:rsidR="00674C3B" w:rsidRDefault="00263169">
            <w:pPr>
              <w:jc w:val="right"/>
            </w:pPr>
            <w:r>
              <w:rPr>
                <w:rFonts w:eastAsiaTheme="minorEastAsia"/>
                <w:color w:val="000000" w:themeColor="text1"/>
                <w:szCs w:val="21"/>
              </w:rPr>
              <w:t>61.51</w:t>
            </w:r>
          </w:p>
        </w:tc>
        <w:tc>
          <w:tcPr>
            <w:tcW w:w="835" w:type="dxa"/>
            <w:vAlign w:val="center"/>
          </w:tcPr>
          <w:p w:rsidR="00674C3B" w:rsidRDefault="00263169">
            <w:pPr>
              <w:jc w:val="right"/>
            </w:pPr>
            <w:r>
              <w:rPr>
                <w:rFonts w:eastAsiaTheme="minorEastAsia"/>
                <w:color w:val="000000" w:themeColor="text1"/>
                <w:szCs w:val="21"/>
              </w:rPr>
              <w:t>610.00</w:t>
            </w:r>
          </w:p>
        </w:tc>
        <w:tc>
          <w:tcPr>
            <w:tcW w:w="834" w:type="dxa"/>
            <w:vAlign w:val="center"/>
          </w:tcPr>
          <w:p w:rsidR="00674C3B" w:rsidRDefault="00263169">
            <w:pPr>
              <w:jc w:val="right"/>
            </w:pPr>
            <w:r>
              <w:rPr>
                <w:rFonts w:eastAsiaTheme="minorEastAsia"/>
                <w:color w:val="000000" w:themeColor="text1"/>
                <w:szCs w:val="21"/>
              </w:rPr>
              <w:t>15,006.00</w:t>
            </w:r>
          </w:p>
        </w:tc>
        <w:tc>
          <w:tcPr>
            <w:tcW w:w="835" w:type="dxa"/>
            <w:vAlign w:val="center"/>
          </w:tcPr>
          <w:p w:rsidR="00674C3B" w:rsidRDefault="00263169">
            <w:pPr>
              <w:jc w:val="right"/>
            </w:pPr>
            <w:r>
              <w:rPr>
                <w:rFonts w:eastAsiaTheme="minorEastAsia"/>
                <w:color w:val="000000" w:themeColor="text1"/>
                <w:szCs w:val="21"/>
              </w:rPr>
              <w:t>37,521.10</w:t>
            </w:r>
          </w:p>
        </w:tc>
        <w:tc>
          <w:tcPr>
            <w:tcW w:w="835" w:type="dxa"/>
            <w:vAlign w:val="center"/>
          </w:tcPr>
          <w:p w:rsidR="00674C3B" w:rsidRDefault="00263169">
            <w:pPr>
              <w:jc w:val="left"/>
            </w:pPr>
            <w:r>
              <w:rPr>
                <w:rFonts w:eastAsiaTheme="minorEastAsia"/>
                <w:color w:val="000000" w:themeColor="text1"/>
                <w:szCs w:val="21"/>
              </w:rPr>
              <w:t>-</w:t>
            </w:r>
          </w:p>
        </w:tc>
      </w:tr>
      <w:tr w:rsidR="00674C3B">
        <w:tc>
          <w:tcPr>
            <w:tcW w:w="834" w:type="dxa"/>
            <w:vAlign w:val="center"/>
          </w:tcPr>
          <w:p w:rsidR="00674C3B" w:rsidRDefault="00263169">
            <w:pPr>
              <w:jc w:val="center"/>
            </w:pPr>
            <w:r>
              <w:rPr>
                <w:rFonts w:eastAsiaTheme="minorEastAsia"/>
                <w:color w:val="000000" w:themeColor="text1"/>
                <w:szCs w:val="21"/>
              </w:rPr>
              <w:t>300922</w:t>
            </w:r>
          </w:p>
        </w:tc>
        <w:tc>
          <w:tcPr>
            <w:tcW w:w="835" w:type="dxa"/>
            <w:vAlign w:val="center"/>
          </w:tcPr>
          <w:p w:rsidR="00674C3B" w:rsidRDefault="00263169">
            <w:pPr>
              <w:jc w:val="center"/>
            </w:pPr>
            <w:r>
              <w:rPr>
                <w:rFonts w:eastAsiaTheme="minorEastAsia"/>
                <w:color w:val="000000" w:themeColor="text1"/>
                <w:szCs w:val="21"/>
              </w:rPr>
              <w:t>天秦装备</w:t>
            </w:r>
          </w:p>
        </w:tc>
        <w:tc>
          <w:tcPr>
            <w:tcW w:w="834" w:type="dxa"/>
            <w:vAlign w:val="center"/>
          </w:tcPr>
          <w:p w:rsidR="00674C3B" w:rsidRDefault="00263169">
            <w:pPr>
              <w:jc w:val="center"/>
            </w:pPr>
            <w:r>
              <w:rPr>
                <w:rFonts w:eastAsiaTheme="minorEastAsia"/>
                <w:color w:val="000000" w:themeColor="text1"/>
                <w:szCs w:val="21"/>
              </w:rPr>
              <w:t>2020-12-18</w:t>
            </w:r>
          </w:p>
        </w:tc>
        <w:tc>
          <w:tcPr>
            <w:tcW w:w="835" w:type="dxa"/>
            <w:vAlign w:val="center"/>
          </w:tcPr>
          <w:p w:rsidR="00674C3B" w:rsidRDefault="00263169">
            <w:pPr>
              <w:jc w:val="center"/>
            </w:pPr>
            <w:r>
              <w:rPr>
                <w:rFonts w:eastAsiaTheme="minorEastAsia"/>
                <w:color w:val="000000" w:themeColor="text1"/>
                <w:szCs w:val="21"/>
              </w:rPr>
              <w:t>2021-06-25</w:t>
            </w:r>
          </w:p>
        </w:tc>
        <w:tc>
          <w:tcPr>
            <w:tcW w:w="834" w:type="dxa"/>
            <w:vAlign w:val="center"/>
          </w:tcPr>
          <w:p w:rsidR="00674C3B" w:rsidRDefault="00263169">
            <w:pPr>
              <w:jc w:val="center"/>
            </w:pPr>
            <w:r>
              <w:rPr>
                <w:rFonts w:eastAsiaTheme="minorEastAsia"/>
                <w:color w:val="000000" w:themeColor="text1"/>
                <w:szCs w:val="21"/>
              </w:rPr>
              <w:t>新股锁定期内</w:t>
            </w:r>
          </w:p>
        </w:tc>
        <w:tc>
          <w:tcPr>
            <w:tcW w:w="835" w:type="dxa"/>
            <w:vAlign w:val="center"/>
          </w:tcPr>
          <w:p w:rsidR="00674C3B" w:rsidRDefault="00263169">
            <w:pPr>
              <w:jc w:val="right"/>
            </w:pPr>
            <w:r>
              <w:rPr>
                <w:rFonts w:eastAsiaTheme="minorEastAsia"/>
                <w:color w:val="000000" w:themeColor="text1"/>
                <w:szCs w:val="21"/>
              </w:rPr>
              <w:t>16.05</w:t>
            </w:r>
          </w:p>
        </w:tc>
        <w:tc>
          <w:tcPr>
            <w:tcW w:w="834" w:type="dxa"/>
            <w:vAlign w:val="center"/>
          </w:tcPr>
          <w:p w:rsidR="00674C3B" w:rsidRDefault="00263169">
            <w:pPr>
              <w:jc w:val="right"/>
            </w:pPr>
            <w:r>
              <w:rPr>
                <w:rFonts w:eastAsiaTheme="minorEastAsia"/>
                <w:color w:val="000000" w:themeColor="text1"/>
                <w:szCs w:val="21"/>
              </w:rPr>
              <w:t>31.58</w:t>
            </w:r>
          </w:p>
        </w:tc>
        <w:tc>
          <w:tcPr>
            <w:tcW w:w="835" w:type="dxa"/>
            <w:vAlign w:val="center"/>
          </w:tcPr>
          <w:p w:rsidR="00674C3B" w:rsidRDefault="00263169">
            <w:pPr>
              <w:jc w:val="right"/>
            </w:pPr>
            <w:r>
              <w:rPr>
                <w:rFonts w:eastAsiaTheme="minorEastAsia"/>
                <w:color w:val="000000" w:themeColor="text1"/>
                <w:szCs w:val="21"/>
              </w:rPr>
              <w:t>287.00</w:t>
            </w:r>
          </w:p>
        </w:tc>
        <w:tc>
          <w:tcPr>
            <w:tcW w:w="834" w:type="dxa"/>
            <w:vAlign w:val="center"/>
          </w:tcPr>
          <w:p w:rsidR="00674C3B" w:rsidRDefault="00263169">
            <w:pPr>
              <w:jc w:val="right"/>
            </w:pPr>
            <w:r>
              <w:rPr>
                <w:rFonts w:eastAsiaTheme="minorEastAsia"/>
                <w:color w:val="000000" w:themeColor="text1"/>
                <w:szCs w:val="21"/>
              </w:rPr>
              <w:t>4,606.35</w:t>
            </w:r>
          </w:p>
        </w:tc>
        <w:tc>
          <w:tcPr>
            <w:tcW w:w="835" w:type="dxa"/>
            <w:vAlign w:val="center"/>
          </w:tcPr>
          <w:p w:rsidR="00674C3B" w:rsidRDefault="00263169">
            <w:pPr>
              <w:jc w:val="right"/>
            </w:pPr>
            <w:r>
              <w:rPr>
                <w:rFonts w:eastAsiaTheme="minorEastAsia"/>
                <w:color w:val="000000" w:themeColor="text1"/>
                <w:szCs w:val="21"/>
              </w:rPr>
              <w:t>9,063.46</w:t>
            </w:r>
          </w:p>
        </w:tc>
        <w:tc>
          <w:tcPr>
            <w:tcW w:w="835" w:type="dxa"/>
            <w:vAlign w:val="center"/>
          </w:tcPr>
          <w:p w:rsidR="00674C3B" w:rsidRDefault="00263169">
            <w:pPr>
              <w:jc w:val="left"/>
            </w:pPr>
            <w:r>
              <w:rPr>
                <w:rFonts w:eastAsiaTheme="minorEastAsia"/>
                <w:color w:val="000000" w:themeColor="text1"/>
                <w:szCs w:val="21"/>
              </w:rPr>
              <w:t>-</w:t>
            </w:r>
          </w:p>
        </w:tc>
      </w:tr>
      <w:tr w:rsidR="00674C3B">
        <w:tc>
          <w:tcPr>
            <w:tcW w:w="834" w:type="dxa"/>
            <w:vAlign w:val="center"/>
          </w:tcPr>
          <w:p w:rsidR="00674C3B" w:rsidRDefault="00263169">
            <w:pPr>
              <w:jc w:val="center"/>
            </w:pPr>
            <w:r>
              <w:rPr>
                <w:rFonts w:eastAsiaTheme="minorEastAsia"/>
                <w:color w:val="000000" w:themeColor="text1"/>
                <w:szCs w:val="21"/>
              </w:rPr>
              <w:t>300925</w:t>
            </w:r>
          </w:p>
        </w:tc>
        <w:tc>
          <w:tcPr>
            <w:tcW w:w="835" w:type="dxa"/>
            <w:vAlign w:val="center"/>
          </w:tcPr>
          <w:p w:rsidR="00674C3B" w:rsidRDefault="00263169">
            <w:pPr>
              <w:jc w:val="center"/>
            </w:pPr>
            <w:r>
              <w:rPr>
                <w:rFonts w:eastAsiaTheme="minorEastAsia"/>
                <w:color w:val="000000" w:themeColor="text1"/>
                <w:szCs w:val="21"/>
              </w:rPr>
              <w:t>法本信息</w:t>
            </w:r>
          </w:p>
        </w:tc>
        <w:tc>
          <w:tcPr>
            <w:tcW w:w="834" w:type="dxa"/>
            <w:vAlign w:val="center"/>
          </w:tcPr>
          <w:p w:rsidR="00674C3B" w:rsidRDefault="00263169">
            <w:pPr>
              <w:jc w:val="center"/>
            </w:pPr>
            <w:r>
              <w:rPr>
                <w:rFonts w:eastAsiaTheme="minorEastAsia"/>
                <w:color w:val="000000" w:themeColor="text1"/>
                <w:szCs w:val="21"/>
              </w:rPr>
              <w:t>2020-12-21</w:t>
            </w:r>
          </w:p>
        </w:tc>
        <w:tc>
          <w:tcPr>
            <w:tcW w:w="835" w:type="dxa"/>
            <w:vAlign w:val="center"/>
          </w:tcPr>
          <w:p w:rsidR="00674C3B" w:rsidRDefault="00263169">
            <w:pPr>
              <w:jc w:val="center"/>
            </w:pPr>
            <w:r>
              <w:rPr>
                <w:rFonts w:eastAsiaTheme="minorEastAsia"/>
                <w:color w:val="000000" w:themeColor="text1"/>
                <w:szCs w:val="21"/>
              </w:rPr>
              <w:t>2021-06-30</w:t>
            </w:r>
          </w:p>
        </w:tc>
        <w:tc>
          <w:tcPr>
            <w:tcW w:w="834" w:type="dxa"/>
            <w:vAlign w:val="center"/>
          </w:tcPr>
          <w:p w:rsidR="00674C3B" w:rsidRDefault="00263169">
            <w:pPr>
              <w:jc w:val="center"/>
            </w:pPr>
            <w:r>
              <w:rPr>
                <w:rFonts w:eastAsiaTheme="minorEastAsia"/>
                <w:color w:val="000000" w:themeColor="text1"/>
                <w:szCs w:val="21"/>
              </w:rPr>
              <w:t>新股锁定期内</w:t>
            </w:r>
          </w:p>
        </w:tc>
        <w:tc>
          <w:tcPr>
            <w:tcW w:w="835" w:type="dxa"/>
            <w:vAlign w:val="center"/>
          </w:tcPr>
          <w:p w:rsidR="00674C3B" w:rsidRDefault="00263169">
            <w:pPr>
              <w:jc w:val="right"/>
            </w:pPr>
            <w:r>
              <w:rPr>
                <w:rFonts w:eastAsiaTheme="minorEastAsia"/>
                <w:color w:val="000000" w:themeColor="text1"/>
                <w:szCs w:val="21"/>
              </w:rPr>
              <w:t>20.08</w:t>
            </w:r>
          </w:p>
        </w:tc>
        <w:tc>
          <w:tcPr>
            <w:tcW w:w="834" w:type="dxa"/>
            <w:vAlign w:val="center"/>
          </w:tcPr>
          <w:p w:rsidR="00674C3B" w:rsidRDefault="00263169">
            <w:pPr>
              <w:jc w:val="right"/>
            </w:pPr>
            <w:r>
              <w:rPr>
                <w:rFonts w:eastAsiaTheme="minorEastAsia"/>
                <w:color w:val="000000" w:themeColor="text1"/>
                <w:szCs w:val="21"/>
              </w:rPr>
              <w:t>37.33</w:t>
            </w:r>
          </w:p>
        </w:tc>
        <w:tc>
          <w:tcPr>
            <w:tcW w:w="835" w:type="dxa"/>
            <w:vAlign w:val="center"/>
          </w:tcPr>
          <w:p w:rsidR="00674C3B" w:rsidRDefault="00263169">
            <w:pPr>
              <w:jc w:val="right"/>
            </w:pPr>
            <w:r>
              <w:rPr>
                <w:rFonts w:eastAsiaTheme="minorEastAsia"/>
                <w:color w:val="000000" w:themeColor="text1"/>
                <w:szCs w:val="21"/>
              </w:rPr>
              <w:t>353.00</w:t>
            </w:r>
          </w:p>
        </w:tc>
        <w:tc>
          <w:tcPr>
            <w:tcW w:w="834" w:type="dxa"/>
            <w:vAlign w:val="center"/>
          </w:tcPr>
          <w:p w:rsidR="00674C3B" w:rsidRDefault="00263169">
            <w:pPr>
              <w:jc w:val="right"/>
            </w:pPr>
            <w:r>
              <w:rPr>
                <w:rFonts w:eastAsiaTheme="minorEastAsia"/>
                <w:color w:val="000000" w:themeColor="text1"/>
                <w:szCs w:val="21"/>
              </w:rPr>
              <w:t>7,088.24</w:t>
            </w:r>
          </w:p>
        </w:tc>
        <w:tc>
          <w:tcPr>
            <w:tcW w:w="835" w:type="dxa"/>
            <w:vAlign w:val="center"/>
          </w:tcPr>
          <w:p w:rsidR="00674C3B" w:rsidRDefault="00263169">
            <w:pPr>
              <w:jc w:val="right"/>
            </w:pPr>
            <w:r>
              <w:rPr>
                <w:rFonts w:eastAsiaTheme="minorEastAsia"/>
                <w:color w:val="000000" w:themeColor="text1"/>
                <w:szCs w:val="21"/>
              </w:rPr>
              <w:t>13,177.49</w:t>
            </w:r>
          </w:p>
        </w:tc>
        <w:tc>
          <w:tcPr>
            <w:tcW w:w="835" w:type="dxa"/>
            <w:vAlign w:val="center"/>
          </w:tcPr>
          <w:p w:rsidR="00674C3B" w:rsidRDefault="00263169">
            <w:pPr>
              <w:jc w:val="left"/>
            </w:pPr>
            <w:r>
              <w:rPr>
                <w:rFonts w:eastAsiaTheme="minorEastAsia"/>
                <w:color w:val="000000" w:themeColor="text1"/>
                <w:szCs w:val="21"/>
              </w:rPr>
              <w:t>-</w:t>
            </w:r>
          </w:p>
        </w:tc>
      </w:tr>
      <w:tr w:rsidR="00674C3B">
        <w:tc>
          <w:tcPr>
            <w:tcW w:w="834" w:type="dxa"/>
            <w:vAlign w:val="center"/>
          </w:tcPr>
          <w:p w:rsidR="00674C3B" w:rsidRDefault="00263169">
            <w:pPr>
              <w:jc w:val="center"/>
            </w:pPr>
            <w:r>
              <w:rPr>
                <w:rFonts w:eastAsiaTheme="minorEastAsia"/>
                <w:color w:val="000000" w:themeColor="text1"/>
                <w:szCs w:val="21"/>
              </w:rPr>
              <w:t>300926</w:t>
            </w:r>
          </w:p>
        </w:tc>
        <w:tc>
          <w:tcPr>
            <w:tcW w:w="835" w:type="dxa"/>
            <w:vAlign w:val="center"/>
          </w:tcPr>
          <w:p w:rsidR="00674C3B" w:rsidRDefault="00263169">
            <w:pPr>
              <w:jc w:val="center"/>
            </w:pPr>
            <w:r>
              <w:rPr>
                <w:rFonts w:eastAsiaTheme="minorEastAsia"/>
                <w:color w:val="000000" w:themeColor="text1"/>
                <w:szCs w:val="21"/>
              </w:rPr>
              <w:t>博俊科技</w:t>
            </w:r>
          </w:p>
        </w:tc>
        <w:tc>
          <w:tcPr>
            <w:tcW w:w="834" w:type="dxa"/>
            <w:vAlign w:val="center"/>
          </w:tcPr>
          <w:p w:rsidR="00674C3B" w:rsidRDefault="00263169">
            <w:pPr>
              <w:jc w:val="center"/>
            </w:pPr>
            <w:r>
              <w:rPr>
                <w:rFonts w:eastAsiaTheme="minorEastAsia"/>
                <w:color w:val="000000" w:themeColor="text1"/>
                <w:szCs w:val="21"/>
              </w:rPr>
              <w:t>2020-12-29</w:t>
            </w:r>
          </w:p>
        </w:tc>
        <w:tc>
          <w:tcPr>
            <w:tcW w:w="835" w:type="dxa"/>
            <w:vAlign w:val="center"/>
          </w:tcPr>
          <w:p w:rsidR="00674C3B" w:rsidRDefault="00263169">
            <w:pPr>
              <w:jc w:val="center"/>
            </w:pPr>
            <w:r>
              <w:rPr>
                <w:rFonts w:eastAsiaTheme="minorEastAsia"/>
                <w:color w:val="000000" w:themeColor="text1"/>
                <w:szCs w:val="21"/>
              </w:rPr>
              <w:t>2021-07-07</w:t>
            </w:r>
          </w:p>
        </w:tc>
        <w:tc>
          <w:tcPr>
            <w:tcW w:w="834" w:type="dxa"/>
            <w:vAlign w:val="center"/>
          </w:tcPr>
          <w:p w:rsidR="00674C3B" w:rsidRDefault="00263169">
            <w:pPr>
              <w:jc w:val="center"/>
            </w:pPr>
            <w:r>
              <w:rPr>
                <w:rFonts w:eastAsiaTheme="minorEastAsia"/>
                <w:color w:val="000000" w:themeColor="text1"/>
                <w:szCs w:val="21"/>
              </w:rPr>
              <w:t>新股锁定期内</w:t>
            </w:r>
          </w:p>
        </w:tc>
        <w:tc>
          <w:tcPr>
            <w:tcW w:w="835" w:type="dxa"/>
            <w:vAlign w:val="center"/>
          </w:tcPr>
          <w:p w:rsidR="00674C3B" w:rsidRDefault="00263169">
            <w:pPr>
              <w:jc w:val="right"/>
            </w:pPr>
            <w:r>
              <w:rPr>
                <w:rFonts w:eastAsiaTheme="minorEastAsia"/>
                <w:color w:val="000000" w:themeColor="text1"/>
                <w:szCs w:val="21"/>
              </w:rPr>
              <w:t>10.76</w:t>
            </w:r>
          </w:p>
        </w:tc>
        <w:tc>
          <w:tcPr>
            <w:tcW w:w="834" w:type="dxa"/>
            <w:vAlign w:val="center"/>
          </w:tcPr>
          <w:p w:rsidR="00674C3B" w:rsidRDefault="00263169">
            <w:pPr>
              <w:jc w:val="right"/>
            </w:pPr>
            <w:r>
              <w:rPr>
                <w:rFonts w:eastAsiaTheme="minorEastAsia"/>
                <w:color w:val="000000" w:themeColor="text1"/>
                <w:szCs w:val="21"/>
              </w:rPr>
              <w:t>10.76</w:t>
            </w:r>
          </w:p>
        </w:tc>
        <w:tc>
          <w:tcPr>
            <w:tcW w:w="835" w:type="dxa"/>
            <w:vAlign w:val="center"/>
          </w:tcPr>
          <w:p w:rsidR="00674C3B" w:rsidRDefault="00263169">
            <w:pPr>
              <w:jc w:val="right"/>
            </w:pPr>
            <w:r>
              <w:rPr>
                <w:rFonts w:eastAsiaTheme="minorEastAsia"/>
                <w:color w:val="000000" w:themeColor="text1"/>
                <w:szCs w:val="21"/>
              </w:rPr>
              <w:t>359.00</w:t>
            </w:r>
          </w:p>
        </w:tc>
        <w:tc>
          <w:tcPr>
            <w:tcW w:w="834" w:type="dxa"/>
            <w:vAlign w:val="center"/>
          </w:tcPr>
          <w:p w:rsidR="00674C3B" w:rsidRDefault="00263169">
            <w:pPr>
              <w:jc w:val="right"/>
            </w:pPr>
            <w:r>
              <w:rPr>
                <w:rFonts w:eastAsiaTheme="minorEastAsia"/>
                <w:color w:val="000000" w:themeColor="text1"/>
                <w:szCs w:val="21"/>
              </w:rPr>
              <w:t>3,862.84</w:t>
            </w:r>
          </w:p>
        </w:tc>
        <w:tc>
          <w:tcPr>
            <w:tcW w:w="835" w:type="dxa"/>
            <w:vAlign w:val="center"/>
          </w:tcPr>
          <w:p w:rsidR="00674C3B" w:rsidRDefault="00263169">
            <w:pPr>
              <w:jc w:val="right"/>
            </w:pPr>
            <w:r>
              <w:rPr>
                <w:rFonts w:eastAsiaTheme="minorEastAsia"/>
                <w:color w:val="000000" w:themeColor="text1"/>
                <w:szCs w:val="21"/>
              </w:rPr>
              <w:t>3,862.84</w:t>
            </w:r>
          </w:p>
        </w:tc>
        <w:tc>
          <w:tcPr>
            <w:tcW w:w="835" w:type="dxa"/>
            <w:vAlign w:val="center"/>
          </w:tcPr>
          <w:p w:rsidR="00674C3B" w:rsidRDefault="00263169">
            <w:pPr>
              <w:jc w:val="left"/>
            </w:pPr>
            <w:r>
              <w:rPr>
                <w:rFonts w:eastAsiaTheme="minorEastAsia"/>
                <w:color w:val="000000" w:themeColor="text1"/>
                <w:szCs w:val="21"/>
              </w:rPr>
              <w:t>-</w:t>
            </w:r>
          </w:p>
        </w:tc>
      </w:tr>
      <w:tr w:rsidR="00674C3B">
        <w:tc>
          <w:tcPr>
            <w:tcW w:w="834" w:type="dxa"/>
            <w:vAlign w:val="center"/>
          </w:tcPr>
          <w:p w:rsidR="00674C3B" w:rsidRDefault="00263169">
            <w:pPr>
              <w:jc w:val="center"/>
            </w:pPr>
            <w:r>
              <w:rPr>
                <w:rFonts w:eastAsiaTheme="minorEastAsia"/>
                <w:color w:val="000000" w:themeColor="text1"/>
                <w:szCs w:val="21"/>
              </w:rPr>
              <w:t>300926</w:t>
            </w:r>
          </w:p>
        </w:tc>
        <w:tc>
          <w:tcPr>
            <w:tcW w:w="835" w:type="dxa"/>
            <w:vAlign w:val="center"/>
          </w:tcPr>
          <w:p w:rsidR="00674C3B" w:rsidRDefault="00263169">
            <w:pPr>
              <w:jc w:val="center"/>
            </w:pPr>
            <w:r>
              <w:rPr>
                <w:rFonts w:eastAsiaTheme="minorEastAsia"/>
                <w:color w:val="000000" w:themeColor="text1"/>
                <w:szCs w:val="21"/>
              </w:rPr>
              <w:t>博俊科技</w:t>
            </w:r>
          </w:p>
        </w:tc>
        <w:tc>
          <w:tcPr>
            <w:tcW w:w="834" w:type="dxa"/>
            <w:vAlign w:val="center"/>
          </w:tcPr>
          <w:p w:rsidR="00674C3B" w:rsidRDefault="00263169">
            <w:pPr>
              <w:jc w:val="center"/>
            </w:pPr>
            <w:r>
              <w:rPr>
                <w:rFonts w:eastAsiaTheme="minorEastAsia"/>
                <w:color w:val="000000" w:themeColor="text1"/>
                <w:szCs w:val="21"/>
              </w:rPr>
              <w:t>2020-12-29</w:t>
            </w:r>
          </w:p>
        </w:tc>
        <w:tc>
          <w:tcPr>
            <w:tcW w:w="835" w:type="dxa"/>
            <w:vAlign w:val="center"/>
          </w:tcPr>
          <w:p w:rsidR="00674C3B" w:rsidRDefault="00263169">
            <w:pPr>
              <w:jc w:val="center"/>
            </w:pPr>
            <w:r>
              <w:rPr>
                <w:rFonts w:eastAsiaTheme="minorEastAsia"/>
                <w:color w:val="000000" w:themeColor="text1"/>
                <w:szCs w:val="21"/>
              </w:rPr>
              <w:t>2021-01-07</w:t>
            </w:r>
          </w:p>
        </w:tc>
        <w:tc>
          <w:tcPr>
            <w:tcW w:w="834" w:type="dxa"/>
            <w:vAlign w:val="center"/>
          </w:tcPr>
          <w:p w:rsidR="00674C3B" w:rsidRDefault="00263169">
            <w:pPr>
              <w:jc w:val="center"/>
            </w:pPr>
            <w:r>
              <w:rPr>
                <w:rFonts w:eastAsiaTheme="minorEastAsia"/>
                <w:color w:val="000000" w:themeColor="text1"/>
                <w:szCs w:val="21"/>
              </w:rPr>
              <w:t>新股未上市</w:t>
            </w:r>
          </w:p>
        </w:tc>
        <w:tc>
          <w:tcPr>
            <w:tcW w:w="835" w:type="dxa"/>
            <w:vAlign w:val="center"/>
          </w:tcPr>
          <w:p w:rsidR="00674C3B" w:rsidRDefault="00263169">
            <w:pPr>
              <w:jc w:val="right"/>
            </w:pPr>
            <w:r>
              <w:rPr>
                <w:rFonts w:eastAsiaTheme="minorEastAsia"/>
                <w:color w:val="000000" w:themeColor="text1"/>
                <w:szCs w:val="21"/>
              </w:rPr>
              <w:t>10.76</w:t>
            </w:r>
          </w:p>
        </w:tc>
        <w:tc>
          <w:tcPr>
            <w:tcW w:w="834" w:type="dxa"/>
            <w:vAlign w:val="center"/>
          </w:tcPr>
          <w:p w:rsidR="00674C3B" w:rsidRDefault="00263169">
            <w:pPr>
              <w:jc w:val="right"/>
            </w:pPr>
            <w:r>
              <w:rPr>
                <w:rFonts w:eastAsiaTheme="minorEastAsia"/>
                <w:color w:val="000000" w:themeColor="text1"/>
                <w:szCs w:val="21"/>
              </w:rPr>
              <w:t>10.76</w:t>
            </w:r>
          </w:p>
        </w:tc>
        <w:tc>
          <w:tcPr>
            <w:tcW w:w="835" w:type="dxa"/>
            <w:vAlign w:val="center"/>
          </w:tcPr>
          <w:p w:rsidR="00674C3B" w:rsidRDefault="00263169">
            <w:pPr>
              <w:jc w:val="right"/>
            </w:pPr>
            <w:r>
              <w:rPr>
                <w:rFonts w:eastAsiaTheme="minorEastAsia"/>
                <w:color w:val="000000" w:themeColor="text1"/>
                <w:szCs w:val="21"/>
              </w:rPr>
              <w:t>3,225.00</w:t>
            </w:r>
          </w:p>
        </w:tc>
        <w:tc>
          <w:tcPr>
            <w:tcW w:w="834" w:type="dxa"/>
            <w:vAlign w:val="center"/>
          </w:tcPr>
          <w:p w:rsidR="00674C3B" w:rsidRDefault="00263169">
            <w:pPr>
              <w:jc w:val="right"/>
            </w:pPr>
            <w:r>
              <w:rPr>
                <w:rFonts w:eastAsiaTheme="minorEastAsia"/>
                <w:color w:val="000000" w:themeColor="text1"/>
                <w:szCs w:val="21"/>
              </w:rPr>
              <w:t>34,701.00</w:t>
            </w:r>
          </w:p>
        </w:tc>
        <w:tc>
          <w:tcPr>
            <w:tcW w:w="835" w:type="dxa"/>
            <w:vAlign w:val="center"/>
          </w:tcPr>
          <w:p w:rsidR="00674C3B" w:rsidRDefault="00263169">
            <w:pPr>
              <w:jc w:val="right"/>
            </w:pPr>
            <w:r>
              <w:rPr>
                <w:rFonts w:eastAsiaTheme="minorEastAsia"/>
                <w:color w:val="000000" w:themeColor="text1"/>
                <w:szCs w:val="21"/>
              </w:rPr>
              <w:t>34,701.00</w:t>
            </w:r>
          </w:p>
        </w:tc>
        <w:tc>
          <w:tcPr>
            <w:tcW w:w="835" w:type="dxa"/>
            <w:vAlign w:val="center"/>
          </w:tcPr>
          <w:p w:rsidR="00674C3B" w:rsidRDefault="00263169">
            <w:pPr>
              <w:jc w:val="left"/>
            </w:pPr>
            <w:r>
              <w:rPr>
                <w:rFonts w:eastAsiaTheme="minorEastAsia"/>
                <w:color w:val="000000" w:themeColor="text1"/>
                <w:szCs w:val="21"/>
              </w:rPr>
              <w:t>-</w:t>
            </w:r>
          </w:p>
        </w:tc>
      </w:tr>
      <w:tr w:rsidR="00674C3B">
        <w:tc>
          <w:tcPr>
            <w:tcW w:w="834" w:type="dxa"/>
            <w:vAlign w:val="center"/>
          </w:tcPr>
          <w:p w:rsidR="00674C3B" w:rsidRDefault="00263169">
            <w:pPr>
              <w:jc w:val="center"/>
            </w:pPr>
            <w:r>
              <w:rPr>
                <w:rFonts w:eastAsiaTheme="minorEastAsia"/>
                <w:color w:val="000000" w:themeColor="text1"/>
                <w:szCs w:val="21"/>
              </w:rPr>
              <w:t>300927</w:t>
            </w:r>
          </w:p>
        </w:tc>
        <w:tc>
          <w:tcPr>
            <w:tcW w:w="835" w:type="dxa"/>
            <w:vAlign w:val="center"/>
          </w:tcPr>
          <w:p w:rsidR="00674C3B" w:rsidRDefault="00263169">
            <w:pPr>
              <w:jc w:val="center"/>
            </w:pPr>
            <w:r>
              <w:rPr>
                <w:rFonts w:eastAsiaTheme="minorEastAsia"/>
                <w:color w:val="000000" w:themeColor="text1"/>
                <w:szCs w:val="21"/>
              </w:rPr>
              <w:t>江天化学</w:t>
            </w:r>
          </w:p>
        </w:tc>
        <w:tc>
          <w:tcPr>
            <w:tcW w:w="834" w:type="dxa"/>
            <w:vAlign w:val="center"/>
          </w:tcPr>
          <w:p w:rsidR="00674C3B" w:rsidRDefault="00263169">
            <w:pPr>
              <w:jc w:val="center"/>
            </w:pPr>
            <w:r>
              <w:rPr>
                <w:rFonts w:eastAsiaTheme="minorEastAsia"/>
                <w:color w:val="000000" w:themeColor="text1"/>
                <w:szCs w:val="21"/>
              </w:rPr>
              <w:t>2020-12-29</w:t>
            </w:r>
          </w:p>
        </w:tc>
        <w:tc>
          <w:tcPr>
            <w:tcW w:w="835" w:type="dxa"/>
            <w:vAlign w:val="center"/>
          </w:tcPr>
          <w:p w:rsidR="00674C3B" w:rsidRDefault="00263169">
            <w:pPr>
              <w:jc w:val="center"/>
            </w:pPr>
            <w:r>
              <w:rPr>
                <w:rFonts w:eastAsiaTheme="minorEastAsia"/>
                <w:color w:val="000000" w:themeColor="text1"/>
                <w:szCs w:val="21"/>
              </w:rPr>
              <w:t>2021-07-07</w:t>
            </w:r>
          </w:p>
        </w:tc>
        <w:tc>
          <w:tcPr>
            <w:tcW w:w="834" w:type="dxa"/>
            <w:vAlign w:val="center"/>
          </w:tcPr>
          <w:p w:rsidR="00674C3B" w:rsidRDefault="00263169">
            <w:pPr>
              <w:jc w:val="center"/>
            </w:pPr>
            <w:r>
              <w:rPr>
                <w:rFonts w:eastAsiaTheme="minorEastAsia"/>
                <w:color w:val="000000" w:themeColor="text1"/>
                <w:szCs w:val="21"/>
              </w:rPr>
              <w:t>新股锁定期内</w:t>
            </w:r>
          </w:p>
        </w:tc>
        <w:tc>
          <w:tcPr>
            <w:tcW w:w="835" w:type="dxa"/>
            <w:vAlign w:val="center"/>
          </w:tcPr>
          <w:p w:rsidR="00674C3B" w:rsidRDefault="00263169">
            <w:pPr>
              <w:jc w:val="right"/>
            </w:pPr>
            <w:r>
              <w:rPr>
                <w:rFonts w:eastAsiaTheme="minorEastAsia"/>
                <w:color w:val="000000" w:themeColor="text1"/>
                <w:szCs w:val="21"/>
              </w:rPr>
              <w:t>13.39</w:t>
            </w:r>
          </w:p>
        </w:tc>
        <w:tc>
          <w:tcPr>
            <w:tcW w:w="834" w:type="dxa"/>
            <w:vAlign w:val="center"/>
          </w:tcPr>
          <w:p w:rsidR="00674C3B" w:rsidRDefault="00263169">
            <w:pPr>
              <w:jc w:val="right"/>
            </w:pPr>
            <w:r>
              <w:rPr>
                <w:rFonts w:eastAsiaTheme="minorEastAsia"/>
                <w:color w:val="000000" w:themeColor="text1"/>
                <w:szCs w:val="21"/>
              </w:rPr>
              <w:t>13.39</w:t>
            </w:r>
          </w:p>
        </w:tc>
        <w:tc>
          <w:tcPr>
            <w:tcW w:w="835" w:type="dxa"/>
            <w:vAlign w:val="center"/>
          </w:tcPr>
          <w:p w:rsidR="00674C3B" w:rsidRDefault="00263169">
            <w:pPr>
              <w:jc w:val="right"/>
            </w:pPr>
            <w:r>
              <w:rPr>
                <w:rFonts w:eastAsiaTheme="minorEastAsia"/>
                <w:color w:val="000000" w:themeColor="text1"/>
                <w:szCs w:val="21"/>
              </w:rPr>
              <w:t>217.00</w:t>
            </w:r>
          </w:p>
        </w:tc>
        <w:tc>
          <w:tcPr>
            <w:tcW w:w="834" w:type="dxa"/>
            <w:vAlign w:val="center"/>
          </w:tcPr>
          <w:p w:rsidR="00674C3B" w:rsidRDefault="00263169">
            <w:pPr>
              <w:jc w:val="right"/>
            </w:pPr>
            <w:r>
              <w:rPr>
                <w:rFonts w:eastAsiaTheme="minorEastAsia"/>
                <w:color w:val="000000" w:themeColor="text1"/>
                <w:szCs w:val="21"/>
              </w:rPr>
              <w:t>2,905.63</w:t>
            </w:r>
          </w:p>
        </w:tc>
        <w:tc>
          <w:tcPr>
            <w:tcW w:w="835" w:type="dxa"/>
            <w:vAlign w:val="center"/>
          </w:tcPr>
          <w:p w:rsidR="00674C3B" w:rsidRDefault="00263169">
            <w:pPr>
              <w:jc w:val="right"/>
            </w:pPr>
            <w:r>
              <w:rPr>
                <w:rFonts w:eastAsiaTheme="minorEastAsia"/>
                <w:color w:val="000000" w:themeColor="text1"/>
                <w:szCs w:val="21"/>
              </w:rPr>
              <w:t>2,905.63</w:t>
            </w:r>
          </w:p>
        </w:tc>
        <w:tc>
          <w:tcPr>
            <w:tcW w:w="835" w:type="dxa"/>
            <w:vAlign w:val="center"/>
          </w:tcPr>
          <w:p w:rsidR="00674C3B" w:rsidRDefault="00263169">
            <w:pPr>
              <w:jc w:val="left"/>
            </w:pPr>
            <w:r>
              <w:rPr>
                <w:rFonts w:eastAsiaTheme="minorEastAsia"/>
                <w:color w:val="000000" w:themeColor="text1"/>
                <w:szCs w:val="21"/>
              </w:rPr>
              <w:t>-</w:t>
            </w:r>
          </w:p>
        </w:tc>
      </w:tr>
      <w:tr w:rsidR="00674C3B">
        <w:tc>
          <w:tcPr>
            <w:tcW w:w="834" w:type="dxa"/>
            <w:vAlign w:val="center"/>
          </w:tcPr>
          <w:p w:rsidR="00674C3B" w:rsidRDefault="00263169">
            <w:pPr>
              <w:jc w:val="center"/>
            </w:pPr>
            <w:r>
              <w:rPr>
                <w:rFonts w:eastAsiaTheme="minorEastAsia"/>
                <w:color w:val="000000" w:themeColor="text1"/>
                <w:szCs w:val="21"/>
              </w:rPr>
              <w:t>300927</w:t>
            </w:r>
          </w:p>
        </w:tc>
        <w:tc>
          <w:tcPr>
            <w:tcW w:w="835" w:type="dxa"/>
            <w:vAlign w:val="center"/>
          </w:tcPr>
          <w:p w:rsidR="00674C3B" w:rsidRDefault="00263169">
            <w:pPr>
              <w:jc w:val="center"/>
            </w:pPr>
            <w:r>
              <w:rPr>
                <w:rFonts w:eastAsiaTheme="minorEastAsia"/>
                <w:color w:val="000000" w:themeColor="text1"/>
                <w:szCs w:val="21"/>
              </w:rPr>
              <w:t>江天化学</w:t>
            </w:r>
          </w:p>
        </w:tc>
        <w:tc>
          <w:tcPr>
            <w:tcW w:w="834" w:type="dxa"/>
            <w:vAlign w:val="center"/>
          </w:tcPr>
          <w:p w:rsidR="00674C3B" w:rsidRDefault="00263169">
            <w:pPr>
              <w:jc w:val="center"/>
            </w:pPr>
            <w:r>
              <w:rPr>
                <w:rFonts w:eastAsiaTheme="minorEastAsia"/>
                <w:color w:val="000000" w:themeColor="text1"/>
                <w:szCs w:val="21"/>
              </w:rPr>
              <w:t>2020-12-29</w:t>
            </w:r>
          </w:p>
        </w:tc>
        <w:tc>
          <w:tcPr>
            <w:tcW w:w="835" w:type="dxa"/>
            <w:vAlign w:val="center"/>
          </w:tcPr>
          <w:p w:rsidR="00674C3B" w:rsidRDefault="00263169">
            <w:pPr>
              <w:jc w:val="center"/>
            </w:pPr>
            <w:r>
              <w:rPr>
                <w:rFonts w:eastAsiaTheme="minorEastAsia"/>
                <w:color w:val="000000" w:themeColor="text1"/>
                <w:szCs w:val="21"/>
              </w:rPr>
              <w:t>2021-01-07</w:t>
            </w:r>
          </w:p>
        </w:tc>
        <w:tc>
          <w:tcPr>
            <w:tcW w:w="834" w:type="dxa"/>
            <w:vAlign w:val="center"/>
          </w:tcPr>
          <w:p w:rsidR="00674C3B" w:rsidRDefault="00263169">
            <w:pPr>
              <w:jc w:val="center"/>
            </w:pPr>
            <w:r>
              <w:rPr>
                <w:rFonts w:eastAsiaTheme="minorEastAsia"/>
                <w:color w:val="000000" w:themeColor="text1"/>
                <w:szCs w:val="21"/>
              </w:rPr>
              <w:t>新股未上市</w:t>
            </w:r>
          </w:p>
        </w:tc>
        <w:tc>
          <w:tcPr>
            <w:tcW w:w="835" w:type="dxa"/>
            <w:vAlign w:val="center"/>
          </w:tcPr>
          <w:p w:rsidR="00674C3B" w:rsidRDefault="00263169">
            <w:pPr>
              <w:jc w:val="right"/>
            </w:pPr>
            <w:r>
              <w:rPr>
                <w:rFonts w:eastAsiaTheme="minorEastAsia"/>
                <w:color w:val="000000" w:themeColor="text1"/>
                <w:szCs w:val="21"/>
              </w:rPr>
              <w:t>13.39</w:t>
            </w:r>
          </w:p>
        </w:tc>
        <w:tc>
          <w:tcPr>
            <w:tcW w:w="834" w:type="dxa"/>
            <w:vAlign w:val="center"/>
          </w:tcPr>
          <w:p w:rsidR="00674C3B" w:rsidRDefault="00263169">
            <w:pPr>
              <w:jc w:val="right"/>
            </w:pPr>
            <w:r>
              <w:rPr>
                <w:rFonts w:eastAsiaTheme="minorEastAsia"/>
                <w:color w:val="000000" w:themeColor="text1"/>
                <w:szCs w:val="21"/>
              </w:rPr>
              <w:t>13.39</w:t>
            </w:r>
          </w:p>
        </w:tc>
        <w:tc>
          <w:tcPr>
            <w:tcW w:w="835" w:type="dxa"/>
            <w:vAlign w:val="center"/>
          </w:tcPr>
          <w:p w:rsidR="00674C3B" w:rsidRDefault="00263169">
            <w:pPr>
              <w:jc w:val="right"/>
            </w:pPr>
            <w:r>
              <w:rPr>
                <w:rFonts w:eastAsiaTheme="minorEastAsia"/>
                <w:color w:val="000000" w:themeColor="text1"/>
                <w:szCs w:val="21"/>
              </w:rPr>
              <w:t>1,946.00</w:t>
            </w:r>
          </w:p>
        </w:tc>
        <w:tc>
          <w:tcPr>
            <w:tcW w:w="834" w:type="dxa"/>
            <w:vAlign w:val="center"/>
          </w:tcPr>
          <w:p w:rsidR="00674C3B" w:rsidRDefault="00263169">
            <w:pPr>
              <w:jc w:val="right"/>
            </w:pPr>
            <w:r>
              <w:rPr>
                <w:rFonts w:eastAsiaTheme="minorEastAsia"/>
                <w:color w:val="000000" w:themeColor="text1"/>
                <w:szCs w:val="21"/>
              </w:rPr>
              <w:t>26,056.94</w:t>
            </w:r>
          </w:p>
        </w:tc>
        <w:tc>
          <w:tcPr>
            <w:tcW w:w="835" w:type="dxa"/>
            <w:vAlign w:val="center"/>
          </w:tcPr>
          <w:p w:rsidR="00674C3B" w:rsidRDefault="00263169">
            <w:pPr>
              <w:jc w:val="right"/>
            </w:pPr>
            <w:r>
              <w:rPr>
                <w:rFonts w:eastAsiaTheme="minorEastAsia"/>
                <w:color w:val="000000" w:themeColor="text1"/>
                <w:szCs w:val="21"/>
              </w:rPr>
              <w:t>26,056.94</w:t>
            </w:r>
          </w:p>
        </w:tc>
        <w:tc>
          <w:tcPr>
            <w:tcW w:w="835" w:type="dxa"/>
            <w:vAlign w:val="center"/>
          </w:tcPr>
          <w:p w:rsidR="00674C3B" w:rsidRDefault="00263169">
            <w:pPr>
              <w:jc w:val="left"/>
            </w:pPr>
            <w:r>
              <w:rPr>
                <w:rFonts w:eastAsiaTheme="minorEastAsia"/>
                <w:color w:val="000000" w:themeColor="text1"/>
                <w:szCs w:val="21"/>
              </w:rPr>
              <w:t>-</w:t>
            </w:r>
          </w:p>
        </w:tc>
      </w:tr>
      <w:tr w:rsidR="00674C3B">
        <w:tc>
          <w:tcPr>
            <w:tcW w:w="834" w:type="dxa"/>
            <w:vAlign w:val="center"/>
          </w:tcPr>
          <w:p w:rsidR="00674C3B" w:rsidRDefault="00263169">
            <w:pPr>
              <w:jc w:val="center"/>
            </w:pPr>
            <w:r>
              <w:rPr>
                <w:rFonts w:eastAsiaTheme="minorEastAsia"/>
                <w:color w:val="000000" w:themeColor="text1"/>
                <w:szCs w:val="21"/>
              </w:rPr>
              <w:t>300999</w:t>
            </w:r>
          </w:p>
        </w:tc>
        <w:tc>
          <w:tcPr>
            <w:tcW w:w="835" w:type="dxa"/>
            <w:vAlign w:val="center"/>
          </w:tcPr>
          <w:p w:rsidR="00674C3B" w:rsidRDefault="00263169">
            <w:pPr>
              <w:jc w:val="center"/>
            </w:pPr>
            <w:r>
              <w:rPr>
                <w:rFonts w:eastAsiaTheme="minorEastAsia"/>
                <w:color w:val="000000" w:themeColor="text1"/>
                <w:szCs w:val="21"/>
              </w:rPr>
              <w:t>金龙鱼</w:t>
            </w:r>
          </w:p>
        </w:tc>
        <w:tc>
          <w:tcPr>
            <w:tcW w:w="834" w:type="dxa"/>
            <w:vAlign w:val="center"/>
          </w:tcPr>
          <w:p w:rsidR="00674C3B" w:rsidRDefault="00263169">
            <w:pPr>
              <w:jc w:val="center"/>
            </w:pPr>
            <w:r>
              <w:rPr>
                <w:rFonts w:eastAsiaTheme="minorEastAsia"/>
                <w:color w:val="000000" w:themeColor="text1"/>
                <w:szCs w:val="21"/>
              </w:rPr>
              <w:t>2020-09-29</w:t>
            </w:r>
          </w:p>
        </w:tc>
        <w:tc>
          <w:tcPr>
            <w:tcW w:w="835" w:type="dxa"/>
            <w:vAlign w:val="center"/>
          </w:tcPr>
          <w:p w:rsidR="00674C3B" w:rsidRDefault="00263169">
            <w:pPr>
              <w:jc w:val="center"/>
            </w:pPr>
            <w:r>
              <w:rPr>
                <w:rFonts w:eastAsiaTheme="minorEastAsia"/>
                <w:color w:val="000000" w:themeColor="text1"/>
                <w:szCs w:val="21"/>
              </w:rPr>
              <w:t>2021-04-15</w:t>
            </w:r>
          </w:p>
        </w:tc>
        <w:tc>
          <w:tcPr>
            <w:tcW w:w="834" w:type="dxa"/>
            <w:vAlign w:val="center"/>
          </w:tcPr>
          <w:p w:rsidR="00674C3B" w:rsidRDefault="00263169">
            <w:pPr>
              <w:jc w:val="center"/>
            </w:pPr>
            <w:r>
              <w:rPr>
                <w:rFonts w:eastAsiaTheme="minorEastAsia"/>
                <w:color w:val="000000" w:themeColor="text1"/>
                <w:szCs w:val="21"/>
              </w:rPr>
              <w:t>新股锁定期内</w:t>
            </w:r>
          </w:p>
        </w:tc>
        <w:tc>
          <w:tcPr>
            <w:tcW w:w="835" w:type="dxa"/>
            <w:vAlign w:val="center"/>
          </w:tcPr>
          <w:p w:rsidR="00674C3B" w:rsidRDefault="00263169">
            <w:pPr>
              <w:jc w:val="right"/>
            </w:pPr>
            <w:r>
              <w:rPr>
                <w:rFonts w:eastAsiaTheme="minorEastAsia"/>
                <w:color w:val="000000" w:themeColor="text1"/>
                <w:szCs w:val="21"/>
              </w:rPr>
              <w:t>25.70</w:t>
            </w:r>
          </w:p>
        </w:tc>
        <w:tc>
          <w:tcPr>
            <w:tcW w:w="834" w:type="dxa"/>
            <w:vAlign w:val="center"/>
          </w:tcPr>
          <w:p w:rsidR="00674C3B" w:rsidRDefault="00263169">
            <w:pPr>
              <w:jc w:val="right"/>
            </w:pPr>
            <w:r>
              <w:rPr>
                <w:rFonts w:eastAsiaTheme="minorEastAsia"/>
                <w:color w:val="000000" w:themeColor="text1"/>
                <w:szCs w:val="21"/>
              </w:rPr>
              <w:t>88.29</w:t>
            </w:r>
          </w:p>
        </w:tc>
        <w:tc>
          <w:tcPr>
            <w:tcW w:w="835" w:type="dxa"/>
            <w:vAlign w:val="center"/>
          </w:tcPr>
          <w:p w:rsidR="00674C3B" w:rsidRDefault="00263169">
            <w:pPr>
              <w:jc w:val="right"/>
            </w:pPr>
            <w:r>
              <w:rPr>
                <w:rFonts w:eastAsiaTheme="minorEastAsia"/>
                <w:color w:val="000000" w:themeColor="text1"/>
                <w:szCs w:val="21"/>
              </w:rPr>
              <w:t>11,417.00</w:t>
            </w:r>
          </w:p>
        </w:tc>
        <w:tc>
          <w:tcPr>
            <w:tcW w:w="834" w:type="dxa"/>
            <w:vAlign w:val="center"/>
          </w:tcPr>
          <w:p w:rsidR="00674C3B" w:rsidRDefault="00263169">
            <w:pPr>
              <w:jc w:val="right"/>
            </w:pPr>
            <w:r>
              <w:rPr>
                <w:rFonts w:eastAsiaTheme="minorEastAsia"/>
                <w:color w:val="000000" w:themeColor="text1"/>
                <w:szCs w:val="21"/>
              </w:rPr>
              <w:t>293,416.90</w:t>
            </w:r>
          </w:p>
        </w:tc>
        <w:tc>
          <w:tcPr>
            <w:tcW w:w="835" w:type="dxa"/>
            <w:vAlign w:val="center"/>
          </w:tcPr>
          <w:p w:rsidR="00674C3B" w:rsidRDefault="00263169">
            <w:pPr>
              <w:jc w:val="right"/>
            </w:pPr>
            <w:r>
              <w:rPr>
                <w:rFonts w:eastAsiaTheme="minorEastAsia"/>
                <w:color w:val="000000" w:themeColor="text1"/>
                <w:szCs w:val="21"/>
              </w:rPr>
              <w:t>1,008,006.93</w:t>
            </w:r>
          </w:p>
        </w:tc>
        <w:tc>
          <w:tcPr>
            <w:tcW w:w="835" w:type="dxa"/>
            <w:vAlign w:val="center"/>
          </w:tcPr>
          <w:p w:rsidR="00674C3B" w:rsidRDefault="00263169">
            <w:pPr>
              <w:jc w:val="left"/>
            </w:pPr>
            <w:r>
              <w:rPr>
                <w:rFonts w:eastAsiaTheme="minorEastAsia"/>
                <w:color w:val="000000" w:themeColor="text1"/>
                <w:szCs w:val="21"/>
              </w:rPr>
              <w:t>-</w:t>
            </w:r>
          </w:p>
        </w:tc>
      </w:tr>
      <w:tr w:rsidR="00674C3B">
        <w:tc>
          <w:tcPr>
            <w:tcW w:w="834" w:type="dxa"/>
            <w:vAlign w:val="center"/>
          </w:tcPr>
          <w:p w:rsidR="00674C3B" w:rsidRDefault="00263169">
            <w:pPr>
              <w:jc w:val="center"/>
            </w:pPr>
            <w:r>
              <w:rPr>
                <w:rFonts w:eastAsiaTheme="minorEastAsia"/>
                <w:color w:val="000000" w:themeColor="text1"/>
                <w:szCs w:val="21"/>
              </w:rPr>
              <w:t>600556</w:t>
            </w:r>
          </w:p>
        </w:tc>
        <w:tc>
          <w:tcPr>
            <w:tcW w:w="835" w:type="dxa"/>
            <w:vAlign w:val="center"/>
          </w:tcPr>
          <w:p w:rsidR="00674C3B" w:rsidRDefault="00263169">
            <w:pPr>
              <w:jc w:val="center"/>
            </w:pPr>
            <w:r>
              <w:rPr>
                <w:rFonts w:eastAsiaTheme="minorEastAsia"/>
                <w:color w:val="000000" w:themeColor="text1"/>
                <w:szCs w:val="21"/>
              </w:rPr>
              <w:t>天下秀</w:t>
            </w:r>
          </w:p>
        </w:tc>
        <w:tc>
          <w:tcPr>
            <w:tcW w:w="834" w:type="dxa"/>
            <w:vAlign w:val="center"/>
          </w:tcPr>
          <w:p w:rsidR="00674C3B" w:rsidRDefault="00263169">
            <w:pPr>
              <w:jc w:val="center"/>
            </w:pPr>
            <w:r>
              <w:rPr>
                <w:rFonts w:eastAsiaTheme="minorEastAsia"/>
                <w:color w:val="000000" w:themeColor="text1"/>
                <w:szCs w:val="21"/>
              </w:rPr>
              <w:t>2020-09-18</w:t>
            </w:r>
          </w:p>
        </w:tc>
        <w:tc>
          <w:tcPr>
            <w:tcW w:w="835" w:type="dxa"/>
            <w:vAlign w:val="center"/>
          </w:tcPr>
          <w:p w:rsidR="00674C3B" w:rsidRDefault="00263169">
            <w:pPr>
              <w:jc w:val="center"/>
            </w:pPr>
            <w:r>
              <w:rPr>
                <w:rFonts w:eastAsiaTheme="minorEastAsia"/>
                <w:color w:val="000000" w:themeColor="text1"/>
                <w:szCs w:val="21"/>
              </w:rPr>
              <w:t>2021-03-16</w:t>
            </w:r>
          </w:p>
        </w:tc>
        <w:tc>
          <w:tcPr>
            <w:tcW w:w="834" w:type="dxa"/>
            <w:vAlign w:val="center"/>
          </w:tcPr>
          <w:p w:rsidR="00674C3B" w:rsidRDefault="00263169">
            <w:pPr>
              <w:jc w:val="center"/>
            </w:pPr>
            <w:r>
              <w:rPr>
                <w:rFonts w:eastAsiaTheme="minorEastAsia"/>
                <w:color w:val="000000" w:themeColor="text1"/>
                <w:szCs w:val="21"/>
              </w:rPr>
              <w:t>非公开发行限售</w:t>
            </w:r>
          </w:p>
        </w:tc>
        <w:tc>
          <w:tcPr>
            <w:tcW w:w="835" w:type="dxa"/>
            <w:vAlign w:val="center"/>
          </w:tcPr>
          <w:p w:rsidR="00674C3B" w:rsidRDefault="00263169">
            <w:pPr>
              <w:jc w:val="right"/>
            </w:pPr>
            <w:r>
              <w:rPr>
                <w:rFonts w:eastAsiaTheme="minorEastAsia"/>
                <w:color w:val="000000" w:themeColor="text1"/>
                <w:szCs w:val="21"/>
              </w:rPr>
              <w:t>16.65</w:t>
            </w:r>
          </w:p>
        </w:tc>
        <w:tc>
          <w:tcPr>
            <w:tcW w:w="834" w:type="dxa"/>
            <w:vAlign w:val="center"/>
          </w:tcPr>
          <w:p w:rsidR="00674C3B" w:rsidRDefault="00263169">
            <w:pPr>
              <w:jc w:val="right"/>
            </w:pPr>
            <w:r>
              <w:rPr>
                <w:rFonts w:eastAsiaTheme="minorEastAsia"/>
                <w:color w:val="000000" w:themeColor="text1"/>
                <w:szCs w:val="21"/>
              </w:rPr>
              <w:t>12.15</w:t>
            </w:r>
          </w:p>
        </w:tc>
        <w:tc>
          <w:tcPr>
            <w:tcW w:w="835" w:type="dxa"/>
            <w:vAlign w:val="center"/>
          </w:tcPr>
          <w:p w:rsidR="00674C3B" w:rsidRDefault="00263169">
            <w:pPr>
              <w:jc w:val="right"/>
            </w:pPr>
            <w:r>
              <w:rPr>
                <w:rFonts w:eastAsiaTheme="minorEastAsia"/>
                <w:color w:val="000000" w:themeColor="text1"/>
                <w:szCs w:val="21"/>
              </w:rPr>
              <w:t>600,600.00</w:t>
            </w:r>
          </w:p>
        </w:tc>
        <w:tc>
          <w:tcPr>
            <w:tcW w:w="834" w:type="dxa"/>
            <w:vAlign w:val="center"/>
          </w:tcPr>
          <w:p w:rsidR="00674C3B" w:rsidRDefault="00263169">
            <w:pPr>
              <w:jc w:val="right"/>
            </w:pPr>
            <w:r>
              <w:rPr>
                <w:rFonts w:eastAsiaTheme="minorEastAsia"/>
                <w:color w:val="000000" w:themeColor="text1"/>
                <w:szCs w:val="21"/>
              </w:rPr>
              <w:t>9,999,990.00</w:t>
            </w:r>
          </w:p>
        </w:tc>
        <w:tc>
          <w:tcPr>
            <w:tcW w:w="835" w:type="dxa"/>
            <w:vAlign w:val="center"/>
          </w:tcPr>
          <w:p w:rsidR="00674C3B" w:rsidRDefault="00263169">
            <w:pPr>
              <w:jc w:val="right"/>
            </w:pPr>
            <w:r>
              <w:rPr>
                <w:rFonts w:eastAsiaTheme="minorEastAsia"/>
                <w:color w:val="000000" w:themeColor="text1"/>
                <w:szCs w:val="21"/>
              </w:rPr>
              <w:t>7,297,290.00</w:t>
            </w:r>
          </w:p>
        </w:tc>
        <w:tc>
          <w:tcPr>
            <w:tcW w:w="835" w:type="dxa"/>
            <w:vAlign w:val="center"/>
          </w:tcPr>
          <w:p w:rsidR="00674C3B" w:rsidRDefault="00263169">
            <w:pPr>
              <w:jc w:val="left"/>
            </w:pPr>
            <w:r>
              <w:rPr>
                <w:rFonts w:eastAsiaTheme="minorEastAsia"/>
                <w:color w:val="000000" w:themeColor="text1"/>
                <w:szCs w:val="21"/>
              </w:rPr>
              <w:t>-</w:t>
            </w:r>
          </w:p>
        </w:tc>
      </w:tr>
      <w:tr w:rsidR="00674C3B">
        <w:tc>
          <w:tcPr>
            <w:tcW w:w="834" w:type="dxa"/>
            <w:vAlign w:val="center"/>
          </w:tcPr>
          <w:p w:rsidR="00674C3B" w:rsidRDefault="00263169">
            <w:pPr>
              <w:jc w:val="center"/>
            </w:pPr>
            <w:r>
              <w:rPr>
                <w:rFonts w:eastAsiaTheme="minorEastAsia"/>
                <w:color w:val="000000" w:themeColor="text1"/>
                <w:szCs w:val="21"/>
              </w:rPr>
              <w:t>603229</w:t>
            </w:r>
          </w:p>
        </w:tc>
        <w:tc>
          <w:tcPr>
            <w:tcW w:w="835" w:type="dxa"/>
            <w:vAlign w:val="center"/>
          </w:tcPr>
          <w:p w:rsidR="00674C3B" w:rsidRDefault="00263169">
            <w:pPr>
              <w:jc w:val="center"/>
            </w:pPr>
            <w:r>
              <w:rPr>
                <w:rFonts w:eastAsiaTheme="minorEastAsia"/>
                <w:color w:val="000000" w:themeColor="text1"/>
                <w:szCs w:val="21"/>
              </w:rPr>
              <w:t>奥翔药业</w:t>
            </w:r>
          </w:p>
        </w:tc>
        <w:tc>
          <w:tcPr>
            <w:tcW w:w="834" w:type="dxa"/>
            <w:vAlign w:val="center"/>
          </w:tcPr>
          <w:p w:rsidR="00674C3B" w:rsidRDefault="00263169">
            <w:pPr>
              <w:jc w:val="center"/>
            </w:pPr>
            <w:r>
              <w:rPr>
                <w:rFonts w:eastAsiaTheme="minorEastAsia"/>
                <w:color w:val="000000" w:themeColor="text1"/>
                <w:szCs w:val="21"/>
              </w:rPr>
              <w:t>2020-12-23</w:t>
            </w:r>
          </w:p>
        </w:tc>
        <w:tc>
          <w:tcPr>
            <w:tcW w:w="835" w:type="dxa"/>
            <w:vAlign w:val="center"/>
          </w:tcPr>
          <w:p w:rsidR="00674C3B" w:rsidRDefault="00263169">
            <w:pPr>
              <w:jc w:val="center"/>
            </w:pPr>
            <w:r>
              <w:rPr>
                <w:rFonts w:eastAsiaTheme="minorEastAsia"/>
                <w:color w:val="000000" w:themeColor="text1"/>
                <w:szCs w:val="21"/>
              </w:rPr>
              <w:t>2021-06-21</w:t>
            </w:r>
          </w:p>
        </w:tc>
        <w:tc>
          <w:tcPr>
            <w:tcW w:w="834" w:type="dxa"/>
            <w:vAlign w:val="center"/>
          </w:tcPr>
          <w:p w:rsidR="00674C3B" w:rsidRDefault="00263169">
            <w:pPr>
              <w:jc w:val="center"/>
            </w:pPr>
            <w:r>
              <w:rPr>
                <w:rFonts w:eastAsiaTheme="minorEastAsia"/>
                <w:color w:val="000000" w:themeColor="text1"/>
                <w:szCs w:val="21"/>
              </w:rPr>
              <w:t>非公开发行限售</w:t>
            </w:r>
          </w:p>
        </w:tc>
        <w:tc>
          <w:tcPr>
            <w:tcW w:w="835" w:type="dxa"/>
            <w:vAlign w:val="center"/>
          </w:tcPr>
          <w:p w:rsidR="00674C3B" w:rsidRDefault="00263169">
            <w:pPr>
              <w:jc w:val="right"/>
            </w:pPr>
            <w:r>
              <w:rPr>
                <w:rFonts w:eastAsiaTheme="minorEastAsia"/>
                <w:color w:val="000000" w:themeColor="text1"/>
                <w:szCs w:val="21"/>
              </w:rPr>
              <w:t>27.62</w:t>
            </w:r>
          </w:p>
        </w:tc>
        <w:tc>
          <w:tcPr>
            <w:tcW w:w="834" w:type="dxa"/>
            <w:vAlign w:val="center"/>
          </w:tcPr>
          <w:p w:rsidR="00674C3B" w:rsidRDefault="00263169">
            <w:pPr>
              <w:jc w:val="right"/>
            </w:pPr>
            <w:r>
              <w:rPr>
                <w:rFonts w:eastAsiaTheme="minorEastAsia"/>
                <w:color w:val="000000" w:themeColor="text1"/>
                <w:szCs w:val="21"/>
              </w:rPr>
              <w:t>33.47</w:t>
            </w:r>
          </w:p>
        </w:tc>
        <w:tc>
          <w:tcPr>
            <w:tcW w:w="835" w:type="dxa"/>
            <w:vAlign w:val="center"/>
          </w:tcPr>
          <w:p w:rsidR="00674C3B" w:rsidRDefault="00263169">
            <w:pPr>
              <w:jc w:val="right"/>
            </w:pPr>
            <w:r>
              <w:rPr>
                <w:rFonts w:eastAsiaTheme="minorEastAsia"/>
                <w:color w:val="000000" w:themeColor="text1"/>
                <w:szCs w:val="21"/>
              </w:rPr>
              <w:t>139,391.00</w:t>
            </w:r>
          </w:p>
        </w:tc>
        <w:tc>
          <w:tcPr>
            <w:tcW w:w="834" w:type="dxa"/>
            <w:vAlign w:val="center"/>
          </w:tcPr>
          <w:p w:rsidR="00674C3B" w:rsidRDefault="00263169">
            <w:pPr>
              <w:jc w:val="right"/>
            </w:pPr>
            <w:r>
              <w:rPr>
                <w:rFonts w:eastAsiaTheme="minorEastAsia"/>
                <w:color w:val="000000" w:themeColor="text1"/>
                <w:szCs w:val="21"/>
              </w:rPr>
              <w:t>3,849,979.42</w:t>
            </w:r>
          </w:p>
        </w:tc>
        <w:tc>
          <w:tcPr>
            <w:tcW w:w="835" w:type="dxa"/>
            <w:vAlign w:val="center"/>
          </w:tcPr>
          <w:p w:rsidR="00674C3B" w:rsidRDefault="00263169">
            <w:pPr>
              <w:jc w:val="right"/>
            </w:pPr>
            <w:r>
              <w:rPr>
                <w:rFonts w:eastAsiaTheme="minorEastAsia"/>
                <w:color w:val="000000" w:themeColor="text1"/>
                <w:szCs w:val="21"/>
              </w:rPr>
              <w:t>4,665,416.77</w:t>
            </w:r>
          </w:p>
        </w:tc>
        <w:tc>
          <w:tcPr>
            <w:tcW w:w="835" w:type="dxa"/>
            <w:vAlign w:val="center"/>
          </w:tcPr>
          <w:p w:rsidR="00674C3B" w:rsidRDefault="00263169">
            <w:pPr>
              <w:jc w:val="left"/>
            </w:pPr>
            <w:r>
              <w:rPr>
                <w:rFonts w:eastAsiaTheme="minorEastAsia"/>
                <w:color w:val="000000" w:themeColor="text1"/>
                <w:szCs w:val="21"/>
              </w:rPr>
              <w:t>-</w:t>
            </w:r>
          </w:p>
        </w:tc>
      </w:tr>
      <w:tr w:rsidR="00674C3B">
        <w:tc>
          <w:tcPr>
            <w:tcW w:w="834" w:type="dxa"/>
            <w:vAlign w:val="center"/>
          </w:tcPr>
          <w:p w:rsidR="00674C3B" w:rsidRDefault="00263169">
            <w:pPr>
              <w:jc w:val="center"/>
            </w:pPr>
            <w:r>
              <w:rPr>
                <w:rFonts w:eastAsiaTheme="minorEastAsia"/>
                <w:color w:val="000000" w:themeColor="text1"/>
                <w:szCs w:val="21"/>
              </w:rPr>
              <w:t>605277</w:t>
            </w:r>
          </w:p>
        </w:tc>
        <w:tc>
          <w:tcPr>
            <w:tcW w:w="835" w:type="dxa"/>
            <w:vAlign w:val="center"/>
          </w:tcPr>
          <w:p w:rsidR="00674C3B" w:rsidRDefault="00263169">
            <w:pPr>
              <w:jc w:val="center"/>
            </w:pPr>
            <w:r>
              <w:rPr>
                <w:rFonts w:eastAsiaTheme="minorEastAsia"/>
                <w:color w:val="000000" w:themeColor="text1"/>
                <w:szCs w:val="21"/>
              </w:rPr>
              <w:t>新亚电子</w:t>
            </w:r>
          </w:p>
        </w:tc>
        <w:tc>
          <w:tcPr>
            <w:tcW w:w="834" w:type="dxa"/>
            <w:vAlign w:val="center"/>
          </w:tcPr>
          <w:p w:rsidR="00674C3B" w:rsidRDefault="00263169">
            <w:pPr>
              <w:jc w:val="center"/>
            </w:pPr>
            <w:r>
              <w:rPr>
                <w:rFonts w:eastAsiaTheme="minorEastAsia"/>
                <w:color w:val="000000" w:themeColor="text1"/>
                <w:szCs w:val="21"/>
              </w:rPr>
              <w:t>2020-12-25</w:t>
            </w:r>
          </w:p>
        </w:tc>
        <w:tc>
          <w:tcPr>
            <w:tcW w:w="835" w:type="dxa"/>
            <w:vAlign w:val="center"/>
          </w:tcPr>
          <w:p w:rsidR="00674C3B" w:rsidRDefault="00263169">
            <w:pPr>
              <w:jc w:val="center"/>
            </w:pPr>
            <w:r>
              <w:rPr>
                <w:rFonts w:eastAsiaTheme="minorEastAsia"/>
                <w:color w:val="000000" w:themeColor="text1"/>
                <w:szCs w:val="21"/>
              </w:rPr>
              <w:t>2021-01-06</w:t>
            </w:r>
          </w:p>
        </w:tc>
        <w:tc>
          <w:tcPr>
            <w:tcW w:w="834" w:type="dxa"/>
            <w:vAlign w:val="center"/>
          </w:tcPr>
          <w:p w:rsidR="00674C3B" w:rsidRDefault="00263169">
            <w:pPr>
              <w:jc w:val="center"/>
            </w:pPr>
            <w:r>
              <w:rPr>
                <w:rFonts w:eastAsiaTheme="minorEastAsia"/>
                <w:color w:val="000000" w:themeColor="text1"/>
                <w:szCs w:val="21"/>
              </w:rPr>
              <w:t>新股未上市</w:t>
            </w:r>
          </w:p>
        </w:tc>
        <w:tc>
          <w:tcPr>
            <w:tcW w:w="835" w:type="dxa"/>
            <w:vAlign w:val="center"/>
          </w:tcPr>
          <w:p w:rsidR="00674C3B" w:rsidRDefault="00263169">
            <w:pPr>
              <w:jc w:val="right"/>
            </w:pPr>
            <w:r>
              <w:rPr>
                <w:rFonts w:eastAsiaTheme="minorEastAsia"/>
                <w:color w:val="000000" w:themeColor="text1"/>
                <w:szCs w:val="21"/>
              </w:rPr>
              <w:t>16.95</w:t>
            </w:r>
          </w:p>
        </w:tc>
        <w:tc>
          <w:tcPr>
            <w:tcW w:w="834" w:type="dxa"/>
            <w:vAlign w:val="center"/>
          </w:tcPr>
          <w:p w:rsidR="00674C3B" w:rsidRDefault="00263169">
            <w:pPr>
              <w:jc w:val="right"/>
            </w:pPr>
            <w:r>
              <w:rPr>
                <w:rFonts w:eastAsiaTheme="minorEastAsia"/>
                <w:color w:val="000000" w:themeColor="text1"/>
                <w:szCs w:val="21"/>
              </w:rPr>
              <w:t>16.95</w:t>
            </w:r>
          </w:p>
        </w:tc>
        <w:tc>
          <w:tcPr>
            <w:tcW w:w="835" w:type="dxa"/>
            <w:vAlign w:val="center"/>
          </w:tcPr>
          <w:p w:rsidR="00674C3B" w:rsidRDefault="00263169">
            <w:pPr>
              <w:jc w:val="right"/>
            </w:pPr>
            <w:r>
              <w:rPr>
                <w:rFonts w:eastAsiaTheme="minorEastAsia"/>
                <w:color w:val="000000" w:themeColor="text1"/>
                <w:szCs w:val="21"/>
              </w:rPr>
              <w:t>507.00</w:t>
            </w:r>
          </w:p>
        </w:tc>
        <w:tc>
          <w:tcPr>
            <w:tcW w:w="834" w:type="dxa"/>
            <w:vAlign w:val="center"/>
          </w:tcPr>
          <w:p w:rsidR="00674C3B" w:rsidRDefault="00263169">
            <w:pPr>
              <w:jc w:val="right"/>
            </w:pPr>
            <w:r>
              <w:rPr>
                <w:rFonts w:eastAsiaTheme="minorEastAsia"/>
                <w:color w:val="000000" w:themeColor="text1"/>
                <w:szCs w:val="21"/>
              </w:rPr>
              <w:t>8,593.65</w:t>
            </w:r>
          </w:p>
        </w:tc>
        <w:tc>
          <w:tcPr>
            <w:tcW w:w="835" w:type="dxa"/>
            <w:vAlign w:val="center"/>
          </w:tcPr>
          <w:p w:rsidR="00674C3B" w:rsidRDefault="00263169">
            <w:pPr>
              <w:jc w:val="right"/>
            </w:pPr>
            <w:r>
              <w:rPr>
                <w:rFonts w:eastAsiaTheme="minorEastAsia"/>
                <w:color w:val="000000" w:themeColor="text1"/>
                <w:szCs w:val="21"/>
              </w:rPr>
              <w:t>8,593.65</w:t>
            </w:r>
          </w:p>
        </w:tc>
        <w:tc>
          <w:tcPr>
            <w:tcW w:w="835" w:type="dxa"/>
            <w:vAlign w:val="center"/>
          </w:tcPr>
          <w:p w:rsidR="00674C3B" w:rsidRDefault="00263169">
            <w:pPr>
              <w:jc w:val="left"/>
            </w:pPr>
            <w:r>
              <w:rPr>
                <w:rFonts w:eastAsiaTheme="minorEastAsia"/>
                <w:color w:val="000000" w:themeColor="text1"/>
                <w:szCs w:val="21"/>
              </w:rPr>
              <w:t>-</w:t>
            </w:r>
          </w:p>
        </w:tc>
      </w:tr>
      <w:tr w:rsidR="00674C3B">
        <w:tc>
          <w:tcPr>
            <w:tcW w:w="834" w:type="dxa"/>
            <w:vAlign w:val="center"/>
          </w:tcPr>
          <w:p w:rsidR="00674C3B" w:rsidRDefault="00263169">
            <w:pPr>
              <w:jc w:val="center"/>
            </w:pPr>
            <w:r>
              <w:rPr>
                <w:rFonts w:eastAsiaTheme="minorEastAsia"/>
                <w:color w:val="000000" w:themeColor="text1"/>
                <w:szCs w:val="21"/>
              </w:rPr>
              <w:t>688057</w:t>
            </w:r>
          </w:p>
        </w:tc>
        <w:tc>
          <w:tcPr>
            <w:tcW w:w="835" w:type="dxa"/>
            <w:vAlign w:val="center"/>
          </w:tcPr>
          <w:p w:rsidR="00674C3B" w:rsidRDefault="00263169">
            <w:pPr>
              <w:jc w:val="center"/>
            </w:pPr>
            <w:r>
              <w:rPr>
                <w:rFonts w:eastAsiaTheme="minorEastAsia"/>
                <w:color w:val="000000" w:themeColor="text1"/>
                <w:szCs w:val="21"/>
              </w:rPr>
              <w:t>金达莱</w:t>
            </w:r>
          </w:p>
        </w:tc>
        <w:tc>
          <w:tcPr>
            <w:tcW w:w="834" w:type="dxa"/>
            <w:vAlign w:val="center"/>
          </w:tcPr>
          <w:p w:rsidR="00674C3B" w:rsidRDefault="00263169">
            <w:pPr>
              <w:jc w:val="center"/>
            </w:pPr>
            <w:r>
              <w:rPr>
                <w:rFonts w:eastAsiaTheme="minorEastAsia"/>
                <w:color w:val="000000" w:themeColor="text1"/>
                <w:szCs w:val="21"/>
              </w:rPr>
              <w:t>2020-11-04</w:t>
            </w:r>
          </w:p>
        </w:tc>
        <w:tc>
          <w:tcPr>
            <w:tcW w:w="835" w:type="dxa"/>
            <w:vAlign w:val="center"/>
          </w:tcPr>
          <w:p w:rsidR="00674C3B" w:rsidRDefault="00263169">
            <w:pPr>
              <w:jc w:val="center"/>
            </w:pPr>
            <w:r>
              <w:rPr>
                <w:rFonts w:eastAsiaTheme="minorEastAsia"/>
                <w:color w:val="000000" w:themeColor="text1"/>
                <w:szCs w:val="21"/>
              </w:rPr>
              <w:t>2021-05-11</w:t>
            </w:r>
          </w:p>
        </w:tc>
        <w:tc>
          <w:tcPr>
            <w:tcW w:w="834" w:type="dxa"/>
            <w:vAlign w:val="center"/>
          </w:tcPr>
          <w:p w:rsidR="00674C3B" w:rsidRDefault="00263169">
            <w:pPr>
              <w:jc w:val="center"/>
            </w:pPr>
            <w:r>
              <w:rPr>
                <w:rFonts w:eastAsiaTheme="minorEastAsia"/>
                <w:color w:val="000000" w:themeColor="text1"/>
                <w:szCs w:val="21"/>
              </w:rPr>
              <w:t>新股锁定期内</w:t>
            </w:r>
          </w:p>
        </w:tc>
        <w:tc>
          <w:tcPr>
            <w:tcW w:w="835" w:type="dxa"/>
            <w:vAlign w:val="center"/>
          </w:tcPr>
          <w:p w:rsidR="00674C3B" w:rsidRDefault="00263169">
            <w:pPr>
              <w:jc w:val="right"/>
            </w:pPr>
            <w:r>
              <w:rPr>
                <w:rFonts w:eastAsiaTheme="minorEastAsia"/>
                <w:color w:val="000000" w:themeColor="text1"/>
                <w:szCs w:val="21"/>
              </w:rPr>
              <w:t>25.84</w:t>
            </w:r>
          </w:p>
        </w:tc>
        <w:tc>
          <w:tcPr>
            <w:tcW w:w="834" w:type="dxa"/>
            <w:vAlign w:val="center"/>
          </w:tcPr>
          <w:p w:rsidR="00674C3B" w:rsidRDefault="00263169">
            <w:pPr>
              <w:jc w:val="right"/>
            </w:pPr>
            <w:r>
              <w:rPr>
                <w:rFonts w:eastAsiaTheme="minorEastAsia"/>
                <w:color w:val="000000" w:themeColor="text1"/>
                <w:szCs w:val="21"/>
              </w:rPr>
              <w:t>28.71</w:t>
            </w:r>
          </w:p>
        </w:tc>
        <w:tc>
          <w:tcPr>
            <w:tcW w:w="835" w:type="dxa"/>
            <w:vAlign w:val="center"/>
          </w:tcPr>
          <w:p w:rsidR="00674C3B" w:rsidRDefault="00263169">
            <w:pPr>
              <w:jc w:val="right"/>
            </w:pPr>
            <w:r>
              <w:rPr>
                <w:rFonts w:eastAsiaTheme="minorEastAsia"/>
                <w:color w:val="000000" w:themeColor="text1"/>
                <w:szCs w:val="21"/>
              </w:rPr>
              <w:t>21,850.00</w:t>
            </w:r>
          </w:p>
        </w:tc>
        <w:tc>
          <w:tcPr>
            <w:tcW w:w="834" w:type="dxa"/>
            <w:vAlign w:val="center"/>
          </w:tcPr>
          <w:p w:rsidR="00674C3B" w:rsidRDefault="00263169">
            <w:pPr>
              <w:jc w:val="right"/>
            </w:pPr>
            <w:r>
              <w:rPr>
                <w:rFonts w:eastAsiaTheme="minorEastAsia"/>
                <w:color w:val="000000" w:themeColor="text1"/>
                <w:szCs w:val="21"/>
              </w:rPr>
              <w:t>564,604.00</w:t>
            </w:r>
          </w:p>
        </w:tc>
        <w:tc>
          <w:tcPr>
            <w:tcW w:w="835" w:type="dxa"/>
            <w:vAlign w:val="center"/>
          </w:tcPr>
          <w:p w:rsidR="00674C3B" w:rsidRDefault="00263169">
            <w:pPr>
              <w:jc w:val="right"/>
            </w:pPr>
            <w:r>
              <w:rPr>
                <w:rFonts w:eastAsiaTheme="minorEastAsia"/>
                <w:color w:val="000000" w:themeColor="text1"/>
                <w:szCs w:val="21"/>
              </w:rPr>
              <w:t>627,313.50</w:t>
            </w:r>
          </w:p>
        </w:tc>
        <w:tc>
          <w:tcPr>
            <w:tcW w:w="835" w:type="dxa"/>
            <w:vAlign w:val="center"/>
          </w:tcPr>
          <w:p w:rsidR="00674C3B" w:rsidRDefault="00263169">
            <w:pPr>
              <w:jc w:val="left"/>
            </w:pPr>
            <w:r>
              <w:rPr>
                <w:rFonts w:eastAsiaTheme="minorEastAsia"/>
                <w:color w:val="000000" w:themeColor="text1"/>
                <w:szCs w:val="21"/>
              </w:rPr>
              <w:t>-</w:t>
            </w:r>
          </w:p>
        </w:tc>
      </w:tr>
      <w:tr w:rsidR="00674C3B">
        <w:tc>
          <w:tcPr>
            <w:tcW w:w="834" w:type="dxa"/>
            <w:vAlign w:val="center"/>
          </w:tcPr>
          <w:p w:rsidR="00674C3B" w:rsidRDefault="00263169">
            <w:pPr>
              <w:jc w:val="center"/>
            </w:pPr>
            <w:r>
              <w:rPr>
                <w:rFonts w:eastAsiaTheme="minorEastAsia"/>
                <w:color w:val="000000" w:themeColor="text1"/>
                <w:szCs w:val="21"/>
              </w:rPr>
              <w:t>688286</w:t>
            </w:r>
          </w:p>
        </w:tc>
        <w:tc>
          <w:tcPr>
            <w:tcW w:w="835" w:type="dxa"/>
            <w:vAlign w:val="center"/>
          </w:tcPr>
          <w:p w:rsidR="00674C3B" w:rsidRDefault="00263169">
            <w:pPr>
              <w:jc w:val="center"/>
            </w:pPr>
            <w:r>
              <w:rPr>
                <w:rFonts w:eastAsiaTheme="minorEastAsia"/>
                <w:color w:val="000000" w:themeColor="text1"/>
                <w:szCs w:val="21"/>
              </w:rPr>
              <w:t>敏芯股份</w:t>
            </w:r>
          </w:p>
        </w:tc>
        <w:tc>
          <w:tcPr>
            <w:tcW w:w="834" w:type="dxa"/>
            <w:vAlign w:val="center"/>
          </w:tcPr>
          <w:p w:rsidR="00674C3B" w:rsidRDefault="00263169">
            <w:pPr>
              <w:jc w:val="center"/>
            </w:pPr>
            <w:r>
              <w:rPr>
                <w:rFonts w:eastAsiaTheme="minorEastAsia"/>
                <w:color w:val="000000" w:themeColor="text1"/>
                <w:szCs w:val="21"/>
              </w:rPr>
              <w:t>2020-07-31</w:t>
            </w:r>
          </w:p>
        </w:tc>
        <w:tc>
          <w:tcPr>
            <w:tcW w:w="835" w:type="dxa"/>
            <w:vAlign w:val="center"/>
          </w:tcPr>
          <w:p w:rsidR="00674C3B" w:rsidRDefault="00263169">
            <w:pPr>
              <w:jc w:val="center"/>
            </w:pPr>
            <w:r>
              <w:rPr>
                <w:rFonts w:eastAsiaTheme="minorEastAsia"/>
                <w:color w:val="000000" w:themeColor="text1"/>
                <w:szCs w:val="21"/>
              </w:rPr>
              <w:t>2021-02-10</w:t>
            </w:r>
          </w:p>
        </w:tc>
        <w:tc>
          <w:tcPr>
            <w:tcW w:w="834" w:type="dxa"/>
            <w:vAlign w:val="center"/>
          </w:tcPr>
          <w:p w:rsidR="00674C3B" w:rsidRDefault="00263169">
            <w:pPr>
              <w:jc w:val="center"/>
            </w:pPr>
            <w:r>
              <w:rPr>
                <w:rFonts w:eastAsiaTheme="minorEastAsia"/>
                <w:color w:val="000000" w:themeColor="text1"/>
                <w:szCs w:val="21"/>
              </w:rPr>
              <w:t>新股锁定期内</w:t>
            </w:r>
          </w:p>
        </w:tc>
        <w:tc>
          <w:tcPr>
            <w:tcW w:w="835" w:type="dxa"/>
            <w:vAlign w:val="center"/>
          </w:tcPr>
          <w:p w:rsidR="00674C3B" w:rsidRDefault="00263169">
            <w:pPr>
              <w:jc w:val="right"/>
            </w:pPr>
            <w:r>
              <w:rPr>
                <w:rFonts w:eastAsiaTheme="minorEastAsia"/>
                <w:color w:val="000000" w:themeColor="text1"/>
                <w:szCs w:val="21"/>
              </w:rPr>
              <w:t>62.67</w:t>
            </w:r>
          </w:p>
        </w:tc>
        <w:tc>
          <w:tcPr>
            <w:tcW w:w="834" w:type="dxa"/>
            <w:vAlign w:val="center"/>
          </w:tcPr>
          <w:p w:rsidR="00674C3B" w:rsidRDefault="00263169">
            <w:pPr>
              <w:jc w:val="right"/>
            </w:pPr>
            <w:r>
              <w:rPr>
                <w:rFonts w:eastAsiaTheme="minorEastAsia"/>
                <w:color w:val="000000" w:themeColor="text1"/>
                <w:szCs w:val="21"/>
              </w:rPr>
              <w:t>117.33</w:t>
            </w:r>
          </w:p>
        </w:tc>
        <w:tc>
          <w:tcPr>
            <w:tcW w:w="835" w:type="dxa"/>
            <w:vAlign w:val="center"/>
          </w:tcPr>
          <w:p w:rsidR="00674C3B" w:rsidRDefault="00263169">
            <w:pPr>
              <w:jc w:val="right"/>
            </w:pPr>
            <w:r>
              <w:rPr>
                <w:rFonts w:eastAsiaTheme="minorEastAsia"/>
                <w:color w:val="000000" w:themeColor="text1"/>
                <w:szCs w:val="21"/>
              </w:rPr>
              <w:t>1,681.00</w:t>
            </w:r>
          </w:p>
        </w:tc>
        <w:tc>
          <w:tcPr>
            <w:tcW w:w="834" w:type="dxa"/>
            <w:vAlign w:val="center"/>
          </w:tcPr>
          <w:p w:rsidR="00674C3B" w:rsidRDefault="00263169">
            <w:pPr>
              <w:jc w:val="right"/>
            </w:pPr>
            <w:r>
              <w:rPr>
                <w:rFonts w:eastAsiaTheme="minorEastAsia"/>
                <w:color w:val="000000" w:themeColor="text1"/>
                <w:szCs w:val="21"/>
              </w:rPr>
              <w:t>105,348.27</w:t>
            </w:r>
          </w:p>
        </w:tc>
        <w:tc>
          <w:tcPr>
            <w:tcW w:w="835" w:type="dxa"/>
            <w:vAlign w:val="center"/>
          </w:tcPr>
          <w:p w:rsidR="00674C3B" w:rsidRDefault="00263169">
            <w:pPr>
              <w:jc w:val="right"/>
            </w:pPr>
            <w:r>
              <w:rPr>
                <w:rFonts w:eastAsiaTheme="minorEastAsia"/>
                <w:color w:val="000000" w:themeColor="text1"/>
                <w:szCs w:val="21"/>
              </w:rPr>
              <w:t>197,231.73</w:t>
            </w:r>
          </w:p>
        </w:tc>
        <w:tc>
          <w:tcPr>
            <w:tcW w:w="835" w:type="dxa"/>
            <w:vAlign w:val="center"/>
          </w:tcPr>
          <w:p w:rsidR="00674C3B" w:rsidRDefault="00263169">
            <w:pPr>
              <w:jc w:val="left"/>
            </w:pPr>
            <w:r>
              <w:rPr>
                <w:rFonts w:eastAsiaTheme="minorEastAsia"/>
                <w:color w:val="000000" w:themeColor="text1"/>
                <w:szCs w:val="21"/>
              </w:rPr>
              <w:t>-</w:t>
            </w:r>
          </w:p>
        </w:tc>
      </w:tr>
      <w:tr w:rsidR="00674C3B">
        <w:tc>
          <w:tcPr>
            <w:tcW w:w="834" w:type="dxa"/>
            <w:vAlign w:val="center"/>
          </w:tcPr>
          <w:p w:rsidR="00674C3B" w:rsidRDefault="00263169">
            <w:pPr>
              <w:jc w:val="center"/>
            </w:pPr>
            <w:r>
              <w:rPr>
                <w:rFonts w:eastAsiaTheme="minorEastAsia"/>
                <w:color w:val="000000" w:themeColor="text1"/>
                <w:szCs w:val="21"/>
              </w:rPr>
              <w:lastRenderedPageBreak/>
              <w:t>688356</w:t>
            </w:r>
          </w:p>
        </w:tc>
        <w:tc>
          <w:tcPr>
            <w:tcW w:w="835" w:type="dxa"/>
            <w:vAlign w:val="center"/>
          </w:tcPr>
          <w:p w:rsidR="00674C3B" w:rsidRDefault="00263169">
            <w:pPr>
              <w:jc w:val="center"/>
            </w:pPr>
            <w:r>
              <w:rPr>
                <w:rFonts w:eastAsiaTheme="minorEastAsia"/>
                <w:color w:val="000000" w:themeColor="text1"/>
                <w:szCs w:val="21"/>
              </w:rPr>
              <w:t>键凯科技</w:t>
            </w:r>
          </w:p>
        </w:tc>
        <w:tc>
          <w:tcPr>
            <w:tcW w:w="834" w:type="dxa"/>
            <w:vAlign w:val="center"/>
          </w:tcPr>
          <w:p w:rsidR="00674C3B" w:rsidRDefault="00263169">
            <w:pPr>
              <w:jc w:val="center"/>
            </w:pPr>
            <w:r>
              <w:rPr>
                <w:rFonts w:eastAsiaTheme="minorEastAsia"/>
                <w:color w:val="000000" w:themeColor="text1"/>
                <w:szCs w:val="21"/>
              </w:rPr>
              <w:t>2020-08-17</w:t>
            </w:r>
          </w:p>
        </w:tc>
        <w:tc>
          <w:tcPr>
            <w:tcW w:w="835" w:type="dxa"/>
            <w:vAlign w:val="center"/>
          </w:tcPr>
          <w:p w:rsidR="00674C3B" w:rsidRDefault="00263169">
            <w:pPr>
              <w:jc w:val="center"/>
            </w:pPr>
            <w:r>
              <w:rPr>
                <w:rFonts w:eastAsiaTheme="minorEastAsia"/>
                <w:color w:val="000000" w:themeColor="text1"/>
                <w:szCs w:val="21"/>
              </w:rPr>
              <w:t>2021-02-26</w:t>
            </w:r>
          </w:p>
        </w:tc>
        <w:tc>
          <w:tcPr>
            <w:tcW w:w="834" w:type="dxa"/>
            <w:vAlign w:val="center"/>
          </w:tcPr>
          <w:p w:rsidR="00674C3B" w:rsidRDefault="00263169">
            <w:pPr>
              <w:jc w:val="center"/>
            </w:pPr>
            <w:r>
              <w:rPr>
                <w:rFonts w:eastAsiaTheme="minorEastAsia"/>
                <w:color w:val="000000" w:themeColor="text1"/>
                <w:szCs w:val="21"/>
              </w:rPr>
              <w:t>新股锁定期内</w:t>
            </w:r>
          </w:p>
        </w:tc>
        <w:tc>
          <w:tcPr>
            <w:tcW w:w="835" w:type="dxa"/>
            <w:vAlign w:val="center"/>
          </w:tcPr>
          <w:p w:rsidR="00674C3B" w:rsidRDefault="00263169">
            <w:pPr>
              <w:jc w:val="right"/>
            </w:pPr>
            <w:r>
              <w:rPr>
                <w:rFonts w:eastAsiaTheme="minorEastAsia"/>
                <w:color w:val="000000" w:themeColor="text1"/>
                <w:szCs w:val="21"/>
              </w:rPr>
              <w:t>41.18</w:t>
            </w:r>
          </w:p>
        </w:tc>
        <w:tc>
          <w:tcPr>
            <w:tcW w:w="834" w:type="dxa"/>
            <w:vAlign w:val="center"/>
          </w:tcPr>
          <w:p w:rsidR="00674C3B" w:rsidRDefault="00263169">
            <w:pPr>
              <w:jc w:val="right"/>
            </w:pPr>
            <w:r>
              <w:rPr>
                <w:rFonts w:eastAsiaTheme="minorEastAsia"/>
                <w:color w:val="000000" w:themeColor="text1"/>
                <w:szCs w:val="21"/>
              </w:rPr>
              <w:t>105.06</w:t>
            </w:r>
          </w:p>
        </w:tc>
        <w:tc>
          <w:tcPr>
            <w:tcW w:w="835" w:type="dxa"/>
            <w:vAlign w:val="center"/>
          </w:tcPr>
          <w:p w:rsidR="00674C3B" w:rsidRDefault="00263169">
            <w:pPr>
              <w:jc w:val="right"/>
            </w:pPr>
            <w:r>
              <w:rPr>
                <w:rFonts w:eastAsiaTheme="minorEastAsia"/>
                <w:color w:val="000000" w:themeColor="text1"/>
                <w:szCs w:val="21"/>
              </w:rPr>
              <w:t>2,433.00</w:t>
            </w:r>
          </w:p>
        </w:tc>
        <w:tc>
          <w:tcPr>
            <w:tcW w:w="834" w:type="dxa"/>
            <w:vAlign w:val="center"/>
          </w:tcPr>
          <w:p w:rsidR="00674C3B" w:rsidRDefault="00263169">
            <w:pPr>
              <w:jc w:val="right"/>
            </w:pPr>
            <w:r>
              <w:rPr>
                <w:rFonts w:eastAsiaTheme="minorEastAsia"/>
                <w:color w:val="000000" w:themeColor="text1"/>
                <w:szCs w:val="21"/>
              </w:rPr>
              <w:t>100,190.94</w:t>
            </w:r>
          </w:p>
        </w:tc>
        <w:tc>
          <w:tcPr>
            <w:tcW w:w="835" w:type="dxa"/>
            <w:vAlign w:val="center"/>
          </w:tcPr>
          <w:p w:rsidR="00674C3B" w:rsidRDefault="00263169">
            <w:pPr>
              <w:jc w:val="right"/>
            </w:pPr>
            <w:r>
              <w:rPr>
                <w:rFonts w:eastAsiaTheme="minorEastAsia"/>
                <w:color w:val="000000" w:themeColor="text1"/>
                <w:szCs w:val="21"/>
              </w:rPr>
              <w:t>255,610.98</w:t>
            </w:r>
          </w:p>
        </w:tc>
        <w:tc>
          <w:tcPr>
            <w:tcW w:w="835" w:type="dxa"/>
            <w:vAlign w:val="center"/>
          </w:tcPr>
          <w:p w:rsidR="00674C3B" w:rsidRDefault="00263169">
            <w:pPr>
              <w:jc w:val="left"/>
            </w:pPr>
            <w:r>
              <w:rPr>
                <w:rFonts w:eastAsiaTheme="minorEastAsia"/>
                <w:color w:val="000000" w:themeColor="text1"/>
                <w:szCs w:val="21"/>
              </w:rPr>
              <w:t>-</w:t>
            </w:r>
          </w:p>
        </w:tc>
      </w:tr>
      <w:tr w:rsidR="00674C3B">
        <w:tc>
          <w:tcPr>
            <w:tcW w:w="834" w:type="dxa"/>
            <w:vAlign w:val="center"/>
          </w:tcPr>
          <w:p w:rsidR="00674C3B" w:rsidRDefault="00263169">
            <w:pPr>
              <w:jc w:val="center"/>
            </w:pPr>
            <w:r>
              <w:rPr>
                <w:rFonts w:eastAsiaTheme="minorEastAsia"/>
                <w:color w:val="000000" w:themeColor="text1"/>
                <w:szCs w:val="21"/>
              </w:rPr>
              <w:t>688617</w:t>
            </w:r>
          </w:p>
        </w:tc>
        <w:tc>
          <w:tcPr>
            <w:tcW w:w="835" w:type="dxa"/>
            <w:vAlign w:val="center"/>
          </w:tcPr>
          <w:p w:rsidR="00674C3B" w:rsidRDefault="00263169">
            <w:pPr>
              <w:jc w:val="center"/>
            </w:pPr>
            <w:r>
              <w:rPr>
                <w:rFonts w:eastAsiaTheme="minorEastAsia"/>
                <w:color w:val="000000" w:themeColor="text1"/>
                <w:szCs w:val="21"/>
              </w:rPr>
              <w:t>惠泰医疗</w:t>
            </w:r>
          </w:p>
        </w:tc>
        <w:tc>
          <w:tcPr>
            <w:tcW w:w="834" w:type="dxa"/>
            <w:vAlign w:val="center"/>
          </w:tcPr>
          <w:p w:rsidR="00674C3B" w:rsidRDefault="00263169">
            <w:pPr>
              <w:jc w:val="center"/>
            </w:pPr>
            <w:r>
              <w:rPr>
                <w:rFonts w:eastAsiaTheme="minorEastAsia"/>
                <w:color w:val="000000" w:themeColor="text1"/>
                <w:szCs w:val="21"/>
              </w:rPr>
              <w:t>2020-12-30</w:t>
            </w:r>
          </w:p>
        </w:tc>
        <w:tc>
          <w:tcPr>
            <w:tcW w:w="835" w:type="dxa"/>
            <w:vAlign w:val="center"/>
          </w:tcPr>
          <w:p w:rsidR="00674C3B" w:rsidRDefault="00263169">
            <w:pPr>
              <w:jc w:val="center"/>
            </w:pPr>
            <w:r>
              <w:rPr>
                <w:rFonts w:eastAsiaTheme="minorEastAsia"/>
                <w:color w:val="000000" w:themeColor="text1"/>
                <w:szCs w:val="21"/>
              </w:rPr>
              <w:t>2021-01-07</w:t>
            </w:r>
          </w:p>
        </w:tc>
        <w:tc>
          <w:tcPr>
            <w:tcW w:w="834" w:type="dxa"/>
            <w:vAlign w:val="center"/>
          </w:tcPr>
          <w:p w:rsidR="00674C3B" w:rsidRDefault="00263169">
            <w:pPr>
              <w:jc w:val="center"/>
            </w:pPr>
            <w:r>
              <w:rPr>
                <w:rFonts w:eastAsiaTheme="minorEastAsia"/>
                <w:color w:val="000000" w:themeColor="text1"/>
                <w:szCs w:val="21"/>
              </w:rPr>
              <w:t>新股未上市</w:t>
            </w:r>
          </w:p>
        </w:tc>
        <w:tc>
          <w:tcPr>
            <w:tcW w:w="835" w:type="dxa"/>
            <w:vAlign w:val="center"/>
          </w:tcPr>
          <w:p w:rsidR="00674C3B" w:rsidRDefault="00263169">
            <w:pPr>
              <w:jc w:val="right"/>
            </w:pPr>
            <w:r>
              <w:rPr>
                <w:rFonts w:eastAsiaTheme="minorEastAsia"/>
                <w:color w:val="000000" w:themeColor="text1"/>
                <w:szCs w:val="21"/>
              </w:rPr>
              <w:t>74.46</w:t>
            </w:r>
          </w:p>
        </w:tc>
        <w:tc>
          <w:tcPr>
            <w:tcW w:w="834" w:type="dxa"/>
            <w:vAlign w:val="center"/>
          </w:tcPr>
          <w:p w:rsidR="00674C3B" w:rsidRDefault="00263169">
            <w:pPr>
              <w:jc w:val="right"/>
            </w:pPr>
            <w:r>
              <w:rPr>
                <w:rFonts w:eastAsiaTheme="minorEastAsia"/>
                <w:color w:val="000000" w:themeColor="text1"/>
                <w:szCs w:val="21"/>
              </w:rPr>
              <w:t>74.46</w:t>
            </w:r>
          </w:p>
        </w:tc>
        <w:tc>
          <w:tcPr>
            <w:tcW w:w="835" w:type="dxa"/>
            <w:vAlign w:val="center"/>
          </w:tcPr>
          <w:p w:rsidR="00674C3B" w:rsidRDefault="00263169">
            <w:pPr>
              <w:jc w:val="right"/>
            </w:pPr>
            <w:r>
              <w:rPr>
                <w:rFonts w:eastAsiaTheme="minorEastAsia"/>
                <w:color w:val="000000" w:themeColor="text1"/>
                <w:szCs w:val="21"/>
              </w:rPr>
              <w:t>1,673.00</w:t>
            </w:r>
          </w:p>
        </w:tc>
        <w:tc>
          <w:tcPr>
            <w:tcW w:w="834" w:type="dxa"/>
            <w:vAlign w:val="center"/>
          </w:tcPr>
          <w:p w:rsidR="00674C3B" w:rsidRDefault="00263169">
            <w:pPr>
              <w:jc w:val="right"/>
            </w:pPr>
            <w:r>
              <w:rPr>
                <w:rFonts w:eastAsiaTheme="minorEastAsia"/>
                <w:color w:val="000000" w:themeColor="text1"/>
                <w:szCs w:val="21"/>
              </w:rPr>
              <w:t>124,571.58</w:t>
            </w:r>
          </w:p>
        </w:tc>
        <w:tc>
          <w:tcPr>
            <w:tcW w:w="835" w:type="dxa"/>
            <w:vAlign w:val="center"/>
          </w:tcPr>
          <w:p w:rsidR="00674C3B" w:rsidRDefault="00263169">
            <w:pPr>
              <w:jc w:val="right"/>
            </w:pPr>
            <w:r>
              <w:rPr>
                <w:rFonts w:eastAsiaTheme="minorEastAsia"/>
                <w:color w:val="000000" w:themeColor="text1"/>
                <w:szCs w:val="21"/>
              </w:rPr>
              <w:t>124,571.58</w:t>
            </w:r>
          </w:p>
        </w:tc>
        <w:tc>
          <w:tcPr>
            <w:tcW w:w="835" w:type="dxa"/>
            <w:vAlign w:val="center"/>
          </w:tcPr>
          <w:p w:rsidR="00674C3B" w:rsidRDefault="00263169">
            <w:pPr>
              <w:jc w:val="left"/>
            </w:pPr>
            <w:r>
              <w:rPr>
                <w:rFonts w:eastAsiaTheme="minorEastAsia"/>
                <w:color w:val="000000" w:themeColor="text1"/>
                <w:szCs w:val="21"/>
              </w:rPr>
              <w:t>-</w:t>
            </w:r>
          </w:p>
        </w:tc>
      </w:tr>
    </w:tbl>
    <w:p w:rsidR="00674C3B" w:rsidRDefault="00263169">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、根据中国证监会《上市公司证券发行管理办法》、《创业板上市公司证券发行管理暂行办法》以及《上市公司非公开发行股票实施细则》，本基金作为特定投资者所认购的</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14</w:t>
      </w:r>
      <w:r>
        <w:rPr>
          <w:rFonts w:eastAsiaTheme="minorEastAsia"/>
          <w:color w:val="000000" w:themeColor="text1"/>
          <w:kern w:val="0"/>
          <w:szCs w:val="21"/>
        </w:rPr>
        <w:t>日前发行完毕的非公开发行股份，自发行结束之日起</w:t>
      </w:r>
      <w:r>
        <w:rPr>
          <w:rFonts w:eastAsiaTheme="minorEastAsia"/>
          <w:color w:val="000000" w:themeColor="text1"/>
          <w:kern w:val="0"/>
          <w:szCs w:val="21"/>
        </w:rPr>
        <w:t>12</w:t>
      </w:r>
      <w:r>
        <w:rPr>
          <w:rFonts w:eastAsiaTheme="minorEastAsia"/>
          <w:color w:val="000000" w:themeColor="text1"/>
          <w:kern w:val="0"/>
          <w:szCs w:val="21"/>
        </w:rPr>
        <w:t>个月内不得转让。根据《上市公司股东、董监高减持股份的若干规定》及《深圳</w:t>
      </w:r>
      <w:r>
        <w:rPr>
          <w:rFonts w:eastAsiaTheme="minorEastAsia"/>
          <w:color w:val="000000" w:themeColor="text1"/>
          <w:kern w:val="0"/>
          <w:szCs w:val="21"/>
        </w:rPr>
        <w:t>/</w:t>
      </w:r>
      <w:r>
        <w:rPr>
          <w:rFonts w:eastAsiaTheme="minorEastAsia"/>
          <w:color w:val="000000" w:themeColor="text1"/>
          <w:kern w:val="0"/>
          <w:szCs w:val="21"/>
        </w:rPr>
        <w:t>上海证券交易所上市公司股东及董事、监事、高级管理人员减持股份实施细则》，本基金持有的上市公司非公开发行股份，采取集中竞价交易方式的，在任意连续</w:t>
      </w:r>
      <w:r>
        <w:rPr>
          <w:rFonts w:eastAsiaTheme="minorEastAsia"/>
          <w:color w:val="000000" w:themeColor="text1"/>
          <w:kern w:val="0"/>
          <w:szCs w:val="21"/>
        </w:rPr>
        <w:t>90</w:t>
      </w:r>
      <w:r>
        <w:rPr>
          <w:rFonts w:eastAsiaTheme="minorEastAsia"/>
          <w:color w:val="000000" w:themeColor="text1"/>
          <w:kern w:val="0"/>
          <w:szCs w:val="21"/>
        </w:rPr>
        <w:t>日内，减持股份的总数不得超过公司股份总数的</w:t>
      </w:r>
      <w:r>
        <w:rPr>
          <w:rFonts w:eastAsiaTheme="minorEastAsia"/>
          <w:color w:val="000000" w:themeColor="text1"/>
          <w:kern w:val="0"/>
          <w:szCs w:val="21"/>
        </w:rPr>
        <w:t>1%</w:t>
      </w:r>
      <w:r>
        <w:rPr>
          <w:rFonts w:eastAsiaTheme="minorEastAsia"/>
          <w:color w:val="000000" w:themeColor="text1"/>
          <w:kern w:val="0"/>
          <w:szCs w:val="21"/>
        </w:rPr>
        <w:t>，且自股份解除限售之日起</w:t>
      </w:r>
      <w:r>
        <w:rPr>
          <w:rFonts w:eastAsiaTheme="minorEastAsia"/>
          <w:color w:val="000000" w:themeColor="text1"/>
          <w:kern w:val="0"/>
          <w:szCs w:val="21"/>
        </w:rPr>
        <w:t>12</w:t>
      </w:r>
      <w:r>
        <w:rPr>
          <w:rFonts w:eastAsiaTheme="minorEastAsia"/>
          <w:color w:val="000000" w:themeColor="text1"/>
          <w:kern w:val="0"/>
          <w:szCs w:val="21"/>
        </w:rPr>
        <w:t>个月内，通过集中竞价交易减持的数量不得超过本基金持有该次非公开发行股份数量的</w:t>
      </w:r>
      <w:r>
        <w:rPr>
          <w:rFonts w:eastAsiaTheme="minorEastAsia"/>
          <w:color w:val="000000" w:themeColor="text1"/>
          <w:kern w:val="0"/>
          <w:szCs w:val="21"/>
        </w:rPr>
        <w:t>50%</w:t>
      </w:r>
      <w:r>
        <w:rPr>
          <w:rFonts w:eastAsiaTheme="minorEastAsia"/>
          <w:color w:val="000000" w:themeColor="text1"/>
          <w:kern w:val="0"/>
          <w:szCs w:val="21"/>
        </w:rPr>
        <w:t>；采取大宗交易方式的，在任意连续</w:t>
      </w:r>
      <w:r>
        <w:rPr>
          <w:rFonts w:eastAsiaTheme="minorEastAsia"/>
          <w:color w:val="000000" w:themeColor="text1"/>
          <w:kern w:val="0"/>
          <w:szCs w:val="21"/>
        </w:rPr>
        <w:t>90</w:t>
      </w:r>
      <w:r>
        <w:rPr>
          <w:rFonts w:eastAsiaTheme="minorEastAsia"/>
          <w:color w:val="000000" w:themeColor="text1"/>
          <w:kern w:val="0"/>
          <w:szCs w:val="21"/>
        </w:rPr>
        <w:t>日内，减持股份的总数不得超过公司股份总数的</w:t>
      </w:r>
      <w:r>
        <w:rPr>
          <w:rFonts w:eastAsiaTheme="minorEastAsia"/>
          <w:color w:val="000000" w:themeColor="text1"/>
          <w:kern w:val="0"/>
          <w:szCs w:val="21"/>
        </w:rPr>
        <w:t>2%</w:t>
      </w:r>
      <w:r>
        <w:rPr>
          <w:rFonts w:eastAsiaTheme="minorEastAsia"/>
          <w:color w:val="000000" w:themeColor="text1"/>
          <w:kern w:val="0"/>
          <w:szCs w:val="21"/>
        </w:rPr>
        <w:t>。本基金通过大宗交易方式受让的原上市公司大股东减持或者特定股东减持的股份，在受让后</w:t>
      </w:r>
      <w:r>
        <w:rPr>
          <w:rFonts w:eastAsiaTheme="minorEastAsia"/>
          <w:color w:val="000000" w:themeColor="text1"/>
          <w:kern w:val="0"/>
          <w:szCs w:val="21"/>
        </w:rPr>
        <w:t>6</w:t>
      </w:r>
      <w:r>
        <w:rPr>
          <w:rFonts w:eastAsiaTheme="minorEastAsia"/>
          <w:color w:val="000000" w:themeColor="text1"/>
          <w:kern w:val="0"/>
          <w:szCs w:val="21"/>
        </w:rPr>
        <w:t>个月内，不得转让所受让的股份。</w:t>
      </w:r>
    </w:p>
    <w:p w:rsidR="00674C3B" w:rsidRDefault="00674C3B">
      <w:pPr>
        <w:widowControl/>
        <w:spacing w:line="360" w:lineRule="auto"/>
        <w:ind w:firstLineChars="200" w:firstLine="420"/>
        <w:jc w:val="left"/>
        <w:rPr>
          <w:rFonts w:eastAsiaTheme="minorEastAsia"/>
          <w:color w:val="000000" w:themeColor="text1"/>
          <w:kern w:val="0"/>
          <w:szCs w:val="21"/>
        </w:rPr>
      </w:pPr>
    </w:p>
    <w:p w:rsidR="00674C3B" w:rsidRDefault="00263169">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根据中国证监会《关于修改</w:t>
      </w:r>
      <w:r>
        <w:rPr>
          <w:rFonts w:eastAsiaTheme="minorEastAsia"/>
          <w:color w:val="000000" w:themeColor="text1"/>
          <w:kern w:val="0"/>
          <w:szCs w:val="21"/>
        </w:rPr>
        <w:t>&lt;</w:t>
      </w:r>
      <w:r>
        <w:rPr>
          <w:rFonts w:eastAsiaTheme="minorEastAsia"/>
          <w:color w:val="000000" w:themeColor="text1"/>
          <w:kern w:val="0"/>
          <w:szCs w:val="21"/>
        </w:rPr>
        <w:t>上市公司证券发行管理办法</w:t>
      </w:r>
      <w:r>
        <w:rPr>
          <w:rFonts w:eastAsiaTheme="minorEastAsia"/>
          <w:color w:val="000000" w:themeColor="text1"/>
          <w:kern w:val="0"/>
          <w:szCs w:val="21"/>
        </w:rPr>
        <w:t>&gt;</w:t>
      </w:r>
      <w:r>
        <w:rPr>
          <w:rFonts w:eastAsiaTheme="minorEastAsia"/>
          <w:color w:val="000000" w:themeColor="text1"/>
          <w:kern w:val="0"/>
          <w:szCs w:val="21"/>
        </w:rPr>
        <w:t>的决定》、《关于修改</w:t>
      </w:r>
      <w:r>
        <w:rPr>
          <w:rFonts w:eastAsiaTheme="minorEastAsia"/>
          <w:color w:val="000000" w:themeColor="text1"/>
          <w:kern w:val="0"/>
          <w:szCs w:val="21"/>
        </w:rPr>
        <w:t>&lt;</w:t>
      </w:r>
      <w:r>
        <w:rPr>
          <w:rFonts w:eastAsiaTheme="minorEastAsia"/>
          <w:color w:val="000000" w:themeColor="text1"/>
          <w:kern w:val="0"/>
          <w:szCs w:val="21"/>
        </w:rPr>
        <w:t>创业板上市公司证券发行管理暂行办法</w:t>
      </w:r>
      <w:r>
        <w:rPr>
          <w:rFonts w:eastAsiaTheme="minorEastAsia"/>
          <w:color w:val="000000" w:themeColor="text1"/>
          <w:kern w:val="0"/>
          <w:szCs w:val="21"/>
        </w:rPr>
        <w:t>&gt;</w:t>
      </w:r>
      <w:r>
        <w:rPr>
          <w:rFonts w:eastAsiaTheme="minorEastAsia"/>
          <w:color w:val="000000" w:themeColor="text1"/>
          <w:kern w:val="0"/>
          <w:szCs w:val="21"/>
        </w:rPr>
        <w:t>的决定》以及《关于修改</w:t>
      </w:r>
      <w:r>
        <w:rPr>
          <w:rFonts w:eastAsiaTheme="minorEastAsia"/>
          <w:color w:val="000000" w:themeColor="text1"/>
          <w:kern w:val="0"/>
          <w:szCs w:val="21"/>
        </w:rPr>
        <w:t>&lt;</w:t>
      </w:r>
      <w:r>
        <w:rPr>
          <w:rFonts w:eastAsiaTheme="minorEastAsia"/>
          <w:color w:val="000000" w:themeColor="text1"/>
          <w:kern w:val="0"/>
          <w:szCs w:val="21"/>
        </w:rPr>
        <w:t>上市公司非公开发行股票实施细则</w:t>
      </w:r>
      <w:r>
        <w:rPr>
          <w:rFonts w:eastAsiaTheme="minorEastAsia"/>
          <w:color w:val="000000" w:themeColor="text1"/>
          <w:kern w:val="0"/>
          <w:szCs w:val="21"/>
        </w:rPr>
        <w:t>&gt;</w:t>
      </w:r>
      <w:r>
        <w:rPr>
          <w:rFonts w:eastAsiaTheme="minorEastAsia"/>
          <w:color w:val="000000" w:themeColor="text1"/>
          <w:kern w:val="0"/>
          <w:szCs w:val="21"/>
        </w:rPr>
        <w:t>的决定》，本基金所认购的</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14</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w:t>
      </w:r>
      <w:r>
        <w:rPr>
          <w:rFonts w:eastAsiaTheme="minorEastAsia"/>
          <w:color w:val="000000" w:themeColor="text1"/>
          <w:kern w:val="0"/>
          <w:szCs w:val="21"/>
        </w:rPr>
        <w:t>后发行完毕的非公开发行股份，自发行结束之日起</w:t>
      </w:r>
      <w:r>
        <w:rPr>
          <w:rFonts w:eastAsiaTheme="minorEastAsia"/>
          <w:color w:val="000000" w:themeColor="text1"/>
          <w:kern w:val="0"/>
          <w:szCs w:val="21"/>
        </w:rPr>
        <w:t>6</w:t>
      </w:r>
      <w:r>
        <w:rPr>
          <w:rFonts w:eastAsiaTheme="minorEastAsia"/>
          <w:color w:val="000000" w:themeColor="text1"/>
          <w:kern w:val="0"/>
          <w:szCs w:val="21"/>
        </w:rPr>
        <w:t>个月内不得转让。此外，本基金减持上述非公开发行股份不适用《上市公司股东、董监高减持股份的若干规定》及《深圳</w:t>
      </w:r>
      <w:r>
        <w:rPr>
          <w:rFonts w:eastAsiaTheme="minorEastAsia"/>
          <w:color w:val="000000" w:themeColor="text1"/>
          <w:kern w:val="0"/>
          <w:szCs w:val="21"/>
        </w:rPr>
        <w:t>/</w:t>
      </w:r>
      <w:r>
        <w:rPr>
          <w:rFonts w:eastAsiaTheme="minorEastAsia"/>
          <w:color w:val="000000" w:themeColor="text1"/>
          <w:kern w:val="0"/>
          <w:szCs w:val="21"/>
        </w:rPr>
        <w:t>上海证券交易所上市公司股东及董事、监事、高级管理人员减持股份实施细则》的有关规定。</w:t>
      </w:r>
    </w:p>
    <w:p w:rsidR="00674C3B" w:rsidRDefault="00674C3B">
      <w:pPr>
        <w:widowControl/>
        <w:spacing w:line="360" w:lineRule="auto"/>
        <w:ind w:firstLineChars="200" w:firstLine="420"/>
        <w:jc w:val="left"/>
        <w:rPr>
          <w:rFonts w:eastAsiaTheme="minorEastAsia"/>
          <w:color w:val="000000" w:themeColor="text1"/>
          <w:kern w:val="0"/>
          <w:szCs w:val="21"/>
        </w:rPr>
      </w:pPr>
    </w:p>
    <w:p w:rsidR="00674C3B" w:rsidRDefault="00263169">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color w:val="000000" w:themeColor="text1"/>
          <w:kern w:val="0"/>
          <w:szCs w:val="21"/>
        </w:rPr>
        <w:t>6</w:t>
      </w:r>
      <w:r>
        <w:rPr>
          <w:rFonts w:eastAsiaTheme="minorEastAsia"/>
          <w:color w:val="000000" w:themeColor="text1"/>
          <w:kern w:val="0"/>
          <w:szCs w:val="21"/>
        </w:rPr>
        <w:t>个月。根据《上海证券交易所科创板上市公司股东以向特定机构投资者询价转让和配售方式减持股份实施细则》，基金通过询价转让受让的股份，在受让后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rsidR="00674C3B" w:rsidRDefault="00674C3B">
      <w:pPr>
        <w:widowControl/>
        <w:spacing w:line="360" w:lineRule="auto"/>
        <w:ind w:firstLineChars="200" w:firstLine="420"/>
        <w:jc w:val="left"/>
        <w:rPr>
          <w:rFonts w:eastAsiaTheme="minorEastAsia"/>
          <w:color w:val="000000" w:themeColor="text1"/>
          <w:kern w:val="0"/>
          <w:szCs w:val="21"/>
        </w:rPr>
      </w:pPr>
    </w:p>
    <w:p w:rsidR="00674C3B" w:rsidRDefault="00263169">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、根据《深圳证券交易所创业板首次公开发行证券发行与承销业务实施细则》，发行人和主承销商可以采用摇号限售方式或比例限售方式，安排基金通过网下发行获配的部分创业板股票设置不低于</w:t>
      </w:r>
      <w:r>
        <w:rPr>
          <w:rFonts w:eastAsiaTheme="minorEastAsia"/>
          <w:color w:val="000000" w:themeColor="text1"/>
          <w:kern w:val="0"/>
          <w:szCs w:val="21"/>
        </w:rPr>
        <w:t>6</w:t>
      </w:r>
      <w:r>
        <w:rPr>
          <w:rFonts w:eastAsiaTheme="minorEastAsia"/>
          <w:color w:val="000000" w:themeColor="text1"/>
          <w:kern w:val="0"/>
          <w:szCs w:val="21"/>
        </w:rPr>
        <w:t>个月的限售期。</w:t>
      </w:r>
    </w:p>
    <w:p w:rsidR="00674C3B" w:rsidRDefault="00674C3B">
      <w:pPr>
        <w:widowControl/>
        <w:spacing w:line="360" w:lineRule="auto"/>
        <w:ind w:firstLineChars="200" w:firstLine="420"/>
        <w:jc w:val="left"/>
        <w:rPr>
          <w:rFonts w:eastAsiaTheme="minorEastAsia"/>
          <w:color w:val="000000" w:themeColor="text1"/>
          <w:kern w:val="0"/>
          <w:szCs w:val="21"/>
        </w:rPr>
      </w:pP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7.4.12.2 </w:t>
      </w:r>
      <w:r>
        <w:rPr>
          <w:rFonts w:eastAsiaTheme="minorEastAsia"/>
          <w:b/>
          <w:bCs/>
          <w:color w:val="000000" w:themeColor="text1"/>
          <w:szCs w:val="21"/>
        </w:rPr>
        <w:t>期末持有的暂时停牌等流通受限股票</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7.4.12.3 </w:t>
      </w:r>
      <w:r>
        <w:rPr>
          <w:rFonts w:eastAsiaTheme="minorEastAsia"/>
          <w:b/>
          <w:bCs/>
          <w:color w:val="000000" w:themeColor="text1"/>
          <w:szCs w:val="21"/>
        </w:rPr>
        <w:t>期末债券正回购交易中作为抵押的债券</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7.4.12.3.1 </w:t>
      </w:r>
      <w:r>
        <w:rPr>
          <w:rFonts w:eastAsiaTheme="minorEastAsia"/>
          <w:b/>
          <w:bCs/>
          <w:color w:val="000000" w:themeColor="text1"/>
          <w:szCs w:val="21"/>
        </w:rPr>
        <w:t>银行间市场债券正回购</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7.4.12.3.2 </w:t>
      </w:r>
      <w:r>
        <w:rPr>
          <w:rFonts w:eastAsiaTheme="minorEastAsia"/>
          <w:b/>
          <w:bCs/>
          <w:color w:val="000000" w:themeColor="text1"/>
          <w:szCs w:val="21"/>
        </w:rPr>
        <w:t>交易所市场债券正回购</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 </w:t>
      </w:r>
      <w:r>
        <w:rPr>
          <w:rFonts w:eastAsiaTheme="minorEastAsia"/>
          <w:b/>
          <w:bCs/>
          <w:color w:val="000000" w:themeColor="text1"/>
          <w:szCs w:val="21"/>
        </w:rPr>
        <w:t>金融工具风险及管理</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7.4.13.1 </w:t>
      </w:r>
      <w:r>
        <w:rPr>
          <w:rFonts w:eastAsiaTheme="minorEastAsia"/>
          <w:b/>
          <w:bCs/>
          <w:color w:val="000000" w:themeColor="text1"/>
          <w:szCs w:val="21"/>
        </w:rPr>
        <w:t>风险管理政策和组织架构</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是一只进行主动投资的股票型证券投资基金，属于高风险品种。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themeColor="text1"/>
          <w:szCs w:val="21"/>
        </w:rPr>
        <w:t>“</w:t>
      </w:r>
      <w:r>
        <w:rPr>
          <w:rFonts w:eastAsiaTheme="minorEastAsia"/>
          <w:color w:val="000000" w:themeColor="text1"/>
          <w:szCs w:val="21"/>
        </w:rPr>
        <w:t>风险和收益相匹配</w:t>
      </w:r>
      <w:r>
        <w:rPr>
          <w:rFonts w:eastAsiaTheme="minorEastAsia"/>
          <w:color w:val="000000" w:themeColor="text1"/>
          <w:szCs w:val="21"/>
        </w:rPr>
        <w:t>”</w:t>
      </w:r>
      <w:r>
        <w:rPr>
          <w:rFonts w:eastAsiaTheme="minorEastAsia"/>
          <w:color w:val="000000" w:themeColor="text1"/>
          <w:szCs w:val="21"/>
        </w:rPr>
        <w:t>的风险收益目标。</w:t>
      </w:r>
      <w:r>
        <w:rPr>
          <w:rFonts w:eastAsiaTheme="minorEastAsia"/>
          <w:color w:val="000000" w:themeColor="text1"/>
          <w:szCs w:val="21"/>
        </w:rPr>
        <w:t xml:space="preserve"> </w:t>
      </w:r>
    </w:p>
    <w:p w:rsidR="00674C3B" w:rsidRDefault="00674C3B">
      <w:pPr>
        <w:spacing w:line="360" w:lineRule="auto"/>
        <w:ind w:firstLineChars="200" w:firstLine="420"/>
        <w:rPr>
          <w:rFonts w:eastAsiaTheme="minorEastAsia"/>
          <w:color w:val="000000" w:themeColor="text1"/>
          <w:szCs w:val="21"/>
        </w:rPr>
      </w:pP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w:t>
      </w:r>
      <w:r>
        <w:rPr>
          <w:rFonts w:eastAsiaTheme="minorEastAsia"/>
          <w:color w:val="000000" w:themeColor="text1"/>
          <w:szCs w:val="21"/>
        </w:rPr>
        <w:lastRenderedPageBreak/>
        <w:t>作业制度，并对各部门的日常作业，依据风险管理的考评，定期或不定期对各项风险指标进行控管，并提出内控建议。</w:t>
      </w:r>
      <w:r>
        <w:rPr>
          <w:rFonts w:eastAsiaTheme="minorEastAsia"/>
          <w:color w:val="000000" w:themeColor="text1"/>
          <w:szCs w:val="21"/>
        </w:rPr>
        <w:t xml:space="preserve">  </w:t>
      </w:r>
    </w:p>
    <w:p w:rsidR="00674C3B" w:rsidRDefault="00674C3B">
      <w:pPr>
        <w:spacing w:line="360" w:lineRule="auto"/>
        <w:ind w:firstLineChars="200" w:firstLine="420"/>
        <w:rPr>
          <w:rFonts w:eastAsiaTheme="minorEastAsia"/>
          <w:color w:val="000000" w:themeColor="text1"/>
          <w:szCs w:val="21"/>
        </w:rPr>
      </w:pP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szCs w:val="21"/>
        </w:rPr>
        <w:t xml:space="preserve">  </w:t>
      </w:r>
    </w:p>
    <w:p w:rsidR="00674C3B" w:rsidRDefault="00674C3B">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7.4.13.2 </w:t>
      </w:r>
      <w:r>
        <w:rPr>
          <w:rFonts w:eastAsiaTheme="minorEastAsia"/>
          <w:b/>
          <w:color w:val="000000" w:themeColor="text1"/>
          <w:szCs w:val="21"/>
        </w:rPr>
        <w:t>信用风险</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p>
    <w:p w:rsidR="00674C3B" w:rsidRDefault="00674C3B">
      <w:pPr>
        <w:spacing w:line="360" w:lineRule="auto"/>
        <w:ind w:firstLineChars="200" w:firstLine="420"/>
        <w:rPr>
          <w:rFonts w:eastAsiaTheme="minorEastAsia"/>
          <w:color w:val="000000" w:themeColor="text1"/>
          <w:szCs w:val="21"/>
        </w:rPr>
      </w:pP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674C3B" w:rsidRDefault="00674C3B">
      <w:pPr>
        <w:spacing w:line="360" w:lineRule="auto"/>
        <w:ind w:firstLineChars="200" w:firstLine="420"/>
        <w:rPr>
          <w:rFonts w:eastAsiaTheme="minorEastAsia"/>
          <w:color w:val="000000" w:themeColor="text1"/>
          <w:szCs w:val="21"/>
        </w:rPr>
      </w:pP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p>
    <w:p w:rsidR="00674C3B" w:rsidRDefault="00674C3B">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日，本基金无债券投资</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日：同</w:t>
      </w:r>
      <w:r>
        <w:rPr>
          <w:rFonts w:eastAsiaTheme="minorEastAsia"/>
          <w:color w:val="000000" w:themeColor="text1"/>
          <w:szCs w:val="21"/>
        </w:rPr>
        <w:t>)</w:t>
      </w:r>
      <w:r>
        <w:rPr>
          <w:rFonts w:eastAsiaTheme="minorEastAsia"/>
          <w:color w:val="000000" w:themeColor="text1"/>
          <w:szCs w:val="21"/>
        </w:rPr>
        <w:t>。</w:t>
      </w:r>
    </w:p>
    <w:p w:rsidR="0022263F" w:rsidRPr="00C56D9D" w:rsidRDefault="0022263F" w:rsidP="0022263F">
      <w:pPr>
        <w:widowControl/>
        <w:spacing w:line="360" w:lineRule="auto"/>
        <w:ind w:firstLineChars="200" w:firstLine="420"/>
        <w:rPr>
          <w:rFonts w:eastAsiaTheme="minorEastAsia"/>
          <w:color w:val="000000" w:themeColor="text1"/>
          <w:kern w:val="0"/>
          <w:szCs w:val="21"/>
        </w:rPr>
      </w:pP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7.4.13.3 </w:t>
      </w:r>
      <w:r>
        <w:rPr>
          <w:rFonts w:eastAsiaTheme="minorEastAsia"/>
          <w:b/>
          <w:bCs/>
          <w:color w:val="000000" w:themeColor="text1"/>
          <w:szCs w:val="21"/>
        </w:rPr>
        <w:t>流动性风险</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流动性风险是指基金在履行与金融负债有关的义务时遇到资金短缺的风险。本基金的流动性风险一方面来自于基金份额持有人可随时要求赎回其持有的基金份额，另一方面来自于投资品种所处</w:t>
      </w:r>
      <w:r>
        <w:rPr>
          <w:rFonts w:eastAsiaTheme="minorEastAsia"/>
          <w:color w:val="000000" w:themeColor="text1"/>
          <w:szCs w:val="21"/>
        </w:rPr>
        <w:lastRenderedPageBreak/>
        <w:t>的交易市场不活跃而带来的变现困难或因投资集中而无法在市场出现剧烈波动的情况下以合理的价格变现。</w:t>
      </w:r>
    </w:p>
    <w:p w:rsidR="00674C3B" w:rsidRDefault="00674C3B">
      <w:pPr>
        <w:spacing w:line="360" w:lineRule="auto"/>
        <w:ind w:firstLineChars="200" w:firstLine="420"/>
        <w:rPr>
          <w:rFonts w:eastAsiaTheme="minorEastAsia"/>
          <w:color w:val="000000" w:themeColor="text1"/>
          <w:szCs w:val="21"/>
        </w:rPr>
      </w:pP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74C3B" w:rsidRDefault="00674C3B">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日，本基金所承担的全部金融负债的合约约定到期日均为一个月以内且不计息，可赎回基金份额净值</w:t>
      </w:r>
      <w:r>
        <w:rPr>
          <w:rFonts w:eastAsiaTheme="minorEastAsia"/>
          <w:color w:val="000000" w:themeColor="text1"/>
          <w:szCs w:val="21"/>
        </w:rPr>
        <w:t>(</w:t>
      </w:r>
      <w:r>
        <w:rPr>
          <w:rFonts w:eastAsiaTheme="minorEastAsia"/>
          <w:color w:val="000000" w:themeColor="text1"/>
          <w:szCs w:val="21"/>
        </w:rPr>
        <w:t>所有者权益</w:t>
      </w:r>
      <w:r>
        <w:rPr>
          <w:rFonts w:eastAsiaTheme="minorEastAsia"/>
          <w:color w:val="000000" w:themeColor="text1"/>
          <w:szCs w:val="21"/>
        </w:rPr>
        <w:t>)</w:t>
      </w:r>
      <w:r>
        <w:rPr>
          <w:rFonts w:eastAsiaTheme="minorEastAsia"/>
          <w:color w:val="000000" w:themeColor="text1"/>
          <w:szCs w:val="21"/>
        </w:rPr>
        <w:t>无固定到期日且不计息，因此账面余额即为未折现的合约到期现金流量。</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7.4.13.3.1 </w:t>
      </w:r>
      <w:r>
        <w:rPr>
          <w:rFonts w:eastAsiaTheme="minorEastAsia"/>
          <w:b/>
          <w:color w:val="000000" w:themeColor="text1"/>
          <w:szCs w:val="21"/>
        </w:rPr>
        <w:t>金融资产和金融负债的到期期限分析</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B7478D" w:rsidRPr="00A73188" w:rsidRDefault="00B7478D" w:rsidP="00CB0109">
      <w:pPr>
        <w:spacing w:beforeLines="50" w:before="156" w:line="360" w:lineRule="auto"/>
        <w:rPr>
          <w:rFonts w:eastAsiaTheme="minorEastAsia"/>
          <w:b/>
          <w:bCs/>
          <w:color w:val="000000" w:themeColor="text1"/>
          <w:szCs w:val="21"/>
        </w:rPr>
      </w:pPr>
      <w:r w:rsidRPr="00A73188">
        <w:rPr>
          <w:rFonts w:eastAsiaTheme="minorEastAsia"/>
          <w:b/>
          <w:bCs/>
          <w:color w:val="000000" w:themeColor="text1"/>
          <w:kern w:val="0"/>
          <w:szCs w:val="21"/>
        </w:rPr>
        <w:t>7.4.13.3</w:t>
      </w:r>
      <w:r w:rsidRPr="00A73188">
        <w:rPr>
          <w:rFonts w:eastAsiaTheme="minorEastAsia" w:hint="eastAsia"/>
          <w:b/>
          <w:bCs/>
          <w:color w:val="000000" w:themeColor="text1"/>
          <w:kern w:val="0"/>
          <w:szCs w:val="21"/>
        </w:rPr>
        <w:t>.2</w:t>
      </w:r>
      <w:r w:rsidRPr="00A73188">
        <w:rPr>
          <w:rFonts w:eastAsiaTheme="minorEastAsia"/>
          <w:b/>
          <w:bCs/>
          <w:color w:val="000000" w:themeColor="text1"/>
          <w:kern w:val="0"/>
          <w:szCs w:val="21"/>
        </w:rPr>
        <w:t xml:space="preserve"> </w:t>
      </w:r>
      <w:r w:rsidRPr="00A73188">
        <w:rPr>
          <w:rFonts w:eastAsiaTheme="minorEastAsia" w:hint="eastAsia"/>
          <w:b/>
          <w:bCs/>
          <w:color w:val="000000" w:themeColor="text1"/>
          <w:szCs w:val="21"/>
        </w:rPr>
        <w:t>报告期内本基金组合资产的流动性风险分析</w:t>
      </w:r>
    </w:p>
    <w:p w:rsidR="00674C3B" w:rsidRDefault="002631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674C3B" w:rsidRDefault="00674C3B">
      <w:pPr>
        <w:widowControl/>
        <w:spacing w:line="360" w:lineRule="auto"/>
        <w:ind w:firstLineChars="200" w:firstLine="420"/>
        <w:rPr>
          <w:rFonts w:eastAsiaTheme="minorEastAsia"/>
          <w:color w:val="000000" w:themeColor="text1"/>
          <w:kern w:val="0"/>
          <w:szCs w:val="21"/>
        </w:rPr>
      </w:pPr>
    </w:p>
    <w:p w:rsidR="00674C3B" w:rsidRDefault="002631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674C3B" w:rsidRDefault="00674C3B">
      <w:pPr>
        <w:widowControl/>
        <w:spacing w:line="360" w:lineRule="auto"/>
        <w:ind w:firstLineChars="200" w:firstLine="420"/>
        <w:rPr>
          <w:rFonts w:eastAsiaTheme="minorEastAsia"/>
          <w:color w:val="000000" w:themeColor="text1"/>
          <w:kern w:val="0"/>
          <w:szCs w:val="21"/>
        </w:rPr>
      </w:pPr>
    </w:p>
    <w:p w:rsidR="00674C3B" w:rsidRDefault="002631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w:t>
      </w:r>
      <w:r>
        <w:rPr>
          <w:rFonts w:eastAsiaTheme="minorEastAsia"/>
          <w:color w:val="000000" w:themeColor="text1"/>
          <w:kern w:val="0"/>
          <w:szCs w:val="21"/>
        </w:rPr>
        <w:lastRenderedPageBreak/>
        <w:t>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。于</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日，本基金持有的流动性受限资产的估值占基金资产净值的比例为</w:t>
      </w:r>
      <w:r>
        <w:rPr>
          <w:rFonts w:eastAsiaTheme="minorEastAsia"/>
          <w:color w:val="000000" w:themeColor="text1"/>
          <w:kern w:val="0"/>
          <w:szCs w:val="21"/>
        </w:rPr>
        <w:t>0.89%</w:t>
      </w:r>
      <w:r>
        <w:rPr>
          <w:rFonts w:eastAsiaTheme="minorEastAsia"/>
          <w:color w:val="000000" w:themeColor="text1"/>
          <w:kern w:val="0"/>
          <w:szCs w:val="21"/>
        </w:rPr>
        <w:t>。</w:t>
      </w:r>
    </w:p>
    <w:p w:rsidR="00674C3B" w:rsidRDefault="00674C3B">
      <w:pPr>
        <w:widowControl/>
        <w:spacing w:line="360" w:lineRule="auto"/>
        <w:ind w:firstLineChars="200" w:firstLine="420"/>
        <w:rPr>
          <w:rFonts w:eastAsiaTheme="minorEastAsia"/>
          <w:color w:val="000000" w:themeColor="text1"/>
          <w:kern w:val="0"/>
          <w:szCs w:val="21"/>
        </w:rPr>
      </w:pPr>
    </w:p>
    <w:p w:rsidR="00674C3B" w:rsidRDefault="0026316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个工作日可变现资产的可变现价值。于</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个工作日可变现资产的账面价值为</w:t>
      </w:r>
      <w:r>
        <w:rPr>
          <w:rFonts w:eastAsiaTheme="minorEastAsia"/>
          <w:color w:val="000000" w:themeColor="text1"/>
          <w:kern w:val="0"/>
          <w:szCs w:val="21"/>
        </w:rPr>
        <w:t>1,711,834,475.98</w:t>
      </w:r>
      <w:r>
        <w:rPr>
          <w:rFonts w:eastAsiaTheme="minorEastAsia"/>
          <w:color w:val="000000" w:themeColor="text1"/>
          <w:kern w:val="0"/>
          <w:szCs w:val="21"/>
        </w:rPr>
        <w:t>元，超过经确认的当日净赎回金额。</w:t>
      </w:r>
    </w:p>
    <w:p w:rsidR="00674C3B" w:rsidRDefault="00674C3B">
      <w:pPr>
        <w:widowControl/>
        <w:spacing w:line="360" w:lineRule="auto"/>
        <w:ind w:firstLineChars="200" w:firstLine="420"/>
        <w:rPr>
          <w:rFonts w:eastAsiaTheme="minorEastAsia"/>
          <w:color w:val="000000" w:themeColor="text1"/>
          <w:kern w:val="0"/>
          <w:szCs w:val="21"/>
        </w:rPr>
      </w:pPr>
    </w:p>
    <w:p w:rsidR="00B7478D" w:rsidRDefault="00B7478D" w:rsidP="00B7478D">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 </w:t>
      </w:r>
      <w:r>
        <w:rPr>
          <w:rFonts w:eastAsiaTheme="minorEastAsia"/>
          <w:b/>
          <w:bCs/>
          <w:color w:val="000000" w:themeColor="text1"/>
          <w:szCs w:val="21"/>
        </w:rPr>
        <w:t>市场风险</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7.4.13.4.1 </w:t>
      </w:r>
      <w:r>
        <w:rPr>
          <w:rFonts w:eastAsiaTheme="minorEastAsia"/>
          <w:b/>
          <w:bCs/>
          <w:color w:val="000000" w:themeColor="text1"/>
          <w:szCs w:val="21"/>
        </w:rPr>
        <w:t>利率风险</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74C3B" w:rsidRDefault="00674C3B">
      <w:pPr>
        <w:spacing w:line="360" w:lineRule="auto"/>
        <w:ind w:firstLineChars="200" w:firstLine="420"/>
        <w:rPr>
          <w:rFonts w:eastAsiaTheme="minorEastAsia"/>
          <w:color w:val="000000" w:themeColor="text1"/>
          <w:szCs w:val="21"/>
        </w:rPr>
      </w:pP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本基金的基金管理人定期对本基金面临的利率敏感性缺口进行监控，并通过调整投资组合的久期等方法对上述利率风险进行管理。</w:t>
      </w:r>
    </w:p>
    <w:p w:rsidR="00674C3B" w:rsidRDefault="00674C3B">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p>
    <w:p w:rsidR="00CB0109" w:rsidRPr="00353DA5" w:rsidRDefault="00CB0109" w:rsidP="00CB0109">
      <w:pPr>
        <w:spacing w:beforeLines="100" w:before="312" w:line="360" w:lineRule="auto"/>
        <w:rPr>
          <w:rFonts w:eastAsiaTheme="minorEastAsia"/>
          <w:b/>
          <w:bCs/>
          <w:color w:val="000000" w:themeColor="text1"/>
          <w:szCs w:val="21"/>
        </w:rPr>
      </w:pPr>
      <w:r w:rsidRPr="00353DA5">
        <w:rPr>
          <w:rFonts w:eastAsiaTheme="minorEastAsia"/>
          <w:b/>
          <w:bCs/>
          <w:color w:val="000000" w:themeColor="text1"/>
          <w:kern w:val="0"/>
          <w:szCs w:val="21"/>
        </w:rPr>
        <w:lastRenderedPageBreak/>
        <w:t xml:space="preserve">7.4.13.4.1.1 </w:t>
      </w:r>
      <w:r w:rsidRPr="00353DA5">
        <w:rPr>
          <w:rFonts w:eastAsiaTheme="minorEastAsia"/>
          <w:b/>
          <w:bCs/>
          <w:color w:val="000000" w:themeColor="text1"/>
          <w:szCs w:val="21"/>
        </w:rPr>
        <w:t>利率风险敞口</w:t>
      </w:r>
    </w:p>
    <w:p w:rsidR="00CB0109" w:rsidRPr="00353DA5" w:rsidRDefault="00CB0109" w:rsidP="00CB0109">
      <w:pPr>
        <w:autoSpaceDE w:val="0"/>
        <w:autoSpaceDN w:val="0"/>
        <w:adjustRightInd w:val="0"/>
        <w:spacing w:before="29" w:line="360" w:lineRule="auto"/>
        <w:ind w:left="15"/>
        <w:jc w:val="right"/>
        <w:rPr>
          <w:rFonts w:eastAsiaTheme="minorEastAsia"/>
          <w:color w:val="000000" w:themeColor="text1"/>
          <w:szCs w:val="21"/>
        </w:rPr>
      </w:pPr>
      <w:r w:rsidRPr="00353DA5">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CB0109" w:rsidRPr="00353DA5" w:rsidTr="00B9713D">
        <w:trPr>
          <w:trHeight w:val="280"/>
        </w:trPr>
        <w:tc>
          <w:tcPr>
            <w:tcW w:w="1588"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本期末</w:t>
            </w:r>
          </w:p>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2020</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301" w:type="dxa"/>
            <w:vAlign w:val="center"/>
          </w:tcPr>
          <w:p w:rsidR="00CB0109" w:rsidRPr="00353DA5" w:rsidRDefault="00CB0109" w:rsidP="00B9713D">
            <w:pPr>
              <w:spacing w:line="360" w:lineRule="auto"/>
              <w:jc w:val="right"/>
              <w:rPr>
                <w:rFonts w:eastAsiaTheme="minorEastAsia"/>
                <w:b/>
                <w:color w:val="000000" w:themeColor="text1"/>
                <w:szCs w:val="21"/>
              </w:rPr>
            </w:pPr>
          </w:p>
        </w:tc>
      </w:tr>
      <w:tr w:rsidR="00674C3B">
        <w:tc>
          <w:tcPr>
            <w:tcW w:w="1588" w:type="dxa"/>
            <w:vAlign w:val="center"/>
          </w:tcPr>
          <w:p w:rsidR="00674C3B" w:rsidRDefault="00263169">
            <w:pPr>
              <w:jc w:val="center"/>
            </w:pPr>
            <w:r>
              <w:rPr>
                <w:rFonts w:eastAsiaTheme="minorEastAsia"/>
                <w:color w:val="000000" w:themeColor="text1"/>
                <w:szCs w:val="21"/>
              </w:rPr>
              <w:t>银行存款</w:t>
            </w:r>
          </w:p>
        </w:tc>
        <w:tc>
          <w:tcPr>
            <w:tcW w:w="1701" w:type="dxa"/>
            <w:vAlign w:val="center"/>
          </w:tcPr>
          <w:p w:rsidR="00674C3B" w:rsidRDefault="00263169">
            <w:pPr>
              <w:jc w:val="right"/>
            </w:pPr>
            <w:r>
              <w:rPr>
                <w:rFonts w:eastAsiaTheme="minorEastAsia"/>
                <w:color w:val="000000" w:themeColor="text1"/>
                <w:szCs w:val="21"/>
              </w:rPr>
              <w:t>252,985,300.49</w:t>
            </w:r>
          </w:p>
        </w:tc>
        <w:tc>
          <w:tcPr>
            <w:tcW w:w="1701"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w:t>
            </w:r>
          </w:p>
        </w:tc>
        <w:tc>
          <w:tcPr>
            <w:tcW w:w="1301" w:type="dxa"/>
            <w:vAlign w:val="center"/>
          </w:tcPr>
          <w:p w:rsidR="00674C3B" w:rsidRDefault="00263169">
            <w:pPr>
              <w:jc w:val="right"/>
            </w:pPr>
            <w:r>
              <w:rPr>
                <w:rFonts w:eastAsiaTheme="minorEastAsia"/>
                <w:color w:val="000000" w:themeColor="text1"/>
                <w:szCs w:val="21"/>
              </w:rPr>
              <w:t>252,985,300.49</w:t>
            </w:r>
          </w:p>
        </w:tc>
      </w:tr>
      <w:tr w:rsidR="00674C3B">
        <w:tc>
          <w:tcPr>
            <w:tcW w:w="1588" w:type="dxa"/>
            <w:vAlign w:val="center"/>
          </w:tcPr>
          <w:p w:rsidR="00674C3B" w:rsidRDefault="00263169">
            <w:pPr>
              <w:jc w:val="center"/>
            </w:pPr>
            <w:r>
              <w:rPr>
                <w:rFonts w:eastAsiaTheme="minorEastAsia"/>
                <w:color w:val="000000" w:themeColor="text1"/>
                <w:szCs w:val="21"/>
              </w:rPr>
              <w:t>结算备付金</w:t>
            </w:r>
          </w:p>
        </w:tc>
        <w:tc>
          <w:tcPr>
            <w:tcW w:w="1701" w:type="dxa"/>
            <w:vAlign w:val="center"/>
          </w:tcPr>
          <w:p w:rsidR="00674C3B" w:rsidRDefault="00263169">
            <w:pPr>
              <w:jc w:val="right"/>
            </w:pPr>
            <w:r>
              <w:rPr>
                <w:rFonts w:eastAsiaTheme="minorEastAsia"/>
                <w:color w:val="000000" w:themeColor="text1"/>
                <w:szCs w:val="21"/>
              </w:rPr>
              <w:t>4,377,865.67</w:t>
            </w:r>
          </w:p>
        </w:tc>
        <w:tc>
          <w:tcPr>
            <w:tcW w:w="1701"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w:t>
            </w:r>
          </w:p>
        </w:tc>
        <w:tc>
          <w:tcPr>
            <w:tcW w:w="1301" w:type="dxa"/>
            <w:vAlign w:val="center"/>
          </w:tcPr>
          <w:p w:rsidR="00674C3B" w:rsidRDefault="00263169">
            <w:pPr>
              <w:jc w:val="right"/>
            </w:pPr>
            <w:r>
              <w:rPr>
                <w:rFonts w:eastAsiaTheme="minorEastAsia"/>
                <w:color w:val="000000" w:themeColor="text1"/>
                <w:szCs w:val="21"/>
              </w:rPr>
              <w:t>4,377,865.67</w:t>
            </w:r>
          </w:p>
        </w:tc>
      </w:tr>
      <w:tr w:rsidR="00674C3B">
        <w:tc>
          <w:tcPr>
            <w:tcW w:w="1588" w:type="dxa"/>
            <w:vAlign w:val="center"/>
          </w:tcPr>
          <w:p w:rsidR="00674C3B" w:rsidRDefault="00263169">
            <w:pPr>
              <w:jc w:val="center"/>
            </w:pPr>
            <w:r>
              <w:rPr>
                <w:rFonts w:eastAsiaTheme="minorEastAsia"/>
                <w:color w:val="000000" w:themeColor="text1"/>
                <w:szCs w:val="21"/>
              </w:rPr>
              <w:t>存出保证金</w:t>
            </w:r>
          </w:p>
        </w:tc>
        <w:tc>
          <w:tcPr>
            <w:tcW w:w="1701" w:type="dxa"/>
            <w:vAlign w:val="center"/>
          </w:tcPr>
          <w:p w:rsidR="00674C3B" w:rsidRDefault="00263169">
            <w:pPr>
              <w:jc w:val="right"/>
            </w:pPr>
            <w:r>
              <w:rPr>
                <w:rFonts w:eastAsiaTheme="minorEastAsia"/>
                <w:color w:val="000000" w:themeColor="text1"/>
                <w:szCs w:val="21"/>
              </w:rPr>
              <w:t>912,903.75</w:t>
            </w:r>
          </w:p>
        </w:tc>
        <w:tc>
          <w:tcPr>
            <w:tcW w:w="1701"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w:t>
            </w:r>
          </w:p>
        </w:tc>
        <w:tc>
          <w:tcPr>
            <w:tcW w:w="1301" w:type="dxa"/>
            <w:vAlign w:val="center"/>
          </w:tcPr>
          <w:p w:rsidR="00674C3B" w:rsidRDefault="00263169">
            <w:pPr>
              <w:jc w:val="right"/>
            </w:pPr>
            <w:r>
              <w:rPr>
                <w:rFonts w:eastAsiaTheme="minorEastAsia"/>
                <w:color w:val="000000" w:themeColor="text1"/>
                <w:szCs w:val="21"/>
              </w:rPr>
              <w:t>912,903.75</w:t>
            </w:r>
          </w:p>
        </w:tc>
      </w:tr>
      <w:tr w:rsidR="00674C3B">
        <w:tc>
          <w:tcPr>
            <w:tcW w:w="1588" w:type="dxa"/>
            <w:vAlign w:val="center"/>
          </w:tcPr>
          <w:p w:rsidR="00674C3B" w:rsidRDefault="00263169">
            <w:pPr>
              <w:jc w:val="center"/>
            </w:pPr>
            <w:r>
              <w:rPr>
                <w:rFonts w:eastAsiaTheme="minorEastAsia"/>
                <w:color w:val="000000" w:themeColor="text1"/>
                <w:szCs w:val="21"/>
              </w:rPr>
              <w:t>交易性金融资产</w:t>
            </w:r>
          </w:p>
        </w:tc>
        <w:tc>
          <w:tcPr>
            <w:tcW w:w="1701" w:type="dxa"/>
            <w:vAlign w:val="center"/>
          </w:tcPr>
          <w:p w:rsidR="00674C3B" w:rsidRDefault="00263169">
            <w:pPr>
              <w:jc w:val="right"/>
            </w:pPr>
            <w:r>
              <w:rPr>
                <w:rFonts w:eastAsiaTheme="minorEastAsia"/>
                <w:color w:val="000000" w:themeColor="text1"/>
                <w:szCs w:val="21"/>
              </w:rPr>
              <w:t>-</w:t>
            </w:r>
          </w:p>
        </w:tc>
        <w:tc>
          <w:tcPr>
            <w:tcW w:w="1701"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1,472,029,881.56</w:t>
            </w:r>
          </w:p>
        </w:tc>
        <w:tc>
          <w:tcPr>
            <w:tcW w:w="1301" w:type="dxa"/>
            <w:vAlign w:val="center"/>
          </w:tcPr>
          <w:p w:rsidR="00674C3B" w:rsidRDefault="00263169">
            <w:pPr>
              <w:jc w:val="right"/>
            </w:pPr>
            <w:r>
              <w:rPr>
                <w:rFonts w:eastAsiaTheme="minorEastAsia"/>
                <w:color w:val="000000" w:themeColor="text1"/>
                <w:szCs w:val="21"/>
              </w:rPr>
              <w:t>1,472,029,881.56</w:t>
            </w:r>
          </w:p>
        </w:tc>
      </w:tr>
      <w:tr w:rsidR="00674C3B">
        <w:tc>
          <w:tcPr>
            <w:tcW w:w="1588" w:type="dxa"/>
            <w:vAlign w:val="center"/>
          </w:tcPr>
          <w:p w:rsidR="00674C3B" w:rsidRDefault="00263169">
            <w:pPr>
              <w:jc w:val="center"/>
            </w:pPr>
            <w:r>
              <w:rPr>
                <w:rFonts w:eastAsiaTheme="minorEastAsia"/>
                <w:color w:val="000000" w:themeColor="text1"/>
                <w:szCs w:val="21"/>
              </w:rPr>
              <w:t>应收证券清算款</w:t>
            </w:r>
          </w:p>
        </w:tc>
        <w:tc>
          <w:tcPr>
            <w:tcW w:w="1701" w:type="dxa"/>
            <w:vAlign w:val="center"/>
          </w:tcPr>
          <w:p w:rsidR="00674C3B" w:rsidRDefault="00263169">
            <w:pPr>
              <w:jc w:val="right"/>
            </w:pPr>
            <w:r>
              <w:rPr>
                <w:rFonts w:eastAsiaTheme="minorEastAsia"/>
                <w:color w:val="000000" w:themeColor="text1"/>
                <w:szCs w:val="21"/>
              </w:rPr>
              <w:t>-</w:t>
            </w:r>
          </w:p>
        </w:tc>
        <w:tc>
          <w:tcPr>
            <w:tcW w:w="1701"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19,590,569.20</w:t>
            </w:r>
          </w:p>
        </w:tc>
        <w:tc>
          <w:tcPr>
            <w:tcW w:w="1301" w:type="dxa"/>
            <w:vAlign w:val="center"/>
          </w:tcPr>
          <w:p w:rsidR="00674C3B" w:rsidRDefault="00263169">
            <w:pPr>
              <w:jc w:val="right"/>
            </w:pPr>
            <w:r>
              <w:rPr>
                <w:rFonts w:eastAsiaTheme="minorEastAsia"/>
                <w:color w:val="000000" w:themeColor="text1"/>
                <w:szCs w:val="21"/>
              </w:rPr>
              <w:t>19,590,569.20</w:t>
            </w:r>
          </w:p>
        </w:tc>
      </w:tr>
      <w:tr w:rsidR="00674C3B">
        <w:tc>
          <w:tcPr>
            <w:tcW w:w="1588" w:type="dxa"/>
            <w:vAlign w:val="center"/>
          </w:tcPr>
          <w:p w:rsidR="00674C3B" w:rsidRDefault="00263169">
            <w:pPr>
              <w:jc w:val="center"/>
            </w:pPr>
            <w:r>
              <w:rPr>
                <w:rFonts w:eastAsiaTheme="minorEastAsia"/>
                <w:color w:val="000000" w:themeColor="text1"/>
                <w:szCs w:val="21"/>
              </w:rPr>
              <w:t>应收利息</w:t>
            </w:r>
          </w:p>
        </w:tc>
        <w:tc>
          <w:tcPr>
            <w:tcW w:w="1701" w:type="dxa"/>
            <w:vAlign w:val="center"/>
          </w:tcPr>
          <w:p w:rsidR="00674C3B" w:rsidRDefault="00263169">
            <w:pPr>
              <w:jc w:val="right"/>
            </w:pPr>
            <w:r>
              <w:rPr>
                <w:rFonts w:eastAsiaTheme="minorEastAsia"/>
                <w:color w:val="000000" w:themeColor="text1"/>
                <w:szCs w:val="21"/>
              </w:rPr>
              <w:t>-</w:t>
            </w:r>
          </w:p>
        </w:tc>
        <w:tc>
          <w:tcPr>
            <w:tcW w:w="1701"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28,420.80</w:t>
            </w:r>
          </w:p>
        </w:tc>
        <w:tc>
          <w:tcPr>
            <w:tcW w:w="1301" w:type="dxa"/>
            <w:vAlign w:val="center"/>
          </w:tcPr>
          <w:p w:rsidR="00674C3B" w:rsidRDefault="00263169">
            <w:pPr>
              <w:jc w:val="right"/>
            </w:pPr>
            <w:r>
              <w:rPr>
                <w:rFonts w:eastAsiaTheme="minorEastAsia"/>
                <w:color w:val="000000" w:themeColor="text1"/>
                <w:szCs w:val="21"/>
              </w:rPr>
              <w:t>28,420.80</w:t>
            </w:r>
          </w:p>
        </w:tc>
      </w:tr>
      <w:tr w:rsidR="00674C3B">
        <w:tc>
          <w:tcPr>
            <w:tcW w:w="1588" w:type="dxa"/>
            <w:vAlign w:val="center"/>
          </w:tcPr>
          <w:p w:rsidR="00674C3B" w:rsidRDefault="00263169">
            <w:pPr>
              <w:jc w:val="center"/>
            </w:pPr>
            <w:r>
              <w:rPr>
                <w:rFonts w:eastAsiaTheme="minorEastAsia"/>
                <w:color w:val="000000" w:themeColor="text1"/>
                <w:szCs w:val="21"/>
              </w:rPr>
              <w:t>应收申购款</w:t>
            </w:r>
          </w:p>
        </w:tc>
        <w:tc>
          <w:tcPr>
            <w:tcW w:w="1701" w:type="dxa"/>
            <w:vAlign w:val="center"/>
          </w:tcPr>
          <w:p w:rsidR="00674C3B" w:rsidRDefault="00263169">
            <w:pPr>
              <w:jc w:val="right"/>
            </w:pPr>
            <w:r>
              <w:rPr>
                <w:rFonts w:eastAsiaTheme="minorEastAsia"/>
                <w:color w:val="000000" w:themeColor="text1"/>
                <w:szCs w:val="21"/>
              </w:rPr>
              <w:t>4,955.40</w:t>
            </w:r>
          </w:p>
        </w:tc>
        <w:tc>
          <w:tcPr>
            <w:tcW w:w="1701"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1,498,460.85</w:t>
            </w:r>
          </w:p>
        </w:tc>
        <w:tc>
          <w:tcPr>
            <w:tcW w:w="1301" w:type="dxa"/>
            <w:vAlign w:val="center"/>
          </w:tcPr>
          <w:p w:rsidR="00674C3B" w:rsidRDefault="00263169">
            <w:pPr>
              <w:jc w:val="right"/>
            </w:pPr>
            <w:r>
              <w:rPr>
                <w:rFonts w:eastAsiaTheme="minorEastAsia"/>
                <w:color w:val="000000" w:themeColor="text1"/>
                <w:szCs w:val="21"/>
              </w:rPr>
              <w:t>1,503,416.25</w:t>
            </w:r>
          </w:p>
        </w:tc>
      </w:tr>
      <w:tr w:rsidR="00CB0109" w:rsidRPr="00353DA5" w:rsidTr="00B9713D">
        <w:trPr>
          <w:trHeight w:val="280"/>
        </w:trPr>
        <w:tc>
          <w:tcPr>
            <w:tcW w:w="1588" w:type="dxa"/>
          </w:tcPr>
          <w:p w:rsidR="00CB0109" w:rsidRPr="00353DA5" w:rsidRDefault="00CB0109" w:rsidP="00B9713D">
            <w:pPr>
              <w:autoSpaceDE w:val="0"/>
              <w:autoSpaceDN w:val="0"/>
              <w:adjustRightInd w:val="0"/>
              <w:spacing w:before="29"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258,281,025.31</w:t>
            </w:r>
          </w:p>
        </w:tc>
        <w:tc>
          <w:tcPr>
            <w:tcW w:w="1701"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1,493,147,332.41</w:t>
            </w:r>
          </w:p>
        </w:tc>
        <w:tc>
          <w:tcPr>
            <w:tcW w:w="1301"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1,751,428,357.72</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center"/>
          </w:tcPr>
          <w:p w:rsidR="00CB0109" w:rsidRPr="00353DA5" w:rsidRDefault="00CB0109" w:rsidP="00B9713D">
            <w:pPr>
              <w:spacing w:line="360" w:lineRule="auto"/>
              <w:jc w:val="right"/>
              <w:rPr>
                <w:rFonts w:eastAsiaTheme="minorEastAsia"/>
                <w:color w:val="000000" w:themeColor="text1"/>
                <w:kern w:val="0"/>
                <w:szCs w:val="21"/>
              </w:rPr>
            </w:pP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301" w:type="dxa"/>
            <w:vAlign w:val="center"/>
          </w:tcPr>
          <w:p w:rsidR="00CB0109" w:rsidRPr="00353DA5" w:rsidRDefault="00CB0109" w:rsidP="00B9713D">
            <w:pPr>
              <w:spacing w:line="360" w:lineRule="auto"/>
              <w:jc w:val="right"/>
              <w:rPr>
                <w:rFonts w:eastAsiaTheme="minorEastAsia"/>
                <w:color w:val="000000" w:themeColor="text1"/>
                <w:szCs w:val="21"/>
              </w:rPr>
            </w:pPr>
          </w:p>
        </w:tc>
      </w:tr>
      <w:tr w:rsidR="00674C3B">
        <w:tc>
          <w:tcPr>
            <w:tcW w:w="1588" w:type="dxa"/>
            <w:vAlign w:val="center"/>
          </w:tcPr>
          <w:p w:rsidR="00674C3B" w:rsidRDefault="00263169">
            <w:pPr>
              <w:jc w:val="center"/>
            </w:pPr>
            <w:r>
              <w:rPr>
                <w:rFonts w:eastAsiaTheme="minorEastAsia"/>
                <w:color w:val="000000" w:themeColor="text1"/>
                <w:szCs w:val="21"/>
              </w:rPr>
              <w:t>应付证券清算款</w:t>
            </w:r>
          </w:p>
        </w:tc>
        <w:tc>
          <w:tcPr>
            <w:tcW w:w="1701" w:type="dxa"/>
            <w:vAlign w:val="center"/>
          </w:tcPr>
          <w:p w:rsidR="00674C3B" w:rsidRDefault="00263169">
            <w:pPr>
              <w:jc w:val="right"/>
            </w:pPr>
            <w:r>
              <w:rPr>
                <w:rFonts w:eastAsiaTheme="minorEastAsia"/>
                <w:color w:val="000000" w:themeColor="text1"/>
                <w:szCs w:val="21"/>
              </w:rPr>
              <w:t>-</w:t>
            </w:r>
          </w:p>
        </w:tc>
        <w:tc>
          <w:tcPr>
            <w:tcW w:w="1701"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77,419,961.99</w:t>
            </w:r>
          </w:p>
        </w:tc>
        <w:tc>
          <w:tcPr>
            <w:tcW w:w="1301" w:type="dxa"/>
            <w:vAlign w:val="center"/>
          </w:tcPr>
          <w:p w:rsidR="00674C3B" w:rsidRDefault="00263169">
            <w:pPr>
              <w:jc w:val="right"/>
            </w:pPr>
            <w:r>
              <w:rPr>
                <w:rFonts w:eastAsiaTheme="minorEastAsia"/>
                <w:color w:val="000000" w:themeColor="text1"/>
                <w:szCs w:val="21"/>
              </w:rPr>
              <w:t>77,419,961.99</w:t>
            </w:r>
          </w:p>
        </w:tc>
      </w:tr>
      <w:tr w:rsidR="00674C3B">
        <w:tc>
          <w:tcPr>
            <w:tcW w:w="1588" w:type="dxa"/>
            <w:vAlign w:val="center"/>
          </w:tcPr>
          <w:p w:rsidR="00674C3B" w:rsidRDefault="00263169">
            <w:pPr>
              <w:jc w:val="center"/>
            </w:pPr>
            <w:r>
              <w:rPr>
                <w:rFonts w:eastAsiaTheme="minorEastAsia"/>
                <w:color w:val="000000" w:themeColor="text1"/>
                <w:szCs w:val="21"/>
              </w:rPr>
              <w:t>应付赎回款</w:t>
            </w:r>
          </w:p>
        </w:tc>
        <w:tc>
          <w:tcPr>
            <w:tcW w:w="1701" w:type="dxa"/>
            <w:vAlign w:val="center"/>
          </w:tcPr>
          <w:p w:rsidR="00674C3B" w:rsidRDefault="00263169">
            <w:pPr>
              <w:jc w:val="right"/>
            </w:pPr>
            <w:r>
              <w:rPr>
                <w:rFonts w:eastAsiaTheme="minorEastAsia"/>
                <w:color w:val="000000" w:themeColor="text1"/>
                <w:szCs w:val="21"/>
              </w:rPr>
              <w:t>-</w:t>
            </w:r>
          </w:p>
        </w:tc>
        <w:tc>
          <w:tcPr>
            <w:tcW w:w="1701"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19,162,981.68</w:t>
            </w:r>
          </w:p>
        </w:tc>
        <w:tc>
          <w:tcPr>
            <w:tcW w:w="1301" w:type="dxa"/>
            <w:vAlign w:val="center"/>
          </w:tcPr>
          <w:p w:rsidR="00674C3B" w:rsidRDefault="00263169">
            <w:pPr>
              <w:jc w:val="right"/>
            </w:pPr>
            <w:r>
              <w:rPr>
                <w:rFonts w:eastAsiaTheme="minorEastAsia"/>
                <w:color w:val="000000" w:themeColor="text1"/>
                <w:szCs w:val="21"/>
              </w:rPr>
              <w:t>19,162,981.68</w:t>
            </w:r>
          </w:p>
        </w:tc>
      </w:tr>
      <w:tr w:rsidR="00674C3B">
        <w:tc>
          <w:tcPr>
            <w:tcW w:w="1588" w:type="dxa"/>
            <w:vAlign w:val="center"/>
          </w:tcPr>
          <w:p w:rsidR="00674C3B" w:rsidRDefault="00263169">
            <w:pPr>
              <w:jc w:val="center"/>
            </w:pPr>
            <w:r>
              <w:rPr>
                <w:rFonts w:eastAsiaTheme="minorEastAsia"/>
                <w:color w:val="000000" w:themeColor="text1"/>
                <w:szCs w:val="21"/>
              </w:rPr>
              <w:t>应付管理人报酬</w:t>
            </w:r>
          </w:p>
        </w:tc>
        <w:tc>
          <w:tcPr>
            <w:tcW w:w="1701" w:type="dxa"/>
            <w:vAlign w:val="center"/>
          </w:tcPr>
          <w:p w:rsidR="00674C3B" w:rsidRDefault="00263169">
            <w:pPr>
              <w:jc w:val="right"/>
            </w:pPr>
            <w:r>
              <w:rPr>
                <w:rFonts w:eastAsiaTheme="minorEastAsia"/>
                <w:color w:val="000000" w:themeColor="text1"/>
                <w:szCs w:val="21"/>
              </w:rPr>
              <w:t>-</w:t>
            </w:r>
          </w:p>
        </w:tc>
        <w:tc>
          <w:tcPr>
            <w:tcW w:w="1701"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2,222,153.64</w:t>
            </w:r>
          </w:p>
        </w:tc>
        <w:tc>
          <w:tcPr>
            <w:tcW w:w="1301" w:type="dxa"/>
            <w:vAlign w:val="center"/>
          </w:tcPr>
          <w:p w:rsidR="00674C3B" w:rsidRDefault="00263169">
            <w:pPr>
              <w:jc w:val="right"/>
            </w:pPr>
            <w:r>
              <w:rPr>
                <w:rFonts w:eastAsiaTheme="minorEastAsia"/>
                <w:color w:val="000000" w:themeColor="text1"/>
                <w:szCs w:val="21"/>
              </w:rPr>
              <w:t>2,222,153.64</w:t>
            </w:r>
          </w:p>
        </w:tc>
      </w:tr>
      <w:tr w:rsidR="00674C3B">
        <w:tc>
          <w:tcPr>
            <w:tcW w:w="1588" w:type="dxa"/>
            <w:vAlign w:val="center"/>
          </w:tcPr>
          <w:p w:rsidR="00674C3B" w:rsidRDefault="00263169">
            <w:pPr>
              <w:jc w:val="center"/>
            </w:pPr>
            <w:r>
              <w:rPr>
                <w:rFonts w:eastAsiaTheme="minorEastAsia"/>
                <w:color w:val="000000" w:themeColor="text1"/>
                <w:szCs w:val="21"/>
              </w:rPr>
              <w:t>应付托管费</w:t>
            </w:r>
          </w:p>
        </w:tc>
        <w:tc>
          <w:tcPr>
            <w:tcW w:w="1701" w:type="dxa"/>
            <w:vAlign w:val="center"/>
          </w:tcPr>
          <w:p w:rsidR="00674C3B" w:rsidRDefault="00263169">
            <w:pPr>
              <w:jc w:val="right"/>
            </w:pPr>
            <w:r>
              <w:rPr>
                <w:rFonts w:eastAsiaTheme="minorEastAsia"/>
                <w:color w:val="000000" w:themeColor="text1"/>
                <w:szCs w:val="21"/>
              </w:rPr>
              <w:t>-</w:t>
            </w:r>
          </w:p>
        </w:tc>
        <w:tc>
          <w:tcPr>
            <w:tcW w:w="1701"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370,358.95</w:t>
            </w:r>
          </w:p>
        </w:tc>
        <w:tc>
          <w:tcPr>
            <w:tcW w:w="1301" w:type="dxa"/>
            <w:vAlign w:val="center"/>
          </w:tcPr>
          <w:p w:rsidR="00674C3B" w:rsidRDefault="00263169">
            <w:pPr>
              <w:jc w:val="right"/>
            </w:pPr>
            <w:r>
              <w:rPr>
                <w:rFonts w:eastAsiaTheme="minorEastAsia"/>
                <w:color w:val="000000" w:themeColor="text1"/>
                <w:szCs w:val="21"/>
              </w:rPr>
              <w:t>370,358.95</w:t>
            </w:r>
          </w:p>
        </w:tc>
      </w:tr>
      <w:tr w:rsidR="00674C3B">
        <w:tc>
          <w:tcPr>
            <w:tcW w:w="1588" w:type="dxa"/>
            <w:vAlign w:val="center"/>
          </w:tcPr>
          <w:p w:rsidR="00674C3B" w:rsidRDefault="00263169">
            <w:pPr>
              <w:jc w:val="center"/>
            </w:pPr>
            <w:r>
              <w:rPr>
                <w:rFonts w:eastAsiaTheme="minorEastAsia"/>
                <w:color w:val="000000" w:themeColor="text1"/>
                <w:szCs w:val="21"/>
              </w:rPr>
              <w:t>应付交易费用</w:t>
            </w:r>
          </w:p>
        </w:tc>
        <w:tc>
          <w:tcPr>
            <w:tcW w:w="1701" w:type="dxa"/>
            <w:vAlign w:val="center"/>
          </w:tcPr>
          <w:p w:rsidR="00674C3B" w:rsidRDefault="00263169">
            <w:pPr>
              <w:jc w:val="right"/>
            </w:pPr>
            <w:r>
              <w:rPr>
                <w:rFonts w:eastAsiaTheme="minorEastAsia"/>
                <w:color w:val="000000" w:themeColor="text1"/>
                <w:szCs w:val="21"/>
              </w:rPr>
              <w:t>-</w:t>
            </w:r>
          </w:p>
        </w:tc>
        <w:tc>
          <w:tcPr>
            <w:tcW w:w="1701"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3,406,659.90</w:t>
            </w:r>
          </w:p>
        </w:tc>
        <w:tc>
          <w:tcPr>
            <w:tcW w:w="1301" w:type="dxa"/>
            <w:vAlign w:val="center"/>
          </w:tcPr>
          <w:p w:rsidR="00674C3B" w:rsidRDefault="00263169">
            <w:pPr>
              <w:jc w:val="right"/>
            </w:pPr>
            <w:r>
              <w:rPr>
                <w:rFonts w:eastAsiaTheme="minorEastAsia"/>
                <w:color w:val="000000" w:themeColor="text1"/>
                <w:szCs w:val="21"/>
              </w:rPr>
              <w:t>3,406,659.90</w:t>
            </w:r>
          </w:p>
        </w:tc>
      </w:tr>
      <w:tr w:rsidR="00674C3B">
        <w:tc>
          <w:tcPr>
            <w:tcW w:w="1588" w:type="dxa"/>
            <w:vAlign w:val="center"/>
          </w:tcPr>
          <w:p w:rsidR="00674C3B" w:rsidRDefault="00263169">
            <w:pPr>
              <w:jc w:val="center"/>
            </w:pPr>
            <w:r>
              <w:rPr>
                <w:rFonts w:eastAsiaTheme="minorEastAsia"/>
                <w:color w:val="000000" w:themeColor="text1"/>
                <w:szCs w:val="21"/>
              </w:rPr>
              <w:t>应付税费</w:t>
            </w:r>
          </w:p>
        </w:tc>
        <w:tc>
          <w:tcPr>
            <w:tcW w:w="1701" w:type="dxa"/>
            <w:vAlign w:val="center"/>
          </w:tcPr>
          <w:p w:rsidR="00674C3B" w:rsidRDefault="00263169">
            <w:pPr>
              <w:jc w:val="right"/>
            </w:pPr>
            <w:r>
              <w:rPr>
                <w:rFonts w:eastAsiaTheme="minorEastAsia"/>
                <w:color w:val="000000" w:themeColor="text1"/>
                <w:szCs w:val="21"/>
              </w:rPr>
              <w:t>-</w:t>
            </w:r>
          </w:p>
        </w:tc>
        <w:tc>
          <w:tcPr>
            <w:tcW w:w="1701"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0.02</w:t>
            </w:r>
          </w:p>
        </w:tc>
        <w:tc>
          <w:tcPr>
            <w:tcW w:w="1301" w:type="dxa"/>
            <w:vAlign w:val="center"/>
          </w:tcPr>
          <w:p w:rsidR="00674C3B" w:rsidRDefault="00263169">
            <w:pPr>
              <w:jc w:val="right"/>
            </w:pPr>
            <w:r>
              <w:rPr>
                <w:rFonts w:eastAsiaTheme="minorEastAsia"/>
                <w:color w:val="000000" w:themeColor="text1"/>
                <w:szCs w:val="21"/>
              </w:rPr>
              <w:t>0.02</w:t>
            </w:r>
          </w:p>
        </w:tc>
      </w:tr>
      <w:tr w:rsidR="00674C3B">
        <w:tc>
          <w:tcPr>
            <w:tcW w:w="1588" w:type="dxa"/>
            <w:vAlign w:val="center"/>
          </w:tcPr>
          <w:p w:rsidR="00674C3B" w:rsidRDefault="00263169">
            <w:pPr>
              <w:jc w:val="center"/>
            </w:pPr>
            <w:r>
              <w:rPr>
                <w:rFonts w:eastAsiaTheme="minorEastAsia"/>
                <w:color w:val="000000" w:themeColor="text1"/>
                <w:szCs w:val="21"/>
              </w:rPr>
              <w:t>其他负债</w:t>
            </w:r>
          </w:p>
        </w:tc>
        <w:tc>
          <w:tcPr>
            <w:tcW w:w="1701" w:type="dxa"/>
            <w:vAlign w:val="center"/>
          </w:tcPr>
          <w:p w:rsidR="00674C3B" w:rsidRDefault="00263169">
            <w:pPr>
              <w:jc w:val="right"/>
            </w:pPr>
            <w:r>
              <w:rPr>
                <w:rFonts w:eastAsiaTheme="minorEastAsia"/>
                <w:color w:val="000000" w:themeColor="text1"/>
                <w:szCs w:val="21"/>
              </w:rPr>
              <w:t>-</w:t>
            </w:r>
          </w:p>
        </w:tc>
        <w:tc>
          <w:tcPr>
            <w:tcW w:w="1701"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235,587.63</w:t>
            </w:r>
          </w:p>
        </w:tc>
        <w:tc>
          <w:tcPr>
            <w:tcW w:w="1301" w:type="dxa"/>
            <w:vAlign w:val="center"/>
          </w:tcPr>
          <w:p w:rsidR="00674C3B" w:rsidRDefault="00263169">
            <w:pPr>
              <w:jc w:val="right"/>
            </w:pPr>
            <w:r>
              <w:rPr>
                <w:rFonts w:eastAsiaTheme="minorEastAsia"/>
                <w:color w:val="000000" w:themeColor="text1"/>
                <w:szCs w:val="21"/>
              </w:rPr>
              <w:t>235,587.63</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102,817,703.81</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102,817,703.81</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258,281,025.31</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1,390,329,628.60</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1,648,610,653.91</w:t>
            </w:r>
          </w:p>
        </w:tc>
      </w:tr>
      <w:tr w:rsidR="00CB0109" w:rsidRPr="00353DA5" w:rsidTr="00B9713D">
        <w:trPr>
          <w:trHeight w:val="280"/>
        </w:trPr>
        <w:tc>
          <w:tcPr>
            <w:tcW w:w="1588"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上年度末</w:t>
            </w:r>
          </w:p>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2019</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701" w:type="dxa"/>
            <w:vAlign w:val="center"/>
          </w:tcPr>
          <w:p w:rsidR="00CB0109" w:rsidRPr="00353DA5" w:rsidRDefault="00CB0109" w:rsidP="00B9713D">
            <w:pPr>
              <w:spacing w:line="360" w:lineRule="auto"/>
              <w:jc w:val="right"/>
              <w:rPr>
                <w:rFonts w:eastAsiaTheme="minorEastAsia"/>
                <w:b/>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b/>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b/>
                <w:color w:val="000000" w:themeColor="text1"/>
                <w:szCs w:val="21"/>
              </w:rPr>
            </w:pPr>
          </w:p>
        </w:tc>
        <w:tc>
          <w:tcPr>
            <w:tcW w:w="1301" w:type="dxa"/>
            <w:vAlign w:val="center"/>
          </w:tcPr>
          <w:p w:rsidR="00CB0109" w:rsidRPr="00353DA5" w:rsidRDefault="00CB0109" w:rsidP="00B9713D">
            <w:pPr>
              <w:spacing w:line="360" w:lineRule="auto"/>
              <w:jc w:val="right"/>
              <w:rPr>
                <w:rFonts w:eastAsiaTheme="minorEastAsia"/>
                <w:b/>
                <w:color w:val="000000" w:themeColor="text1"/>
                <w:szCs w:val="21"/>
              </w:rPr>
            </w:pPr>
          </w:p>
        </w:tc>
      </w:tr>
      <w:tr w:rsidR="00674C3B">
        <w:tc>
          <w:tcPr>
            <w:tcW w:w="1588" w:type="dxa"/>
            <w:vAlign w:val="center"/>
          </w:tcPr>
          <w:p w:rsidR="00674C3B" w:rsidRDefault="00263169">
            <w:pPr>
              <w:jc w:val="center"/>
            </w:pPr>
            <w:r>
              <w:rPr>
                <w:rFonts w:eastAsiaTheme="minorEastAsia"/>
                <w:color w:val="000000" w:themeColor="text1"/>
                <w:szCs w:val="21"/>
              </w:rPr>
              <w:t>银行存款</w:t>
            </w:r>
          </w:p>
        </w:tc>
        <w:tc>
          <w:tcPr>
            <w:tcW w:w="1701" w:type="dxa"/>
            <w:vAlign w:val="center"/>
          </w:tcPr>
          <w:p w:rsidR="00674C3B" w:rsidRDefault="00263169">
            <w:pPr>
              <w:jc w:val="right"/>
            </w:pPr>
            <w:r>
              <w:rPr>
                <w:rFonts w:eastAsiaTheme="minorEastAsia"/>
                <w:color w:val="000000" w:themeColor="text1"/>
                <w:szCs w:val="21"/>
              </w:rPr>
              <w:t>618,441,236.84</w:t>
            </w:r>
          </w:p>
        </w:tc>
        <w:tc>
          <w:tcPr>
            <w:tcW w:w="1701"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w:t>
            </w:r>
          </w:p>
        </w:tc>
        <w:tc>
          <w:tcPr>
            <w:tcW w:w="1301" w:type="dxa"/>
            <w:vAlign w:val="center"/>
          </w:tcPr>
          <w:p w:rsidR="00674C3B" w:rsidRDefault="00263169">
            <w:pPr>
              <w:jc w:val="right"/>
            </w:pPr>
            <w:r>
              <w:rPr>
                <w:rFonts w:eastAsiaTheme="minorEastAsia"/>
                <w:color w:val="000000" w:themeColor="text1"/>
                <w:szCs w:val="21"/>
              </w:rPr>
              <w:t>618,441,236.84</w:t>
            </w:r>
          </w:p>
        </w:tc>
      </w:tr>
      <w:tr w:rsidR="00674C3B">
        <w:tc>
          <w:tcPr>
            <w:tcW w:w="1588" w:type="dxa"/>
            <w:vAlign w:val="center"/>
          </w:tcPr>
          <w:p w:rsidR="00674C3B" w:rsidRDefault="00263169">
            <w:pPr>
              <w:jc w:val="center"/>
            </w:pPr>
            <w:r>
              <w:rPr>
                <w:rFonts w:eastAsiaTheme="minorEastAsia"/>
                <w:color w:val="000000" w:themeColor="text1"/>
                <w:szCs w:val="21"/>
              </w:rPr>
              <w:t>结算备付金</w:t>
            </w:r>
          </w:p>
        </w:tc>
        <w:tc>
          <w:tcPr>
            <w:tcW w:w="1701" w:type="dxa"/>
            <w:vAlign w:val="center"/>
          </w:tcPr>
          <w:p w:rsidR="00674C3B" w:rsidRDefault="00263169">
            <w:pPr>
              <w:jc w:val="right"/>
            </w:pPr>
            <w:r>
              <w:rPr>
                <w:rFonts w:eastAsiaTheme="minorEastAsia"/>
                <w:color w:val="000000" w:themeColor="text1"/>
                <w:szCs w:val="21"/>
              </w:rPr>
              <w:t>3,254,207.70</w:t>
            </w:r>
          </w:p>
        </w:tc>
        <w:tc>
          <w:tcPr>
            <w:tcW w:w="1701"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w:t>
            </w:r>
          </w:p>
        </w:tc>
        <w:tc>
          <w:tcPr>
            <w:tcW w:w="1301" w:type="dxa"/>
            <w:vAlign w:val="center"/>
          </w:tcPr>
          <w:p w:rsidR="00674C3B" w:rsidRDefault="00263169">
            <w:pPr>
              <w:jc w:val="right"/>
            </w:pPr>
            <w:r>
              <w:rPr>
                <w:rFonts w:eastAsiaTheme="minorEastAsia"/>
                <w:color w:val="000000" w:themeColor="text1"/>
                <w:szCs w:val="21"/>
              </w:rPr>
              <w:t>3,254,207.70</w:t>
            </w:r>
          </w:p>
        </w:tc>
      </w:tr>
      <w:tr w:rsidR="00674C3B">
        <w:tc>
          <w:tcPr>
            <w:tcW w:w="1588" w:type="dxa"/>
            <w:vAlign w:val="center"/>
          </w:tcPr>
          <w:p w:rsidR="00674C3B" w:rsidRDefault="00263169">
            <w:pPr>
              <w:jc w:val="center"/>
            </w:pPr>
            <w:r>
              <w:rPr>
                <w:rFonts w:eastAsiaTheme="minorEastAsia"/>
                <w:color w:val="000000" w:themeColor="text1"/>
                <w:szCs w:val="21"/>
              </w:rPr>
              <w:lastRenderedPageBreak/>
              <w:t>存出保证金</w:t>
            </w:r>
          </w:p>
        </w:tc>
        <w:tc>
          <w:tcPr>
            <w:tcW w:w="1701" w:type="dxa"/>
            <w:vAlign w:val="center"/>
          </w:tcPr>
          <w:p w:rsidR="00674C3B" w:rsidRDefault="00263169">
            <w:pPr>
              <w:jc w:val="right"/>
            </w:pPr>
            <w:r>
              <w:rPr>
                <w:rFonts w:eastAsiaTheme="minorEastAsia"/>
                <w:color w:val="000000" w:themeColor="text1"/>
                <w:szCs w:val="21"/>
              </w:rPr>
              <w:t>874,644.01</w:t>
            </w:r>
          </w:p>
        </w:tc>
        <w:tc>
          <w:tcPr>
            <w:tcW w:w="1701"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w:t>
            </w:r>
          </w:p>
        </w:tc>
        <w:tc>
          <w:tcPr>
            <w:tcW w:w="1301" w:type="dxa"/>
            <w:vAlign w:val="center"/>
          </w:tcPr>
          <w:p w:rsidR="00674C3B" w:rsidRDefault="00263169">
            <w:pPr>
              <w:jc w:val="right"/>
            </w:pPr>
            <w:r>
              <w:rPr>
                <w:rFonts w:eastAsiaTheme="minorEastAsia"/>
                <w:color w:val="000000" w:themeColor="text1"/>
                <w:szCs w:val="21"/>
              </w:rPr>
              <w:t>874,644.01</w:t>
            </w:r>
          </w:p>
        </w:tc>
      </w:tr>
      <w:tr w:rsidR="00674C3B">
        <w:tc>
          <w:tcPr>
            <w:tcW w:w="1588" w:type="dxa"/>
            <w:vAlign w:val="center"/>
          </w:tcPr>
          <w:p w:rsidR="00674C3B" w:rsidRDefault="00263169">
            <w:pPr>
              <w:jc w:val="center"/>
            </w:pPr>
            <w:r>
              <w:rPr>
                <w:rFonts w:eastAsiaTheme="minorEastAsia"/>
                <w:color w:val="000000" w:themeColor="text1"/>
                <w:szCs w:val="21"/>
              </w:rPr>
              <w:t>交易性金融资产</w:t>
            </w:r>
          </w:p>
        </w:tc>
        <w:tc>
          <w:tcPr>
            <w:tcW w:w="1701" w:type="dxa"/>
            <w:vAlign w:val="center"/>
          </w:tcPr>
          <w:p w:rsidR="00674C3B" w:rsidRDefault="00263169">
            <w:pPr>
              <w:jc w:val="right"/>
            </w:pPr>
            <w:r>
              <w:rPr>
                <w:rFonts w:eastAsiaTheme="minorEastAsia"/>
                <w:color w:val="000000" w:themeColor="text1"/>
                <w:szCs w:val="21"/>
              </w:rPr>
              <w:t>-</w:t>
            </w:r>
          </w:p>
        </w:tc>
        <w:tc>
          <w:tcPr>
            <w:tcW w:w="1701"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2,784,040,070.18</w:t>
            </w:r>
          </w:p>
        </w:tc>
        <w:tc>
          <w:tcPr>
            <w:tcW w:w="1301" w:type="dxa"/>
            <w:vAlign w:val="center"/>
          </w:tcPr>
          <w:p w:rsidR="00674C3B" w:rsidRDefault="00263169">
            <w:pPr>
              <w:jc w:val="right"/>
            </w:pPr>
            <w:r>
              <w:rPr>
                <w:rFonts w:eastAsiaTheme="minorEastAsia"/>
                <w:color w:val="000000" w:themeColor="text1"/>
                <w:szCs w:val="21"/>
              </w:rPr>
              <w:t>2,784,040,070.18</w:t>
            </w:r>
          </w:p>
        </w:tc>
      </w:tr>
      <w:tr w:rsidR="00674C3B">
        <w:tc>
          <w:tcPr>
            <w:tcW w:w="1588" w:type="dxa"/>
            <w:vAlign w:val="center"/>
          </w:tcPr>
          <w:p w:rsidR="00674C3B" w:rsidRDefault="00263169">
            <w:pPr>
              <w:jc w:val="center"/>
            </w:pPr>
            <w:r>
              <w:rPr>
                <w:rFonts w:eastAsiaTheme="minorEastAsia"/>
                <w:color w:val="000000" w:themeColor="text1"/>
                <w:szCs w:val="21"/>
              </w:rPr>
              <w:t>应收证券清算款</w:t>
            </w:r>
          </w:p>
        </w:tc>
        <w:tc>
          <w:tcPr>
            <w:tcW w:w="1701" w:type="dxa"/>
            <w:vAlign w:val="center"/>
          </w:tcPr>
          <w:p w:rsidR="00674C3B" w:rsidRDefault="00263169">
            <w:pPr>
              <w:jc w:val="right"/>
            </w:pPr>
            <w:r>
              <w:rPr>
                <w:rFonts w:eastAsiaTheme="minorEastAsia"/>
                <w:color w:val="000000" w:themeColor="text1"/>
                <w:szCs w:val="21"/>
              </w:rPr>
              <w:t>-</w:t>
            </w:r>
          </w:p>
        </w:tc>
        <w:tc>
          <w:tcPr>
            <w:tcW w:w="1701"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40,408,254.88</w:t>
            </w:r>
          </w:p>
        </w:tc>
        <w:tc>
          <w:tcPr>
            <w:tcW w:w="1301" w:type="dxa"/>
            <w:vAlign w:val="center"/>
          </w:tcPr>
          <w:p w:rsidR="00674C3B" w:rsidRDefault="00263169">
            <w:pPr>
              <w:jc w:val="right"/>
            </w:pPr>
            <w:r>
              <w:rPr>
                <w:rFonts w:eastAsiaTheme="minorEastAsia"/>
                <w:color w:val="000000" w:themeColor="text1"/>
                <w:szCs w:val="21"/>
              </w:rPr>
              <w:t>40,408,254.88</w:t>
            </w:r>
          </w:p>
        </w:tc>
      </w:tr>
      <w:tr w:rsidR="00674C3B">
        <w:tc>
          <w:tcPr>
            <w:tcW w:w="1588" w:type="dxa"/>
            <w:vAlign w:val="center"/>
          </w:tcPr>
          <w:p w:rsidR="00674C3B" w:rsidRDefault="00263169">
            <w:pPr>
              <w:jc w:val="center"/>
            </w:pPr>
            <w:r>
              <w:rPr>
                <w:rFonts w:eastAsiaTheme="minorEastAsia"/>
                <w:color w:val="000000" w:themeColor="text1"/>
                <w:szCs w:val="21"/>
              </w:rPr>
              <w:t>应收利息</w:t>
            </w:r>
          </w:p>
        </w:tc>
        <w:tc>
          <w:tcPr>
            <w:tcW w:w="1701" w:type="dxa"/>
            <w:vAlign w:val="center"/>
          </w:tcPr>
          <w:p w:rsidR="00674C3B" w:rsidRDefault="00263169">
            <w:pPr>
              <w:jc w:val="right"/>
            </w:pPr>
            <w:r>
              <w:rPr>
                <w:rFonts w:eastAsiaTheme="minorEastAsia"/>
                <w:color w:val="000000" w:themeColor="text1"/>
                <w:szCs w:val="21"/>
              </w:rPr>
              <w:t>-</w:t>
            </w:r>
          </w:p>
        </w:tc>
        <w:tc>
          <w:tcPr>
            <w:tcW w:w="1701"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137,875.04</w:t>
            </w:r>
          </w:p>
        </w:tc>
        <w:tc>
          <w:tcPr>
            <w:tcW w:w="1301" w:type="dxa"/>
            <w:vAlign w:val="center"/>
          </w:tcPr>
          <w:p w:rsidR="00674C3B" w:rsidRDefault="00263169">
            <w:pPr>
              <w:jc w:val="right"/>
            </w:pPr>
            <w:r>
              <w:rPr>
                <w:rFonts w:eastAsiaTheme="minorEastAsia"/>
                <w:color w:val="000000" w:themeColor="text1"/>
                <w:szCs w:val="21"/>
              </w:rPr>
              <w:t>137,875.04</w:t>
            </w:r>
          </w:p>
        </w:tc>
      </w:tr>
      <w:tr w:rsidR="00674C3B">
        <w:tc>
          <w:tcPr>
            <w:tcW w:w="1588" w:type="dxa"/>
            <w:vAlign w:val="center"/>
          </w:tcPr>
          <w:p w:rsidR="00674C3B" w:rsidRDefault="00263169">
            <w:pPr>
              <w:jc w:val="center"/>
            </w:pPr>
            <w:r>
              <w:rPr>
                <w:rFonts w:eastAsiaTheme="minorEastAsia"/>
                <w:color w:val="000000" w:themeColor="text1"/>
                <w:szCs w:val="21"/>
              </w:rPr>
              <w:t>应收申购款</w:t>
            </w:r>
          </w:p>
        </w:tc>
        <w:tc>
          <w:tcPr>
            <w:tcW w:w="1701" w:type="dxa"/>
            <w:vAlign w:val="center"/>
          </w:tcPr>
          <w:p w:rsidR="00674C3B" w:rsidRDefault="00263169">
            <w:pPr>
              <w:jc w:val="right"/>
            </w:pPr>
            <w:r>
              <w:rPr>
                <w:rFonts w:eastAsiaTheme="minorEastAsia"/>
                <w:color w:val="000000" w:themeColor="text1"/>
                <w:szCs w:val="21"/>
              </w:rPr>
              <w:t>3,189.67</w:t>
            </w:r>
          </w:p>
        </w:tc>
        <w:tc>
          <w:tcPr>
            <w:tcW w:w="1701"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2,334,607.34</w:t>
            </w:r>
          </w:p>
        </w:tc>
        <w:tc>
          <w:tcPr>
            <w:tcW w:w="1301" w:type="dxa"/>
            <w:vAlign w:val="center"/>
          </w:tcPr>
          <w:p w:rsidR="00674C3B" w:rsidRDefault="00263169">
            <w:pPr>
              <w:jc w:val="right"/>
            </w:pPr>
            <w:r>
              <w:rPr>
                <w:rFonts w:eastAsiaTheme="minorEastAsia"/>
                <w:color w:val="000000" w:themeColor="text1"/>
                <w:szCs w:val="21"/>
              </w:rPr>
              <w:t>2,337,797.01</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622,573,278.22</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2,826,920,807.44</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3,449,494,085.66</w:t>
            </w:r>
          </w:p>
        </w:tc>
      </w:tr>
      <w:tr w:rsidR="00CB0109" w:rsidRPr="00353DA5" w:rsidTr="00B9713D">
        <w:trPr>
          <w:trHeight w:val="278"/>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bottom"/>
          </w:tcPr>
          <w:p w:rsidR="00CB0109" w:rsidRPr="00353DA5" w:rsidRDefault="00CB0109" w:rsidP="00B9713D">
            <w:pPr>
              <w:spacing w:line="360" w:lineRule="auto"/>
              <w:jc w:val="right"/>
              <w:rPr>
                <w:rFonts w:eastAsiaTheme="minorEastAsia"/>
                <w:color w:val="000000" w:themeColor="text1"/>
                <w:kern w:val="0"/>
                <w:szCs w:val="21"/>
              </w:rPr>
            </w:pPr>
          </w:p>
        </w:tc>
        <w:tc>
          <w:tcPr>
            <w:tcW w:w="1701" w:type="dxa"/>
            <w:vAlign w:val="bottom"/>
          </w:tcPr>
          <w:p w:rsidR="00CB0109" w:rsidRPr="00353DA5" w:rsidRDefault="00CB0109" w:rsidP="00B9713D">
            <w:pPr>
              <w:spacing w:line="360" w:lineRule="auto"/>
              <w:jc w:val="right"/>
              <w:rPr>
                <w:rFonts w:eastAsiaTheme="minorEastAsia"/>
                <w:color w:val="000000" w:themeColor="text1"/>
                <w:szCs w:val="21"/>
              </w:rPr>
            </w:pPr>
          </w:p>
        </w:tc>
        <w:tc>
          <w:tcPr>
            <w:tcW w:w="1559" w:type="dxa"/>
            <w:vAlign w:val="bottom"/>
          </w:tcPr>
          <w:p w:rsidR="00CB0109" w:rsidRPr="00353DA5" w:rsidRDefault="00CB0109" w:rsidP="00B9713D">
            <w:pPr>
              <w:spacing w:line="360" w:lineRule="auto"/>
              <w:jc w:val="right"/>
              <w:rPr>
                <w:rFonts w:eastAsiaTheme="minorEastAsia"/>
                <w:color w:val="000000" w:themeColor="text1"/>
                <w:szCs w:val="21"/>
              </w:rPr>
            </w:pPr>
          </w:p>
        </w:tc>
        <w:tc>
          <w:tcPr>
            <w:tcW w:w="1559" w:type="dxa"/>
            <w:vAlign w:val="bottom"/>
          </w:tcPr>
          <w:p w:rsidR="00CB0109" w:rsidRPr="00353DA5" w:rsidRDefault="00CB0109" w:rsidP="00B9713D">
            <w:pPr>
              <w:spacing w:line="360" w:lineRule="auto"/>
              <w:jc w:val="right"/>
              <w:rPr>
                <w:rFonts w:eastAsiaTheme="minorEastAsia"/>
                <w:color w:val="000000" w:themeColor="text1"/>
                <w:szCs w:val="21"/>
              </w:rPr>
            </w:pPr>
          </w:p>
        </w:tc>
        <w:tc>
          <w:tcPr>
            <w:tcW w:w="1301" w:type="dxa"/>
            <w:vAlign w:val="bottom"/>
          </w:tcPr>
          <w:p w:rsidR="00CB0109" w:rsidRPr="00353DA5" w:rsidRDefault="00CB0109" w:rsidP="00B9713D">
            <w:pPr>
              <w:spacing w:line="360" w:lineRule="auto"/>
              <w:jc w:val="right"/>
              <w:rPr>
                <w:rFonts w:eastAsiaTheme="minorEastAsia"/>
                <w:color w:val="000000" w:themeColor="text1"/>
                <w:szCs w:val="21"/>
              </w:rPr>
            </w:pPr>
          </w:p>
        </w:tc>
      </w:tr>
      <w:tr w:rsidR="00674C3B">
        <w:tc>
          <w:tcPr>
            <w:tcW w:w="1588" w:type="dxa"/>
            <w:vAlign w:val="center"/>
          </w:tcPr>
          <w:p w:rsidR="00674C3B" w:rsidRDefault="00263169">
            <w:pPr>
              <w:jc w:val="center"/>
            </w:pPr>
            <w:r>
              <w:rPr>
                <w:rFonts w:eastAsiaTheme="minorEastAsia"/>
                <w:color w:val="000000" w:themeColor="text1"/>
                <w:szCs w:val="21"/>
              </w:rPr>
              <w:t>应付证券清算款</w:t>
            </w:r>
          </w:p>
        </w:tc>
        <w:tc>
          <w:tcPr>
            <w:tcW w:w="1701" w:type="dxa"/>
            <w:vAlign w:val="center"/>
          </w:tcPr>
          <w:p w:rsidR="00674C3B" w:rsidRDefault="00263169">
            <w:pPr>
              <w:jc w:val="right"/>
            </w:pPr>
            <w:r>
              <w:rPr>
                <w:rFonts w:eastAsiaTheme="minorEastAsia"/>
                <w:color w:val="000000" w:themeColor="text1"/>
                <w:szCs w:val="21"/>
              </w:rPr>
              <w:t>-</w:t>
            </w:r>
          </w:p>
        </w:tc>
        <w:tc>
          <w:tcPr>
            <w:tcW w:w="1701"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center"/>
            </w:pPr>
            <w:r>
              <w:rPr>
                <w:rFonts w:eastAsiaTheme="minorEastAsia"/>
                <w:color w:val="000000" w:themeColor="text1"/>
                <w:szCs w:val="21"/>
              </w:rPr>
              <w:t>33,887,804.50</w:t>
            </w:r>
          </w:p>
        </w:tc>
        <w:tc>
          <w:tcPr>
            <w:tcW w:w="1301" w:type="dxa"/>
            <w:vAlign w:val="center"/>
          </w:tcPr>
          <w:p w:rsidR="00674C3B" w:rsidRDefault="00263169">
            <w:pPr>
              <w:jc w:val="right"/>
            </w:pPr>
            <w:r>
              <w:rPr>
                <w:rFonts w:eastAsiaTheme="minorEastAsia"/>
                <w:color w:val="000000" w:themeColor="text1"/>
                <w:szCs w:val="21"/>
              </w:rPr>
              <w:t>33,887,804.50</w:t>
            </w:r>
          </w:p>
        </w:tc>
      </w:tr>
      <w:tr w:rsidR="00674C3B">
        <w:tc>
          <w:tcPr>
            <w:tcW w:w="1588" w:type="dxa"/>
            <w:vAlign w:val="center"/>
          </w:tcPr>
          <w:p w:rsidR="00674C3B" w:rsidRDefault="00263169">
            <w:pPr>
              <w:jc w:val="center"/>
            </w:pPr>
            <w:r>
              <w:rPr>
                <w:rFonts w:eastAsiaTheme="minorEastAsia"/>
                <w:color w:val="000000" w:themeColor="text1"/>
                <w:szCs w:val="21"/>
              </w:rPr>
              <w:t>应付赎回款</w:t>
            </w:r>
          </w:p>
        </w:tc>
        <w:tc>
          <w:tcPr>
            <w:tcW w:w="1701" w:type="dxa"/>
            <w:vAlign w:val="center"/>
          </w:tcPr>
          <w:p w:rsidR="00674C3B" w:rsidRDefault="00263169">
            <w:pPr>
              <w:jc w:val="right"/>
            </w:pPr>
            <w:r>
              <w:rPr>
                <w:rFonts w:eastAsiaTheme="minorEastAsia"/>
                <w:color w:val="000000" w:themeColor="text1"/>
                <w:szCs w:val="21"/>
              </w:rPr>
              <w:t>-</w:t>
            </w:r>
          </w:p>
        </w:tc>
        <w:tc>
          <w:tcPr>
            <w:tcW w:w="1701"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center"/>
            </w:pPr>
            <w:r>
              <w:rPr>
                <w:rFonts w:eastAsiaTheme="minorEastAsia"/>
                <w:color w:val="000000" w:themeColor="text1"/>
                <w:szCs w:val="21"/>
              </w:rPr>
              <w:t>18,608,418.00</w:t>
            </w:r>
          </w:p>
        </w:tc>
        <w:tc>
          <w:tcPr>
            <w:tcW w:w="1301" w:type="dxa"/>
            <w:vAlign w:val="center"/>
          </w:tcPr>
          <w:p w:rsidR="00674C3B" w:rsidRDefault="00263169">
            <w:pPr>
              <w:jc w:val="right"/>
            </w:pPr>
            <w:r>
              <w:rPr>
                <w:rFonts w:eastAsiaTheme="minorEastAsia"/>
                <w:color w:val="000000" w:themeColor="text1"/>
                <w:szCs w:val="21"/>
              </w:rPr>
              <w:t>18,608,418.00</w:t>
            </w:r>
          </w:p>
        </w:tc>
      </w:tr>
      <w:tr w:rsidR="00674C3B">
        <w:tc>
          <w:tcPr>
            <w:tcW w:w="1588" w:type="dxa"/>
            <w:vAlign w:val="center"/>
          </w:tcPr>
          <w:p w:rsidR="00674C3B" w:rsidRDefault="00263169">
            <w:pPr>
              <w:jc w:val="center"/>
            </w:pPr>
            <w:r>
              <w:rPr>
                <w:rFonts w:eastAsiaTheme="minorEastAsia"/>
                <w:color w:val="000000" w:themeColor="text1"/>
                <w:szCs w:val="21"/>
              </w:rPr>
              <w:t>应付管理人报酬</w:t>
            </w:r>
          </w:p>
        </w:tc>
        <w:tc>
          <w:tcPr>
            <w:tcW w:w="1701" w:type="dxa"/>
            <w:vAlign w:val="center"/>
          </w:tcPr>
          <w:p w:rsidR="00674C3B" w:rsidRDefault="00263169">
            <w:pPr>
              <w:jc w:val="right"/>
            </w:pPr>
            <w:r>
              <w:rPr>
                <w:rFonts w:eastAsiaTheme="minorEastAsia"/>
                <w:color w:val="000000" w:themeColor="text1"/>
                <w:szCs w:val="21"/>
              </w:rPr>
              <w:t>-</w:t>
            </w:r>
          </w:p>
        </w:tc>
        <w:tc>
          <w:tcPr>
            <w:tcW w:w="1701"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center"/>
            </w:pPr>
            <w:r>
              <w:rPr>
                <w:rFonts w:eastAsiaTheme="minorEastAsia"/>
                <w:color w:val="000000" w:themeColor="text1"/>
                <w:szCs w:val="21"/>
              </w:rPr>
              <w:t>4,240,999.99</w:t>
            </w:r>
          </w:p>
        </w:tc>
        <w:tc>
          <w:tcPr>
            <w:tcW w:w="1301" w:type="dxa"/>
            <w:vAlign w:val="center"/>
          </w:tcPr>
          <w:p w:rsidR="00674C3B" w:rsidRDefault="00263169">
            <w:pPr>
              <w:jc w:val="right"/>
            </w:pPr>
            <w:r>
              <w:rPr>
                <w:rFonts w:eastAsiaTheme="minorEastAsia"/>
                <w:color w:val="000000" w:themeColor="text1"/>
                <w:szCs w:val="21"/>
              </w:rPr>
              <w:t>4,240,999.99</w:t>
            </w:r>
          </w:p>
        </w:tc>
      </w:tr>
      <w:tr w:rsidR="00674C3B">
        <w:tc>
          <w:tcPr>
            <w:tcW w:w="1588" w:type="dxa"/>
            <w:vAlign w:val="center"/>
          </w:tcPr>
          <w:p w:rsidR="00674C3B" w:rsidRDefault="00263169">
            <w:pPr>
              <w:jc w:val="center"/>
            </w:pPr>
            <w:r>
              <w:rPr>
                <w:rFonts w:eastAsiaTheme="minorEastAsia"/>
                <w:color w:val="000000" w:themeColor="text1"/>
                <w:szCs w:val="21"/>
              </w:rPr>
              <w:t>应付托管费</w:t>
            </w:r>
          </w:p>
        </w:tc>
        <w:tc>
          <w:tcPr>
            <w:tcW w:w="1701" w:type="dxa"/>
            <w:vAlign w:val="center"/>
          </w:tcPr>
          <w:p w:rsidR="00674C3B" w:rsidRDefault="00263169">
            <w:pPr>
              <w:jc w:val="right"/>
            </w:pPr>
            <w:r>
              <w:rPr>
                <w:rFonts w:eastAsiaTheme="minorEastAsia"/>
                <w:color w:val="000000" w:themeColor="text1"/>
                <w:szCs w:val="21"/>
              </w:rPr>
              <w:t>-</w:t>
            </w:r>
          </w:p>
        </w:tc>
        <w:tc>
          <w:tcPr>
            <w:tcW w:w="1701"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center"/>
            </w:pPr>
            <w:r>
              <w:rPr>
                <w:rFonts w:eastAsiaTheme="minorEastAsia"/>
                <w:color w:val="000000" w:themeColor="text1"/>
                <w:szCs w:val="21"/>
              </w:rPr>
              <w:t>706,833.35</w:t>
            </w:r>
          </w:p>
        </w:tc>
        <w:tc>
          <w:tcPr>
            <w:tcW w:w="1301" w:type="dxa"/>
            <w:vAlign w:val="center"/>
          </w:tcPr>
          <w:p w:rsidR="00674C3B" w:rsidRDefault="00263169">
            <w:pPr>
              <w:jc w:val="right"/>
            </w:pPr>
            <w:r>
              <w:rPr>
                <w:rFonts w:eastAsiaTheme="minorEastAsia"/>
                <w:color w:val="000000" w:themeColor="text1"/>
                <w:szCs w:val="21"/>
              </w:rPr>
              <w:t>706,833.35</w:t>
            </w:r>
          </w:p>
        </w:tc>
      </w:tr>
      <w:tr w:rsidR="00674C3B">
        <w:tc>
          <w:tcPr>
            <w:tcW w:w="1588" w:type="dxa"/>
            <w:vAlign w:val="center"/>
          </w:tcPr>
          <w:p w:rsidR="00674C3B" w:rsidRDefault="00263169">
            <w:pPr>
              <w:jc w:val="center"/>
            </w:pPr>
            <w:r>
              <w:rPr>
                <w:rFonts w:eastAsiaTheme="minorEastAsia"/>
                <w:color w:val="000000" w:themeColor="text1"/>
                <w:szCs w:val="21"/>
              </w:rPr>
              <w:t>应付交易费用</w:t>
            </w:r>
          </w:p>
        </w:tc>
        <w:tc>
          <w:tcPr>
            <w:tcW w:w="1701" w:type="dxa"/>
            <w:vAlign w:val="center"/>
          </w:tcPr>
          <w:p w:rsidR="00674C3B" w:rsidRDefault="00263169">
            <w:pPr>
              <w:jc w:val="right"/>
            </w:pPr>
            <w:r>
              <w:rPr>
                <w:rFonts w:eastAsiaTheme="minorEastAsia"/>
                <w:color w:val="000000" w:themeColor="text1"/>
                <w:szCs w:val="21"/>
              </w:rPr>
              <w:t>-</w:t>
            </w:r>
          </w:p>
        </w:tc>
        <w:tc>
          <w:tcPr>
            <w:tcW w:w="1701"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center"/>
            </w:pPr>
            <w:r>
              <w:rPr>
                <w:rFonts w:eastAsiaTheme="minorEastAsia"/>
                <w:color w:val="000000" w:themeColor="text1"/>
                <w:szCs w:val="21"/>
              </w:rPr>
              <w:t>2,737,321.99</w:t>
            </w:r>
          </w:p>
        </w:tc>
        <w:tc>
          <w:tcPr>
            <w:tcW w:w="1301" w:type="dxa"/>
            <w:vAlign w:val="center"/>
          </w:tcPr>
          <w:p w:rsidR="00674C3B" w:rsidRDefault="00263169">
            <w:pPr>
              <w:jc w:val="right"/>
            </w:pPr>
            <w:r>
              <w:rPr>
                <w:rFonts w:eastAsiaTheme="minorEastAsia"/>
                <w:color w:val="000000" w:themeColor="text1"/>
                <w:szCs w:val="21"/>
              </w:rPr>
              <w:t>2,737,321.99</w:t>
            </w:r>
          </w:p>
        </w:tc>
      </w:tr>
      <w:tr w:rsidR="00674C3B">
        <w:tc>
          <w:tcPr>
            <w:tcW w:w="1588" w:type="dxa"/>
            <w:vAlign w:val="center"/>
          </w:tcPr>
          <w:p w:rsidR="00674C3B" w:rsidRDefault="00263169">
            <w:pPr>
              <w:jc w:val="center"/>
            </w:pPr>
            <w:r>
              <w:rPr>
                <w:rFonts w:eastAsiaTheme="minorEastAsia"/>
                <w:color w:val="000000" w:themeColor="text1"/>
                <w:szCs w:val="21"/>
              </w:rPr>
              <w:t>其他负债</w:t>
            </w:r>
          </w:p>
        </w:tc>
        <w:tc>
          <w:tcPr>
            <w:tcW w:w="1701" w:type="dxa"/>
            <w:vAlign w:val="center"/>
          </w:tcPr>
          <w:p w:rsidR="00674C3B" w:rsidRDefault="00263169">
            <w:pPr>
              <w:jc w:val="right"/>
            </w:pPr>
            <w:r>
              <w:rPr>
                <w:rFonts w:eastAsiaTheme="minorEastAsia"/>
                <w:color w:val="000000" w:themeColor="text1"/>
                <w:szCs w:val="21"/>
              </w:rPr>
              <w:t>-</w:t>
            </w:r>
          </w:p>
        </w:tc>
        <w:tc>
          <w:tcPr>
            <w:tcW w:w="1701"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right"/>
            </w:pPr>
            <w:r>
              <w:rPr>
                <w:rFonts w:eastAsiaTheme="minorEastAsia"/>
                <w:color w:val="000000" w:themeColor="text1"/>
                <w:szCs w:val="21"/>
              </w:rPr>
              <w:t>-</w:t>
            </w:r>
          </w:p>
        </w:tc>
        <w:tc>
          <w:tcPr>
            <w:tcW w:w="1559" w:type="dxa"/>
            <w:vAlign w:val="center"/>
          </w:tcPr>
          <w:p w:rsidR="00674C3B" w:rsidRDefault="00263169">
            <w:pPr>
              <w:jc w:val="center"/>
            </w:pPr>
            <w:r>
              <w:rPr>
                <w:rFonts w:eastAsiaTheme="minorEastAsia"/>
                <w:color w:val="000000" w:themeColor="text1"/>
                <w:szCs w:val="21"/>
              </w:rPr>
              <w:t>266,505.64</w:t>
            </w:r>
          </w:p>
        </w:tc>
        <w:tc>
          <w:tcPr>
            <w:tcW w:w="1301" w:type="dxa"/>
            <w:vAlign w:val="center"/>
          </w:tcPr>
          <w:p w:rsidR="00674C3B" w:rsidRDefault="00263169">
            <w:pPr>
              <w:jc w:val="right"/>
            </w:pPr>
            <w:r>
              <w:rPr>
                <w:rFonts w:eastAsiaTheme="minorEastAsia"/>
                <w:color w:val="000000" w:themeColor="text1"/>
                <w:szCs w:val="21"/>
              </w:rPr>
              <w:t>266,505.64</w:t>
            </w:r>
          </w:p>
        </w:tc>
      </w:tr>
      <w:tr w:rsidR="00CB0109" w:rsidRPr="00353DA5" w:rsidTr="00B9713D">
        <w:trPr>
          <w:trHeight w:val="278"/>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60,447,883.47</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60,447,883.47</w:t>
            </w:r>
          </w:p>
        </w:tc>
      </w:tr>
      <w:tr w:rsidR="00CB0109" w:rsidRPr="00353DA5" w:rsidTr="00B9713D">
        <w:trPr>
          <w:trHeight w:val="278"/>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622,573,278.22</w:t>
            </w: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2,766,472,923.97</w:t>
            </w:r>
          </w:p>
        </w:tc>
        <w:tc>
          <w:tcPr>
            <w:tcW w:w="1301"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3,389,046,202.19</w:t>
            </w:r>
          </w:p>
        </w:tc>
      </w:tr>
    </w:tbl>
    <w:p w:rsidR="00CB0109" w:rsidRPr="00353DA5" w:rsidRDefault="00CB0109" w:rsidP="00CB0109">
      <w:pPr>
        <w:widowControl/>
        <w:spacing w:line="360" w:lineRule="auto"/>
        <w:ind w:firstLineChars="200" w:firstLine="420"/>
        <w:jc w:val="left"/>
        <w:rPr>
          <w:rFonts w:eastAsiaTheme="minorEastAsia"/>
          <w:color w:val="000000" w:themeColor="text1"/>
          <w:kern w:val="0"/>
          <w:szCs w:val="21"/>
        </w:rPr>
      </w:pPr>
      <w:r w:rsidRPr="00353DA5">
        <w:rPr>
          <w:rFonts w:eastAsiaTheme="minorEastAsia"/>
          <w:color w:val="000000" w:themeColor="text1"/>
          <w:kern w:val="0"/>
          <w:szCs w:val="21"/>
        </w:rPr>
        <w:t>注：表中所示为本基金资产及负债的账面价值，并按照合约规定的利率重新定价日或到期日孰早者予以分类。</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7.4.13.4.1.2 </w:t>
      </w:r>
      <w:r>
        <w:rPr>
          <w:rFonts w:eastAsiaTheme="minorEastAsia"/>
          <w:b/>
          <w:bCs/>
          <w:color w:val="000000" w:themeColor="text1"/>
          <w:szCs w:val="21"/>
        </w:rPr>
        <w:t>利率风险的敏感性分析</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日，本基金未持有交易性债券投资</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日：同</w:t>
      </w:r>
      <w:r>
        <w:rPr>
          <w:rFonts w:eastAsiaTheme="minorEastAsia"/>
          <w:color w:val="000000" w:themeColor="text1"/>
          <w:kern w:val="0"/>
          <w:szCs w:val="21"/>
        </w:rPr>
        <w:t>)</w:t>
      </w:r>
      <w:r>
        <w:rPr>
          <w:rFonts w:eastAsiaTheme="minorEastAsia"/>
          <w:color w:val="000000" w:themeColor="text1"/>
          <w:kern w:val="0"/>
          <w:szCs w:val="21"/>
        </w:rPr>
        <w:t>，因此市场利率的变动对于本基金资产净值无重大影响</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日：同</w:t>
      </w:r>
      <w:r>
        <w:rPr>
          <w:rFonts w:eastAsiaTheme="minorEastAsia"/>
          <w:color w:val="000000" w:themeColor="text1"/>
          <w:kern w:val="0"/>
          <w:szCs w:val="21"/>
        </w:rPr>
        <w:t>)</w:t>
      </w:r>
      <w:r>
        <w:rPr>
          <w:rFonts w:eastAsiaTheme="minorEastAsia"/>
          <w:color w:val="000000" w:themeColor="text1"/>
          <w:kern w:val="0"/>
          <w:szCs w:val="21"/>
        </w:rPr>
        <w:t>。</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7.4.13.4.2</w:t>
      </w:r>
      <w:r>
        <w:rPr>
          <w:rFonts w:eastAsiaTheme="minorEastAsia"/>
          <w:b/>
          <w:bCs/>
          <w:color w:val="000000" w:themeColor="text1"/>
          <w:szCs w:val="21"/>
        </w:rPr>
        <w:t>外汇风险</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外汇风险是指金融工具的公允价值或未来现金流量因外汇汇率变动而发生波动的风险。本基金的所有资产及负债以人民币计价，因此无重大外汇风险。</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7.4.13.4.3 </w:t>
      </w:r>
      <w:r>
        <w:rPr>
          <w:rFonts w:eastAsiaTheme="minorEastAsia"/>
          <w:b/>
          <w:bCs/>
          <w:color w:val="000000" w:themeColor="text1"/>
          <w:szCs w:val="21"/>
        </w:rPr>
        <w:t>其他价格风险</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674C3B" w:rsidRDefault="00674C3B">
      <w:pPr>
        <w:spacing w:line="360" w:lineRule="auto"/>
        <w:ind w:firstLineChars="200" w:firstLine="420"/>
        <w:rPr>
          <w:rFonts w:eastAsiaTheme="minorEastAsia"/>
          <w:color w:val="000000" w:themeColor="text1"/>
          <w:szCs w:val="21"/>
        </w:rPr>
      </w:pP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本基金的基金管理人在构建和管理投资组合的过程中，采用</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674C3B" w:rsidRDefault="00674C3B">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本基金通过投资组合的分散化降低其他价格风险。本基金投资组合中股票资产占基金资产的</w:t>
      </w:r>
      <w:r>
        <w:rPr>
          <w:rFonts w:eastAsiaTheme="minorEastAsia"/>
          <w:color w:val="000000" w:themeColor="text1"/>
          <w:szCs w:val="21"/>
        </w:rPr>
        <w:t>80%-95%</w:t>
      </w:r>
      <w:r>
        <w:rPr>
          <w:rFonts w:eastAsiaTheme="minorEastAsia"/>
          <w:color w:val="000000" w:themeColor="text1"/>
          <w:szCs w:val="21"/>
        </w:rPr>
        <w:t>，其余资产投资于债券、货币市场工具、股指期货、权证、资产支持证券等金融工具；不低于</w:t>
      </w:r>
      <w:r>
        <w:rPr>
          <w:rFonts w:eastAsiaTheme="minorEastAsia"/>
          <w:color w:val="000000" w:themeColor="text1"/>
          <w:szCs w:val="21"/>
        </w:rPr>
        <w:t>80%</w:t>
      </w:r>
      <w:r>
        <w:rPr>
          <w:rFonts w:eastAsiaTheme="minorEastAsia"/>
          <w:color w:val="000000" w:themeColor="text1"/>
          <w:szCs w:val="21"/>
        </w:rPr>
        <w:t>的非现金基金资产投资于具有良好成长性的内部研究组合中的股票；权证投资占基金资产净值的</w:t>
      </w:r>
      <w:r>
        <w:rPr>
          <w:rFonts w:eastAsiaTheme="minorEastAsia"/>
          <w:color w:val="000000" w:themeColor="text1"/>
          <w:szCs w:val="21"/>
        </w:rPr>
        <w:t>0-3%</w:t>
      </w:r>
      <w:r>
        <w:rPr>
          <w:rFonts w:eastAsiaTheme="minorEastAsia"/>
          <w:color w:val="000000" w:themeColor="text1"/>
          <w:szCs w:val="21"/>
        </w:rPr>
        <w:t>；每个交易日日终在扣除股指期货合约需缴纳的交易保证金后，保持现金或到期日在一年期以内的政府债券不低于基金资产净值的</w:t>
      </w:r>
      <w:r>
        <w:rPr>
          <w:rFonts w:eastAsiaTheme="minorEastAsia"/>
          <w:color w:val="000000" w:themeColor="text1"/>
          <w:szCs w:val="21"/>
        </w:rPr>
        <w:t>5%</w:t>
      </w:r>
      <w:r>
        <w:rPr>
          <w:rFonts w:eastAsiaTheme="minorEastAsia"/>
          <w:color w:val="000000" w:themeColor="text1"/>
          <w:szCs w:val="21"/>
        </w:rPr>
        <w:t>，其中现金不包括结算备付金、存出保证金、应收申购款等。此外，本基金的基金管理人每日对本基金所持有的证券价格实施监控，定期运用多种定量方法对基金进行风险度量，包括</w:t>
      </w:r>
      <w:r>
        <w:rPr>
          <w:rFonts w:eastAsiaTheme="minorEastAsia"/>
          <w:color w:val="000000" w:themeColor="text1"/>
          <w:szCs w:val="21"/>
        </w:rPr>
        <w:t>VaR(Value at Risk)</w:t>
      </w:r>
      <w:r>
        <w:rPr>
          <w:rFonts w:eastAsiaTheme="minorEastAsia"/>
          <w:color w:val="000000" w:themeColor="text1"/>
          <w:szCs w:val="21"/>
        </w:rPr>
        <w:t>指标等来测试本基金面临的潜在价格风险，及时可靠地对风险进行跟踪和控制。</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7.4.13.4.3.1 </w:t>
      </w:r>
      <w:r>
        <w:rPr>
          <w:rFonts w:eastAsiaTheme="minorEastAsia"/>
          <w:b/>
          <w:bCs/>
          <w:color w:val="000000" w:themeColor="text1"/>
          <w:szCs w:val="21"/>
        </w:rPr>
        <w:t>其他价格风险敞口</w:t>
      </w:r>
    </w:p>
    <w:p w:rsidR="00EE1E53" w:rsidRDefault="00F13EB3">
      <w:pPr>
        <w:spacing w:line="360" w:lineRule="auto"/>
        <w:jc w:val="right"/>
        <w:rPr>
          <w:rFonts w:eastAsiaTheme="minorEastAsia"/>
          <w:b/>
          <w:bCs/>
          <w:color w:val="000000" w:themeColor="text1"/>
          <w:szCs w:val="21"/>
        </w:rPr>
      </w:pPr>
      <w:r>
        <w:rPr>
          <w:rFonts w:eastAsiaTheme="minorEastAsia"/>
          <w:color w:val="000000" w:themeColor="text1"/>
          <w:szCs w:val="21"/>
        </w:rPr>
        <w:t>金额单位</w:t>
      </w:r>
      <w:r>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EE1E53">
        <w:tc>
          <w:tcPr>
            <w:tcW w:w="3119"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94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941"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119" w:type="dxa"/>
            <w:vMerge/>
            <w:vAlign w:val="center"/>
          </w:tcPr>
          <w:p w:rsidR="00EE1E53" w:rsidRDefault="00EE1E53">
            <w:pPr>
              <w:widowControl/>
              <w:spacing w:line="360" w:lineRule="auto"/>
              <w:jc w:val="left"/>
              <w:rPr>
                <w:rFonts w:eastAsiaTheme="minorEastAsia"/>
                <w:color w:val="000000" w:themeColor="text1"/>
                <w:szCs w:val="21"/>
              </w:rPr>
            </w:pPr>
          </w:p>
        </w:tc>
        <w:tc>
          <w:tcPr>
            <w:tcW w:w="1843" w:type="dxa"/>
            <w:vAlign w:val="center"/>
          </w:tcPr>
          <w:p w:rsidR="00EE1E53" w:rsidRDefault="00F13EB3">
            <w:pPr>
              <w:spacing w:line="360" w:lineRule="auto"/>
              <w:ind w:right="142"/>
              <w:jc w:val="center"/>
              <w:rPr>
                <w:rFonts w:eastAsiaTheme="minorEastAsia"/>
                <w:color w:val="000000" w:themeColor="text1"/>
                <w:szCs w:val="21"/>
              </w:rPr>
            </w:pPr>
            <w:r>
              <w:rPr>
                <w:rFonts w:eastAsiaTheme="minorEastAsia"/>
                <w:color w:val="000000" w:themeColor="text1"/>
                <w:szCs w:val="21"/>
              </w:rPr>
              <w:t>公允价值</w:t>
            </w:r>
          </w:p>
        </w:tc>
        <w:tc>
          <w:tcPr>
            <w:tcW w:w="1097" w:type="dxa"/>
            <w:vAlign w:val="center"/>
          </w:tcPr>
          <w:p w:rsidR="00EE1E53" w:rsidRDefault="00F13EB3">
            <w:pPr>
              <w:spacing w:line="360" w:lineRule="auto"/>
              <w:ind w:right="141"/>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p>
        </w:tc>
        <w:tc>
          <w:tcPr>
            <w:tcW w:w="1879" w:type="dxa"/>
            <w:vAlign w:val="center"/>
          </w:tcPr>
          <w:p w:rsidR="00EE1E53" w:rsidRDefault="00F13EB3">
            <w:pPr>
              <w:spacing w:line="360" w:lineRule="auto"/>
              <w:ind w:right="113"/>
              <w:jc w:val="center"/>
              <w:rPr>
                <w:rFonts w:eastAsiaTheme="minorEastAsia"/>
                <w:color w:val="000000" w:themeColor="text1"/>
                <w:szCs w:val="21"/>
              </w:rPr>
            </w:pPr>
            <w:r>
              <w:rPr>
                <w:rFonts w:eastAsiaTheme="minorEastAsia"/>
                <w:color w:val="000000" w:themeColor="text1"/>
                <w:szCs w:val="21"/>
              </w:rPr>
              <w:t>公允价值</w:t>
            </w:r>
          </w:p>
        </w:tc>
        <w:tc>
          <w:tcPr>
            <w:tcW w:w="1062" w:type="dxa"/>
            <w:vAlign w:val="center"/>
          </w:tcPr>
          <w:p w:rsidR="00EE1E53" w:rsidRDefault="00F13EB3">
            <w:pPr>
              <w:spacing w:line="360" w:lineRule="auto"/>
              <w:ind w:right="141"/>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交易性金融资产－股票投资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1,472,029,881.56</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89.29</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2,784,040,070.18</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82.15</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w:t>
            </w:r>
            <w:r>
              <w:rPr>
                <w:rFonts w:eastAsiaTheme="minorEastAsia"/>
                <w:color w:val="000000" w:themeColor="text1"/>
                <w:szCs w:val="21"/>
              </w:rPr>
              <w:t>—</w:t>
            </w:r>
            <w:r>
              <w:rPr>
                <w:rFonts w:eastAsiaTheme="minorEastAsia"/>
                <w:color w:val="000000" w:themeColor="text1"/>
                <w:szCs w:val="21"/>
              </w:rPr>
              <w:t>基金投资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交易性金融资产－贵金属投资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衍生金融资产－权证投资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1,472,029,881.56</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89.29</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2,784,040,070.18</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82.15</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7.4.13.4.3.2 </w:t>
      </w:r>
      <w:r>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79"/>
        <w:gridCol w:w="72"/>
      </w:tblGrid>
      <w:tr w:rsidR="00674C3B">
        <w:tc>
          <w:tcPr>
            <w:tcW w:w="993" w:type="dxa"/>
            <w:vAlign w:val="center"/>
          </w:tcPr>
          <w:p w:rsidR="00674C3B" w:rsidRDefault="00263169">
            <w:pPr>
              <w:jc w:val="left"/>
            </w:pPr>
            <w:r>
              <w:rPr>
                <w:rFonts w:eastAsiaTheme="minorEastAsia"/>
                <w:color w:val="000000" w:themeColor="text1"/>
                <w:szCs w:val="21"/>
              </w:rPr>
              <w:t>假设</w:t>
            </w:r>
          </w:p>
        </w:tc>
        <w:tc>
          <w:tcPr>
            <w:tcW w:w="8079" w:type="dxa"/>
            <w:gridSpan w:val="4"/>
            <w:vAlign w:val="center"/>
          </w:tcPr>
          <w:p w:rsidR="00674C3B" w:rsidRDefault="00263169">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以外的其他市场变量保持不变</w:t>
            </w:r>
          </w:p>
        </w:tc>
      </w:tr>
      <w:tr w:rsidR="00EE1E53">
        <w:trPr>
          <w:gridAfter w:val="1"/>
          <w:wAfter w:w="72" w:type="dxa"/>
        </w:trPr>
        <w:tc>
          <w:tcPr>
            <w:tcW w:w="993" w:type="dxa"/>
            <w:vMerge w:val="restart"/>
            <w:vAlign w:val="center"/>
          </w:tcPr>
          <w:p w:rsidR="00EE1E53" w:rsidRDefault="00F13EB3">
            <w:pPr>
              <w:pStyle w:val="af0"/>
              <w:jc w:val="center"/>
              <w:rPr>
                <w:rFonts w:eastAsiaTheme="minorEastAsia"/>
                <w:color w:val="000000" w:themeColor="text1"/>
                <w:sz w:val="21"/>
                <w:szCs w:val="21"/>
              </w:rPr>
            </w:pPr>
            <w:r>
              <w:rPr>
                <w:rFonts w:eastAsiaTheme="minorEastAsia"/>
                <w:bCs/>
                <w:color w:val="000000" w:themeColor="text1"/>
                <w:sz w:val="21"/>
                <w:szCs w:val="21"/>
              </w:rPr>
              <w:lastRenderedPageBreak/>
              <w:t>分析</w:t>
            </w:r>
            <w:r>
              <w:rPr>
                <w:rFonts w:eastAsiaTheme="minorEastAsia"/>
                <w:color w:val="000000" w:themeColor="text1"/>
                <w:sz w:val="21"/>
                <w:szCs w:val="21"/>
              </w:rPr>
              <w:t xml:space="preserve"> </w:t>
            </w:r>
          </w:p>
        </w:tc>
        <w:tc>
          <w:tcPr>
            <w:tcW w:w="2448" w:type="dxa"/>
            <w:vMerge w:val="restart"/>
            <w:vAlign w:val="center"/>
          </w:tcPr>
          <w:p w:rsidR="00EE1E53" w:rsidRDefault="00F13EB3">
            <w:pPr>
              <w:widowControl/>
              <w:autoSpaceDE w:val="0"/>
              <w:autoSpaceDN w:val="0"/>
              <w:ind w:right="-15"/>
              <w:jc w:val="center"/>
              <w:textAlignment w:val="bottom"/>
              <w:rPr>
                <w:rFonts w:eastAsiaTheme="minorEastAsia"/>
                <w:color w:val="000000" w:themeColor="text1"/>
                <w:kern w:val="0"/>
                <w:szCs w:val="21"/>
              </w:rPr>
            </w:pPr>
            <w:r>
              <w:rPr>
                <w:rFonts w:eastAsiaTheme="minorEastAsia"/>
                <w:bCs/>
                <w:color w:val="000000" w:themeColor="text1"/>
                <w:szCs w:val="21"/>
              </w:rPr>
              <w:t>相关风险变量的变动</w:t>
            </w:r>
          </w:p>
        </w:tc>
        <w:tc>
          <w:tcPr>
            <w:tcW w:w="5559" w:type="dxa"/>
            <w:gridSpan w:val="2"/>
          </w:tcPr>
          <w:p w:rsidR="00EE1E53" w:rsidRDefault="00F13EB3">
            <w:pPr>
              <w:jc w:val="center"/>
              <w:rPr>
                <w:rFonts w:eastAsiaTheme="minorEastAsia"/>
                <w:color w:val="000000" w:themeColor="text1"/>
                <w:szCs w:val="21"/>
              </w:rPr>
            </w:pPr>
            <w:r>
              <w:rPr>
                <w:rFonts w:eastAsiaTheme="minorEastAsia"/>
                <w:color w:val="000000" w:themeColor="text1"/>
                <w:szCs w:val="21"/>
              </w:rPr>
              <w:t>对资产负债表日基金资产净值的</w:t>
            </w:r>
          </w:p>
          <w:p w:rsidR="00EE1E53" w:rsidRDefault="00F13EB3">
            <w:pPr>
              <w:widowControl/>
              <w:autoSpaceDE w:val="0"/>
              <w:autoSpaceDN w:val="0"/>
              <w:ind w:right="-15"/>
              <w:jc w:val="center"/>
              <w:textAlignment w:val="bottom"/>
              <w:rPr>
                <w:rFonts w:eastAsiaTheme="minorEastAsia"/>
                <w:color w:val="000000" w:themeColor="text1"/>
                <w:kern w:val="0"/>
                <w:szCs w:val="21"/>
              </w:rPr>
            </w:pPr>
            <w:r>
              <w:rPr>
                <w:rFonts w:eastAsiaTheme="minorEastAsia"/>
                <w:color w:val="000000" w:themeColor="text1"/>
                <w:szCs w:val="21"/>
              </w:rPr>
              <w:t>影响金额（单位：</w:t>
            </w:r>
            <w:r w:rsidR="0072353C">
              <w:rPr>
                <w:rFonts w:eastAsiaTheme="minorEastAsia"/>
                <w:color w:val="000000" w:themeColor="text1"/>
                <w:szCs w:val="21"/>
              </w:rPr>
              <w:t>人民币</w:t>
            </w:r>
            <w:r w:rsidR="008762E5">
              <w:rPr>
                <w:rFonts w:eastAsiaTheme="minorEastAsia" w:hint="eastAsia"/>
                <w:color w:val="000000" w:themeColor="text1"/>
                <w:szCs w:val="21"/>
              </w:rPr>
              <w:t>万</w:t>
            </w:r>
            <w:r w:rsidR="0072353C" w:rsidRPr="00C56D9D">
              <w:rPr>
                <w:rFonts w:eastAsiaTheme="minorEastAsia"/>
                <w:color w:val="000000" w:themeColor="text1"/>
                <w:szCs w:val="21"/>
              </w:rPr>
              <w:t>元</w:t>
            </w:r>
            <w:r>
              <w:rPr>
                <w:rFonts w:eastAsiaTheme="minorEastAsia"/>
                <w:color w:val="000000" w:themeColor="text1"/>
                <w:szCs w:val="21"/>
              </w:rPr>
              <w:t>）</w:t>
            </w:r>
          </w:p>
        </w:tc>
      </w:tr>
      <w:tr w:rsidR="00EE1E53">
        <w:trPr>
          <w:gridAfter w:val="1"/>
          <w:wAfter w:w="72" w:type="dxa"/>
        </w:trPr>
        <w:tc>
          <w:tcPr>
            <w:tcW w:w="993" w:type="dxa"/>
            <w:vMerge/>
            <w:vAlign w:val="center"/>
          </w:tcPr>
          <w:p w:rsidR="00EE1E53" w:rsidRDefault="00EE1E53">
            <w:pPr>
              <w:widowControl/>
              <w:jc w:val="left"/>
              <w:rPr>
                <w:rFonts w:eastAsiaTheme="minorEastAsia"/>
                <w:color w:val="000000" w:themeColor="text1"/>
                <w:szCs w:val="21"/>
              </w:rPr>
            </w:pPr>
          </w:p>
        </w:tc>
        <w:tc>
          <w:tcPr>
            <w:tcW w:w="2448" w:type="dxa"/>
            <w:vMerge/>
            <w:vAlign w:val="center"/>
          </w:tcPr>
          <w:p w:rsidR="00EE1E53" w:rsidRDefault="00EE1E53">
            <w:pPr>
              <w:widowControl/>
              <w:jc w:val="left"/>
              <w:rPr>
                <w:rFonts w:eastAsiaTheme="minorEastAsia"/>
                <w:color w:val="000000" w:themeColor="text1"/>
                <w:kern w:val="0"/>
                <w:szCs w:val="21"/>
              </w:rPr>
            </w:pPr>
          </w:p>
        </w:tc>
        <w:tc>
          <w:tcPr>
            <w:tcW w:w="2880" w:type="dxa"/>
          </w:tcPr>
          <w:p w:rsidR="00EE1E53" w:rsidRDefault="00F13EB3">
            <w:pPr>
              <w:spacing w:line="360" w:lineRule="auto"/>
              <w:ind w:firstLineChars="350" w:firstLine="735"/>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bCs/>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79"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bCs/>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674C3B">
        <w:trPr>
          <w:gridAfter w:val="1"/>
          <w:wAfter w:w="72" w:type="dxa"/>
        </w:trPr>
        <w:tc>
          <w:tcPr>
            <w:tcW w:w="993" w:type="dxa"/>
            <w:vMerge/>
          </w:tcPr>
          <w:p w:rsidR="00674C3B" w:rsidRDefault="00674C3B"/>
        </w:tc>
        <w:tc>
          <w:tcPr>
            <w:tcW w:w="2448" w:type="dxa"/>
            <w:vAlign w:val="center"/>
          </w:tcPr>
          <w:p w:rsidR="00674C3B" w:rsidRDefault="00263169">
            <w:r>
              <w:rPr>
                <w:rFonts w:eastAsiaTheme="minorEastAsia"/>
                <w:color w:val="000000" w:themeColor="text1"/>
                <w:szCs w:val="21"/>
              </w:rPr>
              <w:t xml:space="preserve">1. </w:t>
            </w:r>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上升</w:t>
            </w:r>
            <w:r>
              <w:rPr>
                <w:rFonts w:eastAsiaTheme="minorEastAsia"/>
                <w:color w:val="000000" w:themeColor="text1"/>
                <w:szCs w:val="21"/>
              </w:rPr>
              <w:t>5%</w:t>
            </w:r>
          </w:p>
        </w:tc>
        <w:tc>
          <w:tcPr>
            <w:tcW w:w="2880" w:type="dxa"/>
            <w:vAlign w:val="center"/>
          </w:tcPr>
          <w:p w:rsidR="00674C3B" w:rsidRDefault="00263169" w:rsidP="008762E5">
            <w:pPr>
              <w:jc w:val="right"/>
            </w:pPr>
            <w:r>
              <w:rPr>
                <w:rFonts w:eastAsiaTheme="minorEastAsia"/>
                <w:color w:val="000000" w:themeColor="text1"/>
                <w:szCs w:val="21"/>
              </w:rPr>
              <w:t>增加约</w:t>
            </w:r>
            <w:r w:rsidR="008762E5">
              <w:rPr>
                <w:rFonts w:eastAsiaTheme="minorEastAsia"/>
                <w:color w:val="000000" w:themeColor="text1"/>
                <w:szCs w:val="21"/>
              </w:rPr>
              <w:t>9</w:t>
            </w:r>
            <w:r w:rsidR="008762E5">
              <w:rPr>
                <w:rFonts w:eastAsiaTheme="minorEastAsia" w:hint="eastAsia"/>
                <w:color w:val="000000" w:themeColor="text1"/>
                <w:szCs w:val="21"/>
              </w:rPr>
              <w:t>,</w:t>
            </w:r>
            <w:r w:rsidR="008762E5">
              <w:rPr>
                <w:rFonts w:eastAsiaTheme="minorEastAsia"/>
                <w:color w:val="000000" w:themeColor="text1"/>
                <w:szCs w:val="21"/>
              </w:rPr>
              <w:t>167</w:t>
            </w:r>
          </w:p>
        </w:tc>
        <w:tc>
          <w:tcPr>
            <w:tcW w:w="2679" w:type="dxa"/>
            <w:vAlign w:val="center"/>
          </w:tcPr>
          <w:p w:rsidR="00674C3B" w:rsidRDefault="00263169" w:rsidP="008762E5">
            <w:pPr>
              <w:jc w:val="right"/>
            </w:pPr>
            <w:r>
              <w:rPr>
                <w:rFonts w:eastAsiaTheme="minorEastAsia"/>
                <w:color w:val="000000" w:themeColor="text1"/>
                <w:szCs w:val="21"/>
              </w:rPr>
              <w:t>增加约</w:t>
            </w:r>
            <w:r w:rsidR="008762E5">
              <w:rPr>
                <w:rFonts w:eastAsiaTheme="minorEastAsia"/>
                <w:color w:val="000000" w:themeColor="text1"/>
                <w:szCs w:val="21"/>
              </w:rPr>
              <w:t>15,924</w:t>
            </w:r>
          </w:p>
        </w:tc>
      </w:tr>
      <w:tr w:rsidR="00674C3B">
        <w:trPr>
          <w:gridAfter w:val="1"/>
          <w:wAfter w:w="72" w:type="dxa"/>
        </w:trPr>
        <w:tc>
          <w:tcPr>
            <w:tcW w:w="993" w:type="dxa"/>
            <w:vMerge/>
          </w:tcPr>
          <w:p w:rsidR="00674C3B" w:rsidRDefault="00674C3B"/>
        </w:tc>
        <w:tc>
          <w:tcPr>
            <w:tcW w:w="2448" w:type="dxa"/>
            <w:vAlign w:val="center"/>
          </w:tcPr>
          <w:p w:rsidR="00674C3B" w:rsidRDefault="00263169">
            <w:r>
              <w:rPr>
                <w:rFonts w:eastAsiaTheme="minorEastAsia"/>
                <w:color w:val="000000" w:themeColor="text1"/>
                <w:szCs w:val="21"/>
              </w:rPr>
              <w:t xml:space="preserve">2. </w:t>
            </w:r>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下降</w:t>
            </w:r>
            <w:r>
              <w:rPr>
                <w:rFonts w:eastAsiaTheme="minorEastAsia"/>
                <w:color w:val="000000" w:themeColor="text1"/>
                <w:szCs w:val="21"/>
              </w:rPr>
              <w:t>5%</w:t>
            </w:r>
          </w:p>
        </w:tc>
        <w:tc>
          <w:tcPr>
            <w:tcW w:w="2880" w:type="dxa"/>
            <w:vAlign w:val="center"/>
          </w:tcPr>
          <w:p w:rsidR="00674C3B" w:rsidRDefault="00263169" w:rsidP="008762E5">
            <w:pPr>
              <w:jc w:val="right"/>
            </w:pPr>
            <w:r>
              <w:rPr>
                <w:rFonts w:eastAsiaTheme="minorEastAsia"/>
                <w:color w:val="000000" w:themeColor="text1"/>
                <w:szCs w:val="21"/>
              </w:rPr>
              <w:t>减少约</w:t>
            </w:r>
            <w:r w:rsidR="008762E5">
              <w:rPr>
                <w:rFonts w:eastAsiaTheme="minorEastAsia"/>
                <w:color w:val="000000" w:themeColor="text1"/>
                <w:szCs w:val="21"/>
              </w:rPr>
              <w:t>9,167</w:t>
            </w:r>
          </w:p>
        </w:tc>
        <w:tc>
          <w:tcPr>
            <w:tcW w:w="2679" w:type="dxa"/>
            <w:vAlign w:val="center"/>
          </w:tcPr>
          <w:p w:rsidR="00674C3B" w:rsidRDefault="00263169" w:rsidP="008762E5">
            <w:pPr>
              <w:jc w:val="right"/>
            </w:pPr>
            <w:r>
              <w:rPr>
                <w:rFonts w:eastAsiaTheme="minorEastAsia"/>
                <w:color w:val="000000" w:themeColor="text1"/>
                <w:szCs w:val="21"/>
              </w:rPr>
              <w:t>减少约</w:t>
            </w:r>
            <w:r w:rsidR="008762E5">
              <w:rPr>
                <w:rFonts w:eastAsiaTheme="minorEastAsia"/>
                <w:color w:val="000000" w:themeColor="text1"/>
                <w:szCs w:val="21"/>
              </w:rPr>
              <w:t>15,924</w:t>
            </w:r>
          </w:p>
        </w:tc>
      </w:tr>
    </w:tbl>
    <w:p w:rsidR="00EE1E53" w:rsidRDefault="00F13EB3" w:rsidP="00CB0109">
      <w:pPr>
        <w:adjustRightInd w:val="0"/>
        <w:snapToGrid w:val="0"/>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7.4.14 </w:t>
      </w:r>
      <w:r>
        <w:rPr>
          <w:rFonts w:eastAsiaTheme="minorEastAsia"/>
          <w:b/>
          <w:color w:val="000000" w:themeColor="text1"/>
          <w:szCs w:val="21"/>
        </w:rPr>
        <w:t>有助于理解和分析会计报表需要说明的其他事项</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公允价值</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(a)  </w:t>
      </w:r>
      <w:r>
        <w:rPr>
          <w:rFonts w:eastAsiaTheme="minorEastAsia"/>
          <w:color w:val="000000" w:themeColor="text1"/>
          <w:szCs w:val="21"/>
        </w:rPr>
        <w:t>金融工具公允价值计量的方法</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rsidR="00674C3B" w:rsidRDefault="00674C3B">
      <w:pPr>
        <w:spacing w:line="360" w:lineRule="auto"/>
        <w:ind w:firstLineChars="200" w:firstLine="420"/>
        <w:rPr>
          <w:rFonts w:eastAsiaTheme="minorEastAsia"/>
          <w:color w:val="000000" w:themeColor="text1"/>
          <w:szCs w:val="21"/>
        </w:rPr>
      </w:pP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第三层次：相关资产或负债的不可观察输入值。</w:t>
      </w:r>
    </w:p>
    <w:p w:rsidR="00674C3B" w:rsidRDefault="00674C3B">
      <w:pPr>
        <w:spacing w:line="360" w:lineRule="auto"/>
        <w:ind w:firstLineChars="200" w:firstLine="420"/>
        <w:rPr>
          <w:rFonts w:eastAsiaTheme="minorEastAsia"/>
          <w:color w:val="000000" w:themeColor="text1"/>
          <w:szCs w:val="21"/>
        </w:rPr>
      </w:pP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(b)  </w:t>
      </w:r>
      <w:r>
        <w:rPr>
          <w:rFonts w:eastAsiaTheme="minorEastAsia"/>
          <w:color w:val="000000" w:themeColor="text1"/>
          <w:szCs w:val="21"/>
        </w:rPr>
        <w:t>持续的以公允价值计量的金融工具</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  </w:t>
      </w:r>
      <w:r>
        <w:rPr>
          <w:rFonts w:eastAsiaTheme="minorEastAsia"/>
          <w:color w:val="000000" w:themeColor="text1"/>
          <w:szCs w:val="21"/>
        </w:rPr>
        <w:t>各层次金融工具公允价值</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日，本基金持有的以公允价值计量且其变动计入当期损益的金融资产中属于第一层次的余额为</w:t>
      </w:r>
      <w:r>
        <w:rPr>
          <w:rFonts w:eastAsiaTheme="minorEastAsia"/>
          <w:color w:val="000000" w:themeColor="text1"/>
          <w:szCs w:val="21"/>
        </w:rPr>
        <w:t>1,457,345,759.24</w:t>
      </w:r>
      <w:r>
        <w:rPr>
          <w:rFonts w:eastAsiaTheme="minorEastAsia"/>
          <w:color w:val="000000" w:themeColor="text1"/>
          <w:szCs w:val="21"/>
        </w:rPr>
        <w:t>元，属于第二层次的余额为</w:t>
      </w:r>
      <w:r>
        <w:rPr>
          <w:rFonts w:eastAsiaTheme="minorEastAsia"/>
          <w:color w:val="000000" w:themeColor="text1"/>
          <w:szCs w:val="21"/>
        </w:rPr>
        <w:t>14,684,122.32</w:t>
      </w:r>
      <w:r>
        <w:rPr>
          <w:rFonts w:eastAsiaTheme="minorEastAsia"/>
          <w:color w:val="000000" w:themeColor="text1"/>
          <w:szCs w:val="21"/>
        </w:rPr>
        <w:t>元，无属于第三层次的余额</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日：第一层次</w:t>
      </w:r>
      <w:r>
        <w:rPr>
          <w:rFonts w:eastAsiaTheme="minorEastAsia"/>
          <w:color w:val="000000" w:themeColor="text1"/>
          <w:szCs w:val="21"/>
        </w:rPr>
        <w:t>2,771,127,795.13</w:t>
      </w:r>
      <w:r>
        <w:rPr>
          <w:rFonts w:eastAsiaTheme="minorEastAsia"/>
          <w:color w:val="000000" w:themeColor="text1"/>
          <w:szCs w:val="21"/>
        </w:rPr>
        <w:t>元，第二层次</w:t>
      </w:r>
      <w:r>
        <w:rPr>
          <w:rFonts w:eastAsiaTheme="minorEastAsia"/>
          <w:color w:val="000000" w:themeColor="text1"/>
          <w:szCs w:val="21"/>
        </w:rPr>
        <w:t>12,912,275.05</w:t>
      </w:r>
      <w:r>
        <w:rPr>
          <w:rFonts w:eastAsiaTheme="minorEastAsia"/>
          <w:color w:val="000000" w:themeColor="text1"/>
          <w:szCs w:val="21"/>
        </w:rPr>
        <w:t>元，无第三层次</w:t>
      </w:r>
      <w:r>
        <w:rPr>
          <w:rFonts w:eastAsiaTheme="minorEastAsia"/>
          <w:color w:val="000000" w:themeColor="text1"/>
          <w:szCs w:val="21"/>
        </w:rPr>
        <w:t>)</w:t>
      </w:r>
      <w:r>
        <w:rPr>
          <w:rFonts w:eastAsiaTheme="minorEastAsia"/>
          <w:color w:val="000000" w:themeColor="text1"/>
          <w:szCs w:val="21"/>
        </w:rPr>
        <w:t>。</w:t>
      </w:r>
    </w:p>
    <w:p w:rsidR="00674C3B" w:rsidRDefault="00674C3B">
      <w:pPr>
        <w:spacing w:line="360" w:lineRule="auto"/>
        <w:ind w:firstLineChars="200" w:firstLine="420"/>
        <w:rPr>
          <w:rFonts w:eastAsiaTheme="minorEastAsia"/>
          <w:color w:val="000000" w:themeColor="text1"/>
          <w:szCs w:val="21"/>
        </w:rPr>
      </w:pP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(ii)  </w:t>
      </w:r>
      <w:r>
        <w:rPr>
          <w:rFonts w:eastAsiaTheme="minorEastAsia"/>
          <w:color w:val="000000" w:themeColor="text1"/>
          <w:szCs w:val="21"/>
        </w:rPr>
        <w:t>公允价值所属层次间的重大变动</w:t>
      </w:r>
    </w:p>
    <w:p w:rsidR="00674C3B" w:rsidRDefault="00674C3B">
      <w:pPr>
        <w:spacing w:line="360" w:lineRule="auto"/>
        <w:ind w:firstLineChars="200" w:firstLine="420"/>
        <w:rPr>
          <w:rFonts w:eastAsiaTheme="minorEastAsia"/>
          <w:color w:val="000000" w:themeColor="text1"/>
          <w:szCs w:val="21"/>
        </w:rPr>
      </w:pP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本基金以导致各层次之间转换的事项发生日为确认各层次之间转换的时点。</w:t>
      </w:r>
    </w:p>
    <w:p w:rsidR="00674C3B" w:rsidRDefault="00674C3B">
      <w:pPr>
        <w:spacing w:line="360" w:lineRule="auto"/>
        <w:ind w:firstLineChars="200" w:firstLine="420"/>
        <w:rPr>
          <w:rFonts w:eastAsiaTheme="minorEastAsia"/>
          <w:color w:val="000000" w:themeColor="text1"/>
          <w:szCs w:val="21"/>
        </w:rPr>
      </w:pP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对于证券交易所上市的股票和债券，若出现重大事项停牌、交易不活跃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w:t>
      </w:r>
      <w:r>
        <w:rPr>
          <w:rFonts w:eastAsiaTheme="minorEastAsia"/>
          <w:color w:val="000000" w:themeColor="text1"/>
          <w:szCs w:val="21"/>
        </w:rPr>
        <w:lastRenderedPageBreak/>
        <w:t>于公允价值的影响程度，确定相关股票和债券公允价值应属第二层次还是第三层次。</w:t>
      </w:r>
    </w:p>
    <w:p w:rsidR="00674C3B" w:rsidRDefault="00674C3B">
      <w:pPr>
        <w:spacing w:line="360" w:lineRule="auto"/>
        <w:ind w:firstLineChars="200" w:firstLine="420"/>
        <w:rPr>
          <w:rFonts w:eastAsiaTheme="minorEastAsia"/>
          <w:color w:val="000000" w:themeColor="text1"/>
          <w:szCs w:val="21"/>
        </w:rPr>
      </w:pP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(iii)  </w:t>
      </w:r>
      <w:r>
        <w:rPr>
          <w:rFonts w:eastAsiaTheme="minorEastAsia"/>
          <w:color w:val="000000" w:themeColor="text1"/>
          <w:szCs w:val="21"/>
        </w:rPr>
        <w:t>第三层次公允价值余额和本期变动金额</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674C3B" w:rsidRDefault="00674C3B">
      <w:pPr>
        <w:spacing w:line="360" w:lineRule="auto"/>
        <w:ind w:firstLineChars="200" w:firstLine="420"/>
        <w:rPr>
          <w:rFonts w:eastAsiaTheme="minorEastAsia"/>
          <w:color w:val="000000" w:themeColor="text1"/>
          <w:szCs w:val="21"/>
        </w:rPr>
      </w:pP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(c)  </w:t>
      </w:r>
      <w:r>
        <w:rPr>
          <w:rFonts w:eastAsiaTheme="minorEastAsia"/>
          <w:color w:val="000000" w:themeColor="text1"/>
          <w:szCs w:val="21"/>
        </w:rPr>
        <w:t>非持续的以公允价值计量的金融工具</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日，本基金未持有非持续的以公允价值计量的金融资产</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日：同</w:t>
      </w:r>
      <w:r>
        <w:rPr>
          <w:rFonts w:eastAsiaTheme="minorEastAsia"/>
          <w:color w:val="000000" w:themeColor="text1"/>
          <w:szCs w:val="21"/>
        </w:rPr>
        <w:t>)</w:t>
      </w:r>
      <w:r>
        <w:rPr>
          <w:rFonts w:eastAsiaTheme="minorEastAsia"/>
          <w:color w:val="000000" w:themeColor="text1"/>
          <w:szCs w:val="21"/>
        </w:rPr>
        <w:t>。</w:t>
      </w:r>
    </w:p>
    <w:p w:rsidR="00674C3B" w:rsidRDefault="00674C3B">
      <w:pPr>
        <w:spacing w:line="360" w:lineRule="auto"/>
        <w:ind w:firstLineChars="200" w:firstLine="420"/>
        <w:rPr>
          <w:rFonts w:eastAsiaTheme="minorEastAsia"/>
          <w:color w:val="000000" w:themeColor="text1"/>
          <w:szCs w:val="21"/>
        </w:rPr>
      </w:pP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(d)  </w:t>
      </w:r>
      <w:r>
        <w:rPr>
          <w:rFonts w:eastAsiaTheme="minorEastAsia"/>
          <w:color w:val="000000" w:themeColor="text1"/>
          <w:szCs w:val="21"/>
        </w:rPr>
        <w:t>不以公允价值计量的金融工具</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不以公允价值计量的金融资产和负债主要包括应收款项和其他金融负债，其账面价值与公允价值相差很小。</w:t>
      </w:r>
    </w:p>
    <w:p w:rsidR="00674C3B" w:rsidRDefault="00674C3B">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除公允价值外，截至资产负债表日本基金无需要说明的其他重要事项。</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81" w:name="_Toc225498272"/>
      <w:bookmarkStart w:id="182" w:name="_Toc361324877"/>
      <w:bookmarkStart w:id="183" w:name="_Toc409100078"/>
      <w:bookmarkStart w:id="184" w:name="_Toc409100441"/>
      <w:bookmarkStart w:id="185" w:name="_Toc66956713"/>
      <w:r>
        <w:rPr>
          <w:rFonts w:eastAsiaTheme="minorEastAsia"/>
          <w:b/>
          <w:bCs/>
          <w:color w:val="000000" w:themeColor="text1"/>
          <w:sz w:val="21"/>
          <w:szCs w:val="21"/>
          <w:lang w:val="en-US"/>
        </w:rPr>
        <w:t xml:space="preserve">§8  </w:t>
      </w:r>
      <w:r>
        <w:rPr>
          <w:rFonts w:eastAsiaTheme="minorEastAsia"/>
          <w:b/>
          <w:bCs/>
          <w:color w:val="000000" w:themeColor="text1"/>
          <w:sz w:val="21"/>
          <w:szCs w:val="21"/>
          <w:lang w:val="en-US"/>
        </w:rPr>
        <w:t>投资组合报告</w:t>
      </w:r>
      <w:bookmarkEnd w:id="181"/>
      <w:bookmarkEnd w:id="182"/>
      <w:bookmarkEnd w:id="183"/>
      <w:bookmarkEnd w:id="184"/>
      <w:bookmarkEnd w:id="185"/>
    </w:p>
    <w:p w:rsidR="00EE1E53" w:rsidRDefault="00F13EB3">
      <w:pPr>
        <w:pStyle w:val="2"/>
        <w:spacing w:before="0" w:after="0"/>
        <w:rPr>
          <w:rFonts w:ascii="Times New Roman" w:eastAsiaTheme="minorEastAsia" w:hAnsi="Times New Roman"/>
          <w:color w:val="000000" w:themeColor="text1"/>
          <w:kern w:val="0"/>
          <w:sz w:val="21"/>
          <w:szCs w:val="21"/>
        </w:rPr>
      </w:pPr>
      <w:bookmarkStart w:id="186" w:name="_Toc225498273"/>
      <w:bookmarkStart w:id="187" w:name="_Toc361324878"/>
      <w:bookmarkStart w:id="188" w:name="_Toc409100442"/>
      <w:bookmarkStart w:id="189" w:name="_Toc409100079"/>
      <w:bookmarkStart w:id="190" w:name="_Toc66956714"/>
      <w:r>
        <w:rPr>
          <w:rFonts w:ascii="Times New Roman" w:eastAsiaTheme="minorEastAsia" w:hAnsi="Times New Roman"/>
          <w:bCs w:val="0"/>
          <w:color w:val="000000" w:themeColor="text1"/>
          <w:kern w:val="0"/>
          <w:sz w:val="21"/>
          <w:szCs w:val="21"/>
        </w:rPr>
        <w:t xml:space="preserve">8.1 </w:t>
      </w:r>
      <w:r>
        <w:rPr>
          <w:rFonts w:ascii="Times New Roman" w:eastAsiaTheme="minorEastAsia" w:hAnsi="Times New Roman"/>
          <w:color w:val="000000" w:themeColor="text1"/>
          <w:kern w:val="0"/>
          <w:sz w:val="21"/>
          <w:szCs w:val="21"/>
        </w:rPr>
        <w:t>期末基金资产组合情况</w:t>
      </w:r>
      <w:bookmarkEnd w:id="186"/>
      <w:bookmarkEnd w:id="187"/>
      <w:bookmarkEnd w:id="188"/>
      <w:bookmarkEnd w:id="189"/>
      <w:bookmarkEnd w:id="190"/>
    </w:p>
    <w:p w:rsidR="00C0632A" w:rsidRPr="00A73188" w:rsidRDefault="00C0632A" w:rsidP="00C0632A">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0632A" w:rsidRPr="00A73188" w:rsidTr="00B9713D">
        <w:tc>
          <w:tcPr>
            <w:tcW w:w="1080" w:type="dxa"/>
            <w:vAlign w:val="center"/>
          </w:tcPr>
          <w:p w:rsidR="00C0632A" w:rsidRPr="00BB23B1" w:rsidRDefault="00C0632A" w:rsidP="00BB23B1">
            <w:pPr>
              <w:rPr>
                <w:rFonts w:eastAsiaTheme="minorEastAsia"/>
                <w:color w:val="000000"/>
                <w:szCs w:val="21"/>
              </w:rPr>
            </w:pPr>
            <w:r w:rsidRPr="00AD6D5D">
              <w:rPr>
                <w:rFonts w:eastAsiaTheme="minorEastAsia"/>
                <w:color w:val="000000"/>
                <w:szCs w:val="21"/>
              </w:rPr>
              <w:t>序号</w:t>
            </w:r>
          </w:p>
        </w:tc>
        <w:tc>
          <w:tcPr>
            <w:tcW w:w="2748"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1,472,029,881.56</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84.05</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1,472,029,881.56</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84.05</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257,363,166.16</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14.69</w:t>
            </w:r>
          </w:p>
        </w:tc>
      </w:tr>
      <w:tr w:rsidR="00C0632A" w:rsidRPr="00A73188" w:rsidTr="00B9713D">
        <w:tc>
          <w:tcPr>
            <w:tcW w:w="1080" w:type="dxa"/>
            <w:vAlign w:val="center"/>
          </w:tcPr>
          <w:p w:rsidR="00C0632A" w:rsidRPr="00A73188" w:rsidRDefault="00C0632A" w:rsidP="00B9713D">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lastRenderedPageBreak/>
              <w:t>8</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22,035,310.00</w:t>
            </w:r>
          </w:p>
        </w:tc>
        <w:tc>
          <w:tcPr>
            <w:tcW w:w="262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1.26</w:t>
            </w:r>
          </w:p>
        </w:tc>
      </w:tr>
      <w:tr w:rsidR="00C0632A" w:rsidRPr="00A73188" w:rsidTr="00B9713D">
        <w:tc>
          <w:tcPr>
            <w:tcW w:w="1080" w:type="dxa"/>
            <w:vAlign w:val="center"/>
          </w:tcPr>
          <w:p w:rsidR="00C0632A" w:rsidRPr="00A73188" w:rsidRDefault="00C0632A" w:rsidP="00B9713D">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1,751,428,357.72</w:t>
            </w:r>
          </w:p>
        </w:tc>
        <w:tc>
          <w:tcPr>
            <w:tcW w:w="262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EE1E53" w:rsidRDefault="00EE1E53">
      <w:pPr>
        <w:widowControl/>
        <w:spacing w:line="360" w:lineRule="auto"/>
        <w:jc w:val="left"/>
        <w:rPr>
          <w:rFonts w:eastAsiaTheme="minorEastAsia"/>
          <w:color w:val="000000" w:themeColor="text1"/>
          <w:kern w:val="0"/>
          <w:szCs w:val="21"/>
        </w:rPr>
      </w:pP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91" w:name="_Toc409100081"/>
      <w:bookmarkStart w:id="192" w:name="_Toc409100444"/>
      <w:bookmarkStart w:id="193" w:name="_Toc361324879"/>
      <w:bookmarkStart w:id="194" w:name="_Toc225498274"/>
      <w:bookmarkStart w:id="195" w:name="_Toc66956715"/>
      <w:r>
        <w:rPr>
          <w:rFonts w:ascii="Times New Roman" w:eastAsiaTheme="minorEastAsia" w:hAnsi="Times New Roman"/>
          <w:color w:val="000000" w:themeColor="text1"/>
          <w:kern w:val="0"/>
          <w:sz w:val="21"/>
          <w:szCs w:val="21"/>
        </w:rPr>
        <w:t xml:space="preserve">8.2 </w:t>
      </w:r>
      <w:r>
        <w:rPr>
          <w:rFonts w:ascii="Times New Roman" w:eastAsiaTheme="minorEastAsia" w:hAnsi="Times New Roman"/>
          <w:color w:val="000000" w:themeColor="text1"/>
          <w:kern w:val="0"/>
          <w:sz w:val="21"/>
          <w:szCs w:val="21"/>
        </w:rPr>
        <w:t>期末按行业分类的股票投资组合</w:t>
      </w:r>
      <w:bookmarkEnd w:id="191"/>
      <w:bookmarkEnd w:id="192"/>
      <w:bookmarkEnd w:id="193"/>
      <w:bookmarkEnd w:id="194"/>
      <w:bookmarkEnd w:id="195"/>
    </w:p>
    <w:p w:rsidR="00EE1E53" w:rsidRDefault="00F13EB3">
      <w:r>
        <w:rPr>
          <w:rFonts w:eastAsiaTheme="minorEastAsia"/>
          <w:color w:val="000000" w:themeColor="text1"/>
          <w:szCs w:val="21"/>
        </w:rPr>
        <w:t>8.2.1</w:t>
      </w:r>
      <w:r>
        <w:rPr>
          <w:rFonts w:hint="eastAsia"/>
        </w:rPr>
        <w:t>报告期末按行业分类的境内股票投资组合</w:t>
      </w:r>
    </w:p>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656"/>
        <w:gridCol w:w="1664"/>
      </w:tblGrid>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代码</w:t>
            </w:r>
          </w:p>
        </w:tc>
        <w:tc>
          <w:tcPr>
            <w:tcW w:w="36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行业类别</w:t>
            </w:r>
          </w:p>
        </w:tc>
        <w:tc>
          <w:tcPr>
            <w:tcW w:w="265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公允价值</w:t>
            </w:r>
          </w:p>
        </w:tc>
        <w:tc>
          <w:tcPr>
            <w:tcW w:w="166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占基金资产净值比例（％）</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A</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农、林、牧、渔业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15,628,555.50</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0.95</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B</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采矿业</w:t>
            </w:r>
          </w:p>
        </w:tc>
        <w:tc>
          <w:tcPr>
            <w:tcW w:w="265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C</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制造业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966,567,107.20</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58.63</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D</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电力、热力、燃气及水生产和供应业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E</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建筑业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F</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批发和零售业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11,580,707.72</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0.70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G</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交通运输、仓储和邮政业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16,241,116.00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0.99</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H</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住宿和餐饮业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I</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信息传输、软件和信息技术服务业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8,405,659.63</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0.51</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J</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金融业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265,722,791.75</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16.12</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K</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房地产业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81,941,564.14</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4.97</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L</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租赁和商务服务业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M</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科学研究和技术服务业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15,649.20</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N</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水利、环境和公共设施管理业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690,264.35</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0.04</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O</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居民服务、修理和其他服务业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P</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教育</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Q</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卫生和社会工作</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R</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文化、体育和娱乐业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105,236,466.07</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6.38</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S</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综合</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EE1E53">
            <w:pPr>
              <w:spacing w:line="360" w:lineRule="auto"/>
              <w:jc w:val="center"/>
              <w:rPr>
                <w:rFonts w:eastAsiaTheme="minorEastAsia"/>
                <w:color w:val="000000" w:themeColor="text1"/>
                <w:szCs w:val="21"/>
              </w:rPr>
            </w:pP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1,472,029,881.56</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89.29</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96" w:name="_Toc361324881"/>
      <w:bookmarkStart w:id="197" w:name="_Toc409100445"/>
      <w:bookmarkStart w:id="198" w:name="_Toc409100082"/>
      <w:bookmarkStart w:id="199" w:name="_Toc66956716"/>
      <w:r>
        <w:rPr>
          <w:rFonts w:ascii="Times New Roman" w:eastAsiaTheme="minorEastAsia" w:hAnsi="Times New Roman"/>
          <w:color w:val="000000" w:themeColor="text1"/>
          <w:kern w:val="0"/>
          <w:sz w:val="21"/>
          <w:szCs w:val="21"/>
        </w:rPr>
        <w:lastRenderedPageBreak/>
        <w:t xml:space="preserve">8.3 </w:t>
      </w:r>
      <w:r>
        <w:rPr>
          <w:rFonts w:ascii="Times New Roman" w:eastAsiaTheme="minorEastAsia" w:hAnsi="Times New Roman"/>
          <w:color w:val="000000" w:themeColor="text1"/>
          <w:kern w:val="0"/>
          <w:sz w:val="21"/>
          <w:szCs w:val="21"/>
        </w:rPr>
        <w:t>期末按公允价值占基金资产净值比例大小排序的所有股票投资明细</w:t>
      </w:r>
      <w:bookmarkEnd w:id="196"/>
      <w:bookmarkEnd w:id="197"/>
      <w:bookmarkEnd w:id="198"/>
      <w:bookmarkEnd w:id="199"/>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276"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股票代码</w:t>
            </w:r>
          </w:p>
        </w:tc>
        <w:tc>
          <w:tcPr>
            <w:tcW w:w="1701"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股票名称</w:t>
            </w:r>
          </w:p>
        </w:tc>
        <w:tc>
          <w:tcPr>
            <w:tcW w:w="155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股</w:t>
            </w:r>
            <w:r>
              <w:rPr>
                <w:rFonts w:eastAsiaTheme="minorEastAsia"/>
                <w:color w:val="000000" w:themeColor="text1"/>
                <w:szCs w:val="21"/>
              </w:rPr>
              <w:t>)</w:t>
            </w:r>
          </w:p>
        </w:tc>
        <w:tc>
          <w:tcPr>
            <w:tcW w:w="1932" w:type="dxa"/>
            <w:vAlign w:val="center"/>
          </w:tcPr>
          <w:p w:rsidR="00EE1E53" w:rsidRDefault="00F13EB3">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61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674C3B">
        <w:tc>
          <w:tcPr>
            <w:tcW w:w="817" w:type="dxa"/>
            <w:vAlign w:val="center"/>
          </w:tcPr>
          <w:p w:rsidR="00674C3B" w:rsidRDefault="00263169">
            <w:pPr>
              <w:jc w:val="center"/>
            </w:pPr>
            <w:r>
              <w:rPr>
                <w:rFonts w:eastAsiaTheme="minorEastAsia"/>
                <w:color w:val="000000" w:themeColor="text1"/>
                <w:szCs w:val="21"/>
              </w:rPr>
              <w:t>1</w:t>
            </w:r>
          </w:p>
        </w:tc>
        <w:tc>
          <w:tcPr>
            <w:tcW w:w="1276" w:type="dxa"/>
            <w:vAlign w:val="center"/>
          </w:tcPr>
          <w:p w:rsidR="00674C3B" w:rsidRDefault="00263169">
            <w:pPr>
              <w:jc w:val="center"/>
            </w:pPr>
            <w:r>
              <w:rPr>
                <w:rFonts w:eastAsiaTheme="minorEastAsia"/>
                <w:color w:val="000000" w:themeColor="text1"/>
                <w:szCs w:val="21"/>
              </w:rPr>
              <w:t>002236</w:t>
            </w:r>
          </w:p>
        </w:tc>
        <w:tc>
          <w:tcPr>
            <w:tcW w:w="1701" w:type="dxa"/>
            <w:vAlign w:val="center"/>
          </w:tcPr>
          <w:p w:rsidR="00674C3B" w:rsidRDefault="00263169">
            <w:pPr>
              <w:jc w:val="center"/>
            </w:pPr>
            <w:r>
              <w:rPr>
                <w:rFonts w:eastAsiaTheme="minorEastAsia"/>
                <w:color w:val="000000" w:themeColor="text1"/>
                <w:szCs w:val="21"/>
              </w:rPr>
              <w:t>大华股份</w:t>
            </w:r>
          </w:p>
        </w:tc>
        <w:tc>
          <w:tcPr>
            <w:tcW w:w="1559" w:type="dxa"/>
            <w:vAlign w:val="center"/>
          </w:tcPr>
          <w:p w:rsidR="00674C3B" w:rsidRDefault="00263169">
            <w:pPr>
              <w:jc w:val="right"/>
            </w:pPr>
            <w:r>
              <w:rPr>
                <w:rFonts w:eastAsiaTheme="minorEastAsia"/>
                <w:color w:val="000000" w:themeColor="text1"/>
                <w:szCs w:val="21"/>
              </w:rPr>
              <w:t>8,104,584</w:t>
            </w:r>
          </w:p>
        </w:tc>
        <w:tc>
          <w:tcPr>
            <w:tcW w:w="1932" w:type="dxa"/>
            <w:vAlign w:val="center"/>
          </w:tcPr>
          <w:p w:rsidR="00674C3B" w:rsidRDefault="00263169">
            <w:pPr>
              <w:jc w:val="right"/>
            </w:pPr>
            <w:r>
              <w:rPr>
                <w:rFonts w:eastAsiaTheme="minorEastAsia"/>
                <w:color w:val="000000" w:themeColor="text1"/>
                <w:szCs w:val="21"/>
              </w:rPr>
              <w:t>161,200,175.76</w:t>
            </w:r>
          </w:p>
        </w:tc>
        <w:tc>
          <w:tcPr>
            <w:tcW w:w="1612" w:type="dxa"/>
            <w:vAlign w:val="center"/>
          </w:tcPr>
          <w:p w:rsidR="00674C3B" w:rsidRDefault="00263169">
            <w:pPr>
              <w:jc w:val="right"/>
            </w:pPr>
            <w:r>
              <w:rPr>
                <w:rFonts w:eastAsiaTheme="minorEastAsia"/>
                <w:color w:val="000000" w:themeColor="text1"/>
                <w:szCs w:val="21"/>
              </w:rPr>
              <w:t>9.78</w:t>
            </w:r>
          </w:p>
        </w:tc>
      </w:tr>
      <w:tr w:rsidR="00674C3B">
        <w:tc>
          <w:tcPr>
            <w:tcW w:w="817" w:type="dxa"/>
            <w:vAlign w:val="center"/>
          </w:tcPr>
          <w:p w:rsidR="00674C3B" w:rsidRDefault="00263169">
            <w:pPr>
              <w:jc w:val="center"/>
            </w:pPr>
            <w:r>
              <w:rPr>
                <w:rFonts w:eastAsiaTheme="minorEastAsia"/>
                <w:color w:val="000000" w:themeColor="text1"/>
                <w:szCs w:val="21"/>
              </w:rPr>
              <w:t>2</w:t>
            </w:r>
          </w:p>
        </w:tc>
        <w:tc>
          <w:tcPr>
            <w:tcW w:w="1276" w:type="dxa"/>
            <w:vAlign w:val="center"/>
          </w:tcPr>
          <w:p w:rsidR="00674C3B" w:rsidRDefault="00263169">
            <w:pPr>
              <w:jc w:val="center"/>
            </w:pPr>
            <w:r>
              <w:rPr>
                <w:rFonts w:eastAsiaTheme="minorEastAsia"/>
                <w:color w:val="000000" w:themeColor="text1"/>
                <w:szCs w:val="21"/>
              </w:rPr>
              <w:t>603008</w:t>
            </w:r>
          </w:p>
        </w:tc>
        <w:tc>
          <w:tcPr>
            <w:tcW w:w="1701" w:type="dxa"/>
            <w:vAlign w:val="center"/>
          </w:tcPr>
          <w:p w:rsidR="00674C3B" w:rsidRDefault="00263169">
            <w:pPr>
              <w:jc w:val="center"/>
            </w:pPr>
            <w:r>
              <w:rPr>
                <w:rFonts w:eastAsiaTheme="minorEastAsia"/>
                <w:color w:val="000000" w:themeColor="text1"/>
                <w:szCs w:val="21"/>
              </w:rPr>
              <w:t>喜临门</w:t>
            </w:r>
          </w:p>
        </w:tc>
        <w:tc>
          <w:tcPr>
            <w:tcW w:w="1559" w:type="dxa"/>
            <w:vAlign w:val="center"/>
          </w:tcPr>
          <w:p w:rsidR="00674C3B" w:rsidRDefault="00263169">
            <w:pPr>
              <w:jc w:val="right"/>
            </w:pPr>
            <w:r>
              <w:rPr>
                <w:rFonts w:eastAsiaTheme="minorEastAsia"/>
                <w:color w:val="000000" w:themeColor="text1"/>
                <w:szCs w:val="21"/>
              </w:rPr>
              <w:t>7,927,931</w:t>
            </w:r>
          </w:p>
        </w:tc>
        <w:tc>
          <w:tcPr>
            <w:tcW w:w="1932" w:type="dxa"/>
            <w:vAlign w:val="center"/>
          </w:tcPr>
          <w:p w:rsidR="00674C3B" w:rsidRDefault="00263169">
            <w:pPr>
              <w:jc w:val="right"/>
            </w:pPr>
            <w:r>
              <w:rPr>
                <w:rFonts w:eastAsiaTheme="minorEastAsia"/>
                <w:color w:val="000000" w:themeColor="text1"/>
                <w:szCs w:val="21"/>
              </w:rPr>
              <w:t>153,167,626.92</w:t>
            </w:r>
          </w:p>
        </w:tc>
        <w:tc>
          <w:tcPr>
            <w:tcW w:w="1612" w:type="dxa"/>
            <w:vAlign w:val="center"/>
          </w:tcPr>
          <w:p w:rsidR="00674C3B" w:rsidRDefault="00263169">
            <w:pPr>
              <w:jc w:val="right"/>
            </w:pPr>
            <w:r>
              <w:rPr>
                <w:rFonts w:eastAsiaTheme="minorEastAsia"/>
                <w:color w:val="000000" w:themeColor="text1"/>
                <w:szCs w:val="21"/>
              </w:rPr>
              <w:t>9.29</w:t>
            </w:r>
          </w:p>
        </w:tc>
      </w:tr>
      <w:tr w:rsidR="00674C3B">
        <w:tc>
          <w:tcPr>
            <w:tcW w:w="817" w:type="dxa"/>
            <w:vAlign w:val="center"/>
          </w:tcPr>
          <w:p w:rsidR="00674C3B" w:rsidRDefault="00263169">
            <w:pPr>
              <w:jc w:val="center"/>
            </w:pPr>
            <w:r>
              <w:rPr>
                <w:rFonts w:eastAsiaTheme="minorEastAsia"/>
                <w:color w:val="000000" w:themeColor="text1"/>
                <w:szCs w:val="21"/>
              </w:rPr>
              <w:t>3</w:t>
            </w:r>
          </w:p>
        </w:tc>
        <w:tc>
          <w:tcPr>
            <w:tcW w:w="1276" w:type="dxa"/>
            <w:vAlign w:val="center"/>
          </w:tcPr>
          <w:p w:rsidR="00674C3B" w:rsidRDefault="00263169">
            <w:pPr>
              <w:jc w:val="center"/>
            </w:pPr>
            <w:r>
              <w:rPr>
                <w:rFonts w:eastAsiaTheme="minorEastAsia"/>
                <w:color w:val="000000" w:themeColor="text1"/>
                <w:szCs w:val="21"/>
              </w:rPr>
              <w:t>002572</w:t>
            </w:r>
          </w:p>
        </w:tc>
        <w:tc>
          <w:tcPr>
            <w:tcW w:w="1701" w:type="dxa"/>
            <w:vAlign w:val="center"/>
          </w:tcPr>
          <w:p w:rsidR="00674C3B" w:rsidRDefault="00263169">
            <w:pPr>
              <w:jc w:val="center"/>
            </w:pPr>
            <w:r>
              <w:rPr>
                <w:rFonts w:eastAsiaTheme="minorEastAsia"/>
                <w:color w:val="000000" w:themeColor="text1"/>
                <w:szCs w:val="21"/>
              </w:rPr>
              <w:t>索菲亚</w:t>
            </w:r>
          </w:p>
        </w:tc>
        <w:tc>
          <w:tcPr>
            <w:tcW w:w="1559" w:type="dxa"/>
            <w:vAlign w:val="center"/>
          </w:tcPr>
          <w:p w:rsidR="00674C3B" w:rsidRDefault="00263169">
            <w:pPr>
              <w:jc w:val="right"/>
            </w:pPr>
            <w:r>
              <w:rPr>
                <w:rFonts w:eastAsiaTheme="minorEastAsia"/>
                <w:color w:val="000000" w:themeColor="text1"/>
                <w:szCs w:val="21"/>
              </w:rPr>
              <w:t>5,487,566</w:t>
            </w:r>
          </w:p>
        </w:tc>
        <w:tc>
          <w:tcPr>
            <w:tcW w:w="1932" w:type="dxa"/>
            <w:vAlign w:val="center"/>
          </w:tcPr>
          <w:p w:rsidR="00674C3B" w:rsidRDefault="00263169">
            <w:pPr>
              <w:jc w:val="right"/>
            </w:pPr>
            <w:r>
              <w:rPr>
                <w:rFonts w:eastAsiaTheme="minorEastAsia"/>
                <w:color w:val="000000" w:themeColor="text1"/>
                <w:szCs w:val="21"/>
              </w:rPr>
              <w:t>142,127,959.40</w:t>
            </w:r>
          </w:p>
        </w:tc>
        <w:tc>
          <w:tcPr>
            <w:tcW w:w="1612" w:type="dxa"/>
            <w:vAlign w:val="center"/>
          </w:tcPr>
          <w:p w:rsidR="00674C3B" w:rsidRDefault="00263169">
            <w:pPr>
              <w:jc w:val="right"/>
            </w:pPr>
            <w:r>
              <w:rPr>
                <w:rFonts w:eastAsiaTheme="minorEastAsia"/>
                <w:color w:val="000000" w:themeColor="text1"/>
                <w:szCs w:val="21"/>
              </w:rPr>
              <w:t>8.62</w:t>
            </w:r>
          </w:p>
        </w:tc>
      </w:tr>
      <w:tr w:rsidR="00674C3B">
        <w:tc>
          <w:tcPr>
            <w:tcW w:w="817" w:type="dxa"/>
            <w:vAlign w:val="center"/>
          </w:tcPr>
          <w:p w:rsidR="00674C3B" w:rsidRDefault="00263169">
            <w:pPr>
              <w:jc w:val="center"/>
            </w:pPr>
            <w:r>
              <w:rPr>
                <w:rFonts w:eastAsiaTheme="minorEastAsia"/>
                <w:color w:val="000000" w:themeColor="text1"/>
                <w:szCs w:val="21"/>
              </w:rPr>
              <w:t>4</w:t>
            </w:r>
          </w:p>
        </w:tc>
        <w:tc>
          <w:tcPr>
            <w:tcW w:w="1276" w:type="dxa"/>
            <w:vAlign w:val="center"/>
          </w:tcPr>
          <w:p w:rsidR="00674C3B" w:rsidRDefault="00263169">
            <w:pPr>
              <w:jc w:val="center"/>
            </w:pPr>
            <w:r>
              <w:rPr>
                <w:rFonts w:eastAsiaTheme="minorEastAsia"/>
                <w:color w:val="000000" w:themeColor="text1"/>
                <w:szCs w:val="21"/>
              </w:rPr>
              <w:t>002043</w:t>
            </w:r>
          </w:p>
        </w:tc>
        <w:tc>
          <w:tcPr>
            <w:tcW w:w="1701" w:type="dxa"/>
            <w:vAlign w:val="center"/>
          </w:tcPr>
          <w:p w:rsidR="00674C3B" w:rsidRDefault="00263169">
            <w:pPr>
              <w:jc w:val="center"/>
            </w:pPr>
            <w:r>
              <w:rPr>
                <w:rFonts w:eastAsiaTheme="minorEastAsia"/>
                <w:color w:val="000000" w:themeColor="text1"/>
                <w:szCs w:val="21"/>
              </w:rPr>
              <w:t>兔宝宝</w:t>
            </w:r>
          </w:p>
        </w:tc>
        <w:tc>
          <w:tcPr>
            <w:tcW w:w="1559" w:type="dxa"/>
            <w:vAlign w:val="center"/>
          </w:tcPr>
          <w:p w:rsidR="00674C3B" w:rsidRDefault="00263169">
            <w:pPr>
              <w:jc w:val="right"/>
            </w:pPr>
            <w:r>
              <w:rPr>
                <w:rFonts w:eastAsiaTheme="minorEastAsia"/>
                <w:color w:val="000000" w:themeColor="text1"/>
                <w:szCs w:val="21"/>
              </w:rPr>
              <w:t>12,579,835</w:t>
            </w:r>
          </w:p>
        </w:tc>
        <w:tc>
          <w:tcPr>
            <w:tcW w:w="1932" w:type="dxa"/>
            <w:vAlign w:val="center"/>
          </w:tcPr>
          <w:p w:rsidR="00674C3B" w:rsidRDefault="00263169">
            <w:pPr>
              <w:jc w:val="right"/>
            </w:pPr>
            <w:r>
              <w:rPr>
                <w:rFonts w:eastAsiaTheme="minorEastAsia"/>
                <w:color w:val="000000" w:themeColor="text1"/>
                <w:szCs w:val="21"/>
              </w:rPr>
              <w:t>112,841,119.95</w:t>
            </w:r>
          </w:p>
        </w:tc>
        <w:tc>
          <w:tcPr>
            <w:tcW w:w="1612" w:type="dxa"/>
            <w:vAlign w:val="center"/>
          </w:tcPr>
          <w:p w:rsidR="00674C3B" w:rsidRDefault="00263169">
            <w:pPr>
              <w:jc w:val="right"/>
            </w:pPr>
            <w:r>
              <w:rPr>
                <w:rFonts w:eastAsiaTheme="minorEastAsia"/>
                <w:color w:val="000000" w:themeColor="text1"/>
                <w:szCs w:val="21"/>
              </w:rPr>
              <w:t>6.84</w:t>
            </w:r>
          </w:p>
        </w:tc>
      </w:tr>
      <w:tr w:rsidR="00674C3B">
        <w:tc>
          <w:tcPr>
            <w:tcW w:w="817" w:type="dxa"/>
            <w:vAlign w:val="center"/>
          </w:tcPr>
          <w:p w:rsidR="00674C3B" w:rsidRDefault="00263169">
            <w:pPr>
              <w:jc w:val="center"/>
            </w:pPr>
            <w:r>
              <w:rPr>
                <w:rFonts w:eastAsiaTheme="minorEastAsia"/>
                <w:color w:val="000000" w:themeColor="text1"/>
                <w:szCs w:val="21"/>
              </w:rPr>
              <w:t>5</w:t>
            </w:r>
          </w:p>
        </w:tc>
        <w:tc>
          <w:tcPr>
            <w:tcW w:w="1276" w:type="dxa"/>
            <w:vAlign w:val="center"/>
          </w:tcPr>
          <w:p w:rsidR="00674C3B" w:rsidRDefault="00263169">
            <w:pPr>
              <w:jc w:val="center"/>
            </w:pPr>
            <w:r>
              <w:rPr>
                <w:rFonts w:eastAsiaTheme="minorEastAsia"/>
                <w:color w:val="000000" w:themeColor="text1"/>
                <w:szCs w:val="21"/>
              </w:rPr>
              <w:t>601318</w:t>
            </w:r>
          </w:p>
        </w:tc>
        <w:tc>
          <w:tcPr>
            <w:tcW w:w="1701" w:type="dxa"/>
            <w:vAlign w:val="center"/>
          </w:tcPr>
          <w:p w:rsidR="00674C3B" w:rsidRDefault="00263169">
            <w:pPr>
              <w:jc w:val="center"/>
            </w:pPr>
            <w:r>
              <w:rPr>
                <w:rFonts w:eastAsiaTheme="minorEastAsia"/>
                <w:color w:val="000000" w:themeColor="text1"/>
                <w:szCs w:val="21"/>
              </w:rPr>
              <w:t>中国平安</w:t>
            </w:r>
          </w:p>
        </w:tc>
        <w:tc>
          <w:tcPr>
            <w:tcW w:w="1559" w:type="dxa"/>
            <w:vAlign w:val="center"/>
          </w:tcPr>
          <w:p w:rsidR="00674C3B" w:rsidRDefault="00263169">
            <w:pPr>
              <w:jc w:val="right"/>
            </w:pPr>
            <w:r>
              <w:rPr>
                <w:rFonts w:eastAsiaTheme="minorEastAsia"/>
                <w:color w:val="000000" w:themeColor="text1"/>
                <w:szCs w:val="21"/>
              </w:rPr>
              <w:t>680,450</w:t>
            </w:r>
          </w:p>
        </w:tc>
        <w:tc>
          <w:tcPr>
            <w:tcW w:w="1932" w:type="dxa"/>
            <w:vAlign w:val="center"/>
          </w:tcPr>
          <w:p w:rsidR="00674C3B" w:rsidRDefault="00263169">
            <w:pPr>
              <w:jc w:val="right"/>
            </w:pPr>
            <w:r>
              <w:rPr>
                <w:rFonts w:eastAsiaTheme="minorEastAsia"/>
                <w:color w:val="000000" w:themeColor="text1"/>
                <w:szCs w:val="21"/>
              </w:rPr>
              <w:t>59,185,541.00</w:t>
            </w:r>
          </w:p>
        </w:tc>
        <w:tc>
          <w:tcPr>
            <w:tcW w:w="1612" w:type="dxa"/>
            <w:vAlign w:val="center"/>
          </w:tcPr>
          <w:p w:rsidR="00674C3B" w:rsidRDefault="00263169">
            <w:pPr>
              <w:jc w:val="right"/>
            </w:pPr>
            <w:r>
              <w:rPr>
                <w:rFonts w:eastAsiaTheme="minorEastAsia"/>
                <w:color w:val="000000" w:themeColor="text1"/>
                <w:szCs w:val="21"/>
              </w:rPr>
              <w:t>3.59</w:t>
            </w:r>
          </w:p>
        </w:tc>
      </w:tr>
      <w:tr w:rsidR="00674C3B">
        <w:tc>
          <w:tcPr>
            <w:tcW w:w="817" w:type="dxa"/>
            <w:vAlign w:val="center"/>
          </w:tcPr>
          <w:p w:rsidR="00674C3B" w:rsidRDefault="00263169">
            <w:pPr>
              <w:jc w:val="center"/>
            </w:pPr>
            <w:r>
              <w:rPr>
                <w:rFonts w:eastAsiaTheme="minorEastAsia"/>
                <w:color w:val="000000" w:themeColor="text1"/>
                <w:szCs w:val="21"/>
              </w:rPr>
              <w:t>6</w:t>
            </w:r>
          </w:p>
        </w:tc>
        <w:tc>
          <w:tcPr>
            <w:tcW w:w="1276" w:type="dxa"/>
            <w:vAlign w:val="center"/>
          </w:tcPr>
          <w:p w:rsidR="00674C3B" w:rsidRDefault="00263169">
            <w:pPr>
              <w:jc w:val="center"/>
            </w:pPr>
            <w:r>
              <w:rPr>
                <w:rFonts w:eastAsiaTheme="minorEastAsia"/>
                <w:color w:val="000000" w:themeColor="text1"/>
                <w:szCs w:val="21"/>
              </w:rPr>
              <w:t>002739</w:t>
            </w:r>
          </w:p>
        </w:tc>
        <w:tc>
          <w:tcPr>
            <w:tcW w:w="1701" w:type="dxa"/>
            <w:vAlign w:val="center"/>
          </w:tcPr>
          <w:p w:rsidR="00674C3B" w:rsidRDefault="00263169">
            <w:pPr>
              <w:jc w:val="center"/>
            </w:pPr>
            <w:r>
              <w:rPr>
                <w:rFonts w:eastAsiaTheme="minorEastAsia"/>
                <w:color w:val="000000" w:themeColor="text1"/>
                <w:szCs w:val="21"/>
              </w:rPr>
              <w:t>万达电影</w:t>
            </w:r>
          </w:p>
        </w:tc>
        <w:tc>
          <w:tcPr>
            <w:tcW w:w="1559" w:type="dxa"/>
            <w:vAlign w:val="center"/>
          </w:tcPr>
          <w:p w:rsidR="00674C3B" w:rsidRDefault="00263169">
            <w:pPr>
              <w:jc w:val="right"/>
            </w:pPr>
            <w:r>
              <w:rPr>
                <w:rFonts w:eastAsiaTheme="minorEastAsia"/>
                <w:color w:val="000000" w:themeColor="text1"/>
                <w:szCs w:val="21"/>
              </w:rPr>
              <w:t>2,782,804</w:t>
            </w:r>
          </w:p>
        </w:tc>
        <w:tc>
          <w:tcPr>
            <w:tcW w:w="1932" w:type="dxa"/>
            <w:vAlign w:val="center"/>
          </w:tcPr>
          <w:p w:rsidR="00674C3B" w:rsidRDefault="00263169">
            <w:pPr>
              <w:jc w:val="right"/>
            </w:pPr>
            <w:r>
              <w:rPr>
                <w:rFonts w:eastAsiaTheme="minorEastAsia"/>
                <w:color w:val="000000" w:themeColor="text1"/>
                <w:szCs w:val="21"/>
              </w:rPr>
              <w:t>50,313,096.32</w:t>
            </w:r>
          </w:p>
        </w:tc>
        <w:tc>
          <w:tcPr>
            <w:tcW w:w="1612" w:type="dxa"/>
            <w:vAlign w:val="center"/>
          </w:tcPr>
          <w:p w:rsidR="00674C3B" w:rsidRDefault="00263169">
            <w:pPr>
              <w:jc w:val="right"/>
            </w:pPr>
            <w:r>
              <w:rPr>
                <w:rFonts w:eastAsiaTheme="minorEastAsia"/>
                <w:color w:val="000000" w:themeColor="text1"/>
                <w:szCs w:val="21"/>
              </w:rPr>
              <w:t>3.05</w:t>
            </w:r>
          </w:p>
        </w:tc>
      </w:tr>
      <w:tr w:rsidR="00674C3B">
        <w:tc>
          <w:tcPr>
            <w:tcW w:w="817" w:type="dxa"/>
            <w:vAlign w:val="center"/>
          </w:tcPr>
          <w:p w:rsidR="00674C3B" w:rsidRDefault="00263169">
            <w:pPr>
              <w:jc w:val="center"/>
            </w:pPr>
            <w:r>
              <w:rPr>
                <w:rFonts w:eastAsiaTheme="minorEastAsia"/>
                <w:color w:val="000000" w:themeColor="text1"/>
                <w:szCs w:val="21"/>
              </w:rPr>
              <w:t>7</w:t>
            </w:r>
          </w:p>
        </w:tc>
        <w:tc>
          <w:tcPr>
            <w:tcW w:w="1276" w:type="dxa"/>
            <w:vAlign w:val="center"/>
          </w:tcPr>
          <w:p w:rsidR="00674C3B" w:rsidRDefault="00263169">
            <w:pPr>
              <w:jc w:val="center"/>
            </w:pPr>
            <w:r>
              <w:rPr>
                <w:rFonts w:eastAsiaTheme="minorEastAsia"/>
                <w:color w:val="000000" w:themeColor="text1"/>
                <w:szCs w:val="21"/>
              </w:rPr>
              <w:t>002384</w:t>
            </w:r>
          </w:p>
        </w:tc>
        <w:tc>
          <w:tcPr>
            <w:tcW w:w="1701" w:type="dxa"/>
            <w:vAlign w:val="center"/>
          </w:tcPr>
          <w:p w:rsidR="00674C3B" w:rsidRDefault="00263169">
            <w:pPr>
              <w:jc w:val="center"/>
            </w:pPr>
            <w:r>
              <w:rPr>
                <w:rFonts w:eastAsiaTheme="minorEastAsia"/>
                <w:color w:val="000000" w:themeColor="text1"/>
                <w:szCs w:val="21"/>
              </w:rPr>
              <w:t>东山精密</w:t>
            </w:r>
          </w:p>
        </w:tc>
        <w:tc>
          <w:tcPr>
            <w:tcW w:w="1559" w:type="dxa"/>
            <w:vAlign w:val="center"/>
          </w:tcPr>
          <w:p w:rsidR="00674C3B" w:rsidRDefault="00263169">
            <w:pPr>
              <w:jc w:val="right"/>
            </w:pPr>
            <w:r>
              <w:rPr>
                <w:rFonts w:eastAsiaTheme="minorEastAsia"/>
                <w:color w:val="000000" w:themeColor="text1"/>
                <w:szCs w:val="21"/>
              </w:rPr>
              <w:t>1,543,600</w:t>
            </w:r>
          </w:p>
        </w:tc>
        <w:tc>
          <w:tcPr>
            <w:tcW w:w="1932" w:type="dxa"/>
            <w:vAlign w:val="center"/>
          </w:tcPr>
          <w:p w:rsidR="00674C3B" w:rsidRDefault="00263169">
            <w:pPr>
              <w:jc w:val="right"/>
            </w:pPr>
            <w:r>
              <w:rPr>
                <w:rFonts w:eastAsiaTheme="minorEastAsia"/>
                <w:color w:val="000000" w:themeColor="text1"/>
                <w:szCs w:val="21"/>
              </w:rPr>
              <w:t>40,133,600.00</w:t>
            </w:r>
          </w:p>
        </w:tc>
        <w:tc>
          <w:tcPr>
            <w:tcW w:w="1612" w:type="dxa"/>
            <w:vAlign w:val="center"/>
          </w:tcPr>
          <w:p w:rsidR="00674C3B" w:rsidRDefault="00263169">
            <w:pPr>
              <w:jc w:val="right"/>
            </w:pPr>
            <w:r>
              <w:rPr>
                <w:rFonts w:eastAsiaTheme="minorEastAsia"/>
                <w:color w:val="000000" w:themeColor="text1"/>
                <w:szCs w:val="21"/>
              </w:rPr>
              <w:t>2.43</w:t>
            </w:r>
          </w:p>
        </w:tc>
      </w:tr>
      <w:tr w:rsidR="00674C3B">
        <w:tc>
          <w:tcPr>
            <w:tcW w:w="817" w:type="dxa"/>
            <w:vAlign w:val="center"/>
          </w:tcPr>
          <w:p w:rsidR="00674C3B" w:rsidRDefault="00263169">
            <w:pPr>
              <w:jc w:val="center"/>
            </w:pPr>
            <w:r>
              <w:rPr>
                <w:rFonts w:eastAsiaTheme="minorEastAsia"/>
                <w:color w:val="000000" w:themeColor="text1"/>
                <w:szCs w:val="21"/>
              </w:rPr>
              <w:t>8</w:t>
            </w:r>
          </w:p>
        </w:tc>
        <w:tc>
          <w:tcPr>
            <w:tcW w:w="1276" w:type="dxa"/>
            <w:vAlign w:val="center"/>
          </w:tcPr>
          <w:p w:rsidR="00674C3B" w:rsidRDefault="00263169">
            <w:pPr>
              <w:jc w:val="center"/>
            </w:pPr>
            <w:r>
              <w:rPr>
                <w:rFonts w:eastAsiaTheme="minorEastAsia"/>
                <w:color w:val="000000" w:themeColor="text1"/>
                <w:szCs w:val="21"/>
              </w:rPr>
              <w:t>002614</w:t>
            </w:r>
          </w:p>
        </w:tc>
        <w:tc>
          <w:tcPr>
            <w:tcW w:w="1701" w:type="dxa"/>
            <w:vAlign w:val="center"/>
          </w:tcPr>
          <w:p w:rsidR="00674C3B" w:rsidRDefault="00263169">
            <w:pPr>
              <w:jc w:val="center"/>
            </w:pPr>
            <w:r>
              <w:rPr>
                <w:rFonts w:eastAsiaTheme="minorEastAsia"/>
                <w:color w:val="000000" w:themeColor="text1"/>
                <w:szCs w:val="21"/>
              </w:rPr>
              <w:t>奥佳华</w:t>
            </w:r>
          </w:p>
        </w:tc>
        <w:tc>
          <w:tcPr>
            <w:tcW w:w="1559" w:type="dxa"/>
            <w:vAlign w:val="center"/>
          </w:tcPr>
          <w:p w:rsidR="00674C3B" w:rsidRDefault="00263169">
            <w:pPr>
              <w:jc w:val="right"/>
            </w:pPr>
            <w:r>
              <w:rPr>
                <w:rFonts w:eastAsiaTheme="minorEastAsia"/>
                <w:color w:val="000000" w:themeColor="text1"/>
                <w:szCs w:val="21"/>
              </w:rPr>
              <w:t>2,951,387</w:t>
            </w:r>
          </w:p>
        </w:tc>
        <w:tc>
          <w:tcPr>
            <w:tcW w:w="1932" w:type="dxa"/>
            <w:vAlign w:val="center"/>
          </w:tcPr>
          <w:p w:rsidR="00674C3B" w:rsidRDefault="00263169">
            <w:pPr>
              <w:jc w:val="right"/>
            </w:pPr>
            <w:r>
              <w:rPr>
                <w:rFonts w:eastAsiaTheme="minorEastAsia"/>
                <w:color w:val="000000" w:themeColor="text1"/>
                <w:szCs w:val="21"/>
              </w:rPr>
              <w:t>39,696,155.15</w:t>
            </w:r>
          </w:p>
        </w:tc>
        <w:tc>
          <w:tcPr>
            <w:tcW w:w="1612" w:type="dxa"/>
            <w:vAlign w:val="center"/>
          </w:tcPr>
          <w:p w:rsidR="00674C3B" w:rsidRDefault="00263169">
            <w:pPr>
              <w:jc w:val="right"/>
            </w:pPr>
            <w:r>
              <w:rPr>
                <w:rFonts w:eastAsiaTheme="minorEastAsia"/>
                <w:color w:val="000000" w:themeColor="text1"/>
                <w:szCs w:val="21"/>
              </w:rPr>
              <w:t>2.41</w:t>
            </w:r>
          </w:p>
        </w:tc>
      </w:tr>
      <w:tr w:rsidR="00674C3B">
        <w:tc>
          <w:tcPr>
            <w:tcW w:w="817" w:type="dxa"/>
            <w:vAlign w:val="center"/>
          </w:tcPr>
          <w:p w:rsidR="00674C3B" w:rsidRDefault="00263169">
            <w:pPr>
              <w:jc w:val="center"/>
            </w:pPr>
            <w:r>
              <w:rPr>
                <w:rFonts w:eastAsiaTheme="minorEastAsia"/>
                <w:color w:val="000000" w:themeColor="text1"/>
                <w:szCs w:val="21"/>
              </w:rPr>
              <w:t>9</w:t>
            </w:r>
          </w:p>
        </w:tc>
        <w:tc>
          <w:tcPr>
            <w:tcW w:w="1276" w:type="dxa"/>
            <w:vAlign w:val="center"/>
          </w:tcPr>
          <w:p w:rsidR="00674C3B" w:rsidRDefault="00263169">
            <w:pPr>
              <w:jc w:val="center"/>
            </w:pPr>
            <w:r>
              <w:rPr>
                <w:rFonts w:eastAsiaTheme="minorEastAsia"/>
                <w:color w:val="000000" w:themeColor="text1"/>
                <w:szCs w:val="21"/>
              </w:rPr>
              <w:t>300433</w:t>
            </w:r>
          </w:p>
        </w:tc>
        <w:tc>
          <w:tcPr>
            <w:tcW w:w="1701" w:type="dxa"/>
            <w:vAlign w:val="center"/>
          </w:tcPr>
          <w:p w:rsidR="00674C3B" w:rsidRDefault="00263169">
            <w:pPr>
              <w:jc w:val="center"/>
            </w:pPr>
            <w:r>
              <w:rPr>
                <w:rFonts w:eastAsiaTheme="minorEastAsia"/>
                <w:color w:val="000000" w:themeColor="text1"/>
                <w:szCs w:val="21"/>
              </w:rPr>
              <w:t>蓝思科技</w:t>
            </w:r>
          </w:p>
        </w:tc>
        <w:tc>
          <w:tcPr>
            <w:tcW w:w="1559" w:type="dxa"/>
            <w:vAlign w:val="center"/>
          </w:tcPr>
          <w:p w:rsidR="00674C3B" w:rsidRDefault="00263169">
            <w:pPr>
              <w:jc w:val="right"/>
            </w:pPr>
            <w:r>
              <w:rPr>
                <w:rFonts w:eastAsiaTheme="minorEastAsia"/>
                <w:color w:val="000000" w:themeColor="text1"/>
                <w:szCs w:val="21"/>
              </w:rPr>
              <w:t>1,125,774</w:t>
            </w:r>
          </w:p>
        </w:tc>
        <w:tc>
          <w:tcPr>
            <w:tcW w:w="1932" w:type="dxa"/>
            <w:vAlign w:val="center"/>
          </w:tcPr>
          <w:p w:rsidR="00674C3B" w:rsidRDefault="00263169">
            <w:pPr>
              <w:jc w:val="right"/>
            </w:pPr>
            <w:r>
              <w:rPr>
                <w:rFonts w:eastAsiaTheme="minorEastAsia"/>
                <w:color w:val="000000" w:themeColor="text1"/>
                <w:szCs w:val="21"/>
              </w:rPr>
              <w:t>34,459,942.14</w:t>
            </w:r>
          </w:p>
        </w:tc>
        <w:tc>
          <w:tcPr>
            <w:tcW w:w="1612" w:type="dxa"/>
            <w:vAlign w:val="center"/>
          </w:tcPr>
          <w:p w:rsidR="00674C3B" w:rsidRDefault="00263169">
            <w:pPr>
              <w:jc w:val="right"/>
            </w:pPr>
            <w:r>
              <w:rPr>
                <w:rFonts w:eastAsiaTheme="minorEastAsia"/>
                <w:color w:val="000000" w:themeColor="text1"/>
                <w:szCs w:val="21"/>
              </w:rPr>
              <w:t>2.09</w:t>
            </w:r>
          </w:p>
        </w:tc>
      </w:tr>
      <w:tr w:rsidR="00674C3B">
        <w:tc>
          <w:tcPr>
            <w:tcW w:w="817" w:type="dxa"/>
            <w:vAlign w:val="center"/>
          </w:tcPr>
          <w:p w:rsidR="00674C3B" w:rsidRDefault="00263169">
            <w:pPr>
              <w:jc w:val="center"/>
            </w:pPr>
            <w:r>
              <w:rPr>
                <w:rFonts w:eastAsiaTheme="minorEastAsia"/>
                <w:color w:val="000000" w:themeColor="text1"/>
                <w:szCs w:val="21"/>
              </w:rPr>
              <w:t>10</w:t>
            </w:r>
          </w:p>
        </w:tc>
        <w:tc>
          <w:tcPr>
            <w:tcW w:w="1276" w:type="dxa"/>
            <w:vAlign w:val="center"/>
          </w:tcPr>
          <w:p w:rsidR="00674C3B" w:rsidRDefault="00263169">
            <w:pPr>
              <w:jc w:val="center"/>
            </w:pPr>
            <w:r>
              <w:rPr>
                <w:rFonts w:eastAsiaTheme="minorEastAsia"/>
                <w:color w:val="000000" w:themeColor="text1"/>
                <w:szCs w:val="21"/>
              </w:rPr>
              <w:t>002035</w:t>
            </w:r>
          </w:p>
        </w:tc>
        <w:tc>
          <w:tcPr>
            <w:tcW w:w="1701" w:type="dxa"/>
            <w:vAlign w:val="center"/>
          </w:tcPr>
          <w:p w:rsidR="00674C3B" w:rsidRDefault="00263169">
            <w:pPr>
              <w:jc w:val="center"/>
            </w:pPr>
            <w:r>
              <w:rPr>
                <w:rFonts w:eastAsiaTheme="minorEastAsia"/>
                <w:color w:val="000000" w:themeColor="text1"/>
                <w:szCs w:val="21"/>
              </w:rPr>
              <w:t>华帝股份</w:t>
            </w:r>
          </w:p>
        </w:tc>
        <w:tc>
          <w:tcPr>
            <w:tcW w:w="1559" w:type="dxa"/>
            <w:vAlign w:val="center"/>
          </w:tcPr>
          <w:p w:rsidR="00674C3B" w:rsidRDefault="00263169">
            <w:pPr>
              <w:jc w:val="right"/>
            </w:pPr>
            <w:r>
              <w:rPr>
                <w:rFonts w:eastAsiaTheme="minorEastAsia"/>
                <w:color w:val="000000" w:themeColor="text1"/>
                <w:szCs w:val="21"/>
              </w:rPr>
              <w:t>3,815,972</w:t>
            </w:r>
          </w:p>
        </w:tc>
        <w:tc>
          <w:tcPr>
            <w:tcW w:w="1932" w:type="dxa"/>
            <w:vAlign w:val="center"/>
          </w:tcPr>
          <w:p w:rsidR="00674C3B" w:rsidRDefault="00263169">
            <w:pPr>
              <w:jc w:val="right"/>
            </w:pPr>
            <w:r>
              <w:rPr>
                <w:rFonts w:eastAsiaTheme="minorEastAsia"/>
                <w:color w:val="000000" w:themeColor="text1"/>
                <w:szCs w:val="21"/>
              </w:rPr>
              <w:t>33,695,032.76</w:t>
            </w:r>
          </w:p>
        </w:tc>
        <w:tc>
          <w:tcPr>
            <w:tcW w:w="1612" w:type="dxa"/>
            <w:vAlign w:val="center"/>
          </w:tcPr>
          <w:p w:rsidR="00674C3B" w:rsidRDefault="00263169">
            <w:pPr>
              <w:jc w:val="right"/>
            </w:pPr>
            <w:r>
              <w:rPr>
                <w:rFonts w:eastAsiaTheme="minorEastAsia"/>
                <w:color w:val="000000" w:themeColor="text1"/>
                <w:szCs w:val="21"/>
              </w:rPr>
              <w:t>2.04</w:t>
            </w:r>
          </w:p>
        </w:tc>
      </w:tr>
      <w:tr w:rsidR="00674C3B">
        <w:tc>
          <w:tcPr>
            <w:tcW w:w="817" w:type="dxa"/>
            <w:vAlign w:val="center"/>
          </w:tcPr>
          <w:p w:rsidR="00674C3B" w:rsidRDefault="00263169">
            <w:pPr>
              <w:jc w:val="center"/>
            </w:pPr>
            <w:r>
              <w:rPr>
                <w:rFonts w:eastAsiaTheme="minorEastAsia"/>
                <w:color w:val="000000" w:themeColor="text1"/>
                <w:szCs w:val="21"/>
              </w:rPr>
              <w:t>11</w:t>
            </w:r>
          </w:p>
        </w:tc>
        <w:tc>
          <w:tcPr>
            <w:tcW w:w="1276" w:type="dxa"/>
            <w:vAlign w:val="center"/>
          </w:tcPr>
          <w:p w:rsidR="00674C3B" w:rsidRDefault="00263169">
            <w:pPr>
              <w:jc w:val="center"/>
            </w:pPr>
            <w:r>
              <w:rPr>
                <w:rFonts w:eastAsiaTheme="minorEastAsia"/>
                <w:color w:val="000000" w:themeColor="text1"/>
                <w:szCs w:val="21"/>
              </w:rPr>
              <w:t>601818</w:t>
            </w:r>
          </w:p>
        </w:tc>
        <w:tc>
          <w:tcPr>
            <w:tcW w:w="1701" w:type="dxa"/>
            <w:vAlign w:val="center"/>
          </w:tcPr>
          <w:p w:rsidR="00674C3B" w:rsidRDefault="00263169">
            <w:pPr>
              <w:jc w:val="center"/>
            </w:pPr>
            <w:r>
              <w:rPr>
                <w:rFonts w:eastAsiaTheme="minorEastAsia"/>
                <w:color w:val="000000" w:themeColor="text1"/>
                <w:szCs w:val="21"/>
              </w:rPr>
              <w:t>光大银行</w:t>
            </w:r>
          </w:p>
        </w:tc>
        <w:tc>
          <w:tcPr>
            <w:tcW w:w="1559" w:type="dxa"/>
            <w:vAlign w:val="center"/>
          </w:tcPr>
          <w:p w:rsidR="00674C3B" w:rsidRDefault="00263169">
            <w:pPr>
              <w:jc w:val="right"/>
            </w:pPr>
            <w:r>
              <w:rPr>
                <w:rFonts w:eastAsiaTheme="minorEastAsia"/>
                <w:color w:val="000000" w:themeColor="text1"/>
                <w:szCs w:val="21"/>
              </w:rPr>
              <w:t>8,378,539</w:t>
            </w:r>
          </w:p>
        </w:tc>
        <w:tc>
          <w:tcPr>
            <w:tcW w:w="1932" w:type="dxa"/>
            <w:vAlign w:val="center"/>
          </w:tcPr>
          <w:p w:rsidR="00674C3B" w:rsidRDefault="00263169">
            <w:pPr>
              <w:jc w:val="right"/>
            </w:pPr>
            <w:r>
              <w:rPr>
                <w:rFonts w:eastAsiaTheme="minorEastAsia"/>
                <w:color w:val="000000" w:themeColor="text1"/>
                <w:szCs w:val="21"/>
              </w:rPr>
              <w:t>33,430,370.61</w:t>
            </w:r>
          </w:p>
        </w:tc>
        <w:tc>
          <w:tcPr>
            <w:tcW w:w="1612" w:type="dxa"/>
            <w:vAlign w:val="center"/>
          </w:tcPr>
          <w:p w:rsidR="00674C3B" w:rsidRDefault="00263169">
            <w:pPr>
              <w:jc w:val="right"/>
            </w:pPr>
            <w:r>
              <w:rPr>
                <w:rFonts w:eastAsiaTheme="minorEastAsia"/>
                <w:color w:val="000000" w:themeColor="text1"/>
                <w:szCs w:val="21"/>
              </w:rPr>
              <w:t>2.03</w:t>
            </w:r>
          </w:p>
        </w:tc>
      </w:tr>
      <w:tr w:rsidR="00674C3B">
        <w:tc>
          <w:tcPr>
            <w:tcW w:w="817" w:type="dxa"/>
            <w:vAlign w:val="center"/>
          </w:tcPr>
          <w:p w:rsidR="00674C3B" w:rsidRDefault="00263169">
            <w:pPr>
              <w:jc w:val="center"/>
            </w:pPr>
            <w:r>
              <w:rPr>
                <w:rFonts w:eastAsiaTheme="minorEastAsia"/>
                <w:color w:val="000000" w:themeColor="text1"/>
                <w:szCs w:val="21"/>
              </w:rPr>
              <w:t>12</w:t>
            </w:r>
          </w:p>
        </w:tc>
        <w:tc>
          <w:tcPr>
            <w:tcW w:w="1276" w:type="dxa"/>
            <w:vAlign w:val="center"/>
          </w:tcPr>
          <w:p w:rsidR="00674C3B" w:rsidRDefault="00263169">
            <w:pPr>
              <w:jc w:val="center"/>
            </w:pPr>
            <w:r>
              <w:rPr>
                <w:rFonts w:eastAsiaTheme="minorEastAsia"/>
                <w:color w:val="000000" w:themeColor="text1"/>
                <w:szCs w:val="21"/>
              </w:rPr>
              <w:t>600383</w:t>
            </w:r>
          </w:p>
        </w:tc>
        <w:tc>
          <w:tcPr>
            <w:tcW w:w="1701" w:type="dxa"/>
            <w:vAlign w:val="center"/>
          </w:tcPr>
          <w:p w:rsidR="00674C3B" w:rsidRDefault="00263169">
            <w:pPr>
              <w:jc w:val="center"/>
            </w:pPr>
            <w:r>
              <w:rPr>
                <w:rFonts w:eastAsiaTheme="minorEastAsia"/>
                <w:color w:val="000000" w:themeColor="text1"/>
                <w:szCs w:val="21"/>
              </w:rPr>
              <w:t>金地集团</w:t>
            </w:r>
          </w:p>
        </w:tc>
        <w:tc>
          <w:tcPr>
            <w:tcW w:w="1559" w:type="dxa"/>
            <w:vAlign w:val="center"/>
          </w:tcPr>
          <w:p w:rsidR="00674C3B" w:rsidRDefault="00263169">
            <w:pPr>
              <w:jc w:val="right"/>
            </w:pPr>
            <w:r>
              <w:rPr>
                <w:rFonts w:eastAsiaTheme="minorEastAsia"/>
                <w:color w:val="000000" w:themeColor="text1"/>
                <w:szCs w:val="21"/>
              </w:rPr>
              <w:t>2,417,074</w:t>
            </w:r>
          </w:p>
        </w:tc>
        <w:tc>
          <w:tcPr>
            <w:tcW w:w="1932" w:type="dxa"/>
            <w:vAlign w:val="center"/>
          </w:tcPr>
          <w:p w:rsidR="00674C3B" w:rsidRDefault="00263169">
            <w:pPr>
              <w:jc w:val="right"/>
            </w:pPr>
            <w:r>
              <w:rPr>
                <w:rFonts w:eastAsiaTheme="minorEastAsia"/>
                <w:color w:val="000000" w:themeColor="text1"/>
                <w:szCs w:val="21"/>
              </w:rPr>
              <w:t>32,630,499.00</w:t>
            </w:r>
          </w:p>
        </w:tc>
        <w:tc>
          <w:tcPr>
            <w:tcW w:w="1612" w:type="dxa"/>
            <w:vAlign w:val="center"/>
          </w:tcPr>
          <w:p w:rsidR="00674C3B" w:rsidRDefault="00263169">
            <w:pPr>
              <w:jc w:val="right"/>
            </w:pPr>
            <w:r>
              <w:rPr>
                <w:rFonts w:eastAsiaTheme="minorEastAsia"/>
                <w:color w:val="000000" w:themeColor="text1"/>
                <w:szCs w:val="21"/>
              </w:rPr>
              <w:t>1.98</w:t>
            </w:r>
          </w:p>
        </w:tc>
      </w:tr>
      <w:tr w:rsidR="00674C3B">
        <w:tc>
          <w:tcPr>
            <w:tcW w:w="817" w:type="dxa"/>
            <w:vAlign w:val="center"/>
          </w:tcPr>
          <w:p w:rsidR="00674C3B" w:rsidRDefault="00263169">
            <w:pPr>
              <w:jc w:val="center"/>
            </w:pPr>
            <w:r>
              <w:rPr>
                <w:rFonts w:eastAsiaTheme="minorEastAsia"/>
                <w:color w:val="000000" w:themeColor="text1"/>
                <w:szCs w:val="21"/>
              </w:rPr>
              <w:t>13</w:t>
            </w:r>
          </w:p>
        </w:tc>
        <w:tc>
          <w:tcPr>
            <w:tcW w:w="1276" w:type="dxa"/>
            <w:vAlign w:val="center"/>
          </w:tcPr>
          <w:p w:rsidR="00674C3B" w:rsidRDefault="00263169">
            <w:pPr>
              <w:jc w:val="center"/>
            </w:pPr>
            <w:r>
              <w:rPr>
                <w:rFonts w:eastAsiaTheme="minorEastAsia"/>
                <w:color w:val="000000" w:themeColor="text1"/>
                <w:szCs w:val="21"/>
              </w:rPr>
              <w:t>601398</w:t>
            </w:r>
          </w:p>
        </w:tc>
        <w:tc>
          <w:tcPr>
            <w:tcW w:w="1701" w:type="dxa"/>
            <w:vAlign w:val="center"/>
          </w:tcPr>
          <w:p w:rsidR="00674C3B" w:rsidRDefault="00263169">
            <w:pPr>
              <w:jc w:val="center"/>
            </w:pPr>
            <w:r>
              <w:rPr>
                <w:rFonts w:eastAsiaTheme="minorEastAsia"/>
                <w:color w:val="000000" w:themeColor="text1"/>
                <w:szCs w:val="21"/>
              </w:rPr>
              <w:t>工商银行</w:t>
            </w:r>
          </w:p>
        </w:tc>
        <w:tc>
          <w:tcPr>
            <w:tcW w:w="1559" w:type="dxa"/>
            <w:vAlign w:val="center"/>
          </w:tcPr>
          <w:p w:rsidR="00674C3B" w:rsidRDefault="00263169">
            <w:pPr>
              <w:jc w:val="right"/>
            </w:pPr>
            <w:r>
              <w:rPr>
                <w:rFonts w:eastAsiaTheme="minorEastAsia"/>
                <w:color w:val="000000" w:themeColor="text1"/>
                <w:szCs w:val="21"/>
              </w:rPr>
              <w:t>6,499,092</w:t>
            </w:r>
          </w:p>
        </w:tc>
        <w:tc>
          <w:tcPr>
            <w:tcW w:w="1932" w:type="dxa"/>
            <w:vAlign w:val="center"/>
          </w:tcPr>
          <w:p w:rsidR="00674C3B" w:rsidRDefault="00263169">
            <w:pPr>
              <w:jc w:val="right"/>
            </w:pPr>
            <w:r>
              <w:rPr>
                <w:rFonts w:eastAsiaTheme="minorEastAsia"/>
                <w:color w:val="000000" w:themeColor="text1"/>
                <w:szCs w:val="21"/>
              </w:rPr>
              <w:t>32,430,469.08</w:t>
            </w:r>
          </w:p>
        </w:tc>
        <w:tc>
          <w:tcPr>
            <w:tcW w:w="1612" w:type="dxa"/>
            <w:vAlign w:val="center"/>
          </w:tcPr>
          <w:p w:rsidR="00674C3B" w:rsidRDefault="00263169">
            <w:pPr>
              <w:jc w:val="right"/>
            </w:pPr>
            <w:r>
              <w:rPr>
                <w:rFonts w:eastAsiaTheme="minorEastAsia"/>
                <w:color w:val="000000" w:themeColor="text1"/>
                <w:szCs w:val="21"/>
              </w:rPr>
              <w:t>1.97</w:t>
            </w:r>
          </w:p>
        </w:tc>
      </w:tr>
      <w:tr w:rsidR="00674C3B">
        <w:tc>
          <w:tcPr>
            <w:tcW w:w="817" w:type="dxa"/>
            <w:vAlign w:val="center"/>
          </w:tcPr>
          <w:p w:rsidR="00674C3B" w:rsidRDefault="00263169">
            <w:pPr>
              <w:jc w:val="center"/>
            </w:pPr>
            <w:r>
              <w:rPr>
                <w:rFonts w:eastAsiaTheme="minorEastAsia"/>
                <w:color w:val="000000" w:themeColor="text1"/>
                <w:szCs w:val="21"/>
              </w:rPr>
              <w:t>14</w:t>
            </w:r>
          </w:p>
        </w:tc>
        <w:tc>
          <w:tcPr>
            <w:tcW w:w="1276" w:type="dxa"/>
            <w:vAlign w:val="center"/>
          </w:tcPr>
          <w:p w:rsidR="00674C3B" w:rsidRDefault="00263169">
            <w:pPr>
              <w:jc w:val="center"/>
            </w:pPr>
            <w:r>
              <w:rPr>
                <w:rFonts w:eastAsiaTheme="minorEastAsia"/>
                <w:color w:val="000000" w:themeColor="text1"/>
                <w:szCs w:val="21"/>
              </w:rPr>
              <w:t>600030</w:t>
            </w:r>
          </w:p>
        </w:tc>
        <w:tc>
          <w:tcPr>
            <w:tcW w:w="1701" w:type="dxa"/>
            <w:vAlign w:val="center"/>
          </w:tcPr>
          <w:p w:rsidR="00674C3B" w:rsidRDefault="00263169">
            <w:pPr>
              <w:jc w:val="center"/>
            </w:pPr>
            <w:r>
              <w:rPr>
                <w:rFonts w:eastAsiaTheme="minorEastAsia"/>
                <w:color w:val="000000" w:themeColor="text1"/>
                <w:szCs w:val="21"/>
              </w:rPr>
              <w:t>中信证券</w:t>
            </w:r>
          </w:p>
        </w:tc>
        <w:tc>
          <w:tcPr>
            <w:tcW w:w="1559" w:type="dxa"/>
            <w:vAlign w:val="center"/>
          </w:tcPr>
          <w:p w:rsidR="00674C3B" w:rsidRDefault="00263169">
            <w:pPr>
              <w:jc w:val="right"/>
            </w:pPr>
            <w:r>
              <w:rPr>
                <w:rFonts w:eastAsiaTheme="minorEastAsia"/>
                <w:color w:val="000000" w:themeColor="text1"/>
                <w:szCs w:val="21"/>
              </w:rPr>
              <w:t>1,070,683</w:t>
            </w:r>
          </w:p>
        </w:tc>
        <w:tc>
          <w:tcPr>
            <w:tcW w:w="1932" w:type="dxa"/>
            <w:vAlign w:val="center"/>
          </w:tcPr>
          <w:p w:rsidR="00674C3B" w:rsidRDefault="00263169">
            <w:pPr>
              <w:jc w:val="right"/>
            </w:pPr>
            <w:r>
              <w:rPr>
                <w:rFonts w:eastAsiaTheme="minorEastAsia"/>
                <w:color w:val="000000" w:themeColor="text1"/>
                <w:szCs w:val="21"/>
              </w:rPr>
              <w:t>31,478,080.20</w:t>
            </w:r>
          </w:p>
        </w:tc>
        <w:tc>
          <w:tcPr>
            <w:tcW w:w="1612" w:type="dxa"/>
            <w:vAlign w:val="center"/>
          </w:tcPr>
          <w:p w:rsidR="00674C3B" w:rsidRDefault="00263169">
            <w:pPr>
              <w:jc w:val="right"/>
            </w:pPr>
            <w:r>
              <w:rPr>
                <w:rFonts w:eastAsiaTheme="minorEastAsia"/>
                <w:color w:val="000000" w:themeColor="text1"/>
                <w:szCs w:val="21"/>
              </w:rPr>
              <w:t>1.91</w:t>
            </w:r>
          </w:p>
        </w:tc>
      </w:tr>
      <w:tr w:rsidR="00674C3B">
        <w:tc>
          <w:tcPr>
            <w:tcW w:w="817" w:type="dxa"/>
            <w:vAlign w:val="center"/>
          </w:tcPr>
          <w:p w:rsidR="00674C3B" w:rsidRDefault="00263169">
            <w:pPr>
              <w:jc w:val="center"/>
            </w:pPr>
            <w:r>
              <w:rPr>
                <w:rFonts w:eastAsiaTheme="minorEastAsia"/>
                <w:color w:val="000000" w:themeColor="text1"/>
                <w:szCs w:val="21"/>
              </w:rPr>
              <w:t>15</w:t>
            </w:r>
          </w:p>
        </w:tc>
        <w:tc>
          <w:tcPr>
            <w:tcW w:w="1276" w:type="dxa"/>
            <w:vAlign w:val="center"/>
          </w:tcPr>
          <w:p w:rsidR="00674C3B" w:rsidRDefault="00263169">
            <w:pPr>
              <w:jc w:val="center"/>
            </w:pPr>
            <w:r>
              <w:rPr>
                <w:rFonts w:eastAsiaTheme="minorEastAsia"/>
                <w:color w:val="000000" w:themeColor="text1"/>
                <w:szCs w:val="21"/>
              </w:rPr>
              <w:t>300014</w:t>
            </w:r>
          </w:p>
        </w:tc>
        <w:tc>
          <w:tcPr>
            <w:tcW w:w="1701" w:type="dxa"/>
            <w:vAlign w:val="center"/>
          </w:tcPr>
          <w:p w:rsidR="00674C3B" w:rsidRDefault="00263169">
            <w:pPr>
              <w:jc w:val="center"/>
            </w:pPr>
            <w:r>
              <w:rPr>
                <w:rFonts w:eastAsiaTheme="minorEastAsia"/>
                <w:color w:val="000000" w:themeColor="text1"/>
                <w:szCs w:val="21"/>
              </w:rPr>
              <w:t>亿纬锂能</w:t>
            </w:r>
          </w:p>
        </w:tc>
        <w:tc>
          <w:tcPr>
            <w:tcW w:w="1559" w:type="dxa"/>
            <w:vAlign w:val="center"/>
          </w:tcPr>
          <w:p w:rsidR="00674C3B" w:rsidRDefault="00263169">
            <w:pPr>
              <w:jc w:val="right"/>
            </w:pPr>
            <w:r>
              <w:rPr>
                <w:rFonts w:eastAsiaTheme="minorEastAsia"/>
                <w:color w:val="000000" w:themeColor="text1"/>
                <w:szCs w:val="21"/>
              </w:rPr>
              <w:t>343,151</w:t>
            </w:r>
          </w:p>
        </w:tc>
        <w:tc>
          <w:tcPr>
            <w:tcW w:w="1932" w:type="dxa"/>
            <w:vAlign w:val="center"/>
          </w:tcPr>
          <w:p w:rsidR="00674C3B" w:rsidRDefault="00263169">
            <w:pPr>
              <w:jc w:val="right"/>
            </w:pPr>
            <w:r>
              <w:rPr>
                <w:rFonts w:eastAsiaTheme="minorEastAsia"/>
                <w:color w:val="000000" w:themeColor="text1"/>
                <w:szCs w:val="21"/>
              </w:rPr>
              <w:t>27,966,806.50</w:t>
            </w:r>
          </w:p>
        </w:tc>
        <w:tc>
          <w:tcPr>
            <w:tcW w:w="1612" w:type="dxa"/>
            <w:vAlign w:val="center"/>
          </w:tcPr>
          <w:p w:rsidR="00674C3B" w:rsidRDefault="00263169">
            <w:pPr>
              <w:jc w:val="right"/>
            </w:pPr>
            <w:r>
              <w:rPr>
                <w:rFonts w:eastAsiaTheme="minorEastAsia"/>
                <w:color w:val="000000" w:themeColor="text1"/>
                <w:szCs w:val="21"/>
              </w:rPr>
              <w:t>1.70</w:t>
            </w:r>
          </w:p>
        </w:tc>
      </w:tr>
      <w:tr w:rsidR="00674C3B">
        <w:tc>
          <w:tcPr>
            <w:tcW w:w="817" w:type="dxa"/>
            <w:vAlign w:val="center"/>
          </w:tcPr>
          <w:p w:rsidR="00674C3B" w:rsidRDefault="00263169">
            <w:pPr>
              <w:jc w:val="center"/>
            </w:pPr>
            <w:r>
              <w:rPr>
                <w:rFonts w:eastAsiaTheme="minorEastAsia"/>
                <w:color w:val="000000" w:themeColor="text1"/>
                <w:szCs w:val="21"/>
              </w:rPr>
              <w:t>16</w:t>
            </w:r>
          </w:p>
        </w:tc>
        <w:tc>
          <w:tcPr>
            <w:tcW w:w="1276" w:type="dxa"/>
            <w:vAlign w:val="center"/>
          </w:tcPr>
          <w:p w:rsidR="00674C3B" w:rsidRDefault="00263169">
            <w:pPr>
              <w:jc w:val="center"/>
            </w:pPr>
            <w:r>
              <w:rPr>
                <w:rFonts w:eastAsiaTheme="minorEastAsia"/>
                <w:color w:val="000000" w:themeColor="text1"/>
                <w:szCs w:val="21"/>
              </w:rPr>
              <w:t>002832</w:t>
            </w:r>
          </w:p>
        </w:tc>
        <w:tc>
          <w:tcPr>
            <w:tcW w:w="1701" w:type="dxa"/>
            <w:vAlign w:val="center"/>
          </w:tcPr>
          <w:p w:rsidR="00674C3B" w:rsidRDefault="00263169">
            <w:pPr>
              <w:jc w:val="center"/>
            </w:pPr>
            <w:r>
              <w:rPr>
                <w:rFonts w:eastAsiaTheme="minorEastAsia"/>
                <w:color w:val="000000" w:themeColor="text1"/>
                <w:szCs w:val="21"/>
              </w:rPr>
              <w:t>比音勒芬</w:t>
            </w:r>
          </w:p>
        </w:tc>
        <w:tc>
          <w:tcPr>
            <w:tcW w:w="1559" w:type="dxa"/>
            <w:vAlign w:val="center"/>
          </w:tcPr>
          <w:p w:rsidR="00674C3B" w:rsidRDefault="00263169">
            <w:pPr>
              <w:jc w:val="right"/>
            </w:pPr>
            <w:r>
              <w:rPr>
                <w:rFonts w:eastAsiaTheme="minorEastAsia"/>
                <w:color w:val="000000" w:themeColor="text1"/>
                <w:szCs w:val="21"/>
              </w:rPr>
              <w:t>1,719,857</w:t>
            </w:r>
          </w:p>
        </w:tc>
        <w:tc>
          <w:tcPr>
            <w:tcW w:w="1932" w:type="dxa"/>
            <w:vAlign w:val="center"/>
          </w:tcPr>
          <w:p w:rsidR="00674C3B" w:rsidRDefault="00263169">
            <w:pPr>
              <w:jc w:val="right"/>
            </w:pPr>
            <w:r>
              <w:rPr>
                <w:rFonts w:eastAsiaTheme="minorEastAsia"/>
                <w:color w:val="000000" w:themeColor="text1"/>
                <w:szCs w:val="21"/>
              </w:rPr>
              <w:t>27,930,477.68</w:t>
            </w:r>
          </w:p>
        </w:tc>
        <w:tc>
          <w:tcPr>
            <w:tcW w:w="1612" w:type="dxa"/>
            <w:vAlign w:val="center"/>
          </w:tcPr>
          <w:p w:rsidR="00674C3B" w:rsidRDefault="00263169">
            <w:pPr>
              <w:jc w:val="right"/>
            </w:pPr>
            <w:r>
              <w:rPr>
                <w:rFonts w:eastAsiaTheme="minorEastAsia"/>
                <w:color w:val="000000" w:themeColor="text1"/>
                <w:szCs w:val="21"/>
              </w:rPr>
              <w:t>1.69</w:t>
            </w:r>
          </w:p>
        </w:tc>
      </w:tr>
      <w:tr w:rsidR="00674C3B">
        <w:tc>
          <w:tcPr>
            <w:tcW w:w="817" w:type="dxa"/>
            <w:vAlign w:val="center"/>
          </w:tcPr>
          <w:p w:rsidR="00674C3B" w:rsidRDefault="00263169">
            <w:pPr>
              <w:jc w:val="center"/>
            </w:pPr>
            <w:r>
              <w:rPr>
                <w:rFonts w:eastAsiaTheme="minorEastAsia"/>
                <w:color w:val="000000" w:themeColor="text1"/>
                <w:szCs w:val="21"/>
              </w:rPr>
              <w:t>17</w:t>
            </w:r>
          </w:p>
        </w:tc>
        <w:tc>
          <w:tcPr>
            <w:tcW w:w="1276" w:type="dxa"/>
            <w:vAlign w:val="center"/>
          </w:tcPr>
          <w:p w:rsidR="00674C3B" w:rsidRDefault="00263169">
            <w:pPr>
              <w:jc w:val="center"/>
            </w:pPr>
            <w:r>
              <w:rPr>
                <w:rFonts w:eastAsiaTheme="minorEastAsia"/>
                <w:color w:val="000000" w:themeColor="text1"/>
                <w:szCs w:val="21"/>
              </w:rPr>
              <w:t>601009</w:t>
            </w:r>
          </w:p>
        </w:tc>
        <w:tc>
          <w:tcPr>
            <w:tcW w:w="1701" w:type="dxa"/>
            <w:vAlign w:val="center"/>
          </w:tcPr>
          <w:p w:rsidR="00674C3B" w:rsidRDefault="00263169">
            <w:pPr>
              <w:jc w:val="center"/>
            </w:pPr>
            <w:r>
              <w:rPr>
                <w:rFonts w:eastAsiaTheme="minorEastAsia"/>
                <w:color w:val="000000" w:themeColor="text1"/>
                <w:szCs w:val="21"/>
              </w:rPr>
              <w:t>南京银行</w:t>
            </w:r>
          </w:p>
        </w:tc>
        <w:tc>
          <w:tcPr>
            <w:tcW w:w="1559" w:type="dxa"/>
            <w:vAlign w:val="center"/>
          </w:tcPr>
          <w:p w:rsidR="00674C3B" w:rsidRDefault="00263169">
            <w:pPr>
              <w:jc w:val="right"/>
            </w:pPr>
            <w:r>
              <w:rPr>
                <w:rFonts w:eastAsiaTheme="minorEastAsia"/>
                <w:color w:val="000000" w:themeColor="text1"/>
                <w:szCs w:val="21"/>
              </w:rPr>
              <w:t>3,272,205</w:t>
            </w:r>
          </w:p>
        </w:tc>
        <w:tc>
          <w:tcPr>
            <w:tcW w:w="1932" w:type="dxa"/>
            <w:vAlign w:val="center"/>
          </w:tcPr>
          <w:p w:rsidR="00674C3B" w:rsidRDefault="00263169">
            <w:pPr>
              <w:jc w:val="right"/>
            </w:pPr>
            <w:r>
              <w:rPr>
                <w:rFonts w:eastAsiaTheme="minorEastAsia"/>
                <w:color w:val="000000" w:themeColor="text1"/>
                <w:szCs w:val="21"/>
              </w:rPr>
              <w:t>26,439,416.40</w:t>
            </w:r>
          </w:p>
        </w:tc>
        <w:tc>
          <w:tcPr>
            <w:tcW w:w="1612" w:type="dxa"/>
            <w:vAlign w:val="center"/>
          </w:tcPr>
          <w:p w:rsidR="00674C3B" w:rsidRDefault="00263169">
            <w:pPr>
              <w:jc w:val="right"/>
            </w:pPr>
            <w:r>
              <w:rPr>
                <w:rFonts w:eastAsiaTheme="minorEastAsia"/>
                <w:color w:val="000000" w:themeColor="text1"/>
                <w:szCs w:val="21"/>
              </w:rPr>
              <w:t>1.60</w:t>
            </w:r>
          </w:p>
        </w:tc>
      </w:tr>
      <w:tr w:rsidR="00674C3B">
        <w:tc>
          <w:tcPr>
            <w:tcW w:w="817" w:type="dxa"/>
            <w:vAlign w:val="center"/>
          </w:tcPr>
          <w:p w:rsidR="00674C3B" w:rsidRDefault="00263169">
            <w:pPr>
              <w:jc w:val="center"/>
            </w:pPr>
            <w:r>
              <w:rPr>
                <w:rFonts w:eastAsiaTheme="minorEastAsia"/>
                <w:color w:val="000000" w:themeColor="text1"/>
                <w:szCs w:val="21"/>
              </w:rPr>
              <w:t>18</w:t>
            </w:r>
          </w:p>
        </w:tc>
        <w:tc>
          <w:tcPr>
            <w:tcW w:w="1276" w:type="dxa"/>
            <w:vAlign w:val="center"/>
          </w:tcPr>
          <w:p w:rsidR="00674C3B" w:rsidRDefault="00263169">
            <w:pPr>
              <w:jc w:val="center"/>
            </w:pPr>
            <w:r>
              <w:rPr>
                <w:rFonts w:eastAsiaTheme="minorEastAsia"/>
                <w:color w:val="000000" w:themeColor="text1"/>
                <w:szCs w:val="21"/>
              </w:rPr>
              <w:t>601601</w:t>
            </w:r>
          </w:p>
        </w:tc>
        <w:tc>
          <w:tcPr>
            <w:tcW w:w="1701" w:type="dxa"/>
            <w:vAlign w:val="center"/>
          </w:tcPr>
          <w:p w:rsidR="00674C3B" w:rsidRDefault="00263169">
            <w:pPr>
              <w:jc w:val="center"/>
            </w:pPr>
            <w:r>
              <w:rPr>
                <w:rFonts w:eastAsiaTheme="minorEastAsia"/>
                <w:color w:val="000000" w:themeColor="text1"/>
                <w:szCs w:val="21"/>
              </w:rPr>
              <w:t>中国太保</w:t>
            </w:r>
          </w:p>
        </w:tc>
        <w:tc>
          <w:tcPr>
            <w:tcW w:w="1559" w:type="dxa"/>
            <w:vAlign w:val="center"/>
          </w:tcPr>
          <w:p w:rsidR="00674C3B" w:rsidRDefault="00263169">
            <w:pPr>
              <w:jc w:val="right"/>
            </w:pPr>
            <w:r>
              <w:rPr>
                <w:rFonts w:eastAsiaTheme="minorEastAsia"/>
                <w:color w:val="000000" w:themeColor="text1"/>
                <w:szCs w:val="21"/>
              </w:rPr>
              <w:t>677,400</w:t>
            </w:r>
          </w:p>
        </w:tc>
        <w:tc>
          <w:tcPr>
            <w:tcW w:w="1932" w:type="dxa"/>
            <w:vAlign w:val="center"/>
          </w:tcPr>
          <w:p w:rsidR="00674C3B" w:rsidRDefault="00263169">
            <w:pPr>
              <w:jc w:val="right"/>
            </w:pPr>
            <w:r>
              <w:rPr>
                <w:rFonts w:eastAsiaTheme="minorEastAsia"/>
                <w:color w:val="000000" w:themeColor="text1"/>
                <w:szCs w:val="21"/>
              </w:rPr>
              <w:t>26,012,160.00</w:t>
            </w:r>
          </w:p>
        </w:tc>
        <w:tc>
          <w:tcPr>
            <w:tcW w:w="1612" w:type="dxa"/>
            <w:vAlign w:val="center"/>
          </w:tcPr>
          <w:p w:rsidR="00674C3B" w:rsidRDefault="00263169">
            <w:pPr>
              <w:jc w:val="right"/>
            </w:pPr>
            <w:r>
              <w:rPr>
                <w:rFonts w:eastAsiaTheme="minorEastAsia"/>
                <w:color w:val="000000" w:themeColor="text1"/>
                <w:szCs w:val="21"/>
              </w:rPr>
              <w:t>1.58</w:t>
            </w:r>
          </w:p>
        </w:tc>
      </w:tr>
      <w:tr w:rsidR="00674C3B">
        <w:tc>
          <w:tcPr>
            <w:tcW w:w="817" w:type="dxa"/>
            <w:vAlign w:val="center"/>
          </w:tcPr>
          <w:p w:rsidR="00674C3B" w:rsidRDefault="00263169">
            <w:pPr>
              <w:jc w:val="center"/>
            </w:pPr>
            <w:r>
              <w:rPr>
                <w:rFonts w:eastAsiaTheme="minorEastAsia"/>
                <w:color w:val="000000" w:themeColor="text1"/>
                <w:szCs w:val="21"/>
              </w:rPr>
              <w:t>19</w:t>
            </w:r>
          </w:p>
        </w:tc>
        <w:tc>
          <w:tcPr>
            <w:tcW w:w="1276" w:type="dxa"/>
            <w:vAlign w:val="center"/>
          </w:tcPr>
          <w:p w:rsidR="00674C3B" w:rsidRDefault="00263169">
            <w:pPr>
              <w:jc w:val="center"/>
            </w:pPr>
            <w:r>
              <w:rPr>
                <w:rFonts w:eastAsiaTheme="minorEastAsia"/>
                <w:color w:val="000000" w:themeColor="text1"/>
                <w:szCs w:val="21"/>
              </w:rPr>
              <w:t>300136</w:t>
            </w:r>
          </w:p>
        </w:tc>
        <w:tc>
          <w:tcPr>
            <w:tcW w:w="1701" w:type="dxa"/>
            <w:vAlign w:val="center"/>
          </w:tcPr>
          <w:p w:rsidR="00674C3B" w:rsidRDefault="00263169">
            <w:pPr>
              <w:jc w:val="center"/>
            </w:pPr>
            <w:r>
              <w:rPr>
                <w:rFonts w:eastAsiaTheme="minorEastAsia"/>
                <w:color w:val="000000" w:themeColor="text1"/>
                <w:szCs w:val="21"/>
              </w:rPr>
              <w:t>信维通信</w:t>
            </w:r>
          </w:p>
        </w:tc>
        <w:tc>
          <w:tcPr>
            <w:tcW w:w="1559" w:type="dxa"/>
            <w:vAlign w:val="center"/>
          </w:tcPr>
          <w:p w:rsidR="00674C3B" w:rsidRDefault="00263169">
            <w:pPr>
              <w:jc w:val="right"/>
            </w:pPr>
            <w:r>
              <w:rPr>
                <w:rFonts w:eastAsiaTheme="minorEastAsia"/>
                <w:color w:val="000000" w:themeColor="text1"/>
                <w:szCs w:val="21"/>
              </w:rPr>
              <w:t>696,460</w:t>
            </w:r>
          </w:p>
        </w:tc>
        <w:tc>
          <w:tcPr>
            <w:tcW w:w="1932" w:type="dxa"/>
            <w:vAlign w:val="center"/>
          </w:tcPr>
          <w:p w:rsidR="00674C3B" w:rsidRDefault="00263169">
            <w:pPr>
              <w:jc w:val="right"/>
            </w:pPr>
            <w:r>
              <w:rPr>
                <w:rFonts w:eastAsiaTheme="minorEastAsia"/>
                <w:color w:val="000000" w:themeColor="text1"/>
                <w:szCs w:val="21"/>
              </w:rPr>
              <w:t>24,988,984.80</w:t>
            </w:r>
          </w:p>
        </w:tc>
        <w:tc>
          <w:tcPr>
            <w:tcW w:w="1612" w:type="dxa"/>
            <w:vAlign w:val="center"/>
          </w:tcPr>
          <w:p w:rsidR="00674C3B" w:rsidRDefault="00263169">
            <w:pPr>
              <w:jc w:val="right"/>
            </w:pPr>
            <w:r>
              <w:rPr>
                <w:rFonts w:eastAsiaTheme="minorEastAsia"/>
                <w:color w:val="000000" w:themeColor="text1"/>
                <w:szCs w:val="21"/>
              </w:rPr>
              <w:t>1.52</w:t>
            </w:r>
          </w:p>
        </w:tc>
      </w:tr>
      <w:tr w:rsidR="00674C3B">
        <w:tc>
          <w:tcPr>
            <w:tcW w:w="817" w:type="dxa"/>
            <w:vAlign w:val="center"/>
          </w:tcPr>
          <w:p w:rsidR="00674C3B" w:rsidRDefault="00263169">
            <w:pPr>
              <w:jc w:val="center"/>
            </w:pPr>
            <w:r>
              <w:rPr>
                <w:rFonts w:eastAsiaTheme="minorEastAsia"/>
                <w:color w:val="000000" w:themeColor="text1"/>
                <w:szCs w:val="21"/>
              </w:rPr>
              <w:t>20</w:t>
            </w:r>
          </w:p>
        </w:tc>
        <w:tc>
          <w:tcPr>
            <w:tcW w:w="1276" w:type="dxa"/>
            <w:vAlign w:val="center"/>
          </w:tcPr>
          <w:p w:rsidR="00674C3B" w:rsidRDefault="00263169">
            <w:pPr>
              <w:jc w:val="center"/>
            </w:pPr>
            <w:r>
              <w:rPr>
                <w:rFonts w:eastAsiaTheme="minorEastAsia"/>
                <w:color w:val="000000" w:themeColor="text1"/>
                <w:szCs w:val="21"/>
              </w:rPr>
              <w:t>002867</w:t>
            </w:r>
          </w:p>
        </w:tc>
        <w:tc>
          <w:tcPr>
            <w:tcW w:w="1701" w:type="dxa"/>
            <w:vAlign w:val="center"/>
          </w:tcPr>
          <w:p w:rsidR="00674C3B" w:rsidRDefault="00263169">
            <w:pPr>
              <w:jc w:val="center"/>
            </w:pPr>
            <w:r>
              <w:rPr>
                <w:rFonts w:eastAsiaTheme="minorEastAsia"/>
                <w:color w:val="000000" w:themeColor="text1"/>
                <w:szCs w:val="21"/>
              </w:rPr>
              <w:t>周大生</w:t>
            </w:r>
          </w:p>
        </w:tc>
        <w:tc>
          <w:tcPr>
            <w:tcW w:w="1559" w:type="dxa"/>
            <w:vAlign w:val="center"/>
          </w:tcPr>
          <w:p w:rsidR="00674C3B" w:rsidRDefault="00263169">
            <w:pPr>
              <w:jc w:val="right"/>
            </w:pPr>
            <w:r>
              <w:rPr>
                <w:rFonts w:eastAsiaTheme="minorEastAsia"/>
                <w:color w:val="000000" w:themeColor="text1"/>
                <w:szCs w:val="21"/>
              </w:rPr>
              <w:t>840,600</w:t>
            </w:r>
          </w:p>
        </w:tc>
        <w:tc>
          <w:tcPr>
            <w:tcW w:w="1932" w:type="dxa"/>
            <w:vAlign w:val="center"/>
          </w:tcPr>
          <w:p w:rsidR="00674C3B" w:rsidRDefault="00263169">
            <w:pPr>
              <w:jc w:val="right"/>
            </w:pPr>
            <w:r>
              <w:rPr>
                <w:rFonts w:eastAsiaTheme="minorEastAsia"/>
                <w:color w:val="000000" w:themeColor="text1"/>
                <w:szCs w:val="21"/>
              </w:rPr>
              <w:t>22,401,990.00</w:t>
            </w:r>
          </w:p>
        </w:tc>
        <w:tc>
          <w:tcPr>
            <w:tcW w:w="1612" w:type="dxa"/>
            <w:vAlign w:val="center"/>
          </w:tcPr>
          <w:p w:rsidR="00674C3B" w:rsidRDefault="00263169">
            <w:pPr>
              <w:jc w:val="right"/>
            </w:pPr>
            <w:r>
              <w:rPr>
                <w:rFonts w:eastAsiaTheme="minorEastAsia"/>
                <w:color w:val="000000" w:themeColor="text1"/>
                <w:szCs w:val="21"/>
              </w:rPr>
              <w:t>1.36</w:t>
            </w:r>
          </w:p>
        </w:tc>
      </w:tr>
      <w:tr w:rsidR="00674C3B">
        <w:tc>
          <w:tcPr>
            <w:tcW w:w="817" w:type="dxa"/>
            <w:vAlign w:val="center"/>
          </w:tcPr>
          <w:p w:rsidR="00674C3B" w:rsidRDefault="00263169">
            <w:pPr>
              <w:jc w:val="center"/>
            </w:pPr>
            <w:r>
              <w:rPr>
                <w:rFonts w:eastAsiaTheme="minorEastAsia"/>
                <w:color w:val="000000" w:themeColor="text1"/>
                <w:szCs w:val="21"/>
              </w:rPr>
              <w:t>21</w:t>
            </w:r>
          </w:p>
        </w:tc>
        <w:tc>
          <w:tcPr>
            <w:tcW w:w="1276" w:type="dxa"/>
            <w:vAlign w:val="center"/>
          </w:tcPr>
          <w:p w:rsidR="00674C3B" w:rsidRDefault="00263169">
            <w:pPr>
              <w:jc w:val="center"/>
            </w:pPr>
            <w:r>
              <w:rPr>
                <w:rFonts w:eastAsiaTheme="minorEastAsia"/>
                <w:color w:val="000000" w:themeColor="text1"/>
                <w:szCs w:val="21"/>
              </w:rPr>
              <w:t>601288</w:t>
            </w:r>
          </w:p>
        </w:tc>
        <w:tc>
          <w:tcPr>
            <w:tcW w:w="1701" w:type="dxa"/>
            <w:vAlign w:val="center"/>
          </w:tcPr>
          <w:p w:rsidR="00674C3B" w:rsidRDefault="00263169">
            <w:pPr>
              <w:jc w:val="center"/>
            </w:pPr>
            <w:r>
              <w:rPr>
                <w:rFonts w:eastAsiaTheme="minorEastAsia"/>
                <w:color w:val="000000" w:themeColor="text1"/>
                <w:szCs w:val="21"/>
              </w:rPr>
              <w:t>农业银行</w:t>
            </w:r>
          </w:p>
        </w:tc>
        <w:tc>
          <w:tcPr>
            <w:tcW w:w="1559" w:type="dxa"/>
            <w:vAlign w:val="center"/>
          </w:tcPr>
          <w:p w:rsidR="00674C3B" w:rsidRDefault="00263169">
            <w:pPr>
              <w:jc w:val="right"/>
            </w:pPr>
            <w:r>
              <w:rPr>
                <w:rFonts w:eastAsiaTheme="minorEastAsia"/>
                <w:color w:val="000000" w:themeColor="text1"/>
                <w:szCs w:val="21"/>
              </w:rPr>
              <w:t>6,380,994</w:t>
            </w:r>
          </w:p>
        </w:tc>
        <w:tc>
          <w:tcPr>
            <w:tcW w:w="1932" w:type="dxa"/>
            <w:vAlign w:val="center"/>
          </w:tcPr>
          <w:p w:rsidR="00674C3B" w:rsidRDefault="00263169">
            <w:pPr>
              <w:jc w:val="right"/>
            </w:pPr>
            <w:r>
              <w:rPr>
                <w:rFonts w:eastAsiaTheme="minorEastAsia"/>
                <w:color w:val="000000" w:themeColor="text1"/>
                <w:szCs w:val="21"/>
              </w:rPr>
              <w:t>20,036,321.16</w:t>
            </w:r>
          </w:p>
        </w:tc>
        <w:tc>
          <w:tcPr>
            <w:tcW w:w="1612" w:type="dxa"/>
            <w:vAlign w:val="center"/>
          </w:tcPr>
          <w:p w:rsidR="00674C3B" w:rsidRDefault="00263169">
            <w:pPr>
              <w:jc w:val="right"/>
            </w:pPr>
            <w:r>
              <w:rPr>
                <w:rFonts w:eastAsiaTheme="minorEastAsia"/>
                <w:color w:val="000000" w:themeColor="text1"/>
                <w:szCs w:val="21"/>
              </w:rPr>
              <w:t>1.22</w:t>
            </w:r>
          </w:p>
        </w:tc>
      </w:tr>
      <w:tr w:rsidR="00674C3B">
        <w:tc>
          <w:tcPr>
            <w:tcW w:w="817" w:type="dxa"/>
            <w:vAlign w:val="center"/>
          </w:tcPr>
          <w:p w:rsidR="00674C3B" w:rsidRDefault="00263169">
            <w:pPr>
              <w:jc w:val="center"/>
            </w:pPr>
            <w:r>
              <w:rPr>
                <w:rFonts w:eastAsiaTheme="minorEastAsia"/>
                <w:color w:val="000000" w:themeColor="text1"/>
                <w:szCs w:val="21"/>
              </w:rPr>
              <w:t>22</w:t>
            </w:r>
          </w:p>
        </w:tc>
        <w:tc>
          <w:tcPr>
            <w:tcW w:w="1276" w:type="dxa"/>
            <w:vAlign w:val="center"/>
          </w:tcPr>
          <w:p w:rsidR="00674C3B" w:rsidRDefault="00263169">
            <w:pPr>
              <w:jc w:val="center"/>
            </w:pPr>
            <w:r>
              <w:rPr>
                <w:rFonts w:eastAsiaTheme="minorEastAsia"/>
                <w:color w:val="000000" w:themeColor="text1"/>
                <w:szCs w:val="21"/>
              </w:rPr>
              <w:t>002142</w:t>
            </w:r>
          </w:p>
        </w:tc>
        <w:tc>
          <w:tcPr>
            <w:tcW w:w="1701" w:type="dxa"/>
            <w:vAlign w:val="center"/>
          </w:tcPr>
          <w:p w:rsidR="00674C3B" w:rsidRDefault="00263169">
            <w:pPr>
              <w:jc w:val="center"/>
            </w:pPr>
            <w:r>
              <w:rPr>
                <w:rFonts w:eastAsiaTheme="minorEastAsia"/>
                <w:color w:val="000000" w:themeColor="text1"/>
                <w:szCs w:val="21"/>
              </w:rPr>
              <w:t>宁波银行</w:t>
            </w:r>
          </w:p>
        </w:tc>
        <w:tc>
          <w:tcPr>
            <w:tcW w:w="1559" w:type="dxa"/>
            <w:vAlign w:val="center"/>
          </w:tcPr>
          <w:p w:rsidR="00674C3B" w:rsidRDefault="00263169">
            <w:pPr>
              <w:jc w:val="right"/>
            </w:pPr>
            <w:r>
              <w:rPr>
                <w:rFonts w:eastAsiaTheme="minorEastAsia"/>
                <w:color w:val="000000" w:themeColor="text1"/>
                <w:szCs w:val="21"/>
              </w:rPr>
              <w:t>552,600</w:t>
            </w:r>
          </w:p>
        </w:tc>
        <w:tc>
          <w:tcPr>
            <w:tcW w:w="1932" w:type="dxa"/>
            <w:vAlign w:val="center"/>
          </w:tcPr>
          <w:p w:rsidR="00674C3B" w:rsidRDefault="00263169">
            <w:pPr>
              <w:jc w:val="right"/>
            </w:pPr>
            <w:r>
              <w:rPr>
                <w:rFonts w:eastAsiaTheme="minorEastAsia"/>
                <w:color w:val="000000" w:themeColor="text1"/>
                <w:szCs w:val="21"/>
              </w:rPr>
              <w:t>19,528,884.00</w:t>
            </w:r>
          </w:p>
        </w:tc>
        <w:tc>
          <w:tcPr>
            <w:tcW w:w="1612" w:type="dxa"/>
            <w:vAlign w:val="center"/>
          </w:tcPr>
          <w:p w:rsidR="00674C3B" w:rsidRDefault="00263169">
            <w:pPr>
              <w:jc w:val="right"/>
            </w:pPr>
            <w:r>
              <w:rPr>
                <w:rFonts w:eastAsiaTheme="minorEastAsia"/>
                <w:color w:val="000000" w:themeColor="text1"/>
                <w:szCs w:val="21"/>
              </w:rPr>
              <w:t>1.18</w:t>
            </w:r>
          </w:p>
        </w:tc>
      </w:tr>
      <w:tr w:rsidR="00674C3B">
        <w:tc>
          <w:tcPr>
            <w:tcW w:w="817" w:type="dxa"/>
            <w:vAlign w:val="center"/>
          </w:tcPr>
          <w:p w:rsidR="00674C3B" w:rsidRDefault="00263169">
            <w:pPr>
              <w:jc w:val="center"/>
            </w:pPr>
            <w:r>
              <w:rPr>
                <w:rFonts w:eastAsiaTheme="minorEastAsia"/>
                <w:color w:val="000000" w:themeColor="text1"/>
                <w:szCs w:val="21"/>
              </w:rPr>
              <w:t>23</w:t>
            </w:r>
          </w:p>
        </w:tc>
        <w:tc>
          <w:tcPr>
            <w:tcW w:w="1276" w:type="dxa"/>
            <w:vAlign w:val="center"/>
          </w:tcPr>
          <w:p w:rsidR="00674C3B" w:rsidRDefault="00263169">
            <w:pPr>
              <w:jc w:val="center"/>
            </w:pPr>
            <w:r>
              <w:rPr>
                <w:rFonts w:eastAsiaTheme="minorEastAsia"/>
                <w:color w:val="000000" w:themeColor="text1"/>
                <w:szCs w:val="21"/>
              </w:rPr>
              <w:t>002343</w:t>
            </w:r>
          </w:p>
        </w:tc>
        <w:tc>
          <w:tcPr>
            <w:tcW w:w="1701" w:type="dxa"/>
            <w:vAlign w:val="center"/>
          </w:tcPr>
          <w:p w:rsidR="00674C3B" w:rsidRDefault="00263169">
            <w:pPr>
              <w:jc w:val="center"/>
            </w:pPr>
            <w:r>
              <w:rPr>
                <w:rFonts w:eastAsiaTheme="minorEastAsia"/>
                <w:color w:val="000000" w:themeColor="text1"/>
                <w:szCs w:val="21"/>
              </w:rPr>
              <w:t>慈文传媒</w:t>
            </w:r>
          </w:p>
        </w:tc>
        <w:tc>
          <w:tcPr>
            <w:tcW w:w="1559" w:type="dxa"/>
            <w:vAlign w:val="center"/>
          </w:tcPr>
          <w:p w:rsidR="00674C3B" w:rsidRDefault="00263169">
            <w:pPr>
              <w:jc w:val="right"/>
            </w:pPr>
            <w:r>
              <w:rPr>
                <w:rFonts w:eastAsiaTheme="minorEastAsia"/>
                <w:color w:val="000000" w:themeColor="text1"/>
                <w:szCs w:val="21"/>
              </w:rPr>
              <w:t>3,011,800</w:t>
            </w:r>
          </w:p>
        </w:tc>
        <w:tc>
          <w:tcPr>
            <w:tcW w:w="1932" w:type="dxa"/>
            <w:vAlign w:val="center"/>
          </w:tcPr>
          <w:p w:rsidR="00674C3B" w:rsidRDefault="00263169">
            <w:pPr>
              <w:jc w:val="right"/>
            </w:pPr>
            <w:r>
              <w:rPr>
                <w:rFonts w:eastAsiaTheme="minorEastAsia"/>
                <w:color w:val="000000" w:themeColor="text1"/>
                <w:szCs w:val="21"/>
              </w:rPr>
              <w:t>19,395,992.00</w:t>
            </w:r>
          </w:p>
        </w:tc>
        <w:tc>
          <w:tcPr>
            <w:tcW w:w="1612" w:type="dxa"/>
            <w:vAlign w:val="center"/>
          </w:tcPr>
          <w:p w:rsidR="00674C3B" w:rsidRDefault="00263169">
            <w:pPr>
              <w:jc w:val="right"/>
            </w:pPr>
            <w:r>
              <w:rPr>
                <w:rFonts w:eastAsiaTheme="minorEastAsia"/>
                <w:color w:val="000000" w:themeColor="text1"/>
                <w:szCs w:val="21"/>
              </w:rPr>
              <w:t>1.18</w:t>
            </w:r>
          </w:p>
        </w:tc>
      </w:tr>
      <w:tr w:rsidR="00674C3B">
        <w:tc>
          <w:tcPr>
            <w:tcW w:w="817" w:type="dxa"/>
            <w:vAlign w:val="center"/>
          </w:tcPr>
          <w:p w:rsidR="00674C3B" w:rsidRDefault="00263169">
            <w:pPr>
              <w:jc w:val="center"/>
            </w:pPr>
            <w:r>
              <w:rPr>
                <w:rFonts w:eastAsiaTheme="minorEastAsia"/>
                <w:color w:val="000000" w:themeColor="text1"/>
                <w:szCs w:val="21"/>
              </w:rPr>
              <w:t>24</w:t>
            </w:r>
          </w:p>
        </w:tc>
        <w:tc>
          <w:tcPr>
            <w:tcW w:w="1276" w:type="dxa"/>
            <w:vAlign w:val="center"/>
          </w:tcPr>
          <w:p w:rsidR="00674C3B" w:rsidRDefault="00263169">
            <w:pPr>
              <w:jc w:val="center"/>
            </w:pPr>
            <w:r>
              <w:rPr>
                <w:rFonts w:eastAsiaTheme="minorEastAsia"/>
                <w:color w:val="000000" w:themeColor="text1"/>
                <w:szCs w:val="21"/>
              </w:rPr>
              <w:t>601949</w:t>
            </w:r>
          </w:p>
        </w:tc>
        <w:tc>
          <w:tcPr>
            <w:tcW w:w="1701" w:type="dxa"/>
            <w:vAlign w:val="center"/>
          </w:tcPr>
          <w:p w:rsidR="00674C3B" w:rsidRDefault="00263169">
            <w:pPr>
              <w:jc w:val="center"/>
            </w:pPr>
            <w:r>
              <w:rPr>
                <w:rFonts w:eastAsiaTheme="minorEastAsia"/>
                <w:color w:val="000000" w:themeColor="text1"/>
                <w:szCs w:val="21"/>
              </w:rPr>
              <w:t>中国出版</w:t>
            </w:r>
          </w:p>
        </w:tc>
        <w:tc>
          <w:tcPr>
            <w:tcW w:w="1559" w:type="dxa"/>
            <w:vAlign w:val="center"/>
          </w:tcPr>
          <w:p w:rsidR="00674C3B" w:rsidRDefault="00263169">
            <w:pPr>
              <w:jc w:val="right"/>
            </w:pPr>
            <w:r>
              <w:rPr>
                <w:rFonts w:eastAsiaTheme="minorEastAsia"/>
                <w:color w:val="000000" w:themeColor="text1"/>
                <w:szCs w:val="21"/>
              </w:rPr>
              <w:t>3,369,600</w:t>
            </w:r>
          </w:p>
        </w:tc>
        <w:tc>
          <w:tcPr>
            <w:tcW w:w="1932" w:type="dxa"/>
            <w:vAlign w:val="center"/>
          </w:tcPr>
          <w:p w:rsidR="00674C3B" w:rsidRDefault="00263169">
            <w:pPr>
              <w:jc w:val="right"/>
            </w:pPr>
            <w:r>
              <w:rPr>
                <w:rFonts w:eastAsiaTheme="minorEastAsia"/>
                <w:color w:val="000000" w:themeColor="text1"/>
                <w:szCs w:val="21"/>
              </w:rPr>
              <w:t>19,038,240.00</w:t>
            </w:r>
          </w:p>
        </w:tc>
        <w:tc>
          <w:tcPr>
            <w:tcW w:w="1612" w:type="dxa"/>
            <w:vAlign w:val="center"/>
          </w:tcPr>
          <w:p w:rsidR="00674C3B" w:rsidRDefault="00263169">
            <w:pPr>
              <w:jc w:val="right"/>
            </w:pPr>
            <w:r>
              <w:rPr>
                <w:rFonts w:eastAsiaTheme="minorEastAsia"/>
                <w:color w:val="000000" w:themeColor="text1"/>
                <w:szCs w:val="21"/>
              </w:rPr>
              <w:t>1.15</w:t>
            </w:r>
          </w:p>
        </w:tc>
      </w:tr>
      <w:tr w:rsidR="00674C3B">
        <w:tc>
          <w:tcPr>
            <w:tcW w:w="817" w:type="dxa"/>
            <w:vAlign w:val="center"/>
          </w:tcPr>
          <w:p w:rsidR="00674C3B" w:rsidRDefault="00263169">
            <w:pPr>
              <w:jc w:val="center"/>
            </w:pPr>
            <w:r>
              <w:rPr>
                <w:rFonts w:eastAsiaTheme="minorEastAsia"/>
                <w:color w:val="000000" w:themeColor="text1"/>
                <w:szCs w:val="21"/>
              </w:rPr>
              <w:t>25</w:t>
            </w:r>
          </w:p>
        </w:tc>
        <w:tc>
          <w:tcPr>
            <w:tcW w:w="1276" w:type="dxa"/>
            <w:vAlign w:val="center"/>
          </w:tcPr>
          <w:p w:rsidR="00674C3B" w:rsidRDefault="00263169">
            <w:pPr>
              <w:jc w:val="center"/>
            </w:pPr>
            <w:r>
              <w:rPr>
                <w:rFonts w:eastAsiaTheme="minorEastAsia"/>
                <w:color w:val="000000" w:themeColor="text1"/>
                <w:szCs w:val="21"/>
              </w:rPr>
              <w:t>600036</w:t>
            </w:r>
          </w:p>
        </w:tc>
        <w:tc>
          <w:tcPr>
            <w:tcW w:w="1701" w:type="dxa"/>
            <w:vAlign w:val="center"/>
          </w:tcPr>
          <w:p w:rsidR="00674C3B" w:rsidRDefault="00263169">
            <w:pPr>
              <w:jc w:val="center"/>
            </w:pPr>
            <w:r>
              <w:rPr>
                <w:rFonts w:eastAsiaTheme="minorEastAsia"/>
                <w:color w:val="000000" w:themeColor="text1"/>
                <w:szCs w:val="21"/>
              </w:rPr>
              <w:t>招商银行</w:t>
            </w:r>
          </w:p>
        </w:tc>
        <w:tc>
          <w:tcPr>
            <w:tcW w:w="1559" w:type="dxa"/>
            <w:vAlign w:val="center"/>
          </w:tcPr>
          <w:p w:rsidR="00674C3B" w:rsidRDefault="00263169">
            <w:pPr>
              <w:jc w:val="right"/>
            </w:pPr>
            <w:r>
              <w:rPr>
                <w:rFonts w:eastAsiaTheme="minorEastAsia"/>
                <w:color w:val="000000" w:themeColor="text1"/>
                <w:szCs w:val="21"/>
              </w:rPr>
              <w:t>390,934</w:t>
            </w:r>
          </w:p>
        </w:tc>
        <w:tc>
          <w:tcPr>
            <w:tcW w:w="1932" w:type="dxa"/>
            <w:vAlign w:val="center"/>
          </w:tcPr>
          <w:p w:rsidR="00674C3B" w:rsidRDefault="00263169">
            <w:pPr>
              <w:jc w:val="right"/>
            </w:pPr>
            <w:r>
              <w:rPr>
                <w:rFonts w:eastAsiaTheme="minorEastAsia"/>
                <w:color w:val="000000" w:themeColor="text1"/>
                <w:szCs w:val="21"/>
              </w:rPr>
              <w:t>17,181,549.30</w:t>
            </w:r>
          </w:p>
        </w:tc>
        <w:tc>
          <w:tcPr>
            <w:tcW w:w="1612" w:type="dxa"/>
            <w:vAlign w:val="center"/>
          </w:tcPr>
          <w:p w:rsidR="00674C3B" w:rsidRDefault="00263169">
            <w:pPr>
              <w:jc w:val="right"/>
            </w:pPr>
            <w:r>
              <w:rPr>
                <w:rFonts w:eastAsiaTheme="minorEastAsia"/>
                <w:color w:val="000000" w:themeColor="text1"/>
                <w:szCs w:val="21"/>
              </w:rPr>
              <w:t>1.04</w:t>
            </w:r>
          </w:p>
        </w:tc>
      </w:tr>
      <w:tr w:rsidR="00674C3B">
        <w:tc>
          <w:tcPr>
            <w:tcW w:w="817" w:type="dxa"/>
            <w:vAlign w:val="center"/>
          </w:tcPr>
          <w:p w:rsidR="00674C3B" w:rsidRDefault="00263169">
            <w:pPr>
              <w:jc w:val="center"/>
            </w:pPr>
            <w:r>
              <w:rPr>
                <w:rFonts w:eastAsiaTheme="minorEastAsia"/>
                <w:color w:val="000000" w:themeColor="text1"/>
                <w:szCs w:val="21"/>
              </w:rPr>
              <w:t>26</w:t>
            </w:r>
          </w:p>
        </w:tc>
        <w:tc>
          <w:tcPr>
            <w:tcW w:w="1276" w:type="dxa"/>
            <w:vAlign w:val="center"/>
          </w:tcPr>
          <w:p w:rsidR="00674C3B" w:rsidRDefault="00263169">
            <w:pPr>
              <w:jc w:val="center"/>
            </w:pPr>
            <w:r>
              <w:rPr>
                <w:rFonts w:eastAsiaTheme="minorEastAsia"/>
                <w:color w:val="000000" w:themeColor="text1"/>
                <w:szCs w:val="21"/>
              </w:rPr>
              <w:t>002475</w:t>
            </w:r>
          </w:p>
        </w:tc>
        <w:tc>
          <w:tcPr>
            <w:tcW w:w="1701" w:type="dxa"/>
            <w:vAlign w:val="center"/>
          </w:tcPr>
          <w:p w:rsidR="00674C3B" w:rsidRDefault="00263169">
            <w:pPr>
              <w:jc w:val="center"/>
            </w:pPr>
            <w:r>
              <w:rPr>
                <w:rFonts w:eastAsiaTheme="minorEastAsia"/>
                <w:color w:val="000000" w:themeColor="text1"/>
                <w:szCs w:val="21"/>
              </w:rPr>
              <w:t>立讯精密</w:t>
            </w:r>
          </w:p>
        </w:tc>
        <w:tc>
          <w:tcPr>
            <w:tcW w:w="1559" w:type="dxa"/>
            <w:vAlign w:val="center"/>
          </w:tcPr>
          <w:p w:rsidR="00674C3B" w:rsidRDefault="00263169">
            <w:pPr>
              <w:jc w:val="right"/>
            </w:pPr>
            <w:r>
              <w:rPr>
                <w:rFonts w:eastAsiaTheme="minorEastAsia"/>
                <w:color w:val="000000" w:themeColor="text1"/>
                <w:szCs w:val="21"/>
              </w:rPr>
              <w:t>296,400</w:t>
            </w:r>
          </w:p>
        </w:tc>
        <w:tc>
          <w:tcPr>
            <w:tcW w:w="1932" w:type="dxa"/>
            <w:vAlign w:val="center"/>
          </w:tcPr>
          <w:p w:rsidR="00674C3B" w:rsidRDefault="00263169">
            <w:pPr>
              <w:jc w:val="right"/>
            </w:pPr>
            <w:r>
              <w:rPr>
                <w:rFonts w:eastAsiaTheme="minorEastAsia"/>
                <w:color w:val="000000" w:themeColor="text1"/>
                <w:szCs w:val="21"/>
              </w:rPr>
              <w:t>16,633,968.00</w:t>
            </w:r>
          </w:p>
        </w:tc>
        <w:tc>
          <w:tcPr>
            <w:tcW w:w="1612" w:type="dxa"/>
            <w:vAlign w:val="center"/>
          </w:tcPr>
          <w:p w:rsidR="00674C3B" w:rsidRDefault="00263169">
            <w:pPr>
              <w:jc w:val="right"/>
            </w:pPr>
            <w:r>
              <w:rPr>
                <w:rFonts w:eastAsiaTheme="minorEastAsia"/>
                <w:color w:val="000000" w:themeColor="text1"/>
                <w:szCs w:val="21"/>
              </w:rPr>
              <w:t>1.01</w:t>
            </w:r>
          </w:p>
        </w:tc>
      </w:tr>
      <w:tr w:rsidR="00674C3B">
        <w:tc>
          <w:tcPr>
            <w:tcW w:w="817" w:type="dxa"/>
            <w:vAlign w:val="center"/>
          </w:tcPr>
          <w:p w:rsidR="00674C3B" w:rsidRDefault="00263169">
            <w:pPr>
              <w:jc w:val="center"/>
            </w:pPr>
            <w:r>
              <w:rPr>
                <w:rFonts w:eastAsiaTheme="minorEastAsia"/>
                <w:color w:val="000000" w:themeColor="text1"/>
                <w:szCs w:val="21"/>
              </w:rPr>
              <w:t>27</w:t>
            </w:r>
          </w:p>
        </w:tc>
        <w:tc>
          <w:tcPr>
            <w:tcW w:w="1276" w:type="dxa"/>
            <w:vAlign w:val="center"/>
          </w:tcPr>
          <w:p w:rsidR="00674C3B" w:rsidRDefault="00263169">
            <w:pPr>
              <w:jc w:val="center"/>
            </w:pPr>
            <w:r>
              <w:rPr>
                <w:rFonts w:eastAsiaTheme="minorEastAsia"/>
                <w:color w:val="000000" w:themeColor="text1"/>
                <w:szCs w:val="21"/>
              </w:rPr>
              <w:t>000671</w:t>
            </w:r>
          </w:p>
        </w:tc>
        <w:tc>
          <w:tcPr>
            <w:tcW w:w="1701" w:type="dxa"/>
            <w:vAlign w:val="center"/>
          </w:tcPr>
          <w:p w:rsidR="00674C3B" w:rsidRDefault="00263169">
            <w:pPr>
              <w:jc w:val="center"/>
            </w:pPr>
            <w:r>
              <w:rPr>
                <w:rFonts w:eastAsiaTheme="minorEastAsia"/>
                <w:color w:val="000000" w:themeColor="text1"/>
                <w:szCs w:val="21"/>
              </w:rPr>
              <w:t>阳光城</w:t>
            </w:r>
          </w:p>
        </w:tc>
        <w:tc>
          <w:tcPr>
            <w:tcW w:w="1559" w:type="dxa"/>
            <w:vAlign w:val="center"/>
          </w:tcPr>
          <w:p w:rsidR="00674C3B" w:rsidRDefault="00263169">
            <w:pPr>
              <w:jc w:val="right"/>
            </w:pPr>
            <w:r>
              <w:rPr>
                <w:rFonts w:eastAsiaTheme="minorEastAsia"/>
                <w:color w:val="000000" w:themeColor="text1"/>
                <w:szCs w:val="21"/>
              </w:rPr>
              <w:t>2,531,300</w:t>
            </w:r>
          </w:p>
        </w:tc>
        <w:tc>
          <w:tcPr>
            <w:tcW w:w="1932" w:type="dxa"/>
            <w:vAlign w:val="center"/>
          </w:tcPr>
          <w:p w:rsidR="00674C3B" w:rsidRDefault="00263169">
            <w:pPr>
              <w:jc w:val="right"/>
            </w:pPr>
            <w:r>
              <w:rPr>
                <w:rFonts w:eastAsiaTheme="minorEastAsia"/>
                <w:color w:val="000000" w:themeColor="text1"/>
                <w:szCs w:val="21"/>
              </w:rPr>
              <w:t>16,504,076.00</w:t>
            </w:r>
          </w:p>
        </w:tc>
        <w:tc>
          <w:tcPr>
            <w:tcW w:w="1612" w:type="dxa"/>
            <w:vAlign w:val="center"/>
          </w:tcPr>
          <w:p w:rsidR="00674C3B" w:rsidRDefault="00263169">
            <w:pPr>
              <w:jc w:val="right"/>
            </w:pPr>
            <w:r>
              <w:rPr>
                <w:rFonts w:eastAsiaTheme="minorEastAsia"/>
                <w:color w:val="000000" w:themeColor="text1"/>
                <w:szCs w:val="21"/>
              </w:rPr>
              <w:t>1.00</w:t>
            </w:r>
          </w:p>
        </w:tc>
      </w:tr>
      <w:tr w:rsidR="00674C3B">
        <w:tc>
          <w:tcPr>
            <w:tcW w:w="817" w:type="dxa"/>
            <w:vAlign w:val="center"/>
          </w:tcPr>
          <w:p w:rsidR="00674C3B" w:rsidRDefault="00263169">
            <w:pPr>
              <w:jc w:val="center"/>
            </w:pPr>
            <w:r>
              <w:rPr>
                <w:rFonts w:eastAsiaTheme="minorEastAsia"/>
                <w:color w:val="000000" w:themeColor="text1"/>
                <w:szCs w:val="21"/>
              </w:rPr>
              <w:t>28</w:t>
            </w:r>
          </w:p>
        </w:tc>
        <w:tc>
          <w:tcPr>
            <w:tcW w:w="1276" w:type="dxa"/>
            <w:vAlign w:val="center"/>
          </w:tcPr>
          <w:p w:rsidR="00674C3B" w:rsidRDefault="00263169">
            <w:pPr>
              <w:jc w:val="center"/>
            </w:pPr>
            <w:r>
              <w:rPr>
                <w:rFonts w:eastAsiaTheme="minorEastAsia"/>
                <w:color w:val="000000" w:themeColor="text1"/>
                <w:szCs w:val="21"/>
              </w:rPr>
              <w:t>300133</w:t>
            </w:r>
          </w:p>
        </w:tc>
        <w:tc>
          <w:tcPr>
            <w:tcW w:w="1701" w:type="dxa"/>
            <w:vAlign w:val="center"/>
          </w:tcPr>
          <w:p w:rsidR="00674C3B" w:rsidRDefault="00263169">
            <w:pPr>
              <w:jc w:val="center"/>
            </w:pPr>
            <w:r>
              <w:rPr>
                <w:rFonts w:eastAsiaTheme="minorEastAsia"/>
                <w:color w:val="000000" w:themeColor="text1"/>
                <w:szCs w:val="21"/>
              </w:rPr>
              <w:t>华策影视</w:t>
            </w:r>
          </w:p>
        </w:tc>
        <w:tc>
          <w:tcPr>
            <w:tcW w:w="1559" w:type="dxa"/>
            <w:vAlign w:val="center"/>
          </w:tcPr>
          <w:p w:rsidR="00674C3B" w:rsidRDefault="00263169">
            <w:pPr>
              <w:jc w:val="right"/>
            </w:pPr>
            <w:r>
              <w:rPr>
                <w:rFonts w:eastAsiaTheme="minorEastAsia"/>
                <w:color w:val="000000" w:themeColor="text1"/>
                <w:szCs w:val="21"/>
              </w:rPr>
              <w:t>2,660,336</w:t>
            </w:r>
          </w:p>
        </w:tc>
        <w:tc>
          <w:tcPr>
            <w:tcW w:w="1932" w:type="dxa"/>
            <w:vAlign w:val="center"/>
          </w:tcPr>
          <w:p w:rsidR="00674C3B" w:rsidRDefault="00263169">
            <w:pPr>
              <w:jc w:val="right"/>
            </w:pPr>
            <w:r>
              <w:rPr>
                <w:rFonts w:eastAsiaTheme="minorEastAsia"/>
                <w:color w:val="000000" w:themeColor="text1"/>
                <w:szCs w:val="21"/>
              </w:rPr>
              <w:t>16,440,876.48</w:t>
            </w:r>
          </w:p>
        </w:tc>
        <w:tc>
          <w:tcPr>
            <w:tcW w:w="1612" w:type="dxa"/>
            <w:vAlign w:val="center"/>
          </w:tcPr>
          <w:p w:rsidR="00674C3B" w:rsidRDefault="00263169">
            <w:pPr>
              <w:jc w:val="right"/>
            </w:pPr>
            <w:r>
              <w:rPr>
                <w:rFonts w:eastAsiaTheme="minorEastAsia"/>
                <w:color w:val="000000" w:themeColor="text1"/>
                <w:szCs w:val="21"/>
              </w:rPr>
              <w:t>1.00</w:t>
            </w:r>
          </w:p>
        </w:tc>
      </w:tr>
      <w:tr w:rsidR="00674C3B">
        <w:tc>
          <w:tcPr>
            <w:tcW w:w="817" w:type="dxa"/>
            <w:vAlign w:val="center"/>
          </w:tcPr>
          <w:p w:rsidR="00674C3B" w:rsidRDefault="00263169">
            <w:pPr>
              <w:jc w:val="center"/>
            </w:pPr>
            <w:r>
              <w:rPr>
                <w:rFonts w:eastAsiaTheme="minorEastAsia"/>
                <w:color w:val="000000" w:themeColor="text1"/>
                <w:szCs w:val="21"/>
              </w:rPr>
              <w:t>29</w:t>
            </w:r>
          </w:p>
        </w:tc>
        <w:tc>
          <w:tcPr>
            <w:tcW w:w="1276" w:type="dxa"/>
            <w:vAlign w:val="center"/>
          </w:tcPr>
          <w:p w:rsidR="00674C3B" w:rsidRDefault="00263169">
            <w:pPr>
              <w:jc w:val="center"/>
            </w:pPr>
            <w:r>
              <w:rPr>
                <w:rFonts w:eastAsiaTheme="minorEastAsia"/>
                <w:color w:val="000000" w:themeColor="text1"/>
                <w:szCs w:val="21"/>
              </w:rPr>
              <w:t>600048</w:t>
            </w:r>
          </w:p>
        </w:tc>
        <w:tc>
          <w:tcPr>
            <w:tcW w:w="1701" w:type="dxa"/>
            <w:vAlign w:val="center"/>
          </w:tcPr>
          <w:p w:rsidR="00674C3B" w:rsidRDefault="00263169">
            <w:pPr>
              <w:jc w:val="center"/>
            </w:pPr>
            <w:r>
              <w:rPr>
                <w:rFonts w:eastAsiaTheme="minorEastAsia"/>
                <w:color w:val="000000" w:themeColor="text1"/>
                <w:szCs w:val="21"/>
              </w:rPr>
              <w:t>保利地产</w:t>
            </w:r>
          </w:p>
        </w:tc>
        <w:tc>
          <w:tcPr>
            <w:tcW w:w="1559" w:type="dxa"/>
            <w:vAlign w:val="center"/>
          </w:tcPr>
          <w:p w:rsidR="00674C3B" w:rsidRDefault="00263169">
            <w:pPr>
              <w:jc w:val="right"/>
            </w:pPr>
            <w:r>
              <w:rPr>
                <w:rFonts w:eastAsiaTheme="minorEastAsia"/>
                <w:color w:val="000000" w:themeColor="text1"/>
                <w:szCs w:val="21"/>
              </w:rPr>
              <w:t>1,037,600</w:t>
            </w:r>
          </w:p>
        </w:tc>
        <w:tc>
          <w:tcPr>
            <w:tcW w:w="1932" w:type="dxa"/>
            <w:vAlign w:val="center"/>
          </w:tcPr>
          <w:p w:rsidR="00674C3B" w:rsidRDefault="00263169">
            <w:pPr>
              <w:jc w:val="right"/>
            </w:pPr>
            <w:r>
              <w:rPr>
                <w:rFonts w:eastAsiaTheme="minorEastAsia"/>
                <w:color w:val="000000" w:themeColor="text1"/>
                <w:szCs w:val="21"/>
              </w:rPr>
              <w:t>16,414,832.00</w:t>
            </w:r>
          </w:p>
        </w:tc>
        <w:tc>
          <w:tcPr>
            <w:tcW w:w="1612" w:type="dxa"/>
            <w:vAlign w:val="center"/>
          </w:tcPr>
          <w:p w:rsidR="00674C3B" w:rsidRDefault="00263169">
            <w:pPr>
              <w:jc w:val="right"/>
            </w:pPr>
            <w:r>
              <w:rPr>
                <w:rFonts w:eastAsiaTheme="minorEastAsia"/>
                <w:color w:val="000000" w:themeColor="text1"/>
                <w:szCs w:val="21"/>
              </w:rPr>
              <w:t>1.00</w:t>
            </w:r>
          </w:p>
        </w:tc>
      </w:tr>
      <w:tr w:rsidR="00674C3B">
        <w:tc>
          <w:tcPr>
            <w:tcW w:w="817" w:type="dxa"/>
            <w:vAlign w:val="center"/>
          </w:tcPr>
          <w:p w:rsidR="00674C3B" w:rsidRDefault="00263169">
            <w:pPr>
              <w:jc w:val="center"/>
            </w:pPr>
            <w:r>
              <w:rPr>
                <w:rFonts w:eastAsiaTheme="minorEastAsia"/>
                <w:color w:val="000000" w:themeColor="text1"/>
                <w:szCs w:val="21"/>
              </w:rPr>
              <w:t>30</w:t>
            </w:r>
          </w:p>
        </w:tc>
        <w:tc>
          <w:tcPr>
            <w:tcW w:w="1276" w:type="dxa"/>
            <w:vAlign w:val="center"/>
          </w:tcPr>
          <w:p w:rsidR="00674C3B" w:rsidRDefault="00263169">
            <w:pPr>
              <w:jc w:val="center"/>
            </w:pPr>
            <w:r>
              <w:rPr>
                <w:rFonts w:eastAsiaTheme="minorEastAsia"/>
                <w:color w:val="000000" w:themeColor="text1"/>
                <w:szCs w:val="21"/>
              </w:rPr>
              <w:t>000961</w:t>
            </w:r>
          </w:p>
        </w:tc>
        <w:tc>
          <w:tcPr>
            <w:tcW w:w="1701" w:type="dxa"/>
            <w:vAlign w:val="center"/>
          </w:tcPr>
          <w:p w:rsidR="00674C3B" w:rsidRDefault="00263169">
            <w:pPr>
              <w:jc w:val="center"/>
            </w:pPr>
            <w:r>
              <w:rPr>
                <w:rFonts w:eastAsiaTheme="minorEastAsia"/>
                <w:color w:val="000000" w:themeColor="text1"/>
                <w:szCs w:val="21"/>
              </w:rPr>
              <w:t>中南建设</w:t>
            </w:r>
          </w:p>
        </w:tc>
        <w:tc>
          <w:tcPr>
            <w:tcW w:w="1559" w:type="dxa"/>
            <w:vAlign w:val="center"/>
          </w:tcPr>
          <w:p w:rsidR="00674C3B" w:rsidRDefault="00263169">
            <w:pPr>
              <w:jc w:val="right"/>
            </w:pPr>
            <w:r>
              <w:rPr>
                <w:rFonts w:eastAsiaTheme="minorEastAsia"/>
                <w:color w:val="000000" w:themeColor="text1"/>
                <w:szCs w:val="21"/>
              </w:rPr>
              <w:t>1,855,400</w:t>
            </w:r>
          </w:p>
        </w:tc>
        <w:tc>
          <w:tcPr>
            <w:tcW w:w="1932" w:type="dxa"/>
            <w:vAlign w:val="center"/>
          </w:tcPr>
          <w:p w:rsidR="00674C3B" w:rsidRDefault="00263169">
            <w:pPr>
              <w:jc w:val="right"/>
            </w:pPr>
            <w:r>
              <w:rPr>
                <w:rFonts w:eastAsiaTheme="minorEastAsia"/>
                <w:color w:val="000000" w:themeColor="text1"/>
                <w:szCs w:val="21"/>
              </w:rPr>
              <w:t>16,383,182.00</w:t>
            </w:r>
          </w:p>
        </w:tc>
        <w:tc>
          <w:tcPr>
            <w:tcW w:w="1612" w:type="dxa"/>
            <w:vAlign w:val="center"/>
          </w:tcPr>
          <w:p w:rsidR="00674C3B" w:rsidRDefault="00263169">
            <w:pPr>
              <w:jc w:val="right"/>
            </w:pPr>
            <w:r>
              <w:rPr>
                <w:rFonts w:eastAsiaTheme="minorEastAsia"/>
                <w:color w:val="000000" w:themeColor="text1"/>
                <w:szCs w:val="21"/>
              </w:rPr>
              <w:t>0.99</w:t>
            </w:r>
          </w:p>
        </w:tc>
      </w:tr>
      <w:tr w:rsidR="00674C3B">
        <w:tc>
          <w:tcPr>
            <w:tcW w:w="817" w:type="dxa"/>
            <w:vAlign w:val="center"/>
          </w:tcPr>
          <w:p w:rsidR="00674C3B" w:rsidRDefault="00263169">
            <w:pPr>
              <w:jc w:val="center"/>
            </w:pPr>
            <w:r>
              <w:rPr>
                <w:rFonts w:eastAsiaTheme="minorEastAsia"/>
                <w:color w:val="000000" w:themeColor="text1"/>
                <w:szCs w:val="21"/>
              </w:rPr>
              <w:t>31</w:t>
            </w:r>
          </w:p>
        </w:tc>
        <w:tc>
          <w:tcPr>
            <w:tcW w:w="1276" w:type="dxa"/>
            <w:vAlign w:val="center"/>
          </w:tcPr>
          <w:p w:rsidR="00674C3B" w:rsidRDefault="00263169">
            <w:pPr>
              <w:jc w:val="center"/>
            </w:pPr>
            <w:r>
              <w:rPr>
                <w:rFonts w:eastAsiaTheme="minorEastAsia"/>
                <w:color w:val="000000" w:themeColor="text1"/>
                <w:szCs w:val="21"/>
              </w:rPr>
              <w:t>300114</w:t>
            </w:r>
          </w:p>
        </w:tc>
        <w:tc>
          <w:tcPr>
            <w:tcW w:w="1701" w:type="dxa"/>
            <w:vAlign w:val="center"/>
          </w:tcPr>
          <w:p w:rsidR="00674C3B" w:rsidRDefault="00263169">
            <w:pPr>
              <w:jc w:val="center"/>
            </w:pPr>
            <w:r>
              <w:rPr>
                <w:rFonts w:eastAsiaTheme="minorEastAsia"/>
                <w:color w:val="000000" w:themeColor="text1"/>
                <w:szCs w:val="21"/>
              </w:rPr>
              <w:t>中航电测</w:t>
            </w:r>
          </w:p>
        </w:tc>
        <w:tc>
          <w:tcPr>
            <w:tcW w:w="1559" w:type="dxa"/>
            <w:vAlign w:val="center"/>
          </w:tcPr>
          <w:p w:rsidR="00674C3B" w:rsidRDefault="00263169">
            <w:pPr>
              <w:jc w:val="right"/>
            </w:pPr>
            <w:r>
              <w:rPr>
                <w:rFonts w:eastAsiaTheme="minorEastAsia"/>
                <w:color w:val="000000" w:themeColor="text1"/>
                <w:szCs w:val="21"/>
              </w:rPr>
              <w:t>1,062,800</w:t>
            </w:r>
          </w:p>
        </w:tc>
        <w:tc>
          <w:tcPr>
            <w:tcW w:w="1932" w:type="dxa"/>
            <w:vAlign w:val="center"/>
          </w:tcPr>
          <w:p w:rsidR="00674C3B" w:rsidRDefault="00263169">
            <w:pPr>
              <w:jc w:val="right"/>
            </w:pPr>
            <w:r>
              <w:rPr>
                <w:rFonts w:eastAsiaTheme="minorEastAsia"/>
                <w:color w:val="000000" w:themeColor="text1"/>
                <w:szCs w:val="21"/>
              </w:rPr>
              <w:t>15,888,860.00</w:t>
            </w:r>
          </w:p>
        </w:tc>
        <w:tc>
          <w:tcPr>
            <w:tcW w:w="1612" w:type="dxa"/>
            <w:vAlign w:val="center"/>
          </w:tcPr>
          <w:p w:rsidR="00674C3B" w:rsidRDefault="00263169">
            <w:pPr>
              <w:jc w:val="right"/>
            </w:pPr>
            <w:r>
              <w:rPr>
                <w:rFonts w:eastAsiaTheme="minorEastAsia"/>
                <w:color w:val="000000" w:themeColor="text1"/>
                <w:szCs w:val="21"/>
              </w:rPr>
              <w:t>0.96</w:t>
            </w:r>
          </w:p>
        </w:tc>
      </w:tr>
      <w:tr w:rsidR="00674C3B">
        <w:tc>
          <w:tcPr>
            <w:tcW w:w="817" w:type="dxa"/>
            <w:vAlign w:val="center"/>
          </w:tcPr>
          <w:p w:rsidR="00674C3B" w:rsidRDefault="00263169">
            <w:pPr>
              <w:jc w:val="center"/>
            </w:pPr>
            <w:r>
              <w:rPr>
                <w:rFonts w:eastAsiaTheme="minorEastAsia"/>
                <w:color w:val="000000" w:themeColor="text1"/>
                <w:szCs w:val="21"/>
              </w:rPr>
              <w:t>32</w:t>
            </w:r>
          </w:p>
        </w:tc>
        <w:tc>
          <w:tcPr>
            <w:tcW w:w="1276" w:type="dxa"/>
            <w:vAlign w:val="center"/>
          </w:tcPr>
          <w:p w:rsidR="00674C3B" w:rsidRDefault="00263169">
            <w:pPr>
              <w:jc w:val="center"/>
            </w:pPr>
            <w:r>
              <w:rPr>
                <w:rFonts w:eastAsiaTheme="minorEastAsia"/>
                <w:color w:val="000000" w:themeColor="text1"/>
                <w:szCs w:val="21"/>
              </w:rPr>
              <w:t>603661</w:t>
            </w:r>
          </w:p>
        </w:tc>
        <w:tc>
          <w:tcPr>
            <w:tcW w:w="1701" w:type="dxa"/>
            <w:vAlign w:val="center"/>
          </w:tcPr>
          <w:p w:rsidR="00674C3B" w:rsidRDefault="00263169">
            <w:pPr>
              <w:jc w:val="center"/>
            </w:pPr>
            <w:r>
              <w:rPr>
                <w:rFonts w:eastAsiaTheme="minorEastAsia"/>
                <w:color w:val="000000" w:themeColor="text1"/>
                <w:szCs w:val="21"/>
              </w:rPr>
              <w:t>恒林股份</w:t>
            </w:r>
          </w:p>
        </w:tc>
        <w:tc>
          <w:tcPr>
            <w:tcW w:w="1559" w:type="dxa"/>
            <w:vAlign w:val="center"/>
          </w:tcPr>
          <w:p w:rsidR="00674C3B" w:rsidRDefault="00263169">
            <w:pPr>
              <w:jc w:val="right"/>
            </w:pPr>
            <w:r>
              <w:rPr>
                <w:rFonts w:eastAsiaTheme="minorEastAsia"/>
                <w:color w:val="000000" w:themeColor="text1"/>
                <w:szCs w:val="21"/>
              </w:rPr>
              <w:t>290,400</w:t>
            </w:r>
          </w:p>
        </w:tc>
        <w:tc>
          <w:tcPr>
            <w:tcW w:w="1932" w:type="dxa"/>
            <w:vAlign w:val="center"/>
          </w:tcPr>
          <w:p w:rsidR="00674C3B" w:rsidRDefault="00263169">
            <w:pPr>
              <w:jc w:val="right"/>
            </w:pPr>
            <w:r>
              <w:rPr>
                <w:rFonts w:eastAsiaTheme="minorEastAsia"/>
                <w:color w:val="000000" w:themeColor="text1"/>
                <w:szCs w:val="21"/>
              </w:rPr>
              <w:t>15,780,336.00</w:t>
            </w:r>
          </w:p>
        </w:tc>
        <w:tc>
          <w:tcPr>
            <w:tcW w:w="1612" w:type="dxa"/>
            <w:vAlign w:val="center"/>
          </w:tcPr>
          <w:p w:rsidR="00674C3B" w:rsidRDefault="00263169">
            <w:pPr>
              <w:jc w:val="right"/>
            </w:pPr>
            <w:r>
              <w:rPr>
                <w:rFonts w:eastAsiaTheme="minorEastAsia"/>
                <w:color w:val="000000" w:themeColor="text1"/>
                <w:szCs w:val="21"/>
              </w:rPr>
              <w:t>0.96</w:t>
            </w:r>
          </w:p>
        </w:tc>
      </w:tr>
      <w:tr w:rsidR="00674C3B">
        <w:tc>
          <w:tcPr>
            <w:tcW w:w="817" w:type="dxa"/>
            <w:vAlign w:val="center"/>
          </w:tcPr>
          <w:p w:rsidR="00674C3B" w:rsidRDefault="00263169">
            <w:pPr>
              <w:jc w:val="center"/>
            </w:pPr>
            <w:r>
              <w:rPr>
                <w:rFonts w:eastAsiaTheme="minorEastAsia"/>
                <w:color w:val="000000" w:themeColor="text1"/>
                <w:szCs w:val="21"/>
              </w:rPr>
              <w:t>33</w:t>
            </w:r>
          </w:p>
        </w:tc>
        <w:tc>
          <w:tcPr>
            <w:tcW w:w="1276" w:type="dxa"/>
            <w:vAlign w:val="center"/>
          </w:tcPr>
          <w:p w:rsidR="00674C3B" w:rsidRDefault="00263169">
            <w:pPr>
              <w:jc w:val="center"/>
            </w:pPr>
            <w:r>
              <w:rPr>
                <w:rFonts w:eastAsiaTheme="minorEastAsia"/>
                <w:color w:val="000000" w:themeColor="text1"/>
                <w:szCs w:val="21"/>
              </w:rPr>
              <w:t>002714</w:t>
            </w:r>
          </w:p>
        </w:tc>
        <w:tc>
          <w:tcPr>
            <w:tcW w:w="1701" w:type="dxa"/>
            <w:vAlign w:val="center"/>
          </w:tcPr>
          <w:p w:rsidR="00674C3B" w:rsidRDefault="00263169">
            <w:pPr>
              <w:jc w:val="center"/>
            </w:pPr>
            <w:r>
              <w:rPr>
                <w:rFonts w:eastAsiaTheme="minorEastAsia"/>
                <w:color w:val="000000" w:themeColor="text1"/>
                <w:szCs w:val="21"/>
              </w:rPr>
              <w:t>牧原股份</w:t>
            </w:r>
          </w:p>
        </w:tc>
        <w:tc>
          <w:tcPr>
            <w:tcW w:w="1559" w:type="dxa"/>
            <w:vAlign w:val="center"/>
          </w:tcPr>
          <w:p w:rsidR="00674C3B" w:rsidRDefault="00263169">
            <w:pPr>
              <w:jc w:val="right"/>
            </w:pPr>
            <w:r>
              <w:rPr>
                <w:rFonts w:eastAsiaTheme="minorEastAsia"/>
                <w:color w:val="000000" w:themeColor="text1"/>
                <w:szCs w:val="21"/>
              </w:rPr>
              <w:t>202,705</w:t>
            </w:r>
          </w:p>
        </w:tc>
        <w:tc>
          <w:tcPr>
            <w:tcW w:w="1932" w:type="dxa"/>
            <w:vAlign w:val="center"/>
          </w:tcPr>
          <w:p w:rsidR="00674C3B" w:rsidRDefault="00263169">
            <w:pPr>
              <w:jc w:val="right"/>
            </w:pPr>
            <w:r>
              <w:rPr>
                <w:rFonts w:eastAsiaTheme="minorEastAsia"/>
                <w:color w:val="000000" w:themeColor="text1"/>
                <w:szCs w:val="21"/>
              </w:rPr>
              <w:t>15,628,555.50</w:t>
            </w:r>
          </w:p>
        </w:tc>
        <w:tc>
          <w:tcPr>
            <w:tcW w:w="1612" w:type="dxa"/>
            <w:vAlign w:val="center"/>
          </w:tcPr>
          <w:p w:rsidR="00674C3B" w:rsidRDefault="00263169">
            <w:pPr>
              <w:jc w:val="right"/>
            </w:pPr>
            <w:r>
              <w:rPr>
                <w:rFonts w:eastAsiaTheme="minorEastAsia"/>
                <w:color w:val="000000" w:themeColor="text1"/>
                <w:szCs w:val="21"/>
              </w:rPr>
              <w:t>0.95</w:t>
            </w:r>
          </w:p>
        </w:tc>
      </w:tr>
      <w:tr w:rsidR="00674C3B">
        <w:tc>
          <w:tcPr>
            <w:tcW w:w="817" w:type="dxa"/>
            <w:vAlign w:val="center"/>
          </w:tcPr>
          <w:p w:rsidR="00674C3B" w:rsidRDefault="00263169">
            <w:pPr>
              <w:jc w:val="center"/>
            </w:pPr>
            <w:r>
              <w:rPr>
                <w:rFonts w:eastAsiaTheme="minorEastAsia"/>
                <w:color w:val="000000" w:themeColor="text1"/>
                <w:szCs w:val="21"/>
              </w:rPr>
              <w:t>34</w:t>
            </w:r>
          </w:p>
        </w:tc>
        <w:tc>
          <w:tcPr>
            <w:tcW w:w="1276" w:type="dxa"/>
            <w:vAlign w:val="center"/>
          </w:tcPr>
          <w:p w:rsidR="00674C3B" w:rsidRDefault="00263169">
            <w:pPr>
              <w:jc w:val="center"/>
            </w:pPr>
            <w:r>
              <w:rPr>
                <w:rFonts w:eastAsiaTheme="minorEastAsia"/>
                <w:color w:val="000000" w:themeColor="text1"/>
                <w:szCs w:val="21"/>
              </w:rPr>
              <w:t>002600</w:t>
            </w:r>
          </w:p>
        </w:tc>
        <w:tc>
          <w:tcPr>
            <w:tcW w:w="1701" w:type="dxa"/>
            <w:vAlign w:val="center"/>
          </w:tcPr>
          <w:p w:rsidR="00674C3B" w:rsidRDefault="00263169">
            <w:pPr>
              <w:jc w:val="center"/>
            </w:pPr>
            <w:r>
              <w:rPr>
                <w:rFonts w:eastAsiaTheme="minorEastAsia"/>
                <w:color w:val="000000" w:themeColor="text1"/>
                <w:szCs w:val="21"/>
              </w:rPr>
              <w:t>领益智造</w:t>
            </w:r>
          </w:p>
        </w:tc>
        <w:tc>
          <w:tcPr>
            <w:tcW w:w="1559" w:type="dxa"/>
            <w:vAlign w:val="center"/>
          </w:tcPr>
          <w:p w:rsidR="00674C3B" w:rsidRDefault="00263169">
            <w:pPr>
              <w:jc w:val="right"/>
            </w:pPr>
            <w:r>
              <w:rPr>
                <w:rFonts w:eastAsiaTheme="minorEastAsia"/>
                <w:color w:val="000000" w:themeColor="text1"/>
                <w:szCs w:val="21"/>
              </w:rPr>
              <w:t>1,266,200</w:t>
            </w:r>
          </w:p>
        </w:tc>
        <w:tc>
          <w:tcPr>
            <w:tcW w:w="1932" w:type="dxa"/>
            <w:vAlign w:val="center"/>
          </w:tcPr>
          <w:p w:rsidR="00674C3B" w:rsidRDefault="00263169">
            <w:pPr>
              <w:jc w:val="right"/>
            </w:pPr>
            <w:r>
              <w:rPr>
                <w:rFonts w:eastAsiaTheme="minorEastAsia"/>
                <w:color w:val="000000" w:themeColor="text1"/>
                <w:szCs w:val="21"/>
              </w:rPr>
              <w:t>15,181,738.00</w:t>
            </w:r>
          </w:p>
        </w:tc>
        <w:tc>
          <w:tcPr>
            <w:tcW w:w="1612" w:type="dxa"/>
            <w:vAlign w:val="center"/>
          </w:tcPr>
          <w:p w:rsidR="00674C3B" w:rsidRDefault="00263169">
            <w:pPr>
              <w:jc w:val="right"/>
            </w:pPr>
            <w:r>
              <w:rPr>
                <w:rFonts w:eastAsiaTheme="minorEastAsia"/>
                <w:color w:val="000000" w:themeColor="text1"/>
                <w:szCs w:val="21"/>
              </w:rPr>
              <w:t>0.92</w:t>
            </w:r>
          </w:p>
        </w:tc>
      </w:tr>
      <w:tr w:rsidR="00674C3B">
        <w:tc>
          <w:tcPr>
            <w:tcW w:w="817" w:type="dxa"/>
            <w:vAlign w:val="center"/>
          </w:tcPr>
          <w:p w:rsidR="00674C3B" w:rsidRDefault="00263169">
            <w:pPr>
              <w:jc w:val="center"/>
            </w:pPr>
            <w:r>
              <w:rPr>
                <w:rFonts w:eastAsiaTheme="minorEastAsia"/>
                <w:color w:val="000000" w:themeColor="text1"/>
                <w:szCs w:val="21"/>
              </w:rPr>
              <w:t>35</w:t>
            </w:r>
          </w:p>
        </w:tc>
        <w:tc>
          <w:tcPr>
            <w:tcW w:w="1276" w:type="dxa"/>
            <w:vAlign w:val="center"/>
          </w:tcPr>
          <w:p w:rsidR="00674C3B" w:rsidRDefault="00263169">
            <w:pPr>
              <w:jc w:val="center"/>
            </w:pPr>
            <w:r>
              <w:rPr>
                <w:rFonts w:eastAsiaTheme="minorEastAsia"/>
                <w:color w:val="000000" w:themeColor="text1"/>
                <w:szCs w:val="21"/>
              </w:rPr>
              <w:t>600519</w:t>
            </w:r>
          </w:p>
        </w:tc>
        <w:tc>
          <w:tcPr>
            <w:tcW w:w="1701" w:type="dxa"/>
            <w:vAlign w:val="center"/>
          </w:tcPr>
          <w:p w:rsidR="00674C3B" w:rsidRDefault="00263169">
            <w:pPr>
              <w:jc w:val="center"/>
            </w:pPr>
            <w:r>
              <w:rPr>
                <w:rFonts w:eastAsiaTheme="minorEastAsia"/>
                <w:color w:val="000000" w:themeColor="text1"/>
                <w:szCs w:val="21"/>
              </w:rPr>
              <w:t>贵州茅台</w:t>
            </w:r>
          </w:p>
        </w:tc>
        <w:tc>
          <w:tcPr>
            <w:tcW w:w="1559" w:type="dxa"/>
            <w:vAlign w:val="center"/>
          </w:tcPr>
          <w:p w:rsidR="00674C3B" w:rsidRDefault="00263169">
            <w:pPr>
              <w:jc w:val="right"/>
            </w:pPr>
            <w:r>
              <w:rPr>
                <w:rFonts w:eastAsiaTheme="minorEastAsia"/>
                <w:color w:val="000000" w:themeColor="text1"/>
                <w:szCs w:val="21"/>
              </w:rPr>
              <w:t>6,200</w:t>
            </w:r>
          </w:p>
        </w:tc>
        <w:tc>
          <w:tcPr>
            <w:tcW w:w="1932" w:type="dxa"/>
            <w:vAlign w:val="center"/>
          </w:tcPr>
          <w:p w:rsidR="00674C3B" w:rsidRDefault="00263169">
            <w:pPr>
              <w:jc w:val="right"/>
            </w:pPr>
            <w:r>
              <w:rPr>
                <w:rFonts w:eastAsiaTheme="minorEastAsia"/>
                <w:color w:val="000000" w:themeColor="text1"/>
                <w:szCs w:val="21"/>
              </w:rPr>
              <w:t>12,387,600.00</w:t>
            </w:r>
          </w:p>
        </w:tc>
        <w:tc>
          <w:tcPr>
            <w:tcW w:w="1612" w:type="dxa"/>
            <w:vAlign w:val="center"/>
          </w:tcPr>
          <w:p w:rsidR="00674C3B" w:rsidRDefault="00263169">
            <w:pPr>
              <w:jc w:val="right"/>
            </w:pPr>
            <w:r>
              <w:rPr>
                <w:rFonts w:eastAsiaTheme="minorEastAsia"/>
                <w:color w:val="000000" w:themeColor="text1"/>
                <w:szCs w:val="21"/>
              </w:rPr>
              <w:t>0.75</w:t>
            </w:r>
          </w:p>
        </w:tc>
      </w:tr>
      <w:tr w:rsidR="00674C3B">
        <w:tc>
          <w:tcPr>
            <w:tcW w:w="817" w:type="dxa"/>
            <w:vAlign w:val="center"/>
          </w:tcPr>
          <w:p w:rsidR="00674C3B" w:rsidRDefault="00263169">
            <w:pPr>
              <w:jc w:val="center"/>
            </w:pPr>
            <w:r>
              <w:rPr>
                <w:rFonts w:eastAsiaTheme="minorEastAsia"/>
                <w:color w:val="000000" w:themeColor="text1"/>
                <w:szCs w:val="21"/>
              </w:rPr>
              <w:t>36</w:t>
            </w:r>
          </w:p>
        </w:tc>
        <w:tc>
          <w:tcPr>
            <w:tcW w:w="1276" w:type="dxa"/>
            <w:vAlign w:val="center"/>
          </w:tcPr>
          <w:p w:rsidR="00674C3B" w:rsidRDefault="00263169">
            <w:pPr>
              <w:jc w:val="center"/>
            </w:pPr>
            <w:r>
              <w:rPr>
                <w:rFonts w:eastAsiaTheme="minorEastAsia"/>
                <w:color w:val="000000" w:themeColor="text1"/>
                <w:szCs w:val="21"/>
              </w:rPr>
              <w:t>600337</w:t>
            </w:r>
          </w:p>
        </w:tc>
        <w:tc>
          <w:tcPr>
            <w:tcW w:w="1701" w:type="dxa"/>
            <w:vAlign w:val="center"/>
          </w:tcPr>
          <w:p w:rsidR="00674C3B" w:rsidRDefault="00263169">
            <w:pPr>
              <w:jc w:val="center"/>
            </w:pPr>
            <w:r>
              <w:rPr>
                <w:rFonts w:eastAsiaTheme="minorEastAsia"/>
                <w:color w:val="000000" w:themeColor="text1"/>
                <w:szCs w:val="21"/>
              </w:rPr>
              <w:t>美克家居</w:t>
            </w:r>
          </w:p>
        </w:tc>
        <w:tc>
          <w:tcPr>
            <w:tcW w:w="1559" w:type="dxa"/>
            <w:vAlign w:val="center"/>
          </w:tcPr>
          <w:p w:rsidR="00674C3B" w:rsidRDefault="00263169">
            <w:pPr>
              <w:jc w:val="right"/>
            </w:pPr>
            <w:r>
              <w:rPr>
                <w:rFonts w:eastAsiaTheme="minorEastAsia"/>
                <w:color w:val="000000" w:themeColor="text1"/>
                <w:szCs w:val="21"/>
              </w:rPr>
              <w:t>2,530,500</w:t>
            </w:r>
          </w:p>
        </w:tc>
        <w:tc>
          <w:tcPr>
            <w:tcW w:w="1932" w:type="dxa"/>
            <w:vAlign w:val="center"/>
          </w:tcPr>
          <w:p w:rsidR="00674C3B" w:rsidRDefault="00263169">
            <w:pPr>
              <w:jc w:val="right"/>
            </w:pPr>
            <w:r>
              <w:rPr>
                <w:rFonts w:eastAsiaTheme="minorEastAsia"/>
                <w:color w:val="000000" w:themeColor="text1"/>
                <w:szCs w:val="21"/>
              </w:rPr>
              <w:t>11,564,385.00</w:t>
            </w:r>
          </w:p>
        </w:tc>
        <w:tc>
          <w:tcPr>
            <w:tcW w:w="1612" w:type="dxa"/>
            <w:vAlign w:val="center"/>
          </w:tcPr>
          <w:p w:rsidR="00674C3B" w:rsidRDefault="00263169">
            <w:pPr>
              <w:jc w:val="right"/>
            </w:pPr>
            <w:r>
              <w:rPr>
                <w:rFonts w:eastAsiaTheme="minorEastAsia"/>
                <w:color w:val="000000" w:themeColor="text1"/>
                <w:szCs w:val="21"/>
              </w:rPr>
              <w:t>0.70</w:t>
            </w:r>
          </w:p>
        </w:tc>
      </w:tr>
      <w:tr w:rsidR="00674C3B">
        <w:tc>
          <w:tcPr>
            <w:tcW w:w="817" w:type="dxa"/>
            <w:vAlign w:val="center"/>
          </w:tcPr>
          <w:p w:rsidR="00674C3B" w:rsidRDefault="00263169">
            <w:pPr>
              <w:jc w:val="center"/>
            </w:pPr>
            <w:r>
              <w:rPr>
                <w:rFonts w:eastAsiaTheme="minorEastAsia"/>
                <w:color w:val="000000" w:themeColor="text1"/>
                <w:szCs w:val="21"/>
              </w:rPr>
              <w:t>37</w:t>
            </w:r>
          </w:p>
        </w:tc>
        <w:tc>
          <w:tcPr>
            <w:tcW w:w="1276" w:type="dxa"/>
            <w:vAlign w:val="center"/>
          </w:tcPr>
          <w:p w:rsidR="00674C3B" w:rsidRDefault="00263169">
            <w:pPr>
              <w:jc w:val="center"/>
            </w:pPr>
            <w:r>
              <w:rPr>
                <w:rFonts w:eastAsiaTheme="minorEastAsia"/>
                <w:color w:val="000000" w:themeColor="text1"/>
                <w:szCs w:val="21"/>
              </w:rPr>
              <w:t>603801</w:t>
            </w:r>
          </w:p>
        </w:tc>
        <w:tc>
          <w:tcPr>
            <w:tcW w:w="1701" w:type="dxa"/>
            <w:vAlign w:val="center"/>
          </w:tcPr>
          <w:p w:rsidR="00674C3B" w:rsidRDefault="00263169">
            <w:pPr>
              <w:jc w:val="center"/>
            </w:pPr>
            <w:r>
              <w:rPr>
                <w:rFonts w:eastAsiaTheme="minorEastAsia"/>
                <w:color w:val="000000" w:themeColor="text1"/>
                <w:szCs w:val="21"/>
              </w:rPr>
              <w:t>志邦家居</w:t>
            </w:r>
          </w:p>
        </w:tc>
        <w:tc>
          <w:tcPr>
            <w:tcW w:w="1559" w:type="dxa"/>
            <w:vAlign w:val="center"/>
          </w:tcPr>
          <w:p w:rsidR="00674C3B" w:rsidRDefault="00263169">
            <w:pPr>
              <w:jc w:val="right"/>
            </w:pPr>
            <w:r>
              <w:rPr>
                <w:rFonts w:eastAsiaTheme="minorEastAsia"/>
                <w:color w:val="000000" w:themeColor="text1"/>
                <w:szCs w:val="21"/>
              </w:rPr>
              <w:t>258,877</w:t>
            </w:r>
          </w:p>
        </w:tc>
        <w:tc>
          <w:tcPr>
            <w:tcW w:w="1932" w:type="dxa"/>
            <w:vAlign w:val="center"/>
          </w:tcPr>
          <w:p w:rsidR="00674C3B" w:rsidRDefault="00263169">
            <w:pPr>
              <w:jc w:val="right"/>
            </w:pPr>
            <w:r>
              <w:rPr>
                <w:rFonts w:eastAsiaTheme="minorEastAsia"/>
                <w:color w:val="000000" w:themeColor="text1"/>
                <w:szCs w:val="21"/>
              </w:rPr>
              <w:t>8,933,845.27</w:t>
            </w:r>
          </w:p>
        </w:tc>
        <w:tc>
          <w:tcPr>
            <w:tcW w:w="1612" w:type="dxa"/>
            <w:vAlign w:val="center"/>
          </w:tcPr>
          <w:p w:rsidR="00674C3B" w:rsidRDefault="00263169">
            <w:pPr>
              <w:jc w:val="right"/>
            </w:pPr>
            <w:r>
              <w:rPr>
                <w:rFonts w:eastAsiaTheme="minorEastAsia"/>
                <w:color w:val="000000" w:themeColor="text1"/>
                <w:szCs w:val="21"/>
              </w:rPr>
              <w:t>0.54</w:t>
            </w:r>
          </w:p>
        </w:tc>
      </w:tr>
      <w:tr w:rsidR="00674C3B">
        <w:tc>
          <w:tcPr>
            <w:tcW w:w="817" w:type="dxa"/>
            <w:vAlign w:val="center"/>
          </w:tcPr>
          <w:p w:rsidR="00674C3B" w:rsidRDefault="00263169">
            <w:pPr>
              <w:jc w:val="center"/>
            </w:pPr>
            <w:r>
              <w:rPr>
                <w:rFonts w:eastAsiaTheme="minorEastAsia"/>
                <w:color w:val="000000" w:themeColor="text1"/>
                <w:szCs w:val="21"/>
              </w:rPr>
              <w:t>38</w:t>
            </w:r>
          </w:p>
        </w:tc>
        <w:tc>
          <w:tcPr>
            <w:tcW w:w="1276" w:type="dxa"/>
            <w:vAlign w:val="center"/>
          </w:tcPr>
          <w:p w:rsidR="00674C3B" w:rsidRDefault="00263169">
            <w:pPr>
              <w:jc w:val="center"/>
            </w:pPr>
            <w:r>
              <w:rPr>
                <w:rFonts w:eastAsiaTheme="minorEastAsia"/>
                <w:color w:val="000000" w:themeColor="text1"/>
                <w:szCs w:val="21"/>
              </w:rPr>
              <w:t>002293</w:t>
            </w:r>
          </w:p>
        </w:tc>
        <w:tc>
          <w:tcPr>
            <w:tcW w:w="1701" w:type="dxa"/>
            <w:vAlign w:val="center"/>
          </w:tcPr>
          <w:p w:rsidR="00674C3B" w:rsidRDefault="00263169">
            <w:pPr>
              <w:jc w:val="center"/>
            </w:pPr>
            <w:r>
              <w:rPr>
                <w:rFonts w:eastAsiaTheme="minorEastAsia"/>
                <w:color w:val="000000" w:themeColor="text1"/>
                <w:szCs w:val="21"/>
              </w:rPr>
              <w:t>罗莱生活</w:t>
            </w:r>
          </w:p>
        </w:tc>
        <w:tc>
          <w:tcPr>
            <w:tcW w:w="1559" w:type="dxa"/>
            <w:vAlign w:val="center"/>
          </w:tcPr>
          <w:p w:rsidR="00674C3B" w:rsidRDefault="00263169">
            <w:pPr>
              <w:jc w:val="right"/>
            </w:pPr>
            <w:r>
              <w:rPr>
                <w:rFonts w:eastAsiaTheme="minorEastAsia"/>
                <w:color w:val="000000" w:themeColor="text1"/>
                <w:szCs w:val="21"/>
              </w:rPr>
              <w:t>692,293</w:t>
            </w:r>
          </w:p>
        </w:tc>
        <w:tc>
          <w:tcPr>
            <w:tcW w:w="1932" w:type="dxa"/>
            <w:vAlign w:val="center"/>
          </w:tcPr>
          <w:p w:rsidR="00674C3B" w:rsidRDefault="00263169">
            <w:pPr>
              <w:jc w:val="right"/>
            </w:pPr>
            <w:r>
              <w:rPr>
                <w:rFonts w:eastAsiaTheme="minorEastAsia"/>
                <w:color w:val="000000" w:themeColor="text1"/>
                <w:szCs w:val="21"/>
              </w:rPr>
              <w:t>8,619,047.85</w:t>
            </w:r>
          </w:p>
        </w:tc>
        <w:tc>
          <w:tcPr>
            <w:tcW w:w="1612" w:type="dxa"/>
            <w:vAlign w:val="center"/>
          </w:tcPr>
          <w:p w:rsidR="00674C3B" w:rsidRDefault="00263169">
            <w:pPr>
              <w:jc w:val="right"/>
            </w:pPr>
            <w:r>
              <w:rPr>
                <w:rFonts w:eastAsiaTheme="minorEastAsia"/>
                <w:color w:val="000000" w:themeColor="text1"/>
                <w:szCs w:val="21"/>
              </w:rPr>
              <w:t>0.52</w:t>
            </w:r>
          </w:p>
        </w:tc>
      </w:tr>
      <w:tr w:rsidR="00674C3B">
        <w:tc>
          <w:tcPr>
            <w:tcW w:w="817" w:type="dxa"/>
            <w:vAlign w:val="center"/>
          </w:tcPr>
          <w:p w:rsidR="00674C3B" w:rsidRDefault="00263169">
            <w:pPr>
              <w:jc w:val="center"/>
            </w:pPr>
            <w:r>
              <w:rPr>
                <w:rFonts w:eastAsiaTheme="minorEastAsia"/>
                <w:color w:val="000000" w:themeColor="text1"/>
                <w:szCs w:val="21"/>
              </w:rPr>
              <w:lastRenderedPageBreak/>
              <w:t>39</w:t>
            </w:r>
          </w:p>
        </w:tc>
        <w:tc>
          <w:tcPr>
            <w:tcW w:w="1276" w:type="dxa"/>
            <w:vAlign w:val="center"/>
          </w:tcPr>
          <w:p w:rsidR="00674C3B" w:rsidRDefault="00263169">
            <w:pPr>
              <w:jc w:val="center"/>
            </w:pPr>
            <w:r>
              <w:rPr>
                <w:rFonts w:eastAsiaTheme="minorEastAsia"/>
                <w:color w:val="000000" w:themeColor="text1"/>
                <w:szCs w:val="21"/>
              </w:rPr>
              <w:t>600496</w:t>
            </w:r>
          </w:p>
        </w:tc>
        <w:tc>
          <w:tcPr>
            <w:tcW w:w="1701" w:type="dxa"/>
            <w:vAlign w:val="center"/>
          </w:tcPr>
          <w:p w:rsidR="00674C3B" w:rsidRDefault="00263169">
            <w:pPr>
              <w:jc w:val="center"/>
            </w:pPr>
            <w:r>
              <w:rPr>
                <w:rFonts w:eastAsiaTheme="minorEastAsia"/>
                <w:color w:val="000000" w:themeColor="text1"/>
                <w:szCs w:val="21"/>
              </w:rPr>
              <w:t>精工钢构</w:t>
            </w:r>
          </w:p>
        </w:tc>
        <w:tc>
          <w:tcPr>
            <w:tcW w:w="1559" w:type="dxa"/>
            <w:vAlign w:val="center"/>
          </w:tcPr>
          <w:p w:rsidR="00674C3B" w:rsidRDefault="00263169">
            <w:pPr>
              <w:jc w:val="right"/>
            </w:pPr>
            <w:r>
              <w:rPr>
                <w:rFonts w:eastAsiaTheme="minorEastAsia"/>
                <w:color w:val="000000" w:themeColor="text1"/>
                <w:szCs w:val="21"/>
              </w:rPr>
              <w:t>1,850,800</w:t>
            </w:r>
          </w:p>
        </w:tc>
        <w:tc>
          <w:tcPr>
            <w:tcW w:w="1932" w:type="dxa"/>
            <w:vAlign w:val="center"/>
          </w:tcPr>
          <w:p w:rsidR="00674C3B" w:rsidRDefault="00263169">
            <w:pPr>
              <w:jc w:val="right"/>
            </w:pPr>
            <w:r>
              <w:rPr>
                <w:rFonts w:eastAsiaTheme="minorEastAsia"/>
                <w:color w:val="000000" w:themeColor="text1"/>
                <w:szCs w:val="21"/>
              </w:rPr>
              <w:t>8,291,584.00</w:t>
            </w:r>
          </w:p>
        </w:tc>
        <w:tc>
          <w:tcPr>
            <w:tcW w:w="1612" w:type="dxa"/>
            <w:vAlign w:val="center"/>
          </w:tcPr>
          <w:p w:rsidR="00674C3B" w:rsidRDefault="00263169">
            <w:pPr>
              <w:jc w:val="right"/>
            </w:pPr>
            <w:r>
              <w:rPr>
                <w:rFonts w:eastAsiaTheme="minorEastAsia"/>
                <w:color w:val="000000" w:themeColor="text1"/>
                <w:szCs w:val="21"/>
              </w:rPr>
              <w:t>0.50</w:t>
            </w:r>
          </w:p>
        </w:tc>
      </w:tr>
      <w:tr w:rsidR="00674C3B">
        <w:tc>
          <w:tcPr>
            <w:tcW w:w="817" w:type="dxa"/>
            <w:vAlign w:val="center"/>
          </w:tcPr>
          <w:p w:rsidR="00674C3B" w:rsidRDefault="00263169">
            <w:pPr>
              <w:jc w:val="center"/>
            </w:pPr>
            <w:r>
              <w:rPr>
                <w:rFonts w:eastAsiaTheme="minorEastAsia"/>
                <w:color w:val="000000" w:themeColor="text1"/>
                <w:szCs w:val="21"/>
              </w:rPr>
              <w:t>40</w:t>
            </w:r>
          </w:p>
        </w:tc>
        <w:tc>
          <w:tcPr>
            <w:tcW w:w="1276" w:type="dxa"/>
            <w:vAlign w:val="center"/>
          </w:tcPr>
          <w:p w:rsidR="00674C3B" w:rsidRDefault="00263169">
            <w:pPr>
              <w:jc w:val="center"/>
            </w:pPr>
            <w:r>
              <w:rPr>
                <w:rFonts w:eastAsiaTheme="minorEastAsia"/>
                <w:color w:val="000000" w:themeColor="text1"/>
                <w:szCs w:val="21"/>
              </w:rPr>
              <w:t>000333</w:t>
            </w:r>
          </w:p>
        </w:tc>
        <w:tc>
          <w:tcPr>
            <w:tcW w:w="1701" w:type="dxa"/>
            <w:vAlign w:val="center"/>
          </w:tcPr>
          <w:p w:rsidR="00674C3B" w:rsidRDefault="00263169">
            <w:pPr>
              <w:jc w:val="center"/>
            </w:pPr>
            <w:r>
              <w:rPr>
                <w:rFonts w:eastAsiaTheme="minorEastAsia"/>
                <w:color w:val="000000" w:themeColor="text1"/>
                <w:szCs w:val="21"/>
              </w:rPr>
              <w:t>美的集团</w:t>
            </w:r>
          </w:p>
        </w:tc>
        <w:tc>
          <w:tcPr>
            <w:tcW w:w="1559" w:type="dxa"/>
            <w:vAlign w:val="center"/>
          </w:tcPr>
          <w:p w:rsidR="00674C3B" w:rsidRDefault="00263169">
            <w:pPr>
              <w:jc w:val="right"/>
            </w:pPr>
            <w:r>
              <w:rPr>
                <w:rFonts w:eastAsiaTheme="minorEastAsia"/>
                <w:color w:val="000000" w:themeColor="text1"/>
                <w:szCs w:val="21"/>
              </w:rPr>
              <w:t>80,200</w:t>
            </w:r>
          </w:p>
        </w:tc>
        <w:tc>
          <w:tcPr>
            <w:tcW w:w="1932" w:type="dxa"/>
            <w:vAlign w:val="center"/>
          </w:tcPr>
          <w:p w:rsidR="00674C3B" w:rsidRDefault="00263169">
            <w:pPr>
              <w:jc w:val="right"/>
            </w:pPr>
            <w:r>
              <w:rPr>
                <w:rFonts w:eastAsiaTheme="minorEastAsia"/>
                <w:color w:val="000000" w:themeColor="text1"/>
                <w:szCs w:val="21"/>
              </w:rPr>
              <w:t>7,894,888.00</w:t>
            </w:r>
          </w:p>
        </w:tc>
        <w:tc>
          <w:tcPr>
            <w:tcW w:w="1612" w:type="dxa"/>
            <w:vAlign w:val="center"/>
          </w:tcPr>
          <w:p w:rsidR="00674C3B" w:rsidRDefault="00263169">
            <w:pPr>
              <w:jc w:val="right"/>
            </w:pPr>
            <w:r>
              <w:rPr>
                <w:rFonts w:eastAsiaTheme="minorEastAsia"/>
                <w:color w:val="000000" w:themeColor="text1"/>
                <w:szCs w:val="21"/>
              </w:rPr>
              <w:t>0.48</w:t>
            </w:r>
          </w:p>
        </w:tc>
      </w:tr>
      <w:tr w:rsidR="00674C3B">
        <w:tc>
          <w:tcPr>
            <w:tcW w:w="817" w:type="dxa"/>
            <w:vAlign w:val="center"/>
          </w:tcPr>
          <w:p w:rsidR="00674C3B" w:rsidRDefault="00263169">
            <w:pPr>
              <w:jc w:val="center"/>
            </w:pPr>
            <w:r>
              <w:rPr>
                <w:rFonts w:eastAsiaTheme="minorEastAsia"/>
                <w:color w:val="000000" w:themeColor="text1"/>
                <w:szCs w:val="21"/>
              </w:rPr>
              <w:t>41</w:t>
            </w:r>
          </w:p>
        </w:tc>
        <w:tc>
          <w:tcPr>
            <w:tcW w:w="1276" w:type="dxa"/>
            <w:vAlign w:val="center"/>
          </w:tcPr>
          <w:p w:rsidR="00674C3B" w:rsidRDefault="00263169">
            <w:pPr>
              <w:jc w:val="center"/>
            </w:pPr>
            <w:r>
              <w:rPr>
                <w:rFonts w:eastAsiaTheme="minorEastAsia"/>
                <w:color w:val="000000" w:themeColor="text1"/>
                <w:szCs w:val="21"/>
              </w:rPr>
              <w:t>600556</w:t>
            </w:r>
          </w:p>
        </w:tc>
        <w:tc>
          <w:tcPr>
            <w:tcW w:w="1701" w:type="dxa"/>
            <w:vAlign w:val="center"/>
          </w:tcPr>
          <w:p w:rsidR="00674C3B" w:rsidRDefault="00263169">
            <w:pPr>
              <w:jc w:val="center"/>
            </w:pPr>
            <w:r>
              <w:rPr>
                <w:rFonts w:eastAsiaTheme="minorEastAsia"/>
                <w:color w:val="000000" w:themeColor="text1"/>
                <w:szCs w:val="21"/>
              </w:rPr>
              <w:t>天下秀</w:t>
            </w:r>
          </w:p>
        </w:tc>
        <w:tc>
          <w:tcPr>
            <w:tcW w:w="1559" w:type="dxa"/>
            <w:vAlign w:val="center"/>
          </w:tcPr>
          <w:p w:rsidR="00674C3B" w:rsidRDefault="00263169">
            <w:pPr>
              <w:jc w:val="right"/>
            </w:pPr>
            <w:r>
              <w:rPr>
                <w:rFonts w:eastAsiaTheme="minorEastAsia"/>
                <w:color w:val="000000" w:themeColor="text1"/>
                <w:szCs w:val="21"/>
              </w:rPr>
              <w:t>600,600</w:t>
            </w:r>
          </w:p>
        </w:tc>
        <w:tc>
          <w:tcPr>
            <w:tcW w:w="1932" w:type="dxa"/>
            <w:vAlign w:val="center"/>
          </w:tcPr>
          <w:p w:rsidR="00674C3B" w:rsidRDefault="00263169">
            <w:pPr>
              <w:jc w:val="right"/>
            </w:pPr>
            <w:r>
              <w:rPr>
                <w:rFonts w:eastAsiaTheme="minorEastAsia"/>
                <w:color w:val="000000" w:themeColor="text1"/>
                <w:szCs w:val="21"/>
              </w:rPr>
              <w:t>7,297,290.00</w:t>
            </w:r>
          </w:p>
        </w:tc>
        <w:tc>
          <w:tcPr>
            <w:tcW w:w="1612" w:type="dxa"/>
            <w:vAlign w:val="center"/>
          </w:tcPr>
          <w:p w:rsidR="00674C3B" w:rsidRDefault="00263169">
            <w:pPr>
              <w:jc w:val="right"/>
            </w:pPr>
            <w:r>
              <w:rPr>
                <w:rFonts w:eastAsiaTheme="minorEastAsia"/>
                <w:color w:val="000000" w:themeColor="text1"/>
                <w:szCs w:val="21"/>
              </w:rPr>
              <w:t>0.44</w:t>
            </w:r>
          </w:p>
        </w:tc>
      </w:tr>
      <w:tr w:rsidR="00674C3B">
        <w:tc>
          <w:tcPr>
            <w:tcW w:w="817" w:type="dxa"/>
            <w:vAlign w:val="center"/>
          </w:tcPr>
          <w:p w:rsidR="00674C3B" w:rsidRDefault="00263169">
            <w:pPr>
              <w:jc w:val="center"/>
            </w:pPr>
            <w:r>
              <w:rPr>
                <w:rFonts w:eastAsiaTheme="minorEastAsia"/>
                <w:color w:val="000000" w:themeColor="text1"/>
                <w:szCs w:val="21"/>
              </w:rPr>
              <w:t>42</w:t>
            </w:r>
          </w:p>
        </w:tc>
        <w:tc>
          <w:tcPr>
            <w:tcW w:w="1276" w:type="dxa"/>
            <w:vAlign w:val="center"/>
          </w:tcPr>
          <w:p w:rsidR="00674C3B" w:rsidRDefault="00263169">
            <w:pPr>
              <w:jc w:val="center"/>
            </w:pPr>
            <w:r>
              <w:rPr>
                <w:rFonts w:eastAsiaTheme="minorEastAsia"/>
                <w:color w:val="000000" w:themeColor="text1"/>
                <w:szCs w:val="21"/>
              </w:rPr>
              <w:t>002001</w:t>
            </w:r>
          </w:p>
        </w:tc>
        <w:tc>
          <w:tcPr>
            <w:tcW w:w="1701" w:type="dxa"/>
            <w:vAlign w:val="center"/>
          </w:tcPr>
          <w:p w:rsidR="00674C3B" w:rsidRDefault="00263169">
            <w:pPr>
              <w:jc w:val="center"/>
            </w:pPr>
            <w:r>
              <w:rPr>
                <w:rFonts w:eastAsiaTheme="minorEastAsia"/>
                <w:color w:val="000000" w:themeColor="text1"/>
                <w:szCs w:val="21"/>
              </w:rPr>
              <w:t>新和成</w:t>
            </w:r>
          </w:p>
        </w:tc>
        <w:tc>
          <w:tcPr>
            <w:tcW w:w="1559" w:type="dxa"/>
            <w:vAlign w:val="center"/>
          </w:tcPr>
          <w:p w:rsidR="00674C3B" w:rsidRDefault="00263169">
            <w:pPr>
              <w:jc w:val="right"/>
            </w:pPr>
            <w:r>
              <w:rPr>
                <w:rFonts w:eastAsiaTheme="minorEastAsia"/>
                <w:color w:val="000000" w:themeColor="text1"/>
                <w:szCs w:val="21"/>
              </w:rPr>
              <w:t>194,800</w:t>
            </w:r>
          </w:p>
        </w:tc>
        <w:tc>
          <w:tcPr>
            <w:tcW w:w="1932" w:type="dxa"/>
            <w:vAlign w:val="center"/>
          </w:tcPr>
          <w:p w:rsidR="00674C3B" w:rsidRDefault="00263169">
            <w:pPr>
              <w:jc w:val="right"/>
            </w:pPr>
            <w:r>
              <w:rPr>
                <w:rFonts w:eastAsiaTheme="minorEastAsia"/>
                <w:color w:val="000000" w:themeColor="text1"/>
                <w:szCs w:val="21"/>
              </w:rPr>
              <w:t>6,560,864.00</w:t>
            </w:r>
          </w:p>
        </w:tc>
        <w:tc>
          <w:tcPr>
            <w:tcW w:w="1612" w:type="dxa"/>
            <w:vAlign w:val="center"/>
          </w:tcPr>
          <w:p w:rsidR="00674C3B" w:rsidRDefault="00263169">
            <w:pPr>
              <w:jc w:val="right"/>
            </w:pPr>
            <w:r>
              <w:rPr>
                <w:rFonts w:eastAsiaTheme="minorEastAsia"/>
                <w:color w:val="000000" w:themeColor="text1"/>
                <w:szCs w:val="21"/>
              </w:rPr>
              <w:t>0.40</w:t>
            </w:r>
          </w:p>
        </w:tc>
      </w:tr>
      <w:tr w:rsidR="00674C3B">
        <w:tc>
          <w:tcPr>
            <w:tcW w:w="817" w:type="dxa"/>
            <w:vAlign w:val="center"/>
          </w:tcPr>
          <w:p w:rsidR="00674C3B" w:rsidRDefault="00263169">
            <w:pPr>
              <w:jc w:val="center"/>
            </w:pPr>
            <w:r>
              <w:rPr>
                <w:rFonts w:eastAsiaTheme="minorEastAsia"/>
                <w:color w:val="000000" w:themeColor="text1"/>
                <w:szCs w:val="21"/>
              </w:rPr>
              <w:t>43</w:t>
            </w:r>
          </w:p>
        </w:tc>
        <w:tc>
          <w:tcPr>
            <w:tcW w:w="1276" w:type="dxa"/>
            <w:vAlign w:val="center"/>
          </w:tcPr>
          <w:p w:rsidR="00674C3B" w:rsidRDefault="00263169">
            <w:pPr>
              <w:jc w:val="center"/>
            </w:pPr>
            <w:r>
              <w:rPr>
                <w:rFonts w:eastAsiaTheme="minorEastAsia"/>
                <w:color w:val="000000" w:themeColor="text1"/>
                <w:szCs w:val="21"/>
              </w:rPr>
              <w:t>600233</w:t>
            </w:r>
          </w:p>
        </w:tc>
        <w:tc>
          <w:tcPr>
            <w:tcW w:w="1701" w:type="dxa"/>
            <w:vAlign w:val="center"/>
          </w:tcPr>
          <w:p w:rsidR="00674C3B" w:rsidRDefault="00263169">
            <w:pPr>
              <w:jc w:val="center"/>
            </w:pPr>
            <w:r>
              <w:rPr>
                <w:rFonts w:eastAsiaTheme="minorEastAsia"/>
                <w:color w:val="000000" w:themeColor="text1"/>
                <w:szCs w:val="21"/>
              </w:rPr>
              <w:t>圆通速递</w:t>
            </w:r>
          </w:p>
        </w:tc>
        <w:tc>
          <w:tcPr>
            <w:tcW w:w="1559" w:type="dxa"/>
            <w:vAlign w:val="center"/>
          </w:tcPr>
          <w:p w:rsidR="00674C3B" w:rsidRDefault="00263169">
            <w:pPr>
              <w:jc w:val="right"/>
            </w:pPr>
            <w:r>
              <w:rPr>
                <w:rFonts w:eastAsiaTheme="minorEastAsia"/>
                <w:color w:val="000000" w:themeColor="text1"/>
                <w:szCs w:val="21"/>
              </w:rPr>
              <w:t>565,000</w:t>
            </w:r>
          </w:p>
        </w:tc>
        <w:tc>
          <w:tcPr>
            <w:tcW w:w="1932" w:type="dxa"/>
            <w:vAlign w:val="center"/>
          </w:tcPr>
          <w:p w:rsidR="00674C3B" w:rsidRDefault="00263169">
            <w:pPr>
              <w:jc w:val="right"/>
            </w:pPr>
            <w:r>
              <w:rPr>
                <w:rFonts w:eastAsiaTheme="minorEastAsia"/>
                <w:color w:val="000000" w:themeColor="text1"/>
                <w:szCs w:val="21"/>
              </w:rPr>
              <w:t>6,497,500.00</w:t>
            </w:r>
          </w:p>
        </w:tc>
        <w:tc>
          <w:tcPr>
            <w:tcW w:w="1612" w:type="dxa"/>
            <w:vAlign w:val="center"/>
          </w:tcPr>
          <w:p w:rsidR="00674C3B" w:rsidRDefault="00263169">
            <w:pPr>
              <w:jc w:val="right"/>
            </w:pPr>
            <w:r>
              <w:rPr>
                <w:rFonts w:eastAsiaTheme="minorEastAsia"/>
                <w:color w:val="000000" w:themeColor="text1"/>
                <w:szCs w:val="21"/>
              </w:rPr>
              <w:t>0.39</w:t>
            </w:r>
          </w:p>
        </w:tc>
      </w:tr>
      <w:tr w:rsidR="00674C3B">
        <w:tc>
          <w:tcPr>
            <w:tcW w:w="817" w:type="dxa"/>
            <w:vAlign w:val="center"/>
          </w:tcPr>
          <w:p w:rsidR="00674C3B" w:rsidRDefault="00263169">
            <w:pPr>
              <w:jc w:val="center"/>
            </w:pPr>
            <w:r>
              <w:rPr>
                <w:rFonts w:eastAsiaTheme="minorEastAsia"/>
                <w:color w:val="000000" w:themeColor="text1"/>
                <w:szCs w:val="21"/>
              </w:rPr>
              <w:t>44</w:t>
            </w:r>
          </w:p>
        </w:tc>
        <w:tc>
          <w:tcPr>
            <w:tcW w:w="1276" w:type="dxa"/>
            <w:vAlign w:val="center"/>
          </w:tcPr>
          <w:p w:rsidR="00674C3B" w:rsidRDefault="00263169">
            <w:pPr>
              <w:jc w:val="center"/>
            </w:pPr>
            <w:r>
              <w:rPr>
                <w:rFonts w:eastAsiaTheme="minorEastAsia"/>
                <w:color w:val="000000" w:themeColor="text1"/>
                <w:szCs w:val="21"/>
              </w:rPr>
              <w:t>002918</w:t>
            </w:r>
          </w:p>
        </w:tc>
        <w:tc>
          <w:tcPr>
            <w:tcW w:w="1701" w:type="dxa"/>
            <w:vAlign w:val="center"/>
          </w:tcPr>
          <w:p w:rsidR="00674C3B" w:rsidRDefault="00263169">
            <w:pPr>
              <w:jc w:val="center"/>
            </w:pPr>
            <w:r>
              <w:rPr>
                <w:rFonts w:eastAsiaTheme="minorEastAsia"/>
                <w:color w:val="000000" w:themeColor="text1"/>
                <w:szCs w:val="21"/>
              </w:rPr>
              <w:t>蒙娜丽莎</w:t>
            </w:r>
          </w:p>
        </w:tc>
        <w:tc>
          <w:tcPr>
            <w:tcW w:w="1559" w:type="dxa"/>
            <w:vAlign w:val="center"/>
          </w:tcPr>
          <w:p w:rsidR="00674C3B" w:rsidRDefault="00263169">
            <w:pPr>
              <w:jc w:val="right"/>
            </w:pPr>
            <w:r>
              <w:rPr>
                <w:rFonts w:eastAsiaTheme="minorEastAsia"/>
                <w:color w:val="000000" w:themeColor="text1"/>
                <w:szCs w:val="21"/>
              </w:rPr>
              <w:t>193,700</w:t>
            </w:r>
          </w:p>
        </w:tc>
        <w:tc>
          <w:tcPr>
            <w:tcW w:w="1932" w:type="dxa"/>
            <w:vAlign w:val="center"/>
          </w:tcPr>
          <w:p w:rsidR="00674C3B" w:rsidRDefault="00263169">
            <w:pPr>
              <w:jc w:val="right"/>
            </w:pPr>
            <w:r>
              <w:rPr>
                <w:rFonts w:eastAsiaTheme="minorEastAsia"/>
                <w:color w:val="000000" w:themeColor="text1"/>
                <w:szCs w:val="21"/>
              </w:rPr>
              <w:t>6,256,510.00</w:t>
            </w:r>
          </w:p>
        </w:tc>
        <w:tc>
          <w:tcPr>
            <w:tcW w:w="1612" w:type="dxa"/>
            <w:vAlign w:val="center"/>
          </w:tcPr>
          <w:p w:rsidR="00674C3B" w:rsidRDefault="00263169">
            <w:pPr>
              <w:jc w:val="right"/>
            </w:pPr>
            <w:r>
              <w:rPr>
                <w:rFonts w:eastAsiaTheme="minorEastAsia"/>
                <w:color w:val="000000" w:themeColor="text1"/>
                <w:szCs w:val="21"/>
              </w:rPr>
              <w:t>0.38</w:t>
            </w:r>
          </w:p>
        </w:tc>
      </w:tr>
      <w:tr w:rsidR="00674C3B">
        <w:tc>
          <w:tcPr>
            <w:tcW w:w="817" w:type="dxa"/>
            <w:vAlign w:val="center"/>
          </w:tcPr>
          <w:p w:rsidR="00674C3B" w:rsidRDefault="00263169">
            <w:pPr>
              <w:jc w:val="center"/>
            </w:pPr>
            <w:r>
              <w:rPr>
                <w:rFonts w:eastAsiaTheme="minorEastAsia"/>
                <w:color w:val="000000" w:themeColor="text1"/>
                <w:szCs w:val="21"/>
              </w:rPr>
              <w:t>45</w:t>
            </w:r>
          </w:p>
        </w:tc>
        <w:tc>
          <w:tcPr>
            <w:tcW w:w="1276" w:type="dxa"/>
            <w:vAlign w:val="center"/>
          </w:tcPr>
          <w:p w:rsidR="00674C3B" w:rsidRDefault="00263169">
            <w:pPr>
              <w:jc w:val="center"/>
            </w:pPr>
            <w:r>
              <w:rPr>
                <w:rFonts w:eastAsiaTheme="minorEastAsia"/>
                <w:color w:val="000000" w:themeColor="text1"/>
                <w:szCs w:val="21"/>
              </w:rPr>
              <w:t>603816</w:t>
            </w:r>
          </w:p>
        </w:tc>
        <w:tc>
          <w:tcPr>
            <w:tcW w:w="1701" w:type="dxa"/>
            <w:vAlign w:val="center"/>
          </w:tcPr>
          <w:p w:rsidR="00674C3B" w:rsidRDefault="00263169">
            <w:pPr>
              <w:jc w:val="center"/>
            </w:pPr>
            <w:r>
              <w:rPr>
                <w:rFonts w:eastAsiaTheme="minorEastAsia"/>
                <w:color w:val="000000" w:themeColor="text1"/>
                <w:szCs w:val="21"/>
              </w:rPr>
              <w:t>顾家家居</w:t>
            </w:r>
          </w:p>
        </w:tc>
        <w:tc>
          <w:tcPr>
            <w:tcW w:w="1559" w:type="dxa"/>
            <w:vAlign w:val="center"/>
          </w:tcPr>
          <w:p w:rsidR="00674C3B" w:rsidRDefault="00263169">
            <w:pPr>
              <w:jc w:val="right"/>
            </w:pPr>
            <w:r>
              <w:rPr>
                <w:rFonts w:eastAsiaTheme="minorEastAsia"/>
                <w:color w:val="000000" w:themeColor="text1"/>
                <w:szCs w:val="21"/>
              </w:rPr>
              <w:t>83,353</w:t>
            </w:r>
          </w:p>
        </w:tc>
        <w:tc>
          <w:tcPr>
            <w:tcW w:w="1932" w:type="dxa"/>
            <w:vAlign w:val="center"/>
          </w:tcPr>
          <w:p w:rsidR="00674C3B" w:rsidRDefault="00263169">
            <w:pPr>
              <w:jc w:val="right"/>
            </w:pPr>
            <w:r>
              <w:rPr>
                <w:rFonts w:eastAsiaTheme="minorEastAsia"/>
                <w:color w:val="000000" w:themeColor="text1"/>
                <w:szCs w:val="21"/>
              </w:rPr>
              <w:t>5,877,220.03</w:t>
            </w:r>
          </w:p>
        </w:tc>
        <w:tc>
          <w:tcPr>
            <w:tcW w:w="1612" w:type="dxa"/>
            <w:vAlign w:val="center"/>
          </w:tcPr>
          <w:p w:rsidR="00674C3B" w:rsidRDefault="00263169">
            <w:pPr>
              <w:jc w:val="right"/>
            </w:pPr>
            <w:r>
              <w:rPr>
                <w:rFonts w:eastAsiaTheme="minorEastAsia"/>
                <w:color w:val="000000" w:themeColor="text1"/>
                <w:szCs w:val="21"/>
              </w:rPr>
              <w:t>0.36</w:t>
            </w:r>
          </w:p>
        </w:tc>
      </w:tr>
      <w:tr w:rsidR="00674C3B">
        <w:tc>
          <w:tcPr>
            <w:tcW w:w="817" w:type="dxa"/>
            <w:vAlign w:val="center"/>
          </w:tcPr>
          <w:p w:rsidR="00674C3B" w:rsidRDefault="00263169">
            <w:pPr>
              <w:jc w:val="center"/>
            </w:pPr>
            <w:r>
              <w:rPr>
                <w:rFonts w:eastAsiaTheme="minorEastAsia"/>
                <w:color w:val="000000" w:themeColor="text1"/>
                <w:szCs w:val="21"/>
              </w:rPr>
              <w:t>46</w:t>
            </w:r>
          </w:p>
        </w:tc>
        <w:tc>
          <w:tcPr>
            <w:tcW w:w="1276" w:type="dxa"/>
            <w:vAlign w:val="center"/>
          </w:tcPr>
          <w:p w:rsidR="00674C3B" w:rsidRDefault="00263169">
            <w:pPr>
              <w:jc w:val="center"/>
            </w:pPr>
            <w:r>
              <w:rPr>
                <w:rFonts w:eastAsiaTheme="minorEastAsia"/>
                <w:color w:val="000000" w:themeColor="text1"/>
                <w:szCs w:val="21"/>
              </w:rPr>
              <w:t>002120</w:t>
            </w:r>
          </w:p>
        </w:tc>
        <w:tc>
          <w:tcPr>
            <w:tcW w:w="1701" w:type="dxa"/>
            <w:vAlign w:val="center"/>
          </w:tcPr>
          <w:p w:rsidR="00674C3B" w:rsidRDefault="00263169">
            <w:pPr>
              <w:jc w:val="center"/>
            </w:pPr>
            <w:r>
              <w:rPr>
                <w:rFonts w:eastAsiaTheme="minorEastAsia"/>
                <w:color w:val="000000" w:themeColor="text1"/>
                <w:szCs w:val="21"/>
              </w:rPr>
              <w:t>韵达股份</w:t>
            </w:r>
          </w:p>
        </w:tc>
        <w:tc>
          <w:tcPr>
            <w:tcW w:w="1559" w:type="dxa"/>
            <w:vAlign w:val="center"/>
          </w:tcPr>
          <w:p w:rsidR="00674C3B" w:rsidRDefault="00263169">
            <w:pPr>
              <w:jc w:val="right"/>
            </w:pPr>
            <w:r>
              <w:rPr>
                <w:rFonts w:eastAsiaTheme="minorEastAsia"/>
                <w:color w:val="000000" w:themeColor="text1"/>
                <w:szCs w:val="21"/>
              </w:rPr>
              <w:t>316,800</w:t>
            </w:r>
          </w:p>
        </w:tc>
        <w:tc>
          <w:tcPr>
            <w:tcW w:w="1932" w:type="dxa"/>
            <w:vAlign w:val="center"/>
          </w:tcPr>
          <w:p w:rsidR="00674C3B" w:rsidRDefault="00263169">
            <w:pPr>
              <w:jc w:val="right"/>
            </w:pPr>
            <w:r>
              <w:rPr>
                <w:rFonts w:eastAsiaTheme="minorEastAsia"/>
                <w:color w:val="000000" w:themeColor="text1"/>
                <w:szCs w:val="21"/>
              </w:rPr>
              <w:t>4,973,760.00</w:t>
            </w:r>
          </w:p>
        </w:tc>
        <w:tc>
          <w:tcPr>
            <w:tcW w:w="1612" w:type="dxa"/>
            <w:vAlign w:val="center"/>
          </w:tcPr>
          <w:p w:rsidR="00674C3B" w:rsidRDefault="00263169">
            <w:pPr>
              <w:jc w:val="right"/>
            </w:pPr>
            <w:r>
              <w:rPr>
                <w:rFonts w:eastAsiaTheme="minorEastAsia"/>
                <w:color w:val="000000" w:themeColor="text1"/>
                <w:szCs w:val="21"/>
              </w:rPr>
              <w:t>0.30</w:t>
            </w:r>
          </w:p>
        </w:tc>
      </w:tr>
      <w:tr w:rsidR="00674C3B">
        <w:tc>
          <w:tcPr>
            <w:tcW w:w="817" w:type="dxa"/>
            <w:vAlign w:val="center"/>
          </w:tcPr>
          <w:p w:rsidR="00674C3B" w:rsidRDefault="00263169">
            <w:pPr>
              <w:jc w:val="center"/>
            </w:pPr>
            <w:r>
              <w:rPr>
                <w:rFonts w:eastAsiaTheme="minorEastAsia"/>
                <w:color w:val="000000" w:themeColor="text1"/>
                <w:szCs w:val="21"/>
              </w:rPr>
              <w:t>47</w:t>
            </w:r>
          </w:p>
        </w:tc>
        <w:tc>
          <w:tcPr>
            <w:tcW w:w="1276" w:type="dxa"/>
            <w:vAlign w:val="center"/>
          </w:tcPr>
          <w:p w:rsidR="00674C3B" w:rsidRDefault="00263169">
            <w:pPr>
              <w:jc w:val="center"/>
            </w:pPr>
            <w:r>
              <w:rPr>
                <w:rFonts w:eastAsiaTheme="minorEastAsia"/>
                <w:color w:val="000000" w:themeColor="text1"/>
                <w:szCs w:val="21"/>
              </w:rPr>
              <w:t>002468</w:t>
            </w:r>
          </w:p>
        </w:tc>
        <w:tc>
          <w:tcPr>
            <w:tcW w:w="1701" w:type="dxa"/>
            <w:vAlign w:val="center"/>
          </w:tcPr>
          <w:p w:rsidR="00674C3B" w:rsidRDefault="00263169">
            <w:pPr>
              <w:jc w:val="center"/>
            </w:pPr>
            <w:r>
              <w:rPr>
                <w:rFonts w:eastAsiaTheme="minorEastAsia"/>
                <w:color w:val="000000" w:themeColor="text1"/>
                <w:szCs w:val="21"/>
              </w:rPr>
              <w:t>申通快递</w:t>
            </w:r>
          </w:p>
        </w:tc>
        <w:tc>
          <w:tcPr>
            <w:tcW w:w="1559" w:type="dxa"/>
            <w:vAlign w:val="center"/>
          </w:tcPr>
          <w:p w:rsidR="00674C3B" w:rsidRDefault="00263169">
            <w:pPr>
              <w:jc w:val="right"/>
            </w:pPr>
            <w:r>
              <w:rPr>
                <w:rFonts w:eastAsiaTheme="minorEastAsia"/>
                <w:color w:val="000000" w:themeColor="text1"/>
                <w:szCs w:val="21"/>
              </w:rPr>
              <w:t>473,200</w:t>
            </w:r>
          </w:p>
        </w:tc>
        <w:tc>
          <w:tcPr>
            <w:tcW w:w="1932" w:type="dxa"/>
            <w:vAlign w:val="center"/>
          </w:tcPr>
          <w:p w:rsidR="00674C3B" w:rsidRDefault="00263169">
            <w:pPr>
              <w:jc w:val="right"/>
            </w:pPr>
            <w:r>
              <w:rPr>
                <w:rFonts w:eastAsiaTheme="minorEastAsia"/>
                <w:color w:val="000000" w:themeColor="text1"/>
                <w:szCs w:val="21"/>
              </w:rPr>
              <w:t>4,769,856.00</w:t>
            </w:r>
          </w:p>
        </w:tc>
        <w:tc>
          <w:tcPr>
            <w:tcW w:w="1612" w:type="dxa"/>
            <w:vAlign w:val="center"/>
          </w:tcPr>
          <w:p w:rsidR="00674C3B" w:rsidRDefault="00263169">
            <w:pPr>
              <w:jc w:val="right"/>
            </w:pPr>
            <w:r>
              <w:rPr>
                <w:rFonts w:eastAsiaTheme="minorEastAsia"/>
                <w:color w:val="000000" w:themeColor="text1"/>
                <w:szCs w:val="21"/>
              </w:rPr>
              <w:t>0.29</w:t>
            </w:r>
          </w:p>
        </w:tc>
      </w:tr>
      <w:tr w:rsidR="00674C3B">
        <w:tc>
          <w:tcPr>
            <w:tcW w:w="817" w:type="dxa"/>
            <w:vAlign w:val="center"/>
          </w:tcPr>
          <w:p w:rsidR="00674C3B" w:rsidRDefault="00263169">
            <w:pPr>
              <w:jc w:val="center"/>
            </w:pPr>
            <w:r>
              <w:rPr>
                <w:rFonts w:eastAsiaTheme="minorEastAsia"/>
                <w:color w:val="000000" w:themeColor="text1"/>
                <w:szCs w:val="21"/>
              </w:rPr>
              <w:t>48</w:t>
            </w:r>
          </w:p>
        </w:tc>
        <w:tc>
          <w:tcPr>
            <w:tcW w:w="1276" w:type="dxa"/>
            <w:vAlign w:val="center"/>
          </w:tcPr>
          <w:p w:rsidR="00674C3B" w:rsidRDefault="00263169">
            <w:pPr>
              <w:jc w:val="center"/>
            </w:pPr>
            <w:r>
              <w:rPr>
                <w:rFonts w:eastAsiaTheme="minorEastAsia"/>
                <w:color w:val="000000" w:themeColor="text1"/>
                <w:szCs w:val="21"/>
              </w:rPr>
              <w:t>600984</w:t>
            </w:r>
          </w:p>
        </w:tc>
        <w:tc>
          <w:tcPr>
            <w:tcW w:w="1701" w:type="dxa"/>
            <w:vAlign w:val="center"/>
          </w:tcPr>
          <w:p w:rsidR="00674C3B" w:rsidRDefault="00263169">
            <w:pPr>
              <w:jc w:val="center"/>
            </w:pPr>
            <w:r>
              <w:rPr>
                <w:rFonts w:eastAsiaTheme="minorEastAsia"/>
                <w:color w:val="000000" w:themeColor="text1"/>
                <w:szCs w:val="21"/>
              </w:rPr>
              <w:t>建设机械</w:t>
            </w:r>
          </w:p>
        </w:tc>
        <w:tc>
          <w:tcPr>
            <w:tcW w:w="1559" w:type="dxa"/>
            <w:vAlign w:val="center"/>
          </w:tcPr>
          <w:p w:rsidR="00674C3B" w:rsidRDefault="00263169">
            <w:pPr>
              <w:jc w:val="right"/>
            </w:pPr>
            <w:r>
              <w:rPr>
                <w:rFonts w:eastAsiaTheme="minorEastAsia"/>
                <w:color w:val="000000" w:themeColor="text1"/>
                <w:szCs w:val="21"/>
              </w:rPr>
              <w:t>378,800</w:t>
            </w:r>
          </w:p>
        </w:tc>
        <w:tc>
          <w:tcPr>
            <w:tcW w:w="1932" w:type="dxa"/>
            <w:vAlign w:val="center"/>
          </w:tcPr>
          <w:p w:rsidR="00674C3B" w:rsidRDefault="00263169">
            <w:pPr>
              <w:jc w:val="right"/>
            </w:pPr>
            <w:r>
              <w:rPr>
                <w:rFonts w:eastAsiaTheme="minorEastAsia"/>
                <w:color w:val="000000" w:themeColor="text1"/>
                <w:szCs w:val="21"/>
              </w:rPr>
              <w:t>4,678,180.00</w:t>
            </w:r>
          </w:p>
        </w:tc>
        <w:tc>
          <w:tcPr>
            <w:tcW w:w="1612" w:type="dxa"/>
            <w:vAlign w:val="center"/>
          </w:tcPr>
          <w:p w:rsidR="00674C3B" w:rsidRDefault="00263169">
            <w:pPr>
              <w:jc w:val="right"/>
            </w:pPr>
            <w:r>
              <w:rPr>
                <w:rFonts w:eastAsiaTheme="minorEastAsia"/>
                <w:color w:val="000000" w:themeColor="text1"/>
                <w:szCs w:val="21"/>
              </w:rPr>
              <w:t>0.28</w:t>
            </w:r>
          </w:p>
        </w:tc>
      </w:tr>
      <w:tr w:rsidR="00674C3B">
        <w:tc>
          <w:tcPr>
            <w:tcW w:w="817" w:type="dxa"/>
            <w:vAlign w:val="center"/>
          </w:tcPr>
          <w:p w:rsidR="00674C3B" w:rsidRDefault="00263169">
            <w:pPr>
              <w:jc w:val="center"/>
            </w:pPr>
            <w:r>
              <w:rPr>
                <w:rFonts w:eastAsiaTheme="minorEastAsia"/>
                <w:color w:val="000000" w:themeColor="text1"/>
                <w:szCs w:val="21"/>
              </w:rPr>
              <w:t>49</w:t>
            </w:r>
          </w:p>
        </w:tc>
        <w:tc>
          <w:tcPr>
            <w:tcW w:w="1276" w:type="dxa"/>
            <w:vAlign w:val="center"/>
          </w:tcPr>
          <w:p w:rsidR="00674C3B" w:rsidRDefault="00263169">
            <w:pPr>
              <w:jc w:val="center"/>
            </w:pPr>
            <w:r>
              <w:rPr>
                <w:rFonts w:eastAsiaTheme="minorEastAsia"/>
                <w:color w:val="000000" w:themeColor="text1"/>
                <w:szCs w:val="21"/>
              </w:rPr>
              <w:t>603229</w:t>
            </w:r>
          </w:p>
        </w:tc>
        <w:tc>
          <w:tcPr>
            <w:tcW w:w="1701" w:type="dxa"/>
            <w:vAlign w:val="center"/>
          </w:tcPr>
          <w:p w:rsidR="00674C3B" w:rsidRDefault="00263169">
            <w:pPr>
              <w:jc w:val="center"/>
            </w:pPr>
            <w:r>
              <w:rPr>
                <w:rFonts w:eastAsiaTheme="minorEastAsia"/>
                <w:color w:val="000000" w:themeColor="text1"/>
                <w:szCs w:val="21"/>
              </w:rPr>
              <w:t>奥翔药业</w:t>
            </w:r>
          </w:p>
        </w:tc>
        <w:tc>
          <w:tcPr>
            <w:tcW w:w="1559" w:type="dxa"/>
            <w:vAlign w:val="center"/>
          </w:tcPr>
          <w:p w:rsidR="00674C3B" w:rsidRDefault="00263169">
            <w:pPr>
              <w:jc w:val="right"/>
            </w:pPr>
            <w:r>
              <w:rPr>
                <w:rFonts w:eastAsiaTheme="minorEastAsia"/>
                <w:color w:val="000000" w:themeColor="text1"/>
                <w:szCs w:val="21"/>
              </w:rPr>
              <w:t>139,391</w:t>
            </w:r>
          </w:p>
        </w:tc>
        <w:tc>
          <w:tcPr>
            <w:tcW w:w="1932" w:type="dxa"/>
            <w:vAlign w:val="center"/>
          </w:tcPr>
          <w:p w:rsidR="00674C3B" w:rsidRDefault="00263169">
            <w:pPr>
              <w:jc w:val="right"/>
            </w:pPr>
            <w:r>
              <w:rPr>
                <w:rFonts w:eastAsiaTheme="minorEastAsia"/>
                <w:color w:val="000000" w:themeColor="text1"/>
                <w:szCs w:val="21"/>
              </w:rPr>
              <w:t>4,665,416.77</w:t>
            </w:r>
          </w:p>
        </w:tc>
        <w:tc>
          <w:tcPr>
            <w:tcW w:w="1612" w:type="dxa"/>
            <w:vAlign w:val="center"/>
          </w:tcPr>
          <w:p w:rsidR="00674C3B" w:rsidRDefault="00263169">
            <w:pPr>
              <w:jc w:val="right"/>
            </w:pPr>
            <w:r>
              <w:rPr>
                <w:rFonts w:eastAsiaTheme="minorEastAsia"/>
                <w:color w:val="000000" w:themeColor="text1"/>
                <w:szCs w:val="21"/>
              </w:rPr>
              <w:t>0.28</w:t>
            </w:r>
          </w:p>
        </w:tc>
      </w:tr>
      <w:tr w:rsidR="00674C3B">
        <w:tc>
          <w:tcPr>
            <w:tcW w:w="817" w:type="dxa"/>
            <w:vAlign w:val="center"/>
          </w:tcPr>
          <w:p w:rsidR="00674C3B" w:rsidRDefault="00263169">
            <w:pPr>
              <w:jc w:val="center"/>
            </w:pPr>
            <w:r>
              <w:rPr>
                <w:rFonts w:eastAsiaTheme="minorEastAsia"/>
                <w:color w:val="000000" w:themeColor="text1"/>
                <w:szCs w:val="21"/>
              </w:rPr>
              <w:t>50</w:t>
            </w:r>
          </w:p>
        </w:tc>
        <w:tc>
          <w:tcPr>
            <w:tcW w:w="1276" w:type="dxa"/>
            <w:vAlign w:val="center"/>
          </w:tcPr>
          <w:p w:rsidR="00674C3B" w:rsidRDefault="00263169">
            <w:pPr>
              <w:jc w:val="center"/>
            </w:pPr>
            <w:r>
              <w:rPr>
                <w:rFonts w:eastAsiaTheme="minorEastAsia"/>
                <w:color w:val="000000" w:themeColor="text1"/>
                <w:szCs w:val="21"/>
              </w:rPr>
              <w:t>000651</w:t>
            </w:r>
          </w:p>
        </w:tc>
        <w:tc>
          <w:tcPr>
            <w:tcW w:w="1701" w:type="dxa"/>
            <w:vAlign w:val="center"/>
          </w:tcPr>
          <w:p w:rsidR="00674C3B" w:rsidRDefault="00263169">
            <w:pPr>
              <w:jc w:val="center"/>
            </w:pPr>
            <w:r>
              <w:rPr>
                <w:rFonts w:eastAsiaTheme="minorEastAsia"/>
                <w:color w:val="000000" w:themeColor="text1"/>
                <w:szCs w:val="21"/>
              </w:rPr>
              <w:t>格力电器</w:t>
            </w:r>
          </w:p>
        </w:tc>
        <w:tc>
          <w:tcPr>
            <w:tcW w:w="1559" w:type="dxa"/>
            <w:vAlign w:val="center"/>
          </w:tcPr>
          <w:p w:rsidR="00674C3B" w:rsidRDefault="00263169">
            <w:pPr>
              <w:jc w:val="right"/>
            </w:pPr>
            <w:r>
              <w:rPr>
                <w:rFonts w:eastAsiaTheme="minorEastAsia"/>
                <w:color w:val="000000" w:themeColor="text1"/>
                <w:szCs w:val="21"/>
              </w:rPr>
              <w:t>52,064</w:t>
            </w:r>
          </w:p>
        </w:tc>
        <w:tc>
          <w:tcPr>
            <w:tcW w:w="1932" w:type="dxa"/>
            <w:vAlign w:val="center"/>
          </w:tcPr>
          <w:p w:rsidR="00674C3B" w:rsidRDefault="00263169">
            <w:pPr>
              <w:jc w:val="right"/>
            </w:pPr>
            <w:r>
              <w:rPr>
                <w:rFonts w:eastAsiaTheme="minorEastAsia"/>
                <w:color w:val="000000" w:themeColor="text1"/>
                <w:szCs w:val="21"/>
              </w:rPr>
              <w:t>3,224,844.16</w:t>
            </w:r>
          </w:p>
        </w:tc>
        <w:tc>
          <w:tcPr>
            <w:tcW w:w="1612" w:type="dxa"/>
            <w:vAlign w:val="center"/>
          </w:tcPr>
          <w:p w:rsidR="00674C3B" w:rsidRDefault="00263169">
            <w:pPr>
              <w:jc w:val="right"/>
            </w:pPr>
            <w:r>
              <w:rPr>
                <w:rFonts w:eastAsiaTheme="minorEastAsia"/>
                <w:color w:val="000000" w:themeColor="text1"/>
                <w:szCs w:val="21"/>
              </w:rPr>
              <w:t>0.20</w:t>
            </w:r>
          </w:p>
        </w:tc>
      </w:tr>
      <w:tr w:rsidR="00674C3B">
        <w:tc>
          <w:tcPr>
            <w:tcW w:w="817" w:type="dxa"/>
            <w:vAlign w:val="center"/>
          </w:tcPr>
          <w:p w:rsidR="00674C3B" w:rsidRDefault="00263169">
            <w:pPr>
              <w:jc w:val="center"/>
            </w:pPr>
            <w:r>
              <w:rPr>
                <w:rFonts w:eastAsiaTheme="minorEastAsia"/>
                <w:color w:val="000000" w:themeColor="text1"/>
                <w:szCs w:val="21"/>
              </w:rPr>
              <w:t>51</w:t>
            </w:r>
          </w:p>
        </w:tc>
        <w:tc>
          <w:tcPr>
            <w:tcW w:w="1276" w:type="dxa"/>
            <w:vAlign w:val="center"/>
          </w:tcPr>
          <w:p w:rsidR="00674C3B" w:rsidRDefault="00263169">
            <w:pPr>
              <w:jc w:val="center"/>
            </w:pPr>
            <w:r>
              <w:rPr>
                <w:rFonts w:eastAsiaTheme="minorEastAsia"/>
                <w:color w:val="000000" w:themeColor="text1"/>
                <w:szCs w:val="21"/>
              </w:rPr>
              <w:t>603365</w:t>
            </w:r>
          </w:p>
        </w:tc>
        <w:tc>
          <w:tcPr>
            <w:tcW w:w="1701" w:type="dxa"/>
            <w:vAlign w:val="center"/>
          </w:tcPr>
          <w:p w:rsidR="00674C3B" w:rsidRDefault="00263169">
            <w:pPr>
              <w:jc w:val="center"/>
            </w:pPr>
            <w:r>
              <w:rPr>
                <w:rFonts w:eastAsiaTheme="minorEastAsia"/>
                <w:color w:val="000000" w:themeColor="text1"/>
                <w:szCs w:val="21"/>
              </w:rPr>
              <w:t>水星家纺</w:t>
            </w:r>
          </w:p>
        </w:tc>
        <w:tc>
          <w:tcPr>
            <w:tcW w:w="1559" w:type="dxa"/>
            <w:vAlign w:val="center"/>
          </w:tcPr>
          <w:p w:rsidR="00674C3B" w:rsidRDefault="00263169">
            <w:pPr>
              <w:jc w:val="right"/>
            </w:pPr>
            <w:r>
              <w:rPr>
                <w:rFonts w:eastAsiaTheme="minorEastAsia"/>
                <w:color w:val="000000" w:themeColor="text1"/>
                <w:szCs w:val="21"/>
              </w:rPr>
              <w:t>79,996</w:t>
            </w:r>
          </w:p>
        </w:tc>
        <w:tc>
          <w:tcPr>
            <w:tcW w:w="1932" w:type="dxa"/>
            <w:vAlign w:val="center"/>
          </w:tcPr>
          <w:p w:rsidR="00674C3B" w:rsidRDefault="00263169">
            <w:pPr>
              <w:jc w:val="right"/>
            </w:pPr>
            <w:r>
              <w:rPr>
                <w:rFonts w:eastAsiaTheme="minorEastAsia"/>
                <w:color w:val="000000" w:themeColor="text1"/>
                <w:szCs w:val="21"/>
              </w:rPr>
              <w:t>1,067,946.60</w:t>
            </w:r>
          </w:p>
        </w:tc>
        <w:tc>
          <w:tcPr>
            <w:tcW w:w="1612" w:type="dxa"/>
            <w:vAlign w:val="center"/>
          </w:tcPr>
          <w:p w:rsidR="00674C3B" w:rsidRDefault="00263169">
            <w:pPr>
              <w:jc w:val="right"/>
            </w:pPr>
            <w:r>
              <w:rPr>
                <w:rFonts w:eastAsiaTheme="minorEastAsia"/>
                <w:color w:val="000000" w:themeColor="text1"/>
                <w:szCs w:val="21"/>
              </w:rPr>
              <w:t>0.06</w:t>
            </w:r>
          </w:p>
        </w:tc>
      </w:tr>
      <w:tr w:rsidR="00674C3B">
        <w:tc>
          <w:tcPr>
            <w:tcW w:w="817" w:type="dxa"/>
            <w:vAlign w:val="center"/>
          </w:tcPr>
          <w:p w:rsidR="00674C3B" w:rsidRDefault="00263169">
            <w:pPr>
              <w:jc w:val="center"/>
            </w:pPr>
            <w:r>
              <w:rPr>
                <w:rFonts w:eastAsiaTheme="minorEastAsia"/>
                <w:color w:val="000000" w:themeColor="text1"/>
                <w:szCs w:val="21"/>
              </w:rPr>
              <w:t>52</w:t>
            </w:r>
          </w:p>
        </w:tc>
        <w:tc>
          <w:tcPr>
            <w:tcW w:w="1276" w:type="dxa"/>
            <w:vAlign w:val="center"/>
          </w:tcPr>
          <w:p w:rsidR="00674C3B" w:rsidRDefault="00263169">
            <w:pPr>
              <w:jc w:val="center"/>
            </w:pPr>
            <w:r>
              <w:rPr>
                <w:rFonts w:eastAsiaTheme="minorEastAsia"/>
                <w:color w:val="000000" w:themeColor="text1"/>
                <w:szCs w:val="21"/>
              </w:rPr>
              <w:t>688521</w:t>
            </w:r>
          </w:p>
        </w:tc>
        <w:tc>
          <w:tcPr>
            <w:tcW w:w="1701" w:type="dxa"/>
            <w:vAlign w:val="center"/>
          </w:tcPr>
          <w:p w:rsidR="00674C3B" w:rsidRDefault="00263169">
            <w:pPr>
              <w:jc w:val="center"/>
            </w:pPr>
            <w:r>
              <w:rPr>
                <w:rFonts w:eastAsiaTheme="minorEastAsia"/>
                <w:color w:val="000000" w:themeColor="text1"/>
                <w:szCs w:val="21"/>
              </w:rPr>
              <w:t>芯原股份</w:t>
            </w:r>
          </w:p>
        </w:tc>
        <w:tc>
          <w:tcPr>
            <w:tcW w:w="1559" w:type="dxa"/>
            <w:vAlign w:val="center"/>
          </w:tcPr>
          <w:p w:rsidR="00674C3B" w:rsidRDefault="00263169">
            <w:pPr>
              <w:jc w:val="right"/>
            </w:pPr>
            <w:r>
              <w:rPr>
                <w:rFonts w:eastAsiaTheme="minorEastAsia"/>
                <w:color w:val="000000" w:themeColor="text1"/>
                <w:szCs w:val="21"/>
              </w:rPr>
              <w:t>13,200</w:t>
            </w:r>
          </w:p>
        </w:tc>
        <w:tc>
          <w:tcPr>
            <w:tcW w:w="1932" w:type="dxa"/>
            <w:vAlign w:val="center"/>
          </w:tcPr>
          <w:p w:rsidR="00674C3B" w:rsidRDefault="00263169">
            <w:pPr>
              <w:jc w:val="right"/>
            </w:pPr>
            <w:r>
              <w:rPr>
                <w:rFonts w:eastAsiaTheme="minorEastAsia"/>
                <w:color w:val="000000" w:themeColor="text1"/>
                <w:szCs w:val="21"/>
              </w:rPr>
              <w:t>1,063,656.00</w:t>
            </w:r>
          </w:p>
        </w:tc>
        <w:tc>
          <w:tcPr>
            <w:tcW w:w="1612" w:type="dxa"/>
            <w:vAlign w:val="center"/>
          </w:tcPr>
          <w:p w:rsidR="00674C3B" w:rsidRDefault="00263169">
            <w:pPr>
              <w:jc w:val="right"/>
            </w:pPr>
            <w:r>
              <w:rPr>
                <w:rFonts w:eastAsiaTheme="minorEastAsia"/>
                <w:color w:val="000000" w:themeColor="text1"/>
                <w:szCs w:val="21"/>
              </w:rPr>
              <w:t>0.06</w:t>
            </w:r>
          </w:p>
        </w:tc>
      </w:tr>
      <w:tr w:rsidR="00674C3B">
        <w:tc>
          <w:tcPr>
            <w:tcW w:w="817" w:type="dxa"/>
            <w:vAlign w:val="center"/>
          </w:tcPr>
          <w:p w:rsidR="00674C3B" w:rsidRDefault="00263169">
            <w:pPr>
              <w:jc w:val="center"/>
            </w:pPr>
            <w:r>
              <w:rPr>
                <w:rFonts w:eastAsiaTheme="minorEastAsia"/>
                <w:color w:val="000000" w:themeColor="text1"/>
                <w:szCs w:val="21"/>
              </w:rPr>
              <w:t>53</w:t>
            </w:r>
          </w:p>
        </w:tc>
        <w:tc>
          <w:tcPr>
            <w:tcW w:w="1276" w:type="dxa"/>
            <w:vAlign w:val="center"/>
          </w:tcPr>
          <w:p w:rsidR="00674C3B" w:rsidRDefault="00263169">
            <w:pPr>
              <w:jc w:val="center"/>
            </w:pPr>
            <w:r>
              <w:rPr>
                <w:rFonts w:eastAsiaTheme="minorEastAsia"/>
                <w:color w:val="000000" w:themeColor="text1"/>
                <w:szCs w:val="21"/>
              </w:rPr>
              <w:t>300999</w:t>
            </w:r>
          </w:p>
        </w:tc>
        <w:tc>
          <w:tcPr>
            <w:tcW w:w="1701" w:type="dxa"/>
            <w:vAlign w:val="center"/>
          </w:tcPr>
          <w:p w:rsidR="00674C3B" w:rsidRDefault="00263169">
            <w:pPr>
              <w:jc w:val="center"/>
            </w:pPr>
            <w:r>
              <w:rPr>
                <w:rFonts w:eastAsiaTheme="minorEastAsia"/>
                <w:color w:val="000000" w:themeColor="text1"/>
                <w:szCs w:val="21"/>
              </w:rPr>
              <w:t>金龙鱼</w:t>
            </w:r>
          </w:p>
        </w:tc>
        <w:tc>
          <w:tcPr>
            <w:tcW w:w="1559" w:type="dxa"/>
            <w:vAlign w:val="center"/>
          </w:tcPr>
          <w:p w:rsidR="00674C3B" w:rsidRDefault="00263169">
            <w:pPr>
              <w:jc w:val="right"/>
            </w:pPr>
            <w:r>
              <w:rPr>
                <w:rFonts w:eastAsiaTheme="minorEastAsia"/>
                <w:color w:val="000000" w:themeColor="text1"/>
                <w:szCs w:val="21"/>
              </w:rPr>
              <w:t>11,417</w:t>
            </w:r>
          </w:p>
        </w:tc>
        <w:tc>
          <w:tcPr>
            <w:tcW w:w="1932" w:type="dxa"/>
            <w:vAlign w:val="center"/>
          </w:tcPr>
          <w:p w:rsidR="00674C3B" w:rsidRDefault="00263169">
            <w:pPr>
              <w:jc w:val="right"/>
            </w:pPr>
            <w:r>
              <w:rPr>
                <w:rFonts w:eastAsiaTheme="minorEastAsia"/>
                <w:color w:val="000000" w:themeColor="text1"/>
                <w:szCs w:val="21"/>
              </w:rPr>
              <w:t>1,008,006.93</w:t>
            </w:r>
          </w:p>
        </w:tc>
        <w:tc>
          <w:tcPr>
            <w:tcW w:w="1612" w:type="dxa"/>
            <w:vAlign w:val="center"/>
          </w:tcPr>
          <w:p w:rsidR="00674C3B" w:rsidRDefault="00263169">
            <w:pPr>
              <w:jc w:val="right"/>
            </w:pPr>
            <w:r>
              <w:rPr>
                <w:rFonts w:eastAsiaTheme="minorEastAsia"/>
                <w:color w:val="000000" w:themeColor="text1"/>
                <w:szCs w:val="21"/>
              </w:rPr>
              <w:t>0.06</w:t>
            </w:r>
          </w:p>
        </w:tc>
      </w:tr>
      <w:tr w:rsidR="00674C3B">
        <w:tc>
          <w:tcPr>
            <w:tcW w:w="817" w:type="dxa"/>
            <w:vAlign w:val="center"/>
          </w:tcPr>
          <w:p w:rsidR="00674C3B" w:rsidRDefault="00263169">
            <w:pPr>
              <w:jc w:val="center"/>
            </w:pPr>
            <w:r>
              <w:rPr>
                <w:rFonts w:eastAsiaTheme="minorEastAsia"/>
                <w:color w:val="000000" w:themeColor="text1"/>
                <w:szCs w:val="21"/>
              </w:rPr>
              <w:t>54</w:t>
            </w:r>
          </w:p>
        </w:tc>
        <w:tc>
          <w:tcPr>
            <w:tcW w:w="1276" w:type="dxa"/>
            <w:vAlign w:val="center"/>
          </w:tcPr>
          <w:p w:rsidR="00674C3B" w:rsidRDefault="00263169">
            <w:pPr>
              <w:jc w:val="center"/>
            </w:pPr>
            <w:r>
              <w:rPr>
                <w:rFonts w:eastAsiaTheme="minorEastAsia"/>
                <w:color w:val="000000" w:themeColor="text1"/>
                <w:szCs w:val="21"/>
              </w:rPr>
              <w:t>688057</w:t>
            </w:r>
          </w:p>
        </w:tc>
        <w:tc>
          <w:tcPr>
            <w:tcW w:w="1701" w:type="dxa"/>
            <w:vAlign w:val="center"/>
          </w:tcPr>
          <w:p w:rsidR="00674C3B" w:rsidRDefault="00263169">
            <w:pPr>
              <w:jc w:val="center"/>
            </w:pPr>
            <w:r>
              <w:rPr>
                <w:rFonts w:eastAsiaTheme="minorEastAsia"/>
                <w:color w:val="000000" w:themeColor="text1"/>
                <w:szCs w:val="21"/>
              </w:rPr>
              <w:t>金达莱</w:t>
            </w:r>
          </w:p>
        </w:tc>
        <w:tc>
          <w:tcPr>
            <w:tcW w:w="1559" w:type="dxa"/>
            <w:vAlign w:val="center"/>
          </w:tcPr>
          <w:p w:rsidR="00674C3B" w:rsidRDefault="00263169">
            <w:pPr>
              <w:jc w:val="right"/>
            </w:pPr>
            <w:r>
              <w:rPr>
                <w:rFonts w:eastAsiaTheme="minorEastAsia"/>
                <w:color w:val="000000" w:themeColor="text1"/>
                <w:szCs w:val="21"/>
              </w:rPr>
              <w:t>21,850</w:t>
            </w:r>
          </w:p>
        </w:tc>
        <w:tc>
          <w:tcPr>
            <w:tcW w:w="1932" w:type="dxa"/>
            <w:vAlign w:val="center"/>
          </w:tcPr>
          <w:p w:rsidR="00674C3B" w:rsidRDefault="00263169">
            <w:pPr>
              <w:jc w:val="right"/>
            </w:pPr>
            <w:r>
              <w:rPr>
                <w:rFonts w:eastAsiaTheme="minorEastAsia"/>
                <w:color w:val="000000" w:themeColor="text1"/>
                <w:szCs w:val="21"/>
              </w:rPr>
              <w:t>627,313.50</w:t>
            </w:r>
          </w:p>
        </w:tc>
        <w:tc>
          <w:tcPr>
            <w:tcW w:w="1612" w:type="dxa"/>
            <w:vAlign w:val="center"/>
          </w:tcPr>
          <w:p w:rsidR="00674C3B" w:rsidRDefault="00263169">
            <w:pPr>
              <w:jc w:val="right"/>
            </w:pPr>
            <w:r>
              <w:rPr>
                <w:rFonts w:eastAsiaTheme="minorEastAsia"/>
                <w:color w:val="000000" w:themeColor="text1"/>
                <w:szCs w:val="21"/>
              </w:rPr>
              <w:t>0.04</w:t>
            </w:r>
          </w:p>
        </w:tc>
      </w:tr>
      <w:tr w:rsidR="00674C3B">
        <w:tc>
          <w:tcPr>
            <w:tcW w:w="817" w:type="dxa"/>
            <w:vAlign w:val="center"/>
          </w:tcPr>
          <w:p w:rsidR="00674C3B" w:rsidRDefault="00263169">
            <w:pPr>
              <w:jc w:val="center"/>
            </w:pPr>
            <w:r>
              <w:rPr>
                <w:rFonts w:eastAsiaTheme="minorEastAsia"/>
                <w:color w:val="000000" w:themeColor="text1"/>
                <w:szCs w:val="21"/>
              </w:rPr>
              <w:t>55</w:t>
            </w:r>
          </w:p>
        </w:tc>
        <w:tc>
          <w:tcPr>
            <w:tcW w:w="1276" w:type="dxa"/>
            <w:vAlign w:val="center"/>
          </w:tcPr>
          <w:p w:rsidR="00674C3B" w:rsidRDefault="00263169">
            <w:pPr>
              <w:jc w:val="center"/>
            </w:pPr>
            <w:r>
              <w:rPr>
                <w:rFonts w:eastAsiaTheme="minorEastAsia"/>
                <w:color w:val="000000" w:themeColor="text1"/>
                <w:szCs w:val="21"/>
              </w:rPr>
              <w:t>601689</w:t>
            </w:r>
          </w:p>
        </w:tc>
        <w:tc>
          <w:tcPr>
            <w:tcW w:w="1701" w:type="dxa"/>
            <w:vAlign w:val="center"/>
          </w:tcPr>
          <w:p w:rsidR="00674C3B" w:rsidRDefault="00263169">
            <w:pPr>
              <w:jc w:val="center"/>
            </w:pPr>
            <w:r>
              <w:rPr>
                <w:rFonts w:eastAsiaTheme="minorEastAsia"/>
                <w:color w:val="000000" w:themeColor="text1"/>
                <w:szCs w:val="21"/>
              </w:rPr>
              <w:t>拓普集团</w:t>
            </w:r>
          </w:p>
        </w:tc>
        <w:tc>
          <w:tcPr>
            <w:tcW w:w="1559" w:type="dxa"/>
            <w:vAlign w:val="center"/>
          </w:tcPr>
          <w:p w:rsidR="00674C3B" w:rsidRDefault="00263169">
            <w:pPr>
              <w:jc w:val="right"/>
            </w:pPr>
            <w:r>
              <w:rPr>
                <w:rFonts w:eastAsiaTheme="minorEastAsia"/>
                <w:color w:val="000000" w:themeColor="text1"/>
                <w:szCs w:val="21"/>
              </w:rPr>
              <w:t>15,576</w:t>
            </w:r>
          </w:p>
        </w:tc>
        <w:tc>
          <w:tcPr>
            <w:tcW w:w="1932" w:type="dxa"/>
            <w:vAlign w:val="center"/>
          </w:tcPr>
          <w:p w:rsidR="00674C3B" w:rsidRDefault="00263169">
            <w:pPr>
              <w:jc w:val="right"/>
            </w:pPr>
            <w:r>
              <w:rPr>
                <w:rFonts w:eastAsiaTheme="minorEastAsia"/>
                <w:color w:val="000000" w:themeColor="text1"/>
                <w:szCs w:val="21"/>
              </w:rPr>
              <w:t>598,585.68</w:t>
            </w:r>
          </w:p>
        </w:tc>
        <w:tc>
          <w:tcPr>
            <w:tcW w:w="1612" w:type="dxa"/>
            <w:vAlign w:val="center"/>
          </w:tcPr>
          <w:p w:rsidR="00674C3B" w:rsidRDefault="00263169">
            <w:pPr>
              <w:jc w:val="right"/>
            </w:pPr>
            <w:r>
              <w:rPr>
                <w:rFonts w:eastAsiaTheme="minorEastAsia"/>
                <w:color w:val="000000" w:themeColor="text1"/>
                <w:szCs w:val="21"/>
              </w:rPr>
              <w:t>0.04</w:t>
            </w:r>
          </w:p>
        </w:tc>
      </w:tr>
      <w:tr w:rsidR="00674C3B">
        <w:tc>
          <w:tcPr>
            <w:tcW w:w="817" w:type="dxa"/>
            <w:vAlign w:val="center"/>
          </w:tcPr>
          <w:p w:rsidR="00674C3B" w:rsidRDefault="00263169">
            <w:pPr>
              <w:jc w:val="center"/>
            </w:pPr>
            <w:r>
              <w:rPr>
                <w:rFonts w:eastAsiaTheme="minorEastAsia"/>
                <w:color w:val="000000" w:themeColor="text1"/>
                <w:szCs w:val="21"/>
              </w:rPr>
              <w:t>56</w:t>
            </w:r>
          </w:p>
        </w:tc>
        <w:tc>
          <w:tcPr>
            <w:tcW w:w="1276" w:type="dxa"/>
            <w:vAlign w:val="center"/>
          </w:tcPr>
          <w:p w:rsidR="00674C3B" w:rsidRDefault="00263169">
            <w:pPr>
              <w:jc w:val="center"/>
            </w:pPr>
            <w:r>
              <w:rPr>
                <w:rFonts w:eastAsiaTheme="minorEastAsia"/>
                <w:color w:val="000000" w:themeColor="text1"/>
                <w:szCs w:val="21"/>
              </w:rPr>
              <w:t>688658</w:t>
            </w:r>
          </w:p>
        </w:tc>
        <w:tc>
          <w:tcPr>
            <w:tcW w:w="1701" w:type="dxa"/>
            <w:vAlign w:val="center"/>
          </w:tcPr>
          <w:p w:rsidR="00674C3B" w:rsidRDefault="00263169">
            <w:pPr>
              <w:jc w:val="center"/>
            </w:pPr>
            <w:r>
              <w:rPr>
                <w:rFonts w:eastAsiaTheme="minorEastAsia"/>
                <w:color w:val="000000" w:themeColor="text1"/>
                <w:szCs w:val="21"/>
              </w:rPr>
              <w:t>悦康药业</w:t>
            </w:r>
          </w:p>
        </w:tc>
        <w:tc>
          <w:tcPr>
            <w:tcW w:w="1559" w:type="dxa"/>
            <w:vAlign w:val="center"/>
          </w:tcPr>
          <w:p w:rsidR="00674C3B" w:rsidRDefault="00263169">
            <w:pPr>
              <w:jc w:val="right"/>
            </w:pPr>
            <w:r>
              <w:rPr>
                <w:rFonts w:eastAsiaTheme="minorEastAsia"/>
                <w:color w:val="000000" w:themeColor="text1"/>
                <w:szCs w:val="21"/>
              </w:rPr>
              <w:t>16,580</w:t>
            </w:r>
          </w:p>
        </w:tc>
        <w:tc>
          <w:tcPr>
            <w:tcW w:w="1932" w:type="dxa"/>
            <w:vAlign w:val="center"/>
          </w:tcPr>
          <w:p w:rsidR="00674C3B" w:rsidRDefault="00263169">
            <w:pPr>
              <w:jc w:val="right"/>
            </w:pPr>
            <w:r>
              <w:rPr>
                <w:rFonts w:eastAsiaTheme="minorEastAsia"/>
                <w:color w:val="000000" w:themeColor="text1"/>
                <w:szCs w:val="21"/>
              </w:rPr>
              <w:t>404,054.60</w:t>
            </w:r>
          </w:p>
        </w:tc>
        <w:tc>
          <w:tcPr>
            <w:tcW w:w="1612" w:type="dxa"/>
            <w:vAlign w:val="center"/>
          </w:tcPr>
          <w:p w:rsidR="00674C3B" w:rsidRDefault="00263169">
            <w:pPr>
              <w:jc w:val="right"/>
            </w:pPr>
            <w:r>
              <w:rPr>
                <w:rFonts w:eastAsiaTheme="minorEastAsia"/>
                <w:color w:val="000000" w:themeColor="text1"/>
                <w:szCs w:val="21"/>
              </w:rPr>
              <w:t>0.02</w:t>
            </w:r>
          </w:p>
        </w:tc>
      </w:tr>
      <w:tr w:rsidR="00674C3B">
        <w:tc>
          <w:tcPr>
            <w:tcW w:w="817" w:type="dxa"/>
            <w:vAlign w:val="center"/>
          </w:tcPr>
          <w:p w:rsidR="00674C3B" w:rsidRDefault="00263169">
            <w:pPr>
              <w:jc w:val="center"/>
            </w:pPr>
            <w:r>
              <w:rPr>
                <w:rFonts w:eastAsiaTheme="minorEastAsia"/>
                <w:color w:val="000000" w:themeColor="text1"/>
                <w:szCs w:val="21"/>
              </w:rPr>
              <w:t>57</w:t>
            </w:r>
          </w:p>
        </w:tc>
        <w:tc>
          <w:tcPr>
            <w:tcW w:w="1276" w:type="dxa"/>
            <w:vAlign w:val="center"/>
          </w:tcPr>
          <w:p w:rsidR="00674C3B" w:rsidRDefault="00263169">
            <w:pPr>
              <w:jc w:val="center"/>
            </w:pPr>
            <w:r>
              <w:rPr>
                <w:rFonts w:eastAsiaTheme="minorEastAsia"/>
                <w:color w:val="000000" w:themeColor="text1"/>
                <w:szCs w:val="21"/>
              </w:rPr>
              <w:t>600438</w:t>
            </w:r>
          </w:p>
        </w:tc>
        <w:tc>
          <w:tcPr>
            <w:tcW w:w="1701" w:type="dxa"/>
            <w:vAlign w:val="center"/>
          </w:tcPr>
          <w:p w:rsidR="00674C3B" w:rsidRDefault="00263169">
            <w:pPr>
              <w:jc w:val="center"/>
            </w:pPr>
            <w:r>
              <w:rPr>
                <w:rFonts w:eastAsiaTheme="minorEastAsia"/>
                <w:color w:val="000000" w:themeColor="text1"/>
                <w:szCs w:val="21"/>
              </w:rPr>
              <w:t>通威股份</w:t>
            </w:r>
          </w:p>
        </w:tc>
        <w:tc>
          <w:tcPr>
            <w:tcW w:w="1559" w:type="dxa"/>
            <w:vAlign w:val="center"/>
          </w:tcPr>
          <w:p w:rsidR="00674C3B" w:rsidRDefault="00263169">
            <w:pPr>
              <w:jc w:val="right"/>
            </w:pPr>
            <w:r>
              <w:rPr>
                <w:rFonts w:eastAsiaTheme="minorEastAsia"/>
                <w:color w:val="000000" w:themeColor="text1"/>
                <w:szCs w:val="21"/>
              </w:rPr>
              <w:t>9,951</w:t>
            </w:r>
          </w:p>
        </w:tc>
        <w:tc>
          <w:tcPr>
            <w:tcW w:w="1932" w:type="dxa"/>
            <w:vAlign w:val="center"/>
          </w:tcPr>
          <w:p w:rsidR="00674C3B" w:rsidRDefault="00263169">
            <w:pPr>
              <w:jc w:val="right"/>
            </w:pPr>
            <w:r>
              <w:rPr>
                <w:rFonts w:eastAsiaTheme="minorEastAsia"/>
                <w:color w:val="000000" w:themeColor="text1"/>
                <w:szCs w:val="21"/>
              </w:rPr>
              <w:t>382,516.44</w:t>
            </w:r>
          </w:p>
        </w:tc>
        <w:tc>
          <w:tcPr>
            <w:tcW w:w="1612" w:type="dxa"/>
            <w:vAlign w:val="center"/>
          </w:tcPr>
          <w:p w:rsidR="00674C3B" w:rsidRDefault="00263169">
            <w:pPr>
              <w:jc w:val="right"/>
            </w:pPr>
            <w:r>
              <w:rPr>
                <w:rFonts w:eastAsiaTheme="minorEastAsia"/>
                <w:color w:val="000000" w:themeColor="text1"/>
                <w:szCs w:val="21"/>
              </w:rPr>
              <w:t>0.02</w:t>
            </w:r>
          </w:p>
        </w:tc>
      </w:tr>
      <w:tr w:rsidR="00674C3B">
        <w:tc>
          <w:tcPr>
            <w:tcW w:w="817" w:type="dxa"/>
            <w:vAlign w:val="center"/>
          </w:tcPr>
          <w:p w:rsidR="00674C3B" w:rsidRDefault="00263169">
            <w:pPr>
              <w:jc w:val="center"/>
            </w:pPr>
            <w:r>
              <w:rPr>
                <w:rFonts w:eastAsiaTheme="minorEastAsia"/>
                <w:color w:val="000000" w:themeColor="text1"/>
                <w:szCs w:val="21"/>
              </w:rPr>
              <w:t>58</w:t>
            </w:r>
          </w:p>
        </w:tc>
        <w:tc>
          <w:tcPr>
            <w:tcW w:w="1276" w:type="dxa"/>
            <w:vAlign w:val="center"/>
          </w:tcPr>
          <w:p w:rsidR="00674C3B" w:rsidRDefault="00263169">
            <w:pPr>
              <w:jc w:val="center"/>
            </w:pPr>
            <w:r>
              <w:rPr>
                <w:rFonts w:eastAsiaTheme="minorEastAsia"/>
                <w:color w:val="000000" w:themeColor="text1"/>
                <w:szCs w:val="21"/>
              </w:rPr>
              <w:t>002508</w:t>
            </w:r>
          </w:p>
        </w:tc>
        <w:tc>
          <w:tcPr>
            <w:tcW w:w="1701" w:type="dxa"/>
            <w:vAlign w:val="center"/>
          </w:tcPr>
          <w:p w:rsidR="00674C3B" w:rsidRDefault="00263169">
            <w:pPr>
              <w:jc w:val="center"/>
            </w:pPr>
            <w:r>
              <w:rPr>
                <w:rFonts w:eastAsiaTheme="minorEastAsia"/>
                <w:color w:val="000000" w:themeColor="text1"/>
                <w:szCs w:val="21"/>
              </w:rPr>
              <w:t>老板电器</w:t>
            </w:r>
          </w:p>
        </w:tc>
        <w:tc>
          <w:tcPr>
            <w:tcW w:w="1559" w:type="dxa"/>
            <w:vAlign w:val="center"/>
          </w:tcPr>
          <w:p w:rsidR="00674C3B" w:rsidRDefault="00263169">
            <w:pPr>
              <w:jc w:val="right"/>
            </w:pPr>
            <w:r>
              <w:rPr>
                <w:rFonts w:eastAsiaTheme="minorEastAsia"/>
                <w:color w:val="000000" w:themeColor="text1"/>
                <w:szCs w:val="21"/>
              </w:rPr>
              <w:t>8,000</w:t>
            </w:r>
          </w:p>
        </w:tc>
        <w:tc>
          <w:tcPr>
            <w:tcW w:w="1932" w:type="dxa"/>
            <w:vAlign w:val="center"/>
          </w:tcPr>
          <w:p w:rsidR="00674C3B" w:rsidRDefault="00263169">
            <w:pPr>
              <w:jc w:val="right"/>
            </w:pPr>
            <w:r>
              <w:rPr>
                <w:rFonts w:eastAsiaTheme="minorEastAsia"/>
                <w:color w:val="000000" w:themeColor="text1"/>
                <w:szCs w:val="21"/>
              </w:rPr>
              <w:t>326,240.00</w:t>
            </w:r>
          </w:p>
        </w:tc>
        <w:tc>
          <w:tcPr>
            <w:tcW w:w="1612" w:type="dxa"/>
            <w:vAlign w:val="center"/>
          </w:tcPr>
          <w:p w:rsidR="00674C3B" w:rsidRDefault="00263169">
            <w:pPr>
              <w:jc w:val="right"/>
            </w:pPr>
            <w:r>
              <w:rPr>
                <w:rFonts w:eastAsiaTheme="minorEastAsia"/>
                <w:color w:val="000000" w:themeColor="text1"/>
                <w:szCs w:val="21"/>
              </w:rPr>
              <w:t>0.02</w:t>
            </w:r>
          </w:p>
        </w:tc>
      </w:tr>
      <w:tr w:rsidR="00674C3B">
        <w:tc>
          <w:tcPr>
            <w:tcW w:w="817" w:type="dxa"/>
            <w:vAlign w:val="center"/>
          </w:tcPr>
          <w:p w:rsidR="00674C3B" w:rsidRDefault="00263169">
            <w:pPr>
              <w:jc w:val="center"/>
            </w:pPr>
            <w:r>
              <w:rPr>
                <w:rFonts w:eastAsiaTheme="minorEastAsia"/>
                <w:color w:val="000000" w:themeColor="text1"/>
                <w:szCs w:val="21"/>
              </w:rPr>
              <w:t>59</w:t>
            </w:r>
          </w:p>
        </w:tc>
        <w:tc>
          <w:tcPr>
            <w:tcW w:w="1276" w:type="dxa"/>
            <w:vAlign w:val="center"/>
          </w:tcPr>
          <w:p w:rsidR="00674C3B" w:rsidRDefault="00263169">
            <w:pPr>
              <w:jc w:val="center"/>
            </w:pPr>
            <w:r>
              <w:rPr>
                <w:rFonts w:eastAsiaTheme="minorEastAsia"/>
                <w:color w:val="000000" w:themeColor="text1"/>
                <w:szCs w:val="21"/>
              </w:rPr>
              <w:t>688356</w:t>
            </w:r>
          </w:p>
        </w:tc>
        <w:tc>
          <w:tcPr>
            <w:tcW w:w="1701" w:type="dxa"/>
            <w:vAlign w:val="center"/>
          </w:tcPr>
          <w:p w:rsidR="00674C3B" w:rsidRDefault="00263169">
            <w:pPr>
              <w:jc w:val="center"/>
            </w:pPr>
            <w:r>
              <w:rPr>
                <w:rFonts w:eastAsiaTheme="minorEastAsia"/>
                <w:color w:val="000000" w:themeColor="text1"/>
                <w:szCs w:val="21"/>
              </w:rPr>
              <w:t>键凯科技</w:t>
            </w:r>
          </w:p>
        </w:tc>
        <w:tc>
          <w:tcPr>
            <w:tcW w:w="1559" w:type="dxa"/>
            <w:vAlign w:val="center"/>
          </w:tcPr>
          <w:p w:rsidR="00674C3B" w:rsidRDefault="00263169">
            <w:pPr>
              <w:jc w:val="right"/>
            </w:pPr>
            <w:r>
              <w:rPr>
                <w:rFonts w:eastAsiaTheme="minorEastAsia"/>
                <w:color w:val="000000" w:themeColor="text1"/>
                <w:szCs w:val="21"/>
              </w:rPr>
              <w:t>2,433</w:t>
            </w:r>
          </w:p>
        </w:tc>
        <w:tc>
          <w:tcPr>
            <w:tcW w:w="1932" w:type="dxa"/>
            <w:vAlign w:val="center"/>
          </w:tcPr>
          <w:p w:rsidR="00674C3B" w:rsidRDefault="00263169">
            <w:pPr>
              <w:jc w:val="right"/>
            </w:pPr>
            <w:r>
              <w:rPr>
                <w:rFonts w:eastAsiaTheme="minorEastAsia"/>
                <w:color w:val="000000" w:themeColor="text1"/>
                <w:szCs w:val="21"/>
              </w:rPr>
              <w:t>255,610.98</w:t>
            </w:r>
          </w:p>
        </w:tc>
        <w:tc>
          <w:tcPr>
            <w:tcW w:w="1612" w:type="dxa"/>
            <w:vAlign w:val="center"/>
          </w:tcPr>
          <w:p w:rsidR="00674C3B" w:rsidRDefault="00263169">
            <w:pPr>
              <w:jc w:val="right"/>
            </w:pPr>
            <w:r>
              <w:rPr>
                <w:rFonts w:eastAsiaTheme="minorEastAsia"/>
                <w:color w:val="000000" w:themeColor="text1"/>
                <w:szCs w:val="21"/>
              </w:rPr>
              <w:t>0.02</w:t>
            </w:r>
          </w:p>
        </w:tc>
      </w:tr>
      <w:tr w:rsidR="00674C3B">
        <w:tc>
          <w:tcPr>
            <w:tcW w:w="817" w:type="dxa"/>
            <w:vAlign w:val="center"/>
          </w:tcPr>
          <w:p w:rsidR="00674C3B" w:rsidRDefault="00263169">
            <w:pPr>
              <w:jc w:val="center"/>
            </w:pPr>
            <w:r>
              <w:rPr>
                <w:rFonts w:eastAsiaTheme="minorEastAsia"/>
                <w:color w:val="000000" w:themeColor="text1"/>
                <w:szCs w:val="21"/>
              </w:rPr>
              <w:t>60</w:t>
            </w:r>
          </w:p>
        </w:tc>
        <w:tc>
          <w:tcPr>
            <w:tcW w:w="1276" w:type="dxa"/>
            <w:vAlign w:val="center"/>
          </w:tcPr>
          <w:p w:rsidR="00674C3B" w:rsidRDefault="00263169">
            <w:pPr>
              <w:jc w:val="center"/>
            </w:pPr>
            <w:r>
              <w:rPr>
                <w:rFonts w:eastAsiaTheme="minorEastAsia"/>
                <w:color w:val="000000" w:themeColor="text1"/>
                <w:szCs w:val="21"/>
              </w:rPr>
              <w:t>688558</w:t>
            </w:r>
          </w:p>
        </w:tc>
        <w:tc>
          <w:tcPr>
            <w:tcW w:w="1701" w:type="dxa"/>
            <w:vAlign w:val="center"/>
          </w:tcPr>
          <w:p w:rsidR="00674C3B" w:rsidRDefault="00263169">
            <w:pPr>
              <w:jc w:val="center"/>
            </w:pPr>
            <w:r>
              <w:rPr>
                <w:rFonts w:eastAsiaTheme="minorEastAsia"/>
                <w:color w:val="000000" w:themeColor="text1"/>
                <w:szCs w:val="21"/>
              </w:rPr>
              <w:t>国盛智科</w:t>
            </w:r>
          </w:p>
        </w:tc>
        <w:tc>
          <w:tcPr>
            <w:tcW w:w="1559" w:type="dxa"/>
            <w:vAlign w:val="center"/>
          </w:tcPr>
          <w:p w:rsidR="00674C3B" w:rsidRDefault="00263169">
            <w:pPr>
              <w:jc w:val="right"/>
            </w:pPr>
            <w:r>
              <w:rPr>
                <w:rFonts w:eastAsiaTheme="minorEastAsia"/>
                <w:color w:val="000000" w:themeColor="text1"/>
                <w:szCs w:val="21"/>
              </w:rPr>
              <w:t>8,488</w:t>
            </w:r>
          </w:p>
        </w:tc>
        <w:tc>
          <w:tcPr>
            <w:tcW w:w="1932" w:type="dxa"/>
            <w:vAlign w:val="center"/>
          </w:tcPr>
          <w:p w:rsidR="00674C3B" w:rsidRDefault="00263169">
            <w:pPr>
              <w:jc w:val="right"/>
            </w:pPr>
            <w:r>
              <w:rPr>
                <w:rFonts w:eastAsiaTheme="minorEastAsia"/>
                <w:color w:val="000000" w:themeColor="text1"/>
                <w:szCs w:val="21"/>
              </w:rPr>
              <w:t>226,544.72</w:t>
            </w:r>
          </w:p>
        </w:tc>
        <w:tc>
          <w:tcPr>
            <w:tcW w:w="1612" w:type="dxa"/>
            <w:vAlign w:val="center"/>
          </w:tcPr>
          <w:p w:rsidR="00674C3B" w:rsidRDefault="00263169">
            <w:pPr>
              <w:jc w:val="right"/>
            </w:pPr>
            <w:r>
              <w:rPr>
                <w:rFonts w:eastAsiaTheme="minorEastAsia"/>
                <w:color w:val="000000" w:themeColor="text1"/>
                <w:szCs w:val="21"/>
              </w:rPr>
              <w:t>0.01</w:t>
            </w:r>
          </w:p>
        </w:tc>
      </w:tr>
      <w:tr w:rsidR="00674C3B">
        <w:tc>
          <w:tcPr>
            <w:tcW w:w="817" w:type="dxa"/>
            <w:vAlign w:val="center"/>
          </w:tcPr>
          <w:p w:rsidR="00674C3B" w:rsidRDefault="00263169">
            <w:pPr>
              <w:jc w:val="center"/>
            </w:pPr>
            <w:r>
              <w:rPr>
                <w:rFonts w:eastAsiaTheme="minorEastAsia"/>
                <w:color w:val="000000" w:themeColor="text1"/>
                <w:szCs w:val="21"/>
              </w:rPr>
              <w:t>61</w:t>
            </w:r>
          </w:p>
        </w:tc>
        <w:tc>
          <w:tcPr>
            <w:tcW w:w="1276" w:type="dxa"/>
            <w:vAlign w:val="center"/>
          </w:tcPr>
          <w:p w:rsidR="00674C3B" w:rsidRDefault="00263169">
            <w:pPr>
              <w:jc w:val="center"/>
            </w:pPr>
            <w:r>
              <w:rPr>
                <w:rFonts w:eastAsiaTheme="minorEastAsia"/>
                <w:color w:val="000000" w:themeColor="text1"/>
                <w:szCs w:val="21"/>
              </w:rPr>
              <w:t>688286</w:t>
            </w:r>
          </w:p>
        </w:tc>
        <w:tc>
          <w:tcPr>
            <w:tcW w:w="1701" w:type="dxa"/>
            <w:vAlign w:val="center"/>
          </w:tcPr>
          <w:p w:rsidR="00674C3B" w:rsidRDefault="00263169">
            <w:pPr>
              <w:jc w:val="center"/>
            </w:pPr>
            <w:r>
              <w:rPr>
                <w:rFonts w:eastAsiaTheme="minorEastAsia"/>
                <w:color w:val="000000" w:themeColor="text1"/>
                <w:szCs w:val="21"/>
              </w:rPr>
              <w:t>敏芯股份</w:t>
            </w:r>
          </w:p>
        </w:tc>
        <w:tc>
          <w:tcPr>
            <w:tcW w:w="1559" w:type="dxa"/>
            <w:vAlign w:val="center"/>
          </w:tcPr>
          <w:p w:rsidR="00674C3B" w:rsidRDefault="00263169">
            <w:pPr>
              <w:jc w:val="right"/>
            </w:pPr>
            <w:r>
              <w:rPr>
                <w:rFonts w:eastAsiaTheme="minorEastAsia"/>
                <w:color w:val="000000" w:themeColor="text1"/>
                <w:szCs w:val="21"/>
              </w:rPr>
              <w:t>1,681</w:t>
            </w:r>
          </w:p>
        </w:tc>
        <w:tc>
          <w:tcPr>
            <w:tcW w:w="1932" w:type="dxa"/>
            <w:vAlign w:val="center"/>
          </w:tcPr>
          <w:p w:rsidR="00674C3B" w:rsidRDefault="00263169">
            <w:pPr>
              <w:jc w:val="right"/>
            </w:pPr>
            <w:r>
              <w:rPr>
                <w:rFonts w:eastAsiaTheme="minorEastAsia"/>
                <w:color w:val="000000" w:themeColor="text1"/>
                <w:szCs w:val="21"/>
              </w:rPr>
              <w:t>197,231.73</w:t>
            </w:r>
          </w:p>
        </w:tc>
        <w:tc>
          <w:tcPr>
            <w:tcW w:w="1612" w:type="dxa"/>
            <w:vAlign w:val="center"/>
          </w:tcPr>
          <w:p w:rsidR="00674C3B" w:rsidRDefault="00263169">
            <w:pPr>
              <w:jc w:val="right"/>
            </w:pPr>
            <w:r>
              <w:rPr>
                <w:rFonts w:eastAsiaTheme="minorEastAsia"/>
                <w:color w:val="000000" w:themeColor="text1"/>
                <w:szCs w:val="21"/>
              </w:rPr>
              <w:t>0.01</w:t>
            </w:r>
          </w:p>
        </w:tc>
      </w:tr>
      <w:tr w:rsidR="00674C3B">
        <w:tc>
          <w:tcPr>
            <w:tcW w:w="817" w:type="dxa"/>
            <w:vAlign w:val="center"/>
          </w:tcPr>
          <w:p w:rsidR="00674C3B" w:rsidRDefault="00263169">
            <w:pPr>
              <w:jc w:val="center"/>
            </w:pPr>
            <w:r>
              <w:rPr>
                <w:rFonts w:eastAsiaTheme="minorEastAsia"/>
                <w:color w:val="000000" w:themeColor="text1"/>
                <w:szCs w:val="21"/>
              </w:rPr>
              <w:t>62</w:t>
            </w:r>
          </w:p>
        </w:tc>
        <w:tc>
          <w:tcPr>
            <w:tcW w:w="1276" w:type="dxa"/>
            <w:vAlign w:val="center"/>
          </w:tcPr>
          <w:p w:rsidR="00674C3B" w:rsidRDefault="00263169">
            <w:pPr>
              <w:jc w:val="center"/>
            </w:pPr>
            <w:r>
              <w:rPr>
                <w:rFonts w:eastAsiaTheme="minorEastAsia"/>
                <w:color w:val="000000" w:themeColor="text1"/>
                <w:szCs w:val="21"/>
              </w:rPr>
              <w:t>688617</w:t>
            </w:r>
          </w:p>
        </w:tc>
        <w:tc>
          <w:tcPr>
            <w:tcW w:w="1701" w:type="dxa"/>
            <w:vAlign w:val="center"/>
          </w:tcPr>
          <w:p w:rsidR="00674C3B" w:rsidRDefault="00263169">
            <w:pPr>
              <w:jc w:val="center"/>
            </w:pPr>
            <w:r>
              <w:rPr>
                <w:rFonts w:eastAsiaTheme="minorEastAsia"/>
                <w:color w:val="000000" w:themeColor="text1"/>
                <w:szCs w:val="21"/>
              </w:rPr>
              <w:t>惠泰医疗</w:t>
            </w:r>
          </w:p>
        </w:tc>
        <w:tc>
          <w:tcPr>
            <w:tcW w:w="1559" w:type="dxa"/>
            <w:vAlign w:val="center"/>
          </w:tcPr>
          <w:p w:rsidR="00674C3B" w:rsidRDefault="00263169">
            <w:pPr>
              <w:jc w:val="right"/>
            </w:pPr>
            <w:r>
              <w:rPr>
                <w:rFonts w:eastAsiaTheme="minorEastAsia"/>
                <w:color w:val="000000" w:themeColor="text1"/>
                <w:szCs w:val="21"/>
              </w:rPr>
              <w:t>1,673</w:t>
            </w:r>
          </w:p>
        </w:tc>
        <w:tc>
          <w:tcPr>
            <w:tcW w:w="1932" w:type="dxa"/>
            <w:vAlign w:val="center"/>
          </w:tcPr>
          <w:p w:rsidR="00674C3B" w:rsidRDefault="00263169">
            <w:pPr>
              <w:jc w:val="right"/>
            </w:pPr>
            <w:r>
              <w:rPr>
                <w:rFonts w:eastAsiaTheme="minorEastAsia"/>
                <w:color w:val="000000" w:themeColor="text1"/>
                <w:szCs w:val="21"/>
              </w:rPr>
              <w:t>124,571.58</w:t>
            </w:r>
          </w:p>
        </w:tc>
        <w:tc>
          <w:tcPr>
            <w:tcW w:w="1612" w:type="dxa"/>
            <w:vAlign w:val="center"/>
          </w:tcPr>
          <w:p w:rsidR="00674C3B" w:rsidRDefault="00263169">
            <w:pPr>
              <w:jc w:val="right"/>
            </w:pPr>
            <w:r>
              <w:rPr>
                <w:rFonts w:eastAsiaTheme="minorEastAsia"/>
                <w:color w:val="000000" w:themeColor="text1"/>
                <w:szCs w:val="21"/>
              </w:rPr>
              <w:t>0.01</w:t>
            </w:r>
          </w:p>
        </w:tc>
      </w:tr>
      <w:tr w:rsidR="00674C3B">
        <w:tc>
          <w:tcPr>
            <w:tcW w:w="817" w:type="dxa"/>
            <w:vAlign w:val="center"/>
          </w:tcPr>
          <w:p w:rsidR="00674C3B" w:rsidRDefault="00263169">
            <w:pPr>
              <w:jc w:val="center"/>
            </w:pPr>
            <w:r>
              <w:rPr>
                <w:rFonts w:eastAsiaTheme="minorEastAsia"/>
                <w:color w:val="000000" w:themeColor="text1"/>
                <w:szCs w:val="21"/>
              </w:rPr>
              <w:t>63</w:t>
            </w:r>
          </w:p>
        </w:tc>
        <w:tc>
          <w:tcPr>
            <w:tcW w:w="1276" w:type="dxa"/>
            <w:vAlign w:val="center"/>
          </w:tcPr>
          <w:p w:rsidR="00674C3B" w:rsidRDefault="00263169">
            <w:pPr>
              <w:jc w:val="center"/>
            </w:pPr>
            <w:r>
              <w:rPr>
                <w:rFonts w:eastAsiaTheme="minorEastAsia"/>
                <w:color w:val="000000" w:themeColor="text1"/>
                <w:szCs w:val="21"/>
              </w:rPr>
              <w:t>300860</w:t>
            </w:r>
          </w:p>
        </w:tc>
        <w:tc>
          <w:tcPr>
            <w:tcW w:w="1701" w:type="dxa"/>
            <w:vAlign w:val="center"/>
          </w:tcPr>
          <w:p w:rsidR="00674C3B" w:rsidRDefault="00263169">
            <w:pPr>
              <w:jc w:val="center"/>
            </w:pPr>
            <w:r>
              <w:rPr>
                <w:rFonts w:eastAsiaTheme="minorEastAsia"/>
                <w:color w:val="000000" w:themeColor="text1"/>
                <w:szCs w:val="21"/>
              </w:rPr>
              <w:t>锋尚文化</w:t>
            </w:r>
          </w:p>
        </w:tc>
        <w:tc>
          <w:tcPr>
            <w:tcW w:w="1559" w:type="dxa"/>
            <w:vAlign w:val="center"/>
          </w:tcPr>
          <w:p w:rsidR="00674C3B" w:rsidRDefault="00263169">
            <w:pPr>
              <w:jc w:val="right"/>
            </w:pPr>
            <w:r>
              <w:rPr>
                <w:rFonts w:eastAsiaTheme="minorEastAsia"/>
                <w:color w:val="000000" w:themeColor="text1"/>
                <w:szCs w:val="21"/>
              </w:rPr>
              <w:t>381</w:t>
            </w:r>
          </w:p>
        </w:tc>
        <w:tc>
          <w:tcPr>
            <w:tcW w:w="1932" w:type="dxa"/>
            <w:vAlign w:val="center"/>
          </w:tcPr>
          <w:p w:rsidR="00674C3B" w:rsidRDefault="00263169">
            <w:pPr>
              <w:jc w:val="right"/>
            </w:pPr>
            <w:r>
              <w:rPr>
                <w:rFonts w:eastAsiaTheme="minorEastAsia"/>
                <w:color w:val="000000" w:themeColor="text1"/>
                <w:szCs w:val="21"/>
              </w:rPr>
              <w:t>48,261.27</w:t>
            </w:r>
          </w:p>
        </w:tc>
        <w:tc>
          <w:tcPr>
            <w:tcW w:w="1612" w:type="dxa"/>
            <w:vAlign w:val="center"/>
          </w:tcPr>
          <w:p w:rsidR="00674C3B" w:rsidRDefault="00263169">
            <w:pPr>
              <w:jc w:val="right"/>
            </w:pPr>
            <w:r>
              <w:rPr>
                <w:rFonts w:eastAsiaTheme="minorEastAsia"/>
                <w:color w:val="000000" w:themeColor="text1"/>
                <w:szCs w:val="21"/>
              </w:rPr>
              <w:t>0.00</w:t>
            </w:r>
          </w:p>
        </w:tc>
      </w:tr>
      <w:tr w:rsidR="00674C3B">
        <w:tc>
          <w:tcPr>
            <w:tcW w:w="817" w:type="dxa"/>
            <w:vAlign w:val="center"/>
          </w:tcPr>
          <w:p w:rsidR="00674C3B" w:rsidRDefault="00263169">
            <w:pPr>
              <w:jc w:val="center"/>
            </w:pPr>
            <w:r>
              <w:rPr>
                <w:rFonts w:eastAsiaTheme="minorEastAsia"/>
                <w:color w:val="000000" w:themeColor="text1"/>
                <w:szCs w:val="21"/>
              </w:rPr>
              <w:t>64</w:t>
            </w:r>
          </w:p>
        </w:tc>
        <w:tc>
          <w:tcPr>
            <w:tcW w:w="1276" w:type="dxa"/>
            <w:vAlign w:val="center"/>
          </w:tcPr>
          <w:p w:rsidR="00674C3B" w:rsidRDefault="00263169">
            <w:pPr>
              <w:jc w:val="center"/>
            </w:pPr>
            <w:r>
              <w:rPr>
                <w:rFonts w:eastAsiaTheme="minorEastAsia"/>
                <w:color w:val="000000" w:themeColor="text1"/>
                <w:szCs w:val="21"/>
              </w:rPr>
              <w:t>688679</w:t>
            </w:r>
          </w:p>
        </w:tc>
        <w:tc>
          <w:tcPr>
            <w:tcW w:w="1701" w:type="dxa"/>
            <w:vAlign w:val="center"/>
          </w:tcPr>
          <w:p w:rsidR="00674C3B" w:rsidRDefault="00263169">
            <w:pPr>
              <w:jc w:val="center"/>
            </w:pPr>
            <w:r>
              <w:rPr>
                <w:rFonts w:eastAsiaTheme="minorEastAsia"/>
                <w:color w:val="000000" w:themeColor="text1"/>
                <w:szCs w:val="21"/>
              </w:rPr>
              <w:t>通源环境</w:t>
            </w:r>
          </w:p>
        </w:tc>
        <w:tc>
          <w:tcPr>
            <w:tcW w:w="1559" w:type="dxa"/>
            <w:vAlign w:val="center"/>
          </w:tcPr>
          <w:p w:rsidR="00674C3B" w:rsidRDefault="00263169">
            <w:pPr>
              <w:jc w:val="right"/>
            </w:pPr>
            <w:r>
              <w:rPr>
                <w:rFonts w:eastAsiaTheme="minorEastAsia"/>
                <w:color w:val="000000" w:themeColor="text1"/>
                <w:szCs w:val="21"/>
              </w:rPr>
              <w:t>3,139</w:t>
            </w:r>
          </w:p>
        </w:tc>
        <w:tc>
          <w:tcPr>
            <w:tcW w:w="1932" w:type="dxa"/>
            <w:vAlign w:val="center"/>
          </w:tcPr>
          <w:p w:rsidR="00674C3B" w:rsidRDefault="00263169">
            <w:pPr>
              <w:jc w:val="right"/>
            </w:pPr>
            <w:r>
              <w:rPr>
                <w:rFonts w:eastAsiaTheme="minorEastAsia"/>
                <w:color w:val="000000" w:themeColor="text1"/>
                <w:szCs w:val="21"/>
              </w:rPr>
              <w:t>47,869.75</w:t>
            </w:r>
          </w:p>
        </w:tc>
        <w:tc>
          <w:tcPr>
            <w:tcW w:w="1612" w:type="dxa"/>
            <w:vAlign w:val="center"/>
          </w:tcPr>
          <w:p w:rsidR="00674C3B" w:rsidRDefault="00263169">
            <w:pPr>
              <w:jc w:val="right"/>
            </w:pPr>
            <w:r>
              <w:rPr>
                <w:rFonts w:eastAsiaTheme="minorEastAsia"/>
                <w:color w:val="000000" w:themeColor="text1"/>
                <w:szCs w:val="21"/>
              </w:rPr>
              <w:t>0.00</w:t>
            </w:r>
          </w:p>
        </w:tc>
      </w:tr>
      <w:tr w:rsidR="00674C3B">
        <w:tc>
          <w:tcPr>
            <w:tcW w:w="817" w:type="dxa"/>
            <w:vAlign w:val="center"/>
          </w:tcPr>
          <w:p w:rsidR="00674C3B" w:rsidRDefault="00263169">
            <w:pPr>
              <w:jc w:val="center"/>
            </w:pPr>
            <w:r>
              <w:rPr>
                <w:rFonts w:eastAsiaTheme="minorEastAsia"/>
                <w:color w:val="000000" w:themeColor="text1"/>
                <w:szCs w:val="21"/>
              </w:rPr>
              <w:t>65</w:t>
            </w:r>
          </w:p>
        </w:tc>
        <w:tc>
          <w:tcPr>
            <w:tcW w:w="1276" w:type="dxa"/>
            <w:vAlign w:val="center"/>
          </w:tcPr>
          <w:p w:rsidR="00674C3B" w:rsidRDefault="00263169">
            <w:pPr>
              <w:jc w:val="center"/>
            </w:pPr>
            <w:r>
              <w:rPr>
                <w:rFonts w:eastAsiaTheme="minorEastAsia"/>
                <w:color w:val="000000" w:themeColor="text1"/>
                <w:szCs w:val="21"/>
              </w:rPr>
              <w:t>300861</w:t>
            </w:r>
          </w:p>
        </w:tc>
        <w:tc>
          <w:tcPr>
            <w:tcW w:w="1701" w:type="dxa"/>
            <w:vAlign w:val="center"/>
          </w:tcPr>
          <w:p w:rsidR="00674C3B" w:rsidRDefault="00263169">
            <w:pPr>
              <w:jc w:val="center"/>
            </w:pPr>
            <w:r>
              <w:rPr>
                <w:rFonts w:eastAsiaTheme="minorEastAsia"/>
                <w:color w:val="000000" w:themeColor="text1"/>
                <w:szCs w:val="21"/>
              </w:rPr>
              <w:t>美畅股份</w:t>
            </w:r>
          </w:p>
        </w:tc>
        <w:tc>
          <w:tcPr>
            <w:tcW w:w="1559" w:type="dxa"/>
            <w:vAlign w:val="center"/>
          </w:tcPr>
          <w:p w:rsidR="00674C3B" w:rsidRDefault="00263169">
            <w:pPr>
              <w:jc w:val="right"/>
            </w:pPr>
            <w:r>
              <w:rPr>
                <w:rFonts w:eastAsiaTheme="minorEastAsia"/>
                <w:color w:val="000000" w:themeColor="text1"/>
                <w:szCs w:val="21"/>
              </w:rPr>
              <w:t>895</w:t>
            </w:r>
          </w:p>
        </w:tc>
        <w:tc>
          <w:tcPr>
            <w:tcW w:w="1932" w:type="dxa"/>
            <w:vAlign w:val="center"/>
          </w:tcPr>
          <w:p w:rsidR="00674C3B" w:rsidRDefault="00263169">
            <w:pPr>
              <w:jc w:val="right"/>
            </w:pPr>
            <w:r>
              <w:rPr>
                <w:rFonts w:eastAsiaTheme="minorEastAsia"/>
                <w:color w:val="000000" w:themeColor="text1"/>
                <w:szCs w:val="21"/>
              </w:rPr>
              <w:t>45,734.50</w:t>
            </w:r>
          </w:p>
        </w:tc>
        <w:tc>
          <w:tcPr>
            <w:tcW w:w="1612" w:type="dxa"/>
            <w:vAlign w:val="center"/>
          </w:tcPr>
          <w:p w:rsidR="00674C3B" w:rsidRDefault="00263169">
            <w:pPr>
              <w:jc w:val="right"/>
            </w:pPr>
            <w:r>
              <w:rPr>
                <w:rFonts w:eastAsiaTheme="minorEastAsia"/>
                <w:color w:val="000000" w:themeColor="text1"/>
                <w:szCs w:val="21"/>
              </w:rPr>
              <w:t>0.00</w:t>
            </w:r>
          </w:p>
        </w:tc>
      </w:tr>
      <w:tr w:rsidR="00674C3B">
        <w:tc>
          <w:tcPr>
            <w:tcW w:w="817" w:type="dxa"/>
            <w:vAlign w:val="center"/>
          </w:tcPr>
          <w:p w:rsidR="00674C3B" w:rsidRDefault="00263169">
            <w:pPr>
              <w:jc w:val="center"/>
            </w:pPr>
            <w:r>
              <w:rPr>
                <w:rFonts w:eastAsiaTheme="minorEastAsia"/>
                <w:color w:val="000000" w:themeColor="text1"/>
                <w:szCs w:val="21"/>
              </w:rPr>
              <w:t>66</w:t>
            </w:r>
          </w:p>
        </w:tc>
        <w:tc>
          <w:tcPr>
            <w:tcW w:w="1276" w:type="dxa"/>
            <w:vAlign w:val="center"/>
          </w:tcPr>
          <w:p w:rsidR="00674C3B" w:rsidRDefault="00263169">
            <w:pPr>
              <w:jc w:val="center"/>
            </w:pPr>
            <w:r>
              <w:rPr>
                <w:rFonts w:eastAsiaTheme="minorEastAsia"/>
                <w:color w:val="000000" w:themeColor="text1"/>
                <w:szCs w:val="21"/>
              </w:rPr>
              <w:t>300926</w:t>
            </w:r>
          </w:p>
        </w:tc>
        <w:tc>
          <w:tcPr>
            <w:tcW w:w="1701" w:type="dxa"/>
            <w:vAlign w:val="center"/>
          </w:tcPr>
          <w:p w:rsidR="00674C3B" w:rsidRDefault="00263169">
            <w:pPr>
              <w:jc w:val="center"/>
            </w:pPr>
            <w:r>
              <w:rPr>
                <w:rFonts w:eastAsiaTheme="minorEastAsia"/>
                <w:color w:val="000000" w:themeColor="text1"/>
                <w:szCs w:val="21"/>
              </w:rPr>
              <w:t>博俊科技</w:t>
            </w:r>
          </w:p>
        </w:tc>
        <w:tc>
          <w:tcPr>
            <w:tcW w:w="1559" w:type="dxa"/>
            <w:vAlign w:val="center"/>
          </w:tcPr>
          <w:p w:rsidR="00674C3B" w:rsidRDefault="00263169">
            <w:pPr>
              <w:jc w:val="right"/>
            </w:pPr>
            <w:r>
              <w:rPr>
                <w:rFonts w:eastAsiaTheme="minorEastAsia"/>
                <w:color w:val="000000" w:themeColor="text1"/>
                <w:szCs w:val="21"/>
              </w:rPr>
              <w:t>3,584</w:t>
            </w:r>
          </w:p>
        </w:tc>
        <w:tc>
          <w:tcPr>
            <w:tcW w:w="1932" w:type="dxa"/>
            <w:vAlign w:val="center"/>
          </w:tcPr>
          <w:p w:rsidR="00674C3B" w:rsidRDefault="00263169">
            <w:pPr>
              <w:jc w:val="right"/>
            </w:pPr>
            <w:r>
              <w:rPr>
                <w:rFonts w:eastAsiaTheme="minorEastAsia"/>
                <w:color w:val="000000" w:themeColor="text1"/>
                <w:szCs w:val="21"/>
              </w:rPr>
              <w:t>38,563.84</w:t>
            </w:r>
          </w:p>
        </w:tc>
        <w:tc>
          <w:tcPr>
            <w:tcW w:w="1612" w:type="dxa"/>
            <w:vAlign w:val="center"/>
          </w:tcPr>
          <w:p w:rsidR="00674C3B" w:rsidRDefault="00263169">
            <w:pPr>
              <w:jc w:val="right"/>
            </w:pPr>
            <w:r>
              <w:rPr>
                <w:rFonts w:eastAsiaTheme="minorEastAsia"/>
                <w:color w:val="000000" w:themeColor="text1"/>
                <w:szCs w:val="21"/>
              </w:rPr>
              <w:t>0.00</w:t>
            </w:r>
          </w:p>
        </w:tc>
      </w:tr>
      <w:tr w:rsidR="00674C3B">
        <w:tc>
          <w:tcPr>
            <w:tcW w:w="817" w:type="dxa"/>
            <w:vAlign w:val="center"/>
          </w:tcPr>
          <w:p w:rsidR="00674C3B" w:rsidRDefault="00263169">
            <w:pPr>
              <w:jc w:val="center"/>
            </w:pPr>
            <w:r>
              <w:rPr>
                <w:rFonts w:eastAsiaTheme="minorEastAsia"/>
                <w:color w:val="000000" w:themeColor="text1"/>
                <w:szCs w:val="21"/>
              </w:rPr>
              <w:t>67</w:t>
            </w:r>
          </w:p>
        </w:tc>
        <w:tc>
          <w:tcPr>
            <w:tcW w:w="1276" w:type="dxa"/>
            <w:vAlign w:val="center"/>
          </w:tcPr>
          <w:p w:rsidR="00674C3B" w:rsidRDefault="00263169">
            <w:pPr>
              <w:jc w:val="center"/>
            </w:pPr>
            <w:r>
              <w:rPr>
                <w:rFonts w:eastAsiaTheme="minorEastAsia"/>
                <w:color w:val="000000" w:themeColor="text1"/>
                <w:szCs w:val="21"/>
              </w:rPr>
              <w:t>605338</w:t>
            </w:r>
          </w:p>
        </w:tc>
        <w:tc>
          <w:tcPr>
            <w:tcW w:w="1701" w:type="dxa"/>
            <w:vAlign w:val="center"/>
          </w:tcPr>
          <w:p w:rsidR="00674C3B" w:rsidRDefault="00263169">
            <w:pPr>
              <w:jc w:val="center"/>
            </w:pPr>
            <w:r>
              <w:rPr>
                <w:rFonts w:eastAsiaTheme="minorEastAsia"/>
                <w:color w:val="000000" w:themeColor="text1"/>
                <w:szCs w:val="21"/>
              </w:rPr>
              <w:t>巴比食品</w:t>
            </w:r>
          </w:p>
        </w:tc>
        <w:tc>
          <w:tcPr>
            <w:tcW w:w="1559" w:type="dxa"/>
            <w:vAlign w:val="center"/>
          </w:tcPr>
          <w:p w:rsidR="00674C3B" w:rsidRDefault="00263169">
            <w:pPr>
              <w:jc w:val="right"/>
            </w:pPr>
            <w:r>
              <w:rPr>
                <w:rFonts w:eastAsiaTheme="minorEastAsia"/>
                <w:color w:val="000000" w:themeColor="text1"/>
                <w:szCs w:val="21"/>
              </w:rPr>
              <w:t>1,012</w:t>
            </w:r>
          </w:p>
        </w:tc>
        <w:tc>
          <w:tcPr>
            <w:tcW w:w="1932" w:type="dxa"/>
            <w:vAlign w:val="center"/>
          </w:tcPr>
          <w:p w:rsidR="00674C3B" w:rsidRDefault="00263169">
            <w:pPr>
              <w:jc w:val="right"/>
            </w:pPr>
            <w:r>
              <w:rPr>
                <w:rFonts w:eastAsiaTheme="minorEastAsia"/>
                <w:color w:val="000000" w:themeColor="text1"/>
                <w:szCs w:val="21"/>
              </w:rPr>
              <w:t>38,213.12</w:t>
            </w:r>
          </w:p>
        </w:tc>
        <w:tc>
          <w:tcPr>
            <w:tcW w:w="1612" w:type="dxa"/>
            <w:vAlign w:val="center"/>
          </w:tcPr>
          <w:p w:rsidR="00674C3B" w:rsidRDefault="00263169">
            <w:pPr>
              <w:jc w:val="right"/>
            </w:pPr>
            <w:r>
              <w:rPr>
                <w:rFonts w:eastAsiaTheme="minorEastAsia"/>
                <w:color w:val="000000" w:themeColor="text1"/>
                <w:szCs w:val="21"/>
              </w:rPr>
              <w:t>0.00</w:t>
            </w:r>
          </w:p>
        </w:tc>
      </w:tr>
      <w:tr w:rsidR="00674C3B">
        <w:tc>
          <w:tcPr>
            <w:tcW w:w="817" w:type="dxa"/>
            <w:vAlign w:val="center"/>
          </w:tcPr>
          <w:p w:rsidR="00674C3B" w:rsidRDefault="00263169">
            <w:pPr>
              <w:jc w:val="center"/>
            </w:pPr>
            <w:r>
              <w:rPr>
                <w:rFonts w:eastAsiaTheme="minorEastAsia"/>
                <w:color w:val="000000" w:themeColor="text1"/>
                <w:szCs w:val="21"/>
              </w:rPr>
              <w:t>68</w:t>
            </w:r>
          </w:p>
        </w:tc>
        <w:tc>
          <w:tcPr>
            <w:tcW w:w="1276" w:type="dxa"/>
            <w:vAlign w:val="center"/>
          </w:tcPr>
          <w:p w:rsidR="00674C3B" w:rsidRDefault="00263169">
            <w:pPr>
              <w:jc w:val="center"/>
            </w:pPr>
            <w:r>
              <w:rPr>
                <w:rFonts w:eastAsiaTheme="minorEastAsia"/>
                <w:color w:val="000000" w:themeColor="text1"/>
                <w:szCs w:val="21"/>
              </w:rPr>
              <w:t>300919</w:t>
            </w:r>
          </w:p>
        </w:tc>
        <w:tc>
          <w:tcPr>
            <w:tcW w:w="1701" w:type="dxa"/>
            <w:vAlign w:val="center"/>
          </w:tcPr>
          <w:p w:rsidR="00674C3B" w:rsidRDefault="00263169">
            <w:pPr>
              <w:jc w:val="center"/>
            </w:pPr>
            <w:r>
              <w:rPr>
                <w:rFonts w:eastAsiaTheme="minorEastAsia"/>
                <w:color w:val="000000" w:themeColor="text1"/>
                <w:szCs w:val="21"/>
              </w:rPr>
              <w:t>中伟股份</w:t>
            </w:r>
          </w:p>
        </w:tc>
        <w:tc>
          <w:tcPr>
            <w:tcW w:w="1559" w:type="dxa"/>
            <w:vAlign w:val="center"/>
          </w:tcPr>
          <w:p w:rsidR="00674C3B" w:rsidRDefault="00263169">
            <w:pPr>
              <w:jc w:val="right"/>
            </w:pPr>
            <w:r>
              <w:rPr>
                <w:rFonts w:eastAsiaTheme="minorEastAsia"/>
                <w:color w:val="000000" w:themeColor="text1"/>
                <w:szCs w:val="21"/>
              </w:rPr>
              <w:t>610</w:t>
            </w:r>
          </w:p>
        </w:tc>
        <w:tc>
          <w:tcPr>
            <w:tcW w:w="1932" w:type="dxa"/>
            <w:vAlign w:val="center"/>
          </w:tcPr>
          <w:p w:rsidR="00674C3B" w:rsidRDefault="00263169">
            <w:pPr>
              <w:jc w:val="right"/>
            </w:pPr>
            <w:r>
              <w:rPr>
                <w:rFonts w:eastAsiaTheme="minorEastAsia"/>
                <w:color w:val="000000" w:themeColor="text1"/>
                <w:szCs w:val="21"/>
              </w:rPr>
              <w:t>37,521.10</w:t>
            </w:r>
          </w:p>
        </w:tc>
        <w:tc>
          <w:tcPr>
            <w:tcW w:w="1612" w:type="dxa"/>
            <w:vAlign w:val="center"/>
          </w:tcPr>
          <w:p w:rsidR="00674C3B" w:rsidRDefault="00263169">
            <w:pPr>
              <w:jc w:val="right"/>
            </w:pPr>
            <w:r>
              <w:rPr>
                <w:rFonts w:eastAsiaTheme="minorEastAsia"/>
                <w:color w:val="000000" w:themeColor="text1"/>
                <w:szCs w:val="21"/>
              </w:rPr>
              <w:t>0.00</w:t>
            </w:r>
          </w:p>
        </w:tc>
      </w:tr>
      <w:tr w:rsidR="00674C3B">
        <w:tc>
          <w:tcPr>
            <w:tcW w:w="817" w:type="dxa"/>
            <w:vAlign w:val="center"/>
          </w:tcPr>
          <w:p w:rsidR="00674C3B" w:rsidRDefault="00263169">
            <w:pPr>
              <w:jc w:val="center"/>
            </w:pPr>
            <w:r>
              <w:rPr>
                <w:rFonts w:eastAsiaTheme="minorEastAsia"/>
                <w:color w:val="000000" w:themeColor="text1"/>
                <w:szCs w:val="21"/>
              </w:rPr>
              <w:t>69</w:t>
            </w:r>
          </w:p>
        </w:tc>
        <w:tc>
          <w:tcPr>
            <w:tcW w:w="1276" w:type="dxa"/>
            <w:vAlign w:val="center"/>
          </w:tcPr>
          <w:p w:rsidR="00674C3B" w:rsidRDefault="00263169">
            <w:pPr>
              <w:jc w:val="center"/>
            </w:pPr>
            <w:r>
              <w:rPr>
                <w:rFonts w:eastAsiaTheme="minorEastAsia"/>
                <w:color w:val="000000" w:themeColor="text1"/>
                <w:szCs w:val="21"/>
              </w:rPr>
              <w:t>300927</w:t>
            </w:r>
          </w:p>
        </w:tc>
        <w:tc>
          <w:tcPr>
            <w:tcW w:w="1701" w:type="dxa"/>
            <w:vAlign w:val="center"/>
          </w:tcPr>
          <w:p w:rsidR="00674C3B" w:rsidRDefault="00263169">
            <w:pPr>
              <w:jc w:val="center"/>
            </w:pPr>
            <w:r>
              <w:rPr>
                <w:rFonts w:eastAsiaTheme="minorEastAsia"/>
                <w:color w:val="000000" w:themeColor="text1"/>
                <w:szCs w:val="21"/>
              </w:rPr>
              <w:t>江天化学</w:t>
            </w:r>
          </w:p>
        </w:tc>
        <w:tc>
          <w:tcPr>
            <w:tcW w:w="1559" w:type="dxa"/>
            <w:vAlign w:val="center"/>
          </w:tcPr>
          <w:p w:rsidR="00674C3B" w:rsidRDefault="00263169">
            <w:pPr>
              <w:jc w:val="right"/>
            </w:pPr>
            <w:r>
              <w:rPr>
                <w:rFonts w:eastAsiaTheme="minorEastAsia"/>
                <w:color w:val="000000" w:themeColor="text1"/>
                <w:szCs w:val="21"/>
              </w:rPr>
              <w:t>2,163</w:t>
            </w:r>
          </w:p>
        </w:tc>
        <w:tc>
          <w:tcPr>
            <w:tcW w:w="1932" w:type="dxa"/>
            <w:vAlign w:val="center"/>
          </w:tcPr>
          <w:p w:rsidR="00674C3B" w:rsidRDefault="00263169">
            <w:pPr>
              <w:jc w:val="right"/>
            </w:pPr>
            <w:r>
              <w:rPr>
                <w:rFonts w:eastAsiaTheme="minorEastAsia"/>
                <w:color w:val="000000" w:themeColor="text1"/>
                <w:szCs w:val="21"/>
              </w:rPr>
              <w:t>28,962.57</w:t>
            </w:r>
          </w:p>
        </w:tc>
        <w:tc>
          <w:tcPr>
            <w:tcW w:w="1612" w:type="dxa"/>
            <w:vAlign w:val="center"/>
          </w:tcPr>
          <w:p w:rsidR="00674C3B" w:rsidRDefault="00263169">
            <w:pPr>
              <w:jc w:val="right"/>
            </w:pPr>
            <w:r>
              <w:rPr>
                <w:rFonts w:eastAsiaTheme="minorEastAsia"/>
                <w:color w:val="000000" w:themeColor="text1"/>
                <w:szCs w:val="21"/>
              </w:rPr>
              <w:t>0.00</w:t>
            </w:r>
          </w:p>
        </w:tc>
      </w:tr>
      <w:tr w:rsidR="00674C3B">
        <w:tc>
          <w:tcPr>
            <w:tcW w:w="817" w:type="dxa"/>
            <w:vAlign w:val="center"/>
          </w:tcPr>
          <w:p w:rsidR="00674C3B" w:rsidRDefault="00263169">
            <w:pPr>
              <w:jc w:val="center"/>
            </w:pPr>
            <w:r>
              <w:rPr>
                <w:rFonts w:eastAsiaTheme="minorEastAsia"/>
                <w:color w:val="000000" w:themeColor="text1"/>
                <w:szCs w:val="21"/>
              </w:rPr>
              <w:t>70</w:t>
            </w:r>
          </w:p>
        </w:tc>
        <w:tc>
          <w:tcPr>
            <w:tcW w:w="1276" w:type="dxa"/>
            <w:vAlign w:val="center"/>
          </w:tcPr>
          <w:p w:rsidR="00674C3B" w:rsidRDefault="00263169">
            <w:pPr>
              <w:jc w:val="center"/>
            </w:pPr>
            <w:r>
              <w:rPr>
                <w:rFonts w:eastAsiaTheme="minorEastAsia"/>
                <w:color w:val="000000" w:themeColor="text1"/>
                <w:szCs w:val="21"/>
              </w:rPr>
              <w:t>300894</w:t>
            </w:r>
          </w:p>
        </w:tc>
        <w:tc>
          <w:tcPr>
            <w:tcW w:w="1701" w:type="dxa"/>
            <w:vAlign w:val="center"/>
          </w:tcPr>
          <w:p w:rsidR="00674C3B" w:rsidRDefault="00263169">
            <w:pPr>
              <w:jc w:val="center"/>
            </w:pPr>
            <w:r>
              <w:rPr>
                <w:rFonts w:eastAsiaTheme="minorEastAsia"/>
                <w:color w:val="000000" w:themeColor="text1"/>
                <w:szCs w:val="21"/>
              </w:rPr>
              <w:t>火星人</w:t>
            </w:r>
          </w:p>
        </w:tc>
        <w:tc>
          <w:tcPr>
            <w:tcW w:w="1559" w:type="dxa"/>
            <w:vAlign w:val="center"/>
          </w:tcPr>
          <w:p w:rsidR="00674C3B" w:rsidRDefault="00263169">
            <w:pPr>
              <w:jc w:val="right"/>
            </w:pPr>
            <w:r>
              <w:rPr>
                <w:rFonts w:eastAsiaTheme="minorEastAsia"/>
                <w:color w:val="000000" w:themeColor="text1"/>
                <w:szCs w:val="21"/>
              </w:rPr>
              <w:t>628</w:t>
            </w:r>
          </w:p>
        </w:tc>
        <w:tc>
          <w:tcPr>
            <w:tcW w:w="1932" w:type="dxa"/>
            <w:vAlign w:val="center"/>
          </w:tcPr>
          <w:p w:rsidR="00674C3B" w:rsidRDefault="00263169">
            <w:pPr>
              <w:jc w:val="right"/>
            </w:pPr>
            <w:r>
              <w:rPr>
                <w:rFonts w:eastAsiaTheme="minorEastAsia"/>
                <w:color w:val="000000" w:themeColor="text1"/>
                <w:szCs w:val="21"/>
              </w:rPr>
              <w:t>23,217.16</w:t>
            </w:r>
          </w:p>
        </w:tc>
        <w:tc>
          <w:tcPr>
            <w:tcW w:w="1612" w:type="dxa"/>
            <w:vAlign w:val="center"/>
          </w:tcPr>
          <w:p w:rsidR="00674C3B" w:rsidRDefault="00263169">
            <w:pPr>
              <w:jc w:val="right"/>
            </w:pPr>
            <w:r>
              <w:rPr>
                <w:rFonts w:eastAsiaTheme="minorEastAsia"/>
                <w:color w:val="000000" w:themeColor="text1"/>
                <w:szCs w:val="21"/>
              </w:rPr>
              <w:t>0.00</w:t>
            </w:r>
          </w:p>
        </w:tc>
      </w:tr>
      <w:tr w:rsidR="00674C3B">
        <w:tc>
          <w:tcPr>
            <w:tcW w:w="817" w:type="dxa"/>
            <w:vAlign w:val="center"/>
          </w:tcPr>
          <w:p w:rsidR="00674C3B" w:rsidRDefault="00263169">
            <w:pPr>
              <w:jc w:val="center"/>
            </w:pPr>
            <w:r>
              <w:rPr>
                <w:rFonts w:eastAsiaTheme="minorEastAsia"/>
                <w:color w:val="000000" w:themeColor="text1"/>
                <w:szCs w:val="21"/>
              </w:rPr>
              <w:t>71</w:t>
            </w:r>
          </w:p>
        </w:tc>
        <w:tc>
          <w:tcPr>
            <w:tcW w:w="1276" w:type="dxa"/>
            <w:vAlign w:val="center"/>
          </w:tcPr>
          <w:p w:rsidR="00674C3B" w:rsidRDefault="00263169">
            <w:pPr>
              <w:jc w:val="center"/>
            </w:pPr>
            <w:r>
              <w:rPr>
                <w:rFonts w:eastAsiaTheme="minorEastAsia"/>
                <w:color w:val="000000" w:themeColor="text1"/>
                <w:szCs w:val="21"/>
              </w:rPr>
              <w:t>300910</w:t>
            </w:r>
          </w:p>
        </w:tc>
        <w:tc>
          <w:tcPr>
            <w:tcW w:w="1701" w:type="dxa"/>
            <w:vAlign w:val="center"/>
          </w:tcPr>
          <w:p w:rsidR="00674C3B" w:rsidRDefault="00263169">
            <w:pPr>
              <w:jc w:val="center"/>
            </w:pPr>
            <w:r>
              <w:rPr>
                <w:rFonts w:eastAsiaTheme="minorEastAsia"/>
                <w:color w:val="000000" w:themeColor="text1"/>
                <w:szCs w:val="21"/>
              </w:rPr>
              <w:t>瑞丰新材</w:t>
            </w:r>
          </w:p>
        </w:tc>
        <w:tc>
          <w:tcPr>
            <w:tcW w:w="1559" w:type="dxa"/>
            <w:vAlign w:val="center"/>
          </w:tcPr>
          <w:p w:rsidR="00674C3B" w:rsidRDefault="00263169">
            <w:pPr>
              <w:jc w:val="right"/>
            </w:pPr>
            <w:r>
              <w:rPr>
                <w:rFonts w:eastAsiaTheme="minorEastAsia"/>
                <w:color w:val="000000" w:themeColor="text1"/>
                <w:szCs w:val="21"/>
              </w:rPr>
              <w:t>474</w:t>
            </w:r>
          </w:p>
        </w:tc>
        <w:tc>
          <w:tcPr>
            <w:tcW w:w="1932" w:type="dxa"/>
            <w:vAlign w:val="center"/>
          </w:tcPr>
          <w:p w:rsidR="00674C3B" w:rsidRDefault="00263169">
            <w:pPr>
              <w:jc w:val="right"/>
            </w:pPr>
            <w:r>
              <w:rPr>
                <w:rFonts w:eastAsiaTheme="minorEastAsia"/>
                <w:color w:val="000000" w:themeColor="text1"/>
                <w:szCs w:val="21"/>
              </w:rPr>
              <w:t>22,690.38</w:t>
            </w:r>
          </w:p>
        </w:tc>
        <w:tc>
          <w:tcPr>
            <w:tcW w:w="1612" w:type="dxa"/>
            <w:vAlign w:val="center"/>
          </w:tcPr>
          <w:p w:rsidR="00674C3B" w:rsidRDefault="00263169">
            <w:pPr>
              <w:jc w:val="right"/>
            </w:pPr>
            <w:r>
              <w:rPr>
                <w:rFonts w:eastAsiaTheme="minorEastAsia"/>
                <w:color w:val="000000" w:themeColor="text1"/>
                <w:szCs w:val="21"/>
              </w:rPr>
              <w:t>0.00</w:t>
            </w:r>
          </w:p>
        </w:tc>
      </w:tr>
      <w:tr w:rsidR="00674C3B">
        <w:tc>
          <w:tcPr>
            <w:tcW w:w="817" w:type="dxa"/>
            <w:vAlign w:val="center"/>
          </w:tcPr>
          <w:p w:rsidR="00674C3B" w:rsidRDefault="00263169">
            <w:pPr>
              <w:jc w:val="center"/>
            </w:pPr>
            <w:r>
              <w:rPr>
                <w:rFonts w:eastAsiaTheme="minorEastAsia"/>
                <w:color w:val="000000" w:themeColor="text1"/>
                <w:szCs w:val="21"/>
              </w:rPr>
              <w:t>72</w:t>
            </w:r>
          </w:p>
        </w:tc>
        <w:tc>
          <w:tcPr>
            <w:tcW w:w="1276" w:type="dxa"/>
            <w:vAlign w:val="center"/>
          </w:tcPr>
          <w:p w:rsidR="00674C3B" w:rsidRDefault="00263169">
            <w:pPr>
              <w:jc w:val="center"/>
            </w:pPr>
            <w:r>
              <w:rPr>
                <w:rFonts w:eastAsiaTheme="minorEastAsia"/>
                <w:color w:val="000000" w:themeColor="text1"/>
                <w:szCs w:val="21"/>
              </w:rPr>
              <w:t>003026</w:t>
            </w:r>
          </w:p>
        </w:tc>
        <w:tc>
          <w:tcPr>
            <w:tcW w:w="1701" w:type="dxa"/>
            <w:vAlign w:val="center"/>
          </w:tcPr>
          <w:p w:rsidR="00674C3B" w:rsidRDefault="00263169">
            <w:pPr>
              <w:jc w:val="center"/>
            </w:pPr>
            <w:r>
              <w:rPr>
                <w:rFonts w:eastAsiaTheme="minorEastAsia"/>
                <w:color w:val="000000" w:themeColor="text1"/>
                <w:szCs w:val="21"/>
              </w:rPr>
              <w:t>中晶科技</w:t>
            </w:r>
          </w:p>
        </w:tc>
        <w:tc>
          <w:tcPr>
            <w:tcW w:w="1559" w:type="dxa"/>
            <w:vAlign w:val="center"/>
          </w:tcPr>
          <w:p w:rsidR="00674C3B" w:rsidRDefault="00263169">
            <w:pPr>
              <w:jc w:val="right"/>
            </w:pPr>
            <w:r>
              <w:rPr>
                <w:rFonts w:eastAsiaTheme="minorEastAsia"/>
                <w:color w:val="000000" w:themeColor="text1"/>
                <w:szCs w:val="21"/>
              </w:rPr>
              <w:t>461</w:t>
            </w:r>
          </w:p>
        </w:tc>
        <w:tc>
          <w:tcPr>
            <w:tcW w:w="1932" w:type="dxa"/>
            <w:vAlign w:val="center"/>
          </w:tcPr>
          <w:p w:rsidR="00674C3B" w:rsidRDefault="00263169">
            <w:pPr>
              <w:jc w:val="right"/>
            </w:pPr>
            <w:r>
              <w:rPr>
                <w:rFonts w:eastAsiaTheme="minorEastAsia"/>
                <w:color w:val="000000" w:themeColor="text1"/>
                <w:szCs w:val="21"/>
              </w:rPr>
              <w:t>21,740.76</w:t>
            </w:r>
          </w:p>
        </w:tc>
        <w:tc>
          <w:tcPr>
            <w:tcW w:w="1612" w:type="dxa"/>
            <w:vAlign w:val="center"/>
          </w:tcPr>
          <w:p w:rsidR="00674C3B" w:rsidRDefault="00263169">
            <w:pPr>
              <w:jc w:val="right"/>
            </w:pPr>
            <w:r>
              <w:rPr>
                <w:rFonts w:eastAsiaTheme="minorEastAsia"/>
                <w:color w:val="000000" w:themeColor="text1"/>
                <w:szCs w:val="21"/>
              </w:rPr>
              <w:t>0.00</w:t>
            </w:r>
          </w:p>
        </w:tc>
      </w:tr>
      <w:tr w:rsidR="00674C3B">
        <w:tc>
          <w:tcPr>
            <w:tcW w:w="817" w:type="dxa"/>
            <w:vAlign w:val="center"/>
          </w:tcPr>
          <w:p w:rsidR="00674C3B" w:rsidRDefault="00263169">
            <w:pPr>
              <w:jc w:val="center"/>
            </w:pPr>
            <w:r>
              <w:rPr>
                <w:rFonts w:eastAsiaTheme="minorEastAsia"/>
                <w:color w:val="000000" w:themeColor="text1"/>
                <w:szCs w:val="21"/>
              </w:rPr>
              <w:t>73</w:t>
            </w:r>
          </w:p>
        </w:tc>
        <w:tc>
          <w:tcPr>
            <w:tcW w:w="1276" w:type="dxa"/>
            <w:vAlign w:val="center"/>
          </w:tcPr>
          <w:p w:rsidR="00674C3B" w:rsidRDefault="00263169">
            <w:pPr>
              <w:jc w:val="center"/>
            </w:pPr>
            <w:r>
              <w:rPr>
                <w:rFonts w:eastAsiaTheme="minorEastAsia"/>
                <w:color w:val="000000" w:themeColor="text1"/>
                <w:szCs w:val="21"/>
              </w:rPr>
              <w:t>300891</w:t>
            </w:r>
          </w:p>
        </w:tc>
        <w:tc>
          <w:tcPr>
            <w:tcW w:w="1701" w:type="dxa"/>
            <w:vAlign w:val="center"/>
          </w:tcPr>
          <w:p w:rsidR="00674C3B" w:rsidRDefault="00263169">
            <w:pPr>
              <w:jc w:val="center"/>
            </w:pPr>
            <w:r>
              <w:rPr>
                <w:rFonts w:eastAsiaTheme="minorEastAsia"/>
                <w:color w:val="000000" w:themeColor="text1"/>
                <w:szCs w:val="21"/>
              </w:rPr>
              <w:t>惠云钛业</w:t>
            </w:r>
          </w:p>
        </w:tc>
        <w:tc>
          <w:tcPr>
            <w:tcW w:w="1559" w:type="dxa"/>
            <w:vAlign w:val="center"/>
          </w:tcPr>
          <w:p w:rsidR="00674C3B" w:rsidRDefault="00263169">
            <w:pPr>
              <w:jc w:val="right"/>
            </w:pPr>
            <w:r>
              <w:rPr>
                <w:rFonts w:eastAsiaTheme="minorEastAsia"/>
                <w:color w:val="000000" w:themeColor="text1"/>
                <w:szCs w:val="21"/>
              </w:rPr>
              <w:t>1,143</w:t>
            </w:r>
          </w:p>
        </w:tc>
        <w:tc>
          <w:tcPr>
            <w:tcW w:w="1932" w:type="dxa"/>
            <w:vAlign w:val="center"/>
          </w:tcPr>
          <w:p w:rsidR="00674C3B" w:rsidRDefault="00263169">
            <w:pPr>
              <w:jc w:val="right"/>
            </w:pPr>
            <w:r>
              <w:rPr>
                <w:rFonts w:eastAsiaTheme="minorEastAsia"/>
                <w:color w:val="000000" w:themeColor="text1"/>
                <w:szCs w:val="21"/>
              </w:rPr>
              <w:t>18,745.20</w:t>
            </w:r>
          </w:p>
        </w:tc>
        <w:tc>
          <w:tcPr>
            <w:tcW w:w="1612" w:type="dxa"/>
            <w:vAlign w:val="center"/>
          </w:tcPr>
          <w:p w:rsidR="00674C3B" w:rsidRDefault="00263169">
            <w:pPr>
              <w:jc w:val="right"/>
            </w:pPr>
            <w:r>
              <w:rPr>
                <w:rFonts w:eastAsiaTheme="minorEastAsia"/>
                <w:color w:val="000000" w:themeColor="text1"/>
                <w:szCs w:val="21"/>
              </w:rPr>
              <w:t>0.00</w:t>
            </w:r>
          </w:p>
        </w:tc>
      </w:tr>
      <w:tr w:rsidR="00674C3B">
        <w:tc>
          <w:tcPr>
            <w:tcW w:w="817" w:type="dxa"/>
            <w:vAlign w:val="center"/>
          </w:tcPr>
          <w:p w:rsidR="00674C3B" w:rsidRDefault="00263169">
            <w:pPr>
              <w:jc w:val="center"/>
            </w:pPr>
            <w:r>
              <w:rPr>
                <w:rFonts w:eastAsiaTheme="minorEastAsia"/>
                <w:color w:val="000000" w:themeColor="text1"/>
                <w:szCs w:val="21"/>
              </w:rPr>
              <w:t>74</w:t>
            </w:r>
          </w:p>
        </w:tc>
        <w:tc>
          <w:tcPr>
            <w:tcW w:w="1276" w:type="dxa"/>
            <w:vAlign w:val="center"/>
          </w:tcPr>
          <w:p w:rsidR="00674C3B" w:rsidRDefault="00263169">
            <w:pPr>
              <w:jc w:val="center"/>
            </w:pPr>
            <w:r>
              <w:rPr>
                <w:rFonts w:eastAsiaTheme="minorEastAsia"/>
                <w:color w:val="000000" w:themeColor="text1"/>
                <w:szCs w:val="21"/>
              </w:rPr>
              <w:t>003029</w:t>
            </w:r>
          </w:p>
        </w:tc>
        <w:tc>
          <w:tcPr>
            <w:tcW w:w="1701" w:type="dxa"/>
            <w:vAlign w:val="center"/>
          </w:tcPr>
          <w:p w:rsidR="00674C3B" w:rsidRDefault="00263169">
            <w:pPr>
              <w:jc w:val="center"/>
            </w:pPr>
            <w:r>
              <w:rPr>
                <w:rFonts w:eastAsiaTheme="minorEastAsia"/>
                <w:color w:val="000000" w:themeColor="text1"/>
                <w:szCs w:val="21"/>
              </w:rPr>
              <w:t>吉大正元</w:t>
            </w:r>
          </w:p>
        </w:tc>
        <w:tc>
          <w:tcPr>
            <w:tcW w:w="1559" w:type="dxa"/>
            <w:vAlign w:val="center"/>
          </w:tcPr>
          <w:p w:rsidR="00674C3B" w:rsidRDefault="00263169">
            <w:pPr>
              <w:jc w:val="right"/>
            </w:pPr>
            <w:r>
              <w:rPr>
                <w:rFonts w:eastAsiaTheme="minorEastAsia"/>
                <w:color w:val="000000" w:themeColor="text1"/>
                <w:szCs w:val="21"/>
              </w:rPr>
              <w:t>716</w:t>
            </w:r>
          </w:p>
        </w:tc>
        <w:tc>
          <w:tcPr>
            <w:tcW w:w="1932" w:type="dxa"/>
            <w:vAlign w:val="center"/>
          </w:tcPr>
          <w:p w:rsidR="00674C3B" w:rsidRDefault="00263169">
            <w:pPr>
              <w:jc w:val="right"/>
            </w:pPr>
            <w:r>
              <w:rPr>
                <w:rFonts w:eastAsiaTheme="minorEastAsia"/>
                <w:color w:val="000000" w:themeColor="text1"/>
                <w:szCs w:val="21"/>
              </w:rPr>
              <w:t>18,716.24</w:t>
            </w:r>
          </w:p>
        </w:tc>
        <w:tc>
          <w:tcPr>
            <w:tcW w:w="1612" w:type="dxa"/>
            <w:vAlign w:val="center"/>
          </w:tcPr>
          <w:p w:rsidR="00674C3B" w:rsidRDefault="00263169">
            <w:pPr>
              <w:jc w:val="right"/>
            </w:pPr>
            <w:r>
              <w:rPr>
                <w:rFonts w:eastAsiaTheme="minorEastAsia"/>
                <w:color w:val="000000" w:themeColor="text1"/>
                <w:szCs w:val="21"/>
              </w:rPr>
              <w:t>0.00</w:t>
            </w:r>
          </w:p>
        </w:tc>
      </w:tr>
      <w:tr w:rsidR="00674C3B">
        <w:tc>
          <w:tcPr>
            <w:tcW w:w="817" w:type="dxa"/>
            <w:vAlign w:val="center"/>
          </w:tcPr>
          <w:p w:rsidR="00674C3B" w:rsidRDefault="00263169">
            <w:pPr>
              <w:jc w:val="center"/>
            </w:pPr>
            <w:r>
              <w:rPr>
                <w:rFonts w:eastAsiaTheme="minorEastAsia"/>
                <w:color w:val="000000" w:themeColor="text1"/>
                <w:szCs w:val="21"/>
              </w:rPr>
              <w:t>75</w:t>
            </w:r>
          </w:p>
        </w:tc>
        <w:tc>
          <w:tcPr>
            <w:tcW w:w="1276" w:type="dxa"/>
            <w:vAlign w:val="center"/>
          </w:tcPr>
          <w:p w:rsidR="00674C3B" w:rsidRDefault="00263169">
            <w:pPr>
              <w:jc w:val="center"/>
            </w:pPr>
            <w:r>
              <w:rPr>
                <w:rFonts w:eastAsiaTheme="minorEastAsia"/>
                <w:color w:val="000000" w:themeColor="text1"/>
                <w:szCs w:val="21"/>
              </w:rPr>
              <w:t>003019</w:t>
            </w:r>
          </w:p>
        </w:tc>
        <w:tc>
          <w:tcPr>
            <w:tcW w:w="1701" w:type="dxa"/>
            <w:vAlign w:val="center"/>
          </w:tcPr>
          <w:p w:rsidR="00674C3B" w:rsidRDefault="00263169">
            <w:pPr>
              <w:jc w:val="center"/>
            </w:pPr>
            <w:r>
              <w:rPr>
                <w:rFonts w:eastAsiaTheme="minorEastAsia"/>
                <w:color w:val="000000" w:themeColor="text1"/>
                <w:szCs w:val="21"/>
              </w:rPr>
              <w:t>宸展光电</w:t>
            </w:r>
          </w:p>
        </w:tc>
        <w:tc>
          <w:tcPr>
            <w:tcW w:w="1559" w:type="dxa"/>
            <w:vAlign w:val="center"/>
          </w:tcPr>
          <w:p w:rsidR="00674C3B" w:rsidRDefault="00263169">
            <w:pPr>
              <w:jc w:val="right"/>
            </w:pPr>
            <w:r>
              <w:rPr>
                <w:rFonts w:eastAsiaTheme="minorEastAsia"/>
                <w:color w:val="000000" w:themeColor="text1"/>
                <w:szCs w:val="21"/>
              </w:rPr>
              <w:t>601</w:t>
            </w:r>
          </w:p>
        </w:tc>
        <w:tc>
          <w:tcPr>
            <w:tcW w:w="1932" w:type="dxa"/>
            <w:vAlign w:val="center"/>
          </w:tcPr>
          <w:p w:rsidR="00674C3B" w:rsidRDefault="00263169">
            <w:pPr>
              <w:jc w:val="right"/>
            </w:pPr>
            <w:r>
              <w:rPr>
                <w:rFonts w:eastAsiaTheme="minorEastAsia"/>
                <w:color w:val="000000" w:themeColor="text1"/>
                <w:szCs w:val="21"/>
              </w:rPr>
              <w:t>18,084.09</w:t>
            </w:r>
          </w:p>
        </w:tc>
        <w:tc>
          <w:tcPr>
            <w:tcW w:w="1612" w:type="dxa"/>
            <w:vAlign w:val="center"/>
          </w:tcPr>
          <w:p w:rsidR="00674C3B" w:rsidRDefault="00263169">
            <w:pPr>
              <w:jc w:val="right"/>
            </w:pPr>
            <w:r>
              <w:rPr>
                <w:rFonts w:eastAsiaTheme="minorEastAsia"/>
                <w:color w:val="000000" w:themeColor="text1"/>
                <w:szCs w:val="21"/>
              </w:rPr>
              <w:t>0.00</w:t>
            </w:r>
          </w:p>
        </w:tc>
      </w:tr>
      <w:tr w:rsidR="00674C3B">
        <w:tc>
          <w:tcPr>
            <w:tcW w:w="817" w:type="dxa"/>
            <w:vAlign w:val="center"/>
          </w:tcPr>
          <w:p w:rsidR="00674C3B" w:rsidRDefault="00263169">
            <w:pPr>
              <w:jc w:val="center"/>
            </w:pPr>
            <w:r>
              <w:rPr>
                <w:rFonts w:eastAsiaTheme="minorEastAsia"/>
                <w:color w:val="000000" w:themeColor="text1"/>
                <w:szCs w:val="21"/>
              </w:rPr>
              <w:t>76</w:t>
            </w:r>
          </w:p>
        </w:tc>
        <w:tc>
          <w:tcPr>
            <w:tcW w:w="1276" w:type="dxa"/>
            <w:vAlign w:val="center"/>
          </w:tcPr>
          <w:p w:rsidR="00674C3B" w:rsidRDefault="00263169">
            <w:pPr>
              <w:jc w:val="center"/>
            </w:pPr>
            <w:r>
              <w:rPr>
                <w:rFonts w:eastAsiaTheme="minorEastAsia"/>
                <w:color w:val="000000" w:themeColor="text1"/>
                <w:szCs w:val="21"/>
              </w:rPr>
              <w:t>003028</w:t>
            </w:r>
          </w:p>
        </w:tc>
        <w:tc>
          <w:tcPr>
            <w:tcW w:w="1701" w:type="dxa"/>
            <w:vAlign w:val="center"/>
          </w:tcPr>
          <w:p w:rsidR="00674C3B" w:rsidRDefault="00263169">
            <w:pPr>
              <w:jc w:val="center"/>
            </w:pPr>
            <w:r>
              <w:rPr>
                <w:rFonts w:eastAsiaTheme="minorEastAsia"/>
                <w:color w:val="000000" w:themeColor="text1"/>
                <w:szCs w:val="21"/>
              </w:rPr>
              <w:t>振邦智能</w:t>
            </w:r>
          </w:p>
        </w:tc>
        <w:tc>
          <w:tcPr>
            <w:tcW w:w="1559" w:type="dxa"/>
            <w:vAlign w:val="center"/>
          </w:tcPr>
          <w:p w:rsidR="00674C3B" w:rsidRDefault="00263169">
            <w:pPr>
              <w:jc w:val="right"/>
            </w:pPr>
            <w:r>
              <w:rPr>
                <w:rFonts w:eastAsiaTheme="minorEastAsia"/>
                <w:color w:val="000000" w:themeColor="text1"/>
                <w:szCs w:val="21"/>
              </w:rPr>
              <w:t>432</w:t>
            </w:r>
          </w:p>
        </w:tc>
        <w:tc>
          <w:tcPr>
            <w:tcW w:w="1932" w:type="dxa"/>
            <w:vAlign w:val="center"/>
          </w:tcPr>
          <w:p w:rsidR="00674C3B" w:rsidRDefault="00263169">
            <w:pPr>
              <w:jc w:val="right"/>
            </w:pPr>
            <w:r>
              <w:rPr>
                <w:rFonts w:eastAsiaTheme="minorEastAsia"/>
                <w:color w:val="000000" w:themeColor="text1"/>
                <w:szCs w:val="21"/>
              </w:rPr>
              <w:t>18,010.08</w:t>
            </w:r>
          </w:p>
        </w:tc>
        <w:tc>
          <w:tcPr>
            <w:tcW w:w="1612" w:type="dxa"/>
            <w:vAlign w:val="center"/>
          </w:tcPr>
          <w:p w:rsidR="00674C3B" w:rsidRDefault="00263169">
            <w:pPr>
              <w:jc w:val="right"/>
            </w:pPr>
            <w:r>
              <w:rPr>
                <w:rFonts w:eastAsiaTheme="minorEastAsia"/>
                <w:color w:val="000000" w:themeColor="text1"/>
                <w:szCs w:val="21"/>
              </w:rPr>
              <w:t>0.00</w:t>
            </w:r>
          </w:p>
        </w:tc>
      </w:tr>
      <w:tr w:rsidR="00674C3B">
        <w:tc>
          <w:tcPr>
            <w:tcW w:w="817" w:type="dxa"/>
            <w:vAlign w:val="center"/>
          </w:tcPr>
          <w:p w:rsidR="00674C3B" w:rsidRDefault="00263169">
            <w:pPr>
              <w:jc w:val="center"/>
            </w:pPr>
            <w:r>
              <w:rPr>
                <w:rFonts w:eastAsiaTheme="minorEastAsia"/>
                <w:color w:val="000000" w:themeColor="text1"/>
                <w:szCs w:val="21"/>
              </w:rPr>
              <w:t>77</w:t>
            </w:r>
          </w:p>
        </w:tc>
        <w:tc>
          <w:tcPr>
            <w:tcW w:w="1276" w:type="dxa"/>
            <w:vAlign w:val="center"/>
          </w:tcPr>
          <w:p w:rsidR="00674C3B" w:rsidRDefault="00263169">
            <w:pPr>
              <w:jc w:val="center"/>
            </w:pPr>
            <w:r>
              <w:rPr>
                <w:rFonts w:eastAsiaTheme="minorEastAsia"/>
                <w:color w:val="000000" w:themeColor="text1"/>
                <w:szCs w:val="21"/>
              </w:rPr>
              <w:t>605179</w:t>
            </w:r>
          </w:p>
        </w:tc>
        <w:tc>
          <w:tcPr>
            <w:tcW w:w="1701" w:type="dxa"/>
            <w:vAlign w:val="center"/>
          </w:tcPr>
          <w:p w:rsidR="00674C3B" w:rsidRDefault="00263169">
            <w:pPr>
              <w:jc w:val="center"/>
            </w:pPr>
            <w:r>
              <w:rPr>
                <w:rFonts w:eastAsiaTheme="minorEastAsia"/>
                <w:color w:val="000000" w:themeColor="text1"/>
                <w:szCs w:val="21"/>
              </w:rPr>
              <w:t>一鸣食品</w:t>
            </w:r>
          </w:p>
        </w:tc>
        <w:tc>
          <w:tcPr>
            <w:tcW w:w="1559" w:type="dxa"/>
            <w:vAlign w:val="center"/>
          </w:tcPr>
          <w:p w:rsidR="00674C3B" w:rsidRDefault="00263169">
            <w:pPr>
              <w:jc w:val="right"/>
            </w:pPr>
            <w:r>
              <w:rPr>
                <w:rFonts w:eastAsiaTheme="minorEastAsia"/>
                <w:color w:val="000000" w:themeColor="text1"/>
                <w:szCs w:val="21"/>
              </w:rPr>
              <w:t>939</w:t>
            </w:r>
          </w:p>
        </w:tc>
        <w:tc>
          <w:tcPr>
            <w:tcW w:w="1932" w:type="dxa"/>
            <w:vAlign w:val="center"/>
          </w:tcPr>
          <w:p w:rsidR="00674C3B" w:rsidRDefault="00263169">
            <w:pPr>
              <w:jc w:val="right"/>
            </w:pPr>
            <w:r>
              <w:rPr>
                <w:rFonts w:eastAsiaTheme="minorEastAsia"/>
                <w:color w:val="000000" w:themeColor="text1"/>
                <w:szCs w:val="21"/>
              </w:rPr>
              <w:t>16,582.74</w:t>
            </w:r>
          </w:p>
        </w:tc>
        <w:tc>
          <w:tcPr>
            <w:tcW w:w="1612" w:type="dxa"/>
            <w:vAlign w:val="center"/>
          </w:tcPr>
          <w:p w:rsidR="00674C3B" w:rsidRDefault="00263169">
            <w:pPr>
              <w:jc w:val="right"/>
            </w:pPr>
            <w:r>
              <w:rPr>
                <w:rFonts w:eastAsiaTheme="minorEastAsia"/>
                <w:color w:val="000000" w:themeColor="text1"/>
                <w:szCs w:val="21"/>
              </w:rPr>
              <w:t>0.00</w:t>
            </w:r>
          </w:p>
        </w:tc>
      </w:tr>
      <w:tr w:rsidR="00674C3B">
        <w:tc>
          <w:tcPr>
            <w:tcW w:w="817" w:type="dxa"/>
            <w:vAlign w:val="center"/>
          </w:tcPr>
          <w:p w:rsidR="00674C3B" w:rsidRDefault="00263169">
            <w:pPr>
              <w:jc w:val="center"/>
            </w:pPr>
            <w:r>
              <w:rPr>
                <w:rFonts w:eastAsiaTheme="minorEastAsia"/>
                <w:color w:val="000000" w:themeColor="text1"/>
                <w:szCs w:val="21"/>
              </w:rPr>
              <w:t>78</w:t>
            </w:r>
          </w:p>
        </w:tc>
        <w:tc>
          <w:tcPr>
            <w:tcW w:w="1276" w:type="dxa"/>
            <w:vAlign w:val="center"/>
          </w:tcPr>
          <w:p w:rsidR="00674C3B" w:rsidRDefault="00263169">
            <w:pPr>
              <w:jc w:val="center"/>
            </w:pPr>
            <w:r>
              <w:rPr>
                <w:rFonts w:eastAsiaTheme="minorEastAsia"/>
                <w:color w:val="000000" w:themeColor="text1"/>
                <w:szCs w:val="21"/>
              </w:rPr>
              <w:t>300898</w:t>
            </w:r>
          </w:p>
        </w:tc>
        <w:tc>
          <w:tcPr>
            <w:tcW w:w="1701" w:type="dxa"/>
            <w:vAlign w:val="center"/>
          </w:tcPr>
          <w:p w:rsidR="00674C3B" w:rsidRDefault="00263169">
            <w:pPr>
              <w:jc w:val="center"/>
            </w:pPr>
            <w:r>
              <w:rPr>
                <w:rFonts w:eastAsiaTheme="minorEastAsia"/>
                <w:color w:val="000000" w:themeColor="text1"/>
                <w:szCs w:val="21"/>
              </w:rPr>
              <w:t>熊猫乳品</w:t>
            </w:r>
          </w:p>
        </w:tc>
        <w:tc>
          <w:tcPr>
            <w:tcW w:w="1559" w:type="dxa"/>
            <w:vAlign w:val="center"/>
          </w:tcPr>
          <w:p w:rsidR="00674C3B" w:rsidRDefault="00263169">
            <w:pPr>
              <w:jc w:val="right"/>
            </w:pPr>
            <w:r>
              <w:rPr>
                <w:rFonts w:eastAsiaTheme="minorEastAsia"/>
                <w:color w:val="000000" w:themeColor="text1"/>
                <w:szCs w:val="21"/>
              </w:rPr>
              <w:t>496</w:t>
            </w:r>
          </w:p>
        </w:tc>
        <w:tc>
          <w:tcPr>
            <w:tcW w:w="1932" w:type="dxa"/>
            <w:vAlign w:val="center"/>
          </w:tcPr>
          <w:p w:rsidR="00674C3B" w:rsidRDefault="00263169">
            <w:pPr>
              <w:jc w:val="right"/>
            </w:pPr>
            <w:r>
              <w:rPr>
                <w:rFonts w:eastAsiaTheme="minorEastAsia"/>
                <w:color w:val="000000" w:themeColor="text1"/>
                <w:szCs w:val="21"/>
              </w:rPr>
              <w:t>16,382.88</w:t>
            </w:r>
          </w:p>
        </w:tc>
        <w:tc>
          <w:tcPr>
            <w:tcW w:w="1612" w:type="dxa"/>
            <w:vAlign w:val="center"/>
          </w:tcPr>
          <w:p w:rsidR="00674C3B" w:rsidRDefault="00263169">
            <w:pPr>
              <w:jc w:val="right"/>
            </w:pPr>
            <w:r>
              <w:rPr>
                <w:rFonts w:eastAsiaTheme="minorEastAsia"/>
                <w:color w:val="000000" w:themeColor="text1"/>
                <w:szCs w:val="21"/>
              </w:rPr>
              <w:t>0.00</w:t>
            </w:r>
          </w:p>
        </w:tc>
      </w:tr>
      <w:tr w:rsidR="00674C3B">
        <w:tc>
          <w:tcPr>
            <w:tcW w:w="817" w:type="dxa"/>
            <w:vAlign w:val="center"/>
          </w:tcPr>
          <w:p w:rsidR="00674C3B" w:rsidRDefault="00263169">
            <w:pPr>
              <w:jc w:val="center"/>
            </w:pPr>
            <w:r>
              <w:rPr>
                <w:rFonts w:eastAsiaTheme="minorEastAsia"/>
                <w:color w:val="000000" w:themeColor="text1"/>
                <w:szCs w:val="21"/>
              </w:rPr>
              <w:t>79</w:t>
            </w:r>
          </w:p>
        </w:tc>
        <w:tc>
          <w:tcPr>
            <w:tcW w:w="1276" w:type="dxa"/>
            <w:vAlign w:val="center"/>
          </w:tcPr>
          <w:p w:rsidR="00674C3B" w:rsidRDefault="00263169">
            <w:pPr>
              <w:jc w:val="center"/>
            </w:pPr>
            <w:r>
              <w:rPr>
                <w:rFonts w:eastAsiaTheme="minorEastAsia"/>
                <w:color w:val="000000" w:themeColor="text1"/>
                <w:szCs w:val="21"/>
              </w:rPr>
              <w:t>300892</w:t>
            </w:r>
          </w:p>
        </w:tc>
        <w:tc>
          <w:tcPr>
            <w:tcW w:w="1701" w:type="dxa"/>
            <w:vAlign w:val="center"/>
          </w:tcPr>
          <w:p w:rsidR="00674C3B" w:rsidRDefault="00263169">
            <w:pPr>
              <w:jc w:val="center"/>
            </w:pPr>
            <w:r>
              <w:rPr>
                <w:rFonts w:eastAsiaTheme="minorEastAsia"/>
                <w:color w:val="000000" w:themeColor="text1"/>
                <w:szCs w:val="21"/>
              </w:rPr>
              <w:t>品渥食品</w:t>
            </w:r>
          </w:p>
        </w:tc>
        <w:tc>
          <w:tcPr>
            <w:tcW w:w="1559" w:type="dxa"/>
            <w:vAlign w:val="center"/>
          </w:tcPr>
          <w:p w:rsidR="00674C3B" w:rsidRDefault="00263169">
            <w:pPr>
              <w:jc w:val="right"/>
            </w:pPr>
            <w:r>
              <w:rPr>
                <w:rFonts w:eastAsiaTheme="minorEastAsia"/>
                <w:color w:val="000000" w:themeColor="text1"/>
                <w:szCs w:val="21"/>
              </w:rPr>
              <w:t>272</w:t>
            </w:r>
          </w:p>
        </w:tc>
        <w:tc>
          <w:tcPr>
            <w:tcW w:w="1932" w:type="dxa"/>
            <w:vAlign w:val="center"/>
          </w:tcPr>
          <w:p w:rsidR="00674C3B" w:rsidRDefault="00263169">
            <w:pPr>
              <w:jc w:val="right"/>
            </w:pPr>
            <w:r>
              <w:rPr>
                <w:rFonts w:eastAsiaTheme="minorEastAsia"/>
                <w:color w:val="000000" w:themeColor="text1"/>
                <w:szCs w:val="21"/>
              </w:rPr>
              <w:t>16,322.72</w:t>
            </w:r>
          </w:p>
        </w:tc>
        <w:tc>
          <w:tcPr>
            <w:tcW w:w="1612" w:type="dxa"/>
            <w:vAlign w:val="center"/>
          </w:tcPr>
          <w:p w:rsidR="00674C3B" w:rsidRDefault="00263169">
            <w:pPr>
              <w:jc w:val="right"/>
            </w:pPr>
            <w:r>
              <w:rPr>
                <w:rFonts w:eastAsiaTheme="minorEastAsia"/>
                <w:color w:val="000000" w:themeColor="text1"/>
                <w:szCs w:val="21"/>
              </w:rPr>
              <w:t>0.00</w:t>
            </w:r>
          </w:p>
        </w:tc>
      </w:tr>
      <w:tr w:rsidR="00674C3B">
        <w:tc>
          <w:tcPr>
            <w:tcW w:w="817" w:type="dxa"/>
            <w:vAlign w:val="center"/>
          </w:tcPr>
          <w:p w:rsidR="00674C3B" w:rsidRDefault="00263169">
            <w:pPr>
              <w:jc w:val="center"/>
            </w:pPr>
            <w:r>
              <w:rPr>
                <w:rFonts w:eastAsiaTheme="minorEastAsia"/>
                <w:color w:val="000000" w:themeColor="text1"/>
                <w:szCs w:val="21"/>
              </w:rPr>
              <w:t>80</w:t>
            </w:r>
          </w:p>
        </w:tc>
        <w:tc>
          <w:tcPr>
            <w:tcW w:w="1276" w:type="dxa"/>
            <w:vAlign w:val="center"/>
          </w:tcPr>
          <w:p w:rsidR="00674C3B" w:rsidRDefault="00263169">
            <w:pPr>
              <w:jc w:val="center"/>
            </w:pPr>
            <w:r>
              <w:rPr>
                <w:rFonts w:eastAsiaTheme="minorEastAsia"/>
                <w:color w:val="000000" w:themeColor="text1"/>
                <w:szCs w:val="21"/>
              </w:rPr>
              <w:t>300909</w:t>
            </w:r>
          </w:p>
        </w:tc>
        <w:tc>
          <w:tcPr>
            <w:tcW w:w="1701" w:type="dxa"/>
            <w:vAlign w:val="center"/>
          </w:tcPr>
          <w:p w:rsidR="00674C3B" w:rsidRDefault="00263169">
            <w:pPr>
              <w:jc w:val="center"/>
            </w:pPr>
            <w:r>
              <w:rPr>
                <w:rFonts w:eastAsiaTheme="minorEastAsia"/>
                <w:color w:val="000000" w:themeColor="text1"/>
                <w:szCs w:val="21"/>
              </w:rPr>
              <w:t>汇创达</w:t>
            </w:r>
          </w:p>
        </w:tc>
        <w:tc>
          <w:tcPr>
            <w:tcW w:w="1559" w:type="dxa"/>
            <w:vAlign w:val="center"/>
          </w:tcPr>
          <w:p w:rsidR="00674C3B" w:rsidRDefault="00263169">
            <w:pPr>
              <w:jc w:val="right"/>
            </w:pPr>
            <w:r>
              <w:rPr>
                <w:rFonts w:eastAsiaTheme="minorEastAsia"/>
                <w:color w:val="000000" w:themeColor="text1"/>
                <w:szCs w:val="21"/>
              </w:rPr>
              <w:t>386</w:t>
            </w:r>
          </w:p>
        </w:tc>
        <w:tc>
          <w:tcPr>
            <w:tcW w:w="1932" w:type="dxa"/>
            <w:vAlign w:val="center"/>
          </w:tcPr>
          <w:p w:rsidR="00674C3B" w:rsidRDefault="00263169">
            <w:pPr>
              <w:jc w:val="right"/>
            </w:pPr>
            <w:r>
              <w:rPr>
                <w:rFonts w:eastAsiaTheme="minorEastAsia"/>
                <w:color w:val="000000" w:themeColor="text1"/>
                <w:szCs w:val="21"/>
              </w:rPr>
              <w:t>15,698.62</w:t>
            </w:r>
          </w:p>
        </w:tc>
        <w:tc>
          <w:tcPr>
            <w:tcW w:w="1612" w:type="dxa"/>
            <w:vAlign w:val="center"/>
          </w:tcPr>
          <w:p w:rsidR="00674C3B" w:rsidRDefault="00263169">
            <w:pPr>
              <w:jc w:val="right"/>
            </w:pPr>
            <w:r>
              <w:rPr>
                <w:rFonts w:eastAsiaTheme="minorEastAsia"/>
                <w:color w:val="000000" w:themeColor="text1"/>
                <w:szCs w:val="21"/>
              </w:rPr>
              <w:t>0.00</w:t>
            </w:r>
          </w:p>
        </w:tc>
      </w:tr>
      <w:tr w:rsidR="00674C3B">
        <w:tc>
          <w:tcPr>
            <w:tcW w:w="817" w:type="dxa"/>
            <w:vAlign w:val="center"/>
          </w:tcPr>
          <w:p w:rsidR="00674C3B" w:rsidRDefault="00263169">
            <w:pPr>
              <w:jc w:val="center"/>
            </w:pPr>
            <w:r>
              <w:rPr>
                <w:rFonts w:eastAsiaTheme="minorEastAsia"/>
                <w:color w:val="000000" w:themeColor="text1"/>
                <w:szCs w:val="21"/>
              </w:rPr>
              <w:t>81</w:t>
            </w:r>
          </w:p>
        </w:tc>
        <w:tc>
          <w:tcPr>
            <w:tcW w:w="1276" w:type="dxa"/>
            <w:vAlign w:val="center"/>
          </w:tcPr>
          <w:p w:rsidR="00674C3B" w:rsidRDefault="00263169">
            <w:pPr>
              <w:jc w:val="center"/>
            </w:pPr>
            <w:r>
              <w:rPr>
                <w:rFonts w:eastAsiaTheme="minorEastAsia"/>
                <w:color w:val="000000" w:themeColor="text1"/>
                <w:szCs w:val="21"/>
              </w:rPr>
              <w:t>300887</w:t>
            </w:r>
          </w:p>
        </w:tc>
        <w:tc>
          <w:tcPr>
            <w:tcW w:w="1701" w:type="dxa"/>
            <w:vAlign w:val="center"/>
          </w:tcPr>
          <w:p w:rsidR="00674C3B" w:rsidRDefault="00263169">
            <w:pPr>
              <w:jc w:val="center"/>
            </w:pPr>
            <w:r>
              <w:rPr>
                <w:rFonts w:eastAsiaTheme="minorEastAsia"/>
                <w:color w:val="000000" w:themeColor="text1"/>
                <w:szCs w:val="21"/>
              </w:rPr>
              <w:t>谱尼测试</w:t>
            </w:r>
          </w:p>
        </w:tc>
        <w:tc>
          <w:tcPr>
            <w:tcW w:w="1559" w:type="dxa"/>
            <w:vAlign w:val="center"/>
          </w:tcPr>
          <w:p w:rsidR="00674C3B" w:rsidRDefault="00263169">
            <w:pPr>
              <w:jc w:val="right"/>
            </w:pPr>
            <w:r>
              <w:rPr>
                <w:rFonts w:eastAsiaTheme="minorEastAsia"/>
                <w:color w:val="000000" w:themeColor="text1"/>
                <w:szCs w:val="21"/>
              </w:rPr>
              <w:t>210</w:t>
            </w:r>
          </w:p>
        </w:tc>
        <w:tc>
          <w:tcPr>
            <w:tcW w:w="1932" w:type="dxa"/>
            <w:vAlign w:val="center"/>
          </w:tcPr>
          <w:p w:rsidR="00674C3B" w:rsidRDefault="00263169">
            <w:pPr>
              <w:jc w:val="right"/>
            </w:pPr>
            <w:r>
              <w:rPr>
                <w:rFonts w:eastAsiaTheme="minorEastAsia"/>
                <w:color w:val="000000" w:themeColor="text1"/>
                <w:szCs w:val="21"/>
              </w:rPr>
              <w:t>15,649.20</w:t>
            </w:r>
          </w:p>
        </w:tc>
        <w:tc>
          <w:tcPr>
            <w:tcW w:w="1612" w:type="dxa"/>
            <w:vAlign w:val="center"/>
          </w:tcPr>
          <w:p w:rsidR="00674C3B" w:rsidRDefault="00263169">
            <w:pPr>
              <w:jc w:val="right"/>
            </w:pPr>
            <w:r>
              <w:rPr>
                <w:rFonts w:eastAsiaTheme="minorEastAsia"/>
                <w:color w:val="000000" w:themeColor="text1"/>
                <w:szCs w:val="21"/>
              </w:rPr>
              <w:t>0.00</w:t>
            </w:r>
          </w:p>
        </w:tc>
      </w:tr>
      <w:tr w:rsidR="00674C3B">
        <w:tc>
          <w:tcPr>
            <w:tcW w:w="817" w:type="dxa"/>
            <w:vAlign w:val="center"/>
          </w:tcPr>
          <w:p w:rsidR="00674C3B" w:rsidRDefault="00263169">
            <w:pPr>
              <w:jc w:val="center"/>
            </w:pPr>
            <w:r>
              <w:rPr>
                <w:rFonts w:eastAsiaTheme="minorEastAsia"/>
                <w:color w:val="000000" w:themeColor="text1"/>
                <w:szCs w:val="21"/>
              </w:rPr>
              <w:t>82</w:t>
            </w:r>
          </w:p>
        </w:tc>
        <w:tc>
          <w:tcPr>
            <w:tcW w:w="1276" w:type="dxa"/>
            <w:vAlign w:val="center"/>
          </w:tcPr>
          <w:p w:rsidR="00674C3B" w:rsidRDefault="00263169">
            <w:pPr>
              <w:jc w:val="center"/>
            </w:pPr>
            <w:r>
              <w:rPr>
                <w:rFonts w:eastAsiaTheme="minorEastAsia"/>
                <w:color w:val="000000" w:themeColor="text1"/>
                <w:szCs w:val="21"/>
              </w:rPr>
              <w:t>300913</w:t>
            </w:r>
          </w:p>
        </w:tc>
        <w:tc>
          <w:tcPr>
            <w:tcW w:w="1701" w:type="dxa"/>
            <w:vAlign w:val="center"/>
          </w:tcPr>
          <w:p w:rsidR="00674C3B" w:rsidRDefault="00263169">
            <w:pPr>
              <w:jc w:val="center"/>
            </w:pPr>
            <w:r>
              <w:rPr>
                <w:rFonts w:eastAsiaTheme="minorEastAsia"/>
                <w:color w:val="000000" w:themeColor="text1"/>
                <w:szCs w:val="21"/>
              </w:rPr>
              <w:t>兆龙互连</w:t>
            </w:r>
          </w:p>
        </w:tc>
        <w:tc>
          <w:tcPr>
            <w:tcW w:w="1559" w:type="dxa"/>
            <w:vAlign w:val="center"/>
          </w:tcPr>
          <w:p w:rsidR="00674C3B" w:rsidRDefault="00263169">
            <w:pPr>
              <w:jc w:val="right"/>
            </w:pPr>
            <w:r>
              <w:rPr>
                <w:rFonts w:eastAsiaTheme="minorEastAsia"/>
                <w:color w:val="000000" w:themeColor="text1"/>
                <w:szCs w:val="21"/>
              </w:rPr>
              <w:t>630</w:t>
            </w:r>
          </w:p>
        </w:tc>
        <w:tc>
          <w:tcPr>
            <w:tcW w:w="1932" w:type="dxa"/>
            <w:vAlign w:val="center"/>
          </w:tcPr>
          <w:p w:rsidR="00674C3B" w:rsidRDefault="00263169">
            <w:pPr>
              <w:jc w:val="right"/>
            </w:pPr>
            <w:r>
              <w:rPr>
                <w:rFonts w:eastAsiaTheme="minorEastAsia"/>
                <w:color w:val="000000" w:themeColor="text1"/>
                <w:szCs w:val="21"/>
              </w:rPr>
              <w:t>15,082.20</w:t>
            </w:r>
          </w:p>
        </w:tc>
        <w:tc>
          <w:tcPr>
            <w:tcW w:w="1612" w:type="dxa"/>
            <w:vAlign w:val="center"/>
          </w:tcPr>
          <w:p w:rsidR="00674C3B" w:rsidRDefault="00263169">
            <w:pPr>
              <w:jc w:val="right"/>
            </w:pPr>
            <w:r>
              <w:rPr>
                <w:rFonts w:eastAsiaTheme="minorEastAsia"/>
                <w:color w:val="000000" w:themeColor="text1"/>
                <w:szCs w:val="21"/>
              </w:rPr>
              <w:t>0.00</w:t>
            </w:r>
          </w:p>
        </w:tc>
      </w:tr>
      <w:tr w:rsidR="00674C3B">
        <w:tc>
          <w:tcPr>
            <w:tcW w:w="817" w:type="dxa"/>
            <w:vAlign w:val="center"/>
          </w:tcPr>
          <w:p w:rsidR="00674C3B" w:rsidRDefault="00263169">
            <w:pPr>
              <w:jc w:val="center"/>
            </w:pPr>
            <w:r>
              <w:rPr>
                <w:rFonts w:eastAsiaTheme="minorEastAsia"/>
                <w:color w:val="000000" w:themeColor="text1"/>
                <w:szCs w:val="21"/>
              </w:rPr>
              <w:lastRenderedPageBreak/>
              <w:t>83</w:t>
            </w:r>
          </w:p>
        </w:tc>
        <w:tc>
          <w:tcPr>
            <w:tcW w:w="1276" w:type="dxa"/>
            <w:vAlign w:val="center"/>
          </w:tcPr>
          <w:p w:rsidR="00674C3B" w:rsidRDefault="00263169">
            <w:pPr>
              <w:jc w:val="center"/>
            </w:pPr>
            <w:r>
              <w:rPr>
                <w:rFonts w:eastAsiaTheme="minorEastAsia"/>
                <w:color w:val="000000" w:themeColor="text1"/>
                <w:szCs w:val="21"/>
              </w:rPr>
              <w:t>300864</w:t>
            </w:r>
          </w:p>
        </w:tc>
        <w:tc>
          <w:tcPr>
            <w:tcW w:w="1701" w:type="dxa"/>
            <w:vAlign w:val="center"/>
          </w:tcPr>
          <w:p w:rsidR="00674C3B" w:rsidRDefault="00263169">
            <w:pPr>
              <w:jc w:val="center"/>
            </w:pPr>
            <w:r>
              <w:rPr>
                <w:rFonts w:eastAsiaTheme="minorEastAsia"/>
                <w:color w:val="000000" w:themeColor="text1"/>
                <w:szCs w:val="21"/>
              </w:rPr>
              <w:t>南大环境</w:t>
            </w:r>
          </w:p>
        </w:tc>
        <w:tc>
          <w:tcPr>
            <w:tcW w:w="1559" w:type="dxa"/>
            <w:vAlign w:val="center"/>
          </w:tcPr>
          <w:p w:rsidR="00674C3B" w:rsidRDefault="00263169">
            <w:pPr>
              <w:jc w:val="right"/>
            </w:pPr>
            <w:r>
              <w:rPr>
                <w:rFonts w:eastAsiaTheme="minorEastAsia"/>
                <w:color w:val="000000" w:themeColor="text1"/>
                <w:szCs w:val="21"/>
              </w:rPr>
              <w:t>166</w:t>
            </w:r>
          </w:p>
        </w:tc>
        <w:tc>
          <w:tcPr>
            <w:tcW w:w="1932" w:type="dxa"/>
            <w:vAlign w:val="center"/>
          </w:tcPr>
          <w:p w:rsidR="00674C3B" w:rsidRDefault="00263169">
            <w:pPr>
              <w:jc w:val="right"/>
            </w:pPr>
            <w:r>
              <w:rPr>
                <w:rFonts w:eastAsiaTheme="minorEastAsia"/>
                <w:color w:val="000000" w:themeColor="text1"/>
                <w:szCs w:val="21"/>
              </w:rPr>
              <w:t>15,081.10</w:t>
            </w:r>
          </w:p>
        </w:tc>
        <w:tc>
          <w:tcPr>
            <w:tcW w:w="1612" w:type="dxa"/>
            <w:vAlign w:val="center"/>
          </w:tcPr>
          <w:p w:rsidR="00674C3B" w:rsidRDefault="00263169">
            <w:pPr>
              <w:jc w:val="right"/>
            </w:pPr>
            <w:r>
              <w:rPr>
                <w:rFonts w:eastAsiaTheme="minorEastAsia"/>
                <w:color w:val="000000" w:themeColor="text1"/>
                <w:szCs w:val="21"/>
              </w:rPr>
              <w:t>0.00</w:t>
            </w:r>
          </w:p>
        </w:tc>
      </w:tr>
      <w:tr w:rsidR="00674C3B">
        <w:tc>
          <w:tcPr>
            <w:tcW w:w="817" w:type="dxa"/>
            <w:vAlign w:val="center"/>
          </w:tcPr>
          <w:p w:rsidR="00674C3B" w:rsidRDefault="00263169">
            <w:pPr>
              <w:jc w:val="center"/>
            </w:pPr>
            <w:r>
              <w:rPr>
                <w:rFonts w:eastAsiaTheme="minorEastAsia"/>
                <w:color w:val="000000" w:themeColor="text1"/>
                <w:szCs w:val="21"/>
              </w:rPr>
              <w:t>84</w:t>
            </w:r>
          </w:p>
        </w:tc>
        <w:tc>
          <w:tcPr>
            <w:tcW w:w="1276" w:type="dxa"/>
            <w:vAlign w:val="center"/>
          </w:tcPr>
          <w:p w:rsidR="00674C3B" w:rsidRDefault="00263169">
            <w:pPr>
              <w:jc w:val="center"/>
            </w:pPr>
            <w:r>
              <w:rPr>
                <w:rFonts w:eastAsiaTheme="minorEastAsia"/>
                <w:color w:val="000000" w:themeColor="text1"/>
                <w:szCs w:val="21"/>
              </w:rPr>
              <w:t>300890</w:t>
            </w:r>
          </w:p>
        </w:tc>
        <w:tc>
          <w:tcPr>
            <w:tcW w:w="1701" w:type="dxa"/>
            <w:vAlign w:val="center"/>
          </w:tcPr>
          <w:p w:rsidR="00674C3B" w:rsidRDefault="00263169">
            <w:pPr>
              <w:jc w:val="center"/>
            </w:pPr>
            <w:r>
              <w:rPr>
                <w:rFonts w:eastAsiaTheme="minorEastAsia"/>
                <w:color w:val="000000" w:themeColor="text1"/>
                <w:szCs w:val="21"/>
              </w:rPr>
              <w:t>翔丰华</w:t>
            </w:r>
          </w:p>
        </w:tc>
        <w:tc>
          <w:tcPr>
            <w:tcW w:w="1559" w:type="dxa"/>
            <w:vAlign w:val="center"/>
          </w:tcPr>
          <w:p w:rsidR="00674C3B" w:rsidRDefault="00263169">
            <w:pPr>
              <w:jc w:val="right"/>
            </w:pPr>
            <w:r>
              <w:rPr>
                <w:rFonts w:eastAsiaTheme="minorEastAsia"/>
                <w:color w:val="000000" w:themeColor="text1"/>
                <w:szCs w:val="21"/>
              </w:rPr>
              <w:t>286</w:t>
            </w:r>
          </w:p>
        </w:tc>
        <w:tc>
          <w:tcPr>
            <w:tcW w:w="1932" w:type="dxa"/>
            <w:vAlign w:val="center"/>
          </w:tcPr>
          <w:p w:rsidR="00674C3B" w:rsidRDefault="00263169">
            <w:pPr>
              <w:jc w:val="right"/>
            </w:pPr>
            <w:r>
              <w:rPr>
                <w:rFonts w:eastAsiaTheme="minorEastAsia"/>
                <w:color w:val="000000" w:themeColor="text1"/>
                <w:szCs w:val="21"/>
              </w:rPr>
              <w:t>13,971.10</w:t>
            </w:r>
          </w:p>
        </w:tc>
        <w:tc>
          <w:tcPr>
            <w:tcW w:w="1612" w:type="dxa"/>
            <w:vAlign w:val="center"/>
          </w:tcPr>
          <w:p w:rsidR="00674C3B" w:rsidRDefault="00263169">
            <w:pPr>
              <w:jc w:val="right"/>
            </w:pPr>
            <w:r>
              <w:rPr>
                <w:rFonts w:eastAsiaTheme="minorEastAsia"/>
                <w:color w:val="000000" w:themeColor="text1"/>
                <w:szCs w:val="21"/>
              </w:rPr>
              <w:t>0.00</w:t>
            </w:r>
          </w:p>
        </w:tc>
      </w:tr>
      <w:tr w:rsidR="00674C3B">
        <w:tc>
          <w:tcPr>
            <w:tcW w:w="817" w:type="dxa"/>
            <w:vAlign w:val="center"/>
          </w:tcPr>
          <w:p w:rsidR="00674C3B" w:rsidRDefault="00263169">
            <w:pPr>
              <w:jc w:val="center"/>
            </w:pPr>
            <w:r>
              <w:rPr>
                <w:rFonts w:eastAsiaTheme="minorEastAsia"/>
                <w:color w:val="000000" w:themeColor="text1"/>
                <w:szCs w:val="21"/>
              </w:rPr>
              <w:t>85</w:t>
            </w:r>
          </w:p>
        </w:tc>
        <w:tc>
          <w:tcPr>
            <w:tcW w:w="1276" w:type="dxa"/>
            <w:vAlign w:val="center"/>
          </w:tcPr>
          <w:p w:rsidR="00674C3B" w:rsidRDefault="00263169">
            <w:pPr>
              <w:jc w:val="center"/>
            </w:pPr>
            <w:r>
              <w:rPr>
                <w:rFonts w:eastAsiaTheme="minorEastAsia"/>
                <w:color w:val="000000" w:themeColor="text1"/>
                <w:szCs w:val="21"/>
              </w:rPr>
              <w:t>300925</w:t>
            </w:r>
          </w:p>
        </w:tc>
        <w:tc>
          <w:tcPr>
            <w:tcW w:w="1701" w:type="dxa"/>
            <w:vAlign w:val="center"/>
          </w:tcPr>
          <w:p w:rsidR="00674C3B" w:rsidRDefault="00263169">
            <w:pPr>
              <w:jc w:val="center"/>
            </w:pPr>
            <w:r>
              <w:rPr>
                <w:rFonts w:eastAsiaTheme="minorEastAsia"/>
                <w:color w:val="000000" w:themeColor="text1"/>
                <w:szCs w:val="21"/>
              </w:rPr>
              <w:t>法本信息</w:t>
            </w:r>
          </w:p>
        </w:tc>
        <w:tc>
          <w:tcPr>
            <w:tcW w:w="1559" w:type="dxa"/>
            <w:vAlign w:val="center"/>
          </w:tcPr>
          <w:p w:rsidR="00674C3B" w:rsidRDefault="00263169">
            <w:pPr>
              <w:jc w:val="right"/>
            </w:pPr>
            <w:r>
              <w:rPr>
                <w:rFonts w:eastAsiaTheme="minorEastAsia"/>
                <w:color w:val="000000" w:themeColor="text1"/>
                <w:szCs w:val="21"/>
              </w:rPr>
              <w:t>353</w:t>
            </w:r>
          </w:p>
        </w:tc>
        <w:tc>
          <w:tcPr>
            <w:tcW w:w="1932" w:type="dxa"/>
            <w:vAlign w:val="center"/>
          </w:tcPr>
          <w:p w:rsidR="00674C3B" w:rsidRDefault="00263169">
            <w:pPr>
              <w:jc w:val="right"/>
            </w:pPr>
            <w:r>
              <w:rPr>
                <w:rFonts w:eastAsiaTheme="minorEastAsia"/>
                <w:color w:val="000000" w:themeColor="text1"/>
                <w:szCs w:val="21"/>
              </w:rPr>
              <w:t>13,177.49</w:t>
            </w:r>
          </w:p>
        </w:tc>
        <w:tc>
          <w:tcPr>
            <w:tcW w:w="1612" w:type="dxa"/>
            <w:vAlign w:val="center"/>
          </w:tcPr>
          <w:p w:rsidR="00674C3B" w:rsidRDefault="00263169">
            <w:pPr>
              <w:jc w:val="right"/>
            </w:pPr>
            <w:r>
              <w:rPr>
                <w:rFonts w:eastAsiaTheme="minorEastAsia"/>
                <w:color w:val="000000" w:themeColor="text1"/>
                <w:szCs w:val="21"/>
              </w:rPr>
              <w:t>0.00</w:t>
            </w:r>
          </w:p>
        </w:tc>
      </w:tr>
      <w:tr w:rsidR="00674C3B">
        <w:tc>
          <w:tcPr>
            <w:tcW w:w="817" w:type="dxa"/>
            <w:vAlign w:val="center"/>
          </w:tcPr>
          <w:p w:rsidR="00674C3B" w:rsidRDefault="00263169">
            <w:pPr>
              <w:jc w:val="center"/>
            </w:pPr>
            <w:r>
              <w:rPr>
                <w:rFonts w:eastAsiaTheme="minorEastAsia"/>
                <w:color w:val="000000" w:themeColor="text1"/>
                <w:szCs w:val="21"/>
              </w:rPr>
              <w:t>86</w:t>
            </w:r>
          </w:p>
        </w:tc>
        <w:tc>
          <w:tcPr>
            <w:tcW w:w="1276" w:type="dxa"/>
            <w:vAlign w:val="center"/>
          </w:tcPr>
          <w:p w:rsidR="00674C3B" w:rsidRDefault="00263169">
            <w:pPr>
              <w:jc w:val="center"/>
            </w:pPr>
            <w:r>
              <w:rPr>
                <w:rFonts w:eastAsiaTheme="minorEastAsia"/>
                <w:color w:val="000000" w:themeColor="text1"/>
                <w:szCs w:val="21"/>
              </w:rPr>
              <w:t>300895</w:t>
            </w:r>
          </w:p>
        </w:tc>
        <w:tc>
          <w:tcPr>
            <w:tcW w:w="1701" w:type="dxa"/>
            <w:vAlign w:val="center"/>
          </w:tcPr>
          <w:p w:rsidR="00674C3B" w:rsidRDefault="00263169">
            <w:pPr>
              <w:jc w:val="center"/>
            </w:pPr>
            <w:r>
              <w:rPr>
                <w:rFonts w:eastAsiaTheme="minorEastAsia"/>
                <w:color w:val="000000" w:themeColor="text1"/>
                <w:szCs w:val="21"/>
              </w:rPr>
              <w:t>铜牛信息</w:t>
            </w:r>
          </w:p>
        </w:tc>
        <w:tc>
          <w:tcPr>
            <w:tcW w:w="1559" w:type="dxa"/>
            <w:vAlign w:val="center"/>
          </w:tcPr>
          <w:p w:rsidR="00674C3B" w:rsidRDefault="00263169">
            <w:pPr>
              <w:jc w:val="right"/>
            </w:pPr>
            <w:r>
              <w:rPr>
                <w:rFonts w:eastAsiaTheme="minorEastAsia"/>
                <w:color w:val="000000" w:themeColor="text1"/>
                <w:szCs w:val="21"/>
              </w:rPr>
              <w:t>283</w:t>
            </w:r>
          </w:p>
        </w:tc>
        <w:tc>
          <w:tcPr>
            <w:tcW w:w="1932" w:type="dxa"/>
            <w:vAlign w:val="center"/>
          </w:tcPr>
          <w:p w:rsidR="00674C3B" w:rsidRDefault="00263169">
            <w:pPr>
              <w:jc w:val="right"/>
            </w:pPr>
            <w:r>
              <w:rPr>
                <w:rFonts w:eastAsiaTheme="minorEastAsia"/>
                <w:color w:val="000000" w:themeColor="text1"/>
                <w:szCs w:val="21"/>
              </w:rPr>
              <w:t>12,819.90</w:t>
            </w:r>
          </w:p>
        </w:tc>
        <w:tc>
          <w:tcPr>
            <w:tcW w:w="1612" w:type="dxa"/>
            <w:vAlign w:val="center"/>
          </w:tcPr>
          <w:p w:rsidR="00674C3B" w:rsidRDefault="00263169">
            <w:pPr>
              <w:jc w:val="right"/>
            </w:pPr>
            <w:r>
              <w:rPr>
                <w:rFonts w:eastAsiaTheme="minorEastAsia"/>
                <w:color w:val="000000" w:themeColor="text1"/>
                <w:szCs w:val="21"/>
              </w:rPr>
              <w:t>0.00</w:t>
            </w:r>
          </w:p>
        </w:tc>
      </w:tr>
      <w:tr w:rsidR="00674C3B">
        <w:tc>
          <w:tcPr>
            <w:tcW w:w="817" w:type="dxa"/>
            <w:vAlign w:val="center"/>
          </w:tcPr>
          <w:p w:rsidR="00674C3B" w:rsidRDefault="00263169">
            <w:pPr>
              <w:jc w:val="center"/>
            </w:pPr>
            <w:r>
              <w:rPr>
                <w:rFonts w:eastAsiaTheme="minorEastAsia"/>
                <w:color w:val="000000" w:themeColor="text1"/>
                <w:szCs w:val="21"/>
              </w:rPr>
              <w:t>87</w:t>
            </w:r>
          </w:p>
        </w:tc>
        <w:tc>
          <w:tcPr>
            <w:tcW w:w="1276" w:type="dxa"/>
            <w:vAlign w:val="center"/>
          </w:tcPr>
          <w:p w:rsidR="00674C3B" w:rsidRDefault="00263169">
            <w:pPr>
              <w:jc w:val="center"/>
            </w:pPr>
            <w:r>
              <w:rPr>
                <w:rFonts w:eastAsiaTheme="minorEastAsia"/>
                <w:color w:val="000000" w:themeColor="text1"/>
                <w:szCs w:val="21"/>
              </w:rPr>
              <w:t>300876</w:t>
            </w:r>
          </w:p>
        </w:tc>
        <w:tc>
          <w:tcPr>
            <w:tcW w:w="1701" w:type="dxa"/>
            <w:vAlign w:val="center"/>
          </w:tcPr>
          <w:p w:rsidR="00674C3B" w:rsidRDefault="00263169">
            <w:pPr>
              <w:jc w:val="center"/>
            </w:pPr>
            <w:r>
              <w:rPr>
                <w:rFonts w:eastAsiaTheme="minorEastAsia"/>
                <w:color w:val="000000" w:themeColor="text1"/>
                <w:szCs w:val="21"/>
              </w:rPr>
              <w:t>蒙泰高新</w:t>
            </w:r>
          </w:p>
        </w:tc>
        <w:tc>
          <w:tcPr>
            <w:tcW w:w="1559" w:type="dxa"/>
            <w:vAlign w:val="center"/>
          </w:tcPr>
          <w:p w:rsidR="00674C3B" w:rsidRDefault="00263169">
            <w:pPr>
              <w:jc w:val="right"/>
            </w:pPr>
            <w:r>
              <w:rPr>
                <w:rFonts w:eastAsiaTheme="minorEastAsia"/>
                <w:color w:val="000000" w:themeColor="text1"/>
                <w:szCs w:val="21"/>
              </w:rPr>
              <w:t>350</w:t>
            </w:r>
          </w:p>
        </w:tc>
        <w:tc>
          <w:tcPr>
            <w:tcW w:w="1932" w:type="dxa"/>
            <w:vAlign w:val="center"/>
          </w:tcPr>
          <w:p w:rsidR="00674C3B" w:rsidRDefault="00263169">
            <w:pPr>
              <w:jc w:val="right"/>
            </w:pPr>
            <w:r>
              <w:rPr>
                <w:rFonts w:eastAsiaTheme="minorEastAsia"/>
                <w:color w:val="000000" w:themeColor="text1"/>
                <w:szCs w:val="21"/>
              </w:rPr>
              <w:t>12,817.00</w:t>
            </w:r>
          </w:p>
        </w:tc>
        <w:tc>
          <w:tcPr>
            <w:tcW w:w="1612" w:type="dxa"/>
            <w:vAlign w:val="center"/>
          </w:tcPr>
          <w:p w:rsidR="00674C3B" w:rsidRDefault="00263169">
            <w:pPr>
              <w:jc w:val="right"/>
            </w:pPr>
            <w:r>
              <w:rPr>
                <w:rFonts w:eastAsiaTheme="minorEastAsia"/>
                <w:color w:val="000000" w:themeColor="text1"/>
                <w:szCs w:val="21"/>
              </w:rPr>
              <w:t>0.00</w:t>
            </w:r>
          </w:p>
        </w:tc>
      </w:tr>
      <w:tr w:rsidR="00674C3B">
        <w:tc>
          <w:tcPr>
            <w:tcW w:w="817" w:type="dxa"/>
            <w:vAlign w:val="center"/>
          </w:tcPr>
          <w:p w:rsidR="00674C3B" w:rsidRDefault="00263169">
            <w:pPr>
              <w:jc w:val="center"/>
            </w:pPr>
            <w:r>
              <w:rPr>
                <w:rFonts w:eastAsiaTheme="minorEastAsia"/>
                <w:color w:val="000000" w:themeColor="text1"/>
                <w:szCs w:val="21"/>
              </w:rPr>
              <w:t>88</w:t>
            </w:r>
          </w:p>
        </w:tc>
        <w:tc>
          <w:tcPr>
            <w:tcW w:w="1276" w:type="dxa"/>
            <w:vAlign w:val="center"/>
          </w:tcPr>
          <w:p w:rsidR="00674C3B" w:rsidRDefault="00263169">
            <w:pPr>
              <w:jc w:val="center"/>
            </w:pPr>
            <w:r>
              <w:rPr>
                <w:rFonts w:eastAsiaTheme="minorEastAsia"/>
                <w:color w:val="000000" w:themeColor="text1"/>
                <w:szCs w:val="21"/>
              </w:rPr>
              <w:t>300879</w:t>
            </w:r>
          </w:p>
        </w:tc>
        <w:tc>
          <w:tcPr>
            <w:tcW w:w="1701" w:type="dxa"/>
            <w:vAlign w:val="center"/>
          </w:tcPr>
          <w:p w:rsidR="00674C3B" w:rsidRDefault="00263169">
            <w:pPr>
              <w:jc w:val="center"/>
            </w:pPr>
            <w:r>
              <w:rPr>
                <w:rFonts w:eastAsiaTheme="minorEastAsia"/>
                <w:color w:val="000000" w:themeColor="text1"/>
                <w:szCs w:val="21"/>
              </w:rPr>
              <w:t>大叶股份</w:t>
            </w:r>
          </w:p>
        </w:tc>
        <w:tc>
          <w:tcPr>
            <w:tcW w:w="1559" w:type="dxa"/>
            <w:vAlign w:val="center"/>
          </w:tcPr>
          <w:p w:rsidR="00674C3B" w:rsidRDefault="00263169">
            <w:pPr>
              <w:jc w:val="right"/>
            </w:pPr>
            <w:r>
              <w:rPr>
                <w:rFonts w:eastAsiaTheme="minorEastAsia"/>
                <w:color w:val="000000" w:themeColor="text1"/>
                <w:szCs w:val="21"/>
              </w:rPr>
              <w:t>466</w:t>
            </w:r>
          </w:p>
        </w:tc>
        <w:tc>
          <w:tcPr>
            <w:tcW w:w="1932" w:type="dxa"/>
            <w:vAlign w:val="center"/>
          </w:tcPr>
          <w:p w:rsidR="00674C3B" w:rsidRDefault="00263169">
            <w:pPr>
              <w:jc w:val="right"/>
            </w:pPr>
            <w:r>
              <w:rPr>
                <w:rFonts w:eastAsiaTheme="minorEastAsia"/>
                <w:color w:val="000000" w:themeColor="text1"/>
                <w:szCs w:val="21"/>
              </w:rPr>
              <w:t>12,637.92</w:t>
            </w:r>
          </w:p>
        </w:tc>
        <w:tc>
          <w:tcPr>
            <w:tcW w:w="1612" w:type="dxa"/>
            <w:vAlign w:val="center"/>
          </w:tcPr>
          <w:p w:rsidR="00674C3B" w:rsidRDefault="00263169">
            <w:pPr>
              <w:jc w:val="right"/>
            </w:pPr>
            <w:r>
              <w:rPr>
                <w:rFonts w:eastAsiaTheme="minorEastAsia"/>
                <w:color w:val="000000" w:themeColor="text1"/>
                <w:szCs w:val="21"/>
              </w:rPr>
              <w:t>0.00</w:t>
            </w:r>
          </w:p>
        </w:tc>
      </w:tr>
      <w:tr w:rsidR="00674C3B">
        <w:tc>
          <w:tcPr>
            <w:tcW w:w="817" w:type="dxa"/>
            <w:vAlign w:val="center"/>
          </w:tcPr>
          <w:p w:rsidR="00674C3B" w:rsidRDefault="00263169">
            <w:pPr>
              <w:jc w:val="center"/>
            </w:pPr>
            <w:r>
              <w:rPr>
                <w:rFonts w:eastAsiaTheme="minorEastAsia"/>
                <w:color w:val="000000" w:themeColor="text1"/>
                <w:szCs w:val="21"/>
              </w:rPr>
              <w:t>89</w:t>
            </w:r>
          </w:p>
        </w:tc>
        <w:tc>
          <w:tcPr>
            <w:tcW w:w="1276" w:type="dxa"/>
            <w:vAlign w:val="center"/>
          </w:tcPr>
          <w:p w:rsidR="00674C3B" w:rsidRDefault="00263169">
            <w:pPr>
              <w:jc w:val="center"/>
            </w:pPr>
            <w:r>
              <w:rPr>
                <w:rFonts w:eastAsiaTheme="minorEastAsia"/>
                <w:color w:val="000000" w:themeColor="text1"/>
                <w:szCs w:val="21"/>
              </w:rPr>
              <w:t>300911</w:t>
            </w:r>
          </w:p>
        </w:tc>
        <w:tc>
          <w:tcPr>
            <w:tcW w:w="1701" w:type="dxa"/>
            <w:vAlign w:val="center"/>
          </w:tcPr>
          <w:p w:rsidR="00674C3B" w:rsidRDefault="00263169">
            <w:pPr>
              <w:jc w:val="center"/>
            </w:pPr>
            <w:r>
              <w:rPr>
                <w:rFonts w:eastAsiaTheme="minorEastAsia"/>
                <w:color w:val="000000" w:themeColor="text1"/>
                <w:szCs w:val="21"/>
              </w:rPr>
              <w:t>亿田智能</w:t>
            </w:r>
          </w:p>
        </w:tc>
        <w:tc>
          <w:tcPr>
            <w:tcW w:w="1559" w:type="dxa"/>
            <w:vAlign w:val="center"/>
          </w:tcPr>
          <w:p w:rsidR="00674C3B" w:rsidRDefault="00263169">
            <w:pPr>
              <w:jc w:val="right"/>
            </w:pPr>
            <w:r>
              <w:rPr>
                <w:rFonts w:eastAsiaTheme="minorEastAsia"/>
                <w:color w:val="000000" w:themeColor="text1"/>
                <w:szCs w:val="21"/>
              </w:rPr>
              <w:t>309</w:t>
            </w:r>
          </w:p>
        </w:tc>
        <w:tc>
          <w:tcPr>
            <w:tcW w:w="1932" w:type="dxa"/>
            <w:vAlign w:val="center"/>
          </w:tcPr>
          <w:p w:rsidR="00674C3B" w:rsidRDefault="00263169">
            <w:pPr>
              <w:jc w:val="right"/>
            </w:pPr>
            <w:r>
              <w:rPr>
                <w:rFonts w:eastAsiaTheme="minorEastAsia"/>
                <w:color w:val="000000" w:themeColor="text1"/>
                <w:szCs w:val="21"/>
              </w:rPr>
              <w:t>10,215.54</w:t>
            </w:r>
          </w:p>
        </w:tc>
        <w:tc>
          <w:tcPr>
            <w:tcW w:w="1612" w:type="dxa"/>
            <w:vAlign w:val="center"/>
          </w:tcPr>
          <w:p w:rsidR="00674C3B" w:rsidRDefault="00263169">
            <w:pPr>
              <w:jc w:val="right"/>
            </w:pPr>
            <w:r>
              <w:rPr>
                <w:rFonts w:eastAsiaTheme="minorEastAsia"/>
                <w:color w:val="000000" w:themeColor="text1"/>
                <w:szCs w:val="21"/>
              </w:rPr>
              <w:t>0.00</w:t>
            </w:r>
          </w:p>
        </w:tc>
      </w:tr>
      <w:tr w:rsidR="00674C3B">
        <w:tc>
          <w:tcPr>
            <w:tcW w:w="817" w:type="dxa"/>
            <w:vAlign w:val="center"/>
          </w:tcPr>
          <w:p w:rsidR="00674C3B" w:rsidRDefault="00263169">
            <w:pPr>
              <w:jc w:val="center"/>
            </w:pPr>
            <w:r>
              <w:rPr>
                <w:rFonts w:eastAsiaTheme="minorEastAsia"/>
                <w:color w:val="000000" w:themeColor="text1"/>
                <w:szCs w:val="21"/>
              </w:rPr>
              <w:t>90</w:t>
            </w:r>
          </w:p>
        </w:tc>
        <w:tc>
          <w:tcPr>
            <w:tcW w:w="1276" w:type="dxa"/>
            <w:vAlign w:val="center"/>
          </w:tcPr>
          <w:p w:rsidR="00674C3B" w:rsidRDefault="00263169">
            <w:pPr>
              <w:jc w:val="center"/>
            </w:pPr>
            <w:r>
              <w:rPr>
                <w:rFonts w:eastAsiaTheme="minorEastAsia"/>
                <w:color w:val="000000" w:themeColor="text1"/>
                <w:szCs w:val="21"/>
              </w:rPr>
              <w:t>300893</w:t>
            </w:r>
          </w:p>
        </w:tc>
        <w:tc>
          <w:tcPr>
            <w:tcW w:w="1701" w:type="dxa"/>
            <w:vAlign w:val="center"/>
          </w:tcPr>
          <w:p w:rsidR="00674C3B" w:rsidRDefault="00263169">
            <w:pPr>
              <w:jc w:val="center"/>
            </w:pPr>
            <w:r>
              <w:rPr>
                <w:rFonts w:eastAsiaTheme="minorEastAsia"/>
                <w:color w:val="000000" w:themeColor="text1"/>
                <w:szCs w:val="21"/>
              </w:rPr>
              <w:t>松原股份</w:t>
            </w:r>
          </w:p>
        </w:tc>
        <w:tc>
          <w:tcPr>
            <w:tcW w:w="1559" w:type="dxa"/>
            <w:vAlign w:val="center"/>
          </w:tcPr>
          <w:p w:rsidR="00674C3B" w:rsidRDefault="00263169">
            <w:pPr>
              <w:jc w:val="right"/>
            </w:pPr>
            <w:r>
              <w:rPr>
                <w:rFonts w:eastAsiaTheme="minorEastAsia"/>
                <w:color w:val="000000" w:themeColor="text1"/>
                <w:szCs w:val="21"/>
              </w:rPr>
              <w:t>276</w:t>
            </w:r>
          </w:p>
        </w:tc>
        <w:tc>
          <w:tcPr>
            <w:tcW w:w="1932" w:type="dxa"/>
            <w:vAlign w:val="center"/>
          </w:tcPr>
          <w:p w:rsidR="00674C3B" w:rsidRDefault="00263169">
            <w:pPr>
              <w:jc w:val="right"/>
            </w:pPr>
            <w:r>
              <w:rPr>
                <w:rFonts w:eastAsiaTheme="minorEastAsia"/>
                <w:color w:val="000000" w:themeColor="text1"/>
                <w:szCs w:val="21"/>
              </w:rPr>
              <w:t>9,682.08</w:t>
            </w:r>
          </w:p>
        </w:tc>
        <w:tc>
          <w:tcPr>
            <w:tcW w:w="1612" w:type="dxa"/>
            <w:vAlign w:val="center"/>
          </w:tcPr>
          <w:p w:rsidR="00674C3B" w:rsidRDefault="00263169">
            <w:pPr>
              <w:jc w:val="right"/>
            </w:pPr>
            <w:r>
              <w:rPr>
                <w:rFonts w:eastAsiaTheme="minorEastAsia"/>
                <w:color w:val="000000" w:themeColor="text1"/>
                <w:szCs w:val="21"/>
              </w:rPr>
              <w:t>0.00</w:t>
            </w:r>
          </w:p>
        </w:tc>
      </w:tr>
      <w:tr w:rsidR="00674C3B">
        <w:tc>
          <w:tcPr>
            <w:tcW w:w="817" w:type="dxa"/>
            <w:vAlign w:val="center"/>
          </w:tcPr>
          <w:p w:rsidR="00674C3B" w:rsidRDefault="00263169">
            <w:pPr>
              <w:jc w:val="center"/>
            </w:pPr>
            <w:r>
              <w:rPr>
                <w:rFonts w:eastAsiaTheme="minorEastAsia"/>
                <w:color w:val="000000" w:themeColor="text1"/>
                <w:szCs w:val="21"/>
              </w:rPr>
              <w:t>91</w:t>
            </w:r>
          </w:p>
        </w:tc>
        <w:tc>
          <w:tcPr>
            <w:tcW w:w="1276" w:type="dxa"/>
            <w:vAlign w:val="center"/>
          </w:tcPr>
          <w:p w:rsidR="00674C3B" w:rsidRDefault="00263169">
            <w:pPr>
              <w:jc w:val="center"/>
            </w:pPr>
            <w:r>
              <w:rPr>
                <w:rFonts w:eastAsiaTheme="minorEastAsia"/>
                <w:color w:val="000000" w:themeColor="text1"/>
                <w:szCs w:val="21"/>
              </w:rPr>
              <w:t>300918</w:t>
            </w:r>
          </w:p>
        </w:tc>
        <w:tc>
          <w:tcPr>
            <w:tcW w:w="1701" w:type="dxa"/>
            <w:vAlign w:val="center"/>
          </w:tcPr>
          <w:p w:rsidR="00674C3B" w:rsidRDefault="00263169">
            <w:pPr>
              <w:jc w:val="center"/>
            </w:pPr>
            <w:r>
              <w:rPr>
                <w:rFonts w:eastAsiaTheme="minorEastAsia"/>
                <w:color w:val="000000" w:themeColor="text1"/>
                <w:szCs w:val="21"/>
              </w:rPr>
              <w:t>南山智尚</w:t>
            </w:r>
          </w:p>
        </w:tc>
        <w:tc>
          <w:tcPr>
            <w:tcW w:w="1559" w:type="dxa"/>
            <w:vAlign w:val="center"/>
          </w:tcPr>
          <w:p w:rsidR="00674C3B" w:rsidRDefault="00263169">
            <w:pPr>
              <w:jc w:val="right"/>
            </w:pPr>
            <w:r>
              <w:rPr>
                <w:rFonts w:eastAsiaTheme="minorEastAsia"/>
                <w:color w:val="000000" w:themeColor="text1"/>
                <w:szCs w:val="21"/>
              </w:rPr>
              <w:t>1,063</w:t>
            </w:r>
          </w:p>
        </w:tc>
        <w:tc>
          <w:tcPr>
            <w:tcW w:w="1932" w:type="dxa"/>
            <w:vAlign w:val="center"/>
          </w:tcPr>
          <w:p w:rsidR="00674C3B" w:rsidRDefault="00263169">
            <w:pPr>
              <w:jc w:val="right"/>
            </w:pPr>
            <w:r>
              <w:rPr>
                <w:rFonts w:eastAsiaTheme="minorEastAsia"/>
                <w:color w:val="000000" w:themeColor="text1"/>
                <w:szCs w:val="21"/>
              </w:rPr>
              <w:t>9,503.22</w:t>
            </w:r>
          </w:p>
        </w:tc>
        <w:tc>
          <w:tcPr>
            <w:tcW w:w="1612" w:type="dxa"/>
            <w:vAlign w:val="center"/>
          </w:tcPr>
          <w:p w:rsidR="00674C3B" w:rsidRDefault="00263169">
            <w:pPr>
              <w:jc w:val="right"/>
            </w:pPr>
            <w:r>
              <w:rPr>
                <w:rFonts w:eastAsiaTheme="minorEastAsia"/>
                <w:color w:val="000000" w:themeColor="text1"/>
                <w:szCs w:val="21"/>
              </w:rPr>
              <w:t>0.00</w:t>
            </w:r>
          </w:p>
        </w:tc>
      </w:tr>
      <w:tr w:rsidR="00674C3B">
        <w:tc>
          <w:tcPr>
            <w:tcW w:w="817" w:type="dxa"/>
            <w:vAlign w:val="center"/>
          </w:tcPr>
          <w:p w:rsidR="00674C3B" w:rsidRDefault="00263169">
            <w:pPr>
              <w:jc w:val="center"/>
            </w:pPr>
            <w:r>
              <w:rPr>
                <w:rFonts w:eastAsiaTheme="minorEastAsia"/>
                <w:color w:val="000000" w:themeColor="text1"/>
                <w:szCs w:val="21"/>
              </w:rPr>
              <w:t>92</w:t>
            </w:r>
          </w:p>
        </w:tc>
        <w:tc>
          <w:tcPr>
            <w:tcW w:w="1276" w:type="dxa"/>
            <w:vAlign w:val="center"/>
          </w:tcPr>
          <w:p w:rsidR="00674C3B" w:rsidRDefault="00263169">
            <w:pPr>
              <w:jc w:val="center"/>
            </w:pPr>
            <w:r>
              <w:rPr>
                <w:rFonts w:eastAsiaTheme="minorEastAsia"/>
                <w:color w:val="000000" w:themeColor="text1"/>
                <w:szCs w:val="21"/>
              </w:rPr>
              <w:t>300881</w:t>
            </w:r>
          </w:p>
        </w:tc>
        <w:tc>
          <w:tcPr>
            <w:tcW w:w="1701" w:type="dxa"/>
            <w:vAlign w:val="center"/>
          </w:tcPr>
          <w:p w:rsidR="00674C3B" w:rsidRDefault="00263169">
            <w:pPr>
              <w:jc w:val="center"/>
            </w:pPr>
            <w:r>
              <w:rPr>
                <w:rFonts w:eastAsiaTheme="minorEastAsia"/>
                <w:color w:val="000000" w:themeColor="text1"/>
                <w:szCs w:val="21"/>
              </w:rPr>
              <w:t>盛德鑫泰</w:t>
            </w:r>
          </w:p>
        </w:tc>
        <w:tc>
          <w:tcPr>
            <w:tcW w:w="1559" w:type="dxa"/>
            <w:vAlign w:val="center"/>
          </w:tcPr>
          <w:p w:rsidR="00674C3B" w:rsidRDefault="00263169">
            <w:pPr>
              <w:jc w:val="right"/>
            </w:pPr>
            <w:r>
              <w:rPr>
                <w:rFonts w:eastAsiaTheme="minorEastAsia"/>
                <w:color w:val="000000" w:themeColor="text1"/>
                <w:szCs w:val="21"/>
              </w:rPr>
              <w:t>291</w:t>
            </w:r>
          </w:p>
        </w:tc>
        <w:tc>
          <w:tcPr>
            <w:tcW w:w="1932" w:type="dxa"/>
            <w:vAlign w:val="center"/>
          </w:tcPr>
          <w:p w:rsidR="00674C3B" w:rsidRDefault="00263169">
            <w:pPr>
              <w:jc w:val="right"/>
            </w:pPr>
            <w:r>
              <w:rPr>
                <w:rFonts w:eastAsiaTheme="minorEastAsia"/>
                <w:color w:val="000000" w:themeColor="text1"/>
                <w:szCs w:val="21"/>
              </w:rPr>
              <w:t>9,402.21</w:t>
            </w:r>
          </w:p>
        </w:tc>
        <w:tc>
          <w:tcPr>
            <w:tcW w:w="1612" w:type="dxa"/>
            <w:vAlign w:val="center"/>
          </w:tcPr>
          <w:p w:rsidR="00674C3B" w:rsidRDefault="00263169">
            <w:pPr>
              <w:jc w:val="right"/>
            </w:pPr>
            <w:r>
              <w:rPr>
                <w:rFonts w:eastAsiaTheme="minorEastAsia"/>
                <w:color w:val="000000" w:themeColor="text1"/>
                <w:szCs w:val="21"/>
              </w:rPr>
              <w:t>0.00</w:t>
            </w:r>
          </w:p>
        </w:tc>
      </w:tr>
      <w:tr w:rsidR="00674C3B">
        <w:tc>
          <w:tcPr>
            <w:tcW w:w="817" w:type="dxa"/>
            <w:vAlign w:val="center"/>
          </w:tcPr>
          <w:p w:rsidR="00674C3B" w:rsidRDefault="00263169">
            <w:pPr>
              <w:jc w:val="center"/>
            </w:pPr>
            <w:r>
              <w:rPr>
                <w:rFonts w:eastAsiaTheme="minorEastAsia"/>
                <w:color w:val="000000" w:themeColor="text1"/>
                <w:szCs w:val="21"/>
              </w:rPr>
              <w:t>93</w:t>
            </w:r>
          </w:p>
        </w:tc>
        <w:tc>
          <w:tcPr>
            <w:tcW w:w="1276" w:type="dxa"/>
            <w:vAlign w:val="center"/>
          </w:tcPr>
          <w:p w:rsidR="00674C3B" w:rsidRDefault="00263169">
            <w:pPr>
              <w:jc w:val="center"/>
            </w:pPr>
            <w:r>
              <w:rPr>
                <w:rFonts w:eastAsiaTheme="minorEastAsia"/>
                <w:color w:val="000000" w:themeColor="text1"/>
                <w:szCs w:val="21"/>
              </w:rPr>
              <w:t>300922</w:t>
            </w:r>
          </w:p>
        </w:tc>
        <w:tc>
          <w:tcPr>
            <w:tcW w:w="1701" w:type="dxa"/>
            <w:vAlign w:val="center"/>
          </w:tcPr>
          <w:p w:rsidR="00674C3B" w:rsidRDefault="00263169">
            <w:pPr>
              <w:jc w:val="center"/>
            </w:pPr>
            <w:r>
              <w:rPr>
                <w:rFonts w:eastAsiaTheme="minorEastAsia"/>
                <w:color w:val="000000" w:themeColor="text1"/>
                <w:szCs w:val="21"/>
              </w:rPr>
              <w:t>天秦装备</w:t>
            </w:r>
          </w:p>
        </w:tc>
        <w:tc>
          <w:tcPr>
            <w:tcW w:w="1559" w:type="dxa"/>
            <w:vAlign w:val="center"/>
          </w:tcPr>
          <w:p w:rsidR="00674C3B" w:rsidRDefault="00263169">
            <w:pPr>
              <w:jc w:val="right"/>
            </w:pPr>
            <w:r>
              <w:rPr>
                <w:rFonts w:eastAsiaTheme="minorEastAsia"/>
                <w:color w:val="000000" w:themeColor="text1"/>
                <w:szCs w:val="21"/>
              </w:rPr>
              <w:t>287</w:t>
            </w:r>
          </w:p>
        </w:tc>
        <w:tc>
          <w:tcPr>
            <w:tcW w:w="1932" w:type="dxa"/>
            <w:vAlign w:val="center"/>
          </w:tcPr>
          <w:p w:rsidR="00674C3B" w:rsidRDefault="00263169">
            <w:pPr>
              <w:jc w:val="right"/>
            </w:pPr>
            <w:r>
              <w:rPr>
                <w:rFonts w:eastAsiaTheme="minorEastAsia"/>
                <w:color w:val="000000" w:themeColor="text1"/>
                <w:szCs w:val="21"/>
              </w:rPr>
              <w:t>9,063.46</w:t>
            </w:r>
          </w:p>
        </w:tc>
        <w:tc>
          <w:tcPr>
            <w:tcW w:w="1612" w:type="dxa"/>
            <w:vAlign w:val="center"/>
          </w:tcPr>
          <w:p w:rsidR="00674C3B" w:rsidRDefault="00263169">
            <w:pPr>
              <w:jc w:val="right"/>
            </w:pPr>
            <w:r>
              <w:rPr>
                <w:rFonts w:eastAsiaTheme="minorEastAsia"/>
                <w:color w:val="000000" w:themeColor="text1"/>
                <w:szCs w:val="21"/>
              </w:rPr>
              <w:t>0.00</w:t>
            </w:r>
          </w:p>
        </w:tc>
      </w:tr>
      <w:tr w:rsidR="00674C3B">
        <w:tc>
          <w:tcPr>
            <w:tcW w:w="817" w:type="dxa"/>
            <w:vAlign w:val="center"/>
          </w:tcPr>
          <w:p w:rsidR="00674C3B" w:rsidRDefault="00263169">
            <w:pPr>
              <w:jc w:val="center"/>
            </w:pPr>
            <w:r>
              <w:rPr>
                <w:rFonts w:eastAsiaTheme="minorEastAsia"/>
                <w:color w:val="000000" w:themeColor="text1"/>
                <w:szCs w:val="21"/>
              </w:rPr>
              <w:t>94</w:t>
            </w:r>
          </w:p>
        </w:tc>
        <w:tc>
          <w:tcPr>
            <w:tcW w:w="1276" w:type="dxa"/>
            <w:vAlign w:val="center"/>
          </w:tcPr>
          <w:p w:rsidR="00674C3B" w:rsidRDefault="00263169">
            <w:pPr>
              <w:jc w:val="center"/>
            </w:pPr>
            <w:r>
              <w:rPr>
                <w:rFonts w:eastAsiaTheme="minorEastAsia"/>
                <w:color w:val="000000" w:themeColor="text1"/>
                <w:szCs w:val="21"/>
              </w:rPr>
              <w:t>300917</w:t>
            </w:r>
          </w:p>
        </w:tc>
        <w:tc>
          <w:tcPr>
            <w:tcW w:w="1701" w:type="dxa"/>
            <w:vAlign w:val="center"/>
          </w:tcPr>
          <w:p w:rsidR="00674C3B" w:rsidRDefault="00263169">
            <w:pPr>
              <w:jc w:val="center"/>
            </w:pPr>
            <w:r>
              <w:rPr>
                <w:rFonts w:eastAsiaTheme="minorEastAsia"/>
                <w:color w:val="000000" w:themeColor="text1"/>
                <w:szCs w:val="21"/>
              </w:rPr>
              <w:t>特发服务</w:t>
            </w:r>
          </w:p>
        </w:tc>
        <w:tc>
          <w:tcPr>
            <w:tcW w:w="1559" w:type="dxa"/>
            <w:vAlign w:val="center"/>
          </w:tcPr>
          <w:p w:rsidR="00674C3B" w:rsidRDefault="00263169">
            <w:pPr>
              <w:jc w:val="right"/>
            </w:pPr>
            <w:r>
              <w:rPr>
                <w:rFonts w:eastAsiaTheme="minorEastAsia"/>
                <w:color w:val="000000" w:themeColor="text1"/>
                <w:szCs w:val="21"/>
              </w:rPr>
              <w:t>281</w:t>
            </w:r>
          </w:p>
        </w:tc>
        <w:tc>
          <w:tcPr>
            <w:tcW w:w="1932" w:type="dxa"/>
            <w:vAlign w:val="center"/>
          </w:tcPr>
          <w:p w:rsidR="00674C3B" w:rsidRDefault="00263169">
            <w:pPr>
              <w:jc w:val="right"/>
            </w:pPr>
            <w:r>
              <w:rPr>
                <w:rFonts w:eastAsiaTheme="minorEastAsia"/>
                <w:color w:val="000000" w:themeColor="text1"/>
                <w:szCs w:val="21"/>
              </w:rPr>
              <w:t>8,975.14</w:t>
            </w:r>
          </w:p>
        </w:tc>
        <w:tc>
          <w:tcPr>
            <w:tcW w:w="1612" w:type="dxa"/>
            <w:vAlign w:val="center"/>
          </w:tcPr>
          <w:p w:rsidR="00674C3B" w:rsidRDefault="00263169">
            <w:pPr>
              <w:jc w:val="right"/>
            </w:pPr>
            <w:r>
              <w:rPr>
                <w:rFonts w:eastAsiaTheme="minorEastAsia"/>
                <w:color w:val="000000" w:themeColor="text1"/>
                <w:szCs w:val="21"/>
              </w:rPr>
              <w:t>0.00</w:t>
            </w:r>
          </w:p>
        </w:tc>
      </w:tr>
      <w:tr w:rsidR="00674C3B">
        <w:tc>
          <w:tcPr>
            <w:tcW w:w="817" w:type="dxa"/>
            <w:vAlign w:val="center"/>
          </w:tcPr>
          <w:p w:rsidR="00674C3B" w:rsidRDefault="00263169">
            <w:pPr>
              <w:jc w:val="center"/>
            </w:pPr>
            <w:r>
              <w:rPr>
                <w:rFonts w:eastAsiaTheme="minorEastAsia"/>
                <w:color w:val="000000" w:themeColor="text1"/>
                <w:szCs w:val="21"/>
              </w:rPr>
              <w:t>95</w:t>
            </w:r>
          </w:p>
        </w:tc>
        <w:tc>
          <w:tcPr>
            <w:tcW w:w="1276" w:type="dxa"/>
            <w:vAlign w:val="center"/>
          </w:tcPr>
          <w:p w:rsidR="00674C3B" w:rsidRDefault="00263169">
            <w:pPr>
              <w:jc w:val="center"/>
            </w:pPr>
            <w:r>
              <w:rPr>
                <w:rFonts w:eastAsiaTheme="minorEastAsia"/>
                <w:color w:val="000000" w:themeColor="text1"/>
                <w:szCs w:val="21"/>
              </w:rPr>
              <w:t>605277</w:t>
            </w:r>
          </w:p>
        </w:tc>
        <w:tc>
          <w:tcPr>
            <w:tcW w:w="1701" w:type="dxa"/>
            <w:vAlign w:val="center"/>
          </w:tcPr>
          <w:p w:rsidR="00674C3B" w:rsidRDefault="00263169">
            <w:pPr>
              <w:jc w:val="center"/>
            </w:pPr>
            <w:r>
              <w:rPr>
                <w:rFonts w:eastAsiaTheme="minorEastAsia"/>
                <w:color w:val="000000" w:themeColor="text1"/>
                <w:szCs w:val="21"/>
              </w:rPr>
              <w:t>新亚电子</w:t>
            </w:r>
          </w:p>
        </w:tc>
        <w:tc>
          <w:tcPr>
            <w:tcW w:w="1559" w:type="dxa"/>
            <w:vAlign w:val="center"/>
          </w:tcPr>
          <w:p w:rsidR="00674C3B" w:rsidRDefault="00263169">
            <w:pPr>
              <w:jc w:val="right"/>
            </w:pPr>
            <w:r>
              <w:rPr>
                <w:rFonts w:eastAsiaTheme="minorEastAsia"/>
                <w:color w:val="000000" w:themeColor="text1"/>
                <w:szCs w:val="21"/>
              </w:rPr>
              <w:t>507</w:t>
            </w:r>
          </w:p>
        </w:tc>
        <w:tc>
          <w:tcPr>
            <w:tcW w:w="1932" w:type="dxa"/>
            <w:vAlign w:val="center"/>
          </w:tcPr>
          <w:p w:rsidR="00674C3B" w:rsidRDefault="00263169">
            <w:pPr>
              <w:jc w:val="right"/>
            </w:pPr>
            <w:r>
              <w:rPr>
                <w:rFonts w:eastAsiaTheme="minorEastAsia"/>
                <w:color w:val="000000" w:themeColor="text1"/>
                <w:szCs w:val="21"/>
              </w:rPr>
              <w:t>8,593.65</w:t>
            </w:r>
          </w:p>
        </w:tc>
        <w:tc>
          <w:tcPr>
            <w:tcW w:w="1612" w:type="dxa"/>
            <w:vAlign w:val="center"/>
          </w:tcPr>
          <w:p w:rsidR="00674C3B" w:rsidRDefault="00263169">
            <w:pPr>
              <w:jc w:val="right"/>
            </w:pPr>
            <w:r>
              <w:rPr>
                <w:rFonts w:eastAsiaTheme="minorEastAsia"/>
                <w:color w:val="000000" w:themeColor="text1"/>
                <w:szCs w:val="21"/>
              </w:rPr>
              <w:t>0.00</w:t>
            </w:r>
          </w:p>
        </w:tc>
      </w:tr>
      <w:tr w:rsidR="00674C3B">
        <w:tc>
          <w:tcPr>
            <w:tcW w:w="817" w:type="dxa"/>
            <w:vAlign w:val="center"/>
          </w:tcPr>
          <w:p w:rsidR="00674C3B" w:rsidRDefault="00263169">
            <w:pPr>
              <w:jc w:val="center"/>
            </w:pPr>
            <w:r>
              <w:rPr>
                <w:rFonts w:eastAsiaTheme="minorEastAsia"/>
                <w:color w:val="000000" w:themeColor="text1"/>
                <w:szCs w:val="21"/>
              </w:rPr>
              <w:t>96</w:t>
            </w:r>
          </w:p>
        </w:tc>
        <w:tc>
          <w:tcPr>
            <w:tcW w:w="1276" w:type="dxa"/>
            <w:vAlign w:val="center"/>
          </w:tcPr>
          <w:p w:rsidR="00674C3B" w:rsidRDefault="00263169">
            <w:pPr>
              <w:jc w:val="center"/>
            </w:pPr>
            <w:r>
              <w:rPr>
                <w:rFonts w:eastAsiaTheme="minorEastAsia"/>
                <w:color w:val="000000" w:themeColor="text1"/>
                <w:szCs w:val="21"/>
              </w:rPr>
              <w:t>003030</w:t>
            </w:r>
          </w:p>
        </w:tc>
        <w:tc>
          <w:tcPr>
            <w:tcW w:w="1701" w:type="dxa"/>
            <w:vAlign w:val="center"/>
          </w:tcPr>
          <w:p w:rsidR="00674C3B" w:rsidRDefault="00263169">
            <w:pPr>
              <w:jc w:val="center"/>
            </w:pPr>
            <w:r>
              <w:rPr>
                <w:rFonts w:eastAsiaTheme="minorEastAsia"/>
                <w:color w:val="000000" w:themeColor="text1"/>
                <w:szCs w:val="21"/>
              </w:rPr>
              <w:t>祖名股份</w:t>
            </w:r>
          </w:p>
        </w:tc>
        <w:tc>
          <w:tcPr>
            <w:tcW w:w="1559" w:type="dxa"/>
            <w:vAlign w:val="center"/>
          </w:tcPr>
          <w:p w:rsidR="00674C3B" w:rsidRDefault="00263169">
            <w:pPr>
              <w:jc w:val="right"/>
            </w:pPr>
            <w:r>
              <w:rPr>
                <w:rFonts w:eastAsiaTheme="minorEastAsia"/>
                <w:color w:val="000000" w:themeColor="text1"/>
                <w:szCs w:val="21"/>
              </w:rPr>
              <w:t>480</w:t>
            </w:r>
          </w:p>
        </w:tc>
        <w:tc>
          <w:tcPr>
            <w:tcW w:w="1932" w:type="dxa"/>
            <w:vAlign w:val="center"/>
          </w:tcPr>
          <w:p w:rsidR="00674C3B" w:rsidRDefault="00263169">
            <w:pPr>
              <w:jc w:val="right"/>
            </w:pPr>
            <w:r>
              <w:rPr>
                <w:rFonts w:eastAsiaTheme="minorEastAsia"/>
                <w:color w:val="000000" w:themeColor="text1"/>
                <w:szCs w:val="21"/>
              </w:rPr>
              <w:t>7,286.40</w:t>
            </w:r>
          </w:p>
        </w:tc>
        <w:tc>
          <w:tcPr>
            <w:tcW w:w="1612" w:type="dxa"/>
            <w:vAlign w:val="center"/>
          </w:tcPr>
          <w:p w:rsidR="00674C3B" w:rsidRDefault="00263169">
            <w:pPr>
              <w:jc w:val="right"/>
            </w:pPr>
            <w:r>
              <w:rPr>
                <w:rFonts w:eastAsiaTheme="minorEastAsia"/>
                <w:color w:val="000000" w:themeColor="text1"/>
                <w:szCs w:val="21"/>
              </w:rPr>
              <w:t>0.00</w:t>
            </w:r>
          </w:p>
        </w:tc>
      </w:tr>
      <w:tr w:rsidR="00674C3B">
        <w:tc>
          <w:tcPr>
            <w:tcW w:w="817" w:type="dxa"/>
            <w:vAlign w:val="center"/>
          </w:tcPr>
          <w:p w:rsidR="00674C3B" w:rsidRDefault="00263169">
            <w:pPr>
              <w:jc w:val="center"/>
            </w:pPr>
            <w:r>
              <w:rPr>
                <w:rFonts w:eastAsiaTheme="minorEastAsia"/>
                <w:color w:val="000000" w:themeColor="text1"/>
                <w:szCs w:val="21"/>
              </w:rPr>
              <w:t>97</w:t>
            </w:r>
          </w:p>
        </w:tc>
        <w:tc>
          <w:tcPr>
            <w:tcW w:w="1276" w:type="dxa"/>
            <w:vAlign w:val="center"/>
          </w:tcPr>
          <w:p w:rsidR="00674C3B" w:rsidRDefault="00263169">
            <w:pPr>
              <w:jc w:val="center"/>
            </w:pPr>
            <w:r>
              <w:rPr>
                <w:rFonts w:eastAsiaTheme="minorEastAsia"/>
                <w:color w:val="000000" w:themeColor="text1"/>
                <w:szCs w:val="21"/>
              </w:rPr>
              <w:t>300886</w:t>
            </w:r>
          </w:p>
        </w:tc>
        <w:tc>
          <w:tcPr>
            <w:tcW w:w="1701" w:type="dxa"/>
            <w:vAlign w:val="center"/>
          </w:tcPr>
          <w:p w:rsidR="00674C3B" w:rsidRDefault="00263169">
            <w:pPr>
              <w:jc w:val="center"/>
            </w:pPr>
            <w:r>
              <w:rPr>
                <w:rFonts w:eastAsiaTheme="minorEastAsia"/>
                <w:color w:val="000000" w:themeColor="text1"/>
                <w:szCs w:val="21"/>
              </w:rPr>
              <w:t>华业香料</w:t>
            </w:r>
          </w:p>
        </w:tc>
        <w:tc>
          <w:tcPr>
            <w:tcW w:w="1559" w:type="dxa"/>
            <w:vAlign w:val="center"/>
          </w:tcPr>
          <w:p w:rsidR="00674C3B" w:rsidRDefault="00263169">
            <w:pPr>
              <w:jc w:val="right"/>
            </w:pPr>
            <w:r>
              <w:rPr>
                <w:rFonts w:eastAsiaTheme="minorEastAsia"/>
                <w:color w:val="000000" w:themeColor="text1"/>
                <w:szCs w:val="21"/>
              </w:rPr>
              <w:t>147</w:t>
            </w:r>
          </w:p>
        </w:tc>
        <w:tc>
          <w:tcPr>
            <w:tcW w:w="1932" w:type="dxa"/>
            <w:vAlign w:val="center"/>
          </w:tcPr>
          <w:p w:rsidR="00674C3B" w:rsidRDefault="00263169">
            <w:pPr>
              <w:jc w:val="right"/>
            </w:pPr>
            <w:r>
              <w:rPr>
                <w:rFonts w:eastAsiaTheme="minorEastAsia"/>
                <w:color w:val="000000" w:themeColor="text1"/>
                <w:szCs w:val="21"/>
              </w:rPr>
              <w:t>6,713.49</w:t>
            </w:r>
          </w:p>
        </w:tc>
        <w:tc>
          <w:tcPr>
            <w:tcW w:w="1612" w:type="dxa"/>
            <w:vAlign w:val="center"/>
          </w:tcPr>
          <w:p w:rsidR="00674C3B" w:rsidRDefault="00263169">
            <w:pPr>
              <w:jc w:val="right"/>
            </w:pPr>
            <w:r>
              <w:rPr>
                <w:rFonts w:eastAsiaTheme="minorEastAsia"/>
                <w:color w:val="000000" w:themeColor="text1"/>
                <w:szCs w:val="21"/>
              </w:rPr>
              <w:t>0.00</w:t>
            </w:r>
          </w:p>
        </w:tc>
      </w:tr>
      <w:tr w:rsidR="00674C3B">
        <w:tc>
          <w:tcPr>
            <w:tcW w:w="817" w:type="dxa"/>
            <w:vAlign w:val="center"/>
          </w:tcPr>
          <w:p w:rsidR="00674C3B" w:rsidRDefault="00263169">
            <w:pPr>
              <w:jc w:val="center"/>
            </w:pPr>
            <w:r>
              <w:rPr>
                <w:rFonts w:eastAsiaTheme="minorEastAsia"/>
                <w:color w:val="000000" w:themeColor="text1"/>
                <w:szCs w:val="21"/>
              </w:rPr>
              <w:t>98</w:t>
            </w:r>
          </w:p>
        </w:tc>
        <w:tc>
          <w:tcPr>
            <w:tcW w:w="1276" w:type="dxa"/>
            <w:vAlign w:val="center"/>
          </w:tcPr>
          <w:p w:rsidR="00674C3B" w:rsidRDefault="00263169">
            <w:pPr>
              <w:jc w:val="center"/>
            </w:pPr>
            <w:r>
              <w:rPr>
                <w:rFonts w:eastAsiaTheme="minorEastAsia"/>
                <w:color w:val="000000" w:themeColor="text1"/>
                <w:szCs w:val="21"/>
              </w:rPr>
              <w:t>003031</w:t>
            </w:r>
          </w:p>
        </w:tc>
        <w:tc>
          <w:tcPr>
            <w:tcW w:w="1701" w:type="dxa"/>
            <w:vAlign w:val="center"/>
          </w:tcPr>
          <w:p w:rsidR="00674C3B" w:rsidRDefault="00263169">
            <w:pPr>
              <w:jc w:val="center"/>
            </w:pPr>
            <w:r>
              <w:rPr>
                <w:rFonts w:eastAsiaTheme="minorEastAsia"/>
                <w:color w:val="000000" w:themeColor="text1"/>
                <w:szCs w:val="21"/>
              </w:rPr>
              <w:t>中瓷电子</w:t>
            </w:r>
          </w:p>
        </w:tc>
        <w:tc>
          <w:tcPr>
            <w:tcW w:w="1559" w:type="dxa"/>
            <w:vAlign w:val="center"/>
          </w:tcPr>
          <w:p w:rsidR="00674C3B" w:rsidRDefault="00263169">
            <w:pPr>
              <w:jc w:val="right"/>
            </w:pPr>
            <w:r>
              <w:rPr>
                <w:rFonts w:eastAsiaTheme="minorEastAsia"/>
                <w:color w:val="000000" w:themeColor="text1"/>
                <w:szCs w:val="21"/>
              </w:rPr>
              <w:t>387</w:t>
            </w:r>
          </w:p>
        </w:tc>
        <w:tc>
          <w:tcPr>
            <w:tcW w:w="1932" w:type="dxa"/>
            <w:vAlign w:val="center"/>
          </w:tcPr>
          <w:p w:rsidR="00674C3B" w:rsidRDefault="00263169">
            <w:pPr>
              <w:jc w:val="right"/>
            </w:pPr>
            <w:r>
              <w:rPr>
                <w:rFonts w:eastAsiaTheme="minorEastAsia"/>
                <w:color w:val="000000" w:themeColor="text1"/>
                <w:szCs w:val="21"/>
              </w:rPr>
              <w:t>5,909.49</w:t>
            </w:r>
          </w:p>
        </w:tc>
        <w:tc>
          <w:tcPr>
            <w:tcW w:w="1612" w:type="dxa"/>
            <w:vAlign w:val="center"/>
          </w:tcPr>
          <w:p w:rsidR="00674C3B" w:rsidRDefault="00263169">
            <w:pPr>
              <w:jc w:val="right"/>
            </w:pPr>
            <w:r>
              <w:rPr>
                <w:rFonts w:eastAsiaTheme="minorEastAsia"/>
                <w:color w:val="000000" w:themeColor="text1"/>
                <w:szCs w:val="21"/>
              </w:rPr>
              <w:t>0.00</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00" w:name="_Toc409100083"/>
      <w:bookmarkStart w:id="201" w:name="_Toc409100446"/>
      <w:bookmarkStart w:id="202" w:name="_Toc361324882"/>
      <w:bookmarkStart w:id="203" w:name="_Toc66956717"/>
      <w:r>
        <w:rPr>
          <w:rFonts w:ascii="Times New Roman" w:eastAsiaTheme="minorEastAsia" w:hAnsi="Times New Roman"/>
          <w:color w:val="000000" w:themeColor="text1"/>
          <w:kern w:val="0"/>
          <w:sz w:val="21"/>
          <w:szCs w:val="21"/>
        </w:rPr>
        <w:t>8.4</w:t>
      </w:r>
      <w:bookmarkStart w:id="204" w:name="_Toc234814103"/>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报告期内股票投资组合的重大变动</w:t>
      </w:r>
      <w:bookmarkEnd w:id="200"/>
      <w:bookmarkEnd w:id="201"/>
      <w:bookmarkEnd w:id="202"/>
      <w:bookmarkEnd w:id="204"/>
      <w:bookmarkEnd w:id="203"/>
    </w:p>
    <w:p w:rsidR="00EE1E53" w:rsidRDefault="00F13EB3">
      <w:pPr>
        <w:spacing w:line="360" w:lineRule="auto"/>
        <w:rPr>
          <w:rFonts w:eastAsiaTheme="minorEastAsia"/>
          <w:b/>
          <w:bCs/>
          <w:color w:val="000000" w:themeColor="text1"/>
          <w:szCs w:val="21"/>
        </w:rPr>
      </w:pPr>
      <w:r>
        <w:rPr>
          <w:rFonts w:eastAsiaTheme="minorEastAsia"/>
          <w:b/>
          <w:color w:val="000000" w:themeColor="text1"/>
          <w:szCs w:val="21"/>
        </w:rPr>
        <w:t xml:space="preserve">8.4.1 </w:t>
      </w:r>
      <w:r>
        <w:rPr>
          <w:rFonts w:eastAsiaTheme="minorEastAsia"/>
          <w:b/>
          <w:bCs/>
          <w:color w:val="000000" w:themeColor="text1"/>
          <w:szCs w:val="21"/>
        </w:rPr>
        <w:t>累计买入金额超出</w:t>
      </w:r>
      <w:r>
        <w:rPr>
          <w:rFonts w:eastAsiaTheme="minorEastAsia"/>
          <w:b/>
          <w:color w:val="000000" w:themeColor="text1"/>
          <w:kern w:val="0"/>
          <w:szCs w:val="21"/>
        </w:rPr>
        <w:t>期初</w:t>
      </w:r>
      <w:r>
        <w:rPr>
          <w:rFonts w:eastAsiaTheme="minorEastAsia"/>
          <w:b/>
          <w:bCs/>
          <w:color w:val="000000" w:themeColor="text1"/>
          <w:szCs w:val="21"/>
        </w:rPr>
        <w:t>基金资产净值</w:t>
      </w:r>
      <w:r>
        <w:rPr>
          <w:rFonts w:eastAsiaTheme="minorEastAsia"/>
          <w:b/>
          <w:bCs/>
          <w:color w:val="000000" w:themeColor="text1"/>
          <w:szCs w:val="21"/>
        </w:rPr>
        <w:t>2</w:t>
      </w:r>
      <w:r>
        <w:rPr>
          <w:rFonts w:eastAsiaTheme="minorEastAsia"/>
          <w:b/>
          <w:bCs/>
          <w:color w:val="000000" w:themeColor="text1"/>
          <w:szCs w:val="21"/>
        </w:rPr>
        <w:t>％或前</w:t>
      </w:r>
      <w:r>
        <w:rPr>
          <w:rFonts w:eastAsiaTheme="minorEastAsia"/>
          <w:b/>
          <w:bCs/>
          <w:color w:val="000000" w:themeColor="text1"/>
          <w:szCs w:val="21"/>
        </w:rPr>
        <w:t>20</w:t>
      </w:r>
      <w:r>
        <w:rPr>
          <w:rFonts w:eastAsiaTheme="minorEastAsia"/>
          <w:b/>
          <w:bCs/>
          <w:color w:val="000000" w:themeColor="text1"/>
          <w:szCs w:val="21"/>
        </w:rPr>
        <w:t>名的股票明细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E1E53">
        <w:tc>
          <w:tcPr>
            <w:tcW w:w="8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16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股票代码</w:t>
            </w:r>
          </w:p>
        </w:tc>
        <w:tc>
          <w:tcPr>
            <w:tcW w:w="19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股票名称</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本期累计买入金额</w:t>
            </w:r>
          </w:p>
        </w:tc>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w:t>
            </w:r>
            <w:r>
              <w:rPr>
                <w:rFonts w:eastAsiaTheme="minorEastAsia"/>
                <w:color w:val="000000" w:themeColor="text1"/>
                <w:kern w:val="0"/>
                <w:szCs w:val="21"/>
              </w:rPr>
              <w:t>期初</w:t>
            </w:r>
            <w:r>
              <w:rPr>
                <w:rFonts w:eastAsiaTheme="minorEastAsia"/>
                <w:color w:val="000000" w:themeColor="text1"/>
                <w:szCs w:val="21"/>
              </w:rPr>
              <w:t>基金资产净值比例（％）</w:t>
            </w:r>
          </w:p>
        </w:tc>
      </w:tr>
      <w:tr w:rsidR="00674C3B">
        <w:tc>
          <w:tcPr>
            <w:tcW w:w="870" w:type="dxa"/>
            <w:vAlign w:val="center"/>
          </w:tcPr>
          <w:p w:rsidR="00674C3B" w:rsidRDefault="00263169">
            <w:pPr>
              <w:jc w:val="center"/>
            </w:pPr>
            <w:r>
              <w:rPr>
                <w:rFonts w:eastAsiaTheme="minorEastAsia"/>
                <w:color w:val="000000" w:themeColor="text1"/>
                <w:szCs w:val="21"/>
              </w:rPr>
              <w:t>1</w:t>
            </w:r>
          </w:p>
        </w:tc>
        <w:tc>
          <w:tcPr>
            <w:tcW w:w="1650" w:type="dxa"/>
            <w:vAlign w:val="center"/>
          </w:tcPr>
          <w:p w:rsidR="00674C3B" w:rsidRDefault="00263169">
            <w:pPr>
              <w:jc w:val="center"/>
            </w:pPr>
            <w:r>
              <w:rPr>
                <w:rFonts w:eastAsiaTheme="minorEastAsia"/>
                <w:color w:val="000000" w:themeColor="text1"/>
                <w:szCs w:val="21"/>
              </w:rPr>
              <w:t>300136</w:t>
            </w:r>
          </w:p>
        </w:tc>
        <w:tc>
          <w:tcPr>
            <w:tcW w:w="1980" w:type="dxa"/>
            <w:vAlign w:val="center"/>
          </w:tcPr>
          <w:p w:rsidR="00674C3B" w:rsidRDefault="00263169">
            <w:pPr>
              <w:jc w:val="center"/>
            </w:pPr>
            <w:r>
              <w:rPr>
                <w:rFonts w:eastAsiaTheme="minorEastAsia"/>
                <w:color w:val="000000" w:themeColor="text1"/>
                <w:szCs w:val="21"/>
              </w:rPr>
              <w:t>信维通信</w:t>
            </w:r>
          </w:p>
        </w:tc>
        <w:tc>
          <w:tcPr>
            <w:tcW w:w="2880" w:type="dxa"/>
            <w:vAlign w:val="center"/>
          </w:tcPr>
          <w:p w:rsidR="00674C3B" w:rsidRDefault="00263169">
            <w:pPr>
              <w:jc w:val="right"/>
            </w:pPr>
            <w:r>
              <w:rPr>
                <w:rFonts w:eastAsiaTheme="minorEastAsia"/>
                <w:color w:val="000000" w:themeColor="text1"/>
                <w:szCs w:val="21"/>
              </w:rPr>
              <w:t>261,395,624.88</w:t>
            </w:r>
          </w:p>
        </w:tc>
        <w:tc>
          <w:tcPr>
            <w:tcW w:w="1620" w:type="dxa"/>
            <w:vAlign w:val="center"/>
          </w:tcPr>
          <w:p w:rsidR="00674C3B" w:rsidRDefault="00263169">
            <w:pPr>
              <w:jc w:val="right"/>
            </w:pPr>
            <w:r>
              <w:rPr>
                <w:rFonts w:eastAsiaTheme="minorEastAsia"/>
                <w:color w:val="000000" w:themeColor="text1"/>
                <w:szCs w:val="21"/>
              </w:rPr>
              <w:t>7.71</w:t>
            </w:r>
          </w:p>
        </w:tc>
      </w:tr>
      <w:tr w:rsidR="00674C3B">
        <w:tc>
          <w:tcPr>
            <w:tcW w:w="870" w:type="dxa"/>
            <w:vAlign w:val="center"/>
          </w:tcPr>
          <w:p w:rsidR="00674C3B" w:rsidRDefault="00263169">
            <w:pPr>
              <w:jc w:val="center"/>
            </w:pPr>
            <w:r>
              <w:rPr>
                <w:rFonts w:eastAsiaTheme="minorEastAsia"/>
                <w:color w:val="000000" w:themeColor="text1"/>
                <w:szCs w:val="21"/>
              </w:rPr>
              <w:t>2</w:t>
            </w:r>
          </w:p>
        </w:tc>
        <w:tc>
          <w:tcPr>
            <w:tcW w:w="1650" w:type="dxa"/>
            <w:vAlign w:val="center"/>
          </w:tcPr>
          <w:p w:rsidR="00674C3B" w:rsidRDefault="00263169">
            <w:pPr>
              <w:jc w:val="center"/>
            </w:pPr>
            <w:r>
              <w:rPr>
                <w:rFonts w:eastAsiaTheme="minorEastAsia"/>
                <w:color w:val="000000" w:themeColor="text1"/>
                <w:szCs w:val="21"/>
              </w:rPr>
              <w:t>300433</w:t>
            </w:r>
          </w:p>
        </w:tc>
        <w:tc>
          <w:tcPr>
            <w:tcW w:w="1980" w:type="dxa"/>
            <w:vAlign w:val="center"/>
          </w:tcPr>
          <w:p w:rsidR="00674C3B" w:rsidRDefault="00263169">
            <w:pPr>
              <w:jc w:val="center"/>
            </w:pPr>
            <w:r>
              <w:rPr>
                <w:rFonts w:eastAsiaTheme="minorEastAsia"/>
                <w:color w:val="000000" w:themeColor="text1"/>
                <w:szCs w:val="21"/>
              </w:rPr>
              <w:t>蓝思科技</w:t>
            </w:r>
          </w:p>
        </w:tc>
        <w:tc>
          <w:tcPr>
            <w:tcW w:w="2880" w:type="dxa"/>
            <w:vAlign w:val="center"/>
          </w:tcPr>
          <w:p w:rsidR="00674C3B" w:rsidRDefault="00263169">
            <w:pPr>
              <w:jc w:val="right"/>
            </w:pPr>
            <w:r>
              <w:rPr>
                <w:rFonts w:eastAsiaTheme="minorEastAsia"/>
                <w:color w:val="000000" w:themeColor="text1"/>
                <w:szCs w:val="21"/>
              </w:rPr>
              <w:t>226,161,938.35</w:t>
            </w:r>
          </w:p>
        </w:tc>
        <w:tc>
          <w:tcPr>
            <w:tcW w:w="1620" w:type="dxa"/>
            <w:vAlign w:val="center"/>
          </w:tcPr>
          <w:p w:rsidR="00674C3B" w:rsidRDefault="00263169">
            <w:pPr>
              <w:jc w:val="right"/>
            </w:pPr>
            <w:r>
              <w:rPr>
                <w:rFonts w:eastAsiaTheme="minorEastAsia"/>
                <w:color w:val="000000" w:themeColor="text1"/>
                <w:szCs w:val="21"/>
              </w:rPr>
              <w:t>6.67</w:t>
            </w:r>
          </w:p>
        </w:tc>
      </w:tr>
      <w:tr w:rsidR="00674C3B">
        <w:tc>
          <w:tcPr>
            <w:tcW w:w="870" w:type="dxa"/>
            <w:vAlign w:val="center"/>
          </w:tcPr>
          <w:p w:rsidR="00674C3B" w:rsidRDefault="00263169">
            <w:pPr>
              <w:jc w:val="center"/>
            </w:pPr>
            <w:r>
              <w:rPr>
                <w:rFonts w:eastAsiaTheme="minorEastAsia"/>
                <w:color w:val="000000" w:themeColor="text1"/>
                <w:szCs w:val="21"/>
              </w:rPr>
              <w:t>3</w:t>
            </w:r>
          </w:p>
        </w:tc>
        <w:tc>
          <w:tcPr>
            <w:tcW w:w="1650" w:type="dxa"/>
            <w:vAlign w:val="center"/>
          </w:tcPr>
          <w:p w:rsidR="00674C3B" w:rsidRDefault="00263169">
            <w:pPr>
              <w:jc w:val="center"/>
            </w:pPr>
            <w:r>
              <w:rPr>
                <w:rFonts w:eastAsiaTheme="minorEastAsia"/>
                <w:color w:val="000000" w:themeColor="text1"/>
                <w:szCs w:val="21"/>
              </w:rPr>
              <w:t>002475</w:t>
            </w:r>
          </w:p>
        </w:tc>
        <w:tc>
          <w:tcPr>
            <w:tcW w:w="1980" w:type="dxa"/>
            <w:vAlign w:val="center"/>
          </w:tcPr>
          <w:p w:rsidR="00674C3B" w:rsidRDefault="00263169">
            <w:pPr>
              <w:jc w:val="center"/>
            </w:pPr>
            <w:r>
              <w:rPr>
                <w:rFonts w:eastAsiaTheme="minorEastAsia"/>
                <w:color w:val="000000" w:themeColor="text1"/>
                <w:szCs w:val="21"/>
              </w:rPr>
              <w:t>立讯精密</w:t>
            </w:r>
          </w:p>
        </w:tc>
        <w:tc>
          <w:tcPr>
            <w:tcW w:w="2880" w:type="dxa"/>
            <w:vAlign w:val="center"/>
          </w:tcPr>
          <w:p w:rsidR="00674C3B" w:rsidRDefault="00263169">
            <w:pPr>
              <w:jc w:val="right"/>
            </w:pPr>
            <w:r>
              <w:rPr>
                <w:rFonts w:eastAsiaTheme="minorEastAsia"/>
                <w:color w:val="000000" w:themeColor="text1"/>
                <w:szCs w:val="21"/>
              </w:rPr>
              <w:t>188,666,950.12</w:t>
            </w:r>
          </w:p>
        </w:tc>
        <w:tc>
          <w:tcPr>
            <w:tcW w:w="1620" w:type="dxa"/>
            <w:vAlign w:val="center"/>
          </w:tcPr>
          <w:p w:rsidR="00674C3B" w:rsidRDefault="00263169">
            <w:pPr>
              <w:jc w:val="right"/>
            </w:pPr>
            <w:r>
              <w:rPr>
                <w:rFonts w:eastAsiaTheme="minorEastAsia"/>
                <w:color w:val="000000" w:themeColor="text1"/>
                <w:szCs w:val="21"/>
              </w:rPr>
              <w:t>5.57</w:t>
            </w:r>
          </w:p>
        </w:tc>
      </w:tr>
      <w:tr w:rsidR="00674C3B">
        <w:tc>
          <w:tcPr>
            <w:tcW w:w="870" w:type="dxa"/>
            <w:vAlign w:val="center"/>
          </w:tcPr>
          <w:p w:rsidR="00674C3B" w:rsidRDefault="00263169">
            <w:pPr>
              <w:jc w:val="center"/>
            </w:pPr>
            <w:r>
              <w:rPr>
                <w:rFonts w:eastAsiaTheme="minorEastAsia"/>
                <w:color w:val="000000" w:themeColor="text1"/>
                <w:szCs w:val="21"/>
              </w:rPr>
              <w:t>4</w:t>
            </w:r>
          </w:p>
        </w:tc>
        <w:tc>
          <w:tcPr>
            <w:tcW w:w="1650" w:type="dxa"/>
            <w:vAlign w:val="center"/>
          </w:tcPr>
          <w:p w:rsidR="00674C3B" w:rsidRDefault="00263169">
            <w:pPr>
              <w:jc w:val="center"/>
            </w:pPr>
            <w:r>
              <w:rPr>
                <w:rFonts w:eastAsiaTheme="minorEastAsia"/>
                <w:color w:val="000000" w:themeColor="text1"/>
                <w:szCs w:val="21"/>
              </w:rPr>
              <w:t>601012</w:t>
            </w:r>
          </w:p>
        </w:tc>
        <w:tc>
          <w:tcPr>
            <w:tcW w:w="1980" w:type="dxa"/>
            <w:vAlign w:val="center"/>
          </w:tcPr>
          <w:p w:rsidR="00674C3B" w:rsidRDefault="00263169">
            <w:pPr>
              <w:jc w:val="center"/>
            </w:pPr>
            <w:r>
              <w:rPr>
                <w:rFonts w:eastAsiaTheme="minorEastAsia"/>
                <w:color w:val="000000" w:themeColor="text1"/>
                <w:szCs w:val="21"/>
              </w:rPr>
              <w:t>隆基股份</w:t>
            </w:r>
          </w:p>
        </w:tc>
        <w:tc>
          <w:tcPr>
            <w:tcW w:w="2880" w:type="dxa"/>
            <w:vAlign w:val="center"/>
          </w:tcPr>
          <w:p w:rsidR="00674C3B" w:rsidRDefault="00263169">
            <w:pPr>
              <w:jc w:val="right"/>
            </w:pPr>
            <w:r>
              <w:rPr>
                <w:rFonts w:eastAsiaTheme="minorEastAsia"/>
                <w:color w:val="000000" w:themeColor="text1"/>
                <w:szCs w:val="21"/>
              </w:rPr>
              <w:t>154,723,727.66</w:t>
            </w:r>
          </w:p>
        </w:tc>
        <w:tc>
          <w:tcPr>
            <w:tcW w:w="1620" w:type="dxa"/>
            <w:vAlign w:val="center"/>
          </w:tcPr>
          <w:p w:rsidR="00674C3B" w:rsidRDefault="00263169">
            <w:pPr>
              <w:jc w:val="right"/>
            </w:pPr>
            <w:r>
              <w:rPr>
                <w:rFonts w:eastAsiaTheme="minorEastAsia"/>
                <w:color w:val="000000" w:themeColor="text1"/>
                <w:szCs w:val="21"/>
              </w:rPr>
              <w:t>4.57</w:t>
            </w:r>
          </w:p>
        </w:tc>
      </w:tr>
      <w:tr w:rsidR="00674C3B">
        <w:tc>
          <w:tcPr>
            <w:tcW w:w="870" w:type="dxa"/>
            <w:vAlign w:val="center"/>
          </w:tcPr>
          <w:p w:rsidR="00674C3B" w:rsidRDefault="00263169">
            <w:pPr>
              <w:jc w:val="center"/>
            </w:pPr>
            <w:r>
              <w:rPr>
                <w:rFonts w:eastAsiaTheme="minorEastAsia"/>
                <w:color w:val="000000" w:themeColor="text1"/>
                <w:szCs w:val="21"/>
              </w:rPr>
              <w:t>5</w:t>
            </w:r>
          </w:p>
        </w:tc>
        <w:tc>
          <w:tcPr>
            <w:tcW w:w="1650" w:type="dxa"/>
            <w:vAlign w:val="center"/>
          </w:tcPr>
          <w:p w:rsidR="00674C3B" w:rsidRDefault="00263169">
            <w:pPr>
              <w:jc w:val="center"/>
            </w:pPr>
            <w:r>
              <w:rPr>
                <w:rFonts w:eastAsiaTheme="minorEastAsia"/>
                <w:color w:val="000000" w:themeColor="text1"/>
                <w:szCs w:val="21"/>
              </w:rPr>
              <w:t>002236</w:t>
            </w:r>
          </w:p>
        </w:tc>
        <w:tc>
          <w:tcPr>
            <w:tcW w:w="1980" w:type="dxa"/>
            <w:vAlign w:val="center"/>
          </w:tcPr>
          <w:p w:rsidR="00674C3B" w:rsidRDefault="00263169">
            <w:pPr>
              <w:jc w:val="center"/>
            </w:pPr>
            <w:r>
              <w:rPr>
                <w:rFonts w:eastAsiaTheme="minorEastAsia"/>
                <w:color w:val="000000" w:themeColor="text1"/>
                <w:szCs w:val="21"/>
              </w:rPr>
              <w:t>大华股份</w:t>
            </w:r>
          </w:p>
        </w:tc>
        <w:tc>
          <w:tcPr>
            <w:tcW w:w="2880" w:type="dxa"/>
            <w:vAlign w:val="center"/>
          </w:tcPr>
          <w:p w:rsidR="00674C3B" w:rsidRDefault="00263169">
            <w:pPr>
              <w:jc w:val="right"/>
            </w:pPr>
            <w:r>
              <w:rPr>
                <w:rFonts w:eastAsiaTheme="minorEastAsia"/>
                <w:color w:val="000000" w:themeColor="text1"/>
                <w:szCs w:val="21"/>
              </w:rPr>
              <w:t>145,327,860.86</w:t>
            </w:r>
          </w:p>
        </w:tc>
        <w:tc>
          <w:tcPr>
            <w:tcW w:w="1620" w:type="dxa"/>
            <w:vAlign w:val="center"/>
          </w:tcPr>
          <w:p w:rsidR="00674C3B" w:rsidRDefault="00263169">
            <w:pPr>
              <w:jc w:val="right"/>
            </w:pPr>
            <w:r>
              <w:rPr>
                <w:rFonts w:eastAsiaTheme="minorEastAsia"/>
                <w:color w:val="000000" w:themeColor="text1"/>
                <w:szCs w:val="21"/>
              </w:rPr>
              <w:t>4.29</w:t>
            </w:r>
          </w:p>
        </w:tc>
      </w:tr>
      <w:tr w:rsidR="00674C3B">
        <w:tc>
          <w:tcPr>
            <w:tcW w:w="870" w:type="dxa"/>
            <w:vAlign w:val="center"/>
          </w:tcPr>
          <w:p w:rsidR="00674C3B" w:rsidRDefault="00263169">
            <w:pPr>
              <w:jc w:val="center"/>
            </w:pPr>
            <w:r>
              <w:rPr>
                <w:rFonts w:eastAsiaTheme="minorEastAsia"/>
                <w:color w:val="000000" w:themeColor="text1"/>
                <w:szCs w:val="21"/>
              </w:rPr>
              <w:t>6</w:t>
            </w:r>
          </w:p>
        </w:tc>
        <w:tc>
          <w:tcPr>
            <w:tcW w:w="1650" w:type="dxa"/>
            <w:vAlign w:val="center"/>
          </w:tcPr>
          <w:p w:rsidR="00674C3B" w:rsidRDefault="00263169">
            <w:pPr>
              <w:jc w:val="center"/>
            </w:pPr>
            <w:r>
              <w:rPr>
                <w:rFonts w:eastAsiaTheme="minorEastAsia"/>
                <w:color w:val="000000" w:themeColor="text1"/>
                <w:szCs w:val="21"/>
              </w:rPr>
              <w:t>002572</w:t>
            </w:r>
          </w:p>
        </w:tc>
        <w:tc>
          <w:tcPr>
            <w:tcW w:w="1980" w:type="dxa"/>
            <w:vAlign w:val="center"/>
          </w:tcPr>
          <w:p w:rsidR="00674C3B" w:rsidRDefault="00263169">
            <w:pPr>
              <w:jc w:val="center"/>
            </w:pPr>
            <w:r>
              <w:rPr>
                <w:rFonts w:eastAsiaTheme="minorEastAsia"/>
                <w:color w:val="000000" w:themeColor="text1"/>
                <w:szCs w:val="21"/>
              </w:rPr>
              <w:t>索菲亚</w:t>
            </w:r>
          </w:p>
        </w:tc>
        <w:tc>
          <w:tcPr>
            <w:tcW w:w="2880" w:type="dxa"/>
            <w:vAlign w:val="center"/>
          </w:tcPr>
          <w:p w:rsidR="00674C3B" w:rsidRDefault="00263169">
            <w:pPr>
              <w:jc w:val="right"/>
            </w:pPr>
            <w:r>
              <w:rPr>
                <w:rFonts w:eastAsiaTheme="minorEastAsia"/>
                <w:color w:val="000000" w:themeColor="text1"/>
                <w:szCs w:val="21"/>
              </w:rPr>
              <w:t>133,538,959.40</w:t>
            </w:r>
          </w:p>
        </w:tc>
        <w:tc>
          <w:tcPr>
            <w:tcW w:w="1620" w:type="dxa"/>
            <w:vAlign w:val="center"/>
          </w:tcPr>
          <w:p w:rsidR="00674C3B" w:rsidRDefault="00263169">
            <w:pPr>
              <w:jc w:val="right"/>
            </w:pPr>
            <w:r>
              <w:rPr>
                <w:rFonts w:eastAsiaTheme="minorEastAsia"/>
                <w:color w:val="000000" w:themeColor="text1"/>
                <w:szCs w:val="21"/>
              </w:rPr>
              <w:t>3.94</w:t>
            </w:r>
          </w:p>
        </w:tc>
      </w:tr>
      <w:tr w:rsidR="00674C3B">
        <w:tc>
          <w:tcPr>
            <w:tcW w:w="870" w:type="dxa"/>
            <w:vAlign w:val="center"/>
          </w:tcPr>
          <w:p w:rsidR="00674C3B" w:rsidRDefault="00263169">
            <w:pPr>
              <w:jc w:val="center"/>
            </w:pPr>
            <w:r>
              <w:rPr>
                <w:rFonts w:eastAsiaTheme="minorEastAsia"/>
                <w:color w:val="000000" w:themeColor="text1"/>
                <w:szCs w:val="21"/>
              </w:rPr>
              <w:t>7</w:t>
            </w:r>
          </w:p>
        </w:tc>
        <w:tc>
          <w:tcPr>
            <w:tcW w:w="1650" w:type="dxa"/>
            <w:vAlign w:val="center"/>
          </w:tcPr>
          <w:p w:rsidR="00674C3B" w:rsidRDefault="00263169">
            <w:pPr>
              <w:jc w:val="center"/>
            </w:pPr>
            <w:r>
              <w:rPr>
                <w:rFonts w:eastAsiaTheme="minorEastAsia"/>
                <w:color w:val="000000" w:themeColor="text1"/>
                <w:szCs w:val="21"/>
              </w:rPr>
              <w:t>002466</w:t>
            </w:r>
          </w:p>
        </w:tc>
        <w:tc>
          <w:tcPr>
            <w:tcW w:w="1980" w:type="dxa"/>
            <w:vAlign w:val="center"/>
          </w:tcPr>
          <w:p w:rsidR="00674C3B" w:rsidRDefault="00263169">
            <w:pPr>
              <w:jc w:val="center"/>
            </w:pPr>
            <w:r>
              <w:rPr>
                <w:rFonts w:eastAsiaTheme="minorEastAsia"/>
                <w:color w:val="000000" w:themeColor="text1"/>
                <w:szCs w:val="21"/>
              </w:rPr>
              <w:t>天齐锂业</w:t>
            </w:r>
          </w:p>
        </w:tc>
        <w:tc>
          <w:tcPr>
            <w:tcW w:w="2880" w:type="dxa"/>
            <w:vAlign w:val="center"/>
          </w:tcPr>
          <w:p w:rsidR="00674C3B" w:rsidRDefault="00263169">
            <w:pPr>
              <w:jc w:val="right"/>
            </w:pPr>
            <w:r>
              <w:rPr>
                <w:rFonts w:eastAsiaTheme="minorEastAsia"/>
                <w:color w:val="000000" w:themeColor="text1"/>
                <w:szCs w:val="21"/>
              </w:rPr>
              <w:t>126,319,230.49</w:t>
            </w:r>
          </w:p>
        </w:tc>
        <w:tc>
          <w:tcPr>
            <w:tcW w:w="1620" w:type="dxa"/>
            <w:vAlign w:val="center"/>
          </w:tcPr>
          <w:p w:rsidR="00674C3B" w:rsidRDefault="00263169">
            <w:pPr>
              <w:jc w:val="right"/>
            </w:pPr>
            <w:r>
              <w:rPr>
                <w:rFonts w:eastAsiaTheme="minorEastAsia"/>
                <w:color w:val="000000" w:themeColor="text1"/>
                <w:szCs w:val="21"/>
              </w:rPr>
              <w:t>3.73</w:t>
            </w:r>
          </w:p>
        </w:tc>
      </w:tr>
      <w:tr w:rsidR="00674C3B">
        <w:tc>
          <w:tcPr>
            <w:tcW w:w="870" w:type="dxa"/>
            <w:vAlign w:val="center"/>
          </w:tcPr>
          <w:p w:rsidR="00674C3B" w:rsidRDefault="00263169">
            <w:pPr>
              <w:jc w:val="center"/>
            </w:pPr>
            <w:r>
              <w:rPr>
                <w:rFonts w:eastAsiaTheme="minorEastAsia"/>
                <w:color w:val="000000" w:themeColor="text1"/>
                <w:szCs w:val="21"/>
              </w:rPr>
              <w:t>8</w:t>
            </w:r>
          </w:p>
        </w:tc>
        <w:tc>
          <w:tcPr>
            <w:tcW w:w="1650" w:type="dxa"/>
            <w:vAlign w:val="center"/>
          </w:tcPr>
          <w:p w:rsidR="00674C3B" w:rsidRDefault="00263169">
            <w:pPr>
              <w:jc w:val="center"/>
            </w:pPr>
            <w:r>
              <w:rPr>
                <w:rFonts w:eastAsiaTheme="minorEastAsia"/>
                <w:color w:val="000000" w:themeColor="text1"/>
                <w:szCs w:val="21"/>
              </w:rPr>
              <w:t>002460</w:t>
            </w:r>
          </w:p>
        </w:tc>
        <w:tc>
          <w:tcPr>
            <w:tcW w:w="1980" w:type="dxa"/>
            <w:vAlign w:val="center"/>
          </w:tcPr>
          <w:p w:rsidR="00674C3B" w:rsidRDefault="00263169">
            <w:pPr>
              <w:jc w:val="center"/>
            </w:pPr>
            <w:r>
              <w:rPr>
                <w:rFonts w:eastAsiaTheme="minorEastAsia"/>
                <w:color w:val="000000" w:themeColor="text1"/>
                <w:szCs w:val="21"/>
              </w:rPr>
              <w:t>赣锋锂业</w:t>
            </w:r>
          </w:p>
        </w:tc>
        <w:tc>
          <w:tcPr>
            <w:tcW w:w="2880" w:type="dxa"/>
            <w:vAlign w:val="center"/>
          </w:tcPr>
          <w:p w:rsidR="00674C3B" w:rsidRDefault="00263169">
            <w:pPr>
              <w:jc w:val="right"/>
            </w:pPr>
            <w:r>
              <w:rPr>
                <w:rFonts w:eastAsiaTheme="minorEastAsia"/>
                <w:color w:val="000000" w:themeColor="text1"/>
                <w:szCs w:val="21"/>
              </w:rPr>
              <w:t>124,156,413.57</w:t>
            </w:r>
          </w:p>
        </w:tc>
        <w:tc>
          <w:tcPr>
            <w:tcW w:w="1620" w:type="dxa"/>
            <w:vAlign w:val="center"/>
          </w:tcPr>
          <w:p w:rsidR="00674C3B" w:rsidRDefault="00263169">
            <w:pPr>
              <w:jc w:val="right"/>
            </w:pPr>
            <w:r>
              <w:rPr>
                <w:rFonts w:eastAsiaTheme="minorEastAsia"/>
                <w:color w:val="000000" w:themeColor="text1"/>
                <w:szCs w:val="21"/>
              </w:rPr>
              <w:t>3.66</w:t>
            </w:r>
          </w:p>
        </w:tc>
      </w:tr>
      <w:tr w:rsidR="00674C3B">
        <w:tc>
          <w:tcPr>
            <w:tcW w:w="870" w:type="dxa"/>
            <w:vAlign w:val="center"/>
          </w:tcPr>
          <w:p w:rsidR="00674C3B" w:rsidRDefault="00263169">
            <w:pPr>
              <w:jc w:val="center"/>
            </w:pPr>
            <w:r>
              <w:rPr>
                <w:rFonts w:eastAsiaTheme="minorEastAsia"/>
                <w:color w:val="000000" w:themeColor="text1"/>
                <w:szCs w:val="21"/>
              </w:rPr>
              <w:t>9</w:t>
            </w:r>
          </w:p>
        </w:tc>
        <w:tc>
          <w:tcPr>
            <w:tcW w:w="1650" w:type="dxa"/>
            <w:vAlign w:val="center"/>
          </w:tcPr>
          <w:p w:rsidR="00674C3B" w:rsidRDefault="00263169">
            <w:pPr>
              <w:jc w:val="center"/>
            </w:pPr>
            <w:r>
              <w:rPr>
                <w:rFonts w:eastAsiaTheme="minorEastAsia"/>
                <w:color w:val="000000" w:themeColor="text1"/>
                <w:szCs w:val="21"/>
              </w:rPr>
              <w:t>300014</w:t>
            </w:r>
          </w:p>
        </w:tc>
        <w:tc>
          <w:tcPr>
            <w:tcW w:w="1980" w:type="dxa"/>
            <w:vAlign w:val="center"/>
          </w:tcPr>
          <w:p w:rsidR="00674C3B" w:rsidRDefault="00263169">
            <w:pPr>
              <w:jc w:val="center"/>
            </w:pPr>
            <w:r>
              <w:rPr>
                <w:rFonts w:eastAsiaTheme="minorEastAsia"/>
                <w:color w:val="000000" w:themeColor="text1"/>
                <w:szCs w:val="21"/>
              </w:rPr>
              <w:t>亿纬锂能</w:t>
            </w:r>
          </w:p>
        </w:tc>
        <w:tc>
          <w:tcPr>
            <w:tcW w:w="2880" w:type="dxa"/>
            <w:vAlign w:val="center"/>
          </w:tcPr>
          <w:p w:rsidR="00674C3B" w:rsidRDefault="00263169">
            <w:pPr>
              <w:jc w:val="right"/>
            </w:pPr>
            <w:r>
              <w:rPr>
                <w:rFonts w:eastAsiaTheme="minorEastAsia"/>
                <w:color w:val="000000" w:themeColor="text1"/>
                <w:szCs w:val="21"/>
              </w:rPr>
              <w:t>118,761,916.52</w:t>
            </w:r>
          </w:p>
        </w:tc>
        <w:tc>
          <w:tcPr>
            <w:tcW w:w="1620" w:type="dxa"/>
            <w:vAlign w:val="center"/>
          </w:tcPr>
          <w:p w:rsidR="00674C3B" w:rsidRDefault="00263169">
            <w:pPr>
              <w:jc w:val="right"/>
            </w:pPr>
            <w:r>
              <w:rPr>
                <w:rFonts w:eastAsiaTheme="minorEastAsia"/>
                <w:color w:val="000000" w:themeColor="text1"/>
                <w:szCs w:val="21"/>
              </w:rPr>
              <w:t>3.50</w:t>
            </w:r>
          </w:p>
        </w:tc>
      </w:tr>
      <w:tr w:rsidR="00674C3B">
        <w:tc>
          <w:tcPr>
            <w:tcW w:w="870" w:type="dxa"/>
            <w:vAlign w:val="center"/>
          </w:tcPr>
          <w:p w:rsidR="00674C3B" w:rsidRDefault="00263169">
            <w:pPr>
              <w:jc w:val="center"/>
            </w:pPr>
            <w:r>
              <w:rPr>
                <w:rFonts w:eastAsiaTheme="minorEastAsia"/>
                <w:color w:val="000000" w:themeColor="text1"/>
                <w:szCs w:val="21"/>
              </w:rPr>
              <w:t>10</w:t>
            </w:r>
          </w:p>
        </w:tc>
        <w:tc>
          <w:tcPr>
            <w:tcW w:w="1650" w:type="dxa"/>
            <w:vAlign w:val="center"/>
          </w:tcPr>
          <w:p w:rsidR="00674C3B" w:rsidRDefault="00263169">
            <w:pPr>
              <w:jc w:val="center"/>
            </w:pPr>
            <w:r>
              <w:rPr>
                <w:rFonts w:eastAsiaTheme="minorEastAsia"/>
                <w:color w:val="000000" w:themeColor="text1"/>
                <w:szCs w:val="21"/>
              </w:rPr>
              <w:t>002043</w:t>
            </w:r>
          </w:p>
        </w:tc>
        <w:tc>
          <w:tcPr>
            <w:tcW w:w="1980" w:type="dxa"/>
            <w:vAlign w:val="center"/>
          </w:tcPr>
          <w:p w:rsidR="00674C3B" w:rsidRDefault="00263169">
            <w:pPr>
              <w:jc w:val="center"/>
            </w:pPr>
            <w:r>
              <w:rPr>
                <w:rFonts w:eastAsiaTheme="minorEastAsia"/>
                <w:color w:val="000000" w:themeColor="text1"/>
                <w:szCs w:val="21"/>
              </w:rPr>
              <w:t>兔宝宝</w:t>
            </w:r>
          </w:p>
        </w:tc>
        <w:tc>
          <w:tcPr>
            <w:tcW w:w="2880" w:type="dxa"/>
            <w:vAlign w:val="center"/>
          </w:tcPr>
          <w:p w:rsidR="00674C3B" w:rsidRDefault="00263169">
            <w:pPr>
              <w:jc w:val="right"/>
            </w:pPr>
            <w:r>
              <w:rPr>
                <w:rFonts w:eastAsiaTheme="minorEastAsia"/>
                <w:color w:val="000000" w:themeColor="text1"/>
                <w:szCs w:val="21"/>
              </w:rPr>
              <w:t>117,322,591.78</w:t>
            </w:r>
          </w:p>
        </w:tc>
        <w:tc>
          <w:tcPr>
            <w:tcW w:w="1620" w:type="dxa"/>
            <w:vAlign w:val="center"/>
          </w:tcPr>
          <w:p w:rsidR="00674C3B" w:rsidRDefault="00263169">
            <w:pPr>
              <w:jc w:val="right"/>
            </w:pPr>
            <w:r>
              <w:rPr>
                <w:rFonts w:eastAsiaTheme="minorEastAsia"/>
                <w:color w:val="000000" w:themeColor="text1"/>
                <w:szCs w:val="21"/>
              </w:rPr>
              <w:t>3.46</w:t>
            </w:r>
          </w:p>
        </w:tc>
      </w:tr>
      <w:tr w:rsidR="00674C3B">
        <w:tc>
          <w:tcPr>
            <w:tcW w:w="870" w:type="dxa"/>
            <w:vAlign w:val="center"/>
          </w:tcPr>
          <w:p w:rsidR="00674C3B" w:rsidRDefault="00263169">
            <w:pPr>
              <w:jc w:val="center"/>
            </w:pPr>
            <w:r>
              <w:rPr>
                <w:rFonts w:eastAsiaTheme="minorEastAsia"/>
                <w:color w:val="000000" w:themeColor="text1"/>
                <w:szCs w:val="21"/>
              </w:rPr>
              <w:t>11</w:t>
            </w:r>
          </w:p>
        </w:tc>
        <w:tc>
          <w:tcPr>
            <w:tcW w:w="1650" w:type="dxa"/>
            <w:vAlign w:val="center"/>
          </w:tcPr>
          <w:p w:rsidR="00674C3B" w:rsidRDefault="00263169">
            <w:pPr>
              <w:jc w:val="center"/>
            </w:pPr>
            <w:r>
              <w:rPr>
                <w:rFonts w:eastAsiaTheme="minorEastAsia"/>
                <w:color w:val="000000" w:themeColor="text1"/>
                <w:szCs w:val="21"/>
              </w:rPr>
              <w:t>600438</w:t>
            </w:r>
          </w:p>
        </w:tc>
        <w:tc>
          <w:tcPr>
            <w:tcW w:w="1980" w:type="dxa"/>
            <w:vAlign w:val="center"/>
          </w:tcPr>
          <w:p w:rsidR="00674C3B" w:rsidRDefault="00263169">
            <w:pPr>
              <w:jc w:val="center"/>
            </w:pPr>
            <w:r>
              <w:rPr>
                <w:rFonts w:eastAsiaTheme="minorEastAsia"/>
                <w:color w:val="000000" w:themeColor="text1"/>
                <w:szCs w:val="21"/>
              </w:rPr>
              <w:t>通威股份</w:t>
            </w:r>
          </w:p>
        </w:tc>
        <w:tc>
          <w:tcPr>
            <w:tcW w:w="2880" w:type="dxa"/>
            <w:vAlign w:val="center"/>
          </w:tcPr>
          <w:p w:rsidR="00674C3B" w:rsidRDefault="00263169">
            <w:pPr>
              <w:jc w:val="right"/>
            </w:pPr>
            <w:r>
              <w:rPr>
                <w:rFonts w:eastAsiaTheme="minorEastAsia"/>
                <w:color w:val="000000" w:themeColor="text1"/>
                <w:szCs w:val="21"/>
              </w:rPr>
              <w:t>112,397,052.05</w:t>
            </w:r>
          </w:p>
        </w:tc>
        <w:tc>
          <w:tcPr>
            <w:tcW w:w="1620" w:type="dxa"/>
            <w:vAlign w:val="center"/>
          </w:tcPr>
          <w:p w:rsidR="00674C3B" w:rsidRDefault="00263169">
            <w:pPr>
              <w:jc w:val="right"/>
            </w:pPr>
            <w:r>
              <w:rPr>
                <w:rFonts w:eastAsiaTheme="minorEastAsia"/>
                <w:color w:val="000000" w:themeColor="text1"/>
                <w:szCs w:val="21"/>
              </w:rPr>
              <w:t>3.32</w:t>
            </w:r>
          </w:p>
        </w:tc>
      </w:tr>
      <w:tr w:rsidR="00674C3B">
        <w:tc>
          <w:tcPr>
            <w:tcW w:w="870" w:type="dxa"/>
            <w:vAlign w:val="center"/>
          </w:tcPr>
          <w:p w:rsidR="00674C3B" w:rsidRDefault="00263169">
            <w:pPr>
              <w:jc w:val="center"/>
            </w:pPr>
            <w:r>
              <w:rPr>
                <w:rFonts w:eastAsiaTheme="minorEastAsia"/>
                <w:color w:val="000000" w:themeColor="text1"/>
                <w:szCs w:val="21"/>
              </w:rPr>
              <w:t>12</w:t>
            </w:r>
          </w:p>
        </w:tc>
        <w:tc>
          <w:tcPr>
            <w:tcW w:w="1650" w:type="dxa"/>
            <w:vAlign w:val="center"/>
          </w:tcPr>
          <w:p w:rsidR="00674C3B" w:rsidRDefault="00263169">
            <w:pPr>
              <w:jc w:val="center"/>
            </w:pPr>
            <w:r>
              <w:rPr>
                <w:rFonts w:eastAsiaTheme="minorEastAsia"/>
                <w:color w:val="000000" w:themeColor="text1"/>
                <w:szCs w:val="21"/>
              </w:rPr>
              <w:t>603008</w:t>
            </w:r>
          </w:p>
        </w:tc>
        <w:tc>
          <w:tcPr>
            <w:tcW w:w="1980" w:type="dxa"/>
            <w:vAlign w:val="center"/>
          </w:tcPr>
          <w:p w:rsidR="00674C3B" w:rsidRDefault="00263169">
            <w:pPr>
              <w:jc w:val="center"/>
            </w:pPr>
            <w:r>
              <w:rPr>
                <w:rFonts w:eastAsiaTheme="minorEastAsia"/>
                <w:color w:val="000000" w:themeColor="text1"/>
                <w:szCs w:val="21"/>
              </w:rPr>
              <w:t>喜临门</w:t>
            </w:r>
          </w:p>
        </w:tc>
        <w:tc>
          <w:tcPr>
            <w:tcW w:w="2880" w:type="dxa"/>
            <w:vAlign w:val="center"/>
          </w:tcPr>
          <w:p w:rsidR="00674C3B" w:rsidRDefault="00263169">
            <w:pPr>
              <w:jc w:val="right"/>
            </w:pPr>
            <w:r>
              <w:rPr>
                <w:rFonts w:eastAsiaTheme="minorEastAsia"/>
                <w:color w:val="000000" w:themeColor="text1"/>
                <w:szCs w:val="21"/>
              </w:rPr>
              <w:t>110,308,801.61</w:t>
            </w:r>
          </w:p>
        </w:tc>
        <w:tc>
          <w:tcPr>
            <w:tcW w:w="1620" w:type="dxa"/>
            <w:vAlign w:val="center"/>
          </w:tcPr>
          <w:p w:rsidR="00674C3B" w:rsidRDefault="00263169">
            <w:pPr>
              <w:jc w:val="right"/>
            </w:pPr>
            <w:r>
              <w:rPr>
                <w:rFonts w:eastAsiaTheme="minorEastAsia"/>
                <w:color w:val="000000" w:themeColor="text1"/>
                <w:szCs w:val="21"/>
              </w:rPr>
              <w:t>3.25</w:t>
            </w:r>
          </w:p>
        </w:tc>
      </w:tr>
      <w:tr w:rsidR="00674C3B">
        <w:tc>
          <w:tcPr>
            <w:tcW w:w="870" w:type="dxa"/>
            <w:vAlign w:val="center"/>
          </w:tcPr>
          <w:p w:rsidR="00674C3B" w:rsidRDefault="00263169">
            <w:pPr>
              <w:jc w:val="center"/>
            </w:pPr>
            <w:r>
              <w:rPr>
                <w:rFonts w:eastAsiaTheme="minorEastAsia"/>
                <w:color w:val="000000" w:themeColor="text1"/>
                <w:szCs w:val="21"/>
              </w:rPr>
              <w:t>13</w:t>
            </w:r>
          </w:p>
        </w:tc>
        <w:tc>
          <w:tcPr>
            <w:tcW w:w="1650" w:type="dxa"/>
            <w:vAlign w:val="center"/>
          </w:tcPr>
          <w:p w:rsidR="00674C3B" w:rsidRDefault="00263169">
            <w:pPr>
              <w:jc w:val="center"/>
            </w:pPr>
            <w:r>
              <w:rPr>
                <w:rFonts w:eastAsiaTheme="minorEastAsia"/>
                <w:color w:val="000000" w:themeColor="text1"/>
                <w:szCs w:val="21"/>
              </w:rPr>
              <w:t>300750</w:t>
            </w:r>
          </w:p>
        </w:tc>
        <w:tc>
          <w:tcPr>
            <w:tcW w:w="1980" w:type="dxa"/>
            <w:vAlign w:val="center"/>
          </w:tcPr>
          <w:p w:rsidR="00674C3B" w:rsidRDefault="00263169">
            <w:pPr>
              <w:jc w:val="center"/>
            </w:pPr>
            <w:r>
              <w:rPr>
                <w:rFonts w:eastAsiaTheme="minorEastAsia"/>
                <w:color w:val="000000" w:themeColor="text1"/>
                <w:szCs w:val="21"/>
              </w:rPr>
              <w:t>宁德时代</w:t>
            </w:r>
          </w:p>
        </w:tc>
        <w:tc>
          <w:tcPr>
            <w:tcW w:w="2880" w:type="dxa"/>
            <w:vAlign w:val="center"/>
          </w:tcPr>
          <w:p w:rsidR="00674C3B" w:rsidRDefault="00263169">
            <w:pPr>
              <w:jc w:val="right"/>
            </w:pPr>
            <w:r>
              <w:rPr>
                <w:rFonts w:eastAsiaTheme="minorEastAsia"/>
                <w:color w:val="000000" w:themeColor="text1"/>
                <w:szCs w:val="21"/>
              </w:rPr>
              <w:t>107,350,834.88</w:t>
            </w:r>
          </w:p>
        </w:tc>
        <w:tc>
          <w:tcPr>
            <w:tcW w:w="1620" w:type="dxa"/>
            <w:vAlign w:val="center"/>
          </w:tcPr>
          <w:p w:rsidR="00674C3B" w:rsidRDefault="00263169">
            <w:pPr>
              <w:jc w:val="right"/>
            </w:pPr>
            <w:r>
              <w:rPr>
                <w:rFonts w:eastAsiaTheme="minorEastAsia"/>
                <w:color w:val="000000" w:themeColor="text1"/>
                <w:szCs w:val="21"/>
              </w:rPr>
              <w:t>3.17</w:t>
            </w:r>
          </w:p>
        </w:tc>
      </w:tr>
      <w:tr w:rsidR="00674C3B">
        <w:tc>
          <w:tcPr>
            <w:tcW w:w="870" w:type="dxa"/>
            <w:vAlign w:val="center"/>
          </w:tcPr>
          <w:p w:rsidR="00674C3B" w:rsidRDefault="00263169">
            <w:pPr>
              <w:jc w:val="center"/>
            </w:pPr>
            <w:r>
              <w:rPr>
                <w:rFonts w:eastAsiaTheme="minorEastAsia"/>
                <w:color w:val="000000" w:themeColor="text1"/>
                <w:szCs w:val="21"/>
              </w:rPr>
              <w:t>14</w:t>
            </w:r>
          </w:p>
        </w:tc>
        <w:tc>
          <w:tcPr>
            <w:tcW w:w="1650" w:type="dxa"/>
            <w:vAlign w:val="center"/>
          </w:tcPr>
          <w:p w:rsidR="00674C3B" w:rsidRDefault="00263169">
            <w:pPr>
              <w:jc w:val="center"/>
            </w:pPr>
            <w:r>
              <w:rPr>
                <w:rFonts w:eastAsiaTheme="minorEastAsia"/>
                <w:color w:val="000000" w:themeColor="text1"/>
                <w:szCs w:val="21"/>
              </w:rPr>
              <w:t>300146</w:t>
            </w:r>
          </w:p>
        </w:tc>
        <w:tc>
          <w:tcPr>
            <w:tcW w:w="1980" w:type="dxa"/>
            <w:vAlign w:val="center"/>
          </w:tcPr>
          <w:p w:rsidR="00674C3B" w:rsidRDefault="00263169">
            <w:pPr>
              <w:jc w:val="center"/>
            </w:pPr>
            <w:r>
              <w:rPr>
                <w:rFonts w:eastAsiaTheme="minorEastAsia"/>
                <w:color w:val="000000" w:themeColor="text1"/>
                <w:szCs w:val="21"/>
              </w:rPr>
              <w:t>汤臣倍健</w:t>
            </w:r>
          </w:p>
        </w:tc>
        <w:tc>
          <w:tcPr>
            <w:tcW w:w="2880" w:type="dxa"/>
            <w:vAlign w:val="center"/>
          </w:tcPr>
          <w:p w:rsidR="00674C3B" w:rsidRDefault="00263169">
            <w:pPr>
              <w:jc w:val="right"/>
            </w:pPr>
            <w:r>
              <w:rPr>
                <w:rFonts w:eastAsiaTheme="minorEastAsia"/>
                <w:color w:val="000000" w:themeColor="text1"/>
                <w:szCs w:val="21"/>
              </w:rPr>
              <w:t>100,755,120.36</w:t>
            </w:r>
          </w:p>
        </w:tc>
        <w:tc>
          <w:tcPr>
            <w:tcW w:w="1620" w:type="dxa"/>
            <w:vAlign w:val="center"/>
          </w:tcPr>
          <w:p w:rsidR="00674C3B" w:rsidRDefault="00263169">
            <w:pPr>
              <w:jc w:val="right"/>
            </w:pPr>
            <w:r>
              <w:rPr>
                <w:rFonts w:eastAsiaTheme="minorEastAsia"/>
                <w:color w:val="000000" w:themeColor="text1"/>
                <w:szCs w:val="21"/>
              </w:rPr>
              <w:t>2.97</w:t>
            </w:r>
          </w:p>
        </w:tc>
      </w:tr>
      <w:tr w:rsidR="00674C3B">
        <w:tc>
          <w:tcPr>
            <w:tcW w:w="870" w:type="dxa"/>
            <w:vAlign w:val="center"/>
          </w:tcPr>
          <w:p w:rsidR="00674C3B" w:rsidRDefault="00263169">
            <w:pPr>
              <w:jc w:val="center"/>
            </w:pPr>
            <w:r>
              <w:rPr>
                <w:rFonts w:eastAsiaTheme="minorEastAsia"/>
                <w:color w:val="000000" w:themeColor="text1"/>
                <w:szCs w:val="21"/>
              </w:rPr>
              <w:t>15</w:t>
            </w:r>
          </w:p>
        </w:tc>
        <w:tc>
          <w:tcPr>
            <w:tcW w:w="1650" w:type="dxa"/>
            <w:vAlign w:val="center"/>
          </w:tcPr>
          <w:p w:rsidR="00674C3B" w:rsidRDefault="00263169">
            <w:pPr>
              <w:jc w:val="center"/>
            </w:pPr>
            <w:r>
              <w:rPr>
                <w:rFonts w:eastAsiaTheme="minorEastAsia"/>
                <w:color w:val="000000" w:themeColor="text1"/>
                <w:szCs w:val="21"/>
              </w:rPr>
              <w:t>000063</w:t>
            </w:r>
          </w:p>
        </w:tc>
        <w:tc>
          <w:tcPr>
            <w:tcW w:w="1980" w:type="dxa"/>
            <w:vAlign w:val="center"/>
          </w:tcPr>
          <w:p w:rsidR="00674C3B" w:rsidRDefault="00263169">
            <w:pPr>
              <w:jc w:val="center"/>
            </w:pPr>
            <w:r>
              <w:rPr>
                <w:rFonts w:eastAsiaTheme="minorEastAsia"/>
                <w:color w:val="000000" w:themeColor="text1"/>
                <w:szCs w:val="21"/>
              </w:rPr>
              <w:t>中兴通讯</w:t>
            </w:r>
          </w:p>
        </w:tc>
        <w:tc>
          <w:tcPr>
            <w:tcW w:w="2880" w:type="dxa"/>
            <w:vAlign w:val="center"/>
          </w:tcPr>
          <w:p w:rsidR="00674C3B" w:rsidRDefault="00263169">
            <w:pPr>
              <w:jc w:val="right"/>
            </w:pPr>
            <w:r>
              <w:rPr>
                <w:rFonts w:eastAsiaTheme="minorEastAsia"/>
                <w:color w:val="000000" w:themeColor="text1"/>
                <w:szCs w:val="21"/>
              </w:rPr>
              <w:t>96,524,888.14</w:t>
            </w:r>
          </w:p>
        </w:tc>
        <w:tc>
          <w:tcPr>
            <w:tcW w:w="1620" w:type="dxa"/>
            <w:vAlign w:val="center"/>
          </w:tcPr>
          <w:p w:rsidR="00674C3B" w:rsidRDefault="00263169">
            <w:pPr>
              <w:jc w:val="right"/>
            </w:pPr>
            <w:r>
              <w:rPr>
                <w:rFonts w:eastAsiaTheme="minorEastAsia"/>
                <w:color w:val="000000" w:themeColor="text1"/>
                <w:szCs w:val="21"/>
              </w:rPr>
              <w:t>2.85</w:t>
            </w:r>
          </w:p>
        </w:tc>
      </w:tr>
      <w:tr w:rsidR="00674C3B">
        <w:tc>
          <w:tcPr>
            <w:tcW w:w="870" w:type="dxa"/>
            <w:vAlign w:val="center"/>
          </w:tcPr>
          <w:p w:rsidR="00674C3B" w:rsidRDefault="00263169">
            <w:pPr>
              <w:jc w:val="center"/>
            </w:pPr>
            <w:r>
              <w:rPr>
                <w:rFonts w:eastAsiaTheme="minorEastAsia"/>
                <w:color w:val="000000" w:themeColor="text1"/>
                <w:szCs w:val="21"/>
              </w:rPr>
              <w:t>16</w:t>
            </w:r>
          </w:p>
        </w:tc>
        <w:tc>
          <w:tcPr>
            <w:tcW w:w="1650" w:type="dxa"/>
            <w:vAlign w:val="center"/>
          </w:tcPr>
          <w:p w:rsidR="00674C3B" w:rsidRDefault="00263169">
            <w:pPr>
              <w:jc w:val="center"/>
            </w:pPr>
            <w:r>
              <w:rPr>
                <w:rFonts w:eastAsiaTheme="minorEastAsia"/>
                <w:color w:val="000000" w:themeColor="text1"/>
                <w:szCs w:val="21"/>
              </w:rPr>
              <w:t>603501</w:t>
            </w:r>
          </w:p>
        </w:tc>
        <w:tc>
          <w:tcPr>
            <w:tcW w:w="1980" w:type="dxa"/>
            <w:vAlign w:val="center"/>
          </w:tcPr>
          <w:p w:rsidR="00674C3B" w:rsidRDefault="00263169">
            <w:pPr>
              <w:jc w:val="center"/>
            </w:pPr>
            <w:r>
              <w:rPr>
                <w:rFonts w:eastAsiaTheme="minorEastAsia"/>
                <w:color w:val="000000" w:themeColor="text1"/>
                <w:szCs w:val="21"/>
              </w:rPr>
              <w:t>韦尔股份</w:t>
            </w:r>
          </w:p>
        </w:tc>
        <w:tc>
          <w:tcPr>
            <w:tcW w:w="2880" w:type="dxa"/>
            <w:vAlign w:val="center"/>
          </w:tcPr>
          <w:p w:rsidR="00674C3B" w:rsidRDefault="00263169">
            <w:pPr>
              <w:jc w:val="right"/>
            </w:pPr>
            <w:r>
              <w:rPr>
                <w:rFonts w:eastAsiaTheme="minorEastAsia"/>
                <w:color w:val="000000" w:themeColor="text1"/>
                <w:szCs w:val="21"/>
              </w:rPr>
              <w:t>93,090,381.83</w:t>
            </w:r>
          </w:p>
        </w:tc>
        <w:tc>
          <w:tcPr>
            <w:tcW w:w="1620" w:type="dxa"/>
            <w:vAlign w:val="center"/>
          </w:tcPr>
          <w:p w:rsidR="00674C3B" w:rsidRDefault="00263169">
            <w:pPr>
              <w:jc w:val="right"/>
            </w:pPr>
            <w:r>
              <w:rPr>
                <w:rFonts w:eastAsiaTheme="minorEastAsia"/>
                <w:color w:val="000000" w:themeColor="text1"/>
                <w:szCs w:val="21"/>
              </w:rPr>
              <w:t>2.75</w:t>
            </w:r>
          </w:p>
        </w:tc>
      </w:tr>
      <w:tr w:rsidR="00674C3B">
        <w:tc>
          <w:tcPr>
            <w:tcW w:w="870" w:type="dxa"/>
            <w:vAlign w:val="center"/>
          </w:tcPr>
          <w:p w:rsidR="00674C3B" w:rsidRDefault="00263169">
            <w:pPr>
              <w:jc w:val="center"/>
            </w:pPr>
            <w:r>
              <w:rPr>
                <w:rFonts w:eastAsiaTheme="minorEastAsia"/>
                <w:color w:val="000000" w:themeColor="text1"/>
                <w:szCs w:val="21"/>
              </w:rPr>
              <w:t>17</w:t>
            </w:r>
          </w:p>
        </w:tc>
        <w:tc>
          <w:tcPr>
            <w:tcW w:w="1650" w:type="dxa"/>
            <w:vAlign w:val="center"/>
          </w:tcPr>
          <w:p w:rsidR="00674C3B" w:rsidRDefault="00263169">
            <w:pPr>
              <w:jc w:val="center"/>
            </w:pPr>
            <w:r>
              <w:rPr>
                <w:rFonts w:eastAsiaTheme="minorEastAsia"/>
                <w:color w:val="000000" w:themeColor="text1"/>
                <w:szCs w:val="21"/>
              </w:rPr>
              <w:t>600036</w:t>
            </w:r>
          </w:p>
        </w:tc>
        <w:tc>
          <w:tcPr>
            <w:tcW w:w="1980" w:type="dxa"/>
            <w:vAlign w:val="center"/>
          </w:tcPr>
          <w:p w:rsidR="00674C3B" w:rsidRDefault="00263169">
            <w:pPr>
              <w:jc w:val="center"/>
            </w:pPr>
            <w:r>
              <w:rPr>
                <w:rFonts w:eastAsiaTheme="minorEastAsia"/>
                <w:color w:val="000000" w:themeColor="text1"/>
                <w:szCs w:val="21"/>
              </w:rPr>
              <w:t>招商银行</w:t>
            </w:r>
          </w:p>
        </w:tc>
        <w:tc>
          <w:tcPr>
            <w:tcW w:w="2880" w:type="dxa"/>
            <w:vAlign w:val="center"/>
          </w:tcPr>
          <w:p w:rsidR="00674C3B" w:rsidRDefault="00263169">
            <w:pPr>
              <w:jc w:val="right"/>
            </w:pPr>
            <w:r>
              <w:rPr>
                <w:rFonts w:eastAsiaTheme="minorEastAsia"/>
                <w:color w:val="000000" w:themeColor="text1"/>
                <w:szCs w:val="21"/>
              </w:rPr>
              <w:t>91,219,766.68</w:t>
            </w:r>
          </w:p>
        </w:tc>
        <w:tc>
          <w:tcPr>
            <w:tcW w:w="1620" w:type="dxa"/>
            <w:vAlign w:val="center"/>
          </w:tcPr>
          <w:p w:rsidR="00674C3B" w:rsidRDefault="00263169">
            <w:pPr>
              <w:jc w:val="right"/>
            </w:pPr>
            <w:r>
              <w:rPr>
                <w:rFonts w:eastAsiaTheme="minorEastAsia"/>
                <w:color w:val="000000" w:themeColor="text1"/>
                <w:szCs w:val="21"/>
              </w:rPr>
              <w:t>2.69</w:t>
            </w:r>
          </w:p>
        </w:tc>
      </w:tr>
      <w:tr w:rsidR="00674C3B">
        <w:tc>
          <w:tcPr>
            <w:tcW w:w="870" w:type="dxa"/>
            <w:vAlign w:val="center"/>
          </w:tcPr>
          <w:p w:rsidR="00674C3B" w:rsidRDefault="00263169">
            <w:pPr>
              <w:jc w:val="center"/>
            </w:pPr>
            <w:r>
              <w:rPr>
                <w:rFonts w:eastAsiaTheme="minorEastAsia"/>
                <w:color w:val="000000" w:themeColor="text1"/>
                <w:szCs w:val="21"/>
              </w:rPr>
              <w:t>18</w:t>
            </w:r>
          </w:p>
        </w:tc>
        <w:tc>
          <w:tcPr>
            <w:tcW w:w="1650" w:type="dxa"/>
            <w:vAlign w:val="center"/>
          </w:tcPr>
          <w:p w:rsidR="00674C3B" w:rsidRDefault="00263169">
            <w:pPr>
              <w:jc w:val="center"/>
            </w:pPr>
            <w:r>
              <w:rPr>
                <w:rFonts w:eastAsiaTheme="minorEastAsia"/>
                <w:color w:val="000000" w:themeColor="text1"/>
                <w:szCs w:val="21"/>
              </w:rPr>
              <w:t>601288</w:t>
            </w:r>
          </w:p>
        </w:tc>
        <w:tc>
          <w:tcPr>
            <w:tcW w:w="1980" w:type="dxa"/>
            <w:vAlign w:val="center"/>
          </w:tcPr>
          <w:p w:rsidR="00674C3B" w:rsidRDefault="00263169">
            <w:pPr>
              <w:jc w:val="center"/>
            </w:pPr>
            <w:r>
              <w:rPr>
                <w:rFonts w:eastAsiaTheme="minorEastAsia"/>
                <w:color w:val="000000" w:themeColor="text1"/>
                <w:szCs w:val="21"/>
              </w:rPr>
              <w:t>农业银行</w:t>
            </w:r>
          </w:p>
        </w:tc>
        <w:tc>
          <w:tcPr>
            <w:tcW w:w="2880" w:type="dxa"/>
            <w:vAlign w:val="center"/>
          </w:tcPr>
          <w:p w:rsidR="00674C3B" w:rsidRDefault="00263169">
            <w:pPr>
              <w:jc w:val="right"/>
            </w:pPr>
            <w:r>
              <w:rPr>
                <w:rFonts w:eastAsiaTheme="minorEastAsia"/>
                <w:color w:val="000000" w:themeColor="text1"/>
                <w:szCs w:val="21"/>
              </w:rPr>
              <w:t>84,829,651.00</w:t>
            </w:r>
          </w:p>
        </w:tc>
        <w:tc>
          <w:tcPr>
            <w:tcW w:w="1620" w:type="dxa"/>
            <w:vAlign w:val="center"/>
          </w:tcPr>
          <w:p w:rsidR="00674C3B" w:rsidRDefault="00263169">
            <w:pPr>
              <w:jc w:val="right"/>
            </w:pPr>
            <w:r>
              <w:rPr>
                <w:rFonts w:eastAsiaTheme="minorEastAsia"/>
                <w:color w:val="000000" w:themeColor="text1"/>
                <w:szCs w:val="21"/>
              </w:rPr>
              <w:t>2.50</w:t>
            </w:r>
          </w:p>
        </w:tc>
      </w:tr>
      <w:tr w:rsidR="00674C3B">
        <w:tc>
          <w:tcPr>
            <w:tcW w:w="870" w:type="dxa"/>
            <w:vAlign w:val="center"/>
          </w:tcPr>
          <w:p w:rsidR="00674C3B" w:rsidRDefault="00263169">
            <w:pPr>
              <w:jc w:val="center"/>
            </w:pPr>
            <w:r>
              <w:rPr>
                <w:rFonts w:eastAsiaTheme="minorEastAsia"/>
                <w:color w:val="000000" w:themeColor="text1"/>
                <w:szCs w:val="21"/>
              </w:rPr>
              <w:lastRenderedPageBreak/>
              <w:t>19</w:t>
            </w:r>
          </w:p>
        </w:tc>
        <w:tc>
          <w:tcPr>
            <w:tcW w:w="1650" w:type="dxa"/>
            <w:vAlign w:val="center"/>
          </w:tcPr>
          <w:p w:rsidR="00674C3B" w:rsidRDefault="00263169">
            <w:pPr>
              <w:jc w:val="center"/>
            </w:pPr>
            <w:r>
              <w:rPr>
                <w:rFonts w:eastAsiaTheme="minorEastAsia"/>
                <w:color w:val="000000" w:themeColor="text1"/>
                <w:szCs w:val="21"/>
              </w:rPr>
              <w:t>601398</w:t>
            </w:r>
          </w:p>
        </w:tc>
        <w:tc>
          <w:tcPr>
            <w:tcW w:w="1980" w:type="dxa"/>
            <w:vAlign w:val="center"/>
          </w:tcPr>
          <w:p w:rsidR="00674C3B" w:rsidRDefault="00263169">
            <w:pPr>
              <w:jc w:val="center"/>
            </w:pPr>
            <w:r>
              <w:rPr>
                <w:rFonts w:eastAsiaTheme="minorEastAsia"/>
                <w:color w:val="000000" w:themeColor="text1"/>
                <w:szCs w:val="21"/>
              </w:rPr>
              <w:t>工商银行</w:t>
            </w:r>
          </w:p>
        </w:tc>
        <w:tc>
          <w:tcPr>
            <w:tcW w:w="2880" w:type="dxa"/>
            <w:vAlign w:val="center"/>
          </w:tcPr>
          <w:p w:rsidR="00674C3B" w:rsidRDefault="00263169">
            <w:pPr>
              <w:jc w:val="right"/>
            </w:pPr>
            <w:r>
              <w:rPr>
                <w:rFonts w:eastAsiaTheme="minorEastAsia"/>
                <w:color w:val="000000" w:themeColor="text1"/>
                <w:szCs w:val="21"/>
              </w:rPr>
              <w:t>84,619,072.00</w:t>
            </w:r>
          </w:p>
        </w:tc>
        <w:tc>
          <w:tcPr>
            <w:tcW w:w="1620" w:type="dxa"/>
            <w:vAlign w:val="center"/>
          </w:tcPr>
          <w:p w:rsidR="00674C3B" w:rsidRDefault="00263169">
            <w:pPr>
              <w:jc w:val="right"/>
            </w:pPr>
            <w:r>
              <w:rPr>
                <w:rFonts w:eastAsiaTheme="minorEastAsia"/>
                <w:color w:val="000000" w:themeColor="text1"/>
                <w:szCs w:val="21"/>
              </w:rPr>
              <w:t>2.50</w:t>
            </w:r>
          </w:p>
        </w:tc>
      </w:tr>
      <w:tr w:rsidR="00674C3B">
        <w:tc>
          <w:tcPr>
            <w:tcW w:w="870" w:type="dxa"/>
            <w:vAlign w:val="center"/>
          </w:tcPr>
          <w:p w:rsidR="00674C3B" w:rsidRDefault="00263169">
            <w:pPr>
              <w:jc w:val="center"/>
            </w:pPr>
            <w:r>
              <w:rPr>
                <w:rFonts w:eastAsiaTheme="minorEastAsia"/>
                <w:color w:val="000000" w:themeColor="text1"/>
                <w:szCs w:val="21"/>
              </w:rPr>
              <w:t>20</w:t>
            </w:r>
          </w:p>
        </w:tc>
        <w:tc>
          <w:tcPr>
            <w:tcW w:w="1650" w:type="dxa"/>
            <w:vAlign w:val="center"/>
          </w:tcPr>
          <w:p w:rsidR="00674C3B" w:rsidRDefault="00263169">
            <w:pPr>
              <w:jc w:val="center"/>
            </w:pPr>
            <w:r>
              <w:rPr>
                <w:rFonts w:eastAsiaTheme="minorEastAsia"/>
                <w:color w:val="000000" w:themeColor="text1"/>
                <w:szCs w:val="21"/>
              </w:rPr>
              <w:t>000651</w:t>
            </w:r>
          </w:p>
        </w:tc>
        <w:tc>
          <w:tcPr>
            <w:tcW w:w="1980" w:type="dxa"/>
            <w:vAlign w:val="center"/>
          </w:tcPr>
          <w:p w:rsidR="00674C3B" w:rsidRDefault="00263169">
            <w:pPr>
              <w:jc w:val="center"/>
            </w:pPr>
            <w:r>
              <w:rPr>
                <w:rFonts w:eastAsiaTheme="minorEastAsia"/>
                <w:color w:val="000000" w:themeColor="text1"/>
                <w:szCs w:val="21"/>
              </w:rPr>
              <w:t>格力电器</w:t>
            </w:r>
          </w:p>
        </w:tc>
        <w:tc>
          <w:tcPr>
            <w:tcW w:w="2880" w:type="dxa"/>
            <w:vAlign w:val="center"/>
          </w:tcPr>
          <w:p w:rsidR="00674C3B" w:rsidRDefault="00263169">
            <w:pPr>
              <w:jc w:val="right"/>
            </w:pPr>
            <w:r>
              <w:rPr>
                <w:rFonts w:eastAsiaTheme="minorEastAsia"/>
                <w:color w:val="000000" w:themeColor="text1"/>
                <w:szCs w:val="21"/>
              </w:rPr>
              <w:t>83,088,506.08</w:t>
            </w:r>
          </w:p>
        </w:tc>
        <w:tc>
          <w:tcPr>
            <w:tcW w:w="1620" w:type="dxa"/>
            <w:vAlign w:val="center"/>
          </w:tcPr>
          <w:p w:rsidR="00674C3B" w:rsidRDefault="00263169">
            <w:pPr>
              <w:jc w:val="right"/>
            </w:pPr>
            <w:r>
              <w:rPr>
                <w:rFonts w:eastAsiaTheme="minorEastAsia"/>
                <w:color w:val="000000" w:themeColor="text1"/>
                <w:szCs w:val="21"/>
              </w:rPr>
              <w:t>2.45</w:t>
            </w:r>
          </w:p>
        </w:tc>
      </w:tr>
      <w:tr w:rsidR="00674C3B">
        <w:tc>
          <w:tcPr>
            <w:tcW w:w="870" w:type="dxa"/>
            <w:vAlign w:val="center"/>
          </w:tcPr>
          <w:p w:rsidR="00674C3B" w:rsidRDefault="00263169">
            <w:pPr>
              <w:jc w:val="center"/>
            </w:pPr>
            <w:r>
              <w:rPr>
                <w:rFonts w:eastAsiaTheme="minorEastAsia"/>
                <w:color w:val="000000" w:themeColor="text1"/>
                <w:szCs w:val="21"/>
              </w:rPr>
              <w:t>21</w:t>
            </w:r>
          </w:p>
        </w:tc>
        <w:tc>
          <w:tcPr>
            <w:tcW w:w="1650" w:type="dxa"/>
            <w:vAlign w:val="center"/>
          </w:tcPr>
          <w:p w:rsidR="00674C3B" w:rsidRDefault="00263169">
            <w:pPr>
              <w:jc w:val="center"/>
            </w:pPr>
            <w:r>
              <w:rPr>
                <w:rFonts w:eastAsiaTheme="minorEastAsia"/>
                <w:color w:val="000000" w:themeColor="text1"/>
                <w:szCs w:val="21"/>
              </w:rPr>
              <w:t>601318</w:t>
            </w:r>
          </w:p>
        </w:tc>
        <w:tc>
          <w:tcPr>
            <w:tcW w:w="1980" w:type="dxa"/>
            <w:vAlign w:val="center"/>
          </w:tcPr>
          <w:p w:rsidR="00674C3B" w:rsidRDefault="00263169">
            <w:pPr>
              <w:jc w:val="center"/>
            </w:pPr>
            <w:r>
              <w:rPr>
                <w:rFonts w:eastAsiaTheme="minorEastAsia"/>
                <w:color w:val="000000" w:themeColor="text1"/>
                <w:szCs w:val="21"/>
              </w:rPr>
              <w:t>中国平安</w:t>
            </w:r>
          </w:p>
        </w:tc>
        <w:tc>
          <w:tcPr>
            <w:tcW w:w="2880" w:type="dxa"/>
            <w:vAlign w:val="center"/>
          </w:tcPr>
          <w:p w:rsidR="00674C3B" w:rsidRDefault="00263169">
            <w:pPr>
              <w:jc w:val="right"/>
            </w:pPr>
            <w:r>
              <w:rPr>
                <w:rFonts w:eastAsiaTheme="minorEastAsia"/>
                <w:color w:val="000000" w:themeColor="text1"/>
                <w:szCs w:val="21"/>
              </w:rPr>
              <w:t>75,350,451.82</w:t>
            </w:r>
          </w:p>
        </w:tc>
        <w:tc>
          <w:tcPr>
            <w:tcW w:w="1620" w:type="dxa"/>
            <w:vAlign w:val="center"/>
          </w:tcPr>
          <w:p w:rsidR="00674C3B" w:rsidRDefault="00263169">
            <w:pPr>
              <w:jc w:val="right"/>
            </w:pPr>
            <w:r>
              <w:rPr>
                <w:rFonts w:eastAsiaTheme="minorEastAsia"/>
                <w:color w:val="000000" w:themeColor="text1"/>
                <w:szCs w:val="21"/>
              </w:rPr>
              <w:t>2.22</w:t>
            </w:r>
          </w:p>
        </w:tc>
      </w:tr>
      <w:tr w:rsidR="00674C3B">
        <w:tc>
          <w:tcPr>
            <w:tcW w:w="870" w:type="dxa"/>
            <w:vAlign w:val="center"/>
          </w:tcPr>
          <w:p w:rsidR="00674C3B" w:rsidRDefault="00263169">
            <w:pPr>
              <w:jc w:val="center"/>
            </w:pPr>
            <w:r>
              <w:rPr>
                <w:rFonts w:eastAsiaTheme="minorEastAsia"/>
                <w:color w:val="000000" w:themeColor="text1"/>
                <w:szCs w:val="21"/>
              </w:rPr>
              <w:t>22</w:t>
            </w:r>
          </w:p>
        </w:tc>
        <w:tc>
          <w:tcPr>
            <w:tcW w:w="1650" w:type="dxa"/>
            <w:vAlign w:val="center"/>
          </w:tcPr>
          <w:p w:rsidR="00674C3B" w:rsidRDefault="00263169">
            <w:pPr>
              <w:jc w:val="center"/>
            </w:pPr>
            <w:r>
              <w:rPr>
                <w:rFonts w:eastAsiaTheme="minorEastAsia"/>
                <w:color w:val="000000" w:themeColor="text1"/>
                <w:szCs w:val="21"/>
              </w:rPr>
              <w:t>002001</w:t>
            </w:r>
          </w:p>
        </w:tc>
        <w:tc>
          <w:tcPr>
            <w:tcW w:w="1980" w:type="dxa"/>
            <w:vAlign w:val="center"/>
          </w:tcPr>
          <w:p w:rsidR="00674C3B" w:rsidRDefault="00263169">
            <w:pPr>
              <w:jc w:val="center"/>
            </w:pPr>
            <w:r>
              <w:rPr>
                <w:rFonts w:eastAsiaTheme="minorEastAsia"/>
                <w:color w:val="000000" w:themeColor="text1"/>
                <w:szCs w:val="21"/>
              </w:rPr>
              <w:t>新和成</w:t>
            </w:r>
          </w:p>
        </w:tc>
        <w:tc>
          <w:tcPr>
            <w:tcW w:w="2880" w:type="dxa"/>
            <w:vAlign w:val="center"/>
          </w:tcPr>
          <w:p w:rsidR="00674C3B" w:rsidRDefault="00263169">
            <w:pPr>
              <w:jc w:val="right"/>
            </w:pPr>
            <w:r>
              <w:rPr>
                <w:rFonts w:eastAsiaTheme="minorEastAsia"/>
                <w:color w:val="000000" w:themeColor="text1"/>
                <w:szCs w:val="21"/>
              </w:rPr>
              <w:t>74,945,667.21</w:t>
            </w:r>
          </w:p>
        </w:tc>
        <w:tc>
          <w:tcPr>
            <w:tcW w:w="1620" w:type="dxa"/>
            <w:vAlign w:val="center"/>
          </w:tcPr>
          <w:p w:rsidR="00674C3B" w:rsidRDefault="00263169">
            <w:pPr>
              <w:jc w:val="right"/>
            </w:pPr>
            <w:r>
              <w:rPr>
                <w:rFonts w:eastAsiaTheme="minorEastAsia"/>
                <w:color w:val="000000" w:themeColor="text1"/>
                <w:szCs w:val="21"/>
              </w:rPr>
              <w:t>2.21</w:t>
            </w:r>
          </w:p>
        </w:tc>
      </w:tr>
      <w:tr w:rsidR="00674C3B">
        <w:tc>
          <w:tcPr>
            <w:tcW w:w="870" w:type="dxa"/>
            <w:vAlign w:val="center"/>
          </w:tcPr>
          <w:p w:rsidR="00674C3B" w:rsidRDefault="00263169">
            <w:pPr>
              <w:jc w:val="center"/>
            </w:pPr>
            <w:r>
              <w:rPr>
                <w:rFonts w:eastAsiaTheme="minorEastAsia"/>
                <w:color w:val="000000" w:themeColor="text1"/>
                <w:szCs w:val="21"/>
              </w:rPr>
              <w:t>23</w:t>
            </w:r>
          </w:p>
        </w:tc>
        <w:tc>
          <w:tcPr>
            <w:tcW w:w="1650" w:type="dxa"/>
            <w:vAlign w:val="center"/>
          </w:tcPr>
          <w:p w:rsidR="00674C3B" w:rsidRDefault="00263169">
            <w:pPr>
              <w:jc w:val="center"/>
            </w:pPr>
            <w:r>
              <w:rPr>
                <w:rFonts w:eastAsiaTheme="minorEastAsia"/>
                <w:color w:val="000000" w:themeColor="text1"/>
                <w:szCs w:val="21"/>
              </w:rPr>
              <w:t>002415</w:t>
            </w:r>
          </w:p>
        </w:tc>
        <w:tc>
          <w:tcPr>
            <w:tcW w:w="1980" w:type="dxa"/>
            <w:vAlign w:val="center"/>
          </w:tcPr>
          <w:p w:rsidR="00674C3B" w:rsidRDefault="00263169">
            <w:pPr>
              <w:jc w:val="center"/>
            </w:pPr>
            <w:r>
              <w:rPr>
                <w:rFonts w:eastAsiaTheme="minorEastAsia"/>
                <w:color w:val="000000" w:themeColor="text1"/>
                <w:szCs w:val="21"/>
              </w:rPr>
              <w:t>海康威视</w:t>
            </w:r>
          </w:p>
        </w:tc>
        <w:tc>
          <w:tcPr>
            <w:tcW w:w="2880" w:type="dxa"/>
            <w:vAlign w:val="center"/>
          </w:tcPr>
          <w:p w:rsidR="00674C3B" w:rsidRDefault="00263169">
            <w:pPr>
              <w:jc w:val="right"/>
            </w:pPr>
            <w:r>
              <w:rPr>
                <w:rFonts w:eastAsiaTheme="minorEastAsia"/>
                <w:color w:val="000000" w:themeColor="text1"/>
                <w:szCs w:val="21"/>
              </w:rPr>
              <w:t>73,804,644.99</w:t>
            </w:r>
          </w:p>
        </w:tc>
        <w:tc>
          <w:tcPr>
            <w:tcW w:w="1620" w:type="dxa"/>
            <w:vAlign w:val="center"/>
          </w:tcPr>
          <w:p w:rsidR="00674C3B" w:rsidRDefault="00263169">
            <w:pPr>
              <w:jc w:val="right"/>
            </w:pPr>
            <w:r>
              <w:rPr>
                <w:rFonts w:eastAsiaTheme="minorEastAsia"/>
                <w:color w:val="000000" w:themeColor="text1"/>
                <w:szCs w:val="21"/>
              </w:rPr>
              <w:t>2.18</w:t>
            </w:r>
          </w:p>
        </w:tc>
      </w:tr>
      <w:tr w:rsidR="00674C3B">
        <w:tc>
          <w:tcPr>
            <w:tcW w:w="870" w:type="dxa"/>
            <w:vAlign w:val="center"/>
          </w:tcPr>
          <w:p w:rsidR="00674C3B" w:rsidRDefault="00263169">
            <w:pPr>
              <w:jc w:val="center"/>
            </w:pPr>
            <w:r>
              <w:rPr>
                <w:rFonts w:eastAsiaTheme="minorEastAsia"/>
                <w:color w:val="000000" w:themeColor="text1"/>
                <w:szCs w:val="21"/>
              </w:rPr>
              <w:t>24</w:t>
            </w:r>
          </w:p>
        </w:tc>
        <w:tc>
          <w:tcPr>
            <w:tcW w:w="1650" w:type="dxa"/>
            <w:vAlign w:val="center"/>
          </w:tcPr>
          <w:p w:rsidR="00674C3B" w:rsidRDefault="00263169">
            <w:pPr>
              <w:jc w:val="center"/>
            </w:pPr>
            <w:r>
              <w:rPr>
                <w:rFonts w:eastAsiaTheme="minorEastAsia"/>
                <w:color w:val="000000" w:themeColor="text1"/>
                <w:szCs w:val="21"/>
              </w:rPr>
              <w:t>600585</w:t>
            </w:r>
          </w:p>
        </w:tc>
        <w:tc>
          <w:tcPr>
            <w:tcW w:w="1980" w:type="dxa"/>
            <w:vAlign w:val="center"/>
          </w:tcPr>
          <w:p w:rsidR="00674C3B" w:rsidRDefault="00263169">
            <w:pPr>
              <w:jc w:val="center"/>
            </w:pPr>
            <w:r>
              <w:rPr>
                <w:rFonts w:eastAsiaTheme="minorEastAsia"/>
                <w:color w:val="000000" w:themeColor="text1"/>
                <w:szCs w:val="21"/>
              </w:rPr>
              <w:t>海螺水泥</w:t>
            </w:r>
          </w:p>
        </w:tc>
        <w:tc>
          <w:tcPr>
            <w:tcW w:w="2880" w:type="dxa"/>
            <w:vAlign w:val="center"/>
          </w:tcPr>
          <w:p w:rsidR="00674C3B" w:rsidRDefault="00263169">
            <w:pPr>
              <w:jc w:val="right"/>
            </w:pPr>
            <w:r>
              <w:rPr>
                <w:rFonts w:eastAsiaTheme="minorEastAsia"/>
                <w:color w:val="000000" w:themeColor="text1"/>
                <w:szCs w:val="21"/>
              </w:rPr>
              <w:t>68,605,073.95</w:t>
            </w:r>
          </w:p>
        </w:tc>
        <w:tc>
          <w:tcPr>
            <w:tcW w:w="1620" w:type="dxa"/>
            <w:vAlign w:val="center"/>
          </w:tcPr>
          <w:p w:rsidR="00674C3B" w:rsidRDefault="00263169">
            <w:pPr>
              <w:jc w:val="right"/>
            </w:pPr>
            <w:r>
              <w:rPr>
                <w:rFonts w:eastAsiaTheme="minorEastAsia"/>
                <w:color w:val="000000" w:themeColor="text1"/>
                <w:szCs w:val="21"/>
              </w:rPr>
              <w:t>2.02</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8.4.2 </w:t>
      </w:r>
      <w:r>
        <w:rPr>
          <w:rFonts w:eastAsiaTheme="minorEastAsia"/>
          <w:b/>
          <w:bCs/>
          <w:color w:val="000000" w:themeColor="text1"/>
          <w:szCs w:val="21"/>
        </w:rPr>
        <w:t>累计卖出金额超出</w:t>
      </w:r>
      <w:r>
        <w:rPr>
          <w:rFonts w:eastAsiaTheme="minorEastAsia"/>
          <w:b/>
          <w:color w:val="000000" w:themeColor="text1"/>
          <w:kern w:val="0"/>
          <w:szCs w:val="21"/>
        </w:rPr>
        <w:t>期初</w:t>
      </w:r>
      <w:r>
        <w:rPr>
          <w:rFonts w:eastAsiaTheme="minorEastAsia"/>
          <w:b/>
          <w:bCs/>
          <w:color w:val="000000" w:themeColor="text1"/>
          <w:szCs w:val="21"/>
        </w:rPr>
        <w:t>基金资产净值</w:t>
      </w:r>
      <w:r>
        <w:rPr>
          <w:rFonts w:eastAsiaTheme="minorEastAsia"/>
          <w:b/>
          <w:bCs/>
          <w:color w:val="000000" w:themeColor="text1"/>
          <w:szCs w:val="21"/>
        </w:rPr>
        <w:t>2</w:t>
      </w:r>
      <w:r>
        <w:rPr>
          <w:rFonts w:eastAsiaTheme="minorEastAsia"/>
          <w:b/>
          <w:bCs/>
          <w:color w:val="000000" w:themeColor="text1"/>
          <w:szCs w:val="21"/>
        </w:rPr>
        <w:t>％或前</w:t>
      </w:r>
      <w:r>
        <w:rPr>
          <w:rFonts w:eastAsiaTheme="minorEastAsia"/>
          <w:b/>
          <w:bCs/>
          <w:color w:val="000000" w:themeColor="text1"/>
          <w:szCs w:val="21"/>
        </w:rPr>
        <w:t>20</w:t>
      </w:r>
      <w:r>
        <w:rPr>
          <w:rFonts w:eastAsiaTheme="minorEastAsia"/>
          <w:b/>
          <w:bCs/>
          <w:color w:val="000000" w:themeColor="text1"/>
          <w:szCs w:val="21"/>
        </w:rPr>
        <w:t>名的股票明细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E1E53">
        <w:tc>
          <w:tcPr>
            <w:tcW w:w="8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16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股票代码</w:t>
            </w:r>
          </w:p>
        </w:tc>
        <w:tc>
          <w:tcPr>
            <w:tcW w:w="19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股票名称</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本期累计卖出金额</w:t>
            </w:r>
          </w:p>
        </w:tc>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w:t>
            </w:r>
            <w:r>
              <w:rPr>
                <w:rFonts w:eastAsiaTheme="minorEastAsia"/>
                <w:color w:val="000000" w:themeColor="text1"/>
                <w:kern w:val="0"/>
                <w:szCs w:val="21"/>
              </w:rPr>
              <w:t>期初</w:t>
            </w:r>
            <w:r>
              <w:rPr>
                <w:rFonts w:eastAsiaTheme="minorEastAsia"/>
                <w:color w:val="000000" w:themeColor="text1"/>
                <w:szCs w:val="21"/>
              </w:rPr>
              <w:t>基金资产净值比例（％）</w:t>
            </w:r>
          </w:p>
        </w:tc>
      </w:tr>
      <w:tr w:rsidR="00674C3B">
        <w:tc>
          <w:tcPr>
            <w:tcW w:w="870" w:type="dxa"/>
            <w:vAlign w:val="center"/>
          </w:tcPr>
          <w:p w:rsidR="00674C3B" w:rsidRDefault="00263169">
            <w:pPr>
              <w:jc w:val="center"/>
            </w:pPr>
            <w:r>
              <w:rPr>
                <w:rFonts w:eastAsiaTheme="minorEastAsia"/>
                <w:color w:val="000000" w:themeColor="text1"/>
                <w:szCs w:val="21"/>
              </w:rPr>
              <w:t>1</w:t>
            </w:r>
          </w:p>
        </w:tc>
        <w:tc>
          <w:tcPr>
            <w:tcW w:w="1650" w:type="dxa"/>
            <w:vAlign w:val="center"/>
          </w:tcPr>
          <w:p w:rsidR="00674C3B" w:rsidRDefault="00263169">
            <w:pPr>
              <w:jc w:val="center"/>
            </w:pPr>
            <w:r>
              <w:rPr>
                <w:rFonts w:eastAsiaTheme="minorEastAsia"/>
                <w:color w:val="000000" w:themeColor="text1"/>
                <w:szCs w:val="21"/>
              </w:rPr>
              <w:t>601012</w:t>
            </w:r>
          </w:p>
        </w:tc>
        <w:tc>
          <w:tcPr>
            <w:tcW w:w="1980" w:type="dxa"/>
            <w:vAlign w:val="center"/>
          </w:tcPr>
          <w:p w:rsidR="00674C3B" w:rsidRDefault="00263169">
            <w:pPr>
              <w:jc w:val="center"/>
            </w:pPr>
            <w:r>
              <w:rPr>
                <w:rFonts w:eastAsiaTheme="minorEastAsia"/>
                <w:color w:val="000000" w:themeColor="text1"/>
                <w:szCs w:val="21"/>
              </w:rPr>
              <w:t>隆基股份</w:t>
            </w:r>
          </w:p>
        </w:tc>
        <w:tc>
          <w:tcPr>
            <w:tcW w:w="2880" w:type="dxa"/>
            <w:vAlign w:val="center"/>
          </w:tcPr>
          <w:p w:rsidR="00674C3B" w:rsidRDefault="00263169">
            <w:pPr>
              <w:jc w:val="right"/>
            </w:pPr>
            <w:r>
              <w:rPr>
                <w:rFonts w:eastAsiaTheme="minorEastAsia"/>
                <w:color w:val="000000" w:themeColor="text1"/>
                <w:szCs w:val="21"/>
              </w:rPr>
              <w:t>455,773,621.49</w:t>
            </w:r>
          </w:p>
        </w:tc>
        <w:tc>
          <w:tcPr>
            <w:tcW w:w="1620" w:type="dxa"/>
            <w:vAlign w:val="center"/>
          </w:tcPr>
          <w:p w:rsidR="00674C3B" w:rsidRDefault="00263169">
            <w:pPr>
              <w:jc w:val="right"/>
            </w:pPr>
            <w:r>
              <w:rPr>
                <w:rFonts w:eastAsiaTheme="minorEastAsia"/>
                <w:color w:val="000000" w:themeColor="text1"/>
                <w:szCs w:val="21"/>
              </w:rPr>
              <w:t>13.45</w:t>
            </w:r>
          </w:p>
        </w:tc>
      </w:tr>
      <w:tr w:rsidR="00674C3B">
        <w:tc>
          <w:tcPr>
            <w:tcW w:w="870" w:type="dxa"/>
            <w:vAlign w:val="center"/>
          </w:tcPr>
          <w:p w:rsidR="00674C3B" w:rsidRDefault="00263169">
            <w:pPr>
              <w:jc w:val="center"/>
            </w:pPr>
            <w:r>
              <w:rPr>
                <w:rFonts w:eastAsiaTheme="minorEastAsia"/>
                <w:color w:val="000000" w:themeColor="text1"/>
                <w:szCs w:val="21"/>
              </w:rPr>
              <w:t>2</w:t>
            </w:r>
          </w:p>
        </w:tc>
        <w:tc>
          <w:tcPr>
            <w:tcW w:w="1650" w:type="dxa"/>
            <w:vAlign w:val="center"/>
          </w:tcPr>
          <w:p w:rsidR="00674C3B" w:rsidRDefault="00263169">
            <w:pPr>
              <w:jc w:val="center"/>
            </w:pPr>
            <w:r>
              <w:rPr>
                <w:rFonts w:eastAsiaTheme="minorEastAsia"/>
                <w:color w:val="000000" w:themeColor="text1"/>
                <w:szCs w:val="21"/>
              </w:rPr>
              <w:t>300014</w:t>
            </w:r>
          </w:p>
        </w:tc>
        <w:tc>
          <w:tcPr>
            <w:tcW w:w="1980" w:type="dxa"/>
            <w:vAlign w:val="center"/>
          </w:tcPr>
          <w:p w:rsidR="00674C3B" w:rsidRDefault="00263169">
            <w:pPr>
              <w:jc w:val="center"/>
            </w:pPr>
            <w:r>
              <w:rPr>
                <w:rFonts w:eastAsiaTheme="minorEastAsia"/>
                <w:color w:val="000000" w:themeColor="text1"/>
                <w:szCs w:val="21"/>
              </w:rPr>
              <w:t>亿纬锂能</w:t>
            </w:r>
          </w:p>
        </w:tc>
        <w:tc>
          <w:tcPr>
            <w:tcW w:w="2880" w:type="dxa"/>
            <w:vAlign w:val="center"/>
          </w:tcPr>
          <w:p w:rsidR="00674C3B" w:rsidRDefault="00263169">
            <w:pPr>
              <w:jc w:val="right"/>
            </w:pPr>
            <w:r>
              <w:rPr>
                <w:rFonts w:eastAsiaTheme="minorEastAsia"/>
                <w:color w:val="000000" w:themeColor="text1"/>
                <w:szCs w:val="21"/>
              </w:rPr>
              <w:t>348,927,143.77</w:t>
            </w:r>
          </w:p>
        </w:tc>
        <w:tc>
          <w:tcPr>
            <w:tcW w:w="1620" w:type="dxa"/>
            <w:vAlign w:val="center"/>
          </w:tcPr>
          <w:p w:rsidR="00674C3B" w:rsidRDefault="00263169">
            <w:pPr>
              <w:jc w:val="right"/>
            </w:pPr>
            <w:r>
              <w:rPr>
                <w:rFonts w:eastAsiaTheme="minorEastAsia"/>
                <w:color w:val="000000" w:themeColor="text1"/>
                <w:szCs w:val="21"/>
              </w:rPr>
              <w:t>10.30</w:t>
            </w:r>
          </w:p>
        </w:tc>
      </w:tr>
      <w:tr w:rsidR="00674C3B">
        <w:tc>
          <w:tcPr>
            <w:tcW w:w="870" w:type="dxa"/>
            <w:vAlign w:val="center"/>
          </w:tcPr>
          <w:p w:rsidR="00674C3B" w:rsidRDefault="00263169">
            <w:pPr>
              <w:jc w:val="center"/>
            </w:pPr>
            <w:r>
              <w:rPr>
                <w:rFonts w:eastAsiaTheme="minorEastAsia"/>
                <w:color w:val="000000" w:themeColor="text1"/>
                <w:szCs w:val="21"/>
              </w:rPr>
              <w:t>3</w:t>
            </w:r>
          </w:p>
        </w:tc>
        <w:tc>
          <w:tcPr>
            <w:tcW w:w="1650" w:type="dxa"/>
            <w:vAlign w:val="center"/>
          </w:tcPr>
          <w:p w:rsidR="00674C3B" w:rsidRDefault="00263169">
            <w:pPr>
              <w:jc w:val="center"/>
            </w:pPr>
            <w:r>
              <w:rPr>
                <w:rFonts w:eastAsiaTheme="minorEastAsia"/>
                <w:color w:val="000000" w:themeColor="text1"/>
                <w:szCs w:val="21"/>
              </w:rPr>
              <w:t>002236</w:t>
            </w:r>
          </w:p>
        </w:tc>
        <w:tc>
          <w:tcPr>
            <w:tcW w:w="1980" w:type="dxa"/>
            <w:vAlign w:val="center"/>
          </w:tcPr>
          <w:p w:rsidR="00674C3B" w:rsidRDefault="00263169">
            <w:pPr>
              <w:jc w:val="center"/>
            </w:pPr>
            <w:r>
              <w:rPr>
                <w:rFonts w:eastAsiaTheme="minorEastAsia"/>
                <w:color w:val="000000" w:themeColor="text1"/>
                <w:szCs w:val="21"/>
              </w:rPr>
              <w:t>大华股份</w:t>
            </w:r>
          </w:p>
        </w:tc>
        <w:tc>
          <w:tcPr>
            <w:tcW w:w="2880" w:type="dxa"/>
            <w:vAlign w:val="center"/>
          </w:tcPr>
          <w:p w:rsidR="00674C3B" w:rsidRDefault="00263169">
            <w:pPr>
              <w:jc w:val="right"/>
            </w:pPr>
            <w:r>
              <w:rPr>
                <w:rFonts w:eastAsiaTheme="minorEastAsia"/>
                <w:color w:val="000000" w:themeColor="text1"/>
                <w:szCs w:val="21"/>
              </w:rPr>
              <w:t>298,709,337.77</w:t>
            </w:r>
          </w:p>
        </w:tc>
        <w:tc>
          <w:tcPr>
            <w:tcW w:w="1620" w:type="dxa"/>
            <w:vAlign w:val="center"/>
          </w:tcPr>
          <w:p w:rsidR="00674C3B" w:rsidRDefault="00263169">
            <w:pPr>
              <w:jc w:val="right"/>
            </w:pPr>
            <w:r>
              <w:rPr>
                <w:rFonts w:eastAsiaTheme="minorEastAsia"/>
                <w:color w:val="000000" w:themeColor="text1"/>
                <w:szCs w:val="21"/>
              </w:rPr>
              <w:t>8.81</w:t>
            </w:r>
          </w:p>
        </w:tc>
      </w:tr>
      <w:tr w:rsidR="00674C3B">
        <w:tc>
          <w:tcPr>
            <w:tcW w:w="870" w:type="dxa"/>
            <w:vAlign w:val="center"/>
          </w:tcPr>
          <w:p w:rsidR="00674C3B" w:rsidRDefault="00263169">
            <w:pPr>
              <w:jc w:val="center"/>
            </w:pPr>
            <w:r>
              <w:rPr>
                <w:rFonts w:eastAsiaTheme="minorEastAsia"/>
                <w:color w:val="000000" w:themeColor="text1"/>
                <w:szCs w:val="21"/>
              </w:rPr>
              <w:t>4</w:t>
            </w:r>
          </w:p>
        </w:tc>
        <w:tc>
          <w:tcPr>
            <w:tcW w:w="1650" w:type="dxa"/>
            <w:vAlign w:val="center"/>
          </w:tcPr>
          <w:p w:rsidR="00674C3B" w:rsidRDefault="00263169">
            <w:pPr>
              <w:jc w:val="center"/>
            </w:pPr>
            <w:r>
              <w:rPr>
                <w:rFonts w:eastAsiaTheme="minorEastAsia"/>
                <w:color w:val="000000" w:themeColor="text1"/>
                <w:szCs w:val="21"/>
              </w:rPr>
              <w:t>002475</w:t>
            </w:r>
          </w:p>
        </w:tc>
        <w:tc>
          <w:tcPr>
            <w:tcW w:w="1980" w:type="dxa"/>
            <w:vAlign w:val="center"/>
          </w:tcPr>
          <w:p w:rsidR="00674C3B" w:rsidRDefault="00263169">
            <w:pPr>
              <w:jc w:val="center"/>
            </w:pPr>
            <w:r>
              <w:rPr>
                <w:rFonts w:eastAsiaTheme="minorEastAsia"/>
                <w:color w:val="000000" w:themeColor="text1"/>
                <w:szCs w:val="21"/>
              </w:rPr>
              <w:t>立讯精密</w:t>
            </w:r>
          </w:p>
        </w:tc>
        <w:tc>
          <w:tcPr>
            <w:tcW w:w="2880" w:type="dxa"/>
            <w:vAlign w:val="center"/>
          </w:tcPr>
          <w:p w:rsidR="00674C3B" w:rsidRDefault="00263169">
            <w:pPr>
              <w:jc w:val="right"/>
            </w:pPr>
            <w:r>
              <w:rPr>
                <w:rFonts w:eastAsiaTheme="minorEastAsia"/>
                <w:color w:val="000000" w:themeColor="text1"/>
                <w:szCs w:val="21"/>
              </w:rPr>
              <w:t>239,782,068.43</w:t>
            </w:r>
          </w:p>
        </w:tc>
        <w:tc>
          <w:tcPr>
            <w:tcW w:w="1620" w:type="dxa"/>
            <w:vAlign w:val="center"/>
          </w:tcPr>
          <w:p w:rsidR="00674C3B" w:rsidRDefault="00263169">
            <w:pPr>
              <w:jc w:val="right"/>
            </w:pPr>
            <w:r>
              <w:rPr>
                <w:rFonts w:eastAsiaTheme="minorEastAsia"/>
                <w:color w:val="000000" w:themeColor="text1"/>
                <w:szCs w:val="21"/>
              </w:rPr>
              <w:t>7.08</w:t>
            </w:r>
          </w:p>
        </w:tc>
      </w:tr>
      <w:tr w:rsidR="00674C3B">
        <w:tc>
          <w:tcPr>
            <w:tcW w:w="870" w:type="dxa"/>
            <w:vAlign w:val="center"/>
          </w:tcPr>
          <w:p w:rsidR="00674C3B" w:rsidRDefault="00263169">
            <w:pPr>
              <w:jc w:val="center"/>
            </w:pPr>
            <w:r>
              <w:rPr>
                <w:rFonts w:eastAsiaTheme="minorEastAsia"/>
                <w:color w:val="000000" w:themeColor="text1"/>
                <w:szCs w:val="21"/>
              </w:rPr>
              <w:t>5</w:t>
            </w:r>
          </w:p>
        </w:tc>
        <w:tc>
          <w:tcPr>
            <w:tcW w:w="1650" w:type="dxa"/>
            <w:vAlign w:val="center"/>
          </w:tcPr>
          <w:p w:rsidR="00674C3B" w:rsidRDefault="00263169">
            <w:pPr>
              <w:jc w:val="center"/>
            </w:pPr>
            <w:r>
              <w:rPr>
                <w:rFonts w:eastAsiaTheme="minorEastAsia"/>
                <w:color w:val="000000" w:themeColor="text1"/>
                <w:szCs w:val="21"/>
              </w:rPr>
              <w:t>300433</w:t>
            </w:r>
          </w:p>
        </w:tc>
        <w:tc>
          <w:tcPr>
            <w:tcW w:w="1980" w:type="dxa"/>
            <w:vAlign w:val="center"/>
          </w:tcPr>
          <w:p w:rsidR="00674C3B" w:rsidRDefault="00263169">
            <w:pPr>
              <w:jc w:val="center"/>
            </w:pPr>
            <w:r>
              <w:rPr>
                <w:rFonts w:eastAsiaTheme="minorEastAsia"/>
                <w:color w:val="000000" w:themeColor="text1"/>
                <w:szCs w:val="21"/>
              </w:rPr>
              <w:t>蓝思科技</w:t>
            </w:r>
          </w:p>
        </w:tc>
        <w:tc>
          <w:tcPr>
            <w:tcW w:w="2880" w:type="dxa"/>
            <w:vAlign w:val="center"/>
          </w:tcPr>
          <w:p w:rsidR="00674C3B" w:rsidRDefault="00263169">
            <w:pPr>
              <w:jc w:val="right"/>
            </w:pPr>
            <w:r>
              <w:rPr>
                <w:rFonts w:eastAsiaTheme="minorEastAsia"/>
                <w:color w:val="000000" w:themeColor="text1"/>
                <w:szCs w:val="21"/>
              </w:rPr>
              <w:t>206,418,730.40</w:t>
            </w:r>
          </w:p>
        </w:tc>
        <w:tc>
          <w:tcPr>
            <w:tcW w:w="1620" w:type="dxa"/>
            <w:vAlign w:val="center"/>
          </w:tcPr>
          <w:p w:rsidR="00674C3B" w:rsidRDefault="00263169">
            <w:pPr>
              <w:jc w:val="right"/>
            </w:pPr>
            <w:r>
              <w:rPr>
                <w:rFonts w:eastAsiaTheme="minorEastAsia"/>
                <w:color w:val="000000" w:themeColor="text1"/>
                <w:szCs w:val="21"/>
              </w:rPr>
              <w:t>6.09</w:t>
            </w:r>
          </w:p>
        </w:tc>
      </w:tr>
      <w:tr w:rsidR="00674C3B">
        <w:tc>
          <w:tcPr>
            <w:tcW w:w="870" w:type="dxa"/>
            <w:vAlign w:val="center"/>
          </w:tcPr>
          <w:p w:rsidR="00674C3B" w:rsidRDefault="00263169">
            <w:pPr>
              <w:jc w:val="center"/>
            </w:pPr>
            <w:r>
              <w:rPr>
                <w:rFonts w:eastAsiaTheme="minorEastAsia"/>
                <w:color w:val="000000" w:themeColor="text1"/>
                <w:szCs w:val="21"/>
              </w:rPr>
              <w:t>6</w:t>
            </w:r>
          </w:p>
        </w:tc>
        <w:tc>
          <w:tcPr>
            <w:tcW w:w="1650" w:type="dxa"/>
            <w:vAlign w:val="center"/>
          </w:tcPr>
          <w:p w:rsidR="00674C3B" w:rsidRDefault="00263169">
            <w:pPr>
              <w:jc w:val="center"/>
            </w:pPr>
            <w:r>
              <w:rPr>
                <w:rFonts w:eastAsiaTheme="minorEastAsia"/>
                <w:color w:val="000000" w:themeColor="text1"/>
                <w:szCs w:val="21"/>
              </w:rPr>
              <w:t>300136</w:t>
            </w:r>
          </w:p>
        </w:tc>
        <w:tc>
          <w:tcPr>
            <w:tcW w:w="1980" w:type="dxa"/>
            <w:vAlign w:val="center"/>
          </w:tcPr>
          <w:p w:rsidR="00674C3B" w:rsidRDefault="00263169">
            <w:pPr>
              <w:jc w:val="center"/>
            </w:pPr>
            <w:r>
              <w:rPr>
                <w:rFonts w:eastAsiaTheme="minorEastAsia"/>
                <w:color w:val="000000" w:themeColor="text1"/>
                <w:szCs w:val="21"/>
              </w:rPr>
              <w:t>信维通信</w:t>
            </w:r>
          </w:p>
        </w:tc>
        <w:tc>
          <w:tcPr>
            <w:tcW w:w="2880" w:type="dxa"/>
            <w:vAlign w:val="center"/>
          </w:tcPr>
          <w:p w:rsidR="00674C3B" w:rsidRDefault="00263169">
            <w:pPr>
              <w:jc w:val="right"/>
            </w:pPr>
            <w:r>
              <w:rPr>
                <w:rFonts w:eastAsiaTheme="minorEastAsia"/>
                <w:color w:val="000000" w:themeColor="text1"/>
                <w:szCs w:val="21"/>
              </w:rPr>
              <w:t>204,546,225.98</w:t>
            </w:r>
          </w:p>
        </w:tc>
        <w:tc>
          <w:tcPr>
            <w:tcW w:w="1620" w:type="dxa"/>
            <w:vAlign w:val="center"/>
          </w:tcPr>
          <w:p w:rsidR="00674C3B" w:rsidRDefault="00263169">
            <w:pPr>
              <w:jc w:val="right"/>
            </w:pPr>
            <w:r>
              <w:rPr>
                <w:rFonts w:eastAsiaTheme="minorEastAsia"/>
                <w:color w:val="000000" w:themeColor="text1"/>
                <w:szCs w:val="21"/>
              </w:rPr>
              <w:t>6.04</w:t>
            </w:r>
          </w:p>
        </w:tc>
      </w:tr>
      <w:tr w:rsidR="00674C3B">
        <w:tc>
          <w:tcPr>
            <w:tcW w:w="870" w:type="dxa"/>
            <w:vAlign w:val="center"/>
          </w:tcPr>
          <w:p w:rsidR="00674C3B" w:rsidRDefault="00263169">
            <w:pPr>
              <w:jc w:val="center"/>
            </w:pPr>
            <w:r>
              <w:rPr>
                <w:rFonts w:eastAsiaTheme="minorEastAsia"/>
                <w:color w:val="000000" w:themeColor="text1"/>
                <w:szCs w:val="21"/>
              </w:rPr>
              <w:t>7</w:t>
            </w:r>
          </w:p>
        </w:tc>
        <w:tc>
          <w:tcPr>
            <w:tcW w:w="1650" w:type="dxa"/>
            <w:vAlign w:val="center"/>
          </w:tcPr>
          <w:p w:rsidR="00674C3B" w:rsidRDefault="00263169">
            <w:pPr>
              <w:jc w:val="center"/>
            </w:pPr>
            <w:r>
              <w:rPr>
                <w:rFonts w:eastAsiaTheme="minorEastAsia"/>
                <w:color w:val="000000" w:themeColor="text1"/>
                <w:szCs w:val="21"/>
              </w:rPr>
              <w:t>600036</w:t>
            </w:r>
          </w:p>
        </w:tc>
        <w:tc>
          <w:tcPr>
            <w:tcW w:w="1980" w:type="dxa"/>
            <w:vAlign w:val="center"/>
          </w:tcPr>
          <w:p w:rsidR="00674C3B" w:rsidRDefault="00263169">
            <w:pPr>
              <w:jc w:val="center"/>
            </w:pPr>
            <w:r>
              <w:rPr>
                <w:rFonts w:eastAsiaTheme="minorEastAsia"/>
                <w:color w:val="000000" w:themeColor="text1"/>
                <w:szCs w:val="21"/>
              </w:rPr>
              <w:t>招商银行</w:t>
            </w:r>
          </w:p>
        </w:tc>
        <w:tc>
          <w:tcPr>
            <w:tcW w:w="2880" w:type="dxa"/>
            <w:vAlign w:val="center"/>
          </w:tcPr>
          <w:p w:rsidR="00674C3B" w:rsidRDefault="00263169">
            <w:pPr>
              <w:jc w:val="right"/>
            </w:pPr>
            <w:r>
              <w:rPr>
                <w:rFonts w:eastAsiaTheme="minorEastAsia"/>
                <w:color w:val="000000" w:themeColor="text1"/>
                <w:szCs w:val="21"/>
              </w:rPr>
              <w:t>179,733,405.26</w:t>
            </w:r>
          </w:p>
        </w:tc>
        <w:tc>
          <w:tcPr>
            <w:tcW w:w="1620" w:type="dxa"/>
            <w:vAlign w:val="center"/>
          </w:tcPr>
          <w:p w:rsidR="00674C3B" w:rsidRDefault="00263169">
            <w:pPr>
              <w:jc w:val="right"/>
            </w:pPr>
            <w:r>
              <w:rPr>
                <w:rFonts w:eastAsiaTheme="minorEastAsia"/>
                <w:color w:val="000000" w:themeColor="text1"/>
                <w:szCs w:val="21"/>
              </w:rPr>
              <w:t>5.30</w:t>
            </w:r>
          </w:p>
        </w:tc>
      </w:tr>
      <w:tr w:rsidR="00674C3B">
        <w:tc>
          <w:tcPr>
            <w:tcW w:w="870" w:type="dxa"/>
            <w:vAlign w:val="center"/>
          </w:tcPr>
          <w:p w:rsidR="00674C3B" w:rsidRDefault="00263169">
            <w:pPr>
              <w:jc w:val="center"/>
            </w:pPr>
            <w:r>
              <w:rPr>
                <w:rFonts w:eastAsiaTheme="minorEastAsia"/>
                <w:color w:val="000000" w:themeColor="text1"/>
                <w:szCs w:val="21"/>
              </w:rPr>
              <w:t>8</w:t>
            </w:r>
          </w:p>
        </w:tc>
        <w:tc>
          <w:tcPr>
            <w:tcW w:w="1650" w:type="dxa"/>
            <w:vAlign w:val="center"/>
          </w:tcPr>
          <w:p w:rsidR="00674C3B" w:rsidRDefault="00263169">
            <w:pPr>
              <w:jc w:val="center"/>
            </w:pPr>
            <w:r>
              <w:rPr>
                <w:rFonts w:eastAsiaTheme="minorEastAsia"/>
                <w:color w:val="000000" w:themeColor="text1"/>
                <w:szCs w:val="21"/>
              </w:rPr>
              <w:t>600031</w:t>
            </w:r>
          </w:p>
        </w:tc>
        <w:tc>
          <w:tcPr>
            <w:tcW w:w="1980" w:type="dxa"/>
            <w:vAlign w:val="center"/>
          </w:tcPr>
          <w:p w:rsidR="00674C3B" w:rsidRDefault="00263169">
            <w:pPr>
              <w:jc w:val="center"/>
            </w:pPr>
            <w:r>
              <w:rPr>
                <w:rFonts w:eastAsiaTheme="minorEastAsia"/>
                <w:color w:val="000000" w:themeColor="text1"/>
                <w:szCs w:val="21"/>
              </w:rPr>
              <w:t>三一重工</w:t>
            </w:r>
          </w:p>
        </w:tc>
        <w:tc>
          <w:tcPr>
            <w:tcW w:w="2880" w:type="dxa"/>
            <w:vAlign w:val="center"/>
          </w:tcPr>
          <w:p w:rsidR="00674C3B" w:rsidRDefault="00263169">
            <w:pPr>
              <w:jc w:val="right"/>
            </w:pPr>
            <w:r>
              <w:rPr>
                <w:rFonts w:eastAsiaTheme="minorEastAsia"/>
                <w:color w:val="000000" w:themeColor="text1"/>
                <w:szCs w:val="21"/>
              </w:rPr>
              <w:t>152,288,770.17</w:t>
            </w:r>
          </w:p>
        </w:tc>
        <w:tc>
          <w:tcPr>
            <w:tcW w:w="1620" w:type="dxa"/>
            <w:vAlign w:val="center"/>
          </w:tcPr>
          <w:p w:rsidR="00674C3B" w:rsidRDefault="00263169">
            <w:pPr>
              <w:jc w:val="right"/>
            </w:pPr>
            <w:r>
              <w:rPr>
                <w:rFonts w:eastAsiaTheme="minorEastAsia"/>
                <w:color w:val="000000" w:themeColor="text1"/>
                <w:szCs w:val="21"/>
              </w:rPr>
              <w:t>4.49</w:t>
            </w:r>
          </w:p>
        </w:tc>
      </w:tr>
      <w:tr w:rsidR="00674C3B">
        <w:tc>
          <w:tcPr>
            <w:tcW w:w="870" w:type="dxa"/>
            <w:vAlign w:val="center"/>
          </w:tcPr>
          <w:p w:rsidR="00674C3B" w:rsidRDefault="00263169">
            <w:pPr>
              <w:jc w:val="center"/>
            </w:pPr>
            <w:r>
              <w:rPr>
                <w:rFonts w:eastAsiaTheme="minorEastAsia"/>
                <w:color w:val="000000" w:themeColor="text1"/>
                <w:szCs w:val="21"/>
              </w:rPr>
              <w:t>9</w:t>
            </w:r>
          </w:p>
        </w:tc>
        <w:tc>
          <w:tcPr>
            <w:tcW w:w="1650" w:type="dxa"/>
            <w:vAlign w:val="center"/>
          </w:tcPr>
          <w:p w:rsidR="00674C3B" w:rsidRDefault="00263169">
            <w:pPr>
              <w:jc w:val="center"/>
            </w:pPr>
            <w:r>
              <w:rPr>
                <w:rFonts w:eastAsiaTheme="minorEastAsia"/>
                <w:color w:val="000000" w:themeColor="text1"/>
                <w:szCs w:val="21"/>
              </w:rPr>
              <w:t>600030</w:t>
            </w:r>
          </w:p>
        </w:tc>
        <w:tc>
          <w:tcPr>
            <w:tcW w:w="1980" w:type="dxa"/>
            <w:vAlign w:val="center"/>
          </w:tcPr>
          <w:p w:rsidR="00674C3B" w:rsidRDefault="00263169">
            <w:pPr>
              <w:jc w:val="center"/>
            </w:pPr>
            <w:r>
              <w:rPr>
                <w:rFonts w:eastAsiaTheme="minorEastAsia"/>
                <w:color w:val="000000" w:themeColor="text1"/>
                <w:szCs w:val="21"/>
              </w:rPr>
              <w:t>中信证券</w:t>
            </w:r>
          </w:p>
        </w:tc>
        <w:tc>
          <w:tcPr>
            <w:tcW w:w="2880" w:type="dxa"/>
            <w:vAlign w:val="center"/>
          </w:tcPr>
          <w:p w:rsidR="00674C3B" w:rsidRDefault="00263169">
            <w:pPr>
              <w:jc w:val="right"/>
            </w:pPr>
            <w:r>
              <w:rPr>
                <w:rFonts w:eastAsiaTheme="minorEastAsia"/>
                <w:color w:val="000000" w:themeColor="text1"/>
                <w:szCs w:val="21"/>
              </w:rPr>
              <w:t>146,540,035.70</w:t>
            </w:r>
          </w:p>
        </w:tc>
        <w:tc>
          <w:tcPr>
            <w:tcW w:w="1620" w:type="dxa"/>
            <w:vAlign w:val="center"/>
          </w:tcPr>
          <w:p w:rsidR="00674C3B" w:rsidRDefault="00263169">
            <w:pPr>
              <w:jc w:val="right"/>
            </w:pPr>
            <w:r>
              <w:rPr>
                <w:rFonts w:eastAsiaTheme="minorEastAsia"/>
                <w:color w:val="000000" w:themeColor="text1"/>
                <w:szCs w:val="21"/>
              </w:rPr>
              <w:t>4.32</w:t>
            </w:r>
          </w:p>
        </w:tc>
      </w:tr>
      <w:tr w:rsidR="00674C3B">
        <w:tc>
          <w:tcPr>
            <w:tcW w:w="870" w:type="dxa"/>
            <w:vAlign w:val="center"/>
          </w:tcPr>
          <w:p w:rsidR="00674C3B" w:rsidRDefault="00263169">
            <w:pPr>
              <w:jc w:val="center"/>
            </w:pPr>
            <w:r>
              <w:rPr>
                <w:rFonts w:eastAsiaTheme="minorEastAsia"/>
                <w:color w:val="000000" w:themeColor="text1"/>
                <w:szCs w:val="21"/>
              </w:rPr>
              <w:t>10</w:t>
            </w:r>
          </w:p>
        </w:tc>
        <w:tc>
          <w:tcPr>
            <w:tcW w:w="1650" w:type="dxa"/>
            <w:vAlign w:val="center"/>
          </w:tcPr>
          <w:p w:rsidR="00674C3B" w:rsidRDefault="00263169">
            <w:pPr>
              <w:jc w:val="center"/>
            </w:pPr>
            <w:r>
              <w:rPr>
                <w:rFonts w:eastAsiaTheme="minorEastAsia"/>
                <w:color w:val="000000" w:themeColor="text1"/>
                <w:szCs w:val="21"/>
              </w:rPr>
              <w:t>300750</w:t>
            </w:r>
          </w:p>
        </w:tc>
        <w:tc>
          <w:tcPr>
            <w:tcW w:w="1980" w:type="dxa"/>
            <w:vAlign w:val="center"/>
          </w:tcPr>
          <w:p w:rsidR="00674C3B" w:rsidRDefault="00263169">
            <w:pPr>
              <w:jc w:val="center"/>
            </w:pPr>
            <w:r>
              <w:rPr>
                <w:rFonts w:eastAsiaTheme="minorEastAsia"/>
                <w:color w:val="000000" w:themeColor="text1"/>
                <w:szCs w:val="21"/>
              </w:rPr>
              <w:t>宁德时代</w:t>
            </w:r>
          </w:p>
        </w:tc>
        <w:tc>
          <w:tcPr>
            <w:tcW w:w="2880" w:type="dxa"/>
            <w:vAlign w:val="center"/>
          </w:tcPr>
          <w:p w:rsidR="00674C3B" w:rsidRDefault="00263169">
            <w:pPr>
              <w:jc w:val="right"/>
            </w:pPr>
            <w:r>
              <w:rPr>
                <w:rFonts w:eastAsiaTheme="minorEastAsia"/>
                <w:color w:val="000000" w:themeColor="text1"/>
                <w:szCs w:val="21"/>
              </w:rPr>
              <w:t>146,415,199.85</w:t>
            </w:r>
          </w:p>
        </w:tc>
        <w:tc>
          <w:tcPr>
            <w:tcW w:w="1620" w:type="dxa"/>
            <w:vAlign w:val="center"/>
          </w:tcPr>
          <w:p w:rsidR="00674C3B" w:rsidRDefault="00263169">
            <w:pPr>
              <w:jc w:val="right"/>
            </w:pPr>
            <w:r>
              <w:rPr>
                <w:rFonts w:eastAsiaTheme="minorEastAsia"/>
                <w:color w:val="000000" w:themeColor="text1"/>
                <w:szCs w:val="21"/>
              </w:rPr>
              <w:t>4.32</w:t>
            </w:r>
          </w:p>
        </w:tc>
      </w:tr>
      <w:tr w:rsidR="00674C3B">
        <w:tc>
          <w:tcPr>
            <w:tcW w:w="870" w:type="dxa"/>
            <w:vAlign w:val="center"/>
          </w:tcPr>
          <w:p w:rsidR="00674C3B" w:rsidRDefault="00263169">
            <w:pPr>
              <w:jc w:val="center"/>
            </w:pPr>
            <w:r>
              <w:rPr>
                <w:rFonts w:eastAsiaTheme="minorEastAsia"/>
                <w:color w:val="000000" w:themeColor="text1"/>
                <w:szCs w:val="21"/>
              </w:rPr>
              <w:t>11</w:t>
            </w:r>
          </w:p>
        </w:tc>
        <w:tc>
          <w:tcPr>
            <w:tcW w:w="1650" w:type="dxa"/>
            <w:vAlign w:val="center"/>
          </w:tcPr>
          <w:p w:rsidR="00674C3B" w:rsidRDefault="00263169">
            <w:pPr>
              <w:jc w:val="center"/>
            </w:pPr>
            <w:r>
              <w:rPr>
                <w:rFonts w:eastAsiaTheme="minorEastAsia"/>
                <w:color w:val="000000" w:themeColor="text1"/>
                <w:szCs w:val="21"/>
              </w:rPr>
              <w:t>601288</w:t>
            </w:r>
          </w:p>
        </w:tc>
        <w:tc>
          <w:tcPr>
            <w:tcW w:w="1980" w:type="dxa"/>
            <w:vAlign w:val="center"/>
          </w:tcPr>
          <w:p w:rsidR="00674C3B" w:rsidRDefault="00263169">
            <w:pPr>
              <w:jc w:val="center"/>
            </w:pPr>
            <w:r>
              <w:rPr>
                <w:rFonts w:eastAsiaTheme="minorEastAsia"/>
                <w:color w:val="000000" w:themeColor="text1"/>
                <w:szCs w:val="21"/>
              </w:rPr>
              <w:t>农业银行</w:t>
            </w:r>
          </w:p>
        </w:tc>
        <w:tc>
          <w:tcPr>
            <w:tcW w:w="2880" w:type="dxa"/>
            <w:vAlign w:val="center"/>
          </w:tcPr>
          <w:p w:rsidR="00674C3B" w:rsidRDefault="00263169">
            <w:pPr>
              <w:jc w:val="right"/>
            </w:pPr>
            <w:r>
              <w:rPr>
                <w:rFonts w:eastAsiaTheme="minorEastAsia"/>
                <w:color w:val="000000" w:themeColor="text1"/>
                <w:szCs w:val="21"/>
              </w:rPr>
              <w:t>144,788,911.27</w:t>
            </w:r>
          </w:p>
        </w:tc>
        <w:tc>
          <w:tcPr>
            <w:tcW w:w="1620" w:type="dxa"/>
            <w:vAlign w:val="center"/>
          </w:tcPr>
          <w:p w:rsidR="00674C3B" w:rsidRDefault="00263169">
            <w:pPr>
              <w:jc w:val="right"/>
            </w:pPr>
            <w:r>
              <w:rPr>
                <w:rFonts w:eastAsiaTheme="minorEastAsia"/>
                <w:color w:val="000000" w:themeColor="text1"/>
                <w:szCs w:val="21"/>
              </w:rPr>
              <w:t>4.27</w:t>
            </w:r>
          </w:p>
        </w:tc>
      </w:tr>
      <w:tr w:rsidR="00674C3B">
        <w:tc>
          <w:tcPr>
            <w:tcW w:w="870" w:type="dxa"/>
            <w:vAlign w:val="center"/>
          </w:tcPr>
          <w:p w:rsidR="00674C3B" w:rsidRDefault="00263169">
            <w:pPr>
              <w:jc w:val="center"/>
            </w:pPr>
            <w:r>
              <w:rPr>
                <w:rFonts w:eastAsiaTheme="minorEastAsia"/>
                <w:color w:val="000000" w:themeColor="text1"/>
                <w:szCs w:val="21"/>
              </w:rPr>
              <w:t>12</w:t>
            </w:r>
          </w:p>
        </w:tc>
        <w:tc>
          <w:tcPr>
            <w:tcW w:w="1650" w:type="dxa"/>
            <w:vAlign w:val="center"/>
          </w:tcPr>
          <w:p w:rsidR="00674C3B" w:rsidRDefault="00263169">
            <w:pPr>
              <w:jc w:val="center"/>
            </w:pPr>
            <w:r>
              <w:rPr>
                <w:rFonts w:eastAsiaTheme="minorEastAsia"/>
                <w:color w:val="000000" w:themeColor="text1"/>
                <w:szCs w:val="21"/>
              </w:rPr>
              <w:t>002714</w:t>
            </w:r>
          </w:p>
        </w:tc>
        <w:tc>
          <w:tcPr>
            <w:tcW w:w="1980" w:type="dxa"/>
            <w:vAlign w:val="center"/>
          </w:tcPr>
          <w:p w:rsidR="00674C3B" w:rsidRDefault="00263169">
            <w:pPr>
              <w:jc w:val="center"/>
            </w:pPr>
            <w:r>
              <w:rPr>
                <w:rFonts w:eastAsiaTheme="minorEastAsia"/>
                <w:color w:val="000000" w:themeColor="text1"/>
                <w:szCs w:val="21"/>
              </w:rPr>
              <w:t>牧原股份</w:t>
            </w:r>
          </w:p>
        </w:tc>
        <w:tc>
          <w:tcPr>
            <w:tcW w:w="2880" w:type="dxa"/>
            <w:vAlign w:val="center"/>
          </w:tcPr>
          <w:p w:rsidR="00674C3B" w:rsidRDefault="00263169">
            <w:pPr>
              <w:jc w:val="right"/>
            </w:pPr>
            <w:r>
              <w:rPr>
                <w:rFonts w:eastAsiaTheme="minorEastAsia"/>
                <w:color w:val="000000" w:themeColor="text1"/>
                <w:szCs w:val="21"/>
              </w:rPr>
              <w:t>144,780,107.33</w:t>
            </w:r>
          </w:p>
        </w:tc>
        <w:tc>
          <w:tcPr>
            <w:tcW w:w="1620" w:type="dxa"/>
            <w:vAlign w:val="center"/>
          </w:tcPr>
          <w:p w:rsidR="00674C3B" w:rsidRDefault="00263169">
            <w:pPr>
              <w:jc w:val="right"/>
            </w:pPr>
            <w:r>
              <w:rPr>
                <w:rFonts w:eastAsiaTheme="minorEastAsia"/>
                <w:color w:val="000000" w:themeColor="text1"/>
                <w:szCs w:val="21"/>
              </w:rPr>
              <w:t>4.27</w:t>
            </w:r>
          </w:p>
        </w:tc>
      </w:tr>
      <w:tr w:rsidR="00674C3B">
        <w:tc>
          <w:tcPr>
            <w:tcW w:w="870" w:type="dxa"/>
            <w:vAlign w:val="center"/>
          </w:tcPr>
          <w:p w:rsidR="00674C3B" w:rsidRDefault="00263169">
            <w:pPr>
              <w:jc w:val="center"/>
            </w:pPr>
            <w:r>
              <w:rPr>
                <w:rFonts w:eastAsiaTheme="minorEastAsia"/>
                <w:color w:val="000000" w:themeColor="text1"/>
                <w:szCs w:val="21"/>
              </w:rPr>
              <w:t>13</w:t>
            </w:r>
          </w:p>
        </w:tc>
        <w:tc>
          <w:tcPr>
            <w:tcW w:w="1650" w:type="dxa"/>
            <w:vAlign w:val="center"/>
          </w:tcPr>
          <w:p w:rsidR="00674C3B" w:rsidRDefault="00263169">
            <w:pPr>
              <w:jc w:val="center"/>
            </w:pPr>
            <w:r>
              <w:rPr>
                <w:rFonts w:eastAsiaTheme="minorEastAsia"/>
                <w:color w:val="000000" w:themeColor="text1"/>
                <w:szCs w:val="21"/>
              </w:rPr>
              <w:t>300146</w:t>
            </w:r>
          </w:p>
        </w:tc>
        <w:tc>
          <w:tcPr>
            <w:tcW w:w="1980" w:type="dxa"/>
            <w:vAlign w:val="center"/>
          </w:tcPr>
          <w:p w:rsidR="00674C3B" w:rsidRDefault="00263169">
            <w:pPr>
              <w:jc w:val="center"/>
            </w:pPr>
            <w:r>
              <w:rPr>
                <w:rFonts w:eastAsiaTheme="minorEastAsia"/>
                <w:color w:val="000000" w:themeColor="text1"/>
                <w:szCs w:val="21"/>
              </w:rPr>
              <w:t>汤臣倍健</w:t>
            </w:r>
          </w:p>
        </w:tc>
        <w:tc>
          <w:tcPr>
            <w:tcW w:w="2880" w:type="dxa"/>
            <w:vAlign w:val="center"/>
          </w:tcPr>
          <w:p w:rsidR="00674C3B" w:rsidRDefault="00263169">
            <w:pPr>
              <w:jc w:val="right"/>
            </w:pPr>
            <w:r>
              <w:rPr>
                <w:rFonts w:eastAsiaTheme="minorEastAsia"/>
                <w:color w:val="000000" w:themeColor="text1"/>
                <w:szCs w:val="21"/>
              </w:rPr>
              <w:t>142,272,228.21</w:t>
            </w:r>
          </w:p>
        </w:tc>
        <w:tc>
          <w:tcPr>
            <w:tcW w:w="1620" w:type="dxa"/>
            <w:vAlign w:val="center"/>
          </w:tcPr>
          <w:p w:rsidR="00674C3B" w:rsidRDefault="00263169">
            <w:pPr>
              <w:jc w:val="right"/>
            </w:pPr>
            <w:r>
              <w:rPr>
                <w:rFonts w:eastAsiaTheme="minorEastAsia"/>
                <w:color w:val="000000" w:themeColor="text1"/>
                <w:szCs w:val="21"/>
              </w:rPr>
              <w:t>4.20</w:t>
            </w:r>
          </w:p>
        </w:tc>
      </w:tr>
      <w:tr w:rsidR="00674C3B">
        <w:tc>
          <w:tcPr>
            <w:tcW w:w="870" w:type="dxa"/>
            <w:vAlign w:val="center"/>
          </w:tcPr>
          <w:p w:rsidR="00674C3B" w:rsidRDefault="00263169">
            <w:pPr>
              <w:jc w:val="center"/>
            </w:pPr>
            <w:r>
              <w:rPr>
                <w:rFonts w:eastAsiaTheme="minorEastAsia"/>
                <w:color w:val="000000" w:themeColor="text1"/>
                <w:szCs w:val="21"/>
              </w:rPr>
              <w:t>14</w:t>
            </w:r>
          </w:p>
        </w:tc>
        <w:tc>
          <w:tcPr>
            <w:tcW w:w="1650" w:type="dxa"/>
            <w:vAlign w:val="center"/>
          </w:tcPr>
          <w:p w:rsidR="00674C3B" w:rsidRDefault="00263169">
            <w:pPr>
              <w:jc w:val="center"/>
            </w:pPr>
            <w:r>
              <w:rPr>
                <w:rFonts w:eastAsiaTheme="minorEastAsia"/>
                <w:color w:val="000000" w:themeColor="text1"/>
                <w:szCs w:val="21"/>
              </w:rPr>
              <w:t>002460</w:t>
            </w:r>
          </w:p>
        </w:tc>
        <w:tc>
          <w:tcPr>
            <w:tcW w:w="1980" w:type="dxa"/>
            <w:vAlign w:val="center"/>
          </w:tcPr>
          <w:p w:rsidR="00674C3B" w:rsidRDefault="00263169">
            <w:pPr>
              <w:jc w:val="center"/>
            </w:pPr>
            <w:r>
              <w:rPr>
                <w:rFonts w:eastAsiaTheme="minorEastAsia"/>
                <w:color w:val="000000" w:themeColor="text1"/>
                <w:szCs w:val="21"/>
              </w:rPr>
              <w:t>赣锋锂业</w:t>
            </w:r>
          </w:p>
        </w:tc>
        <w:tc>
          <w:tcPr>
            <w:tcW w:w="2880" w:type="dxa"/>
            <w:vAlign w:val="center"/>
          </w:tcPr>
          <w:p w:rsidR="00674C3B" w:rsidRDefault="00263169">
            <w:pPr>
              <w:jc w:val="right"/>
            </w:pPr>
            <w:r>
              <w:rPr>
                <w:rFonts w:eastAsiaTheme="minorEastAsia"/>
                <w:color w:val="000000" w:themeColor="text1"/>
                <w:szCs w:val="21"/>
              </w:rPr>
              <w:t>139,361,201.54</w:t>
            </w:r>
          </w:p>
        </w:tc>
        <w:tc>
          <w:tcPr>
            <w:tcW w:w="1620" w:type="dxa"/>
            <w:vAlign w:val="center"/>
          </w:tcPr>
          <w:p w:rsidR="00674C3B" w:rsidRDefault="00263169">
            <w:pPr>
              <w:jc w:val="right"/>
            </w:pPr>
            <w:r>
              <w:rPr>
                <w:rFonts w:eastAsiaTheme="minorEastAsia"/>
                <w:color w:val="000000" w:themeColor="text1"/>
                <w:szCs w:val="21"/>
              </w:rPr>
              <w:t>4.11</w:t>
            </w:r>
          </w:p>
        </w:tc>
      </w:tr>
      <w:tr w:rsidR="00674C3B">
        <w:tc>
          <w:tcPr>
            <w:tcW w:w="870" w:type="dxa"/>
            <w:vAlign w:val="center"/>
          </w:tcPr>
          <w:p w:rsidR="00674C3B" w:rsidRDefault="00263169">
            <w:pPr>
              <w:jc w:val="center"/>
            </w:pPr>
            <w:r>
              <w:rPr>
                <w:rFonts w:eastAsiaTheme="minorEastAsia"/>
                <w:color w:val="000000" w:themeColor="text1"/>
                <w:szCs w:val="21"/>
              </w:rPr>
              <w:t>15</w:t>
            </w:r>
          </w:p>
        </w:tc>
        <w:tc>
          <w:tcPr>
            <w:tcW w:w="1650" w:type="dxa"/>
            <w:vAlign w:val="center"/>
          </w:tcPr>
          <w:p w:rsidR="00674C3B" w:rsidRDefault="00263169">
            <w:pPr>
              <w:jc w:val="center"/>
            </w:pPr>
            <w:r>
              <w:rPr>
                <w:rFonts w:eastAsiaTheme="minorEastAsia"/>
                <w:color w:val="000000" w:themeColor="text1"/>
                <w:szCs w:val="21"/>
              </w:rPr>
              <w:t>600438</w:t>
            </w:r>
          </w:p>
        </w:tc>
        <w:tc>
          <w:tcPr>
            <w:tcW w:w="1980" w:type="dxa"/>
            <w:vAlign w:val="center"/>
          </w:tcPr>
          <w:p w:rsidR="00674C3B" w:rsidRDefault="00263169">
            <w:pPr>
              <w:jc w:val="center"/>
            </w:pPr>
            <w:r>
              <w:rPr>
                <w:rFonts w:eastAsiaTheme="minorEastAsia"/>
                <w:color w:val="000000" w:themeColor="text1"/>
                <w:szCs w:val="21"/>
              </w:rPr>
              <w:t>通威股份</w:t>
            </w:r>
          </w:p>
        </w:tc>
        <w:tc>
          <w:tcPr>
            <w:tcW w:w="2880" w:type="dxa"/>
            <w:vAlign w:val="center"/>
          </w:tcPr>
          <w:p w:rsidR="00674C3B" w:rsidRDefault="00263169">
            <w:pPr>
              <w:jc w:val="right"/>
            </w:pPr>
            <w:r>
              <w:rPr>
                <w:rFonts w:eastAsiaTheme="minorEastAsia"/>
                <w:color w:val="000000" w:themeColor="text1"/>
                <w:szCs w:val="21"/>
              </w:rPr>
              <w:t>138,749,329.89</w:t>
            </w:r>
          </w:p>
        </w:tc>
        <w:tc>
          <w:tcPr>
            <w:tcW w:w="1620" w:type="dxa"/>
            <w:vAlign w:val="center"/>
          </w:tcPr>
          <w:p w:rsidR="00674C3B" w:rsidRDefault="00263169">
            <w:pPr>
              <w:jc w:val="right"/>
            </w:pPr>
            <w:r>
              <w:rPr>
                <w:rFonts w:eastAsiaTheme="minorEastAsia"/>
                <w:color w:val="000000" w:themeColor="text1"/>
                <w:szCs w:val="21"/>
              </w:rPr>
              <w:t>4.09</w:t>
            </w:r>
          </w:p>
        </w:tc>
      </w:tr>
      <w:tr w:rsidR="00674C3B">
        <w:tc>
          <w:tcPr>
            <w:tcW w:w="870" w:type="dxa"/>
            <w:vAlign w:val="center"/>
          </w:tcPr>
          <w:p w:rsidR="00674C3B" w:rsidRDefault="00263169">
            <w:pPr>
              <w:jc w:val="center"/>
            </w:pPr>
            <w:r>
              <w:rPr>
                <w:rFonts w:eastAsiaTheme="minorEastAsia"/>
                <w:color w:val="000000" w:themeColor="text1"/>
                <w:szCs w:val="21"/>
              </w:rPr>
              <w:t>16</w:t>
            </w:r>
          </w:p>
        </w:tc>
        <w:tc>
          <w:tcPr>
            <w:tcW w:w="1650" w:type="dxa"/>
            <w:vAlign w:val="center"/>
          </w:tcPr>
          <w:p w:rsidR="00674C3B" w:rsidRDefault="00263169">
            <w:pPr>
              <w:jc w:val="center"/>
            </w:pPr>
            <w:r>
              <w:rPr>
                <w:rFonts w:eastAsiaTheme="minorEastAsia"/>
                <w:color w:val="000000" w:themeColor="text1"/>
                <w:szCs w:val="21"/>
              </w:rPr>
              <w:t>600383</w:t>
            </w:r>
          </w:p>
        </w:tc>
        <w:tc>
          <w:tcPr>
            <w:tcW w:w="1980" w:type="dxa"/>
            <w:vAlign w:val="center"/>
          </w:tcPr>
          <w:p w:rsidR="00674C3B" w:rsidRDefault="00263169">
            <w:pPr>
              <w:jc w:val="center"/>
            </w:pPr>
            <w:r>
              <w:rPr>
                <w:rFonts w:eastAsiaTheme="minorEastAsia"/>
                <w:color w:val="000000" w:themeColor="text1"/>
                <w:szCs w:val="21"/>
              </w:rPr>
              <w:t>金地集团</w:t>
            </w:r>
          </w:p>
        </w:tc>
        <w:tc>
          <w:tcPr>
            <w:tcW w:w="2880" w:type="dxa"/>
            <w:vAlign w:val="center"/>
          </w:tcPr>
          <w:p w:rsidR="00674C3B" w:rsidRDefault="00263169">
            <w:pPr>
              <w:jc w:val="right"/>
            </w:pPr>
            <w:r>
              <w:rPr>
                <w:rFonts w:eastAsiaTheme="minorEastAsia"/>
                <w:color w:val="000000" w:themeColor="text1"/>
                <w:szCs w:val="21"/>
              </w:rPr>
              <w:t>138,241,496.50</w:t>
            </w:r>
          </w:p>
        </w:tc>
        <w:tc>
          <w:tcPr>
            <w:tcW w:w="1620" w:type="dxa"/>
            <w:vAlign w:val="center"/>
          </w:tcPr>
          <w:p w:rsidR="00674C3B" w:rsidRDefault="00263169">
            <w:pPr>
              <w:jc w:val="right"/>
            </w:pPr>
            <w:r>
              <w:rPr>
                <w:rFonts w:eastAsiaTheme="minorEastAsia"/>
                <w:color w:val="000000" w:themeColor="text1"/>
                <w:szCs w:val="21"/>
              </w:rPr>
              <w:t>4.08</w:t>
            </w:r>
          </w:p>
        </w:tc>
      </w:tr>
      <w:tr w:rsidR="00674C3B">
        <w:tc>
          <w:tcPr>
            <w:tcW w:w="870" w:type="dxa"/>
            <w:vAlign w:val="center"/>
          </w:tcPr>
          <w:p w:rsidR="00674C3B" w:rsidRDefault="00263169">
            <w:pPr>
              <w:jc w:val="center"/>
            </w:pPr>
            <w:r>
              <w:rPr>
                <w:rFonts w:eastAsiaTheme="minorEastAsia"/>
                <w:color w:val="000000" w:themeColor="text1"/>
                <w:szCs w:val="21"/>
              </w:rPr>
              <w:t>17</w:t>
            </w:r>
          </w:p>
        </w:tc>
        <w:tc>
          <w:tcPr>
            <w:tcW w:w="1650" w:type="dxa"/>
            <w:vAlign w:val="center"/>
          </w:tcPr>
          <w:p w:rsidR="00674C3B" w:rsidRDefault="00263169">
            <w:pPr>
              <w:jc w:val="center"/>
            </w:pPr>
            <w:r>
              <w:rPr>
                <w:rFonts w:eastAsiaTheme="minorEastAsia"/>
                <w:color w:val="000000" w:themeColor="text1"/>
                <w:szCs w:val="21"/>
              </w:rPr>
              <w:t>601398</w:t>
            </w:r>
          </w:p>
        </w:tc>
        <w:tc>
          <w:tcPr>
            <w:tcW w:w="1980" w:type="dxa"/>
            <w:vAlign w:val="center"/>
          </w:tcPr>
          <w:p w:rsidR="00674C3B" w:rsidRDefault="00263169">
            <w:pPr>
              <w:jc w:val="center"/>
            </w:pPr>
            <w:r>
              <w:rPr>
                <w:rFonts w:eastAsiaTheme="minorEastAsia"/>
                <w:color w:val="000000" w:themeColor="text1"/>
                <w:szCs w:val="21"/>
              </w:rPr>
              <w:t>工商银行</w:t>
            </w:r>
          </w:p>
        </w:tc>
        <w:tc>
          <w:tcPr>
            <w:tcW w:w="2880" w:type="dxa"/>
            <w:vAlign w:val="center"/>
          </w:tcPr>
          <w:p w:rsidR="00674C3B" w:rsidRDefault="00263169">
            <w:pPr>
              <w:jc w:val="right"/>
            </w:pPr>
            <w:r>
              <w:rPr>
                <w:rFonts w:eastAsiaTheme="minorEastAsia"/>
                <w:color w:val="000000" w:themeColor="text1"/>
                <w:szCs w:val="21"/>
              </w:rPr>
              <w:t>128,143,244.68</w:t>
            </w:r>
          </w:p>
        </w:tc>
        <w:tc>
          <w:tcPr>
            <w:tcW w:w="1620" w:type="dxa"/>
            <w:vAlign w:val="center"/>
          </w:tcPr>
          <w:p w:rsidR="00674C3B" w:rsidRDefault="00263169">
            <w:pPr>
              <w:jc w:val="right"/>
            </w:pPr>
            <w:r>
              <w:rPr>
                <w:rFonts w:eastAsiaTheme="minorEastAsia"/>
                <w:color w:val="000000" w:themeColor="text1"/>
                <w:szCs w:val="21"/>
              </w:rPr>
              <w:t>3.78</w:t>
            </w:r>
          </w:p>
        </w:tc>
      </w:tr>
      <w:tr w:rsidR="00674C3B">
        <w:tc>
          <w:tcPr>
            <w:tcW w:w="870" w:type="dxa"/>
            <w:vAlign w:val="center"/>
          </w:tcPr>
          <w:p w:rsidR="00674C3B" w:rsidRDefault="00263169">
            <w:pPr>
              <w:jc w:val="center"/>
            </w:pPr>
            <w:r>
              <w:rPr>
                <w:rFonts w:eastAsiaTheme="minorEastAsia"/>
                <w:color w:val="000000" w:themeColor="text1"/>
                <w:szCs w:val="21"/>
              </w:rPr>
              <w:t>18</w:t>
            </w:r>
          </w:p>
        </w:tc>
        <w:tc>
          <w:tcPr>
            <w:tcW w:w="1650" w:type="dxa"/>
            <w:vAlign w:val="center"/>
          </w:tcPr>
          <w:p w:rsidR="00674C3B" w:rsidRDefault="00263169">
            <w:pPr>
              <w:jc w:val="center"/>
            </w:pPr>
            <w:r>
              <w:rPr>
                <w:rFonts w:eastAsiaTheme="minorEastAsia"/>
                <w:color w:val="000000" w:themeColor="text1"/>
                <w:szCs w:val="21"/>
              </w:rPr>
              <w:t>601318</w:t>
            </w:r>
          </w:p>
        </w:tc>
        <w:tc>
          <w:tcPr>
            <w:tcW w:w="1980" w:type="dxa"/>
            <w:vAlign w:val="center"/>
          </w:tcPr>
          <w:p w:rsidR="00674C3B" w:rsidRDefault="00263169">
            <w:pPr>
              <w:jc w:val="center"/>
            </w:pPr>
            <w:r>
              <w:rPr>
                <w:rFonts w:eastAsiaTheme="minorEastAsia"/>
                <w:color w:val="000000" w:themeColor="text1"/>
                <w:szCs w:val="21"/>
              </w:rPr>
              <w:t>中国平安</w:t>
            </w:r>
          </w:p>
        </w:tc>
        <w:tc>
          <w:tcPr>
            <w:tcW w:w="2880" w:type="dxa"/>
            <w:vAlign w:val="center"/>
          </w:tcPr>
          <w:p w:rsidR="00674C3B" w:rsidRDefault="00263169">
            <w:pPr>
              <w:jc w:val="right"/>
            </w:pPr>
            <w:r>
              <w:rPr>
                <w:rFonts w:eastAsiaTheme="minorEastAsia"/>
                <w:color w:val="000000" w:themeColor="text1"/>
                <w:szCs w:val="21"/>
              </w:rPr>
              <w:t>113,314,028.86</w:t>
            </w:r>
          </w:p>
        </w:tc>
        <w:tc>
          <w:tcPr>
            <w:tcW w:w="1620" w:type="dxa"/>
            <w:vAlign w:val="center"/>
          </w:tcPr>
          <w:p w:rsidR="00674C3B" w:rsidRDefault="00263169">
            <w:pPr>
              <w:jc w:val="right"/>
            </w:pPr>
            <w:r>
              <w:rPr>
                <w:rFonts w:eastAsiaTheme="minorEastAsia"/>
                <w:color w:val="000000" w:themeColor="text1"/>
                <w:szCs w:val="21"/>
              </w:rPr>
              <w:t>3.34</w:t>
            </w:r>
          </w:p>
        </w:tc>
      </w:tr>
      <w:tr w:rsidR="00674C3B">
        <w:tc>
          <w:tcPr>
            <w:tcW w:w="870" w:type="dxa"/>
            <w:vAlign w:val="center"/>
          </w:tcPr>
          <w:p w:rsidR="00674C3B" w:rsidRDefault="00263169">
            <w:pPr>
              <w:jc w:val="center"/>
            </w:pPr>
            <w:r>
              <w:rPr>
                <w:rFonts w:eastAsiaTheme="minorEastAsia"/>
                <w:color w:val="000000" w:themeColor="text1"/>
                <w:szCs w:val="21"/>
              </w:rPr>
              <w:t>19</w:t>
            </w:r>
          </w:p>
        </w:tc>
        <w:tc>
          <w:tcPr>
            <w:tcW w:w="1650" w:type="dxa"/>
            <w:vAlign w:val="center"/>
          </w:tcPr>
          <w:p w:rsidR="00674C3B" w:rsidRDefault="00263169">
            <w:pPr>
              <w:jc w:val="center"/>
            </w:pPr>
            <w:r>
              <w:rPr>
                <w:rFonts w:eastAsiaTheme="minorEastAsia"/>
                <w:color w:val="000000" w:themeColor="text1"/>
                <w:szCs w:val="21"/>
              </w:rPr>
              <w:t>002415</w:t>
            </w:r>
          </w:p>
        </w:tc>
        <w:tc>
          <w:tcPr>
            <w:tcW w:w="1980" w:type="dxa"/>
            <w:vAlign w:val="center"/>
          </w:tcPr>
          <w:p w:rsidR="00674C3B" w:rsidRDefault="00263169">
            <w:pPr>
              <w:jc w:val="center"/>
            </w:pPr>
            <w:r>
              <w:rPr>
                <w:rFonts w:eastAsiaTheme="minorEastAsia"/>
                <w:color w:val="000000" w:themeColor="text1"/>
                <w:szCs w:val="21"/>
              </w:rPr>
              <w:t>海康威视</w:t>
            </w:r>
          </w:p>
        </w:tc>
        <w:tc>
          <w:tcPr>
            <w:tcW w:w="2880" w:type="dxa"/>
            <w:vAlign w:val="center"/>
          </w:tcPr>
          <w:p w:rsidR="00674C3B" w:rsidRDefault="00263169">
            <w:pPr>
              <w:jc w:val="right"/>
            </w:pPr>
            <w:r>
              <w:rPr>
                <w:rFonts w:eastAsiaTheme="minorEastAsia"/>
                <w:color w:val="000000" w:themeColor="text1"/>
                <w:szCs w:val="21"/>
              </w:rPr>
              <w:t>110,898,784.42</w:t>
            </w:r>
          </w:p>
        </w:tc>
        <w:tc>
          <w:tcPr>
            <w:tcW w:w="1620" w:type="dxa"/>
            <w:vAlign w:val="center"/>
          </w:tcPr>
          <w:p w:rsidR="00674C3B" w:rsidRDefault="00263169">
            <w:pPr>
              <w:jc w:val="right"/>
            </w:pPr>
            <w:r>
              <w:rPr>
                <w:rFonts w:eastAsiaTheme="minorEastAsia"/>
                <w:color w:val="000000" w:themeColor="text1"/>
                <w:szCs w:val="21"/>
              </w:rPr>
              <w:t>3.27</w:t>
            </w:r>
          </w:p>
        </w:tc>
      </w:tr>
      <w:tr w:rsidR="00674C3B">
        <w:tc>
          <w:tcPr>
            <w:tcW w:w="870" w:type="dxa"/>
            <w:vAlign w:val="center"/>
          </w:tcPr>
          <w:p w:rsidR="00674C3B" w:rsidRDefault="00263169">
            <w:pPr>
              <w:jc w:val="center"/>
            </w:pPr>
            <w:r>
              <w:rPr>
                <w:rFonts w:eastAsiaTheme="minorEastAsia"/>
                <w:color w:val="000000" w:themeColor="text1"/>
                <w:szCs w:val="21"/>
              </w:rPr>
              <w:t>20</w:t>
            </w:r>
          </w:p>
        </w:tc>
        <w:tc>
          <w:tcPr>
            <w:tcW w:w="1650" w:type="dxa"/>
            <w:vAlign w:val="center"/>
          </w:tcPr>
          <w:p w:rsidR="00674C3B" w:rsidRDefault="00263169">
            <w:pPr>
              <w:jc w:val="center"/>
            </w:pPr>
            <w:r>
              <w:rPr>
                <w:rFonts w:eastAsiaTheme="minorEastAsia"/>
                <w:color w:val="000000" w:themeColor="text1"/>
                <w:szCs w:val="21"/>
              </w:rPr>
              <w:t>002466</w:t>
            </w:r>
          </w:p>
        </w:tc>
        <w:tc>
          <w:tcPr>
            <w:tcW w:w="1980" w:type="dxa"/>
            <w:vAlign w:val="center"/>
          </w:tcPr>
          <w:p w:rsidR="00674C3B" w:rsidRDefault="00263169">
            <w:pPr>
              <w:jc w:val="center"/>
            </w:pPr>
            <w:r>
              <w:rPr>
                <w:rFonts w:eastAsiaTheme="minorEastAsia"/>
                <w:color w:val="000000" w:themeColor="text1"/>
                <w:szCs w:val="21"/>
              </w:rPr>
              <w:t>天齐锂业</w:t>
            </w:r>
          </w:p>
        </w:tc>
        <w:tc>
          <w:tcPr>
            <w:tcW w:w="2880" w:type="dxa"/>
            <w:vAlign w:val="center"/>
          </w:tcPr>
          <w:p w:rsidR="00674C3B" w:rsidRDefault="00263169">
            <w:pPr>
              <w:jc w:val="right"/>
            </w:pPr>
            <w:r>
              <w:rPr>
                <w:rFonts w:eastAsiaTheme="minorEastAsia"/>
                <w:color w:val="000000" w:themeColor="text1"/>
                <w:szCs w:val="21"/>
              </w:rPr>
              <w:t>107,055,462.41</w:t>
            </w:r>
          </w:p>
        </w:tc>
        <w:tc>
          <w:tcPr>
            <w:tcW w:w="1620" w:type="dxa"/>
            <w:vAlign w:val="center"/>
          </w:tcPr>
          <w:p w:rsidR="00674C3B" w:rsidRDefault="00263169">
            <w:pPr>
              <w:jc w:val="right"/>
            </w:pPr>
            <w:r>
              <w:rPr>
                <w:rFonts w:eastAsiaTheme="minorEastAsia"/>
                <w:color w:val="000000" w:themeColor="text1"/>
                <w:szCs w:val="21"/>
              </w:rPr>
              <w:t>3.16</w:t>
            </w:r>
          </w:p>
        </w:tc>
      </w:tr>
      <w:tr w:rsidR="00674C3B">
        <w:tc>
          <w:tcPr>
            <w:tcW w:w="870" w:type="dxa"/>
            <w:vAlign w:val="center"/>
          </w:tcPr>
          <w:p w:rsidR="00674C3B" w:rsidRDefault="00263169">
            <w:pPr>
              <w:jc w:val="center"/>
            </w:pPr>
            <w:r>
              <w:rPr>
                <w:rFonts w:eastAsiaTheme="minorEastAsia"/>
                <w:color w:val="000000" w:themeColor="text1"/>
                <w:szCs w:val="21"/>
              </w:rPr>
              <w:t>21</w:t>
            </w:r>
          </w:p>
        </w:tc>
        <w:tc>
          <w:tcPr>
            <w:tcW w:w="1650" w:type="dxa"/>
            <w:vAlign w:val="center"/>
          </w:tcPr>
          <w:p w:rsidR="00674C3B" w:rsidRDefault="00263169">
            <w:pPr>
              <w:jc w:val="center"/>
            </w:pPr>
            <w:r>
              <w:rPr>
                <w:rFonts w:eastAsiaTheme="minorEastAsia"/>
                <w:color w:val="000000" w:themeColor="text1"/>
                <w:szCs w:val="21"/>
              </w:rPr>
              <w:t>603501</w:t>
            </w:r>
          </w:p>
        </w:tc>
        <w:tc>
          <w:tcPr>
            <w:tcW w:w="1980" w:type="dxa"/>
            <w:vAlign w:val="center"/>
          </w:tcPr>
          <w:p w:rsidR="00674C3B" w:rsidRDefault="00263169">
            <w:pPr>
              <w:jc w:val="center"/>
            </w:pPr>
            <w:r>
              <w:rPr>
                <w:rFonts w:eastAsiaTheme="minorEastAsia"/>
                <w:color w:val="000000" w:themeColor="text1"/>
                <w:szCs w:val="21"/>
              </w:rPr>
              <w:t>韦尔股份</w:t>
            </w:r>
          </w:p>
        </w:tc>
        <w:tc>
          <w:tcPr>
            <w:tcW w:w="2880" w:type="dxa"/>
            <w:vAlign w:val="center"/>
          </w:tcPr>
          <w:p w:rsidR="00674C3B" w:rsidRDefault="00263169">
            <w:pPr>
              <w:jc w:val="right"/>
            </w:pPr>
            <w:r>
              <w:rPr>
                <w:rFonts w:eastAsiaTheme="minorEastAsia"/>
                <w:color w:val="000000" w:themeColor="text1"/>
                <w:szCs w:val="21"/>
              </w:rPr>
              <w:t>105,435,509.94</w:t>
            </w:r>
          </w:p>
        </w:tc>
        <w:tc>
          <w:tcPr>
            <w:tcW w:w="1620" w:type="dxa"/>
            <w:vAlign w:val="center"/>
          </w:tcPr>
          <w:p w:rsidR="00674C3B" w:rsidRDefault="00263169">
            <w:pPr>
              <w:jc w:val="right"/>
            </w:pPr>
            <w:r>
              <w:rPr>
                <w:rFonts w:eastAsiaTheme="minorEastAsia"/>
                <w:color w:val="000000" w:themeColor="text1"/>
                <w:szCs w:val="21"/>
              </w:rPr>
              <w:t>3.11</w:t>
            </w:r>
          </w:p>
        </w:tc>
      </w:tr>
      <w:tr w:rsidR="00674C3B">
        <w:tc>
          <w:tcPr>
            <w:tcW w:w="870" w:type="dxa"/>
            <w:vAlign w:val="center"/>
          </w:tcPr>
          <w:p w:rsidR="00674C3B" w:rsidRDefault="00263169">
            <w:pPr>
              <w:jc w:val="center"/>
            </w:pPr>
            <w:r>
              <w:rPr>
                <w:rFonts w:eastAsiaTheme="minorEastAsia"/>
                <w:color w:val="000000" w:themeColor="text1"/>
                <w:szCs w:val="21"/>
              </w:rPr>
              <w:t>22</w:t>
            </w:r>
          </w:p>
        </w:tc>
        <w:tc>
          <w:tcPr>
            <w:tcW w:w="1650" w:type="dxa"/>
            <w:vAlign w:val="center"/>
          </w:tcPr>
          <w:p w:rsidR="00674C3B" w:rsidRDefault="00263169">
            <w:pPr>
              <w:jc w:val="center"/>
            </w:pPr>
            <w:r>
              <w:rPr>
                <w:rFonts w:eastAsiaTheme="minorEastAsia"/>
                <w:color w:val="000000" w:themeColor="text1"/>
                <w:szCs w:val="21"/>
              </w:rPr>
              <w:t>600741</w:t>
            </w:r>
          </w:p>
        </w:tc>
        <w:tc>
          <w:tcPr>
            <w:tcW w:w="1980" w:type="dxa"/>
            <w:vAlign w:val="center"/>
          </w:tcPr>
          <w:p w:rsidR="00674C3B" w:rsidRDefault="00263169">
            <w:pPr>
              <w:jc w:val="center"/>
            </w:pPr>
            <w:r>
              <w:rPr>
                <w:rFonts w:eastAsiaTheme="minorEastAsia"/>
                <w:color w:val="000000" w:themeColor="text1"/>
                <w:szCs w:val="21"/>
              </w:rPr>
              <w:t>华域汽车</w:t>
            </w:r>
          </w:p>
        </w:tc>
        <w:tc>
          <w:tcPr>
            <w:tcW w:w="2880" w:type="dxa"/>
            <w:vAlign w:val="center"/>
          </w:tcPr>
          <w:p w:rsidR="00674C3B" w:rsidRDefault="00263169">
            <w:pPr>
              <w:jc w:val="right"/>
            </w:pPr>
            <w:r>
              <w:rPr>
                <w:rFonts w:eastAsiaTheme="minorEastAsia"/>
                <w:color w:val="000000" w:themeColor="text1"/>
                <w:szCs w:val="21"/>
              </w:rPr>
              <w:t>104,519,034.53</w:t>
            </w:r>
          </w:p>
        </w:tc>
        <w:tc>
          <w:tcPr>
            <w:tcW w:w="1620" w:type="dxa"/>
            <w:vAlign w:val="center"/>
          </w:tcPr>
          <w:p w:rsidR="00674C3B" w:rsidRDefault="00263169">
            <w:pPr>
              <w:jc w:val="right"/>
            </w:pPr>
            <w:r>
              <w:rPr>
                <w:rFonts w:eastAsiaTheme="minorEastAsia"/>
                <w:color w:val="000000" w:themeColor="text1"/>
                <w:szCs w:val="21"/>
              </w:rPr>
              <w:t>3.08</w:t>
            </w:r>
          </w:p>
        </w:tc>
      </w:tr>
      <w:tr w:rsidR="00674C3B">
        <w:tc>
          <w:tcPr>
            <w:tcW w:w="870" w:type="dxa"/>
            <w:vAlign w:val="center"/>
          </w:tcPr>
          <w:p w:rsidR="00674C3B" w:rsidRDefault="00263169">
            <w:pPr>
              <w:jc w:val="center"/>
            </w:pPr>
            <w:r>
              <w:rPr>
                <w:rFonts w:eastAsiaTheme="minorEastAsia"/>
                <w:color w:val="000000" w:themeColor="text1"/>
                <w:szCs w:val="21"/>
              </w:rPr>
              <w:t>23</w:t>
            </w:r>
          </w:p>
        </w:tc>
        <w:tc>
          <w:tcPr>
            <w:tcW w:w="1650" w:type="dxa"/>
            <w:vAlign w:val="center"/>
          </w:tcPr>
          <w:p w:rsidR="00674C3B" w:rsidRDefault="00263169">
            <w:pPr>
              <w:jc w:val="center"/>
            </w:pPr>
            <w:r>
              <w:rPr>
                <w:rFonts w:eastAsiaTheme="minorEastAsia"/>
                <w:color w:val="000000" w:themeColor="text1"/>
                <w:szCs w:val="21"/>
              </w:rPr>
              <w:t>000661</w:t>
            </w:r>
          </w:p>
        </w:tc>
        <w:tc>
          <w:tcPr>
            <w:tcW w:w="1980" w:type="dxa"/>
            <w:vAlign w:val="center"/>
          </w:tcPr>
          <w:p w:rsidR="00674C3B" w:rsidRDefault="00263169">
            <w:pPr>
              <w:jc w:val="center"/>
            </w:pPr>
            <w:r>
              <w:rPr>
                <w:rFonts w:eastAsiaTheme="minorEastAsia"/>
                <w:color w:val="000000" w:themeColor="text1"/>
                <w:szCs w:val="21"/>
              </w:rPr>
              <w:t>长春高新</w:t>
            </w:r>
          </w:p>
        </w:tc>
        <w:tc>
          <w:tcPr>
            <w:tcW w:w="2880" w:type="dxa"/>
            <w:vAlign w:val="center"/>
          </w:tcPr>
          <w:p w:rsidR="00674C3B" w:rsidRDefault="00263169">
            <w:pPr>
              <w:jc w:val="right"/>
            </w:pPr>
            <w:r>
              <w:rPr>
                <w:rFonts w:eastAsiaTheme="minorEastAsia"/>
                <w:color w:val="000000" w:themeColor="text1"/>
                <w:szCs w:val="21"/>
              </w:rPr>
              <w:t>101,718,890.67</w:t>
            </w:r>
          </w:p>
        </w:tc>
        <w:tc>
          <w:tcPr>
            <w:tcW w:w="1620" w:type="dxa"/>
            <w:vAlign w:val="center"/>
          </w:tcPr>
          <w:p w:rsidR="00674C3B" w:rsidRDefault="00263169">
            <w:pPr>
              <w:jc w:val="right"/>
            </w:pPr>
            <w:r>
              <w:rPr>
                <w:rFonts w:eastAsiaTheme="minorEastAsia"/>
                <w:color w:val="000000" w:themeColor="text1"/>
                <w:szCs w:val="21"/>
              </w:rPr>
              <w:t>3.00</w:t>
            </w:r>
          </w:p>
        </w:tc>
      </w:tr>
      <w:tr w:rsidR="00674C3B">
        <w:tc>
          <w:tcPr>
            <w:tcW w:w="870" w:type="dxa"/>
            <w:vAlign w:val="center"/>
          </w:tcPr>
          <w:p w:rsidR="00674C3B" w:rsidRDefault="00263169">
            <w:pPr>
              <w:jc w:val="center"/>
            </w:pPr>
            <w:r>
              <w:rPr>
                <w:rFonts w:eastAsiaTheme="minorEastAsia"/>
                <w:color w:val="000000" w:themeColor="text1"/>
                <w:szCs w:val="21"/>
              </w:rPr>
              <w:t>24</w:t>
            </w:r>
          </w:p>
        </w:tc>
        <w:tc>
          <w:tcPr>
            <w:tcW w:w="1650" w:type="dxa"/>
            <w:vAlign w:val="center"/>
          </w:tcPr>
          <w:p w:rsidR="00674C3B" w:rsidRDefault="00263169">
            <w:pPr>
              <w:jc w:val="center"/>
            </w:pPr>
            <w:r>
              <w:rPr>
                <w:rFonts w:eastAsiaTheme="minorEastAsia"/>
                <w:color w:val="000000" w:themeColor="text1"/>
                <w:szCs w:val="21"/>
              </w:rPr>
              <w:t>002511</w:t>
            </w:r>
          </w:p>
        </w:tc>
        <w:tc>
          <w:tcPr>
            <w:tcW w:w="1980" w:type="dxa"/>
            <w:vAlign w:val="center"/>
          </w:tcPr>
          <w:p w:rsidR="00674C3B" w:rsidRDefault="00263169">
            <w:pPr>
              <w:jc w:val="center"/>
            </w:pPr>
            <w:r>
              <w:rPr>
                <w:rFonts w:eastAsiaTheme="minorEastAsia"/>
                <w:color w:val="000000" w:themeColor="text1"/>
                <w:szCs w:val="21"/>
              </w:rPr>
              <w:t>中顺洁柔</w:t>
            </w:r>
          </w:p>
        </w:tc>
        <w:tc>
          <w:tcPr>
            <w:tcW w:w="2880" w:type="dxa"/>
            <w:vAlign w:val="center"/>
          </w:tcPr>
          <w:p w:rsidR="00674C3B" w:rsidRDefault="00263169">
            <w:pPr>
              <w:jc w:val="right"/>
            </w:pPr>
            <w:r>
              <w:rPr>
                <w:rFonts w:eastAsiaTheme="minorEastAsia"/>
                <w:color w:val="000000" w:themeColor="text1"/>
                <w:szCs w:val="21"/>
              </w:rPr>
              <w:t>101,184,241.17</w:t>
            </w:r>
          </w:p>
        </w:tc>
        <w:tc>
          <w:tcPr>
            <w:tcW w:w="1620" w:type="dxa"/>
            <w:vAlign w:val="center"/>
          </w:tcPr>
          <w:p w:rsidR="00674C3B" w:rsidRDefault="00263169">
            <w:pPr>
              <w:jc w:val="right"/>
            </w:pPr>
            <w:r>
              <w:rPr>
                <w:rFonts w:eastAsiaTheme="minorEastAsia"/>
                <w:color w:val="000000" w:themeColor="text1"/>
                <w:szCs w:val="21"/>
              </w:rPr>
              <w:t>2.99</w:t>
            </w:r>
          </w:p>
        </w:tc>
      </w:tr>
      <w:tr w:rsidR="00674C3B">
        <w:tc>
          <w:tcPr>
            <w:tcW w:w="870" w:type="dxa"/>
            <w:vAlign w:val="center"/>
          </w:tcPr>
          <w:p w:rsidR="00674C3B" w:rsidRDefault="00263169">
            <w:pPr>
              <w:jc w:val="center"/>
            </w:pPr>
            <w:r>
              <w:rPr>
                <w:rFonts w:eastAsiaTheme="minorEastAsia"/>
                <w:color w:val="000000" w:themeColor="text1"/>
                <w:szCs w:val="21"/>
              </w:rPr>
              <w:t>25</w:t>
            </w:r>
          </w:p>
        </w:tc>
        <w:tc>
          <w:tcPr>
            <w:tcW w:w="1650" w:type="dxa"/>
            <w:vAlign w:val="center"/>
          </w:tcPr>
          <w:p w:rsidR="00674C3B" w:rsidRDefault="00263169">
            <w:pPr>
              <w:jc w:val="center"/>
            </w:pPr>
            <w:r>
              <w:rPr>
                <w:rFonts w:eastAsiaTheme="minorEastAsia"/>
                <w:color w:val="000000" w:themeColor="text1"/>
                <w:szCs w:val="21"/>
              </w:rPr>
              <w:t>000063</w:t>
            </w:r>
          </w:p>
        </w:tc>
        <w:tc>
          <w:tcPr>
            <w:tcW w:w="1980" w:type="dxa"/>
            <w:vAlign w:val="center"/>
          </w:tcPr>
          <w:p w:rsidR="00674C3B" w:rsidRDefault="00263169">
            <w:pPr>
              <w:jc w:val="center"/>
            </w:pPr>
            <w:r>
              <w:rPr>
                <w:rFonts w:eastAsiaTheme="minorEastAsia"/>
                <w:color w:val="000000" w:themeColor="text1"/>
                <w:szCs w:val="21"/>
              </w:rPr>
              <w:t>中兴通讯</w:t>
            </w:r>
          </w:p>
        </w:tc>
        <w:tc>
          <w:tcPr>
            <w:tcW w:w="2880" w:type="dxa"/>
            <w:vAlign w:val="center"/>
          </w:tcPr>
          <w:p w:rsidR="00674C3B" w:rsidRDefault="00263169">
            <w:pPr>
              <w:jc w:val="right"/>
            </w:pPr>
            <w:r>
              <w:rPr>
                <w:rFonts w:eastAsiaTheme="minorEastAsia"/>
                <w:color w:val="000000" w:themeColor="text1"/>
                <w:szCs w:val="21"/>
              </w:rPr>
              <w:t>100,534,661.35</w:t>
            </w:r>
          </w:p>
        </w:tc>
        <w:tc>
          <w:tcPr>
            <w:tcW w:w="1620" w:type="dxa"/>
            <w:vAlign w:val="center"/>
          </w:tcPr>
          <w:p w:rsidR="00674C3B" w:rsidRDefault="00263169">
            <w:pPr>
              <w:jc w:val="right"/>
            </w:pPr>
            <w:r>
              <w:rPr>
                <w:rFonts w:eastAsiaTheme="minorEastAsia"/>
                <w:color w:val="000000" w:themeColor="text1"/>
                <w:szCs w:val="21"/>
              </w:rPr>
              <w:t>2.97</w:t>
            </w:r>
          </w:p>
        </w:tc>
      </w:tr>
      <w:tr w:rsidR="00674C3B">
        <w:tc>
          <w:tcPr>
            <w:tcW w:w="870" w:type="dxa"/>
            <w:vAlign w:val="center"/>
          </w:tcPr>
          <w:p w:rsidR="00674C3B" w:rsidRDefault="00263169">
            <w:pPr>
              <w:jc w:val="center"/>
            </w:pPr>
            <w:r>
              <w:rPr>
                <w:rFonts w:eastAsiaTheme="minorEastAsia"/>
                <w:color w:val="000000" w:themeColor="text1"/>
                <w:szCs w:val="21"/>
              </w:rPr>
              <w:t>26</w:t>
            </w:r>
          </w:p>
        </w:tc>
        <w:tc>
          <w:tcPr>
            <w:tcW w:w="1650" w:type="dxa"/>
            <w:vAlign w:val="center"/>
          </w:tcPr>
          <w:p w:rsidR="00674C3B" w:rsidRDefault="00263169">
            <w:pPr>
              <w:jc w:val="center"/>
            </w:pPr>
            <w:r>
              <w:rPr>
                <w:rFonts w:eastAsiaTheme="minorEastAsia"/>
                <w:color w:val="000000" w:themeColor="text1"/>
                <w:szCs w:val="21"/>
              </w:rPr>
              <w:t>600837</w:t>
            </w:r>
          </w:p>
        </w:tc>
        <w:tc>
          <w:tcPr>
            <w:tcW w:w="1980" w:type="dxa"/>
            <w:vAlign w:val="center"/>
          </w:tcPr>
          <w:p w:rsidR="00674C3B" w:rsidRDefault="00263169">
            <w:pPr>
              <w:jc w:val="center"/>
            </w:pPr>
            <w:r>
              <w:rPr>
                <w:rFonts w:eastAsiaTheme="minorEastAsia"/>
                <w:color w:val="000000" w:themeColor="text1"/>
                <w:szCs w:val="21"/>
              </w:rPr>
              <w:t>海通证券</w:t>
            </w:r>
          </w:p>
        </w:tc>
        <w:tc>
          <w:tcPr>
            <w:tcW w:w="2880" w:type="dxa"/>
            <w:vAlign w:val="center"/>
          </w:tcPr>
          <w:p w:rsidR="00674C3B" w:rsidRDefault="00263169">
            <w:pPr>
              <w:jc w:val="right"/>
            </w:pPr>
            <w:r>
              <w:rPr>
                <w:rFonts w:eastAsiaTheme="minorEastAsia"/>
                <w:color w:val="000000" w:themeColor="text1"/>
                <w:szCs w:val="21"/>
              </w:rPr>
              <w:t>96,546,692.08</w:t>
            </w:r>
          </w:p>
        </w:tc>
        <w:tc>
          <w:tcPr>
            <w:tcW w:w="1620" w:type="dxa"/>
            <w:vAlign w:val="center"/>
          </w:tcPr>
          <w:p w:rsidR="00674C3B" w:rsidRDefault="00263169">
            <w:pPr>
              <w:jc w:val="right"/>
            </w:pPr>
            <w:r>
              <w:rPr>
                <w:rFonts w:eastAsiaTheme="minorEastAsia"/>
                <w:color w:val="000000" w:themeColor="text1"/>
                <w:szCs w:val="21"/>
              </w:rPr>
              <w:t>2.85</w:t>
            </w:r>
          </w:p>
        </w:tc>
      </w:tr>
      <w:tr w:rsidR="00674C3B">
        <w:tc>
          <w:tcPr>
            <w:tcW w:w="870" w:type="dxa"/>
            <w:vAlign w:val="center"/>
          </w:tcPr>
          <w:p w:rsidR="00674C3B" w:rsidRDefault="00263169">
            <w:pPr>
              <w:jc w:val="center"/>
            </w:pPr>
            <w:r>
              <w:rPr>
                <w:rFonts w:eastAsiaTheme="minorEastAsia"/>
                <w:color w:val="000000" w:themeColor="text1"/>
                <w:szCs w:val="21"/>
              </w:rPr>
              <w:lastRenderedPageBreak/>
              <w:t>27</w:t>
            </w:r>
          </w:p>
        </w:tc>
        <w:tc>
          <w:tcPr>
            <w:tcW w:w="1650" w:type="dxa"/>
            <w:vAlign w:val="center"/>
          </w:tcPr>
          <w:p w:rsidR="00674C3B" w:rsidRDefault="00263169">
            <w:pPr>
              <w:jc w:val="center"/>
            </w:pPr>
            <w:r>
              <w:rPr>
                <w:rFonts w:eastAsiaTheme="minorEastAsia"/>
                <w:color w:val="000000" w:themeColor="text1"/>
                <w:szCs w:val="21"/>
              </w:rPr>
              <w:t>002798</w:t>
            </w:r>
          </w:p>
        </w:tc>
        <w:tc>
          <w:tcPr>
            <w:tcW w:w="1980" w:type="dxa"/>
            <w:vAlign w:val="center"/>
          </w:tcPr>
          <w:p w:rsidR="00674C3B" w:rsidRDefault="00263169">
            <w:pPr>
              <w:jc w:val="center"/>
            </w:pPr>
            <w:r>
              <w:rPr>
                <w:rFonts w:eastAsiaTheme="minorEastAsia"/>
                <w:color w:val="000000" w:themeColor="text1"/>
                <w:szCs w:val="21"/>
              </w:rPr>
              <w:t>帝欧家居</w:t>
            </w:r>
          </w:p>
        </w:tc>
        <w:tc>
          <w:tcPr>
            <w:tcW w:w="2880" w:type="dxa"/>
            <w:vAlign w:val="center"/>
          </w:tcPr>
          <w:p w:rsidR="00674C3B" w:rsidRDefault="00263169">
            <w:pPr>
              <w:jc w:val="right"/>
            </w:pPr>
            <w:r>
              <w:rPr>
                <w:rFonts w:eastAsiaTheme="minorEastAsia"/>
                <w:color w:val="000000" w:themeColor="text1"/>
                <w:szCs w:val="21"/>
              </w:rPr>
              <w:t>95,260,113.51</w:t>
            </w:r>
          </w:p>
        </w:tc>
        <w:tc>
          <w:tcPr>
            <w:tcW w:w="1620" w:type="dxa"/>
            <w:vAlign w:val="center"/>
          </w:tcPr>
          <w:p w:rsidR="00674C3B" w:rsidRDefault="00263169">
            <w:pPr>
              <w:jc w:val="right"/>
            </w:pPr>
            <w:r>
              <w:rPr>
                <w:rFonts w:eastAsiaTheme="minorEastAsia"/>
                <w:color w:val="000000" w:themeColor="text1"/>
                <w:szCs w:val="21"/>
              </w:rPr>
              <w:t>2.81</w:t>
            </w:r>
          </w:p>
        </w:tc>
      </w:tr>
      <w:tr w:rsidR="00674C3B">
        <w:tc>
          <w:tcPr>
            <w:tcW w:w="870" w:type="dxa"/>
            <w:vAlign w:val="center"/>
          </w:tcPr>
          <w:p w:rsidR="00674C3B" w:rsidRDefault="00263169">
            <w:pPr>
              <w:jc w:val="center"/>
            </w:pPr>
            <w:r>
              <w:rPr>
                <w:rFonts w:eastAsiaTheme="minorEastAsia"/>
                <w:color w:val="000000" w:themeColor="text1"/>
                <w:szCs w:val="21"/>
              </w:rPr>
              <w:t>28</w:t>
            </w:r>
          </w:p>
        </w:tc>
        <w:tc>
          <w:tcPr>
            <w:tcW w:w="1650" w:type="dxa"/>
            <w:vAlign w:val="center"/>
          </w:tcPr>
          <w:p w:rsidR="00674C3B" w:rsidRDefault="00263169">
            <w:pPr>
              <w:jc w:val="center"/>
            </w:pPr>
            <w:r>
              <w:rPr>
                <w:rFonts w:eastAsiaTheme="minorEastAsia"/>
                <w:color w:val="000000" w:themeColor="text1"/>
                <w:szCs w:val="21"/>
              </w:rPr>
              <w:t>600406</w:t>
            </w:r>
          </w:p>
        </w:tc>
        <w:tc>
          <w:tcPr>
            <w:tcW w:w="1980" w:type="dxa"/>
            <w:vAlign w:val="center"/>
          </w:tcPr>
          <w:p w:rsidR="00674C3B" w:rsidRDefault="00263169">
            <w:pPr>
              <w:jc w:val="center"/>
            </w:pPr>
            <w:r>
              <w:rPr>
                <w:rFonts w:eastAsiaTheme="minorEastAsia"/>
                <w:color w:val="000000" w:themeColor="text1"/>
                <w:szCs w:val="21"/>
              </w:rPr>
              <w:t>国电南瑞</w:t>
            </w:r>
          </w:p>
        </w:tc>
        <w:tc>
          <w:tcPr>
            <w:tcW w:w="2880" w:type="dxa"/>
            <w:vAlign w:val="center"/>
          </w:tcPr>
          <w:p w:rsidR="00674C3B" w:rsidRDefault="00263169">
            <w:pPr>
              <w:jc w:val="right"/>
            </w:pPr>
            <w:r>
              <w:rPr>
                <w:rFonts w:eastAsiaTheme="minorEastAsia"/>
                <w:color w:val="000000" w:themeColor="text1"/>
                <w:szCs w:val="21"/>
              </w:rPr>
              <w:t>94,255,777.53</w:t>
            </w:r>
          </w:p>
        </w:tc>
        <w:tc>
          <w:tcPr>
            <w:tcW w:w="1620" w:type="dxa"/>
            <w:vAlign w:val="center"/>
          </w:tcPr>
          <w:p w:rsidR="00674C3B" w:rsidRDefault="00263169">
            <w:pPr>
              <w:jc w:val="right"/>
            </w:pPr>
            <w:r>
              <w:rPr>
                <w:rFonts w:eastAsiaTheme="minorEastAsia"/>
                <w:color w:val="000000" w:themeColor="text1"/>
                <w:szCs w:val="21"/>
              </w:rPr>
              <w:t>2.78</w:t>
            </w:r>
          </w:p>
        </w:tc>
      </w:tr>
      <w:tr w:rsidR="00674C3B">
        <w:tc>
          <w:tcPr>
            <w:tcW w:w="870" w:type="dxa"/>
            <w:vAlign w:val="center"/>
          </w:tcPr>
          <w:p w:rsidR="00674C3B" w:rsidRDefault="00263169">
            <w:pPr>
              <w:jc w:val="center"/>
            </w:pPr>
            <w:r>
              <w:rPr>
                <w:rFonts w:eastAsiaTheme="minorEastAsia"/>
                <w:color w:val="000000" w:themeColor="text1"/>
                <w:szCs w:val="21"/>
              </w:rPr>
              <w:t>29</w:t>
            </w:r>
          </w:p>
        </w:tc>
        <w:tc>
          <w:tcPr>
            <w:tcW w:w="1650" w:type="dxa"/>
            <w:vAlign w:val="center"/>
          </w:tcPr>
          <w:p w:rsidR="00674C3B" w:rsidRDefault="00263169">
            <w:pPr>
              <w:jc w:val="center"/>
            </w:pPr>
            <w:r>
              <w:rPr>
                <w:rFonts w:eastAsiaTheme="minorEastAsia"/>
                <w:color w:val="000000" w:themeColor="text1"/>
                <w:szCs w:val="21"/>
              </w:rPr>
              <w:t>002614</w:t>
            </w:r>
          </w:p>
        </w:tc>
        <w:tc>
          <w:tcPr>
            <w:tcW w:w="1980" w:type="dxa"/>
            <w:vAlign w:val="center"/>
          </w:tcPr>
          <w:p w:rsidR="00674C3B" w:rsidRDefault="00263169">
            <w:pPr>
              <w:jc w:val="center"/>
            </w:pPr>
            <w:r>
              <w:rPr>
                <w:rFonts w:eastAsiaTheme="minorEastAsia"/>
                <w:color w:val="000000" w:themeColor="text1"/>
                <w:szCs w:val="21"/>
              </w:rPr>
              <w:t>奥佳华</w:t>
            </w:r>
          </w:p>
        </w:tc>
        <w:tc>
          <w:tcPr>
            <w:tcW w:w="2880" w:type="dxa"/>
            <w:vAlign w:val="center"/>
          </w:tcPr>
          <w:p w:rsidR="00674C3B" w:rsidRDefault="00263169">
            <w:pPr>
              <w:jc w:val="right"/>
            </w:pPr>
            <w:r>
              <w:rPr>
                <w:rFonts w:eastAsiaTheme="minorEastAsia"/>
                <w:color w:val="000000" w:themeColor="text1"/>
                <w:szCs w:val="21"/>
              </w:rPr>
              <w:t>94,188,909.91</w:t>
            </w:r>
          </w:p>
        </w:tc>
        <w:tc>
          <w:tcPr>
            <w:tcW w:w="1620" w:type="dxa"/>
            <w:vAlign w:val="center"/>
          </w:tcPr>
          <w:p w:rsidR="00674C3B" w:rsidRDefault="00263169">
            <w:pPr>
              <w:jc w:val="right"/>
            </w:pPr>
            <w:r>
              <w:rPr>
                <w:rFonts w:eastAsiaTheme="minorEastAsia"/>
                <w:color w:val="000000" w:themeColor="text1"/>
                <w:szCs w:val="21"/>
              </w:rPr>
              <w:t>2.78</w:t>
            </w:r>
          </w:p>
        </w:tc>
      </w:tr>
      <w:tr w:rsidR="00674C3B">
        <w:tc>
          <w:tcPr>
            <w:tcW w:w="870" w:type="dxa"/>
            <w:vAlign w:val="center"/>
          </w:tcPr>
          <w:p w:rsidR="00674C3B" w:rsidRDefault="00263169">
            <w:pPr>
              <w:jc w:val="center"/>
            </w:pPr>
            <w:r>
              <w:rPr>
                <w:rFonts w:eastAsiaTheme="minorEastAsia"/>
                <w:color w:val="000000" w:themeColor="text1"/>
                <w:szCs w:val="21"/>
              </w:rPr>
              <w:t>30</w:t>
            </w:r>
          </w:p>
        </w:tc>
        <w:tc>
          <w:tcPr>
            <w:tcW w:w="1650" w:type="dxa"/>
            <w:vAlign w:val="center"/>
          </w:tcPr>
          <w:p w:rsidR="00674C3B" w:rsidRDefault="00263169">
            <w:pPr>
              <w:jc w:val="center"/>
            </w:pPr>
            <w:r>
              <w:rPr>
                <w:rFonts w:eastAsiaTheme="minorEastAsia"/>
                <w:color w:val="000000" w:themeColor="text1"/>
                <w:szCs w:val="21"/>
              </w:rPr>
              <w:t>300413</w:t>
            </w:r>
          </w:p>
        </w:tc>
        <w:tc>
          <w:tcPr>
            <w:tcW w:w="1980" w:type="dxa"/>
            <w:vAlign w:val="center"/>
          </w:tcPr>
          <w:p w:rsidR="00674C3B" w:rsidRDefault="00263169">
            <w:pPr>
              <w:jc w:val="center"/>
            </w:pPr>
            <w:r>
              <w:rPr>
                <w:rFonts w:eastAsiaTheme="minorEastAsia"/>
                <w:color w:val="000000" w:themeColor="text1"/>
                <w:szCs w:val="21"/>
              </w:rPr>
              <w:t>芒果超媒</w:t>
            </w:r>
          </w:p>
        </w:tc>
        <w:tc>
          <w:tcPr>
            <w:tcW w:w="2880" w:type="dxa"/>
            <w:vAlign w:val="center"/>
          </w:tcPr>
          <w:p w:rsidR="00674C3B" w:rsidRDefault="00263169">
            <w:pPr>
              <w:jc w:val="right"/>
            </w:pPr>
            <w:r>
              <w:rPr>
                <w:rFonts w:eastAsiaTheme="minorEastAsia"/>
                <w:color w:val="000000" w:themeColor="text1"/>
                <w:szCs w:val="21"/>
              </w:rPr>
              <w:t>92,707,356.27</w:t>
            </w:r>
          </w:p>
        </w:tc>
        <w:tc>
          <w:tcPr>
            <w:tcW w:w="1620" w:type="dxa"/>
            <w:vAlign w:val="center"/>
          </w:tcPr>
          <w:p w:rsidR="00674C3B" w:rsidRDefault="00263169">
            <w:pPr>
              <w:jc w:val="right"/>
            </w:pPr>
            <w:r>
              <w:rPr>
                <w:rFonts w:eastAsiaTheme="minorEastAsia"/>
                <w:color w:val="000000" w:themeColor="text1"/>
                <w:szCs w:val="21"/>
              </w:rPr>
              <w:t>2.74</w:t>
            </w:r>
          </w:p>
        </w:tc>
      </w:tr>
      <w:tr w:rsidR="00674C3B">
        <w:tc>
          <w:tcPr>
            <w:tcW w:w="870" w:type="dxa"/>
            <w:vAlign w:val="center"/>
          </w:tcPr>
          <w:p w:rsidR="00674C3B" w:rsidRDefault="00263169">
            <w:pPr>
              <w:jc w:val="center"/>
            </w:pPr>
            <w:r>
              <w:rPr>
                <w:rFonts w:eastAsiaTheme="minorEastAsia"/>
                <w:color w:val="000000" w:themeColor="text1"/>
                <w:szCs w:val="21"/>
              </w:rPr>
              <w:t>31</w:t>
            </w:r>
          </w:p>
        </w:tc>
        <w:tc>
          <w:tcPr>
            <w:tcW w:w="1650" w:type="dxa"/>
            <w:vAlign w:val="center"/>
          </w:tcPr>
          <w:p w:rsidR="00674C3B" w:rsidRDefault="00263169">
            <w:pPr>
              <w:jc w:val="center"/>
            </w:pPr>
            <w:r>
              <w:rPr>
                <w:rFonts w:eastAsiaTheme="minorEastAsia"/>
                <w:color w:val="000000" w:themeColor="text1"/>
                <w:szCs w:val="21"/>
              </w:rPr>
              <w:t>603816</w:t>
            </w:r>
          </w:p>
        </w:tc>
        <w:tc>
          <w:tcPr>
            <w:tcW w:w="1980" w:type="dxa"/>
            <w:vAlign w:val="center"/>
          </w:tcPr>
          <w:p w:rsidR="00674C3B" w:rsidRDefault="00263169">
            <w:pPr>
              <w:jc w:val="center"/>
            </w:pPr>
            <w:r>
              <w:rPr>
                <w:rFonts w:eastAsiaTheme="minorEastAsia"/>
                <w:color w:val="000000" w:themeColor="text1"/>
                <w:szCs w:val="21"/>
              </w:rPr>
              <w:t>顾家家居</w:t>
            </w:r>
          </w:p>
        </w:tc>
        <w:tc>
          <w:tcPr>
            <w:tcW w:w="2880" w:type="dxa"/>
            <w:vAlign w:val="center"/>
          </w:tcPr>
          <w:p w:rsidR="00674C3B" w:rsidRDefault="00263169">
            <w:pPr>
              <w:jc w:val="right"/>
            </w:pPr>
            <w:r>
              <w:rPr>
                <w:rFonts w:eastAsiaTheme="minorEastAsia"/>
                <w:color w:val="000000" w:themeColor="text1"/>
                <w:szCs w:val="21"/>
              </w:rPr>
              <w:t>91,713,682.63</w:t>
            </w:r>
          </w:p>
        </w:tc>
        <w:tc>
          <w:tcPr>
            <w:tcW w:w="1620" w:type="dxa"/>
            <w:vAlign w:val="center"/>
          </w:tcPr>
          <w:p w:rsidR="00674C3B" w:rsidRDefault="00263169">
            <w:pPr>
              <w:jc w:val="right"/>
            </w:pPr>
            <w:r>
              <w:rPr>
                <w:rFonts w:eastAsiaTheme="minorEastAsia"/>
                <w:color w:val="000000" w:themeColor="text1"/>
                <w:szCs w:val="21"/>
              </w:rPr>
              <w:t>2.71</w:t>
            </w:r>
          </w:p>
        </w:tc>
      </w:tr>
      <w:tr w:rsidR="00674C3B">
        <w:tc>
          <w:tcPr>
            <w:tcW w:w="870" w:type="dxa"/>
            <w:vAlign w:val="center"/>
          </w:tcPr>
          <w:p w:rsidR="00674C3B" w:rsidRDefault="00263169">
            <w:pPr>
              <w:jc w:val="center"/>
            </w:pPr>
            <w:r>
              <w:rPr>
                <w:rFonts w:eastAsiaTheme="minorEastAsia"/>
                <w:color w:val="000000" w:themeColor="text1"/>
                <w:szCs w:val="21"/>
              </w:rPr>
              <w:t>32</w:t>
            </w:r>
          </w:p>
        </w:tc>
        <w:tc>
          <w:tcPr>
            <w:tcW w:w="1650" w:type="dxa"/>
            <w:vAlign w:val="center"/>
          </w:tcPr>
          <w:p w:rsidR="00674C3B" w:rsidRDefault="00263169">
            <w:pPr>
              <w:jc w:val="center"/>
            </w:pPr>
            <w:r>
              <w:rPr>
                <w:rFonts w:eastAsiaTheme="minorEastAsia"/>
                <w:color w:val="000000" w:themeColor="text1"/>
                <w:szCs w:val="21"/>
              </w:rPr>
              <w:t>000651</w:t>
            </w:r>
          </w:p>
        </w:tc>
        <w:tc>
          <w:tcPr>
            <w:tcW w:w="1980" w:type="dxa"/>
            <w:vAlign w:val="center"/>
          </w:tcPr>
          <w:p w:rsidR="00674C3B" w:rsidRDefault="00263169">
            <w:pPr>
              <w:jc w:val="center"/>
            </w:pPr>
            <w:r>
              <w:rPr>
                <w:rFonts w:eastAsiaTheme="minorEastAsia"/>
                <w:color w:val="000000" w:themeColor="text1"/>
                <w:szCs w:val="21"/>
              </w:rPr>
              <w:t>格力电器</w:t>
            </w:r>
          </w:p>
        </w:tc>
        <w:tc>
          <w:tcPr>
            <w:tcW w:w="2880" w:type="dxa"/>
            <w:vAlign w:val="center"/>
          </w:tcPr>
          <w:p w:rsidR="00674C3B" w:rsidRDefault="00263169">
            <w:pPr>
              <w:jc w:val="right"/>
            </w:pPr>
            <w:r>
              <w:rPr>
                <w:rFonts w:eastAsiaTheme="minorEastAsia"/>
                <w:color w:val="000000" w:themeColor="text1"/>
                <w:szCs w:val="21"/>
              </w:rPr>
              <w:t>83,598,335.41</w:t>
            </w:r>
          </w:p>
        </w:tc>
        <w:tc>
          <w:tcPr>
            <w:tcW w:w="1620" w:type="dxa"/>
            <w:vAlign w:val="center"/>
          </w:tcPr>
          <w:p w:rsidR="00674C3B" w:rsidRDefault="00263169">
            <w:pPr>
              <w:jc w:val="right"/>
            </w:pPr>
            <w:r>
              <w:rPr>
                <w:rFonts w:eastAsiaTheme="minorEastAsia"/>
                <w:color w:val="000000" w:themeColor="text1"/>
                <w:szCs w:val="21"/>
              </w:rPr>
              <w:t>2.47</w:t>
            </w:r>
          </w:p>
        </w:tc>
      </w:tr>
      <w:tr w:rsidR="00674C3B">
        <w:tc>
          <w:tcPr>
            <w:tcW w:w="870" w:type="dxa"/>
            <w:vAlign w:val="center"/>
          </w:tcPr>
          <w:p w:rsidR="00674C3B" w:rsidRDefault="00263169">
            <w:pPr>
              <w:jc w:val="center"/>
            </w:pPr>
            <w:r>
              <w:rPr>
                <w:rFonts w:eastAsiaTheme="minorEastAsia"/>
                <w:color w:val="000000" w:themeColor="text1"/>
                <w:szCs w:val="21"/>
              </w:rPr>
              <w:t>33</w:t>
            </w:r>
          </w:p>
        </w:tc>
        <w:tc>
          <w:tcPr>
            <w:tcW w:w="1650" w:type="dxa"/>
            <w:vAlign w:val="center"/>
          </w:tcPr>
          <w:p w:rsidR="00674C3B" w:rsidRDefault="00263169">
            <w:pPr>
              <w:jc w:val="center"/>
            </w:pPr>
            <w:r>
              <w:rPr>
                <w:rFonts w:eastAsiaTheme="minorEastAsia"/>
                <w:color w:val="000000" w:themeColor="text1"/>
                <w:szCs w:val="21"/>
              </w:rPr>
              <w:t>600585</w:t>
            </w:r>
          </w:p>
        </w:tc>
        <w:tc>
          <w:tcPr>
            <w:tcW w:w="1980" w:type="dxa"/>
            <w:vAlign w:val="center"/>
          </w:tcPr>
          <w:p w:rsidR="00674C3B" w:rsidRDefault="00263169">
            <w:pPr>
              <w:jc w:val="center"/>
            </w:pPr>
            <w:r>
              <w:rPr>
                <w:rFonts w:eastAsiaTheme="minorEastAsia"/>
                <w:color w:val="000000" w:themeColor="text1"/>
                <w:szCs w:val="21"/>
              </w:rPr>
              <w:t>海螺水泥</w:t>
            </w:r>
          </w:p>
        </w:tc>
        <w:tc>
          <w:tcPr>
            <w:tcW w:w="2880" w:type="dxa"/>
            <w:vAlign w:val="center"/>
          </w:tcPr>
          <w:p w:rsidR="00674C3B" w:rsidRDefault="00263169">
            <w:pPr>
              <w:jc w:val="right"/>
            </w:pPr>
            <w:r>
              <w:rPr>
                <w:rFonts w:eastAsiaTheme="minorEastAsia"/>
                <w:color w:val="000000" w:themeColor="text1"/>
                <w:szCs w:val="21"/>
              </w:rPr>
              <w:t>81,240,976.42</w:t>
            </w:r>
          </w:p>
        </w:tc>
        <w:tc>
          <w:tcPr>
            <w:tcW w:w="1620" w:type="dxa"/>
            <w:vAlign w:val="center"/>
          </w:tcPr>
          <w:p w:rsidR="00674C3B" w:rsidRDefault="00263169">
            <w:pPr>
              <w:jc w:val="right"/>
            </w:pPr>
            <w:r>
              <w:rPr>
                <w:rFonts w:eastAsiaTheme="minorEastAsia"/>
                <w:color w:val="000000" w:themeColor="text1"/>
                <w:szCs w:val="21"/>
              </w:rPr>
              <w:t>2.40</w:t>
            </w:r>
          </w:p>
        </w:tc>
      </w:tr>
      <w:tr w:rsidR="00674C3B">
        <w:tc>
          <w:tcPr>
            <w:tcW w:w="870" w:type="dxa"/>
            <w:vAlign w:val="center"/>
          </w:tcPr>
          <w:p w:rsidR="00674C3B" w:rsidRDefault="00263169">
            <w:pPr>
              <w:jc w:val="center"/>
            </w:pPr>
            <w:r>
              <w:rPr>
                <w:rFonts w:eastAsiaTheme="minorEastAsia"/>
                <w:color w:val="000000" w:themeColor="text1"/>
                <w:szCs w:val="21"/>
              </w:rPr>
              <w:t>34</w:t>
            </w:r>
          </w:p>
        </w:tc>
        <w:tc>
          <w:tcPr>
            <w:tcW w:w="1650" w:type="dxa"/>
            <w:vAlign w:val="center"/>
          </w:tcPr>
          <w:p w:rsidR="00674C3B" w:rsidRDefault="00263169">
            <w:pPr>
              <w:jc w:val="center"/>
            </w:pPr>
            <w:r>
              <w:rPr>
                <w:rFonts w:eastAsiaTheme="minorEastAsia"/>
                <w:color w:val="000000" w:themeColor="text1"/>
                <w:szCs w:val="21"/>
              </w:rPr>
              <w:t>002001</w:t>
            </w:r>
          </w:p>
        </w:tc>
        <w:tc>
          <w:tcPr>
            <w:tcW w:w="1980" w:type="dxa"/>
            <w:vAlign w:val="center"/>
          </w:tcPr>
          <w:p w:rsidR="00674C3B" w:rsidRDefault="00263169">
            <w:pPr>
              <w:jc w:val="center"/>
            </w:pPr>
            <w:r>
              <w:rPr>
                <w:rFonts w:eastAsiaTheme="minorEastAsia"/>
                <w:color w:val="000000" w:themeColor="text1"/>
                <w:szCs w:val="21"/>
              </w:rPr>
              <w:t>新和成</w:t>
            </w:r>
          </w:p>
        </w:tc>
        <w:tc>
          <w:tcPr>
            <w:tcW w:w="2880" w:type="dxa"/>
            <w:vAlign w:val="center"/>
          </w:tcPr>
          <w:p w:rsidR="00674C3B" w:rsidRDefault="00263169">
            <w:pPr>
              <w:jc w:val="right"/>
            </w:pPr>
            <w:r>
              <w:rPr>
                <w:rFonts w:eastAsiaTheme="minorEastAsia"/>
                <w:color w:val="000000" w:themeColor="text1"/>
                <w:szCs w:val="21"/>
              </w:rPr>
              <w:t>75,356,574.87</w:t>
            </w:r>
          </w:p>
        </w:tc>
        <w:tc>
          <w:tcPr>
            <w:tcW w:w="1620" w:type="dxa"/>
            <w:vAlign w:val="center"/>
          </w:tcPr>
          <w:p w:rsidR="00674C3B" w:rsidRDefault="00263169">
            <w:pPr>
              <w:jc w:val="right"/>
            </w:pPr>
            <w:r>
              <w:rPr>
                <w:rFonts w:eastAsiaTheme="minorEastAsia"/>
                <w:color w:val="000000" w:themeColor="text1"/>
                <w:szCs w:val="21"/>
              </w:rPr>
              <w:t>2.22</w:t>
            </w:r>
          </w:p>
        </w:tc>
      </w:tr>
      <w:tr w:rsidR="00674C3B">
        <w:tc>
          <w:tcPr>
            <w:tcW w:w="870" w:type="dxa"/>
            <w:vAlign w:val="center"/>
          </w:tcPr>
          <w:p w:rsidR="00674C3B" w:rsidRDefault="00263169">
            <w:pPr>
              <w:jc w:val="center"/>
            </w:pPr>
            <w:r>
              <w:rPr>
                <w:rFonts w:eastAsiaTheme="minorEastAsia"/>
                <w:color w:val="000000" w:themeColor="text1"/>
                <w:szCs w:val="21"/>
              </w:rPr>
              <w:t>35</w:t>
            </w:r>
          </w:p>
        </w:tc>
        <w:tc>
          <w:tcPr>
            <w:tcW w:w="1650" w:type="dxa"/>
            <w:vAlign w:val="center"/>
          </w:tcPr>
          <w:p w:rsidR="00674C3B" w:rsidRDefault="00263169">
            <w:pPr>
              <w:jc w:val="center"/>
            </w:pPr>
            <w:r>
              <w:rPr>
                <w:rFonts w:eastAsiaTheme="minorEastAsia"/>
                <w:color w:val="000000" w:themeColor="text1"/>
                <w:szCs w:val="21"/>
              </w:rPr>
              <w:t>600233</w:t>
            </w:r>
          </w:p>
        </w:tc>
        <w:tc>
          <w:tcPr>
            <w:tcW w:w="1980" w:type="dxa"/>
            <w:vAlign w:val="center"/>
          </w:tcPr>
          <w:p w:rsidR="00674C3B" w:rsidRDefault="00263169">
            <w:pPr>
              <w:jc w:val="center"/>
            </w:pPr>
            <w:r>
              <w:rPr>
                <w:rFonts w:eastAsiaTheme="minorEastAsia"/>
                <w:color w:val="000000" w:themeColor="text1"/>
                <w:szCs w:val="21"/>
              </w:rPr>
              <w:t>圆通速递</w:t>
            </w:r>
          </w:p>
        </w:tc>
        <w:tc>
          <w:tcPr>
            <w:tcW w:w="2880" w:type="dxa"/>
            <w:vAlign w:val="center"/>
          </w:tcPr>
          <w:p w:rsidR="00674C3B" w:rsidRDefault="00263169">
            <w:pPr>
              <w:jc w:val="right"/>
            </w:pPr>
            <w:r>
              <w:rPr>
                <w:rFonts w:eastAsiaTheme="minorEastAsia"/>
                <w:color w:val="000000" w:themeColor="text1"/>
                <w:szCs w:val="21"/>
              </w:rPr>
              <w:t>73,888,294.60</w:t>
            </w:r>
          </w:p>
        </w:tc>
        <w:tc>
          <w:tcPr>
            <w:tcW w:w="1620" w:type="dxa"/>
            <w:vAlign w:val="center"/>
          </w:tcPr>
          <w:p w:rsidR="00674C3B" w:rsidRDefault="00263169">
            <w:pPr>
              <w:jc w:val="right"/>
            </w:pPr>
            <w:r>
              <w:rPr>
                <w:rFonts w:eastAsiaTheme="minorEastAsia"/>
                <w:color w:val="000000" w:themeColor="text1"/>
                <w:szCs w:val="21"/>
              </w:rPr>
              <w:t>2.18</w:t>
            </w:r>
          </w:p>
        </w:tc>
      </w:tr>
      <w:tr w:rsidR="00674C3B">
        <w:tc>
          <w:tcPr>
            <w:tcW w:w="870" w:type="dxa"/>
            <w:vAlign w:val="center"/>
          </w:tcPr>
          <w:p w:rsidR="00674C3B" w:rsidRDefault="00263169">
            <w:pPr>
              <w:jc w:val="center"/>
            </w:pPr>
            <w:r>
              <w:rPr>
                <w:rFonts w:eastAsiaTheme="minorEastAsia"/>
                <w:color w:val="000000" w:themeColor="text1"/>
                <w:szCs w:val="21"/>
              </w:rPr>
              <w:t>36</w:t>
            </w:r>
          </w:p>
        </w:tc>
        <w:tc>
          <w:tcPr>
            <w:tcW w:w="1650" w:type="dxa"/>
            <w:vAlign w:val="center"/>
          </w:tcPr>
          <w:p w:rsidR="00674C3B" w:rsidRDefault="00263169">
            <w:pPr>
              <w:jc w:val="center"/>
            </w:pPr>
            <w:r>
              <w:rPr>
                <w:rFonts w:eastAsiaTheme="minorEastAsia"/>
                <w:color w:val="000000" w:themeColor="text1"/>
                <w:szCs w:val="21"/>
              </w:rPr>
              <w:t>601336</w:t>
            </w:r>
          </w:p>
        </w:tc>
        <w:tc>
          <w:tcPr>
            <w:tcW w:w="1980" w:type="dxa"/>
            <w:vAlign w:val="center"/>
          </w:tcPr>
          <w:p w:rsidR="00674C3B" w:rsidRDefault="00263169">
            <w:pPr>
              <w:jc w:val="center"/>
            </w:pPr>
            <w:r>
              <w:rPr>
                <w:rFonts w:eastAsiaTheme="minorEastAsia"/>
                <w:color w:val="000000" w:themeColor="text1"/>
                <w:szCs w:val="21"/>
              </w:rPr>
              <w:t>新华保险</w:t>
            </w:r>
          </w:p>
        </w:tc>
        <w:tc>
          <w:tcPr>
            <w:tcW w:w="2880" w:type="dxa"/>
            <w:vAlign w:val="center"/>
          </w:tcPr>
          <w:p w:rsidR="00674C3B" w:rsidRDefault="00263169">
            <w:pPr>
              <w:jc w:val="right"/>
            </w:pPr>
            <w:r>
              <w:rPr>
                <w:rFonts w:eastAsiaTheme="minorEastAsia"/>
                <w:color w:val="000000" w:themeColor="text1"/>
                <w:szCs w:val="21"/>
              </w:rPr>
              <w:t>73,429,667.64</w:t>
            </w:r>
          </w:p>
        </w:tc>
        <w:tc>
          <w:tcPr>
            <w:tcW w:w="1620" w:type="dxa"/>
            <w:vAlign w:val="center"/>
          </w:tcPr>
          <w:p w:rsidR="00674C3B" w:rsidRDefault="00263169">
            <w:pPr>
              <w:jc w:val="right"/>
            </w:pPr>
            <w:r>
              <w:rPr>
                <w:rFonts w:eastAsiaTheme="minorEastAsia"/>
                <w:color w:val="000000" w:themeColor="text1"/>
                <w:szCs w:val="21"/>
              </w:rPr>
              <w:t>2.17</w:t>
            </w:r>
          </w:p>
        </w:tc>
      </w:tr>
      <w:tr w:rsidR="00674C3B">
        <w:tc>
          <w:tcPr>
            <w:tcW w:w="870" w:type="dxa"/>
            <w:vAlign w:val="center"/>
          </w:tcPr>
          <w:p w:rsidR="00674C3B" w:rsidRDefault="00263169">
            <w:pPr>
              <w:jc w:val="center"/>
            </w:pPr>
            <w:r>
              <w:rPr>
                <w:rFonts w:eastAsiaTheme="minorEastAsia"/>
                <w:color w:val="000000" w:themeColor="text1"/>
                <w:szCs w:val="21"/>
              </w:rPr>
              <w:t>37</w:t>
            </w:r>
          </w:p>
        </w:tc>
        <w:tc>
          <w:tcPr>
            <w:tcW w:w="1650" w:type="dxa"/>
            <w:vAlign w:val="center"/>
          </w:tcPr>
          <w:p w:rsidR="00674C3B" w:rsidRDefault="00263169">
            <w:pPr>
              <w:jc w:val="center"/>
            </w:pPr>
            <w:r>
              <w:rPr>
                <w:rFonts w:eastAsiaTheme="minorEastAsia"/>
                <w:color w:val="000000" w:themeColor="text1"/>
                <w:szCs w:val="21"/>
              </w:rPr>
              <w:t>600048</w:t>
            </w:r>
          </w:p>
        </w:tc>
        <w:tc>
          <w:tcPr>
            <w:tcW w:w="1980" w:type="dxa"/>
            <w:vAlign w:val="center"/>
          </w:tcPr>
          <w:p w:rsidR="00674C3B" w:rsidRDefault="00263169">
            <w:pPr>
              <w:jc w:val="center"/>
            </w:pPr>
            <w:r>
              <w:rPr>
                <w:rFonts w:eastAsiaTheme="minorEastAsia"/>
                <w:color w:val="000000" w:themeColor="text1"/>
                <w:szCs w:val="21"/>
              </w:rPr>
              <w:t>保利地产</w:t>
            </w:r>
          </w:p>
        </w:tc>
        <w:tc>
          <w:tcPr>
            <w:tcW w:w="2880" w:type="dxa"/>
            <w:vAlign w:val="center"/>
          </w:tcPr>
          <w:p w:rsidR="00674C3B" w:rsidRDefault="00263169">
            <w:pPr>
              <w:jc w:val="right"/>
            </w:pPr>
            <w:r>
              <w:rPr>
                <w:rFonts w:eastAsiaTheme="minorEastAsia"/>
                <w:color w:val="000000" w:themeColor="text1"/>
                <w:szCs w:val="21"/>
              </w:rPr>
              <w:t>72,654,219.67</w:t>
            </w:r>
          </w:p>
        </w:tc>
        <w:tc>
          <w:tcPr>
            <w:tcW w:w="1620" w:type="dxa"/>
            <w:vAlign w:val="center"/>
          </w:tcPr>
          <w:p w:rsidR="00674C3B" w:rsidRDefault="00263169">
            <w:pPr>
              <w:jc w:val="right"/>
            </w:pPr>
            <w:r>
              <w:rPr>
                <w:rFonts w:eastAsiaTheme="minorEastAsia"/>
                <w:color w:val="000000" w:themeColor="text1"/>
                <w:szCs w:val="21"/>
              </w:rPr>
              <w:t>2.14</w:t>
            </w:r>
          </w:p>
        </w:tc>
      </w:tr>
      <w:tr w:rsidR="00674C3B">
        <w:tc>
          <w:tcPr>
            <w:tcW w:w="870" w:type="dxa"/>
            <w:vAlign w:val="center"/>
          </w:tcPr>
          <w:p w:rsidR="00674C3B" w:rsidRDefault="00263169">
            <w:pPr>
              <w:jc w:val="center"/>
            </w:pPr>
            <w:r>
              <w:rPr>
                <w:rFonts w:eastAsiaTheme="minorEastAsia"/>
                <w:color w:val="000000" w:themeColor="text1"/>
                <w:szCs w:val="21"/>
              </w:rPr>
              <w:t>38</w:t>
            </w:r>
          </w:p>
        </w:tc>
        <w:tc>
          <w:tcPr>
            <w:tcW w:w="1650" w:type="dxa"/>
            <w:vAlign w:val="center"/>
          </w:tcPr>
          <w:p w:rsidR="00674C3B" w:rsidRDefault="00263169">
            <w:pPr>
              <w:jc w:val="center"/>
            </w:pPr>
            <w:r>
              <w:rPr>
                <w:rFonts w:eastAsiaTheme="minorEastAsia"/>
                <w:color w:val="000000" w:themeColor="text1"/>
                <w:szCs w:val="21"/>
              </w:rPr>
              <w:t>000002</w:t>
            </w:r>
          </w:p>
        </w:tc>
        <w:tc>
          <w:tcPr>
            <w:tcW w:w="1980" w:type="dxa"/>
            <w:vAlign w:val="center"/>
          </w:tcPr>
          <w:p w:rsidR="00674C3B" w:rsidRDefault="00263169">
            <w:pPr>
              <w:jc w:val="center"/>
            </w:pPr>
            <w:r>
              <w:rPr>
                <w:rFonts w:eastAsiaTheme="minorEastAsia"/>
                <w:color w:val="000000" w:themeColor="text1"/>
                <w:szCs w:val="21"/>
              </w:rPr>
              <w:t>万科</w:t>
            </w:r>
            <w:r>
              <w:rPr>
                <w:rFonts w:eastAsiaTheme="minorEastAsia"/>
                <w:color w:val="000000" w:themeColor="text1"/>
                <w:szCs w:val="21"/>
              </w:rPr>
              <w:t>A</w:t>
            </w:r>
          </w:p>
        </w:tc>
        <w:tc>
          <w:tcPr>
            <w:tcW w:w="2880" w:type="dxa"/>
            <w:vAlign w:val="center"/>
          </w:tcPr>
          <w:p w:rsidR="00674C3B" w:rsidRDefault="00263169">
            <w:pPr>
              <w:jc w:val="right"/>
            </w:pPr>
            <w:r>
              <w:rPr>
                <w:rFonts w:eastAsiaTheme="minorEastAsia"/>
                <w:color w:val="000000" w:themeColor="text1"/>
                <w:szCs w:val="21"/>
              </w:rPr>
              <w:t>69,484,909.40</w:t>
            </w:r>
          </w:p>
        </w:tc>
        <w:tc>
          <w:tcPr>
            <w:tcW w:w="1620" w:type="dxa"/>
            <w:vAlign w:val="center"/>
          </w:tcPr>
          <w:p w:rsidR="00674C3B" w:rsidRDefault="00263169">
            <w:pPr>
              <w:jc w:val="right"/>
            </w:pPr>
            <w:r>
              <w:rPr>
                <w:rFonts w:eastAsiaTheme="minorEastAsia"/>
                <w:color w:val="000000" w:themeColor="text1"/>
                <w:szCs w:val="21"/>
              </w:rPr>
              <w:t>2.05</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8.4.3 </w:t>
      </w:r>
      <w:r>
        <w:rPr>
          <w:rFonts w:eastAsiaTheme="minorEastAsia"/>
          <w:b/>
          <w:bCs/>
          <w:color w:val="000000" w:themeColor="text1"/>
          <w:szCs w:val="21"/>
        </w:rPr>
        <w:t>买入股票的成本总额及卖出股票的收入总额</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EE1E53">
        <w:tc>
          <w:tcPr>
            <w:tcW w:w="45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买入股票的成本（成交）总额</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5,090,271,179.30</w:t>
            </w:r>
          </w:p>
        </w:tc>
      </w:tr>
      <w:tr w:rsidR="00EE1E53">
        <w:tc>
          <w:tcPr>
            <w:tcW w:w="45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卖出股票的收入（成交）总额</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7,230,042,846.80</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05" w:name="_Toc234814104"/>
      <w:bookmarkStart w:id="206" w:name="_Toc409100084"/>
      <w:bookmarkStart w:id="207" w:name="_Toc409100447"/>
      <w:bookmarkStart w:id="208" w:name="_Toc361324883"/>
      <w:bookmarkStart w:id="209" w:name="_Toc66956718"/>
      <w:r>
        <w:rPr>
          <w:rFonts w:ascii="Times New Roman" w:eastAsiaTheme="minorEastAsia" w:hAnsi="Times New Roman"/>
          <w:color w:val="000000" w:themeColor="text1"/>
          <w:kern w:val="0"/>
          <w:sz w:val="21"/>
          <w:szCs w:val="21"/>
        </w:rPr>
        <w:t xml:space="preserve">8.5 </w:t>
      </w:r>
      <w:r>
        <w:rPr>
          <w:rFonts w:ascii="Times New Roman" w:eastAsiaTheme="minorEastAsia" w:hAnsi="Times New Roman"/>
          <w:color w:val="000000" w:themeColor="text1"/>
          <w:kern w:val="0"/>
          <w:sz w:val="21"/>
          <w:szCs w:val="21"/>
        </w:rPr>
        <w:t>期末按债券品种分类的债券投资组合</w:t>
      </w:r>
      <w:bookmarkEnd w:id="205"/>
      <w:bookmarkEnd w:id="206"/>
      <w:bookmarkEnd w:id="207"/>
      <w:bookmarkEnd w:id="208"/>
      <w:bookmarkEnd w:id="209"/>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本基金本报告期末未持有债券。</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10" w:name="_Toc361324884"/>
      <w:bookmarkStart w:id="211" w:name="_Toc409100448"/>
      <w:bookmarkStart w:id="212" w:name="_Toc409100085"/>
      <w:bookmarkStart w:id="213" w:name="_Toc66956719"/>
      <w:r>
        <w:rPr>
          <w:rFonts w:ascii="Times New Roman" w:eastAsiaTheme="minorEastAsia" w:hAnsi="Times New Roman"/>
          <w:color w:val="000000" w:themeColor="text1"/>
          <w:kern w:val="0"/>
          <w:sz w:val="21"/>
          <w:szCs w:val="21"/>
        </w:rPr>
        <w:t>8.6</w:t>
      </w:r>
      <w:bookmarkStart w:id="214" w:name="_Toc234814105"/>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期末按公允价值占基金资产净值比例大小排序的前五名债券投资明细</w:t>
      </w:r>
      <w:bookmarkEnd w:id="210"/>
      <w:bookmarkEnd w:id="211"/>
      <w:bookmarkEnd w:id="212"/>
      <w:bookmarkEnd w:id="214"/>
      <w:bookmarkEnd w:id="213"/>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本基金本报告期末未持有债券。</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15" w:name="_Toc361324885"/>
      <w:bookmarkStart w:id="216" w:name="_Toc409100449"/>
      <w:bookmarkStart w:id="217" w:name="_Toc409100086"/>
      <w:bookmarkStart w:id="218" w:name="_Toc66956720"/>
      <w:r>
        <w:rPr>
          <w:rFonts w:ascii="Times New Roman" w:eastAsiaTheme="minorEastAsia" w:hAnsi="Times New Roman"/>
          <w:color w:val="000000" w:themeColor="text1"/>
          <w:kern w:val="0"/>
          <w:sz w:val="21"/>
          <w:szCs w:val="21"/>
        </w:rPr>
        <w:t xml:space="preserve">8.7 </w:t>
      </w:r>
      <w:r>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215"/>
      <w:bookmarkEnd w:id="216"/>
      <w:bookmarkEnd w:id="217"/>
      <w:bookmarkEnd w:id="218"/>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本基金本报告期末未持有资产支持证券。</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19" w:name="_Toc409100087"/>
      <w:bookmarkStart w:id="220" w:name="_Toc409100450"/>
      <w:bookmarkStart w:id="221" w:name="_Toc66956721"/>
      <w:r>
        <w:rPr>
          <w:rFonts w:ascii="Times New Roman" w:eastAsiaTheme="minorEastAsia" w:hAnsi="Times New Roman"/>
          <w:color w:val="000000" w:themeColor="text1"/>
          <w:kern w:val="0"/>
          <w:sz w:val="21"/>
          <w:szCs w:val="21"/>
        </w:rPr>
        <w:t xml:space="preserve">8.8 </w:t>
      </w:r>
      <w:r>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219"/>
      <w:bookmarkEnd w:id="220"/>
      <w:bookmarkEnd w:id="221"/>
    </w:p>
    <w:p w:rsidR="00EE1E53" w:rsidRDefault="00F13EB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本基金本报告期末未持有贵金属。</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22" w:name="_Toc361324886"/>
      <w:bookmarkStart w:id="223" w:name="_Toc409100451"/>
      <w:bookmarkStart w:id="224" w:name="_Toc409100088"/>
      <w:bookmarkStart w:id="225" w:name="_Toc66956722"/>
      <w:r>
        <w:rPr>
          <w:rFonts w:ascii="Times New Roman" w:eastAsiaTheme="minorEastAsia" w:hAnsi="Times New Roman"/>
          <w:color w:val="000000" w:themeColor="text1"/>
          <w:kern w:val="0"/>
          <w:sz w:val="21"/>
          <w:szCs w:val="21"/>
        </w:rPr>
        <w:t xml:space="preserve">8.9 </w:t>
      </w:r>
      <w:r>
        <w:rPr>
          <w:rFonts w:ascii="Times New Roman" w:eastAsiaTheme="minorEastAsia" w:hAnsi="Times New Roman"/>
          <w:color w:val="000000" w:themeColor="text1"/>
          <w:kern w:val="0"/>
          <w:sz w:val="21"/>
          <w:szCs w:val="21"/>
        </w:rPr>
        <w:t>期末按公允价值占基金资产净值比例大小排序的前五名权证投资明细</w:t>
      </w:r>
      <w:bookmarkEnd w:id="222"/>
      <w:bookmarkEnd w:id="223"/>
      <w:bookmarkEnd w:id="224"/>
      <w:bookmarkEnd w:id="225"/>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本基金本报告期末未持有权证。</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26" w:name="_Toc409100452"/>
      <w:bookmarkStart w:id="227" w:name="_Toc409100089"/>
      <w:bookmarkStart w:id="228" w:name="_Toc66956723"/>
      <w:r>
        <w:rPr>
          <w:rFonts w:ascii="Times New Roman" w:eastAsiaTheme="minorEastAsia" w:hAnsi="Times New Roman"/>
          <w:color w:val="000000" w:themeColor="text1"/>
          <w:kern w:val="0"/>
          <w:sz w:val="21"/>
          <w:szCs w:val="21"/>
        </w:rPr>
        <w:lastRenderedPageBreak/>
        <w:t xml:space="preserve">8.10 </w:t>
      </w:r>
      <w:r>
        <w:rPr>
          <w:rFonts w:ascii="Times New Roman" w:eastAsiaTheme="minorEastAsia" w:hAnsi="Times New Roman"/>
          <w:color w:val="000000" w:themeColor="text1"/>
          <w:kern w:val="0"/>
          <w:sz w:val="21"/>
          <w:szCs w:val="21"/>
        </w:rPr>
        <w:t>报告期末本基金投资的股指期货交易情况说明</w:t>
      </w:r>
      <w:bookmarkEnd w:id="226"/>
      <w:bookmarkEnd w:id="227"/>
      <w:bookmarkEnd w:id="228"/>
    </w:p>
    <w:p w:rsidR="00EE1E53" w:rsidRDefault="00F13EB3">
      <w:pPr>
        <w:adjustRightInd w:val="0"/>
        <w:snapToGrid w:val="0"/>
        <w:spacing w:line="360" w:lineRule="auto"/>
        <w:rPr>
          <w:rFonts w:eastAsiaTheme="minorEastAsia"/>
          <w:b/>
          <w:color w:val="000000" w:themeColor="text1"/>
          <w:szCs w:val="21"/>
        </w:rPr>
      </w:pPr>
      <w:r>
        <w:rPr>
          <w:rFonts w:eastAsiaTheme="minorEastAsia"/>
          <w:b/>
          <w:color w:val="000000" w:themeColor="text1"/>
          <w:szCs w:val="21"/>
        </w:rPr>
        <w:t xml:space="preserve">8.10.1 </w:t>
      </w:r>
      <w:r>
        <w:rPr>
          <w:rFonts w:eastAsiaTheme="minorEastAsia"/>
          <w:b/>
          <w:color w:val="000000" w:themeColor="text1"/>
          <w:szCs w:val="21"/>
        </w:rPr>
        <w:t>报告期末本基金投资的股指期货持仓和损益明细</w:t>
      </w:r>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本基金本报告期末未持有股指期货。</w:t>
      </w:r>
    </w:p>
    <w:p w:rsidR="00EE1E53" w:rsidRDefault="00F13EB3" w:rsidP="00CB0109">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8.11</w:t>
      </w:r>
      <w:r>
        <w:rPr>
          <w:rFonts w:eastAsiaTheme="minorEastAsia"/>
          <w:b/>
          <w:color w:val="000000" w:themeColor="text1"/>
          <w:szCs w:val="21"/>
        </w:rPr>
        <w:t>报告期末本基金投资的国债期货交易情况说明</w:t>
      </w:r>
    </w:p>
    <w:p w:rsidR="00EE1E53" w:rsidRDefault="00F13EB3">
      <w:pPr>
        <w:autoSpaceDE w:val="0"/>
        <w:autoSpaceDN w:val="0"/>
        <w:adjustRightInd w:val="0"/>
        <w:spacing w:line="360" w:lineRule="auto"/>
        <w:jc w:val="left"/>
        <w:rPr>
          <w:rFonts w:eastAsiaTheme="minorEastAsia"/>
          <w:b/>
          <w:color w:val="000000" w:themeColor="text1"/>
          <w:szCs w:val="21"/>
        </w:rPr>
      </w:pPr>
      <w:r>
        <w:rPr>
          <w:rFonts w:eastAsiaTheme="minorEastAsia"/>
          <w:b/>
          <w:color w:val="000000" w:themeColor="text1"/>
          <w:szCs w:val="21"/>
        </w:rPr>
        <w:t xml:space="preserve">8.11.1 </w:t>
      </w:r>
      <w:r>
        <w:rPr>
          <w:rFonts w:eastAsiaTheme="minorEastAsia"/>
          <w:b/>
          <w:color w:val="000000" w:themeColor="text1"/>
          <w:szCs w:val="21"/>
        </w:rPr>
        <w:t>报告期末本基金投资的国债期货持仓和损益明细</w:t>
      </w:r>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本基金本报告期末未持有国债期货。</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29" w:name="_Toc409100453"/>
      <w:bookmarkStart w:id="230" w:name="_Toc409100090"/>
      <w:bookmarkStart w:id="231" w:name="_Toc361324887"/>
      <w:bookmarkStart w:id="232" w:name="_Toc66956724"/>
      <w:r>
        <w:rPr>
          <w:rFonts w:ascii="Times New Roman" w:eastAsiaTheme="minorEastAsia" w:hAnsi="Times New Roman"/>
          <w:color w:val="000000" w:themeColor="text1"/>
          <w:kern w:val="0"/>
          <w:sz w:val="21"/>
          <w:szCs w:val="21"/>
        </w:rPr>
        <w:t xml:space="preserve">8.12 </w:t>
      </w:r>
      <w:r>
        <w:rPr>
          <w:rFonts w:ascii="Times New Roman" w:eastAsiaTheme="minorEastAsia" w:hAnsi="Times New Roman"/>
          <w:color w:val="000000" w:themeColor="text1"/>
          <w:kern w:val="0"/>
          <w:sz w:val="21"/>
          <w:szCs w:val="21"/>
        </w:rPr>
        <w:t>投资组合报告附注</w:t>
      </w:r>
      <w:bookmarkEnd w:id="229"/>
      <w:bookmarkEnd w:id="230"/>
      <w:bookmarkEnd w:id="231"/>
      <w:bookmarkEnd w:id="232"/>
    </w:p>
    <w:p w:rsidR="00EE1E53" w:rsidRDefault="00F13EB3">
      <w:pPr>
        <w:spacing w:line="360" w:lineRule="auto"/>
        <w:rPr>
          <w:rFonts w:eastAsiaTheme="minorEastAsia"/>
          <w:color w:val="000000" w:themeColor="text1"/>
          <w:szCs w:val="21"/>
        </w:rPr>
      </w:pPr>
      <w:r>
        <w:rPr>
          <w:rFonts w:eastAsiaTheme="minorEastAsia"/>
          <w:color w:val="000000" w:themeColor="text1"/>
          <w:szCs w:val="21"/>
        </w:rPr>
        <w:t>8.12.1</w:t>
      </w:r>
      <w:r>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8.12.2</w:t>
      </w:r>
      <w:r>
        <w:rPr>
          <w:rFonts w:eastAsiaTheme="minorEastAsia"/>
          <w:color w:val="000000" w:themeColor="text1"/>
          <w:szCs w:val="21"/>
        </w:rPr>
        <w:t>报告期内本基金投资的前十名股票中没有在基金合同规定备选股票库之外的股票。</w:t>
      </w:r>
    </w:p>
    <w:p w:rsidR="00EE1E53" w:rsidRDefault="00F13EB3">
      <w:pPr>
        <w:spacing w:line="360" w:lineRule="auto"/>
        <w:rPr>
          <w:rFonts w:eastAsiaTheme="minorEastAsia"/>
          <w:b/>
          <w:bCs/>
          <w:color w:val="000000" w:themeColor="text1"/>
          <w:szCs w:val="21"/>
        </w:rPr>
      </w:pPr>
      <w:r>
        <w:rPr>
          <w:rFonts w:eastAsiaTheme="minorEastAsia"/>
          <w:b/>
          <w:color w:val="000000" w:themeColor="text1"/>
          <w:szCs w:val="21"/>
        </w:rPr>
        <w:t xml:space="preserve">8.12.3 </w:t>
      </w:r>
      <w:r>
        <w:rPr>
          <w:rFonts w:eastAsiaTheme="minorEastAsia"/>
          <w:b/>
          <w:bCs/>
          <w:color w:val="000000" w:themeColor="text1"/>
          <w:szCs w:val="21"/>
        </w:rPr>
        <w:t>期末其他各项资产构成</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EE1E53">
        <w:tc>
          <w:tcPr>
            <w:tcW w:w="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411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名称</w:t>
            </w:r>
          </w:p>
        </w:tc>
        <w:tc>
          <w:tcPr>
            <w:tcW w:w="411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金额</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1</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存出保证金</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912,903.75</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应收证券清算款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19,590,569.20</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3</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应收股利</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4</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应收利息</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28,420.80</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5</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应收申购款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1,503,416.25</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6</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其他应收款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7</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待摊费用</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其他</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合计</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22,035,310.00</w:t>
            </w:r>
          </w:p>
        </w:tc>
      </w:tr>
    </w:tbl>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8.12.4 </w:t>
      </w:r>
      <w:r>
        <w:rPr>
          <w:rFonts w:eastAsiaTheme="minorEastAsia"/>
          <w:b/>
          <w:bCs/>
          <w:color w:val="000000" w:themeColor="text1"/>
          <w:szCs w:val="21"/>
        </w:rPr>
        <w:t>期末持有的处于转股期的可转换债券明细</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本基金本报告期末未持有处于转股期的可转换债券。</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8.12.5 </w:t>
      </w:r>
      <w:r>
        <w:rPr>
          <w:rFonts w:eastAsiaTheme="minorEastAsia"/>
          <w:b/>
          <w:bCs/>
          <w:color w:val="000000" w:themeColor="text1"/>
          <w:szCs w:val="21"/>
        </w:rPr>
        <w:t>期末前十名股票中存在流通受限情况的说明</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lastRenderedPageBreak/>
        <w:t xml:space="preserve">8.12.6 </w:t>
      </w:r>
      <w:r>
        <w:rPr>
          <w:rFonts w:eastAsiaTheme="minorEastAsia"/>
          <w:b/>
          <w:color w:val="000000" w:themeColor="text1"/>
          <w:szCs w:val="21"/>
        </w:rPr>
        <w:t>投资组合报告附注的其他文字描述部分</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因四舍五入原因，投资组合报告中分项之和与合计可能存在尾差。</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33" w:name="_Toc409100091"/>
      <w:bookmarkStart w:id="234" w:name="_Toc361324888"/>
      <w:bookmarkStart w:id="235" w:name="_Toc409100454"/>
      <w:bookmarkStart w:id="236" w:name="_Toc225500050"/>
      <w:bookmarkStart w:id="237" w:name="_Toc66956725"/>
      <w:r>
        <w:rPr>
          <w:rFonts w:eastAsiaTheme="minorEastAsia"/>
          <w:b/>
          <w:bCs/>
          <w:color w:val="000000" w:themeColor="text1"/>
          <w:sz w:val="21"/>
          <w:szCs w:val="21"/>
          <w:lang w:val="en-US"/>
        </w:rPr>
        <w:t xml:space="preserve">§9  </w:t>
      </w:r>
      <w:r>
        <w:rPr>
          <w:rFonts w:eastAsiaTheme="minorEastAsia"/>
          <w:b/>
          <w:bCs/>
          <w:color w:val="000000" w:themeColor="text1"/>
          <w:sz w:val="21"/>
          <w:szCs w:val="21"/>
          <w:lang w:val="en-US"/>
        </w:rPr>
        <w:t>基金份额持有人信息</w:t>
      </w:r>
      <w:bookmarkEnd w:id="233"/>
      <w:bookmarkEnd w:id="234"/>
      <w:bookmarkEnd w:id="235"/>
      <w:bookmarkEnd w:id="236"/>
      <w:bookmarkEnd w:id="237"/>
    </w:p>
    <w:p w:rsidR="00EE1E53" w:rsidRDefault="00F13EB3">
      <w:pPr>
        <w:pStyle w:val="2"/>
        <w:spacing w:before="0" w:after="0"/>
        <w:rPr>
          <w:rFonts w:ascii="Times New Roman" w:eastAsiaTheme="minorEastAsia" w:hAnsi="Times New Roman"/>
          <w:color w:val="000000" w:themeColor="text1"/>
          <w:kern w:val="0"/>
          <w:sz w:val="21"/>
          <w:szCs w:val="21"/>
        </w:rPr>
      </w:pPr>
      <w:bookmarkStart w:id="238" w:name="_Toc361324889"/>
      <w:bookmarkStart w:id="239" w:name="_Toc409100092"/>
      <w:bookmarkStart w:id="240" w:name="_Toc409100455"/>
      <w:bookmarkStart w:id="241" w:name="_Toc225500051"/>
      <w:bookmarkStart w:id="242" w:name="_Toc66956726"/>
      <w:r>
        <w:rPr>
          <w:rFonts w:ascii="Times New Roman" w:eastAsiaTheme="minorEastAsia" w:hAnsi="Times New Roman"/>
          <w:color w:val="000000" w:themeColor="text1"/>
          <w:kern w:val="0"/>
          <w:sz w:val="21"/>
          <w:szCs w:val="21"/>
        </w:rPr>
        <w:t xml:space="preserve">9.1 </w:t>
      </w:r>
      <w:r>
        <w:rPr>
          <w:rFonts w:ascii="Times New Roman" w:eastAsiaTheme="minorEastAsia" w:hAnsi="Times New Roman"/>
          <w:color w:val="000000" w:themeColor="text1"/>
          <w:kern w:val="0"/>
          <w:sz w:val="21"/>
          <w:szCs w:val="21"/>
        </w:rPr>
        <w:t>期末基金份额持有人户数及持有人结构</w:t>
      </w:r>
      <w:bookmarkEnd w:id="238"/>
      <w:bookmarkEnd w:id="239"/>
      <w:bookmarkEnd w:id="240"/>
      <w:bookmarkEnd w:id="241"/>
      <w:bookmarkEnd w:id="242"/>
    </w:p>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份额单位：份</w:t>
      </w:r>
    </w:p>
    <w:p w:rsidR="00EE1E53" w:rsidRDefault="00EE1E53">
      <w:pPr>
        <w:autoSpaceDE w:val="0"/>
        <w:autoSpaceDN w:val="0"/>
        <w:adjustRightInd w:val="0"/>
        <w:spacing w:line="360" w:lineRule="auto"/>
        <w:jc w:val="left"/>
        <w:rPr>
          <w:rFonts w:eastAsiaTheme="minorEastAsia"/>
          <w:color w:val="000000" w:themeColor="text1"/>
          <w:szCs w:val="21"/>
        </w:rPr>
      </w:pPr>
    </w:p>
    <w:tbl>
      <w:tblPr>
        <w:tblW w:w="9286" w:type="dxa"/>
        <w:tblInd w:w="108" w:type="dxa"/>
        <w:tblLayout w:type="fixed"/>
        <w:tblLook w:val="04A0" w:firstRow="1" w:lastRow="0" w:firstColumn="1" w:lastColumn="0" w:noHBand="0" w:noVBand="1"/>
      </w:tblPr>
      <w:tblGrid>
        <w:gridCol w:w="2050"/>
        <w:gridCol w:w="1463"/>
        <w:gridCol w:w="1756"/>
        <w:gridCol w:w="1129"/>
        <w:gridCol w:w="1793"/>
        <w:gridCol w:w="1095"/>
      </w:tblGrid>
      <w:tr w:rsidR="0057029E" w:rsidTr="0057029E">
        <w:tc>
          <w:tcPr>
            <w:tcW w:w="1790" w:type="dxa"/>
            <w:vMerge w:val="restart"/>
            <w:tcBorders>
              <w:top w:val="single" w:sz="8" w:space="0" w:color="000000"/>
              <w:left w:val="single" w:sz="8" w:space="0" w:color="000000"/>
              <w:right w:val="single" w:sz="8" w:space="0" w:color="000000"/>
            </w:tcBorders>
            <w:vAlign w:val="center"/>
          </w:tcPr>
          <w:p w:rsidR="00674C3B" w:rsidRDefault="00263169">
            <w:pPr>
              <w:jc w:val="center"/>
            </w:pPr>
            <w:r>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持有人结构</w:t>
            </w:r>
          </w:p>
        </w:tc>
      </w:tr>
      <w:tr w:rsidR="0057029E" w:rsidTr="0057029E">
        <w:tc>
          <w:tcPr>
            <w:tcW w:w="1790" w:type="dxa"/>
            <w:vMerge/>
            <w:tcBorders>
              <w:left w:val="single" w:sz="8" w:space="0" w:color="000000"/>
              <w:right w:val="single" w:sz="8" w:space="0" w:color="000000"/>
            </w:tcBorders>
          </w:tcPr>
          <w:p w:rsidR="00674C3B" w:rsidRDefault="00674C3B">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Default="00EE1E53">
            <w:pPr>
              <w:widowControl/>
              <w:spacing w:line="360" w:lineRule="auto"/>
              <w:jc w:val="left"/>
              <w:rPr>
                <w:rFonts w:eastAsiaTheme="minorEastAsia"/>
                <w:bCs/>
                <w:color w:val="000000" w:themeColor="text1"/>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个人投资者</w:t>
            </w:r>
          </w:p>
        </w:tc>
      </w:tr>
      <w:tr w:rsidR="0057029E" w:rsidTr="0057029E">
        <w:tc>
          <w:tcPr>
            <w:tcW w:w="1790" w:type="dxa"/>
            <w:vMerge/>
            <w:tcBorders>
              <w:left w:val="single" w:sz="8" w:space="0" w:color="000000"/>
              <w:bottom w:val="single" w:sz="8" w:space="0" w:color="000000"/>
              <w:right w:val="single" w:sz="8" w:space="0" w:color="000000"/>
            </w:tcBorders>
          </w:tcPr>
          <w:p w:rsidR="00674C3B" w:rsidRDefault="00674C3B">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Default="00EE1E53">
            <w:pPr>
              <w:widowControl/>
              <w:spacing w:line="360" w:lineRule="auto"/>
              <w:jc w:val="left"/>
              <w:rPr>
                <w:rFonts w:eastAsiaTheme="minorEastAsia"/>
                <w:bCs/>
                <w:color w:val="000000" w:themeColor="text1"/>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占总份额比例</w:t>
            </w:r>
          </w:p>
        </w:tc>
      </w:tr>
      <w:tr w:rsidR="0057029E" w:rsidTr="0057029E">
        <w:tc>
          <w:tcPr>
            <w:tcW w:w="1790" w:type="dxa"/>
            <w:tcBorders>
              <w:top w:val="single" w:sz="8" w:space="0" w:color="000000"/>
              <w:left w:val="single" w:sz="8" w:space="0" w:color="000000"/>
              <w:bottom w:val="single" w:sz="8" w:space="0" w:color="000000"/>
              <w:right w:val="single" w:sz="8" w:space="0" w:color="000000"/>
            </w:tcBorders>
          </w:tcPr>
          <w:p w:rsidR="00674C3B" w:rsidRDefault="00263169">
            <w:pPr>
              <w:jc w:val="center"/>
            </w:pPr>
            <w:r>
              <w:rPr>
                <w:rFonts w:eastAsiaTheme="minorEastAsia"/>
                <w:bCs/>
                <w:color w:val="000000" w:themeColor="text1"/>
                <w:szCs w:val="21"/>
              </w:rPr>
              <w:t>100,383</w:t>
            </w:r>
          </w:p>
        </w:tc>
        <w:tc>
          <w:tcPr>
            <w:tcW w:w="1278"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6,536.26</w:t>
            </w: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54,761,266.37</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8.35%</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601,368,585.54</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91.65%</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43" w:name="_Toc409100457"/>
      <w:bookmarkStart w:id="244" w:name="_Toc409100094"/>
      <w:bookmarkStart w:id="245" w:name="_Toc361324891"/>
      <w:bookmarkStart w:id="246" w:name="_Toc66956727"/>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color w:val="000000" w:themeColor="text1"/>
          <w:kern w:val="0"/>
          <w:sz w:val="21"/>
          <w:szCs w:val="21"/>
        </w:rPr>
        <w:t>期末基金管理人的从业人员持有本基金的情况</w:t>
      </w:r>
      <w:bookmarkEnd w:id="243"/>
      <w:bookmarkEnd w:id="244"/>
      <w:bookmarkEnd w:id="245"/>
      <w:bookmarkEnd w:id="246"/>
    </w:p>
    <w:tbl>
      <w:tblPr>
        <w:tblStyle w:val="aff2"/>
        <w:tblW w:w="9286" w:type="dxa"/>
        <w:tblInd w:w="108" w:type="dxa"/>
        <w:tblLayout w:type="fixed"/>
        <w:tblLook w:val="04A0" w:firstRow="1" w:lastRow="0" w:firstColumn="1" w:lastColumn="0" w:noHBand="0" w:noVBand="1"/>
      </w:tblPr>
      <w:tblGrid>
        <w:gridCol w:w="3095"/>
        <w:gridCol w:w="4243"/>
        <w:gridCol w:w="1948"/>
      </w:tblGrid>
      <w:tr w:rsidR="00EE1E53">
        <w:tc>
          <w:tcPr>
            <w:tcW w:w="3095"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4243"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持有份额总数（份）</w:t>
            </w:r>
          </w:p>
        </w:tc>
        <w:tc>
          <w:tcPr>
            <w:tcW w:w="1948"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占基金总份额比例</w:t>
            </w:r>
          </w:p>
        </w:tc>
      </w:tr>
      <w:tr w:rsidR="00EE1E53">
        <w:tc>
          <w:tcPr>
            <w:tcW w:w="3095"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基金管理人所有从业人员持有本基金</w:t>
            </w:r>
          </w:p>
        </w:tc>
        <w:tc>
          <w:tcPr>
            <w:tcW w:w="4243" w:type="dxa"/>
            <w:vAlign w:val="center"/>
          </w:tcPr>
          <w:p w:rsidR="00EE1E53" w:rsidRDefault="00F13EB3">
            <w:pPr>
              <w:widowControl/>
              <w:spacing w:line="360" w:lineRule="auto"/>
              <w:jc w:val="right"/>
              <w:rPr>
                <w:rFonts w:eastAsiaTheme="minorEastAsia"/>
                <w:color w:val="000000" w:themeColor="text1"/>
                <w:kern w:val="0"/>
                <w:szCs w:val="21"/>
              </w:rPr>
            </w:pPr>
            <w:r>
              <w:rPr>
                <w:rFonts w:eastAsiaTheme="minorEastAsia"/>
                <w:color w:val="000000" w:themeColor="text1"/>
                <w:kern w:val="0"/>
                <w:szCs w:val="21"/>
              </w:rPr>
              <w:t>788,292.38</w:t>
            </w:r>
          </w:p>
        </w:tc>
        <w:tc>
          <w:tcPr>
            <w:tcW w:w="1948" w:type="dxa"/>
            <w:vAlign w:val="center"/>
          </w:tcPr>
          <w:p w:rsidR="00EE1E53" w:rsidRDefault="00F13EB3">
            <w:pPr>
              <w:widowControl/>
              <w:spacing w:line="360" w:lineRule="auto"/>
              <w:jc w:val="right"/>
              <w:rPr>
                <w:rFonts w:eastAsiaTheme="minorEastAsia"/>
                <w:color w:val="000000" w:themeColor="text1"/>
                <w:kern w:val="0"/>
                <w:szCs w:val="21"/>
              </w:rPr>
            </w:pPr>
            <w:r>
              <w:rPr>
                <w:rFonts w:eastAsiaTheme="minorEastAsia"/>
                <w:color w:val="000000" w:themeColor="text1"/>
                <w:kern w:val="0"/>
                <w:szCs w:val="21"/>
              </w:rPr>
              <w:t>0.1201%</w:t>
            </w:r>
          </w:p>
        </w:tc>
      </w:tr>
    </w:tbl>
    <w:p w:rsidR="00EE1E53" w:rsidRDefault="00F13EB3" w:rsidP="00CB0109">
      <w:pPr>
        <w:pStyle w:val="2"/>
        <w:spacing w:beforeLines="100" w:before="312" w:after="0" w:line="240" w:lineRule="auto"/>
        <w:rPr>
          <w:rFonts w:ascii="Times New Roman" w:eastAsiaTheme="minorEastAsia" w:hAnsi="Times New Roman"/>
          <w:color w:val="000000" w:themeColor="text1"/>
          <w:sz w:val="21"/>
          <w:szCs w:val="21"/>
        </w:rPr>
      </w:pPr>
      <w:bookmarkStart w:id="247" w:name="_Toc409100095"/>
      <w:bookmarkStart w:id="248" w:name="_Toc409100458"/>
      <w:bookmarkStart w:id="249" w:name="_Toc66956728"/>
      <w:r>
        <w:rPr>
          <w:rFonts w:ascii="Times New Roman" w:eastAsiaTheme="minorEastAsia" w:hAnsi="Times New Roman"/>
          <w:color w:val="000000" w:themeColor="text1"/>
          <w:kern w:val="0"/>
          <w:sz w:val="21"/>
          <w:szCs w:val="21"/>
        </w:rPr>
        <w:t>9.3</w:t>
      </w:r>
      <w:r>
        <w:rPr>
          <w:rFonts w:ascii="Times New Roman" w:eastAsiaTheme="minorEastAsia" w:hAnsi="Times New Roman"/>
          <w:color w:val="000000" w:themeColor="text1"/>
          <w:sz w:val="21"/>
          <w:szCs w:val="21"/>
        </w:rPr>
        <w:t>期末基金管理人的从业人员持有本开放式基金份额总量区间的情况</w:t>
      </w:r>
      <w:bookmarkEnd w:id="247"/>
      <w:bookmarkEnd w:id="248"/>
      <w:bookmarkEnd w:id="249"/>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EE1E53">
        <w:trPr>
          <w:trHeight w:val="285"/>
        </w:trPr>
        <w:tc>
          <w:tcPr>
            <w:tcW w:w="3369"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项目</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持有基金份额总量的数量区间（万份）</w:t>
            </w:r>
          </w:p>
        </w:tc>
      </w:tr>
      <w:tr w:rsidR="00EE1E53">
        <w:trPr>
          <w:trHeight w:val="713"/>
        </w:trPr>
        <w:tc>
          <w:tcPr>
            <w:tcW w:w="3369" w:type="dxa"/>
            <w:shd w:val="clear" w:color="auto" w:fill="auto"/>
            <w:tcMar>
              <w:top w:w="0" w:type="dxa"/>
              <w:left w:w="108" w:type="dxa"/>
              <w:bottom w:w="0" w:type="dxa"/>
              <w:right w:w="108" w:type="dxa"/>
            </w:tcMar>
            <w:vAlign w:val="center"/>
          </w:tcPr>
          <w:p w:rsidR="00EE1E53" w:rsidRDefault="00F13EB3">
            <w:pPr>
              <w:widowControl/>
              <w:jc w:val="left"/>
              <w:rPr>
                <w:rFonts w:eastAsiaTheme="minorEastAsia"/>
                <w:color w:val="000000" w:themeColor="text1"/>
                <w:kern w:val="0"/>
                <w:szCs w:val="21"/>
              </w:rPr>
            </w:pPr>
            <w:r>
              <w:rPr>
                <w:rFonts w:eastAsiaTheme="minorEastAsia"/>
                <w:color w:val="000000" w:themeColor="text1"/>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0</w:t>
            </w:r>
          </w:p>
        </w:tc>
      </w:tr>
      <w:tr w:rsidR="00EE1E53">
        <w:trPr>
          <w:trHeight w:val="285"/>
        </w:trPr>
        <w:tc>
          <w:tcPr>
            <w:tcW w:w="3369" w:type="dxa"/>
            <w:shd w:val="clear" w:color="auto" w:fill="auto"/>
            <w:tcMar>
              <w:top w:w="0" w:type="dxa"/>
              <w:left w:w="108" w:type="dxa"/>
              <w:bottom w:w="0" w:type="dxa"/>
              <w:right w:w="108" w:type="dxa"/>
            </w:tcMar>
            <w:vAlign w:val="center"/>
          </w:tcPr>
          <w:p w:rsidR="00EE1E53" w:rsidRDefault="00F13EB3">
            <w:pPr>
              <w:widowControl/>
              <w:jc w:val="left"/>
              <w:rPr>
                <w:rFonts w:eastAsiaTheme="minorEastAsia"/>
                <w:color w:val="000000" w:themeColor="text1"/>
                <w:kern w:val="0"/>
                <w:szCs w:val="21"/>
              </w:rPr>
            </w:pPr>
            <w:r>
              <w:rPr>
                <w:rFonts w:eastAsiaTheme="minorEastAsia"/>
                <w:color w:val="000000" w:themeColor="text1"/>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0</w:t>
            </w:r>
          </w:p>
        </w:tc>
      </w:tr>
    </w:tbl>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0" w:name="_Toc225500053"/>
      <w:bookmarkStart w:id="251" w:name="_Toc361324892"/>
      <w:bookmarkStart w:id="252" w:name="_Toc409100097"/>
      <w:bookmarkStart w:id="253" w:name="_Toc409100460"/>
      <w:bookmarkStart w:id="254" w:name="_Toc66956729"/>
      <w:r>
        <w:rPr>
          <w:rFonts w:eastAsiaTheme="minorEastAsia"/>
          <w:b/>
          <w:bCs/>
          <w:color w:val="000000" w:themeColor="text1"/>
          <w:sz w:val="21"/>
          <w:szCs w:val="21"/>
          <w:lang w:val="en-US"/>
        </w:rPr>
        <w:t xml:space="preserve">§10  </w:t>
      </w:r>
      <w:r>
        <w:rPr>
          <w:rFonts w:eastAsiaTheme="minorEastAsia"/>
          <w:b/>
          <w:bCs/>
          <w:color w:val="000000" w:themeColor="text1"/>
          <w:sz w:val="21"/>
          <w:szCs w:val="21"/>
          <w:lang w:val="en-US"/>
        </w:rPr>
        <w:t>开放式基金份额变动</w:t>
      </w:r>
      <w:bookmarkEnd w:id="250"/>
      <w:bookmarkEnd w:id="251"/>
      <w:bookmarkEnd w:id="252"/>
      <w:bookmarkEnd w:id="253"/>
      <w:bookmarkEnd w:id="254"/>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基金合同生效日</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 xml:space="preserve">1,192,543,995.57 </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本报告期期初基金份额总额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1,915,230,935.14</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本报告期基金总申购份额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241,071,578.83</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减：本报告期基金总赎回份额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1,500,172,662.06</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本报告期基金拆分变动份额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本报告期期末基金份额总额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656,129,851.91</w:t>
            </w:r>
          </w:p>
        </w:tc>
      </w:tr>
    </w:tbl>
    <w:p w:rsidR="00EE1E53" w:rsidRDefault="00EE1E53">
      <w:pPr>
        <w:spacing w:line="360" w:lineRule="auto"/>
        <w:rPr>
          <w:rFonts w:eastAsiaTheme="minorEastAsia"/>
          <w:color w:val="000000" w:themeColor="text1"/>
          <w:szCs w:val="21"/>
        </w:rPr>
      </w:pP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5" w:name="_Toc225500054"/>
      <w:bookmarkStart w:id="256" w:name="_Toc409100461"/>
      <w:bookmarkStart w:id="257" w:name="_Toc409100098"/>
      <w:bookmarkStart w:id="258" w:name="_Toc361324893"/>
      <w:bookmarkStart w:id="259" w:name="_Toc66956730"/>
      <w:r>
        <w:rPr>
          <w:rFonts w:eastAsiaTheme="minorEastAsia"/>
          <w:b/>
          <w:bCs/>
          <w:color w:val="000000" w:themeColor="text1"/>
          <w:sz w:val="21"/>
          <w:szCs w:val="21"/>
          <w:lang w:val="en-US"/>
        </w:rPr>
        <w:t xml:space="preserve">§11  </w:t>
      </w:r>
      <w:r>
        <w:rPr>
          <w:rFonts w:eastAsiaTheme="minorEastAsia"/>
          <w:b/>
          <w:bCs/>
          <w:color w:val="000000" w:themeColor="text1"/>
          <w:sz w:val="21"/>
          <w:szCs w:val="21"/>
          <w:lang w:val="en-US"/>
        </w:rPr>
        <w:t>重大事件揭示</w:t>
      </w:r>
      <w:bookmarkEnd w:id="255"/>
      <w:bookmarkEnd w:id="256"/>
      <w:bookmarkEnd w:id="257"/>
      <w:bookmarkEnd w:id="258"/>
      <w:bookmarkEnd w:id="259"/>
    </w:p>
    <w:p w:rsidR="00EE1E53" w:rsidRDefault="00F13EB3">
      <w:pPr>
        <w:pStyle w:val="2"/>
        <w:spacing w:before="0" w:after="0"/>
        <w:rPr>
          <w:rFonts w:ascii="Times New Roman" w:eastAsiaTheme="minorEastAsia" w:hAnsi="Times New Roman"/>
          <w:color w:val="000000" w:themeColor="text1"/>
          <w:kern w:val="0"/>
          <w:sz w:val="21"/>
          <w:szCs w:val="21"/>
        </w:rPr>
      </w:pPr>
      <w:bookmarkStart w:id="260" w:name="_Toc361324894"/>
      <w:bookmarkStart w:id="261" w:name="_Toc409100462"/>
      <w:bookmarkStart w:id="262" w:name="_Toc409100099"/>
      <w:bookmarkStart w:id="263" w:name="_Toc66956731"/>
      <w:r>
        <w:rPr>
          <w:rFonts w:ascii="Times New Roman" w:eastAsiaTheme="minorEastAsia" w:hAnsi="Times New Roman"/>
          <w:color w:val="000000" w:themeColor="text1"/>
          <w:kern w:val="0"/>
          <w:sz w:val="21"/>
          <w:szCs w:val="21"/>
        </w:rPr>
        <w:t>11.1</w:t>
      </w:r>
      <w:r>
        <w:rPr>
          <w:rFonts w:ascii="Times New Roman" w:eastAsiaTheme="minorEastAsia" w:hAnsi="Times New Roman"/>
          <w:color w:val="000000" w:themeColor="text1"/>
          <w:kern w:val="0"/>
          <w:sz w:val="21"/>
          <w:szCs w:val="21"/>
        </w:rPr>
        <w:t>基金份额持有人大会决议</w:t>
      </w:r>
      <w:bookmarkEnd w:id="260"/>
      <w:bookmarkEnd w:id="261"/>
      <w:bookmarkEnd w:id="262"/>
      <w:bookmarkEnd w:id="263"/>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报告期内无基金份额持有人大会决议。</w:t>
      </w:r>
    </w:p>
    <w:p w:rsidR="00EE1E53" w:rsidRDefault="00F13EB3">
      <w:pPr>
        <w:pStyle w:val="2"/>
        <w:spacing w:before="0" w:after="0"/>
        <w:rPr>
          <w:rFonts w:ascii="Times New Roman" w:eastAsiaTheme="minorEastAsia" w:hAnsi="Times New Roman"/>
          <w:color w:val="000000" w:themeColor="text1"/>
          <w:kern w:val="0"/>
          <w:sz w:val="21"/>
          <w:szCs w:val="21"/>
        </w:rPr>
      </w:pPr>
      <w:bookmarkStart w:id="264" w:name="_Toc409100463"/>
      <w:bookmarkStart w:id="265" w:name="_Toc409100100"/>
      <w:bookmarkStart w:id="266" w:name="_Toc361324895"/>
      <w:bookmarkStart w:id="267" w:name="_Toc66956732"/>
      <w:r>
        <w:rPr>
          <w:rFonts w:ascii="Times New Roman" w:eastAsiaTheme="minorEastAsia" w:hAnsi="Times New Roman"/>
          <w:color w:val="000000" w:themeColor="text1"/>
          <w:kern w:val="0"/>
          <w:sz w:val="21"/>
          <w:szCs w:val="21"/>
        </w:rPr>
        <w:t xml:space="preserve">11.2 </w:t>
      </w:r>
      <w:r>
        <w:rPr>
          <w:rFonts w:ascii="Times New Roman" w:eastAsiaTheme="minorEastAsia" w:hAnsi="Times New Roman"/>
          <w:color w:val="000000" w:themeColor="text1"/>
          <w:kern w:val="0"/>
          <w:sz w:val="21"/>
          <w:szCs w:val="21"/>
        </w:rPr>
        <w:t>基金管理人、基金托管人的专门基金托管部门的重大人事变动</w:t>
      </w:r>
      <w:bookmarkEnd w:id="264"/>
      <w:bookmarkEnd w:id="265"/>
      <w:bookmarkEnd w:id="266"/>
      <w:bookmarkEnd w:id="267"/>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基金管理人于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日公告，自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日起，张军先生不再担任公司副总经理。</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基金管理人于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日公告，自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日起，刘鲁旦先生开始担任公司副总经理。</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基金管理人于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日公告，自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日起，卢蓉女士开始担任公司首席信息官。</w:t>
      </w:r>
    </w:p>
    <w:p w:rsidR="00674C3B" w:rsidRDefault="00674C3B">
      <w:pPr>
        <w:spacing w:line="360" w:lineRule="auto"/>
        <w:ind w:firstLineChars="200" w:firstLine="420"/>
        <w:rPr>
          <w:rFonts w:eastAsiaTheme="minorEastAsia"/>
          <w:color w:val="000000" w:themeColor="text1"/>
          <w:szCs w:val="21"/>
        </w:rPr>
      </w:pP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pPr>
        <w:pStyle w:val="2"/>
        <w:spacing w:before="0" w:after="0"/>
        <w:rPr>
          <w:rFonts w:ascii="Times New Roman" w:eastAsiaTheme="minorEastAsia" w:hAnsi="Times New Roman"/>
          <w:color w:val="000000" w:themeColor="text1"/>
          <w:kern w:val="0"/>
          <w:sz w:val="21"/>
          <w:szCs w:val="21"/>
        </w:rPr>
      </w:pPr>
      <w:bookmarkStart w:id="268" w:name="_Toc409100101"/>
      <w:bookmarkStart w:id="269" w:name="_Toc409100464"/>
      <w:bookmarkStart w:id="270" w:name="_Toc361324896"/>
      <w:bookmarkStart w:id="271" w:name="_Toc66956733"/>
      <w:r>
        <w:rPr>
          <w:rFonts w:ascii="Times New Roman" w:eastAsiaTheme="minorEastAsia" w:hAnsi="Times New Roman"/>
          <w:color w:val="000000" w:themeColor="text1"/>
          <w:kern w:val="0"/>
          <w:sz w:val="21"/>
          <w:szCs w:val="21"/>
        </w:rPr>
        <w:t xml:space="preserve">11.3 </w:t>
      </w:r>
      <w:r>
        <w:rPr>
          <w:rFonts w:ascii="Times New Roman" w:eastAsiaTheme="minorEastAsia" w:hAnsi="Times New Roman"/>
          <w:color w:val="000000" w:themeColor="text1"/>
          <w:kern w:val="0"/>
          <w:sz w:val="21"/>
          <w:szCs w:val="21"/>
        </w:rPr>
        <w:t>涉及基金管理人、基金财产、基金托管业务的诉讼</w:t>
      </w:r>
      <w:bookmarkEnd w:id="268"/>
      <w:bookmarkEnd w:id="269"/>
      <w:bookmarkEnd w:id="270"/>
      <w:bookmarkEnd w:id="271"/>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报告期内无涉及基金管理人、基金财产、基金托管业务的诉讼。</w:t>
      </w:r>
    </w:p>
    <w:p w:rsidR="00EE1E53" w:rsidRDefault="00F13EB3">
      <w:pPr>
        <w:pStyle w:val="2"/>
        <w:spacing w:before="0" w:after="0"/>
        <w:rPr>
          <w:rFonts w:ascii="Times New Roman" w:eastAsiaTheme="minorEastAsia" w:hAnsi="Times New Roman"/>
          <w:color w:val="000000" w:themeColor="text1"/>
          <w:kern w:val="0"/>
          <w:sz w:val="21"/>
          <w:szCs w:val="21"/>
        </w:rPr>
      </w:pPr>
      <w:bookmarkStart w:id="272" w:name="_Toc409100465"/>
      <w:bookmarkStart w:id="273" w:name="_Toc361324897"/>
      <w:bookmarkStart w:id="274" w:name="_Toc409100102"/>
      <w:bookmarkStart w:id="275" w:name="_Toc66956734"/>
      <w:r>
        <w:rPr>
          <w:rFonts w:ascii="Times New Roman" w:eastAsiaTheme="minorEastAsia" w:hAnsi="Times New Roman"/>
          <w:color w:val="000000" w:themeColor="text1"/>
          <w:kern w:val="0"/>
          <w:sz w:val="21"/>
          <w:szCs w:val="21"/>
        </w:rPr>
        <w:t xml:space="preserve">11.4 </w:t>
      </w:r>
      <w:r>
        <w:rPr>
          <w:rFonts w:ascii="Times New Roman" w:eastAsiaTheme="minorEastAsia" w:hAnsi="Times New Roman"/>
          <w:color w:val="000000" w:themeColor="text1"/>
          <w:kern w:val="0"/>
          <w:sz w:val="21"/>
          <w:szCs w:val="21"/>
        </w:rPr>
        <w:t>基金投资策略的改变</w:t>
      </w:r>
      <w:bookmarkEnd w:id="272"/>
      <w:bookmarkEnd w:id="273"/>
      <w:bookmarkEnd w:id="274"/>
      <w:bookmarkEnd w:id="275"/>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报告期内无基金投资策略的改变。</w:t>
      </w:r>
    </w:p>
    <w:p w:rsidR="009B7E82" w:rsidRPr="00583911" w:rsidRDefault="009B7E82" w:rsidP="009B7E82">
      <w:pPr>
        <w:pStyle w:val="2"/>
        <w:spacing w:before="0" w:after="0"/>
        <w:rPr>
          <w:rFonts w:ascii="Times New Roman" w:eastAsiaTheme="minorEastAsia" w:hAnsi="Times New Roman"/>
          <w:kern w:val="0"/>
          <w:sz w:val="21"/>
          <w:szCs w:val="21"/>
        </w:rPr>
      </w:pPr>
      <w:bookmarkStart w:id="276" w:name="_Toc361324898"/>
      <w:bookmarkStart w:id="277" w:name="_Toc409100466"/>
      <w:bookmarkStart w:id="278" w:name="_Toc409100103"/>
      <w:bookmarkStart w:id="279" w:name="_Toc66956735"/>
      <w:r w:rsidRPr="00583911">
        <w:rPr>
          <w:rFonts w:ascii="Times New Roman" w:eastAsiaTheme="minorEastAsia" w:hAnsi="Times New Roman"/>
          <w:kern w:val="0"/>
          <w:sz w:val="21"/>
          <w:szCs w:val="21"/>
        </w:rPr>
        <w:t>11.</w:t>
      </w:r>
      <w:bookmarkEnd w:id="276"/>
      <w:r w:rsidR="00972D63">
        <w:rPr>
          <w:rFonts w:ascii="Times New Roman" w:eastAsiaTheme="minorEastAsia" w:hAnsi="Times New Roman"/>
          <w:kern w:val="0"/>
          <w:sz w:val="21"/>
          <w:szCs w:val="21"/>
        </w:rPr>
        <w:t xml:space="preserve">5 </w:t>
      </w:r>
      <w:r w:rsidRPr="00583911">
        <w:rPr>
          <w:rFonts w:ascii="Times New Roman" w:eastAsiaTheme="minorEastAsia" w:hAnsi="Times New Roman"/>
          <w:sz w:val="21"/>
          <w:szCs w:val="21"/>
        </w:rPr>
        <w:t>为基金进行审计的会计师事务所情况</w:t>
      </w:r>
      <w:bookmarkEnd w:id="277"/>
      <w:bookmarkEnd w:id="278"/>
      <w:bookmarkEnd w:id="279"/>
    </w:p>
    <w:p w:rsidR="009B7E82" w:rsidRPr="00583911" w:rsidRDefault="009B7E82" w:rsidP="009B7E82">
      <w:pPr>
        <w:spacing w:line="360" w:lineRule="auto"/>
        <w:ind w:firstLineChars="200" w:firstLine="420"/>
        <w:rPr>
          <w:rFonts w:eastAsiaTheme="minorEastAsia"/>
          <w:szCs w:val="21"/>
        </w:rPr>
      </w:pPr>
      <w:bookmarkStart w:id="280" w:name="OLE_LINK3"/>
      <w:r w:rsidRPr="00583911">
        <w:rPr>
          <w:rFonts w:eastAsiaTheme="minorEastAsia"/>
          <w:szCs w:val="21"/>
        </w:rPr>
        <w:t>本报告期内，本基金未发生改聘为其审计的会计师事务所情况。报告年度应支付给聘任普华永道中天会计师事务所有限公司的报酬为</w:t>
      </w:r>
      <w:r w:rsidRPr="00583911">
        <w:rPr>
          <w:rFonts w:eastAsiaTheme="minorEastAsia"/>
          <w:szCs w:val="21"/>
        </w:rPr>
        <w:t>100,000</w:t>
      </w:r>
      <w:r w:rsidRPr="00583911">
        <w:rPr>
          <w:rFonts w:eastAsiaTheme="minorEastAsia"/>
          <w:szCs w:val="21"/>
        </w:rPr>
        <w:t>元，目前该审计机构已提供审计服务的连续年限为</w:t>
      </w:r>
      <w:r w:rsidRPr="00583911">
        <w:rPr>
          <w:rFonts w:eastAsiaTheme="minorEastAsia"/>
          <w:szCs w:val="21"/>
        </w:rPr>
        <w:t>7</w:t>
      </w:r>
      <w:r w:rsidRPr="00583911">
        <w:rPr>
          <w:rFonts w:eastAsiaTheme="minorEastAsia"/>
          <w:szCs w:val="21"/>
        </w:rPr>
        <w:t>年。</w:t>
      </w:r>
    </w:p>
    <w:p w:rsidR="009B7E82" w:rsidRPr="00583911" w:rsidRDefault="009B7E82" w:rsidP="009B7E82">
      <w:pPr>
        <w:pStyle w:val="2"/>
        <w:spacing w:before="0" w:after="0"/>
        <w:rPr>
          <w:rFonts w:ascii="Times New Roman" w:eastAsiaTheme="minorEastAsia" w:hAnsi="Times New Roman"/>
          <w:kern w:val="0"/>
          <w:sz w:val="21"/>
          <w:szCs w:val="21"/>
        </w:rPr>
      </w:pPr>
      <w:bookmarkStart w:id="281" w:name="_Toc409100104"/>
      <w:bookmarkStart w:id="282" w:name="_Toc409100467"/>
      <w:bookmarkStart w:id="283" w:name="_Toc361324899"/>
      <w:bookmarkStart w:id="284" w:name="_Toc66956736"/>
      <w:bookmarkEnd w:id="280"/>
      <w:r w:rsidRPr="00583911">
        <w:rPr>
          <w:rFonts w:ascii="Times New Roman" w:eastAsiaTheme="minorEastAsia" w:hAnsi="Times New Roman"/>
          <w:kern w:val="0"/>
          <w:sz w:val="21"/>
          <w:szCs w:val="21"/>
        </w:rPr>
        <w:t>11.</w:t>
      </w:r>
      <w:r w:rsidR="00972D63">
        <w:rPr>
          <w:rFonts w:ascii="Times New Roman" w:eastAsiaTheme="minorEastAsia" w:hAnsi="Times New Roman"/>
          <w:kern w:val="0"/>
          <w:sz w:val="21"/>
          <w:szCs w:val="21"/>
        </w:rPr>
        <w:t>6</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管理人、托管人及其高级管理人员受稽查或处罚等情况</w:t>
      </w:r>
      <w:bookmarkEnd w:id="281"/>
      <w:bookmarkEnd w:id="282"/>
      <w:bookmarkEnd w:id="283"/>
      <w:bookmarkEnd w:id="284"/>
    </w:p>
    <w:p w:rsidR="009B7E82" w:rsidRPr="00583911" w:rsidRDefault="009B7E82" w:rsidP="009B7E82">
      <w:pPr>
        <w:spacing w:line="360" w:lineRule="auto"/>
        <w:ind w:firstLineChars="200" w:firstLine="420"/>
        <w:rPr>
          <w:rFonts w:eastAsiaTheme="minorEastAsia"/>
          <w:szCs w:val="21"/>
        </w:rPr>
      </w:pPr>
      <w:r w:rsidRPr="00583911">
        <w:rPr>
          <w:rFonts w:eastAsiaTheme="minorEastAsia"/>
          <w:szCs w:val="21"/>
        </w:rPr>
        <w:t>本报告期内，管理人、托管人未受稽查或处罚，亦未发现管理人、托管人的高级管理人员受稽查或处罚。</w:t>
      </w:r>
    </w:p>
    <w:p w:rsidR="009B7E82" w:rsidRPr="00583911" w:rsidRDefault="009B7E82" w:rsidP="009B7E82">
      <w:pPr>
        <w:pStyle w:val="2"/>
        <w:spacing w:before="0" w:after="0"/>
        <w:rPr>
          <w:rFonts w:ascii="Times New Roman" w:eastAsiaTheme="minorEastAsia" w:hAnsi="Times New Roman"/>
          <w:kern w:val="0"/>
          <w:sz w:val="21"/>
          <w:szCs w:val="21"/>
        </w:rPr>
      </w:pPr>
      <w:bookmarkStart w:id="285" w:name="_Toc361324900"/>
      <w:bookmarkStart w:id="286" w:name="_Toc409100468"/>
      <w:bookmarkStart w:id="287" w:name="_Toc409100105"/>
      <w:bookmarkStart w:id="288" w:name="_Toc66956737"/>
      <w:r w:rsidRPr="00583911">
        <w:rPr>
          <w:rFonts w:ascii="Times New Roman" w:eastAsiaTheme="minorEastAsia" w:hAnsi="Times New Roman"/>
          <w:kern w:val="0"/>
          <w:sz w:val="21"/>
          <w:szCs w:val="21"/>
        </w:rPr>
        <w:t>11.</w:t>
      </w:r>
      <w:r w:rsidR="00972D63" w:rsidRPr="00972D63">
        <w:rPr>
          <w:rFonts w:ascii="Times New Roman" w:eastAsiaTheme="minorEastAsia" w:hAnsi="Times New Roman"/>
          <w:kern w:val="0"/>
          <w:sz w:val="21"/>
          <w:szCs w:val="21"/>
        </w:rPr>
        <w:t>7</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基金租用证券公司交易单元的有关情况</w:t>
      </w:r>
      <w:bookmarkEnd w:id="285"/>
      <w:bookmarkEnd w:id="286"/>
      <w:bookmarkEnd w:id="287"/>
      <w:bookmarkEnd w:id="288"/>
    </w:p>
    <w:p w:rsidR="009B7E82" w:rsidRPr="00583911" w:rsidRDefault="009B7E82" w:rsidP="009B7E82">
      <w:pPr>
        <w:spacing w:line="360" w:lineRule="auto"/>
        <w:rPr>
          <w:rFonts w:eastAsiaTheme="minorEastAsia"/>
          <w:b/>
          <w:szCs w:val="21"/>
        </w:rPr>
      </w:pPr>
      <w:bookmarkStart w:id="289" w:name="_Toc249760070"/>
      <w:r w:rsidRPr="00583911">
        <w:rPr>
          <w:rFonts w:eastAsiaTheme="minorEastAsia"/>
          <w:b/>
          <w:szCs w:val="21"/>
        </w:rPr>
        <w:t>11.</w:t>
      </w:r>
      <w:r w:rsidR="00972D63" w:rsidRPr="00972D63">
        <w:rPr>
          <w:rFonts w:eastAsiaTheme="minorEastAsia"/>
          <w:b/>
          <w:szCs w:val="21"/>
        </w:rPr>
        <w:t>7</w:t>
      </w:r>
      <w:r w:rsidRPr="00583911">
        <w:rPr>
          <w:rFonts w:eastAsiaTheme="minorEastAsia"/>
          <w:b/>
          <w:szCs w:val="21"/>
        </w:rPr>
        <w:t>.</w:t>
      </w:r>
      <w:r w:rsidR="00972D63">
        <w:rPr>
          <w:rFonts w:eastAsiaTheme="minorEastAsia"/>
          <w:b/>
          <w:szCs w:val="21"/>
        </w:rPr>
        <w:t>1</w:t>
      </w:r>
      <w:r w:rsidRPr="00583911">
        <w:rPr>
          <w:rFonts w:eastAsiaTheme="minorEastAsia"/>
          <w:b/>
          <w:szCs w:val="21"/>
        </w:rPr>
        <w:t>基金租用证券公司交易单元进行股票投资及佣金支付情况</w:t>
      </w:r>
      <w:bookmarkEnd w:id="289"/>
    </w:p>
    <w:p w:rsidR="00EE1E53" w:rsidRDefault="00F13EB3">
      <w:pPr>
        <w:pStyle w:val="a0"/>
        <w:spacing w:line="360" w:lineRule="auto"/>
        <w:ind w:firstLineChars="2600" w:firstLine="5460"/>
        <w:jc w:val="right"/>
        <w:rPr>
          <w:rFonts w:eastAsiaTheme="minorEastAsia"/>
          <w:color w:val="000000" w:themeColor="text1"/>
          <w:szCs w:val="21"/>
        </w:rPr>
      </w:pPr>
      <w:r>
        <w:rPr>
          <w:rFonts w:eastAsiaTheme="minorEastAsia"/>
          <w:color w:val="000000" w:themeColor="text1"/>
          <w:szCs w:val="21"/>
        </w:rPr>
        <w:lastRenderedPageBreak/>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EE1E53">
        <w:tc>
          <w:tcPr>
            <w:tcW w:w="1560" w:type="dxa"/>
            <w:vMerge w:val="restart"/>
            <w:vAlign w:val="center"/>
          </w:tcPr>
          <w:p w:rsidR="00EE1E53" w:rsidRDefault="00F13EB3">
            <w:pPr>
              <w:spacing w:line="360" w:lineRule="auto"/>
              <w:jc w:val="center"/>
              <w:rPr>
                <w:rFonts w:eastAsiaTheme="minorEastAsia"/>
                <w:color w:val="000000" w:themeColor="text1"/>
                <w:szCs w:val="21"/>
              </w:rPr>
            </w:pPr>
            <w:bookmarkStart w:id="290" w:name="_Toc249760071"/>
            <w:r>
              <w:rPr>
                <w:rFonts w:eastAsiaTheme="minorEastAsia"/>
                <w:color w:val="000000" w:themeColor="text1"/>
                <w:szCs w:val="21"/>
              </w:rPr>
              <w:t>券商名称</w:t>
            </w:r>
          </w:p>
        </w:tc>
        <w:tc>
          <w:tcPr>
            <w:tcW w:w="78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交易单元数量</w:t>
            </w:r>
          </w:p>
        </w:tc>
        <w:tc>
          <w:tcPr>
            <w:tcW w:w="288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股票交易</w:t>
            </w:r>
          </w:p>
        </w:tc>
        <w:tc>
          <w:tcPr>
            <w:tcW w:w="27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应支付该券商的佣金</w:t>
            </w:r>
          </w:p>
        </w:tc>
        <w:tc>
          <w:tcPr>
            <w:tcW w:w="1080"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备注</w:t>
            </w:r>
          </w:p>
        </w:tc>
      </w:tr>
      <w:tr w:rsidR="00EE1E53">
        <w:tc>
          <w:tcPr>
            <w:tcW w:w="1560" w:type="dxa"/>
            <w:vMerge/>
            <w:vAlign w:val="center"/>
          </w:tcPr>
          <w:p w:rsidR="00EE1E53" w:rsidRDefault="00EE1E53">
            <w:pPr>
              <w:widowControl/>
              <w:spacing w:line="360" w:lineRule="auto"/>
              <w:jc w:val="left"/>
              <w:rPr>
                <w:rFonts w:eastAsiaTheme="minorEastAsia"/>
                <w:color w:val="000000" w:themeColor="text1"/>
                <w:szCs w:val="21"/>
              </w:rPr>
            </w:pPr>
          </w:p>
        </w:tc>
        <w:tc>
          <w:tcPr>
            <w:tcW w:w="780" w:type="dxa"/>
            <w:vMerge/>
            <w:vAlign w:val="center"/>
          </w:tcPr>
          <w:p w:rsidR="00EE1E53" w:rsidRDefault="00EE1E53">
            <w:pPr>
              <w:widowControl/>
              <w:spacing w:line="360" w:lineRule="auto"/>
              <w:jc w:val="left"/>
              <w:rPr>
                <w:rFonts w:eastAsiaTheme="minorEastAsia"/>
                <w:color w:val="000000" w:themeColor="text1"/>
                <w:szCs w:val="21"/>
              </w:rPr>
            </w:pPr>
          </w:p>
        </w:tc>
        <w:tc>
          <w:tcPr>
            <w:tcW w:w="18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占当期股票成交总额的比例</w:t>
            </w:r>
          </w:p>
        </w:tc>
        <w:tc>
          <w:tcPr>
            <w:tcW w:w="162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佣金</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占当期佣金总量的比例</w:t>
            </w:r>
          </w:p>
        </w:tc>
        <w:tc>
          <w:tcPr>
            <w:tcW w:w="1080" w:type="dxa"/>
            <w:vMerge/>
            <w:vAlign w:val="center"/>
          </w:tcPr>
          <w:p w:rsidR="00EE1E53" w:rsidRDefault="00EE1E53">
            <w:pPr>
              <w:widowControl/>
              <w:spacing w:line="360" w:lineRule="auto"/>
              <w:jc w:val="left"/>
              <w:rPr>
                <w:rFonts w:eastAsiaTheme="minorEastAsia"/>
                <w:color w:val="000000" w:themeColor="text1"/>
                <w:kern w:val="0"/>
                <w:szCs w:val="21"/>
              </w:rPr>
            </w:pPr>
          </w:p>
        </w:tc>
      </w:tr>
      <w:tr w:rsidR="00674C3B">
        <w:tc>
          <w:tcPr>
            <w:tcW w:w="1560" w:type="dxa"/>
            <w:vAlign w:val="center"/>
          </w:tcPr>
          <w:p w:rsidR="00674C3B" w:rsidRDefault="00263169">
            <w:pPr>
              <w:jc w:val="left"/>
            </w:pPr>
            <w:r>
              <w:rPr>
                <w:rFonts w:eastAsiaTheme="minorEastAsia"/>
                <w:color w:val="000000" w:themeColor="text1"/>
                <w:szCs w:val="21"/>
              </w:rPr>
              <w:t>西南证券</w:t>
            </w:r>
          </w:p>
        </w:tc>
        <w:tc>
          <w:tcPr>
            <w:tcW w:w="780" w:type="dxa"/>
            <w:vAlign w:val="center"/>
          </w:tcPr>
          <w:p w:rsidR="00674C3B" w:rsidRDefault="00263169">
            <w:pPr>
              <w:jc w:val="right"/>
            </w:pPr>
            <w:r>
              <w:rPr>
                <w:rFonts w:eastAsiaTheme="minorEastAsia"/>
                <w:color w:val="000000" w:themeColor="text1"/>
                <w:szCs w:val="21"/>
              </w:rPr>
              <w:t>1</w:t>
            </w:r>
          </w:p>
        </w:tc>
        <w:tc>
          <w:tcPr>
            <w:tcW w:w="1800" w:type="dxa"/>
            <w:vAlign w:val="center"/>
          </w:tcPr>
          <w:p w:rsidR="00674C3B" w:rsidRDefault="00263169">
            <w:pPr>
              <w:jc w:val="right"/>
            </w:pPr>
            <w:r>
              <w:rPr>
                <w:rFonts w:eastAsiaTheme="minorEastAsia"/>
                <w:color w:val="000000" w:themeColor="text1"/>
                <w:szCs w:val="21"/>
              </w:rPr>
              <w:t>-</w:t>
            </w:r>
          </w:p>
        </w:tc>
        <w:tc>
          <w:tcPr>
            <w:tcW w:w="1080" w:type="dxa"/>
            <w:vAlign w:val="center"/>
          </w:tcPr>
          <w:p w:rsidR="00674C3B" w:rsidRDefault="00263169">
            <w:pPr>
              <w:jc w:val="right"/>
            </w:pPr>
            <w:r>
              <w:rPr>
                <w:rFonts w:eastAsiaTheme="minorEastAsia"/>
                <w:color w:val="000000" w:themeColor="text1"/>
                <w:szCs w:val="21"/>
              </w:rPr>
              <w:t>-</w:t>
            </w:r>
          </w:p>
        </w:tc>
        <w:tc>
          <w:tcPr>
            <w:tcW w:w="1620" w:type="dxa"/>
            <w:vAlign w:val="center"/>
          </w:tcPr>
          <w:p w:rsidR="00674C3B" w:rsidRDefault="00263169">
            <w:pPr>
              <w:jc w:val="right"/>
            </w:pPr>
            <w:r>
              <w:rPr>
                <w:rFonts w:eastAsiaTheme="minorEastAsia"/>
                <w:color w:val="000000" w:themeColor="text1"/>
                <w:szCs w:val="21"/>
              </w:rPr>
              <w:t>-</w:t>
            </w:r>
          </w:p>
        </w:tc>
        <w:tc>
          <w:tcPr>
            <w:tcW w:w="1080" w:type="dxa"/>
            <w:vAlign w:val="center"/>
          </w:tcPr>
          <w:p w:rsidR="00674C3B" w:rsidRDefault="00263169">
            <w:pPr>
              <w:jc w:val="right"/>
            </w:pPr>
            <w:r>
              <w:rPr>
                <w:rFonts w:eastAsiaTheme="minorEastAsia"/>
                <w:color w:val="000000" w:themeColor="text1"/>
                <w:szCs w:val="21"/>
              </w:rPr>
              <w:t>-</w:t>
            </w:r>
          </w:p>
        </w:tc>
        <w:tc>
          <w:tcPr>
            <w:tcW w:w="1080" w:type="dxa"/>
            <w:vAlign w:val="center"/>
          </w:tcPr>
          <w:p w:rsidR="00674C3B" w:rsidRDefault="00263169">
            <w:pPr>
              <w:jc w:val="left"/>
            </w:pPr>
            <w:r>
              <w:rPr>
                <w:rFonts w:eastAsiaTheme="minorEastAsia"/>
                <w:color w:val="000000" w:themeColor="text1"/>
                <w:szCs w:val="21"/>
              </w:rPr>
              <w:t>-</w:t>
            </w:r>
          </w:p>
        </w:tc>
      </w:tr>
      <w:tr w:rsidR="00674C3B">
        <w:tc>
          <w:tcPr>
            <w:tcW w:w="1560" w:type="dxa"/>
            <w:vAlign w:val="center"/>
          </w:tcPr>
          <w:p w:rsidR="00674C3B" w:rsidRDefault="00263169">
            <w:pPr>
              <w:jc w:val="left"/>
            </w:pPr>
            <w:r>
              <w:rPr>
                <w:rFonts w:eastAsiaTheme="minorEastAsia"/>
                <w:color w:val="000000" w:themeColor="text1"/>
                <w:szCs w:val="21"/>
              </w:rPr>
              <w:t>国泰君安</w:t>
            </w:r>
          </w:p>
        </w:tc>
        <w:tc>
          <w:tcPr>
            <w:tcW w:w="780" w:type="dxa"/>
            <w:vAlign w:val="center"/>
          </w:tcPr>
          <w:p w:rsidR="00674C3B" w:rsidRDefault="00263169">
            <w:pPr>
              <w:jc w:val="right"/>
            </w:pPr>
            <w:r>
              <w:rPr>
                <w:rFonts w:eastAsiaTheme="minorEastAsia"/>
                <w:color w:val="000000" w:themeColor="text1"/>
                <w:szCs w:val="21"/>
              </w:rPr>
              <w:t>1</w:t>
            </w:r>
          </w:p>
        </w:tc>
        <w:tc>
          <w:tcPr>
            <w:tcW w:w="1800" w:type="dxa"/>
            <w:vAlign w:val="center"/>
          </w:tcPr>
          <w:p w:rsidR="00674C3B" w:rsidRDefault="00263169">
            <w:pPr>
              <w:jc w:val="right"/>
            </w:pPr>
            <w:r>
              <w:rPr>
                <w:rFonts w:eastAsiaTheme="minorEastAsia"/>
                <w:color w:val="000000" w:themeColor="text1"/>
                <w:szCs w:val="21"/>
              </w:rPr>
              <w:t>3,683,565,402.46</w:t>
            </w:r>
          </w:p>
        </w:tc>
        <w:tc>
          <w:tcPr>
            <w:tcW w:w="1080" w:type="dxa"/>
            <w:vAlign w:val="center"/>
          </w:tcPr>
          <w:p w:rsidR="00674C3B" w:rsidRDefault="00263169">
            <w:pPr>
              <w:jc w:val="right"/>
            </w:pPr>
            <w:r>
              <w:rPr>
                <w:rFonts w:eastAsiaTheme="minorEastAsia"/>
                <w:color w:val="000000" w:themeColor="text1"/>
                <w:szCs w:val="21"/>
              </w:rPr>
              <w:t>30.00%</w:t>
            </w:r>
          </w:p>
        </w:tc>
        <w:tc>
          <w:tcPr>
            <w:tcW w:w="1620" w:type="dxa"/>
            <w:vAlign w:val="center"/>
          </w:tcPr>
          <w:p w:rsidR="00674C3B" w:rsidRDefault="00263169">
            <w:pPr>
              <w:jc w:val="right"/>
            </w:pPr>
            <w:r>
              <w:rPr>
                <w:rFonts w:eastAsiaTheme="minorEastAsia"/>
                <w:color w:val="000000" w:themeColor="text1"/>
                <w:szCs w:val="21"/>
              </w:rPr>
              <w:t>3,430,500.63</w:t>
            </w:r>
          </w:p>
        </w:tc>
        <w:tc>
          <w:tcPr>
            <w:tcW w:w="1080" w:type="dxa"/>
            <w:vAlign w:val="center"/>
          </w:tcPr>
          <w:p w:rsidR="00674C3B" w:rsidRDefault="00263169">
            <w:pPr>
              <w:jc w:val="right"/>
            </w:pPr>
            <w:r>
              <w:rPr>
                <w:rFonts w:eastAsiaTheme="minorEastAsia"/>
                <w:color w:val="000000" w:themeColor="text1"/>
                <w:szCs w:val="21"/>
              </w:rPr>
              <w:t>30.00%</w:t>
            </w:r>
          </w:p>
        </w:tc>
        <w:tc>
          <w:tcPr>
            <w:tcW w:w="1080" w:type="dxa"/>
            <w:vAlign w:val="center"/>
          </w:tcPr>
          <w:p w:rsidR="00674C3B" w:rsidRDefault="00263169">
            <w:pPr>
              <w:jc w:val="left"/>
            </w:pPr>
            <w:r>
              <w:rPr>
                <w:rFonts w:eastAsiaTheme="minorEastAsia"/>
                <w:color w:val="000000" w:themeColor="text1"/>
                <w:szCs w:val="21"/>
              </w:rPr>
              <w:t>-</w:t>
            </w:r>
          </w:p>
        </w:tc>
      </w:tr>
      <w:tr w:rsidR="00674C3B">
        <w:tc>
          <w:tcPr>
            <w:tcW w:w="1560" w:type="dxa"/>
            <w:vAlign w:val="center"/>
          </w:tcPr>
          <w:p w:rsidR="00674C3B" w:rsidRDefault="00263169">
            <w:pPr>
              <w:jc w:val="left"/>
            </w:pPr>
            <w:r>
              <w:rPr>
                <w:rFonts w:eastAsiaTheme="minorEastAsia"/>
                <w:color w:val="000000" w:themeColor="text1"/>
                <w:szCs w:val="21"/>
              </w:rPr>
              <w:t>中信证券</w:t>
            </w:r>
          </w:p>
        </w:tc>
        <w:tc>
          <w:tcPr>
            <w:tcW w:w="780" w:type="dxa"/>
            <w:vAlign w:val="center"/>
          </w:tcPr>
          <w:p w:rsidR="00674C3B" w:rsidRDefault="00263169">
            <w:pPr>
              <w:jc w:val="right"/>
            </w:pPr>
            <w:r>
              <w:rPr>
                <w:rFonts w:eastAsiaTheme="minorEastAsia"/>
                <w:color w:val="000000" w:themeColor="text1"/>
                <w:szCs w:val="21"/>
              </w:rPr>
              <w:t>1</w:t>
            </w:r>
          </w:p>
        </w:tc>
        <w:tc>
          <w:tcPr>
            <w:tcW w:w="1800" w:type="dxa"/>
            <w:vAlign w:val="center"/>
          </w:tcPr>
          <w:p w:rsidR="00674C3B" w:rsidRDefault="00263169">
            <w:pPr>
              <w:jc w:val="right"/>
            </w:pPr>
            <w:r>
              <w:rPr>
                <w:rFonts w:eastAsiaTheme="minorEastAsia"/>
                <w:color w:val="000000" w:themeColor="text1"/>
                <w:szCs w:val="21"/>
              </w:rPr>
              <w:t>2,762,744,349.93</w:t>
            </w:r>
          </w:p>
        </w:tc>
        <w:tc>
          <w:tcPr>
            <w:tcW w:w="1080" w:type="dxa"/>
            <w:vAlign w:val="center"/>
          </w:tcPr>
          <w:p w:rsidR="00674C3B" w:rsidRDefault="00263169">
            <w:pPr>
              <w:jc w:val="right"/>
            </w:pPr>
            <w:r>
              <w:rPr>
                <w:rFonts w:eastAsiaTheme="minorEastAsia"/>
                <w:color w:val="000000" w:themeColor="text1"/>
                <w:szCs w:val="21"/>
              </w:rPr>
              <w:t>22.50%</w:t>
            </w:r>
          </w:p>
        </w:tc>
        <w:tc>
          <w:tcPr>
            <w:tcW w:w="1620" w:type="dxa"/>
            <w:vAlign w:val="center"/>
          </w:tcPr>
          <w:p w:rsidR="00674C3B" w:rsidRDefault="00263169">
            <w:pPr>
              <w:jc w:val="right"/>
            </w:pPr>
            <w:r>
              <w:rPr>
                <w:rFonts w:eastAsiaTheme="minorEastAsia"/>
                <w:color w:val="000000" w:themeColor="text1"/>
                <w:szCs w:val="21"/>
              </w:rPr>
              <w:t>2,572,941.46</w:t>
            </w:r>
          </w:p>
        </w:tc>
        <w:tc>
          <w:tcPr>
            <w:tcW w:w="1080" w:type="dxa"/>
            <w:vAlign w:val="center"/>
          </w:tcPr>
          <w:p w:rsidR="00674C3B" w:rsidRDefault="00263169">
            <w:pPr>
              <w:jc w:val="right"/>
            </w:pPr>
            <w:r>
              <w:rPr>
                <w:rFonts w:eastAsiaTheme="minorEastAsia"/>
                <w:color w:val="000000" w:themeColor="text1"/>
                <w:szCs w:val="21"/>
              </w:rPr>
              <w:t>22.50%</w:t>
            </w:r>
          </w:p>
        </w:tc>
        <w:tc>
          <w:tcPr>
            <w:tcW w:w="1080" w:type="dxa"/>
            <w:vAlign w:val="center"/>
          </w:tcPr>
          <w:p w:rsidR="00674C3B" w:rsidRDefault="00263169">
            <w:pPr>
              <w:jc w:val="left"/>
            </w:pPr>
            <w:r>
              <w:rPr>
                <w:rFonts w:eastAsiaTheme="minorEastAsia"/>
                <w:color w:val="000000" w:themeColor="text1"/>
                <w:szCs w:val="21"/>
              </w:rPr>
              <w:t>-</w:t>
            </w:r>
          </w:p>
        </w:tc>
      </w:tr>
      <w:tr w:rsidR="00674C3B">
        <w:tc>
          <w:tcPr>
            <w:tcW w:w="1560" w:type="dxa"/>
            <w:vAlign w:val="center"/>
          </w:tcPr>
          <w:p w:rsidR="00674C3B" w:rsidRDefault="00263169">
            <w:pPr>
              <w:jc w:val="left"/>
            </w:pPr>
            <w:r>
              <w:rPr>
                <w:rFonts w:eastAsiaTheme="minorEastAsia"/>
                <w:color w:val="000000" w:themeColor="text1"/>
                <w:szCs w:val="21"/>
              </w:rPr>
              <w:t>广发证券</w:t>
            </w:r>
          </w:p>
        </w:tc>
        <w:tc>
          <w:tcPr>
            <w:tcW w:w="780" w:type="dxa"/>
            <w:vAlign w:val="center"/>
          </w:tcPr>
          <w:p w:rsidR="00674C3B" w:rsidRDefault="00263169">
            <w:pPr>
              <w:jc w:val="right"/>
            </w:pPr>
            <w:r>
              <w:rPr>
                <w:rFonts w:eastAsiaTheme="minorEastAsia"/>
                <w:color w:val="000000" w:themeColor="text1"/>
                <w:szCs w:val="21"/>
              </w:rPr>
              <w:t>1</w:t>
            </w:r>
          </w:p>
        </w:tc>
        <w:tc>
          <w:tcPr>
            <w:tcW w:w="1800" w:type="dxa"/>
            <w:vAlign w:val="center"/>
          </w:tcPr>
          <w:p w:rsidR="00674C3B" w:rsidRDefault="00263169">
            <w:pPr>
              <w:jc w:val="right"/>
            </w:pPr>
            <w:r>
              <w:rPr>
                <w:rFonts w:eastAsiaTheme="minorEastAsia"/>
                <w:color w:val="000000" w:themeColor="text1"/>
                <w:szCs w:val="21"/>
              </w:rPr>
              <w:t>2,278,743,853.47</w:t>
            </w:r>
          </w:p>
        </w:tc>
        <w:tc>
          <w:tcPr>
            <w:tcW w:w="1080" w:type="dxa"/>
            <w:vAlign w:val="center"/>
          </w:tcPr>
          <w:p w:rsidR="00674C3B" w:rsidRDefault="00263169">
            <w:pPr>
              <w:jc w:val="right"/>
            </w:pPr>
            <w:r>
              <w:rPr>
                <w:rFonts w:eastAsiaTheme="minorEastAsia"/>
                <w:color w:val="000000" w:themeColor="text1"/>
                <w:szCs w:val="21"/>
              </w:rPr>
              <w:t>18.56%</w:t>
            </w:r>
          </w:p>
        </w:tc>
        <w:tc>
          <w:tcPr>
            <w:tcW w:w="1620" w:type="dxa"/>
            <w:vAlign w:val="center"/>
          </w:tcPr>
          <w:p w:rsidR="00674C3B" w:rsidRDefault="00263169">
            <w:pPr>
              <w:jc w:val="right"/>
            </w:pPr>
            <w:r>
              <w:rPr>
                <w:rFonts w:eastAsiaTheme="minorEastAsia"/>
                <w:color w:val="000000" w:themeColor="text1"/>
                <w:szCs w:val="21"/>
              </w:rPr>
              <w:t>2,122,189.98</w:t>
            </w:r>
          </w:p>
        </w:tc>
        <w:tc>
          <w:tcPr>
            <w:tcW w:w="1080" w:type="dxa"/>
            <w:vAlign w:val="center"/>
          </w:tcPr>
          <w:p w:rsidR="00674C3B" w:rsidRDefault="00263169">
            <w:pPr>
              <w:jc w:val="right"/>
            </w:pPr>
            <w:r>
              <w:rPr>
                <w:rFonts w:eastAsiaTheme="minorEastAsia"/>
                <w:color w:val="000000" w:themeColor="text1"/>
                <w:szCs w:val="21"/>
              </w:rPr>
              <w:t>18.56%</w:t>
            </w:r>
          </w:p>
        </w:tc>
        <w:tc>
          <w:tcPr>
            <w:tcW w:w="1080" w:type="dxa"/>
            <w:vAlign w:val="center"/>
          </w:tcPr>
          <w:p w:rsidR="00674C3B" w:rsidRDefault="00263169">
            <w:pPr>
              <w:jc w:val="left"/>
            </w:pPr>
            <w:r>
              <w:rPr>
                <w:rFonts w:eastAsiaTheme="minorEastAsia"/>
                <w:color w:val="000000" w:themeColor="text1"/>
                <w:szCs w:val="21"/>
              </w:rPr>
              <w:t>-</w:t>
            </w:r>
          </w:p>
        </w:tc>
      </w:tr>
      <w:tr w:rsidR="00674C3B">
        <w:tc>
          <w:tcPr>
            <w:tcW w:w="1560" w:type="dxa"/>
            <w:vAlign w:val="center"/>
          </w:tcPr>
          <w:p w:rsidR="00674C3B" w:rsidRDefault="00263169">
            <w:pPr>
              <w:jc w:val="left"/>
            </w:pPr>
            <w:r>
              <w:rPr>
                <w:rFonts w:eastAsiaTheme="minorEastAsia"/>
                <w:color w:val="000000" w:themeColor="text1"/>
                <w:szCs w:val="21"/>
              </w:rPr>
              <w:t>天风证券</w:t>
            </w:r>
          </w:p>
        </w:tc>
        <w:tc>
          <w:tcPr>
            <w:tcW w:w="780" w:type="dxa"/>
            <w:vAlign w:val="center"/>
          </w:tcPr>
          <w:p w:rsidR="00674C3B" w:rsidRDefault="00263169">
            <w:pPr>
              <w:jc w:val="right"/>
            </w:pPr>
            <w:r>
              <w:rPr>
                <w:rFonts w:eastAsiaTheme="minorEastAsia"/>
                <w:color w:val="000000" w:themeColor="text1"/>
                <w:szCs w:val="21"/>
              </w:rPr>
              <w:t>1</w:t>
            </w:r>
          </w:p>
        </w:tc>
        <w:tc>
          <w:tcPr>
            <w:tcW w:w="1800" w:type="dxa"/>
            <w:vAlign w:val="center"/>
          </w:tcPr>
          <w:p w:rsidR="00674C3B" w:rsidRDefault="00263169">
            <w:pPr>
              <w:jc w:val="right"/>
            </w:pPr>
            <w:r>
              <w:rPr>
                <w:rFonts w:eastAsiaTheme="minorEastAsia"/>
                <w:color w:val="000000" w:themeColor="text1"/>
                <w:szCs w:val="21"/>
              </w:rPr>
              <w:t>1,663,594,676.55</w:t>
            </w:r>
          </w:p>
        </w:tc>
        <w:tc>
          <w:tcPr>
            <w:tcW w:w="1080" w:type="dxa"/>
            <w:vAlign w:val="center"/>
          </w:tcPr>
          <w:p w:rsidR="00674C3B" w:rsidRDefault="00263169">
            <w:pPr>
              <w:jc w:val="right"/>
            </w:pPr>
            <w:r>
              <w:rPr>
                <w:rFonts w:eastAsiaTheme="minorEastAsia"/>
                <w:color w:val="000000" w:themeColor="text1"/>
                <w:szCs w:val="21"/>
              </w:rPr>
              <w:t>13.55%</w:t>
            </w:r>
          </w:p>
        </w:tc>
        <w:tc>
          <w:tcPr>
            <w:tcW w:w="1620" w:type="dxa"/>
            <w:vAlign w:val="center"/>
          </w:tcPr>
          <w:p w:rsidR="00674C3B" w:rsidRDefault="00263169">
            <w:pPr>
              <w:jc w:val="right"/>
            </w:pPr>
            <w:r>
              <w:rPr>
                <w:rFonts w:eastAsiaTheme="minorEastAsia"/>
                <w:color w:val="000000" w:themeColor="text1"/>
                <w:szCs w:val="21"/>
              </w:rPr>
              <w:t>1,549,304.86</w:t>
            </w:r>
          </w:p>
        </w:tc>
        <w:tc>
          <w:tcPr>
            <w:tcW w:w="1080" w:type="dxa"/>
            <w:vAlign w:val="center"/>
          </w:tcPr>
          <w:p w:rsidR="00674C3B" w:rsidRDefault="00263169">
            <w:pPr>
              <w:jc w:val="right"/>
            </w:pPr>
            <w:r>
              <w:rPr>
                <w:rFonts w:eastAsiaTheme="minorEastAsia"/>
                <w:color w:val="000000" w:themeColor="text1"/>
                <w:szCs w:val="21"/>
              </w:rPr>
              <w:t>13.55%</w:t>
            </w:r>
          </w:p>
        </w:tc>
        <w:tc>
          <w:tcPr>
            <w:tcW w:w="1080" w:type="dxa"/>
            <w:vAlign w:val="center"/>
          </w:tcPr>
          <w:p w:rsidR="00674C3B" w:rsidRDefault="00263169">
            <w:pPr>
              <w:jc w:val="left"/>
            </w:pPr>
            <w:r>
              <w:rPr>
                <w:rFonts w:eastAsiaTheme="minorEastAsia"/>
                <w:color w:val="000000" w:themeColor="text1"/>
                <w:szCs w:val="21"/>
              </w:rPr>
              <w:t>-</w:t>
            </w:r>
          </w:p>
        </w:tc>
      </w:tr>
      <w:tr w:rsidR="00674C3B">
        <w:tc>
          <w:tcPr>
            <w:tcW w:w="1560" w:type="dxa"/>
            <w:vAlign w:val="center"/>
          </w:tcPr>
          <w:p w:rsidR="00674C3B" w:rsidRDefault="00263169">
            <w:pPr>
              <w:jc w:val="left"/>
            </w:pPr>
            <w:r>
              <w:rPr>
                <w:rFonts w:eastAsiaTheme="minorEastAsia"/>
                <w:color w:val="000000" w:themeColor="text1"/>
                <w:szCs w:val="21"/>
              </w:rPr>
              <w:t>长江证券</w:t>
            </w:r>
          </w:p>
        </w:tc>
        <w:tc>
          <w:tcPr>
            <w:tcW w:w="780" w:type="dxa"/>
            <w:vAlign w:val="center"/>
          </w:tcPr>
          <w:p w:rsidR="00674C3B" w:rsidRDefault="00263169">
            <w:pPr>
              <w:jc w:val="right"/>
            </w:pPr>
            <w:r>
              <w:rPr>
                <w:rFonts w:eastAsiaTheme="minorEastAsia"/>
                <w:color w:val="000000" w:themeColor="text1"/>
                <w:szCs w:val="21"/>
              </w:rPr>
              <w:t>1</w:t>
            </w:r>
          </w:p>
        </w:tc>
        <w:tc>
          <w:tcPr>
            <w:tcW w:w="1800" w:type="dxa"/>
            <w:vAlign w:val="center"/>
          </w:tcPr>
          <w:p w:rsidR="00674C3B" w:rsidRDefault="00263169">
            <w:pPr>
              <w:jc w:val="right"/>
            </w:pPr>
            <w:r>
              <w:rPr>
                <w:rFonts w:eastAsiaTheme="minorEastAsia"/>
                <w:color w:val="000000" w:themeColor="text1"/>
                <w:szCs w:val="21"/>
              </w:rPr>
              <w:t>1,594,854,434.05</w:t>
            </w:r>
          </w:p>
        </w:tc>
        <w:tc>
          <w:tcPr>
            <w:tcW w:w="1080" w:type="dxa"/>
            <w:vAlign w:val="center"/>
          </w:tcPr>
          <w:p w:rsidR="00674C3B" w:rsidRDefault="00263169">
            <w:pPr>
              <w:jc w:val="right"/>
            </w:pPr>
            <w:r>
              <w:rPr>
                <w:rFonts w:eastAsiaTheme="minorEastAsia"/>
                <w:color w:val="000000" w:themeColor="text1"/>
                <w:szCs w:val="21"/>
              </w:rPr>
              <w:t>12.99%</w:t>
            </w:r>
          </w:p>
        </w:tc>
        <w:tc>
          <w:tcPr>
            <w:tcW w:w="1620" w:type="dxa"/>
            <w:vAlign w:val="center"/>
          </w:tcPr>
          <w:p w:rsidR="00674C3B" w:rsidRDefault="00263169">
            <w:pPr>
              <w:jc w:val="right"/>
            </w:pPr>
            <w:r>
              <w:rPr>
                <w:rFonts w:eastAsiaTheme="minorEastAsia"/>
                <w:color w:val="000000" w:themeColor="text1"/>
                <w:szCs w:val="21"/>
              </w:rPr>
              <w:t>1,485,283.91</w:t>
            </w:r>
          </w:p>
        </w:tc>
        <w:tc>
          <w:tcPr>
            <w:tcW w:w="1080" w:type="dxa"/>
            <w:vAlign w:val="center"/>
          </w:tcPr>
          <w:p w:rsidR="00674C3B" w:rsidRDefault="00263169">
            <w:pPr>
              <w:jc w:val="right"/>
            </w:pPr>
            <w:r>
              <w:rPr>
                <w:rFonts w:eastAsiaTheme="minorEastAsia"/>
                <w:color w:val="000000" w:themeColor="text1"/>
                <w:szCs w:val="21"/>
              </w:rPr>
              <w:t>12.99%</w:t>
            </w:r>
          </w:p>
        </w:tc>
        <w:tc>
          <w:tcPr>
            <w:tcW w:w="1080" w:type="dxa"/>
            <w:vAlign w:val="center"/>
          </w:tcPr>
          <w:p w:rsidR="00674C3B" w:rsidRDefault="00263169">
            <w:pPr>
              <w:jc w:val="left"/>
            </w:pPr>
            <w:r>
              <w:rPr>
                <w:rFonts w:eastAsiaTheme="minorEastAsia"/>
                <w:color w:val="000000" w:themeColor="text1"/>
                <w:szCs w:val="21"/>
              </w:rPr>
              <w:t>-</w:t>
            </w:r>
          </w:p>
        </w:tc>
      </w:tr>
      <w:tr w:rsidR="00674C3B">
        <w:tc>
          <w:tcPr>
            <w:tcW w:w="1560" w:type="dxa"/>
            <w:vAlign w:val="center"/>
          </w:tcPr>
          <w:p w:rsidR="00674C3B" w:rsidRDefault="00263169">
            <w:pPr>
              <w:jc w:val="left"/>
            </w:pPr>
            <w:r>
              <w:rPr>
                <w:rFonts w:eastAsiaTheme="minorEastAsia"/>
                <w:color w:val="000000" w:themeColor="text1"/>
                <w:szCs w:val="21"/>
              </w:rPr>
              <w:t>华金证券</w:t>
            </w:r>
          </w:p>
        </w:tc>
        <w:tc>
          <w:tcPr>
            <w:tcW w:w="780" w:type="dxa"/>
            <w:vAlign w:val="center"/>
          </w:tcPr>
          <w:p w:rsidR="00674C3B" w:rsidRDefault="00263169">
            <w:pPr>
              <w:jc w:val="right"/>
            </w:pPr>
            <w:r>
              <w:rPr>
                <w:rFonts w:eastAsiaTheme="minorEastAsia"/>
                <w:color w:val="000000" w:themeColor="text1"/>
                <w:szCs w:val="21"/>
              </w:rPr>
              <w:t>1</w:t>
            </w:r>
          </w:p>
        </w:tc>
        <w:tc>
          <w:tcPr>
            <w:tcW w:w="1800" w:type="dxa"/>
            <w:vAlign w:val="center"/>
          </w:tcPr>
          <w:p w:rsidR="00674C3B" w:rsidRDefault="00263169">
            <w:pPr>
              <w:jc w:val="right"/>
            </w:pPr>
            <w:r>
              <w:rPr>
                <w:rFonts w:eastAsiaTheme="minorEastAsia"/>
                <w:color w:val="000000" w:themeColor="text1"/>
                <w:szCs w:val="21"/>
              </w:rPr>
              <w:t>293,250,569.69</w:t>
            </w:r>
          </w:p>
        </w:tc>
        <w:tc>
          <w:tcPr>
            <w:tcW w:w="1080" w:type="dxa"/>
            <w:vAlign w:val="center"/>
          </w:tcPr>
          <w:p w:rsidR="00674C3B" w:rsidRDefault="00263169">
            <w:pPr>
              <w:jc w:val="right"/>
            </w:pPr>
            <w:r>
              <w:rPr>
                <w:rFonts w:eastAsiaTheme="minorEastAsia"/>
                <w:color w:val="000000" w:themeColor="text1"/>
                <w:szCs w:val="21"/>
              </w:rPr>
              <w:t>2.39%</w:t>
            </w:r>
          </w:p>
        </w:tc>
        <w:tc>
          <w:tcPr>
            <w:tcW w:w="1620" w:type="dxa"/>
            <w:vAlign w:val="center"/>
          </w:tcPr>
          <w:p w:rsidR="00674C3B" w:rsidRDefault="00263169">
            <w:pPr>
              <w:jc w:val="right"/>
            </w:pPr>
            <w:r>
              <w:rPr>
                <w:rFonts w:eastAsiaTheme="minorEastAsia"/>
                <w:color w:val="000000" w:themeColor="text1"/>
                <w:szCs w:val="21"/>
              </w:rPr>
              <w:t>273,101.98</w:t>
            </w:r>
          </w:p>
        </w:tc>
        <w:tc>
          <w:tcPr>
            <w:tcW w:w="1080" w:type="dxa"/>
            <w:vAlign w:val="center"/>
          </w:tcPr>
          <w:p w:rsidR="00674C3B" w:rsidRDefault="00263169">
            <w:pPr>
              <w:jc w:val="right"/>
            </w:pPr>
            <w:r>
              <w:rPr>
                <w:rFonts w:eastAsiaTheme="minorEastAsia"/>
                <w:color w:val="000000" w:themeColor="text1"/>
                <w:szCs w:val="21"/>
              </w:rPr>
              <w:t>2.39%</w:t>
            </w:r>
          </w:p>
        </w:tc>
        <w:tc>
          <w:tcPr>
            <w:tcW w:w="1080" w:type="dxa"/>
            <w:vAlign w:val="center"/>
          </w:tcPr>
          <w:p w:rsidR="00674C3B" w:rsidRDefault="00263169">
            <w:pPr>
              <w:jc w:val="left"/>
            </w:pPr>
            <w:r>
              <w:rPr>
                <w:rFonts w:eastAsiaTheme="minorEastAsia"/>
                <w:color w:val="000000" w:themeColor="text1"/>
                <w:szCs w:val="21"/>
              </w:rPr>
              <w:t>-</w:t>
            </w:r>
          </w:p>
        </w:tc>
      </w:tr>
    </w:tbl>
    <w:p w:rsidR="00674C3B" w:rsidRDefault="0026316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674C3B" w:rsidRDefault="0026316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674C3B" w:rsidRDefault="0026316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674C3B" w:rsidRDefault="0026316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674C3B" w:rsidRDefault="0026316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674C3B" w:rsidRDefault="0026316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674C3B" w:rsidRDefault="0026316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674C3B" w:rsidRDefault="0026316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674C3B" w:rsidRDefault="0026316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674C3B" w:rsidRDefault="0026316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本基金本年度无新增席位，无注销席位。</w:t>
      </w:r>
    </w:p>
    <w:p w:rsidR="00EE1E53" w:rsidRDefault="00972D6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11.7.</w:t>
      </w:r>
      <w:r w:rsidR="00F13EB3">
        <w:rPr>
          <w:rFonts w:eastAsiaTheme="minorEastAsia"/>
          <w:b/>
          <w:color w:val="000000" w:themeColor="text1"/>
          <w:szCs w:val="21"/>
        </w:rPr>
        <w:t xml:space="preserve">2 </w:t>
      </w:r>
      <w:r w:rsidR="00F13EB3">
        <w:rPr>
          <w:rFonts w:eastAsiaTheme="minorEastAsia"/>
          <w:b/>
          <w:color w:val="000000" w:themeColor="text1"/>
          <w:szCs w:val="21"/>
        </w:rPr>
        <w:t>基金租用证券公司交易单元进行其他证券投资的情况</w:t>
      </w:r>
      <w:bookmarkEnd w:id="290"/>
    </w:p>
    <w:p w:rsidR="00EE1E53" w:rsidRDefault="00F13EB3">
      <w:pPr>
        <w:spacing w:line="360" w:lineRule="auto"/>
        <w:ind w:firstLine="420"/>
        <w:jc w:val="right"/>
        <w:rPr>
          <w:rFonts w:eastAsiaTheme="minorEastAsia"/>
          <w:color w:val="000000" w:themeColor="text1"/>
          <w:szCs w:val="21"/>
        </w:rPr>
      </w:pPr>
      <w:bookmarkStart w:id="291" w:name="_Toc249707408"/>
      <w:r>
        <w:rPr>
          <w:rFonts w:eastAsiaTheme="minorEastAsia"/>
          <w:color w:val="000000" w:themeColor="text1"/>
          <w:szCs w:val="21"/>
        </w:rPr>
        <w:t>金额单位</w:t>
      </w:r>
      <w:r>
        <w:rPr>
          <w:rFonts w:eastAsiaTheme="minorEastAsia"/>
          <w:color w:val="000000" w:themeColor="text1"/>
          <w:kern w:val="0"/>
          <w:szCs w:val="21"/>
        </w:rPr>
        <w:t>：</w:t>
      </w:r>
      <w:r>
        <w:rPr>
          <w:rFonts w:eastAsiaTheme="minorEastAsia"/>
          <w:color w:val="000000" w:themeColor="text1"/>
          <w:kern w:val="0"/>
          <w:szCs w:val="21"/>
          <w:lang w:val="zh-CN"/>
        </w:rPr>
        <w:t>人民币元</w:t>
      </w:r>
      <w:bookmarkEnd w:id="29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EE1E53">
        <w:tc>
          <w:tcPr>
            <w:tcW w:w="1560"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szCs w:val="21"/>
              </w:rPr>
              <w:t>券商名称</w:t>
            </w:r>
          </w:p>
        </w:tc>
        <w:tc>
          <w:tcPr>
            <w:tcW w:w="24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债券交易</w:t>
            </w:r>
          </w:p>
        </w:tc>
        <w:tc>
          <w:tcPr>
            <w:tcW w:w="234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回购交易</w:t>
            </w:r>
          </w:p>
        </w:tc>
        <w:tc>
          <w:tcPr>
            <w:tcW w:w="27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权证交易</w:t>
            </w:r>
          </w:p>
        </w:tc>
      </w:tr>
      <w:tr w:rsidR="00EE1E53">
        <w:tc>
          <w:tcPr>
            <w:tcW w:w="15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占当期债</w:t>
            </w:r>
            <w:r>
              <w:rPr>
                <w:rFonts w:eastAsiaTheme="minorEastAsia"/>
                <w:color w:val="000000" w:themeColor="text1"/>
                <w:szCs w:val="21"/>
              </w:rPr>
              <w:lastRenderedPageBreak/>
              <w:t>券成交总额的比例</w:t>
            </w:r>
          </w:p>
        </w:tc>
        <w:tc>
          <w:tcPr>
            <w:tcW w:w="114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lastRenderedPageBreak/>
              <w:t>成交金额</w:t>
            </w:r>
          </w:p>
        </w:tc>
        <w:tc>
          <w:tcPr>
            <w:tcW w:w="119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占当期回</w:t>
            </w:r>
            <w:r>
              <w:rPr>
                <w:rFonts w:eastAsiaTheme="minorEastAsia"/>
                <w:color w:val="000000" w:themeColor="text1"/>
                <w:szCs w:val="21"/>
              </w:rPr>
              <w:lastRenderedPageBreak/>
              <w:t>购成交总额的比例</w:t>
            </w:r>
          </w:p>
        </w:tc>
        <w:tc>
          <w:tcPr>
            <w:tcW w:w="149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lastRenderedPageBreak/>
              <w:t>成交金额</w:t>
            </w:r>
          </w:p>
        </w:tc>
        <w:tc>
          <w:tcPr>
            <w:tcW w:w="120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占当期权</w:t>
            </w:r>
            <w:r>
              <w:rPr>
                <w:rFonts w:eastAsiaTheme="minorEastAsia"/>
                <w:color w:val="000000" w:themeColor="text1"/>
                <w:szCs w:val="21"/>
              </w:rPr>
              <w:lastRenderedPageBreak/>
              <w:t>证成交总额的比例</w:t>
            </w:r>
          </w:p>
        </w:tc>
      </w:tr>
      <w:tr w:rsidR="00674C3B">
        <w:tc>
          <w:tcPr>
            <w:tcW w:w="1560" w:type="dxa"/>
            <w:vAlign w:val="center"/>
          </w:tcPr>
          <w:p w:rsidR="00674C3B" w:rsidRDefault="00263169">
            <w:pPr>
              <w:jc w:val="left"/>
            </w:pPr>
            <w:r>
              <w:rPr>
                <w:rFonts w:eastAsiaTheme="minorEastAsia"/>
                <w:color w:val="000000" w:themeColor="text1"/>
                <w:szCs w:val="21"/>
              </w:rPr>
              <w:lastRenderedPageBreak/>
              <w:t>西南证券</w:t>
            </w:r>
          </w:p>
        </w:tc>
        <w:tc>
          <w:tcPr>
            <w:tcW w:w="1320" w:type="dxa"/>
            <w:vAlign w:val="center"/>
          </w:tcPr>
          <w:p w:rsidR="00674C3B" w:rsidRDefault="00263169">
            <w:pPr>
              <w:jc w:val="right"/>
            </w:pPr>
            <w:r>
              <w:rPr>
                <w:rFonts w:eastAsiaTheme="minorEastAsia"/>
                <w:color w:val="000000" w:themeColor="text1"/>
                <w:szCs w:val="21"/>
              </w:rPr>
              <w:t>-</w:t>
            </w:r>
          </w:p>
        </w:tc>
        <w:tc>
          <w:tcPr>
            <w:tcW w:w="1080" w:type="dxa"/>
            <w:vAlign w:val="center"/>
          </w:tcPr>
          <w:p w:rsidR="00674C3B" w:rsidRDefault="00263169">
            <w:pPr>
              <w:jc w:val="right"/>
            </w:pPr>
            <w:r>
              <w:rPr>
                <w:rFonts w:eastAsiaTheme="minorEastAsia"/>
                <w:color w:val="000000" w:themeColor="text1"/>
                <w:szCs w:val="21"/>
              </w:rPr>
              <w:t>-</w:t>
            </w:r>
          </w:p>
        </w:tc>
        <w:tc>
          <w:tcPr>
            <w:tcW w:w="1143" w:type="dxa"/>
            <w:vAlign w:val="center"/>
          </w:tcPr>
          <w:p w:rsidR="00674C3B" w:rsidRDefault="00263169">
            <w:pPr>
              <w:jc w:val="right"/>
            </w:pPr>
            <w:r>
              <w:rPr>
                <w:rFonts w:eastAsiaTheme="minorEastAsia"/>
                <w:color w:val="000000" w:themeColor="text1"/>
                <w:szCs w:val="21"/>
              </w:rPr>
              <w:t>-</w:t>
            </w:r>
          </w:p>
        </w:tc>
        <w:tc>
          <w:tcPr>
            <w:tcW w:w="1197" w:type="dxa"/>
            <w:vAlign w:val="center"/>
          </w:tcPr>
          <w:p w:rsidR="00674C3B" w:rsidRDefault="00263169">
            <w:pPr>
              <w:jc w:val="right"/>
            </w:pPr>
            <w:r>
              <w:rPr>
                <w:rFonts w:eastAsiaTheme="minorEastAsia"/>
                <w:color w:val="000000" w:themeColor="text1"/>
                <w:szCs w:val="21"/>
              </w:rPr>
              <w:t>-</w:t>
            </w:r>
          </w:p>
        </w:tc>
        <w:tc>
          <w:tcPr>
            <w:tcW w:w="1497" w:type="dxa"/>
            <w:vAlign w:val="center"/>
          </w:tcPr>
          <w:p w:rsidR="00674C3B" w:rsidRDefault="00263169">
            <w:pPr>
              <w:jc w:val="right"/>
            </w:pPr>
            <w:r>
              <w:rPr>
                <w:rFonts w:eastAsiaTheme="minorEastAsia"/>
                <w:color w:val="000000" w:themeColor="text1"/>
                <w:szCs w:val="21"/>
              </w:rPr>
              <w:t>-</w:t>
            </w:r>
          </w:p>
        </w:tc>
        <w:tc>
          <w:tcPr>
            <w:tcW w:w="1203" w:type="dxa"/>
            <w:vAlign w:val="center"/>
          </w:tcPr>
          <w:p w:rsidR="00674C3B" w:rsidRDefault="00263169">
            <w:pPr>
              <w:jc w:val="right"/>
            </w:pPr>
            <w:r>
              <w:rPr>
                <w:rFonts w:eastAsiaTheme="minorEastAsia"/>
                <w:color w:val="000000" w:themeColor="text1"/>
                <w:szCs w:val="21"/>
              </w:rPr>
              <w:t>-</w:t>
            </w:r>
          </w:p>
        </w:tc>
      </w:tr>
      <w:tr w:rsidR="00674C3B">
        <w:tc>
          <w:tcPr>
            <w:tcW w:w="1560" w:type="dxa"/>
            <w:vAlign w:val="center"/>
          </w:tcPr>
          <w:p w:rsidR="00674C3B" w:rsidRDefault="00263169">
            <w:pPr>
              <w:jc w:val="left"/>
            </w:pPr>
            <w:r>
              <w:rPr>
                <w:rFonts w:eastAsiaTheme="minorEastAsia"/>
                <w:color w:val="000000" w:themeColor="text1"/>
                <w:szCs w:val="21"/>
              </w:rPr>
              <w:t>国泰君安</w:t>
            </w:r>
          </w:p>
        </w:tc>
        <w:tc>
          <w:tcPr>
            <w:tcW w:w="1320" w:type="dxa"/>
            <w:vAlign w:val="center"/>
          </w:tcPr>
          <w:p w:rsidR="00674C3B" w:rsidRDefault="00263169">
            <w:pPr>
              <w:jc w:val="right"/>
            </w:pPr>
            <w:r>
              <w:rPr>
                <w:rFonts w:eastAsiaTheme="minorEastAsia"/>
                <w:color w:val="000000" w:themeColor="text1"/>
                <w:szCs w:val="21"/>
              </w:rPr>
              <w:t>-</w:t>
            </w:r>
          </w:p>
        </w:tc>
        <w:tc>
          <w:tcPr>
            <w:tcW w:w="1080" w:type="dxa"/>
            <w:vAlign w:val="center"/>
          </w:tcPr>
          <w:p w:rsidR="00674C3B" w:rsidRDefault="00263169">
            <w:pPr>
              <w:jc w:val="right"/>
            </w:pPr>
            <w:r>
              <w:rPr>
                <w:rFonts w:eastAsiaTheme="minorEastAsia"/>
                <w:color w:val="000000" w:themeColor="text1"/>
                <w:szCs w:val="21"/>
              </w:rPr>
              <w:t>-</w:t>
            </w:r>
          </w:p>
        </w:tc>
        <w:tc>
          <w:tcPr>
            <w:tcW w:w="1143" w:type="dxa"/>
            <w:vAlign w:val="center"/>
          </w:tcPr>
          <w:p w:rsidR="00674C3B" w:rsidRDefault="00263169">
            <w:pPr>
              <w:jc w:val="right"/>
            </w:pPr>
            <w:r>
              <w:rPr>
                <w:rFonts w:eastAsiaTheme="minorEastAsia"/>
                <w:color w:val="000000" w:themeColor="text1"/>
                <w:szCs w:val="21"/>
              </w:rPr>
              <w:t>-</w:t>
            </w:r>
          </w:p>
        </w:tc>
        <w:tc>
          <w:tcPr>
            <w:tcW w:w="1197" w:type="dxa"/>
            <w:vAlign w:val="center"/>
          </w:tcPr>
          <w:p w:rsidR="00674C3B" w:rsidRDefault="00263169">
            <w:pPr>
              <w:jc w:val="right"/>
            </w:pPr>
            <w:r>
              <w:rPr>
                <w:rFonts w:eastAsiaTheme="minorEastAsia"/>
                <w:color w:val="000000" w:themeColor="text1"/>
                <w:szCs w:val="21"/>
              </w:rPr>
              <w:t>-</w:t>
            </w:r>
          </w:p>
        </w:tc>
        <w:tc>
          <w:tcPr>
            <w:tcW w:w="1497" w:type="dxa"/>
            <w:vAlign w:val="center"/>
          </w:tcPr>
          <w:p w:rsidR="00674C3B" w:rsidRDefault="00263169">
            <w:pPr>
              <w:jc w:val="right"/>
            </w:pPr>
            <w:r>
              <w:rPr>
                <w:rFonts w:eastAsiaTheme="minorEastAsia"/>
                <w:color w:val="000000" w:themeColor="text1"/>
                <w:szCs w:val="21"/>
              </w:rPr>
              <w:t>-</w:t>
            </w:r>
          </w:p>
        </w:tc>
        <w:tc>
          <w:tcPr>
            <w:tcW w:w="1203" w:type="dxa"/>
            <w:vAlign w:val="center"/>
          </w:tcPr>
          <w:p w:rsidR="00674C3B" w:rsidRDefault="00263169">
            <w:pPr>
              <w:jc w:val="right"/>
            </w:pPr>
            <w:r>
              <w:rPr>
                <w:rFonts w:eastAsiaTheme="minorEastAsia"/>
                <w:color w:val="000000" w:themeColor="text1"/>
                <w:szCs w:val="21"/>
              </w:rPr>
              <w:t>-</w:t>
            </w:r>
          </w:p>
        </w:tc>
      </w:tr>
      <w:tr w:rsidR="00674C3B">
        <w:tc>
          <w:tcPr>
            <w:tcW w:w="1560" w:type="dxa"/>
            <w:vAlign w:val="center"/>
          </w:tcPr>
          <w:p w:rsidR="00674C3B" w:rsidRDefault="00263169">
            <w:pPr>
              <w:jc w:val="left"/>
            </w:pPr>
            <w:r>
              <w:rPr>
                <w:rFonts w:eastAsiaTheme="minorEastAsia"/>
                <w:color w:val="000000" w:themeColor="text1"/>
                <w:szCs w:val="21"/>
              </w:rPr>
              <w:t>中信证券</w:t>
            </w:r>
          </w:p>
        </w:tc>
        <w:tc>
          <w:tcPr>
            <w:tcW w:w="1320" w:type="dxa"/>
            <w:vAlign w:val="center"/>
          </w:tcPr>
          <w:p w:rsidR="00674C3B" w:rsidRDefault="00263169">
            <w:pPr>
              <w:jc w:val="right"/>
            </w:pPr>
            <w:r>
              <w:rPr>
                <w:rFonts w:eastAsiaTheme="minorEastAsia"/>
                <w:color w:val="000000" w:themeColor="text1"/>
                <w:szCs w:val="21"/>
              </w:rPr>
              <w:t>175,245.64</w:t>
            </w:r>
          </w:p>
        </w:tc>
        <w:tc>
          <w:tcPr>
            <w:tcW w:w="1080" w:type="dxa"/>
            <w:vAlign w:val="center"/>
          </w:tcPr>
          <w:p w:rsidR="00674C3B" w:rsidRDefault="00263169">
            <w:pPr>
              <w:jc w:val="right"/>
            </w:pPr>
            <w:r>
              <w:rPr>
                <w:rFonts w:eastAsiaTheme="minorEastAsia"/>
                <w:color w:val="000000" w:themeColor="text1"/>
                <w:szCs w:val="21"/>
              </w:rPr>
              <w:t>0.90%</w:t>
            </w:r>
          </w:p>
        </w:tc>
        <w:tc>
          <w:tcPr>
            <w:tcW w:w="1143" w:type="dxa"/>
            <w:vAlign w:val="center"/>
          </w:tcPr>
          <w:p w:rsidR="00674C3B" w:rsidRDefault="00263169">
            <w:pPr>
              <w:jc w:val="right"/>
            </w:pPr>
            <w:r>
              <w:rPr>
                <w:rFonts w:eastAsiaTheme="minorEastAsia"/>
                <w:color w:val="000000" w:themeColor="text1"/>
                <w:szCs w:val="21"/>
              </w:rPr>
              <w:t>-</w:t>
            </w:r>
          </w:p>
        </w:tc>
        <w:tc>
          <w:tcPr>
            <w:tcW w:w="1197" w:type="dxa"/>
            <w:vAlign w:val="center"/>
          </w:tcPr>
          <w:p w:rsidR="00674C3B" w:rsidRDefault="00263169">
            <w:pPr>
              <w:jc w:val="right"/>
            </w:pPr>
            <w:r>
              <w:rPr>
                <w:rFonts w:eastAsiaTheme="minorEastAsia"/>
                <w:color w:val="000000" w:themeColor="text1"/>
                <w:szCs w:val="21"/>
              </w:rPr>
              <w:t>-</w:t>
            </w:r>
          </w:p>
        </w:tc>
        <w:tc>
          <w:tcPr>
            <w:tcW w:w="1497" w:type="dxa"/>
            <w:vAlign w:val="center"/>
          </w:tcPr>
          <w:p w:rsidR="00674C3B" w:rsidRDefault="00263169">
            <w:pPr>
              <w:jc w:val="right"/>
            </w:pPr>
            <w:r>
              <w:rPr>
                <w:rFonts w:eastAsiaTheme="minorEastAsia"/>
                <w:color w:val="000000" w:themeColor="text1"/>
                <w:szCs w:val="21"/>
              </w:rPr>
              <w:t>-</w:t>
            </w:r>
          </w:p>
        </w:tc>
        <w:tc>
          <w:tcPr>
            <w:tcW w:w="1203" w:type="dxa"/>
            <w:vAlign w:val="center"/>
          </w:tcPr>
          <w:p w:rsidR="00674C3B" w:rsidRDefault="00263169">
            <w:pPr>
              <w:jc w:val="right"/>
            </w:pPr>
            <w:r>
              <w:rPr>
                <w:rFonts w:eastAsiaTheme="minorEastAsia"/>
                <w:color w:val="000000" w:themeColor="text1"/>
                <w:szCs w:val="21"/>
              </w:rPr>
              <w:t>-</w:t>
            </w:r>
          </w:p>
        </w:tc>
      </w:tr>
      <w:tr w:rsidR="00674C3B">
        <w:tc>
          <w:tcPr>
            <w:tcW w:w="1560" w:type="dxa"/>
            <w:vAlign w:val="center"/>
          </w:tcPr>
          <w:p w:rsidR="00674C3B" w:rsidRDefault="00263169">
            <w:pPr>
              <w:jc w:val="left"/>
            </w:pPr>
            <w:r>
              <w:rPr>
                <w:rFonts w:eastAsiaTheme="minorEastAsia"/>
                <w:color w:val="000000" w:themeColor="text1"/>
                <w:szCs w:val="21"/>
              </w:rPr>
              <w:t>广发证券</w:t>
            </w:r>
          </w:p>
        </w:tc>
        <w:tc>
          <w:tcPr>
            <w:tcW w:w="1320" w:type="dxa"/>
            <w:vAlign w:val="center"/>
          </w:tcPr>
          <w:p w:rsidR="00674C3B" w:rsidRDefault="00263169">
            <w:pPr>
              <w:jc w:val="right"/>
            </w:pPr>
            <w:r>
              <w:rPr>
                <w:rFonts w:eastAsiaTheme="minorEastAsia"/>
                <w:color w:val="000000" w:themeColor="text1"/>
                <w:szCs w:val="21"/>
              </w:rPr>
              <w:t>12,486,773.80</w:t>
            </w:r>
          </w:p>
        </w:tc>
        <w:tc>
          <w:tcPr>
            <w:tcW w:w="1080" w:type="dxa"/>
            <w:vAlign w:val="center"/>
          </w:tcPr>
          <w:p w:rsidR="00674C3B" w:rsidRDefault="00263169">
            <w:pPr>
              <w:jc w:val="right"/>
            </w:pPr>
            <w:r>
              <w:rPr>
                <w:rFonts w:eastAsiaTheme="minorEastAsia"/>
                <w:color w:val="000000" w:themeColor="text1"/>
                <w:szCs w:val="21"/>
              </w:rPr>
              <w:t>63.98%</w:t>
            </w:r>
          </w:p>
        </w:tc>
        <w:tc>
          <w:tcPr>
            <w:tcW w:w="1143" w:type="dxa"/>
            <w:vAlign w:val="center"/>
          </w:tcPr>
          <w:p w:rsidR="00674C3B" w:rsidRDefault="00263169">
            <w:pPr>
              <w:jc w:val="right"/>
            </w:pPr>
            <w:r>
              <w:rPr>
                <w:rFonts w:eastAsiaTheme="minorEastAsia"/>
                <w:color w:val="000000" w:themeColor="text1"/>
                <w:szCs w:val="21"/>
              </w:rPr>
              <w:t>-</w:t>
            </w:r>
          </w:p>
        </w:tc>
        <w:tc>
          <w:tcPr>
            <w:tcW w:w="1197" w:type="dxa"/>
            <w:vAlign w:val="center"/>
          </w:tcPr>
          <w:p w:rsidR="00674C3B" w:rsidRDefault="00263169">
            <w:pPr>
              <w:jc w:val="right"/>
            </w:pPr>
            <w:r>
              <w:rPr>
                <w:rFonts w:eastAsiaTheme="minorEastAsia"/>
                <w:color w:val="000000" w:themeColor="text1"/>
                <w:szCs w:val="21"/>
              </w:rPr>
              <w:t>-</w:t>
            </w:r>
          </w:p>
        </w:tc>
        <w:tc>
          <w:tcPr>
            <w:tcW w:w="1497" w:type="dxa"/>
            <w:vAlign w:val="center"/>
          </w:tcPr>
          <w:p w:rsidR="00674C3B" w:rsidRDefault="00263169">
            <w:pPr>
              <w:jc w:val="right"/>
            </w:pPr>
            <w:r>
              <w:rPr>
                <w:rFonts w:eastAsiaTheme="minorEastAsia"/>
                <w:color w:val="000000" w:themeColor="text1"/>
                <w:szCs w:val="21"/>
              </w:rPr>
              <w:t>-</w:t>
            </w:r>
          </w:p>
        </w:tc>
        <w:tc>
          <w:tcPr>
            <w:tcW w:w="1203" w:type="dxa"/>
            <w:vAlign w:val="center"/>
          </w:tcPr>
          <w:p w:rsidR="00674C3B" w:rsidRDefault="00263169">
            <w:pPr>
              <w:jc w:val="right"/>
            </w:pPr>
            <w:r>
              <w:rPr>
                <w:rFonts w:eastAsiaTheme="minorEastAsia"/>
                <w:color w:val="000000" w:themeColor="text1"/>
                <w:szCs w:val="21"/>
              </w:rPr>
              <w:t>-</w:t>
            </w:r>
          </w:p>
        </w:tc>
      </w:tr>
      <w:tr w:rsidR="00674C3B">
        <w:tc>
          <w:tcPr>
            <w:tcW w:w="1560" w:type="dxa"/>
            <w:vAlign w:val="center"/>
          </w:tcPr>
          <w:p w:rsidR="00674C3B" w:rsidRDefault="00263169">
            <w:pPr>
              <w:jc w:val="left"/>
            </w:pPr>
            <w:r>
              <w:rPr>
                <w:rFonts w:eastAsiaTheme="minorEastAsia"/>
                <w:color w:val="000000" w:themeColor="text1"/>
                <w:szCs w:val="21"/>
              </w:rPr>
              <w:t>天风证券</w:t>
            </w:r>
          </w:p>
        </w:tc>
        <w:tc>
          <w:tcPr>
            <w:tcW w:w="1320" w:type="dxa"/>
            <w:vAlign w:val="center"/>
          </w:tcPr>
          <w:p w:rsidR="00674C3B" w:rsidRDefault="00263169">
            <w:pPr>
              <w:jc w:val="right"/>
            </w:pPr>
            <w:r>
              <w:rPr>
                <w:rFonts w:eastAsiaTheme="minorEastAsia"/>
                <w:color w:val="000000" w:themeColor="text1"/>
                <w:szCs w:val="21"/>
              </w:rPr>
              <w:t>-</w:t>
            </w:r>
          </w:p>
        </w:tc>
        <w:tc>
          <w:tcPr>
            <w:tcW w:w="1080" w:type="dxa"/>
            <w:vAlign w:val="center"/>
          </w:tcPr>
          <w:p w:rsidR="00674C3B" w:rsidRDefault="00263169">
            <w:pPr>
              <w:jc w:val="right"/>
            </w:pPr>
            <w:r>
              <w:rPr>
                <w:rFonts w:eastAsiaTheme="minorEastAsia"/>
                <w:color w:val="000000" w:themeColor="text1"/>
                <w:szCs w:val="21"/>
              </w:rPr>
              <w:t>-</w:t>
            </w:r>
          </w:p>
        </w:tc>
        <w:tc>
          <w:tcPr>
            <w:tcW w:w="1143" w:type="dxa"/>
            <w:vAlign w:val="center"/>
          </w:tcPr>
          <w:p w:rsidR="00674C3B" w:rsidRDefault="00263169">
            <w:pPr>
              <w:jc w:val="right"/>
            </w:pPr>
            <w:r>
              <w:rPr>
                <w:rFonts w:eastAsiaTheme="minorEastAsia"/>
                <w:color w:val="000000" w:themeColor="text1"/>
                <w:szCs w:val="21"/>
              </w:rPr>
              <w:t>-</w:t>
            </w:r>
          </w:p>
        </w:tc>
        <w:tc>
          <w:tcPr>
            <w:tcW w:w="1197" w:type="dxa"/>
            <w:vAlign w:val="center"/>
          </w:tcPr>
          <w:p w:rsidR="00674C3B" w:rsidRDefault="00263169">
            <w:pPr>
              <w:jc w:val="right"/>
            </w:pPr>
            <w:r>
              <w:rPr>
                <w:rFonts w:eastAsiaTheme="minorEastAsia"/>
                <w:color w:val="000000" w:themeColor="text1"/>
                <w:szCs w:val="21"/>
              </w:rPr>
              <w:t>-</w:t>
            </w:r>
          </w:p>
        </w:tc>
        <w:tc>
          <w:tcPr>
            <w:tcW w:w="1497" w:type="dxa"/>
            <w:vAlign w:val="center"/>
          </w:tcPr>
          <w:p w:rsidR="00674C3B" w:rsidRDefault="00263169">
            <w:pPr>
              <w:jc w:val="right"/>
            </w:pPr>
            <w:r>
              <w:rPr>
                <w:rFonts w:eastAsiaTheme="minorEastAsia"/>
                <w:color w:val="000000" w:themeColor="text1"/>
                <w:szCs w:val="21"/>
              </w:rPr>
              <w:t>-</w:t>
            </w:r>
          </w:p>
        </w:tc>
        <w:tc>
          <w:tcPr>
            <w:tcW w:w="1203" w:type="dxa"/>
            <w:vAlign w:val="center"/>
          </w:tcPr>
          <w:p w:rsidR="00674C3B" w:rsidRDefault="00263169">
            <w:pPr>
              <w:jc w:val="right"/>
            </w:pPr>
            <w:r>
              <w:rPr>
                <w:rFonts w:eastAsiaTheme="minorEastAsia"/>
                <w:color w:val="000000" w:themeColor="text1"/>
                <w:szCs w:val="21"/>
              </w:rPr>
              <w:t>-</w:t>
            </w:r>
          </w:p>
        </w:tc>
      </w:tr>
      <w:tr w:rsidR="00674C3B">
        <w:tc>
          <w:tcPr>
            <w:tcW w:w="1560" w:type="dxa"/>
            <w:vAlign w:val="center"/>
          </w:tcPr>
          <w:p w:rsidR="00674C3B" w:rsidRDefault="00263169">
            <w:pPr>
              <w:jc w:val="left"/>
            </w:pPr>
            <w:r>
              <w:rPr>
                <w:rFonts w:eastAsiaTheme="minorEastAsia"/>
                <w:color w:val="000000" w:themeColor="text1"/>
                <w:szCs w:val="21"/>
              </w:rPr>
              <w:t>长江证券</w:t>
            </w:r>
          </w:p>
        </w:tc>
        <w:tc>
          <w:tcPr>
            <w:tcW w:w="1320" w:type="dxa"/>
            <w:vAlign w:val="center"/>
          </w:tcPr>
          <w:p w:rsidR="00674C3B" w:rsidRDefault="00263169">
            <w:pPr>
              <w:jc w:val="right"/>
            </w:pPr>
            <w:r>
              <w:rPr>
                <w:rFonts w:eastAsiaTheme="minorEastAsia"/>
                <w:color w:val="000000" w:themeColor="text1"/>
                <w:szCs w:val="21"/>
              </w:rPr>
              <w:t>-</w:t>
            </w:r>
          </w:p>
        </w:tc>
        <w:tc>
          <w:tcPr>
            <w:tcW w:w="1080" w:type="dxa"/>
            <w:vAlign w:val="center"/>
          </w:tcPr>
          <w:p w:rsidR="00674C3B" w:rsidRDefault="00263169">
            <w:pPr>
              <w:jc w:val="right"/>
            </w:pPr>
            <w:r>
              <w:rPr>
                <w:rFonts w:eastAsiaTheme="minorEastAsia"/>
                <w:color w:val="000000" w:themeColor="text1"/>
                <w:szCs w:val="21"/>
              </w:rPr>
              <w:t>-</w:t>
            </w:r>
          </w:p>
        </w:tc>
        <w:tc>
          <w:tcPr>
            <w:tcW w:w="1143" w:type="dxa"/>
            <w:vAlign w:val="center"/>
          </w:tcPr>
          <w:p w:rsidR="00674C3B" w:rsidRDefault="00263169">
            <w:pPr>
              <w:jc w:val="right"/>
            </w:pPr>
            <w:r>
              <w:rPr>
                <w:rFonts w:eastAsiaTheme="minorEastAsia"/>
                <w:color w:val="000000" w:themeColor="text1"/>
                <w:szCs w:val="21"/>
              </w:rPr>
              <w:t>-</w:t>
            </w:r>
          </w:p>
        </w:tc>
        <w:tc>
          <w:tcPr>
            <w:tcW w:w="1197" w:type="dxa"/>
            <w:vAlign w:val="center"/>
          </w:tcPr>
          <w:p w:rsidR="00674C3B" w:rsidRDefault="00263169">
            <w:pPr>
              <w:jc w:val="right"/>
            </w:pPr>
            <w:r>
              <w:rPr>
                <w:rFonts w:eastAsiaTheme="minorEastAsia"/>
                <w:color w:val="000000" w:themeColor="text1"/>
                <w:szCs w:val="21"/>
              </w:rPr>
              <w:t>-</w:t>
            </w:r>
          </w:p>
        </w:tc>
        <w:tc>
          <w:tcPr>
            <w:tcW w:w="1497" w:type="dxa"/>
            <w:vAlign w:val="center"/>
          </w:tcPr>
          <w:p w:rsidR="00674C3B" w:rsidRDefault="00263169">
            <w:pPr>
              <w:jc w:val="right"/>
            </w:pPr>
            <w:r>
              <w:rPr>
                <w:rFonts w:eastAsiaTheme="minorEastAsia"/>
                <w:color w:val="000000" w:themeColor="text1"/>
                <w:szCs w:val="21"/>
              </w:rPr>
              <w:t>-</w:t>
            </w:r>
          </w:p>
        </w:tc>
        <w:tc>
          <w:tcPr>
            <w:tcW w:w="1203" w:type="dxa"/>
            <w:vAlign w:val="center"/>
          </w:tcPr>
          <w:p w:rsidR="00674C3B" w:rsidRDefault="00263169">
            <w:pPr>
              <w:jc w:val="right"/>
            </w:pPr>
            <w:r>
              <w:rPr>
                <w:rFonts w:eastAsiaTheme="minorEastAsia"/>
                <w:color w:val="000000" w:themeColor="text1"/>
                <w:szCs w:val="21"/>
              </w:rPr>
              <w:t>-</w:t>
            </w:r>
          </w:p>
        </w:tc>
      </w:tr>
      <w:tr w:rsidR="00674C3B">
        <w:tc>
          <w:tcPr>
            <w:tcW w:w="1560" w:type="dxa"/>
            <w:vAlign w:val="center"/>
          </w:tcPr>
          <w:p w:rsidR="00674C3B" w:rsidRDefault="00263169">
            <w:pPr>
              <w:jc w:val="left"/>
            </w:pPr>
            <w:r>
              <w:rPr>
                <w:rFonts w:eastAsiaTheme="minorEastAsia"/>
                <w:color w:val="000000" w:themeColor="text1"/>
                <w:szCs w:val="21"/>
              </w:rPr>
              <w:t>华金证券</w:t>
            </w:r>
          </w:p>
        </w:tc>
        <w:tc>
          <w:tcPr>
            <w:tcW w:w="1320" w:type="dxa"/>
            <w:vAlign w:val="center"/>
          </w:tcPr>
          <w:p w:rsidR="00674C3B" w:rsidRDefault="00263169">
            <w:pPr>
              <w:jc w:val="right"/>
            </w:pPr>
            <w:r>
              <w:rPr>
                <w:rFonts w:eastAsiaTheme="minorEastAsia"/>
                <w:color w:val="000000" w:themeColor="text1"/>
                <w:szCs w:val="21"/>
              </w:rPr>
              <w:t>6,854,320.90</w:t>
            </w:r>
          </w:p>
        </w:tc>
        <w:tc>
          <w:tcPr>
            <w:tcW w:w="1080" w:type="dxa"/>
            <w:vAlign w:val="center"/>
          </w:tcPr>
          <w:p w:rsidR="00674C3B" w:rsidRDefault="00263169">
            <w:pPr>
              <w:jc w:val="right"/>
            </w:pPr>
            <w:r>
              <w:rPr>
                <w:rFonts w:eastAsiaTheme="minorEastAsia"/>
                <w:color w:val="000000" w:themeColor="text1"/>
                <w:szCs w:val="21"/>
              </w:rPr>
              <w:t>35.12%</w:t>
            </w:r>
          </w:p>
        </w:tc>
        <w:tc>
          <w:tcPr>
            <w:tcW w:w="1143" w:type="dxa"/>
            <w:vAlign w:val="center"/>
          </w:tcPr>
          <w:p w:rsidR="00674C3B" w:rsidRDefault="00263169">
            <w:pPr>
              <w:jc w:val="right"/>
            </w:pPr>
            <w:r>
              <w:rPr>
                <w:rFonts w:eastAsiaTheme="minorEastAsia"/>
                <w:color w:val="000000" w:themeColor="text1"/>
                <w:szCs w:val="21"/>
              </w:rPr>
              <w:t>-</w:t>
            </w:r>
          </w:p>
        </w:tc>
        <w:tc>
          <w:tcPr>
            <w:tcW w:w="1197" w:type="dxa"/>
            <w:vAlign w:val="center"/>
          </w:tcPr>
          <w:p w:rsidR="00674C3B" w:rsidRDefault="00263169">
            <w:pPr>
              <w:jc w:val="right"/>
            </w:pPr>
            <w:r>
              <w:rPr>
                <w:rFonts w:eastAsiaTheme="minorEastAsia"/>
                <w:color w:val="000000" w:themeColor="text1"/>
                <w:szCs w:val="21"/>
              </w:rPr>
              <w:t>-</w:t>
            </w:r>
          </w:p>
        </w:tc>
        <w:tc>
          <w:tcPr>
            <w:tcW w:w="1497" w:type="dxa"/>
            <w:vAlign w:val="center"/>
          </w:tcPr>
          <w:p w:rsidR="00674C3B" w:rsidRDefault="00263169">
            <w:pPr>
              <w:jc w:val="right"/>
            </w:pPr>
            <w:r>
              <w:rPr>
                <w:rFonts w:eastAsiaTheme="minorEastAsia"/>
                <w:color w:val="000000" w:themeColor="text1"/>
                <w:szCs w:val="21"/>
              </w:rPr>
              <w:t>-</w:t>
            </w:r>
          </w:p>
        </w:tc>
        <w:tc>
          <w:tcPr>
            <w:tcW w:w="1203" w:type="dxa"/>
            <w:vAlign w:val="center"/>
          </w:tcPr>
          <w:p w:rsidR="00674C3B" w:rsidRDefault="00263169">
            <w:pPr>
              <w:jc w:val="right"/>
            </w:pPr>
            <w:r>
              <w:rPr>
                <w:rFonts w:eastAsiaTheme="minorEastAsia"/>
                <w:color w:val="000000" w:themeColor="text1"/>
                <w:szCs w:val="21"/>
              </w:rPr>
              <w:t>-</w:t>
            </w:r>
          </w:p>
        </w:tc>
      </w:tr>
    </w:tbl>
    <w:p w:rsidR="00EE1E53" w:rsidRDefault="00EE1E53">
      <w:pPr>
        <w:autoSpaceDE w:val="0"/>
        <w:autoSpaceDN w:val="0"/>
        <w:adjustRightInd w:val="0"/>
        <w:spacing w:line="360" w:lineRule="auto"/>
        <w:jc w:val="left"/>
        <w:rPr>
          <w:rFonts w:eastAsiaTheme="minorEastAsia"/>
          <w:color w:val="000000" w:themeColor="text1"/>
          <w:szCs w:val="21"/>
        </w:rPr>
      </w:pP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92" w:name="_Toc409100106"/>
      <w:bookmarkStart w:id="293" w:name="_Toc409100469"/>
      <w:bookmarkStart w:id="294" w:name="_Toc361324901"/>
      <w:bookmarkStart w:id="295" w:name="_Toc66956738"/>
      <w:r>
        <w:rPr>
          <w:rFonts w:ascii="Times New Roman" w:eastAsiaTheme="minorEastAsia" w:hAnsi="Times New Roman"/>
          <w:color w:val="000000" w:themeColor="text1"/>
          <w:sz w:val="21"/>
          <w:szCs w:val="21"/>
        </w:rPr>
        <w:t xml:space="preserve">11.8 </w:t>
      </w:r>
      <w:r>
        <w:rPr>
          <w:rFonts w:ascii="Times New Roman" w:eastAsiaTheme="minorEastAsia" w:hAnsi="Times New Roman"/>
          <w:color w:val="000000" w:themeColor="text1"/>
          <w:kern w:val="0"/>
          <w:sz w:val="21"/>
          <w:szCs w:val="21"/>
        </w:rPr>
        <w:t>其他重大事件</w:t>
      </w:r>
      <w:bookmarkEnd w:id="292"/>
      <w:bookmarkEnd w:id="293"/>
      <w:bookmarkEnd w:id="294"/>
      <w:bookmarkEnd w:id="29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EE1E53">
        <w:tc>
          <w:tcPr>
            <w:tcW w:w="7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43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公告事项</w:t>
            </w:r>
          </w:p>
        </w:tc>
        <w:tc>
          <w:tcPr>
            <w:tcW w:w="2331"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法定披露方式</w:t>
            </w:r>
          </w:p>
        </w:tc>
        <w:tc>
          <w:tcPr>
            <w:tcW w:w="1629"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法定披露日期</w:t>
            </w:r>
          </w:p>
        </w:tc>
      </w:tr>
      <w:tr w:rsidR="00674C3B">
        <w:tc>
          <w:tcPr>
            <w:tcW w:w="720" w:type="dxa"/>
            <w:vAlign w:val="center"/>
          </w:tcPr>
          <w:p w:rsidR="00674C3B" w:rsidRDefault="00263169">
            <w:pPr>
              <w:jc w:val="center"/>
            </w:pPr>
            <w:r>
              <w:rPr>
                <w:rFonts w:eastAsiaTheme="minorEastAsia"/>
                <w:color w:val="000000" w:themeColor="text1"/>
                <w:szCs w:val="21"/>
              </w:rPr>
              <w:t>1</w:t>
            </w:r>
          </w:p>
        </w:tc>
        <w:tc>
          <w:tcPr>
            <w:tcW w:w="4320" w:type="dxa"/>
            <w:vAlign w:val="center"/>
          </w:tcPr>
          <w:p w:rsidR="00674C3B" w:rsidRDefault="00263169">
            <w:pPr>
              <w:jc w:val="left"/>
            </w:pPr>
            <w:r>
              <w:rPr>
                <w:rFonts w:eastAsiaTheme="minorEastAsia"/>
                <w:color w:val="000000" w:themeColor="text1"/>
                <w:szCs w:val="21"/>
              </w:rPr>
              <w:t>上投摩根基金管理有限公司关于高级管理人员变更的公告</w:t>
            </w:r>
          </w:p>
        </w:tc>
        <w:tc>
          <w:tcPr>
            <w:tcW w:w="2331" w:type="dxa"/>
            <w:vAlign w:val="center"/>
          </w:tcPr>
          <w:p w:rsidR="00674C3B" w:rsidRDefault="00263169">
            <w:pPr>
              <w:jc w:val="center"/>
            </w:pPr>
            <w:r>
              <w:rPr>
                <w:rFonts w:eastAsiaTheme="minorEastAsia"/>
                <w:color w:val="000000" w:themeColor="text1"/>
                <w:szCs w:val="21"/>
              </w:rPr>
              <w:t>基金管理人公司网站及本基金选定的信息披露报纸</w:t>
            </w:r>
          </w:p>
        </w:tc>
        <w:tc>
          <w:tcPr>
            <w:tcW w:w="1629" w:type="dxa"/>
            <w:vAlign w:val="center"/>
          </w:tcPr>
          <w:p w:rsidR="00674C3B" w:rsidRDefault="00263169">
            <w:pPr>
              <w:jc w:val="center"/>
            </w:pPr>
            <w:r>
              <w:rPr>
                <w:rFonts w:eastAsiaTheme="minorEastAsia"/>
                <w:color w:val="000000" w:themeColor="text1"/>
                <w:szCs w:val="21"/>
              </w:rPr>
              <w:t>2020-01-18</w:t>
            </w:r>
          </w:p>
        </w:tc>
      </w:tr>
      <w:tr w:rsidR="00674C3B">
        <w:tc>
          <w:tcPr>
            <w:tcW w:w="720" w:type="dxa"/>
            <w:vAlign w:val="center"/>
          </w:tcPr>
          <w:p w:rsidR="00674C3B" w:rsidRDefault="00263169">
            <w:pPr>
              <w:jc w:val="center"/>
            </w:pPr>
            <w:r>
              <w:rPr>
                <w:rFonts w:eastAsiaTheme="minorEastAsia"/>
                <w:color w:val="000000" w:themeColor="text1"/>
                <w:szCs w:val="21"/>
              </w:rPr>
              <w:t>2</w:t>
            </w:r>
          </w:p>
        </w:tc>
        <w:tc>
          <w:tcPr>
            <w:tcW w:w="4320" w:type="dxa"/>
            <w:vAlign w:val="center"/>
          </w:tcPr>
          <w:p w:rsidR="00674C3B" w:rsidRDefault="00263169">
            <w:pPr>
              <w:jc w:val="left"/>
            </w:pPr>
            <w:r>
              <w:rPr>
                <w:rFonts w:eastAsiaTheme="minorEastAsia"/>
                <w:color w:val="000000" w:themeColor="text1"/>
                <w:szCs w:val="21"/>
              </w:rPr>
              <w:t>上投摩根基金管理有限公司关于高级管理人员变更的公告</w:t>
            </w:r>
          </w:p>
        </w:tc>
        <w:tc>
          <w:tcPr>
            <w:tcW w:w="2331" w:type="dxa"/>
            <w:vAlign w:val="center"/>
          </w:tcPr>
          <w:p w:rsidR="00674C3B" w:rsidRDefault="00263169">
            <w:pPr>
              <w:jc w:val="center"/>
            </w:pPr>
            <w:r>
              <w:rPr>
                <w:rFonts w:eastAsiaTheme="minorEastAsia"/>
                <w:color w:val="000000" w:themeColor="text1"/>
                <w:szCs w:val="21"/>
              </w:rPr>
              <w:t>同上</w:t>
            </w:r>
          </w:p>
        </w:tc>
        <w:tc>
          <w:tcPr>
            <w:tcW w:w="1629" w:type="dxa"/>
            <w:vAlign w:val="center"/>
          </w:tcPr>
          <w:p w:rsidR="00674C3B" w:rsidRDefault="00263169">
            <w:pPr>
              <w:jc w:val="center"/>
            </w:pPr>
            <w:r>
              <w:rPr>
                <w:rFonts w:eastAsiaTheme="minorEastAsia"/>
                <w:color w:val="000000" w:themeColor="text1"/>
                <w:szCs w:val="21"/>
              </w:rPr>
              <w:t>2020-01-23</w:t>
            </w:r>
          </w:p>
        </w:tc>
      </w:tr>
      <w:tr w:rsidR="00674C3B">
        <w:tc>
          <w:tcPr>
            <w:tcW w:w="720" w:type="dxa"/>
            <w:vAlign w:val="center"/>
          </w:tcPr>
          <w:p w:rsidR="00674C3B" w:rsidRDefault="00263169">
            <w:pPr>
              <w:jc w:val="center"/>
            </w:pPr>
            <w:r>
              <w:rPr>
                <w:rFonts w:eastAsiaTheme="minorEastAsia"/>
                <w:color w:val="000000" w:themeColor="text1"/>
                <w:szCs w:val="21"/>
              </w:rPr>
              <w:t>3</w:t>
            </w:r>
          </w:p>
        </w:tc>
        <w:tc>
          <w:tcPr>
            <w:tcW w:w="4320" w:type="dxa"/>
            <w:vAlign w:val="center"/>
          </w:tcPr>
          <w:p w:rsidR="00674C3B" w:rsidRDefault="00263169">
            <w:pPr>
              <w:jc w:val="left"/>
            </w:pPr>
            <w:r>
              <w:rPr>
                <w:rFonts w:eastAsiaTheme="minorEastAsia"/>
                <w:color w:val="000000" w:themeColor="text1"/>
                <w:szCs w:val="21"/>
              </w:rPr>
              <w:t>上投摩根基金管理有限公司关于修改公司旗下</w:t>
            </w:r>
            <w:r>
              <w:rPr>
                <w:rFonts w:eastAsiaTheme="minorEastAsia"/>
                <w:color w:val="000000" w:themeColor="text1"/>
                <w:szCs w:val="21"/>
              </w:rPr>
              <w:t>65</w:t>
            </w:r>
            <w:r>
              <w:rPr>
                <w:rFonts w:eastAsiaTheme="minorEastAsia"/>
                <w:color w:val="000000" w:themeColor="text1"/>
                <w:szCs w:val="21"/>
              </w:rPr>
              <w:t>只公开募集证券投资基金基金合同的公告</w:t>
            </w:r>
          </w:p>
        </w:tc>
        <w:tc>
          <w:tcPr>
            <w:tcW w:w="2331" w:type="dxa"/>
            <w:vAlign w:val="center"/>
          </w:tcPr>
          <w:p w:rsidR="00674C3B" w:rsidRDefault="00263169">
            <w:pPr>
              <w:jc w:val="center"/>
            </w:pPr>
            <w:r>
              <w:rPr>
                <w:rFonts w:eastAsiaTheme="minorEastAsia"/>
                <w:color w:val="000000" w:themeColor="text1"/>
                <w:szCs w:val="21"/>
              </w:rPr>
              <w:t>同上</w:t>
            </w:r>
          </w:p>
        </w:tc>
        <w:tc>
          <w:tcPr>
            <w:tcW w:w="1629" w:type="dxa"/>
            <w:vAlign w:val="center"/>
          </w:tcPr>
          <w:p w:rsidR="00674C3B" w:rsidRDefault="00263169">
            <w:pPr>
              <w:jc w:val="center"/>
            </w:pPr>
            <w:r>
              <w:rPr>
                <w:rFonts w:eastAsiaTheme="minorEastAsia"/>
                <w:color w:val="000000" w:themeColor="text1"/>
                <w:szCs w:val="21"/>
              </w:rPr>
              <w:t>2020-04-15</w:t>
            </w:r>
          </w:p>
        </w:tc>
      </w:tr>
      <w:tr w:rsidR="00674C3B">
        <w:tc>
          <w:tcPr>
            <w:tcW w:w="720" w:type="dxa"/>
            <w:vAlign w:val="center"/>
          </w:tcPr>
          <w:p w:rsidR="00674C3B" w:rsidRDefault="00263169">
            <w:pPr>
              <w:jc w:val="center"/>
            </w:pPr>
            <w:r>
              <w:rPr>
                <w:rFonts w:eastAsiaTheme="minorEastAsia"/>
                <w:color w:val="000000" w:themeColor="text1"/>
                <w:szCs w:val="21"/>
              </w:rPr>
              <w:t>4</w:t>
            </w:r>
          </w:p>
        </w:tc>
        <w:tc>
          <w:tcPr>
            <w:tcW w:w="4320" w:type="dxa"/>
            <w:vAlign w:val="center"/>
          </w:tcPr>
          <w:p w:rsidR="00674C3B" w:rsidRDefault="00263169">
            <w:pPr>
              <w:jc w:val="left"/>
            </w:pPr>
            <w:r>
              <w:rPr>
                <w:rFonts w:eastAsiaTheme="minorEastAsia"/>
                <w:color w:val="000000" w:themeColor="text1"/>
                <w:szCs w:val="21"/>
              </w:rPr>
              <w:t>上投摩根基金管理有限公司关于风险等级评定和风险收益特征可能存在差异的公告</w:t>
            </w:r>
          </w:p>
        </w:tc>
        <w:tc>
          <w:tcPr>
            <w:tcW w:w="2331" w:type="dxa"/>
            <w:vAlign w:val="center"/>
          </w:tcPr>
          <w:p w:rsidR="00674C3B" w:rsidRDefault="00263169">
            <w:pPr>
              <w:jc w:val="center"/>
            </w:pPr>
            <w:r>
              <w:rPr>
                <w:rFonts w:eastAsiaTheme="minorEastAsia"/>
                <w:color w:val="000000" w:themeColor="text1"/>
                <w:szCs w:val="21"/>
              </w:rPr>
              <w:t>同上</w:t>
            </w:r>
          </w:p>
        </w:tc>
        <w:tc>
          <w:tcPr>
            <w:tcW w:w="1629" w:type="dxa"/>
            <w:vAlign w:val="center"/>
          </w:tcPr>
          <w:p w:rsidR="00674C3B" w:rsidRDefault="00263169">
            <w:pPr>
              <w:jc w:val="center"/>
            </w:pPr>
            <w:r>
              <w:rPr>
                <w:rFonts w:eastAsiaTheme="minorEastAsia"/>
                <w:color w:val="000000" w:themeColor="text1"/>
                <w:szCs w:val="21"/>
              </w:rPr>
              <w:t>2020-06-10</w:t>
            </w:r>
          </w:p>
        </w:tc>
      </w:tr>
      <w:tr w:rsidR="00674C3B">
        <w:tc>
          <w:tcPr>
            <w:tcW w:w="720" w:type="dxa"/>
            <w:vAlign w:val="center"/>
          </w:tcPr>
          <w:p w:rsidR="00674C3B" w:rsidRDefault="00263169">
            <w:pPr>
              <w:jc w:val="center"/>
            </w:pPr>
            <w:r>
              <w:rPr>
                <w:rFonts w:eastAsiaTheme="minorEastAsia"/>
                <w:color w:val="000000" w:themeColor="text1"/>
                <w:szCs w:val="21"/>
              </w:rPr>
              <w:t>5</w:t>
            </w:r>
          </w:p>
        </w:tc>
        <w:tc>
          <w:tcPr>
            <w:tcW w:w="4320" w:type="dxa"/>
            <w:vAlign w:val="center"/>
          </w:tcPr>
          <w:p w:rsidR="00674C3B" w:rsidRDefault="00263169">
            <w:pPr>
              <w:jc w:val="left"/>
            </w:pPr>
            <w:r>
              <w:rPr>
                <w:rFonts w:eastAsiaTheme="minorEastAsia"/>
                <w:color w:val="000000" w:themeColor="text1"/>
                <w:szCs w:val="21"/>
              </w:rPr>
              <w:t>上投摩根基金管理有限公司关于增聘高级管理人员的公告</w:t>
            </w:r>
          </w:p>
        </w:tc>
        <w:tc>
          <w:tcPr>
            <w:tcW w:w="2331" w:type="dxa"/>
            <w:vAlign w:val="center"/>
          </w:tcPr>
          <w:p w:rsidR="00674C3B" w:rsidRDefault="00263169">
            <w:pPr>
              <w:jc w:val="center"/>
            </w:pPr>
            <w:r>
              <w:rPr>
                <w:rFonts w:eastAsiaTheme="minorEastAsia"/>
                <w:color w:val="000000" w:themeColor="text1"/>
                <w:szCs w:val="21"/>
              </w:rPr>
              <w:t>同上</w:t>
            </w:r>
          </w:p>
        </w:tc>
        <w:tc>
          <w:tcPr>
            <w:tcW w:w="1629" w:type="dxa"/>
            <w:vAlign w:val="center"/>
          </w:tcPr>
          <w:p w:rsidR="00674C3B" w:rsidRDefault="00263169">
            <w:pPr>
              <w:jc w:val="center"/>
            </w:pPr>
            <w:r>
              <w:rPr>
                <w:rFonts w:eastAsiaTheme="minorEastAsia"/>
                <w:color w:val="000000" w:themeColor="text1"/>
                <w:szCs w:val="21"/>
              </w:rPr>
              <w:t>2020-06-20</w:t>
            </w:r>
          </w:p>
        </w:tc>
      </w:tr>
      <w:tr w:rsidR="00674C3B">
        <w:tc>
          <w:tcPr>
            <w:tcW w:w="720" w:type="dxa"/>
            <w:vAlign w:val="center"/>
          </w:tcPr>
          <w:p w:rsidR="00674C3B" w:rsidRDefault="00263169">
            <w:pPr>
              <w:jc w:val="center"/>
            </w:pPr>
            <w:r>
              <w:rPr>
                <w:rFonts w:eastAsiaTheme="minorEastAsia"/>
                <w:color w:val="000000" w:themeColor="text1"/>
                <w:szCs w:val="21"/>
              </w:rPr>
              <w:t>6</w:t>
            </w:r>
          </w:p>
        </w:tc>
        <w:tc>
          <w:tcPr>
            <w:tcW w:w="4320" w:type="dxa"/>
            <w:vAlign w:val="center"/>
          </w:tcPr>
          <w:p w:rsidR="00674C3B" w:rsidRDefault="00263169">
            <w:pPr>
              <w:jc w:val="left"/>
            </w:pPr>
            <w:r>
              <w:rPr>
                <w:rFonts w:eastAsiaTheme="minorEastAsia"/>
                <w:color w:val="000000" w:themeColor="text1"/>
                <w:szCs w:val="21"/>
              </w:rPr>
              <w:t>关于调整公司旗下部分基金基金份额净值计算小数点后保留位数的公告</w:t>
            </w:r>
          </w:p>
        </w:tc>
        <w:tc>
          <w:tcPr>
            <w:tcW w:w="2331" w:type="dxa"/>
            <w:vAlign w:val="center"/>
          </w:tcPr>
          <w:p w:rsidR="00674C3B" w:rsidRDefault="00263169">
            <w:pPr>
              <w:jc w:val="center"/>
            </w:pPr>
            <w:r>
              <w:rPr>
                <w:rFonts w:eastAsiaTheme="minorEastAsia"/>
                <w:color w:val="000000" w:themeColor="text1"/>
                <w:szCs w:val="21"/>
              </w:rPr>
              <w:t>同上</w:t>
            </w:r>
          </w:p>
        </w:tc>
        <w:tc>
          <w:tcPr>
            <w:tcW w:w="1629" w:type="dxa"/>
            <w:vAlign w:val="center"/>
          </w:tcPr>
          <w:p w:rsidR="00674C3B" w:rsidRDefault="00263169">
            <w:pPr>
              <w:jc w:val="center"/>
            </w:pPr>
            <w:r>
              <w:rPr>
                <w:rFonts w:eastAsiaTheme="minorEastAsia"/>
                <w:color w:val="000000" w:themeColor="text1"/>
                <w:szCs w:val="21"/>
              </w:rPr>
              <w:t>2020-08-07</w:t>
            </w:r>
          </w:p>
        </w:tc>
      </w:tr>
      <w:tr w:rsidR="00674C3B">
        <w:tc>
          <w:tcPr>
            <w:tcW w:w="720" w:type="dxa"/>
            <w:vAlign w:val="center"/>
          </w:tcPr>
          <w:p w:rsidR="00674C3B" w:rsidRDefault="00263169">
            <w:pPr>
              <w:jc w:val="center"/>
            </w:pPr>
            <w:r>
              <w:rPr>
                <w:rFonts w:eastAsiaTheme="minorEastAsia"/>
                <w:color w:val="000000" w:themeColor="text1"/>
                <w:szCs w:val="21"/>
              </w:rPr>
              <w:t>7</w:t>
            </w:r>
          </w:p>
        </w:tc>
        <w:tc>
          <w:tcPr>
            <w:tcW w:w="4320" w:type="dxa"/>
            <w:vAlign w:val="center"/>
          </w:tcPr>
          <w:p w:rsidR="00674C3B" w:rsidRDefault="00263169">
            <w:pPr>
              <w:jc w:val="left"/>
            </w:pPr>
            <w:r>
              <w:rPr>
                <w:rFonts w:eastAsiaTheme="minorEastAsia"/>
                <w:color w:val="000000" w:themeColor="text1"/>
                <w:szCs w:val="21"/>
              </w:rPr>
              <w:t>上投摩根基金管理有限公司关于旗下基金投资天下秀非公开发行股票的公告</w:t>
            </w:r>
          </w:p>
        </w:tc>
        <w:tc>
          <w:tcPr>
            <w:tcW w:w="2331" w:type="dxa"/>
            <w:vAlign w:val="center"/>
          </w:tcPr>
          <w:p w:rsidR="00674C3B" w:rsidRDefault="00263169">
            <w:pPr>
              <w:jc w:val="center"/>
            </w:pPr>
            <w:r>
              <w:rPr>
                <w:rFonts w:eastAsiaTheme="minorEastAsia"/>
                <w:color w:val="000000" w:themeColor="text1"/>
                <w:szCs w:val="21"/>
              </w:rPr>
              <w:t>同上</w:t>
            </w:r>
          </w:p>
        </w:tc>
        <w:tc>
          <w:tcPr>
            <w:tcW w:w="1629" w:type="dxa"/>
            <w:vAlign w:val="center"/>
          </w:tcPr>
          <w:p w:rsidR="00674C3B" w:rsidRDefault="00263169">
            <w:pPr>
              <w:jc w:val="center"/>
            </w:pPr>
            <w:r>
              <w:rPr>
                <w:rFonts w:eastAsiaTheme="minorEastAsia"/>
                <w:color w:val="000000" w:themeColor="text1"/>
                <w:szCs w:val="21"/>
              </w:rPr>
              <w:t>2020-09-22</w:t>
            </w:r>
          </w:p>
        </w:tc>
      </w:tr>
      <w:tr w:rsidR="00674C3B">
        <w:tc>
          <w:tcPr>
            <w:tcW w:w="720" w:type="dxa"/>
            <w:vAlign w:val="center"/>
          </w:tcPr>
          <w:p w:rsidR="00674C3B" w:rsidRDefault="00263169">
            <w:pPr>
              <w:jc w:val="center"/>
            </w:pPr>
            <w:r>
              <w:rPr>
                <w:rFonts w:eastAsiaTheme="minorEastAsia"/>
                <w:color w:val="000000" w:themeColor="text1"/>
                <w:szCs w:val="21"/>
              </w:rPr>
              <w:t>8</w:t>
            </w:r>
          </w:p>
        </w:tc>
        <w:tc>
          <w:tcPr>
            <w:tcW w:w="4320" w:type="dxa"/>
            <w:vAlign w:val="center"/>
          </w:tcPr>
          <w:p w:rsidR="00674C3B" w:rsidRDefault="00263169">
            <w:pPr>
              <w:jc w:val="left"/>
            </w:pPr>
            <w:r>
              <w:rPr>
                <w:rFonts w:eastAsiaTheme="minorEastAsia"/>
                <w:color w:val="000000" w:themeColor="text1"/>
                <w:szCs w:val="21"/>
              </w:rPr>
              <w:t>上投摩根基金管理有限公司关于旗下基金投资奥翔药业非公开发行股票的公告</w:t>
            </w:r>
          </w:p>
        </w:tc>
        <w:tc>
          <w:tcPr>
            <w:tcW w:w="2331" w:type="dxa"/>
            <w:vAlign w:val="center"/>
          </w:tcPr>
          <w:p w:rsidR="00674C3B" w:rsidRDefault="00263169">
            <w:pPr>
              <w:jc w:val="center"/>
            </w:pPr>
            <w:r>
              <w:rPr>
                <w:rFonts w:eastAsiaTheme="minorEastAsia"/>
                <w:color w:val="000000" w:themeColor="text1"/>
                <w:szCs w:val="21"/>
              </w:rPr>
              <w:t>同上</w:t>
            </w:r>
          </w:p>
        </w:tc>
        <w:tc>
          <w:tcPr>
            <w:tcW w:w="1629" w:type="dxa"/>
            <w:vAlign w:val="center"/>
          </w:tcPr>
          <w:p w:rsidR="00674C3B" w:rsidRDefault="00263169">
            <w:pPr>
              <w:jc w:val="center"/>
            </w:pPr>
            <w:r>
              <w:rPr>
                <w:rFonts w:eastAsiaTheme="minorEastAsia"/>
                <w:color w:val="000000" w:themeColor="text1"/>
                <w:szCs w:val="21"/>
              </w:rPr>
              <w:t>2020-12-25</w:t>
            </w:r>
          </w:p>
        </w:tc>
      </w:tr>
    </w:tbl>
    <w:p w:rsidR="003628BB" w:rsidRDefault="003628BB"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96" w:name="_Toc374532345"/>
      <w:bookmarkStart w:id="297" w:name="_Toc66956739"/>
      <w:bookmarkStart w:id="298" w:name="_Toc409100108"/>
      <w:bookmarkStart w:id="299" w:name="_Toc361324903"/>
      <w:bookmarkStart w:id="300" w:name="_Toc409100471"/>
      <w:bookmarkStart w:id="301" w:name="_Toc225500055"/>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296"/>
      <w:bookmarkEnd w:id="297"/>
    </w:p>
    <w:p w:rsidR="003628BB" w:rsidRDefault="003628BB" w:rsidP="003628BB">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12.1 影响投资者决策的其他重要信息</w:t>
      </w:r>
    </w:p>
    <w:p w:rsidR="003628BB" w:rsidRDefault="003628BB" w:rsidP="003628BB">
      <w:pPr>
        <w:spacing w:line="360" w:lineRule="auto"/>
        <w:ind w:firstLineChars="200" w:firstLine="420"/>
        <w:rPr>
          <w:rFonts w:ascii="宋体" w:hAnsi="宋体"/>
          <w:color w:val="000000"/>
          <w:szCs w:val="21"/>
        </w:rPr>
      </w:pPr>
      <w:r>
        <w:rPr>
          <w:rFonts w:ascii="宋体" w:hAnsi="宋体"/>
          <w:color w:val="000000"/>
          <w:szCs w:val="21"/>
        </w:rPr>
        <w:t>无。</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02" w:name="_Toc66956740"/>
      <w:r>
        <w:rPr>
          <w:rFonts w:eastAsiaTheme="minorEastAsia"/>
          <w:b/>
          <w:bCs/>
          <w:color w:val="000000" w:themeColor="text1"/>
          <w:sz w:val="21"/>
          <w:szCs w:val="21"/>
          <w:lang w:val="en-US"/>
        </w:rPr>
        <w:lastRenderedPageBreak/>
        <w:t xml:space="preserve">§13  </w:t>
      </w:r>
      <w:r>
        <w:rPr>
          <w:rFonts w:eastAsiaTheme="minorEastAsia"/>
          <w:b/>
          <w:bCs/>
          <w:color w:val="000000" w:themeColor="text1"/>
          <w:sz w:val="21"/>
          <w:szCs w:val="21"/>
          <w:lang w:val="en-US"/>
        </w:rPr>
        <w:t>备查文件目录</w:t>
      </w:r>
      <w:bookmarkEnd w:id="298"/>
      <w:bookmarkEnd w:id="299"/>
      <w:bookmarkEnd w:id="300"/>
      <w:bookmarkEnd w:id="301"/>
      <w:bookmarkEnd w:id="302"/>
    </w:p>
    <w:p w:rsidR="00EE1E53" w:rsidRDefault="00F13EB3">
      <w:pPr>
        <w:pStyle w:val="2"/>
        <w:spacing w:before="0" w:after="0"/>
        <w:rPr>
          <w:rFonts w:ascii="Times New Roman" w:eastAsiaTheme="minorEastAsia" w:hAnsi="Times New Roman"/>
          <w:color w:val="000000" w:themeColor="text1"/>
          <w:kern w:val="0"/>
          <w:sz w:val="21"/>
          <w:szCs w:val="21"/>
        </w:rPr>
      </w:pPr>
      <w:bookmarkStart w:id="303" w:name="_Toc409100109"/>
      <w:bookmarkStart w:id="304" w:name="_Toc409100472"/>
      <w:bookmarkStart w:id="305" w:name="_Toc361324904"/>
      <w:bookmarkStart w:id="306" w:name="_Toc66956741"/>
      <w:r>
        <w:rPr>
          <w:rFonts w:ascii="Times New Roman" w:eastAsiaTheme="minorEastAsia" w:hAnsi="Times New Roman"/>
          <w:color w:val="000000" w:themeColor="text1"/>
          <w:kern w:val="0"/>
          <w:sz w:val="21"/>
          <w:szCs w:val="21"/>
        </w:rPr>
        <w:t xml:space="preserve">13.1 </w:t>
      </w:r>
      <w:r>
        <w:rPr>
          <w:rFonts w:ascii="Times New Roman" w:eastAsiaTheme="minorEastAsia" w:hAnsi="Times New Roman"/>
          <w:color w:val="000000" w:themeColor="text1"/>
          <w:kern w:val="0"/>
          <w:sz w:val="21"/>
          <w:szCs w:val="21"/>
        </w:rPr>
        <w:t>备查文件目录</w:t>
      </w:r>
      <w:bookmarkEnd w:id="303"/>
      <w:bookmarkEnd w:id="304"/>
      <w:bookmarkEnd w:id="305"/>
      <w:bookmarkEnd w:id="306"/>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中国证监会批准上投摩根核心成长股票型证券投资基金设立的文件；</w:t>
      </w:r>
      <w:r>
        <w:rPr>
          <w:rFonts w:eastAsiaTheme="minorEastAsia"/>
          <w:color w:val="000000" w:themeColor="text1"/>
          <w:szCs w:val="21"/>
        </w:rPr>
        <w:t xml:space="preserve"> </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《上投摩根核心成长股票型证券投资基金基金合同》；</w:t>
      </w:r>
      <w:r>
        <w:rPr>
          <w:rFonts w:eastAsiaTheme="minorEastAsia"/>
          <w:color w:val="000000" w:themeColor="text1"/>
          <w:szCs w:val="21"/>
        </w:rPr>
        <w:t xml:space="preserve"> </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《上投摩根核心成长股票型证券投资基金基金托管协议》；</w:t>
      </w:r>
      <w:r>
        <w:rPr>
          <w:rFonts w:eastAsiaTheme="minorEastAsia"/>
          <w:color w:val="000000" w:themeColor="text1"/>
          <w:szCs w:val="21"/>
        </w:rPr>
        <w:t xml:space="preserve"> </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《上投摩根基金管理有限公司开放式基金业务规则》；</w:t>
      </w:r>
      <w:r>
        <w:rPr>
          <w:rFonts w:eastAsiaTheme="minorEastAsia"/>
          <w:color w:val="000000" w:themeColor="text1"/>
          <w:szCs w:val="21"/>
        </w:rPr>
        <w:t xml:space="preserve"> </w:t>
      </w:r>
    </w:p>
    <w:p w:rsidR="00674C3B" w:rsidRDefault="00263169">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基金托管人业务资格批件和营业执照。</w:t>
      </w: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307" w:name="_Toc409100110"/>
      <w:bookmarkStart w:id="308" w:name="_Toc409100473"/>
      <w:bookmarkStart w:id="309" w:name="_Toc361324905"/>
      <w:bookmarkStart w:id="310" w:name="_Toc66956742"/>
      <w:r>
        <w:rPr>
          <w:rFonts w:ascii="Times New Roman" w:eastAsiaTheme="minorEastAsia" w:hAnsi="Times New Roman"/>
          <w:color w:val="000000" w:themeColor="text1"/>
          <w:kern w:val="0"/>
          <w:sz w:val="21"/>
          <w:szCs w:val="21"/>
        </w:rPr>
        <w:t>13</w:t>
      </w:r>
      <w:r>
        <w:rPr>
          <w:rFonts w:ascii="Times New Roman" w:eastAsiaTheme="minorEastAsia" w:hAnsi="Times New Roman"/>
          <w:color w:val="000000" w:themeColor="text1"/>
          <w:sz w:val="21"/>
          <w:szCs w:val="21"/>
        </w:rPr>
        <w:t xml:space="preserve">.2 </w:t>
      </w:r>
      <w:r>
        <w:rPr>
          <w:rFonts w:ascii="Times New Roman" w:eastAsiaTheme="minorEastAsia" w:hAnsi="Times New Roman"/>
          <w:color w:val="000000" w:themeColor="text1"/>
          <w:sz w:val="21"/>
          <w:szCs w:val="21"/>
        </w:rPr>
        <w:t>存放地点</w:t>
      </w:r>
      <w:bookmarkEnd w:id="307"/>
      <w:bookmarkEnd w:id="308"/>
      <w:bookmarkEnd w:id="309"/>
      <w:bookmarkEnd w:id="310"/>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基金管理人及基金托管人住所</w:t>
      </w: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311" w:name="_Toc409100474"/>
      <w:bookmarkStart w:id="312" w:name="_Toc361324906"/>
      <w:bookmarkStart w:id="313" w:name="_Toc409100111"/>
      <w:bookmarkStart w:id="314" w:name="_Toc66956743"/>
      <w:r>
        <w:rPr>
          <w:rFonts w:ascii="Times New Roman" w:eastAsiaTheme="minorEastAsia" w:hAnsi="Times New Roman"/>
          <w:color w:val="000000" w:themeColor="text1"/>
          <w:kern w:val="0"/>
          <w:sz w:val="21"/>
          <w:szCs w:val="21"/>
        </w:rPr>
        <w:t>13</w:t>
      </w:r>
      <w:r>
        <w:rPr>
          <w:rFonts w:ascii="Times New Roman" w:eastAsiaTheme="minorEastAsia" w:hAnsi="Times New Roman"/>
          <w:color w:val="000000" w:themeColor="text1"/>
          <w:sz w:val="21"/>
          <w:szCs w:val="21"/>
        </w:rPr>
        <w:t xml:space="preserve">.3 </w:t>
      </w:r>
      <w:r>
        <w:rPr>
          <w:rFonts w:ascii="Times New Roman" w:eastAsiaTheme="minorEastAsia" w:hAnsi="Times New Roman"/>
          <w:color w:val="000000" w:themeColor="text1"/>
          <w:sz w:val="21"/>
          <w:szCs w:val="21"/>
        </w:rPr>
        <w:t>查阅方式</w:t>
      </w:r>
      <w:bookmarkEnd w:id="311"/>
      <w:bookmarkEnd w:id="312"/>
      <w:bookmarkEnd w:id="313"/>
      <w:bookmarkEnd w:id="314"/>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F13EB3">
      <w:pPr>
        <w:spacing w:line="360" w:lineRule="auto"/>
        <w:ind w:left="840"/>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EE1E53" w:rsidRDefault="00F13EB3">
      <w:pPr>
        <w:spacing w:line="360" w:lineRule="auto"/>
        <w:ind w:left="840"/>
        <w:jc w:val="right"/>
        <w:rPr>
          <w:rFonts w:eastAsiaTheme="minorEastAsia"/>
          <w:b/>
          <w:bCs/>
          <w:color w:val="000000" w:themeColor="text1"/>
          <w:szCs w:val="21"/>
        </w:rPr>
      </w:pPr>
      <w:r>
        <w:rPr>
          <w:rFonts w:eastAsiaTheme="minorEastAsia"/>
          <w:b/>
          <w:bCs/>
          <w:color w:val="000000" w:themeColor="text1"/>
          <w:szCs w:val="21"/>
        </w:rPr>
        <w:t>二〇二一年三月三十一日</w:t>
      </w:r>
    </w:p>
    <w:p w:rsidR="00EE1E53" w:rsidRDefault="00EE1E53">
      <w:pPr>
        <w:spacing w:line="360" w:lineRule="auto"/>
        <w:rPr>
          <w:rFonts w:eastAsiaTheme="minorEastAsia"/>
          <w:color w:val="000000" w:themeColor="text1"/>
          <w:szCs w:val="21"/>
        </w:rPr>
      </w:pPr>
    </w:p>
    <w:sectPr w:rsidR="00EE1E53" w:rsidSect="00EE1E53">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F5B" w:rsidRDefault="006B6F5B" w:rsidP="00EE1E53">
      <w:r>
        <w:separator/>
      </w:r>
    </w:p>
  </w:endnote>
  <w:endnote w:type="continuationSeparator" w:id="0">
    <w:p w:rsidR="006B6F5B" w:rsidRDefault="006B6F5B"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TSong-Ligh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B9713D" w:rsidRDefault="00B9713D">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61883">
      <w:rPr>
        <w:noProof/>
        <w:kern w:val="0"/>
        <w:szCs w:val="21"/>
      </w:rPr>
      <w:t>15</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61883">
      <w:rPr>
        <w:noProof/>
        <w:kern w:val="0"/>
        <w:szCs w:val="21"/>
      </w:rPr>
      <w:t>63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F5B" w:rsidRDefault="006B6F5B" w:rsidP="00EE1E53">
      <w:r>
        <w:separator/>
      </w:r>
    </w:p>
  </w:footnote>
  <w:footnote w:type="continuationSeparator" w:id="0">
    <w:p w:rsidR="006B6F5B" w:rsidRDefault="006B6F5B" w:rsidP="00EE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6"/>
      <w:pBdr>
        <w:bottom w:val="single" w:sz="6" w:space="0" w:color="auto"/>
      </w:pBdr>
      <w:jc w:val="right"/>
    </w:pPr>
    <w:r>
      <w:rPr>
        <w:sz w:val="21"/>
        <w:szCs w:val="21"/>
      </w:rPr>
      <w:t>上投摩根核心成长股票型证券投资基金</w:t>
    </w:r>
    <w:r>
      <w:rPr>
        <w:sz w:val="21"/>
        <w:szCs w:val="21"/>
      </w:rPr>
      <w:t>2020</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7E"/>
    <w:rsid w:val="00093FD2"/>
    <w:rsid w:val="00094876"/>
    <w:rsid w:val="000951F7"/>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9A"/>
    <w:rsid w:val="000A578A"/>
    <w:rsid w:val="000A72F2"/>
    <w:rsid w:val="000B0C56"/>
    <w:rsid w:val="000B1705"/>
    <w:rsid w:val="000B2B57"/>
    <w:rsid w:val="000B2C8D"/>
    <w:rsid w:val="000B3435"/>
    <w:rsid w:val="000B36CC"/>
    <w:rsid w:val="000B3E43"/>
    <w:rsid w:val="000B417C"/>
    <w:rsid w:val="000B4365"/>
    <w:rsid w:val="000B5CC0"/>
    <w:rsid w:val="000B67F9"/>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34F0"/>
    <w:rsid w:val="00113650"/>
    <w:rsid w:val="00113763"/>
    <w:rsid w:val="001141C0"/>
    <w:rsid w:val="0011697B"/>
    <w:rsid w:val="00116E31"/>
    <w:rsid w:val="0012042D"/>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2E82"/>
    <w:rsid w:val="0013374F"/>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B3F"/>
    <w:rsid w:val="0016724C"/>
    <w:rsid w:val="00167474"/>
    <w:rsid w:val="0017073D"/>
    <w:rsid w:val="00170D38"/>
    <w:rsid w:val="00171484"/>
    <w:rsid w:val="00171BAD"/>
    <w:rsid w:val="00171D1A"/>
    <w:rsid w:val="00171F2C"/>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FC3"/>
    <w:rsid w:val="0022692D"/>
    <w:rsid w:val="00227097"/>
    <w:rsid w:val="00230FFD"/>
    <w:rsid w:val="002318F3"/>
    <w:rsid w:val="002330CE"/>
    <w:rsid w:val="0023323F"/>
    <w:rsid w:val="002334A5"/>
    <w:rsid w:val="00234202"/>
    <w:rsid w:val="00234327"/>
    <w:rsid w:val="002349A7"/>
    <w:rsid w:val="002359EB"/>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775"/>
    <w:rsid w:val="00247729"/>
    <w:rsid w:val="002512BF"/>
    <w:rsid w:val="0025158D"/>
    <w:rsid w:val="002519FA"/>
    <w:rsid w:val="00251C7E"/>
    <w:rsid w:val="00252697"/>
    <w:rsid w:val="0025281A"/>
    <w:rsid w:val="002538D6"/>
    <w:rsid w:val="00253D3C"/>
    <w:rsid w:val="00254411"/>
    <w:rsid w:val="002544D7"/>
    <w:rsid w:val="00255292"/>
    <w:rsid w:val="00255A23"/>
    <w:rsid w:val="00257578"/>
    <w:rsid w:val="00260086"/>
    <w:rsid w:val="00260200"/>
    <w:rsid w:val="00260B06"/>
    <w:rsid w:val="00261D93"/>
    <w:rsid w:val="00262029"/>
    <w:rsid w:val="0026316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225"/>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C12"/>
    <w:rsid w:val="002B02AE"/>
    <w:rsid w:val="002B09C0"/>
    <w:rsid w:val="002B1851"/>
    <w:rsid w:val="002B27FF"/>
    <w:rsid w:val="002B2F4E"/>
    <w:rsid w:val="002B5C8E"/>
    <w:rsid w:val="002B6793"/>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B9C"/>
    <w:rsid w:val="002E0394"/>
    <w:rsid w:val="002E0644"/>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45AD"/>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905"/>
    <w:rsid w:val="00360F81"/>
    <w:rsid w:val="00361C3B"/>
    <w:rsid w:val="00361E7E"/>
    <w:rsid w:val="003628BB"/>
    <w:rsid w:val="0036301C"/>
    <w:rsid w:val="003648F2"/>
    <w:rsid w:val="00364FA1"/>
    <w:rsid w:val="00366B02"/>
    <w:rsid w:val="003671F5"/>
    <w:rsid w:val="00370005"/>
    <w:rsid w:val="003701D0"/>
    <w:rsid w:val="00370AA4"/>
    <w:rsid w:val="00370FB7"/>
    <w:rsid w:val="00371104"/>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8DA"/>
    <w:rsid w:val="003F3B08"/>
    <w:rsid w:val="003F4241"/>
    <w:rsid w:val="003F4B8A"/>
    <w:rsid w:val="003F62BB"/>
    <w:rsid w:val="003F6C0E"/>
    <w:rsid w:val="003F6FEC"/>
    <w:rsid w:val="003F7A91"/>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A99"/>
    <w:rsid w:val="00422F9F"/>
    <w:rsid w:val="00423BA3"/>
    <w:rsid w:val="00424213"/>
    <w:rsid w:val="00424EF3"/>
    <w:rsid w:val="004267DB"/>
    <w:rsid w:val="004268BB"/>
    <w:rsid w:val="00426A4B"/>
    <w:rsid w:val="00427D2F"/>
    <w:rsid w:val="00430724"/>
    <w:rsid w:val="00431047"/>
    <w:rsid w:val="00431B86"/>
    <w:rsid w:val="00431E2C"/>
    <w:rsid w:val="00431E4A"/>
    <w:rsid w:val="00432B85"/>
    <w:rsid w:val="00433EED"/>
    <w:rsid w:val="004345BA"/>
    <w:rsid w:val="00435BF3"/>
    <w:rsid w:val="00437561"/>
    <w:rsid w:val="00437C96"/>
    <w:rsid w:val="00437F46"/>
    <w:rsid w:val="004408EC"/>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237D"/>
    <w:rsid w:val="00472561"/>
    <w:rsid w:val="004731F1"/>
    <w:rsid w:val="00473EB5"/>
    <w:rsid w:val="004742C4"/>
    <w:rsid w:val="0047456B"/>
    <w:rsid w:val="00475251"/>
    <w:rsid w:val="00475869"/>
    <w:rsid w:val="00476BCB"/>
    <w:rsid w:val="0047740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FB6"/>
    <w:rsid w:val="004A6513"/>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228E"/>
    <w:rsid w:val="004D29F1"/>
    <w:rsid w:val="004D29F3"/>
    <w:rsid w:val="004D3D96"/>
    <w:rsid w:val="004D40BB"/>
    <w:rsid w:val="004D45BD"/>
    <w:rsid w:val="004D5316"/>
    <w:rsid w:val="004D575C"/>
    <w:rsid w:val="004D650F"/>
    <w:rsid w:val="004D7269"/>
    <w:rsid w:val="004D7349"/>
    <w:rsid w:val="004D74EE"/>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883"/>
    <w:rsid w:val="00561C0A"/>
    <w:rsid w:val="00561F64"/>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29E"/>
    <w:rsid w:val="00570514"/>
    <w:rsid w:val="00571A41"/>
    <w:rsid w:val="005721D0"/>
    <w:rsid w:val="0057275D"/>
    <w:rsid w:val="00572919"/>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3B2D"/>
    <w:rsid w:val="00604270"/>
    <w:rsid w:val="00605FC7"/>
    <w:rsid w:val="00606218"/>
    <w:rsid w:val="00606CA3"/>
    <w:rsid w:val="00606E91"/>
    <w:rsid w:val="00607018"/>
    <w:rsid w:val="006073BA"/>
    <w:rsid w:val="006077ED"/>
    <w:rsid w:val="00607823"/>
    <w:rsid w:val="00610412"/>
    <w:rsid w:val="00610954"/>
    <w:rsid w:val="00610CBE"/>
    <w:rsid w:val="00610E1F"/>
    <w:rsid w:val="00612C5D"/>
    <w:rsid w:val="0061321C"/>
    <w:rsid w:val="00614CA1"/>
    <w:rsid w:val="00615C2C"/>
    <w:rsid w:val="00616C89"/>
    <w:rsid w:val="00616EF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61974"/>
    <w:rsid w:val="006623E2"/>
    <w:rsid w:val="006624E3"/>
    <w:rsid w:val="006640F9"/>
    <w:rsid w:val="00664551"/>
    <w:rsid w:val="00664685"/>
    <w:rsid w:val="00664B95"/>
    <w:rsid w:val="00665871"/>
    <w:rsid w:val="00665D5F"/>
    <w:rsid w:val="006666AF"/>
    <w:rsid w:val="006676A0"/>
    <w:rsid w:val="006704F3"/>
    <w:rsid w:val="00670857"/>
    <w:rsid w:val="00671124"/>
    <w:rsid w:val="00671BCD"/>
    <w:rsid w:val="0067271C"/>
    <w:rsid w:val="006727B0"/>
    <w:rsid w:val="0067307E"/>
    <w:rsid w:val="006739C0"/>
    <w:rsid w:val="00673CCD"/>
    <w:rsid w:val="00673F6D"/>
    <w:rsid w:val="00674850"/>
    <w:rsid w:val="00674C3B"/>
    <w:rsid w:val="00675116"/>
    <w:rsid w:val="00675D03"/>
    <w:rsid w:val="00676016"/>
    <w:rsid w:val="00676850"/>
    <w:rsid w:val="00676EA7"/>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5B"/>
    <w:rsid w:val="006B6F85"/>
    <w:rsid w:val="006C013C"/>
    <w:rsid w:val="006C09B6"/>
    <w:rsid w:val="006C168D"/>
    <w:rsid w:val="006C2116"/>
    <w:rsid w:val="006C2BF5"/>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722"/>
    <w:rsid w:val="006D6993"/>
    <w:rsid w:val="006D781F"/>
    <w:rsid w:val="006E0D09"/>
    <w:rsid w:val="006E241F"/>
    <w:rsid w:val="006E2425"/>
    <w:rsid w:val="006E24EE"/>
    <w:rsid w:val="006E25BD"/>
    <w:rsid w:val="006E3379"/>
    <w:rsid w:val="006E33C9"/>
    <w:rsid w:val="006E34B7"/>
    <w:rsid w:val="006E36B8"/>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3C8B"/>
    <w:rsid w:val="00703E8A"/>
    <w:rsid w:val="00704AFB"/>
    <w:rsid w:val="00704F60"/>
    <w:rsid w:val="00706EA3"/>
    <w:rsid w:val="00707353"/>
    <w:rsid w:val="007078BE"/>
    <w:rsid w:val="00707A3C"/>
    <w:rsid w:val="00710BF6"/>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D"/>
    <w:rsid w:val="007332C4"/>
    <w:rsid w:val="0073364B"/>
    <w:rsid w:val="00733999"/>
    <w:rsid w:val="00734381"/>
    <w:rsid w:val="00736034"/>
    <w:rsid w:val="0073681C"/>
    <w:rsid w:val="0073725B"/>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9A1"/>
    <w:rsid w:val="007823EE"/>
    <w:rsid w:val="00783BA5"/>
    <w:rsid w:val="00784C83"/>
    <w:rsid w:val="00784F9E"/>
    <w:rsid w:val="0078533C"/>
    <w:rsid w:val="007857FB"/>
    <w:rsid w:val="007870FC"/>
    <w:rsid w:val="00787CD0"/>
    <w:rsid w:val="007905A2"/>
    <w:rsid w:val="00791053"/>
    <w:rsid w:val="00791261"/>
    <w:rsid w:val="0079155B"/>
    <w:rsid w:val="007918FE"/>
    <w:rsid w:val="00791A3A"/>
    <w:rsid w:val="0079262D"/>
    <w:rsid w:val="00792A53"/>
    <w:rsid w:val="00794196"/>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B8"/>
    <w:rsid w:val="007A65AF"/>
    <w:rsid w:val="007A7682"/>
    <w:rsid w:val="007A7F42"/>
    <w:rsid w:val="007B02B6"/>
    <w:rsid w:val="007B0C38"/>
    <w:rsid w:val="007B2862"/>
    <w:rsid w:val="007B2FD8"/>
    <w:rsid w:val="007B3968"/>
    <w:rsid w:val="007B45AF"/>
    <w:rsid w:val="007B4DD0"/>
    <w:rsid w:val="007B5133"/>
    <w:rsid w:val="007B611E"/>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474D"/>
    <w:rsid w:val="00855C51"/>
    <w:rsid w:val="0085606B"/>
    <w:rsid w:val="00856481"/>
    <w:rsid w:val="008567A2"/>
    <w:rsid w:val="00856E6C"/>
    <w:rsid w:val="00857DE1"/>
    <w:rsid w:val="00857EA7"/>
    <w:rsid w:val="00860793"/>
    <w:rsid w:val="00860AC3"/>
    <w:rsid w:val="00861BA4"/>
    <w:rsid w:val="00863011"/>
    <w:rsid w:val="00863C5B"/>
    <w:rsid w:val="00863D2E"/>
    <w:rsid w:val="00864E32"/>
    <w:rsid w:val="00865075"/>
    <w:rsid w:val="0086615F"/>
    <w:rsid w:val="0086748F"/>
    <w:rsid w:val="00872757"/>
    <w:rsid w:val="00872BA6"/>
    <w:rsid w:val="00872CE4"/>
    <w:rsid w:val="00873AA4"/>
    <w:rsid w:val="00873CA8"/>
    <w:rsid w:val="00873F5D"/>
    <w:rsid w:val="008741AC"/>
    <w:rsid w:val="0087482E"/>
    <w:rsid w:val="0087570C"/>
    <w:rsid w:val="008762E5"/>
    <w:rsid w:val="008773BA"/>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C65"/>
    <w:rsid w:val="008A2F16"/>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96D"/>
    <w:rsid w:val="00906C3D"/>
    <w:rsid w:val="00906E24"/>
    <w:rsid w:val="00907264"/>
    <w:rsid w:val="0090765F"/>
    <w:rsid w:val="00907748"/>
    <w:rsid w:val="00911305"/>
    <w:rsid w:val="0091212A"/>
    <w:rsid w:val="00912590"/>
    <w:rsid w:val="00912A37"/>
    <w:rsid w:val="00913200"/>
    <w:rsid w:val="009136A4"/>
    <w:rsid w:val="00913EC2"/>
    <w:rsid w:val="00914EAB"/>
    <w:rsid w:val="009152D8"/>
    <w:rsid w:val="009153A3"/>
    <w:rsid w:val="00915A1D"/>
    <w:rsid w:val="009173E8"/>
    <w:rsid w:val="00917994"/>
    <w:rsid w:val="00922567"/>
    <w:rsid w:val="009228DB"/>
    <w:rsid w:val="00922D49"/>
    <w:rsid w:val="009236B9"/>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519"/>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3484"/>
    <w:rsid w:val="009A5564"/>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86E"/>
    <w:rsid w:val="00A00680"/>
    <w:rsid w:val="00A00902"/>
    <w:rsid w:val="00A0098B"/>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945"/>
    <w:rsid w:val="00A83953"/>
    <w:rsid w:val="00A83CD7"/>
    <w:rsid w:val="00A8400B"/>
    <w:rsid w:val="00A8416A"/>
    <w:rsid w:val="00A846DA"/>
    <w:rsid w:val="00A84956"/>
    <w:rsid w:val="00A84E79"/>
    <w:rsid w:val="00A853D8"/>
    <w:rsid w:val="00A85BBE"/>
    <w:rsid w:val="00A8661E"/>
    <w:rsid w:val="00A8695A"/>
    <w:rsid w:val="00A86ACF"/>
    <w:rsid w:val="00A8708E"/>
    <w:rsid w:val="00A903B6"/>
    <w:rsid w:val="00A90F4F"/>
    <w:rsid w:val="00A91E23"/>
    <w:rsid w:val="00A92579"/>
    <w:rsid w:val="00A936F9"/>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688F"/>
    <w:rsid w:val="00AB75EA"/>
    <w:rsid w:val="00AB7AA2"/>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46AF"/>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773"/>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780"/>
    <w:rsid w:val="00B90968"/>
    <w:rsid w:val="00B91BC2"/>
    <w:rsid w:val="00B9240D"/>
    <w:rsid w:val="00B941AB"/>
    <w:rsid w:val="00B94960"/>
    <w:rsid w:val="00B94AF7"/>
    <w:rsid w:val="00B96F6E"/>
    <w:rsid w:val="00B9713D"/>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883"/>
    <w:rsid w:val="00BB5C26"/>
    <w:rsid w:val="00BB6A40"/>
    <w:rsid w:val="00BC013A"/>
    <w:rsid w:val="00BC10D9"/>
    <w:rsid w:val="00BC162A"/>
    <w:rsid w:val="00BC1AB7"/>
    <w:rsid w:val="00BC2343"/>
    <w:rsid w:val="00BC5824"/>
    <w:rsid w:val="00BC584D"/>
    <w:rsid w:val="00BC6DD2"/>
    <w:rsid w:val="00BC702F"/>
    <w:rsid w:val="00BD0ECF"/>
    <w:rsid w:val="00BD1BD7"/>
    <w:rsid w:val="00BD30C8"/>
    <w:rsid w:val="00BD38F4"/>
    <w:rsid w:val="00BD3EB4"/>
    <w:rsid w:val="00BD4C5B"/>
    <w:rsid w:val="00BD50EA"/>
    <w:rsid w:val="00BD5359"/>
    <w:rsid w:val="00BD5C65"/>
    <w:rsid w:val="00BD7BCC"/>
    <w:rsid w:val="00BE065E"/>
    <w:rsid w:val="00BE0717"/>
    <w:rsid w:val="00BE16E9"/>
    <w:rsid w:val="00BE187C"/>
    <w:rsid w:val="00BE1E21"/>
    <w:rsid w:val="00BE2730"/>
    <w:rsid w:val="00BE280A"/>
    <w:rsid w:val="00BE2A17"/>
    <w:rsid w:val="00BE31BE"/>
    <w:rsid w:val="00BE3A1D"/>
    <w:rsid w:val="00BE3B33"/>
    <w:rsid w:val="00BE3B92"/>
    <w:rsid w:val="00BE41BF"/>
    <w:rsid w:val="00BE487E"/>
    <w:rsid w:val="00BE5150"/>
    <w:rsid w:val="00BE5791"/>
    <w:rsid w:val="00BE5C9F"/>
    <w:rsid w:val="00BE6018"/>
    <w:rsid w:val="00BE601D"/>
    <w:rsid w:val="00BE7086"/>
    <w:rsid w:val="00BE7278"/>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CC"/>
    <w:rsid w:val="00C106B3"/>
    <w:rsid w:val="00C109E5"/>
    <w:rsid w:val="00C11521"/>
    <w:rsid w:val="00C12009"/>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3D2D"/>
    <w:rsid w:val="00C2485F"/>
    <w:rsid w:val="00C248B1"/>
    <w:rsid w:val="00C24B63"/>
    <w:rsid w:val="00C24F89"/>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7648"/>
    <w:rsid w:val="00C47852"/>
    <w:rsid w:val="00C50011"/>
    <w:rsid w:val="00C5009A"/>
    <w:rsid w:val="00C510F0"/>
    <w:rsid w:val="00C5254B"/>
    <w:rsid w:val="00C53C2A"/>
    <w:rsid w:val="00C54F7F"/>
    <w:rsid w:val="00C55D39"/>
    <w:rsid w:val="00C55FBF"/>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E027B"/>
    <w:rsid w:val="00CE148E"/>
    <w:rsid w:val="00CE1F81"/>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D54"/>
    <w:rsid w:val="00CF311F"/>
    <w:rsid w:val="00CF469C"/>
    <w:rsid w:val="00CF4952"/>
    <w:rsid w:val="00CF5047"/>
    <w:rsid w:val="00CF5461"/>
    <w:rsid w:val="00CF6911"/>
    <w:rsid w:val="00D000DA"/>
    <w:rsid w:val="00D002DE"/>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5081"/>
    <w:rsid w:val="00D263F1"/>
    <w:rsid w:val="00D2662C"/>
    <w:rsid w:val="00D27FA3"/>
    <w:rsid w:val="00D308D7"/>
    <w:rsid w:val="00D30F76"/>
    <w:rsid w:val="00D3176C"/>
    <w:rsid w:val="00D31B3F"/>
    <w:rsid w:val="00D31DF8"/>
    <w:rsid w:val="00D33751"/>
    <w:rsid w:val="00D34738"/>
    <w:rsid w:val="00D3486B"/>
    <w:rsid w:val="00D35D4A"/>
    <w:rsid w:val="00D36F6E"/>
    <w:rsid w:val="00D372B0"/>
    <w:rsid w:val="00D37343"/>
    <w:rsid w:val="00D4205E"/>
    <w:rsid w:val="00D42220"/>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2775"/>
    <w:rsid w:val="00E22D28"/>
    <w:rsid w:val="00E22F81"/>
    <w:rsid w:val="00E22F87"/>
    <w:rsid w:val="00E230E3"/>
    <w:rsid w:val="00E23C97"/>
    <w:rsid w:val="00E24727"/>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A0B"/>
    <w:rsid w:val="00ED27DD"/>
    <w:rsid w:val="00ED4046"/>
    <w:rsid w:val="00ED4769"/>
    <w:rsid w:val="00ED5162"/>
    <w:rsid w:val="00ED5669"/>
    <w:rsid w:val="00ED5DF2"/>
    <w:rsid w:val="00ED697C"/>
    <w:rsid w:val="00EE06CA"/>
    <w:rsid w:val="00EE1CF9"/>
    <w:rsid w:val="00EE1E53"/>
    <w:rsid w:val="00EE2F83"/>
    <w:rsid w:val="00EE3319"/>
    <w:rsid w:val="00EE406D"/>
    <w:rsid w:val="00EE43AD"/>
    <w:rsid w:val="00EE4874"/>
    <w:rsid w:val="00EE48D6"/>
    <w:rsid w:val="00EE4A6E"/>
    <w:rsid w:val="00EE4BAB"/>
    <w:rsid w:val="00EE5EED"/>
    <w:rsid w:val="00EE67C9"/>
    <w:rsid w:val="00EE6D39"/>
    <w:rsid w:val="00EE7922"/>
    <w:rsid w:val="00EE79A6"/>
    <w:rsid w:val="00EE7FE9"/>
    <w:rsid w:val="00EF11DF"/>
    <w:rsid w:val="00EF130D"/>
    <w:rsid w:val="00EF30E0"/>
    <w:rsid w:val="00EF3D05"/>
    <w:rsid w:val="00EF42CF"/>
    <w:rsid w:val="00EF5403"/>
    <w:rsid w:val="00EF567D"/>
    <w:rsid w:val="00EF5891"/>
    <w:rsid w:val="00EF5F11"/>
    <w:rsid w:val="00EF6111"/>
    <w:rsid w:val="00F005A0"/>
    <w:rsid w:val="00F01835"/>
    <w:rsid w:val="00F01DE9"/>
    <w:rsid w:val="00F02159"/>
    <w:rsid w:val="00F0229D"/>
    <w:rsid w:val="00F02B1B"/>
    <w:rsid w:val="00F032BB"/>
    <w:rsid w:val="00F032C8"/>
    <w:rsid w:val="00F03567"/>
    <w:rsid w:val="00F03DD3"/>
    <w:rsid w:val="00F044C6"/>
    <w:rsid w:val="00F04B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564C"/>
    <w:rsid w:val="00F76220"/>
    <w:rsid w:val="00F769BE"/>
    <w:rsid w:val="00F7735C"/>
    <w:rsid w:val="00F77BD5"/>
    <w:rsid w:val="00F80388"/>
    <w:rsid w:val="00F8216D"/>
    <w:rsid w:val="00F82E6B"/>
    <w:rsid w:val="00F83662"/>
    <w:rsid w:val="00F838C0"/>
    <w:rsid w:val="00F84032"/>
    <w:rsid w:val="00F85F83"/>
    <w:rsid w:val="00F86F3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5D97"/>
    <w:rsid w:val="00FB5F64"/>
    <w:rsid w:val="00FB61EA"/>
    <w:rsid w:val="00FB6C7A"/>
    <w:rsid w:val="00FB732E"/>
    <w:rsid w:val="00FB79F7"/>
    <w:rsid w:val="00FC057E"/>
    <w:rsid w:val="00FC09E7"/>
    <w:rsid w:val="00FC1CA5"/>
    <w:rsid w:val="00FC1D8E"/>
    <w:rsid w:val="00FC2733"/>
    <w:rsid w:val="00FC2979"/>
    <w:rsid w:val="00FC4946"/>
    <w:rsid w:val="00FC6D6C"/>
    <w:rsid w:val="00FD1884"/>
    <w:rsid w:val="00FD1C3C"/>
    <w:rsid w:val="00FD1DAD"/>
    <w:rsid w:val="00FD24F6"/>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1BE"/>
    <w:rsid w:val="00FE5AE4"/>
    <w:rsid w:val="00FE5D80"/>
    <w:rsid w:val="00FE637F"/>
    <w:rsid w:val="00FE64EE"/>
    <w:rsid w:val="00FE73F7"/>
    <w:rsid w:val="00FE745E"/>
    <w:rsid w:val="00FE7865"/>
    <w:rsid w:val="00FF00DE"/>
    <w:rsid w:val="00FF011A"/>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4270369F-7C55-4852-8A45-9402BCB4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uiPriority="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0"/>
    <w:uiPriority w:val="99"/>
    <w:qFormat/>
    <w:rsid w:val="00EE1E53"/>
    <w:pPr>
      <w:widowControl/>
      <w:jc w:val="left"/>
      <w:outlineLvl w:val="0"/>
    </w:pPr>
    <w:rPr>
      <w:kern w:val="0"/>
      <w:sz w:val="24"/>
      <w:szCs w:val="20"/>
      <w:lang w:val="en-GB"/>
    </w:rPr>
  </w:style>
  <w:style w:type="paragraph" w:styleId="2">
    <w:name w:val="heading 2"/>
    <w:basedOn w:val="a"/>
    <w:next w:val="a0"/>
    <w:link w:val="20"/>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a6"/>
    <w:uiPriority w:val="99"/>
    <w:semiHidden/>
    <w:qFormat/>
    <w:rsid w:val="00EE1E53"/>
    <w:rPr>
      <w:b/>
      <w:bCs/>
    </w:rPr>
  </w:style>
  <w:style w:type="paragraph" w:styleId="a5">
    <w:name w:val="annotation text"/>
    <w:basedOn w:val="a"/>
    <w:link w:val="a7"/>
    <w:uiPriority w:val="99"/>
    <w:semiHidden/>
    <w:qFormat/>
    <w:rsid w:val="00EE1E53"/>
    <w:pPr>
      <w:jc w:val="left"/>
    </w:pPr>
  </w:style>
  <w:style w:type="paragraph" w:styleId="a8">
    <w:name w:val="Document Map"/>
    <w:basedOn w:val="a"/>
    <w:link w:val="a9"/>
    <w:uiPriority w:val="99"/>
    <w:semiHidden/>
    <w:qFormat/>
    <w:rsid w:val="00EE1E53"/>
    <w:pPr>
      <w:shd w:val="clear" w:color="auto" w:fill="000080"/>
    </w:pPr>
  </w:style>
  <w:style w:type="paragraph" w:styleId="aa">
    <w:name w:val="Body Text"/>
    <w:basedOn w:val="a"/>
    <w:link w:val="ab"/>
    <w:uiPriority w:val="99"/>
    <w:qFormat/>
    <w:rsid w:val="00EE1E53"/>
    <w:pPr>
      <w:spacing w:after="120"/>
    </w:pPr>
  </w:style>
  <w:style w:type="paragraph" w:styleId="ac">
    <w:name w:val="Body Text Indent"/>
    <w:basedOn w:val="a"/>
    <w:link w:val="ad"/>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EE1E53"/>
    <w:pPr>
      <w:ind w:leftChars="400" w:left="840"/>
    </w:pPr>
  </w:style>
  <w:style w:type="paragraph" w:styleId="ae">
    <w:name w:val="Plain Text"/>
    <w:basedOn w:val="a"/>
    <w:link w:val="af"/>
    <w:qFormat/>
    <w:rsid w:val="00EE1E53"/>
    <w:rPr>
      <w:rFonts w:ascii="宋体" w:hAnsi="Courier New"/>
      <w:szCs w:val="21"/>
    </w:rPr>
  </w:style>
  <w:style w:type="paragraph" w:styleId="af0">
    <w:name w:val="Date"/>
    <w:basedOn w:val="a"/>
    <w:next w:val="a"/>
    <w:link w:val="af1"/>
    <w:uiPriority w:val="99"/>
    <w:qFormat/>
    <w:rsid w:val="00EE1E53"/>
    <w:rPr>
      <w:sz w:val="24"/>
      <w:szCs w:val="20"/>
    </w:rPr>
  </w:style>
  <w:style w:type="paragraph" w:styleId="21">
    <w:name w:val="Body Text Indent 2"/>
    <w:basedOn w:val="a"/>
    <w:link w:val="22"/>
    <w:uiPriority w:val="99"/>
    <w:qFormat/>
    <w:rsid w:val="00EE1E53"/>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EE1E53"/>
    <w:rPr>
      <w:sz w:val="18"/>
      <w:szCs w:val="18"/>
    </w:rPr>
  </w:style>
  <w:style w:type="paragraph" w:styleId="af4">
    <w:name w:val="footer"/>
    <w:basedOn w:val="a"/>
    <w:link w:val="af5"/>
    <w:uiPriority w:val="99"/>
    <w:qFormat/>
    <w:rsid w:val="00EE1E53"/>
    <w:pPr>
      <w:tabs>
        <w:tab w:val="center" w:pos="4153"/>
        <w:tab w:val="right" w:pos="8306"/>
      </w:tabs>
      <w:snapToGrid w:val="0"/>
      <w:jc w:val="left"/>
    </w:pPr>
    <w:rPr>
      <w:sz w:val="18"/>
      <w:szCs w:val="18"/>
    </w:rPr>
  </w:style>
  <w:style w:type="paragraph" w:styleId="af6">
    <w:name w:val="header"/>
    <w:basedOn w:val="a"/>
    <w:link w:val="af7"/>
    <w:uiPriority w:val="99"/>
    <w:qFormat/>
    <w:rsid w:val="00EE1E5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E1E53"/>
    <w:pPr>
      <w:tabs>
        <w:tab w:val="right" w:leader="dot" w:pos="9072"/>
      </w:tabs>
    </w:pPr>
  </w:style>
  <w:style w:type="paragraph" w:styleId="af8">
    <w:name w:val="List"/>
    <w:basedOn w:val="aa"/>
    <w:uiPriority w:val="99"/>
    <w:qFormat/>
    <w:rsid w:val="00EE1E53"/>
    <w:pPr>
      <w:spacing w:after="220" w:line="220" w:lineRule="atLeast"/>
      <w:ind w:left="1440" w:hanging="360"/>
    </w:pPr>
    <w:rPr>
      <w:szCs w:val="20"/>
    </w:rPr>
  </w:style>
  <w:style w:type="paragraph" w:styleId="af9">
    <w:name w:val="footnote text"/>
    <w:basedOn w:val="a"/>
    <w:link w:val="afa"/>
    <w:qFormat/>
    <w:rsid w:val="00EE1E53"/>
    <w:pPr>
      <w:snapToGrid w:val="0"/>
      <w:jc w:val="left"/>
    </w:pPr>
    <w:rPr>
      <w:sz w:val="18"/>
      <w:szCs w:val="18"/>
    </w:rPr>
  </w:style>
  <w:style w:type="paragraph" w:styleId="32">
    <w:name w:val="Body Text Indent 3"/>
    <w:basedOn w:val="a"/>
    <w:link w:val="33"/>
    <w:uiPriority w:val="99"/>
    <w:qFormat/>
    <w:rsid w:val="00EE1E53"/>
    <w:pPr>
      <w:spacing w:line="560" w:lineRule="exact"/>
      <w:ind w:firstLineChars="200" w:firstLine="420"/>
    </w:pPr>
    <w:rPr>
      <w:rFonts w:ascii="Arial" w:hAnsi="Arial" w:cs="Arial"/>
      <w:color w:val="FF0000"/>
    </w:rPr>
  </w:style>
  <w:style w:type="paragraph" w:styleId="23">
    <w:name w:val="toc 2"/>
    <w:basedOn w:val="a"/>
    <w:next w:val="a"/>
    <w:uiPriority w:val="39"/>
    <w:qFormat/>
    <w:rsid w:val="00EE1E53"/>
    <w:pPr>
      <w:tabs>
        <w:tab w:val="right" w:leader="dot" w:pos="9072"/>
      </w:tabs>
      <w:ind w:leftChars="200" w:left="420"/>
    </w:pPr>
    <w:rPr>
      <w:kern w:val="0"/>
      <w:szCs w:val="21"/>
    </w:rPr>
  </w:style>
  <w:style w:type="paragraph" w:styleId="afb">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EE1E53"/>
    <w:pPr>
      <w:jc w:val="right"/>
    </w:pPr>
    <w:rPr>
      <w:color w:val="008000"/>
    </w:rPr>
  </w:style>
  <w:style w:type="character" w:styleId="afc">
    <w:name w:val="Strong"/>
    <w:basedOn w:val="a1"/>
    <w:uiPriority w:val="22"/>
    <w:qFormat/>
    <w:locked/>
    <w:rsid w:val="00EE1E53"/>
    <w:rPr>
      <w:b/>
      <w:bCs/>
    </w:rPr>
  </w:style>
  <w:style w:type="character" w:styleId="afd">
    <w:name w:val="page number"/>
    <w:uiPriority w:val="99"/>
    <w:qFormat/>
    <w:rsid w:val="00EE1E53"/>
    <w:rPr>
      <w:rFonts w:cs="Times New Roman"/>
    </w:rPr>
  </w:style>
  <w:style w:type="character" w:styleId="afe">
    <w:name w:val="FollowedHyperlink"/>
    <w:uiPriority w:val="99"/>
    <w:qFormat/>
    <w:rsid w:val="00EE1E53"/>
    <w:rPr>
      <w:rFonts w:cs="Times New Roman"/>
      <w:color w:val="800080"/>
      <w:u w:val="single"/>
    </w:rPr>
  </w:style>
  <w:style w:type="character" w:styleId="aff">
    <w:name w:val="Hyperlink"/>
    <w:uiPriority w:val="99"/>
    <w:qFormat/>
    <w:rsid w:val="00EE1E53"/>
    <w:rPr>
      <w:rFonts w:cs="Times New Roman"/>
      <w:color w:val="0000FF"/>
      <w:u w:val="single"/>
    </w:rPr>
  </w:style>
  <w:style w:type="character" w:styleId="aff0">
    <w:name w:val="annotation reference"/>
    <w:uiPriority w:val="99"/>
    <w:semiHidden/>
    <w:qFormat/>
    <w:rsid w:val="00EE1E53"/>
    <w:rPr>
      <w:rFonts w:cs="Times New Roman"/>
      <w:sz w:val="21"/>
    </w:rPr>
  </w:style>
  <w:style w:type="character" w:styleId="aff1">
    <w:name w:val="footnote reference"/>
    <w:qFormat/>
    <w:rsid w:val="00EE1E53"/>
    <w:rPr>
      <w:rFonts w:cs="Times New Roman"/>
      <w:vertAlign w:val="superscript"/>
    </w:rPr>
  </w:style>
  <w:style w:type="table" w:styleId="aff2">
    <w:name w:val="Table Grid"/>
    <w:basedOn w:val="a2"/>
    <w:qFormat/>
    <w:rsid w:val="00EE1E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EE1E53"/>
    <w:rPr>
      <w:rFonts w:cs="Times New Roman"/>
      <w:sz w:val="24"/>
      <w:lang w:val="en-GB"/>
    </w:rPr>
  </w:style>
  <w:style w:type="character" w:customStyle="1" w:styleId="20">
    <w:name w:val="标题 2 字符"/>
    <w:link w:val="2"/>
    <w:qFormat/>
    <w:locked/>
    <w:rsid w:val="00EE1E53"/>
    <w:rPr>
      <w:rFonts w:ascii="Arial" w:hAnsi="Arial"/>
      <w:b/>
      <w:kern w:val="2"/>
      <w:sz w:val="28"/>
    </w:rPr>
  </w:style>
  <w:style w:type="character" w:customStyle="1" w:styleId="30">
    <w:name w:val="标题 3 字符"/>
    <w:link w:val="3"/>
    <w:uiPriority w:val="99"/>
    <w:qFormat/>
    <w:locked/>
    <w:rsid w:val="00EE1E53"/>
    <w:rPr>
      <w:rFonts w:cs="Times New Roman"/>
      <w:b/>
      <w:bCs/>
      <w:kern w:val="2"/>
      <w:sz w:val="32"/>
      <w:szCs w:val="32"/>
    </w:rPr>
  </w:style>
  <w:style w:type="character" w:customStyle="1" w:styleId="af3">
    <w:name w:val="批注框文本 字符"/>
    <w:link w:val="af2"/>
    <w:uiPriority w:val="99"/>
    <w:semiHidden/>
    <w:qFormat/>
    <w:locked/>
    <w:rsid w:val="00EE1E53"/>
    <w:rPr>
      <w:rFonts w:cs="Times New Roman"/>
      <w:kern w:val="2"/>
      <w:sz w:val="18"/>
      <w:szCs w:val="18"/>
    </w:rPr>
  </w:style>
  <w:style w:type="character" w:customStyle="1" w:styleId="ad">
    <w:name w:val="正文文本缩进 字符"/>
    <w:link w:val="ac"/>
    <w:uiPriority w:val="99"/>
    <w:qFormat/>
    <w:locked/>
    <w:rsid w:val="00EE1E53"/>
    <w:rPr>
      <w:rFonts w:ascii="Arial Unicode MS" w:eastAsia="Times New Roman" w:hAnsi="Arial Unicode MS" w:cs="Arial Unicode MS"/>
      <w:sz w:val="24"/>
      <w:szCs w:val="24"/>
    </w:rPr>
  </w:style>
  <w:style w:type="character" w:customStyle="1" w:styleId="af">
    <w:name w:val="纯文本 字符"/>
    <w:link w:val="ae"/>
    <w:qFormat/>
    <w:locked/>
    <w:rsid w:val="00EE1E53"/>
    <w:rPr>
      <w:rFonts w:ascii="宋体" w:hAnsi="Courier New"/>
      <w:kern w:val="2"/>
      <w:sz w:val="21"/>
    </w:rPr>
  </w:style>
  <w:style w:type="character" w:customStyle="1" w:styleId="22">
    <w:name w:val="正文文本缩进 2 字符"/>
    <w:link w:val="21"/>
    <w:uiPriority w:val="99"/>
    <w:qFormat/>
    <w:locked/>
    <w:rsid w:val="00EE1E53"/>
    <w:rPr>
      <w:rFonts w:ascii="宋体" w:eastAsia="宋体" w:cs="Times New Roman"/>
      <w:color w:val="FF0000"/>
      <w:kern w:val="2"/>
      <w:sz w:val="24"/>
      <w:szCs w:val="24"/>
    </w:rPr>
  </w:style>
  <w:style w:type="character" w:customStyle="1" w:styleId="af5">
    <w:name w:val="页脚 字符"/>
    <w:link w:val="af4"/>
    <w:uiPriority w:val="99"/>
    <w:qFormat/>
    <w:locked/>
    <w:rsid w:val="00EE1E53"/>
    <w:rPr>
      <w:rFonts w:cs="Times New Roman"/>
      <w:kern w:val="2"/>
      <w:sz w:val="18"/>
      <w:szCs w:val="18"/>
    </w:rPr>
  </w:style>
  <w:style w:type="character" w:customStyle="1" w:styleId="33">
    <w:name w:val="正文文本缩进 3 字符"/>
    <w:link w:val="32"/>
    <w:uiPriority w:val="99"/>
    <w:qFormat/>
    <w:locked/>
    <w:rsid w:val="00EE1E53"/>
    <w:rPr>
      <w:rFonts w:ascii="Arial" w:hAnsi="Arial" w:cs="Arial"/>
      <w:color w:val="FF0000"/>
      <w:kern w:val="2"/>
      <w:sz w:val="24"/>
      <w:szCs w:val="24"/>
    </w:rPr>
  </w:style>
  <w:style w:type="character" w:customStyle="1" w:styleId="af7">
    <w:name w:val="页眉 字符"/>
    <w:link w:val="af6"/>
    <w:uiPriority w:val="99"/>
    <w:qFormat/>
    <w:locked/>
    <w:rsid w:val="00EE1E53"/>
    <w:rPr>
      <w:rFonts w:cs="Times New Roman"/>
      <w:kern w:val="2"/>
      <w:sz w:val="18"/>
      <w:szCs w:val="18"/>
    </w:rPr>
  </w:style>
  <w:style w:type="character" w:customStyle="1" w:styleId="ab">
    <w:name w:val="正文文本 字符"/>
    <w:link w:val="aa"/>
    <w:uiPriority w:val="99"/>
    <w:qFormat/>
    <w:locked/>
    <w:rsid w:val="00EE1E53"/>
    <w:rPr>
      <w:rFonts w:cs="Times New Roman"/>
      <w:kern w:val="2"/>
      <w:sz w:val="24"/>
      <w:szCs w:val="24"/>
    </w:rPr>
  </w:style>
  <w:style w:type="character" w:customStyle="1" w:styleId="af1">
    <w:name w:val="日期 字符"/>
    <w:link w:val="af0"/>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5"/>
    <w:uiPriority w:val="99"/>
    <w:semiHidden/>
    <w:qFormat/>
    <w:locked/>
    <w:rsid w:val="00EE1E53"/>
    <w:rPr>
      <w:rFonts w:cs="Times New Roman"/>
      <w:kern w:val="2"/>
      <w:sz w:val="24"/>
      <w:szCs w:val="24"/>
    </w:rPr>
  </w:style>
  <w:style w:type="character" w:customStyle="1" w:styleId="a6">
    <w:name w:val="批注主题 字符"/>
    <w:link w:val="a4"/>
    <w:uiPriority w:val="99"/>
    <w:semiHidden/>
    <w:qFormat/>
    <w:locked/>
    <w:rsid w:val="00EE1E53"/>
    <w:rPr>
      <w:rFonts w:cs="Times New Roman"/>
      <w:b/>
      <w:bCs/>
      <w:kern w:val="2"/>
      <w:sz w:val="24"/>
      <w:szCs w:val="24"/>
    </w:rPr>
  </w:style>
  <w:style w:type="paragraph" w:customStyle="1" w:styleId="Char">
    <w:name w:val="Char"/>
    <w:basedOn w:val="a"/>
    <w:uiPriority w:val="99"/>
    <w:qFormat/>
    <w:rsid w:val="00EE1E53"/>
  </w:style>
  <w:style w:type="character" w:customStyle="1" w:styleId="a9">
    <w:name w:val="文档结构图 字符"/>
    <w:link w:val="a8"/>
    <w:uiPriority w:val="99"/>
    <w:semiHidden/>
    <w:qFormat/>
    <w:locked/>
    <w:rsid w:val="00EE1E53"/>
    <w:rPr>
      <w:rFonts w:cs="Times New Roman"/>
      <w:kern w:val="2"/>
      <w:sz w:val="24"/>
      <w:szCs w:val="24"/>
      <w:shd w:val="clear" w:color="auto" w:fill="000080"/>
    </w:rPr>
  </w:style>
  <w:style w:type="paragraph" w:customStyle="1" w:styleId="aff3">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sid w:val="00EE1E53"/>
    <w:rPr>
      <w:rFonts w:cs="Times New Roman"/>
      <w:kern w:val="2"/>
      <w:sz w:val="18"/>
      <w:szCs w:val="18"/>
    </w:rPr>
  </w:style>
  <w:style w:type="paragraph" w:customStyle="1" w:styleId="Char1">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0329">
      <w:bodyDiv w:val="1"/>
      <w:marLeft w:val="0"/>
      <w:marRight w:val="0"/>
      <w:marTop w:val="0"/>
      <w:marBottom w:val="0"/>
      <w:divBdr>
        <w:top w:val="none" w:sz="0" w:space="0" w:color="auto"/>
        <w:left w:val="none" w:sz="0" w:space="0" w:color="auto"/>
        <w:bottom w:val="none" w:sz="0" w:space="0" w:color="auto"/>
        <w:right w:val="none" w:sz="0" w:space="0" w:color="auto"/>
      </w:divBdr>
    </w:div>
    <w:div w:id="471144619">
      <w:bodyDiv w:val="1"/>
      <w:marLeft w:val="0"/>
      <w:marRight w:val="0"/>
      <w:marTop w:val="0"/>
      <w:marBottom w:val="0"/>
      <w:divBdr>
        <w:top w:val="none" w:sz="0" w:space="0" w:color="auto"/>
        <w:left w:val="none" w:sz="0" w:space="0" w:color="auto"/>
        <w:bottom w:val="none" w:sz="0" w:space="0" w:color="auto"/>
        <w:right w:val="none" w:sz="0" w:space="0" w:color="auto"/>
      </w:divBdr>
    </w:div>
    <w:div w:id="1168903173">
      <w:bodyDiv w:val="1"/>
      <w:marLeft w:val="0"/>
      <w:marRight w:val="0"/>
      <w:marTop w:val="0"/>
      <w:marBottom w:val="0"/>
      <w:divBdr>
        <w:top w:val="none" w:sz="0" w:space="0" w:color="auto"/>
        <w:left w:val="none" w:sz="0" w:space="0" w:color="auto"/>
        <w:bottom w:val="none" w:sz="0" w:space="0" w:color="auto"/>
        <w:right w:val="none" w:sz="0" w:space="0" w:color="auto"/>
      </w:divBdr>
    </w:div>
    <w:div w:id="1221747884">
      <w:bodyDiv w:val="1"/>
      <w:marLeft w:val="0"/>
      <w:marRight w:val="0"/>
      <w:marTop w:val="0"/>
      <w:marBottom w:val="0"/>
      <w:divBdr>
        <w:top w:val="none" w:sz="0" w:space="0" w:color="auto"/>
        <w:left w:val="none" w:sz="0" w:space="0" w:color="auto"/>
        <w:bottom w:val="none" w:sz="0" w:space="0" w:color="auto"/>
        <w:right w:val="none" w:sz="0" w:space="0" w:color="auto"/>
      </w:divBdr>
    </w:div>
    <w:div w:id="1264460765">
      <w:bodyDiv w:val="1"/>
      <w:marLeft w:val="0"/>
      <w:marRight w:val="0"/>
      <w:marTop w:val="0"/>
      <w:marBottom w:val="0"/>
      <w:divBdr>
        <w:top w:val="none" w:sz="0" w:space="0" w:color="auto"/>
        <w:left w:val="none" w:sz="0" w:space="0" w:color="auto"/>
        <w:bottom w:val="none" w:sz="0" w:space="0" w:color="auto"/>
        <w:right w:val="none" w:sz="0" w:space="0" w:color="auto"/>
      </w:divBdr>
    </w:div>
    <w:div w:id="1506822147">
      <w:bodyDiv w:val="1"/>
      <w:marLeft w:val="0"/>
      <w:marRight w:val="0"/>
      <w:marTop w:val="0"/>
      <w:marBottom w:val="0"/>
      <w:divBdr>
        <w:top w:val="none" w:sz="0" w:space="0" w:color="auto"/>
        <w:left w:val="none" w:sz="0" w:space="0" w:color="auto"/>
        <w:bottom w:val="none" w:sz="0" w:space="0" w:color="auto"/>
        <w:right w:val="none" w:sz="0" w:space="0" w:color="auto"/>
      </w:divBdr>
    </w:div>
    <w:div w:id="168200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113C8D-CF93-4C3C-BA16-A692ECCF1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63</Pages>
  <Words>8306</Words>
  <Characters>47349</Characters>
  <Application>Microsoft Office Word</Application>
  <DocSecurity>0</DocSecurity>
  <Lines>394</Lines>
  <Paragraphs>111</Paragraphs>
  <ScaleCrop>false</ScaleCrop>
  <Company/>
  <LinksUpToDate>false</LinksUpToDate>
  <CharactersWithSpaces>55544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8</cp:revision>
  <cp:lastPrinted>2007-07-19T00:46:00Z</cp:lastPrinted>
  <dcterms:created xsi:type="dcterms:W3CDTF">2021-03-18T02:44:00Z</dcterms:created>
  <dcterms:modified xsi:type="dcterms:W3CDTF">2021-03-30T07:43:00Z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