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摩根核心成长股票型证券投资基金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报告送出日期：二〇二三年七月二十一日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A25546" w:rsidRDefault="00C25F7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A25546" w:rsidRDefault="00C25F7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A25546" w:rsidRDefault="00C25F7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A25546" w:rsidRDefault="00C25F7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A25546" w:rsidRDefault="00C25F7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摩根核心成长股票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000457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2014</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10</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398,590,330.75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本基金将充分利用管理人的投资研究平台，通过系统和深入的基本面研究，选择公司治理良好且具有较高增长潜力的公司进行投资，力争实现基金资产的长期稳定增值。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A25546" w:rsidRDefault="00C25F7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A25546" w:rsidRDefault="00C25F7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A25546" w:rsidRDefault="00C25F7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A25546" w:rsidRDefault="00C25F7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的个股精选策略，综合运用定量分析与定性分析</w:t>
            </w:r>
            <w:r>
              <w:rPr>
                <w:rFonts w:eastAsiaTheme="minorEastAsia"/>
                <w:color w:val="000000" w:themeColor="text1"/>
                <w:kern w:val="0"/>
                <w:szCs w:val="21"/>
              </w:rPr>
              <w:t>的手段，基于公司内部研究团队对于个股基本面的深入研究和细致的实地调研，重点投资于公司治理良好且具有较高增长潜力的公司。在行业配置层面，本基金将对宏观经济发展状况及趋势、行业周期性及景气度、行业相对估值水平等方面进行研究，判断各个行业的相对投资价值，参考整体市场的行业资产分布比例，确定和动态调整各个行业的配置比例。在个股选择层面，本基金通过纪律化的投资约束，力争最大程度地将内部研究成果转化为投资业绩，公司研究团队负责内部研究组合的构建与维护。</w:t>
            </w:r>
          </w:p>
          <w:p w:rsidR="00A25546" w:rsidRDefault="00C25F7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、行业配置策略</w:t>
            </w:r>
          </w:p>
          <w:p w:rsidR="00A25546" w:rsidRDefault="00C25F7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本基金在精选个股的基础上，对股票投资组合进行适度</w:t>
            </w:r>
            <w:r>
              <w:rPr>
                <w:rFonts w:eastAsiaTheme="minorEastAsia"/>
                <w:color w:val="000000" w:themeColor="text1"/>
                <w:kern w:val="0"/>
                <w:szCs w:val="21"/>
              </w:rPr>
              <w:t>均衡的行业配置。本基金将对宏观经济发展状况及趋势、行业周期性及景气度、行业相对估值水平等方面进行研究，判断各个行业的相对投资价值。在此基础上，参考整体市场的行业资产分布比例，确定和动态调整各个行业的配置比例。</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、其他投资策略：包括固定收益类投资策略、可转换债券投资策略、中小企业私募债投资策略、股指期货投资策略、存托凭证投资策略。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A25546" w:rsidRDefault="00C25F7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w:t>
            </w:r>
            <w:r>
              <w:rPr>
                <w:rFonts w:eastAsiaTheme="minorEastAsia"/>
                <w:color w:val="000000" w:themeColor="text1"/>
                <w:kern w:val="0"/>
                <w:szCs w:val="21"/>
              </w:rPr>
              <w:t xml:space="preserve"> </w:t>
            </w:r>
            <w:r>
              <w:rPr>
                <w:rFonts w:eastAsiaTheme="minorEastAsia"/>
                <w:color w:val="000000" w:themeColor="text1"/>
                <w:kern w:val="0"/>
                <w:szCs w:val="21"/>
              </w:rPr>
              <w:t>，属</w:t>
            </w:r>
            <w:r>
              <w:rPr>
                <w:rFonts w:eastAsiaTheme="minorEastAsia"/>
                <w:color w:val="000000" w:themeColor="text1"/>
                <w:kern w:val="0"/>
                <w:szCs w:val="21"/>
              </w:rPr>
              <w:t>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000457</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015170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383,215,103.65</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15,375,227.10</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-23,188,242.14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-446,524.69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-31,004,316.15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-1,829,505.56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-0.0767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-0.1335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896,948,658.80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35,754,117.83</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2.3406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2.3254</w:t>
            </w:r>
          </w:p>
        </w:tc>
      </w:tr>
    </w:tbl>
    <w:p w:rsidR="00A25546" w:rsidRDefault="00C25F7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摩根核心成长股票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25546">
        <w:tc>
          <w:tcPr>
            <w:tcW w:w="1290" w:type="dxa"/>
            <w:vAlign w:val="center"/>
          </w:tcPr>
          <w:p w:rsidR="00A25546" w:rsidRDefault="00C25F72">
            <w:pPr>
              <w:jc w:val="left"/>
            </w:pPr>
            <w:r>
              <w:rPr>
                <w:rFonts w:eastAsiaTheme="minorEastAsia"/>
                <w:color w:val="000000" w:themeColor="text1"/>
                <w:szCs w:val="21"/>
              </w:rPr>
              <w:t>过去三个月</w:t>
            </w:r>
          </w:p>
        </w:tc>
        <w:tc>
          <w:tcPr>
            <w:tcW w:w="1291" w:type="dxa"/>
            <w:vAlign w:val="center"/>
          </w:tcPr>
          <w:p w:rsidR="00A25546" w:rsidRDefault="00C25F72">
            <w:pPr>
              <w:jc w:val="right"/>
            </w:pPr>
            <w:r>
              <w:rPr>
                <w:rFonts w:eastAsiaTheme="minorEastAsia"/>
                <w:color w:val="000000" w:themeColor="text1"/>
                <w:szCs w:val="21"/>
              </w:rPr>
              <w:t>-2.51%</w:t>
            </w:r>
          </w:p>
        </w:tc>
        <w:tc>
          <w:tcPr>
            <w:tcW w:w="1291" w:type="dxa"/>
            <w:vAlign w:val="center"/>
          </w:tcPr>
          <w:p w:rsidR="00A25546" w:rsidRDefault="00C25F72">
            <w:pPr>
              <w:jc w:val="right"/>
            </w:pPr>
            <w:r>
              <w:rPr>
                <w:rFonts w:eastAsiaTheme="minorEastAsia"/>
                <w:color w:val="000000" w:themeColor="text1"/>
                <w:szCs w:val="21"/>
              </w:rPr>
              <w:t>1.27%</w:t>
            </w:r>
          </w:p>
        </w:tc>
        <w:tc>
          <w:tcPr>
            <w:tcW w:w="1291" w:type="dxa"/>
            <w:vAlign w:val="center"/>
          </w:tcPr>
          <w:p w:rsidR="00A25546" w:rsidRDefault="00C25F72">
            <w:pPr>
              <w:jc w:val="right"/>
            </w:pPr>
            <w:r>
              <w:rPr>
                <w:rFonts w:eastAsiaTheme="minorEastAsia"/>
                <w:color w:val="000000" w:themeColor="text1"/>
                <w:szCs w:val="21"/>
              </w:rPr>
              <w:t>-4.22%</w:t>
            </w:r>
          </w:p>
        </w:tc>
        <w:tc>
          <w:tcPr>
            <w:tcW w:w="1291" w:type="dxa"/>
            <w:vAlign w:val="center"/>
          </w:tcPr>
          <w:p w:rsidR="00A25546" w:rsidRDefault="00C25F72">
            <w:pPr>
              <w:jc w:val="right"/>
            </w:pPr>
            <w:r>
              <w:rPr>
                <w:rFonts w:eastAsiaTheme="minorEastAsia"/>
                <w:color w:val="000000" w:themeColor="text1"/>
                <w:szCs w:val="21"/>
              </w:rPr>
              <w:t>0.70%</w:t>
            </w:r>
          </w:p>
        </w:tc>
        <w:tc>
          <w:tcPr>
            <w:tcW w:w="1291" w:type="dxa"/>
            <w:vAlign w:val="center"/>
          </w:tcPr>
          <w:p w:rsidR="00A25546" w:rsidRDefault="00C25F72">
            <w:pPr>
              <w:jc w:val="right"/>
            </w:pPr>
            <w:r>
              <w:rPr>
                <w:rFonts w:eastAsiaTheme="minorEastAsia"/>
                <w:color w:val="000000" w:themeColor="text1"/>
                <w:szCs w:val="21"/>
              </w:rPr>
              <w:t>1.71%</w:t>
            </w:r>
          </w:p>
        </w:tc>
        <w:tc>
          <w:tcPr>
            <w:tcW w:w="1291" w:type="dxa"/>
            <w:vAlign w:val="center"/>
          </w:tcPr>
          <w:p w:rsidR="00A25546" w:rsidRDefault="00C25F72">
            <w:pPr>
              <w:jc w:val="right"/>
            </w:pPr>
            <w:r>
              <w:rPr>
                <w:rFonts w:eastAsiaTheme="minorEastAsia"/>
                <w:color w:val="000000" w:themeColor="text1"/>
                <w:szCs w:val="21"/>
              </w:rPr>
              <w:t>0.57%</w:t>
            </w:r>
          </w:p>
        </w:tc>
      </w:tr>
      <w:tr w:rsidR="00A25546">
        <w:tc>
          <w:tcPr>
            <w:tcW w:w="1290" w:type="dxa"/>
            <w:vAlign w:val="center"/>
          </w:tcPr>
          <w:p w:rsidR="00A25546" w:rsidRDefault="00C25F72">
            <w:pPr>
              <w:jc w:val="left"/>
            </w:pPr>
            <w:r>
              <w:rPr>
                <w:rFonts w:eastAsiaTheme="minorEastAsia"/>
                <w:color w:val="000000" w:themeColor="text1"/>
                <w:szCs w:val="21"/>
              </w:rPr>
              <w:t>过去六个月</w:t>
            </w:r>
          </w:p>
        </w:tc>
        <w:tc>
          <w:tcPr>
            <w:tcW w:w="1291" w:type="dxa"/>
            <w:vAlign w:val="center"/>
          </w:tcPr>
          <w:p w:rsidR="00A25546" w:rsidRDefault="00C25F72">
            <w:pPr>
              <w:jc w:val="right"/>
            </w:pPr>
            <w:r>
              <w:rPr>
                <w:rFonts w:eastAsiaTheme="minorEastAsia"/>
                <w:color w:val="000000" w:themeColor="text1"/>
                <w:szCs w:val="21"/>
              </w:rPr>
              <w:t>4.58%</w:t>
            </w:r>
          </w:p>
        </w:tc>
        <w:tc>
          <w:tcPr>
            <w:tcW w:w="1291" w:type="dxa"/>
            <w:vAlign w:val="center"/>
          </w:tcPr>
          <w:p w:rsidR="00A25546" w:rsidRDefault="00C25F72">
            <w:pPr>
              <w:jc w:val="right"/>
            </w:pPr>
            <w:r>
              <w:rPr>
                <w:rFonts w:eastAsiaTheme="minorEastAsia"/>
                <w:color w:val="000000" w:themeColor="text1"/>
                <w:szCs w:val="21"/>
              </w:rPr>
              <w:t>1.12%</w:t>
            </w:r>
          </w:p>
        </w:tc>
        <w:tc>
          <w:tcPr>
            <w:tcW w:w="1291" w:type="dxa"/>
            <w:vAlign w:val="center"/>
          </w:tcPr>
          <w:p w:rsidR="00A25546" w:rsidRDefault="00C25F72">
            <w:pPr>
              <w:jc w:val="right"/>
            </w:pPr>
            <w:r>
              <w:rPr>
                <w:rFonts w:eastAsiaTheme="minorEastAsia"/>
                <w:color w:val="000000" w:themeColor="text1"/>
                <w:szCs w:val="21"/>
              </w:rPr>
              <w:t>-0.51%</w:t>
            </w:r>
          </w:p>
        </w:tc>
        <w:tc>
          <w:tcPr>
            <w:tcW w:w="1291" w:type="dxa"/>
            <w:vAlign w:val="center"/>
          </w:tcPr>
          <w:p w:rsidR="00A25546" w:rsidRDefault="00C25F72">
            <w:pPr>
              <w:jc w:val="right"/>
            </w:pPr>
            <w:r>
              <w:rPr>
                <w:rFonts w:eastAsiaTheme="minorEastAsia"/>
                <w:color w:val="000000" w:themeColor="text1"/>
                <w:szCs w:val="21"/>
              </w:rPr>
              <w:t>0.71%</w:t>
            </w:r>
          </w:p>
        </w:tc>
        <w:tc>
          <w:tcPr>
            <w:tcW w:w="1291" w:type="dxa"/>
            <w:vAlign w:val="center"/>
          </w:tcPr>
          <w:p w:rsidR="00A25546" w:rsidRDefault="00C25F72">
            <w:pPr>
              <w:jc w:val="right"/>
            </w:pPr>
            <w:r>
              <w:rPr>
                <w:rFonts w:eastAsiaTheme="minorEastAsia"/>
                <w:color w:val="000000" w:themeColor="text1"/>
                <w:szCs w:val="21"/>
              </w:rPr>
              <w:t>5.09%</w:t>
            </w:r>
          </w:p>
        </w:tc>
        <w:tc>
          <w:tcPr>
            <w:tcW w:w="1291" w:type="dxa"/>
            <w:vAlign w:val="center"/>
          </w:tcPr>
          <w:p w:rsidR="00A25546" w:rsidRDefault="00C25F72">
            <w:pPr>
              <w:jc w:val="right"/>
            </w:pPr>
            <w:r>
              <w:rPr>
                <w:rFonts w:eastAsiaTheme="minorEastAsia"/>
                <w:color w:val="000000" w:themeColor="text1"/>
                <w:szCs w:val="21"/>
              </w:rPr>
              <w:t>0.41%</w:t>
            </w:r>
          </w:p>
        </w:tc>
      </w:tr>
      <w:tr w:rsidR="00A25546">
        <w:tc>
          <w:tcPr>
            <w:tcW w:w="1290" w:type="dxa"/>
            <w:vAlign w:val="center"/>
          </w:tcPr>
          <w:p w:rsidR="00A25546" w:rsidRDefault="00C25F72">
            <w:pPr>
              <w:jc w:val="left"/>
            </w:pPr>
            <w:r>
              <w:rPr>
                <w:rFonts w:eastAsiaTheme="minorEastAsia"/>
                <w:color w:val="000000" w:themeColor="text1"/>
                <w:szCs w:val="21"/>
              </w:rPr>
              <w:t>过去一年</w:t>
            </w:r>
          </w:p>
        </w:tc>
        <w:tc>
          <w:tcPr>
            <w:tcW w:w="1291" w:type="dxa"/>
            <w:vAlign w:val="center"/>
          </w:tcPr>
          <w:p w:rsidR="00A25546" w:rsidRDefault="00C25F72">
            <w:pPr>
              <w:jc w:val="right"/>
            </w:pPr>
            <w:r>
              <w:rPr>
                <w:rFonts w:eastAsiaTheme="minorEastAsia"/>
                <w:color w:val="000000" w:themeColor="text1"/>
                <w:szCs w:val="21"/>
              </w:rPr>
              <w:t>-14.25%</w:t>
            </w:r>
          </w:p>
        </w:tc>
        <w:tc>
          <w:tcPr>
            <w:tcW w:w="1291" w:type="dxa"/>
            <w:vAlign w:val="center"/>
          </w:tcPr>
          <w:p w:rsidR="00A25546" w:rsidRDefault="00C25F72">
            <w:pPr>
              <w:jc w:val="right"/>
            </w:pPr>
            <w:r>
              <w:rPr>
                <w:rFonts w:eastAsiaTheme="minorEastAsia"/>
                <w:color w:val="000000" w:themeColor="text1"/>
                <w:szCs w:val="21"/>
              </w:rPr>
              <w:t>1.16%</w:t>
            </w:r>
          </w:p>
        </w:tc>
        <w:tc>
          <w:tcPr>
            <w:tcW w:w="1291" w:type="dxa"/>
            <w:vAlign w:val="center"/>
          </w:tcPr>
          <w:p w:rsidR="00A25546" w:rsidRDefault="00C25F72">
            <w:pPr>
              <w:jc w:val="right"/>
            </w:pPr>
            <w:r>
              <w:rPr>
                <w:rFonts w:eastAsiaTheme="minorEastAsia"/>
                <w:color w:val="000000" w:themeColor="text1"/>
                <w:szCs w:val="21"/>
              </w:rPr>
              <w:t>-11.98%</w:t>
            </w:r>
          </w:p>
        </w:tc>
        <w:tc>
          <w:tcPr>
            <w:tcW w:w="1291" w:type="dxa"/>
            <w:vAlign w:val="center"/>
          </w:tcPr>
          <w:p w:rsidR="00A25546" w:rsidRDefault="00C25F72">
            <w:pPr>
              <w:jc w:val="right"/>
            </w:pPr>
            <w:r>
              <w:rPr>
                <w:rFonts w:eastAsiaTheme="minorEastAsia"/>
                <w:color w:val="000000" w:themeColor="text1"/>
                <w:szCs w:val="21"/>
              </w:rPr>
              <w:t>0.84%</w:t>
            </w:r>
          </w:p>
        </w:tc>
        <w:tc>
          <w:tcPr>
            <w:tcW w:w="1291" w:type="dxa"/>
            <w:vAlign w:val="center"/>
          </w:tcPr>
          <w:p w:rsidR="00A25546" w:rsidRDefault="00C25F72">
            <w:pPr>
              <w:jc w:val="right"/>
            </w:pPr>
            <w:r>
              <w:rPr>
                <w:rFonts w:eastAsiaTheme="minorEastAsia"/>
                <w:color w:val="000000" w:themeColor="text1"/>
                <w:szCs w:val="21"/>
              </w:rPr>
              <w:t>-2.27%</w:t>
            </w:r>
          </w:p>
        </w:tc>
        <w:tc>
          <w:tcPr>
            <w:tcW w:w="1291" w:type="dxa"/>
            <w:vAlign w:val="center"/>
          </w:tcPr>
          <w:p w:rsidR="00A25546" w:rsidRDefault="00C25F72">
            <w:pPr>
              <w:jc w:val="right"/>
            </w:pPr>
            <w:r>
              <w:rPr>
                <w:rFonts w:eastAsiaTheme="minorEastAsia"/>
                <w:color w:val="000000" w:themeColor="text1"/>
                <w:szCs w:val="21"/>
              </w:rPr>
              <w:t>0.32%</w:t>
            </w:r>
          </w:p>
        </w:tc>
      </w:tr>
      <w:tr w:rsidR="00A25546">
        <w:tc>
          <w:tcPr>
            <w:tcW w:w="1290" w:type="dxa"/>
            <w:vAlign w:val="center"/>
          </w:tcPr>
          <w:p w:rsidR="00A25546" w:rsidRDefault="00C25F72">
            <w:pPr>
              <w:jc w:val="left"/>
            </w:pPr>
            <w:r>
              <w:rPr>
                <w:rFonts w:eastAsiaTheme="minorEastAsia"/>
                <w:color w:val="000000" w:themeColor="text1"/>
                <w:szCs w:val="21"/>
              </w:rPr>
              <w:t>过去三年</w:t>
            </w:r>
          </w:p>
        </w:tc>
        <w:tc>
          <w:tcPr>
            <w:tcW w:w="1291" w:type="dxa"/>
            <w:vAlign w:val="center"/>
          </w:tcPr>
          <w:p w:rsidR="00A25546" w:rsidRDefault="00C25F72">
            <w:pPr>
              <w:jc w:val="right"/>
            </w:pPr>
            <w:r>
              <w:rPr>
                <w:rFonts w:eastAsiaTheme="minorEastAsia"/>
                <w:color w:val="000000" w:themeColor="text1"/>
                <w:szCs w:val="21"/>
              </w:rPr>
              <w:t>16.68%</w:t>
            </w:r>
          </w:p>
        </w:tc>
        <w:tc>
          <w:tcPr>
            <w:tcW w:w="1291" w:type="dxa"/>
            <w:vAlign w:val="center"/>
          </w:tcPr>
          <w:p w:rsidR="00A25546" w:rsidRDefault="00C25F72">
            <w:pPr>
              <w:jc w:val="right"/>
            </w:pPr>
            <w:r>
              <w:rPr>
                <w:rFonts w:eastAsiaTheme="minorEastAsia"/>
                <w:color w:val="000000" w:themeColor="text1"/>
                <w:szCs w:val="21"/>
              </w:rPr>
              <w:t>1.24%</w:t>
            </w:r>
          </w:p>
        </w:tc>
        <w:tc>
          <w:tcPr>
            <w:tcW w:w="1291" w:type="dxa"/>
            <w:vAlign w:val="center"/>
          </w:tcPr>
          <w:p w:rsidR="00A25546" w:rsidRDefault="00C25F72">
            <w:pPr>
              <w:jc w:val="right"/>
            </w:pPr>
            <w:r>
              <w:rPr>
                <w:rFonts w:eastAsiaTheme="minorEastAsia"/>
                <w:color w:val="000000" w:themeColor="text1"/>
                <w:szCs w:val="21"/>
              </w:rPr>
              <w:t>-6.21%</w:t>
            </w:r>
          </w:p>
        </w:tc>
        <w:tc>
          <w:tcPr>
            <w:tcW w:w="1291" w:type="dxa"/>
            <w:vAlign w:val="center"/>
          </w:tcPr>
          <w:p w:rsidR="00A25546" w:rsidRDefault="00C25F72">
            <w:pPr>
              <w:jc w:val="right"/>
            </w:pPr>
            <w:r>
              <w:rPr>
                <w:rFonts w:eastAsiaTheme="minorEastAsia"/>
                <w:color w:val="000000" w:themeColor="text1"/>
                <w:szCs w:val="21"/>
              </w:rPr>
              <w:t>1.02%</w:t>
            </w:r>
          </w:p>
        </w:tc>
        <w:tc>
          <w:tcPr>
            <w:tcW w:w="1291" w:type="dxa"/>
            <w:vAlign w:val="center"/>
          </w:tcPr>
          <w:p w:rsidR="00A25546" w:rsidRDefault="00C25F72">
            <w:pPr>
              <w:jc w:val="right"/>
            </w:pPr>
            <w:r>
              <w:rPr>
                <w:rFonts w:eastAsiaTheme="minorEastAsia"/>
                <w:color w:val="000000" w:themeColor="text1"/>
                <w:szCs w:val="21"/>
              </w:rPr>
              <w:t>22.89%</w:t>
            </w:r>
          </w:p>
        </w:tc>
        <w:tc>
          <w:tcPr>
            <w:tcW w:w="1291" w:type="dxa"/>
            <w:vAlign w:val="center"/>
          </w:tcPr>
          <w:p w:rsidR="00A25546" w:rsidRDefault="00C25F72">
            <w:pPr>
              <w:jc w:val="right"/>
            </w:pPr>
            <w:r>
              <w:rPr>
                <w:rFonts w:eastAsiaTheme="minorEastAsia"/>
                <w:color w:val="000000" w:themeColor="text1"/>
                <w:szCs w:val="21"/>
              </w:rPr>
              <w:t>0.22%</w:t>
            </w:r>
          </w:p>
        </w:tc>
      </w:tr>
      <w:tr w:rsidR="00A25546">
        <w:tc>
          <w:tcPr>
            <w:tcW w:w="1290" w:type="dxa"/>
            <w:vAlign w:val="center"/>
          </w:tcPr>
          <w:p w:rsidR="00A25546" w:rsidRDefault="00C25F72">
            <w:pPr>
              <w:jc w:val="left"/>
            </w:pPr>
            <w:r>
              <w:rPr>
                <w:rFonts w:eastAsiaTheme="minorEastAsia"/>
                <w:color w:val="000000" w:themeColor="text1"/>
                <w:szCs w:val="21"/>
              </w:rPr>
              <w:t>过去五年</w:t>
            </w:r>
          </w:p>
        </w:tc>
        <w:tc>
          <w:tcPr>
            <w:tcW w:w="1291" w:type="dxa"/>
            <w:vAlign w:val="center"/>
          </w:tcPr>
          <w:p w:rsidR="00A25546" w:rsidRDefault="00C25F72">
            <w:pPr>
              <w:jc w:val="right"/>
            </w:pPr>
            <w:r>
              <w:rPr>
                <w:rFonts w:eastAsiaTheme="minorEastAsia"/>
                <w:color w:val="000000" w:themeColor="text1"/>
                <w:szCs w:val="21"/>
              </w:rPr>
              <w:t>34.98%</w:t>
            </w:r>
          </w:p>
        </w:tc>
        <w:tc>
          <w:tcPr>
            <w:tcW w:w="1291" w:type="dxa"/>
            <w:vAlign w:val="center"/>
          </w:tcPr>
          <w:p w:rsidR="00A25546" w:rsidRDefault="00C25F72">
            <w:pPr>
              <w:jc w:val="right"/>
            </w:pPr>
            <w:r>
              <w:rPr>
                <w:rFonts w:eastAsiaTheme="minorEastAsia"/>
                <w:color w:val="000000" w:themeColor="text1"/>
                <w:szCs w:val="21"/>
              </w:rPr>
              <w:t>1.35%</w:t>
            </w:r>
          </w:p>
        </w:tc>
        <w:tc>
          <w:tcPr>
            <w:tcW w:w="1291" w:type="dxa"/>
            <w:vAlign w:val="center"/>
          </w:tcPr>
          <w:p w:rsidR="00A25546" w:rsidRDefault="00C25F72">
            <w:pPr>
              <w:jc w:val="right"/>
            </w:pPr>
            <w:r>
              <w:rPr>
                <w:rFonts w:eastAsiaTheme="minorEastAsia"/>
                <w:color w:val="000000" w:themeColor="text1"/>
                <w:szCs w:val="21"/>
              </w:rPr>
              <w:t>9.16%</w:t>
            </w:r>
          </w:p>
        </w:tc>
        <w:tc>
          <w:tcPr>
            <w:tcW w:w="1291" w:type="dxa"/>
            <w:vAlign w:val="center"/>
          </w:tcPr>
          <w:p w:rsidR="00A25546" w:rsidRDefault="00C25F72">
            <w:pPr>
              <w:jc w:val="right"/>
            </w:pPr>
            <w:r>
              <w:rPr>
                <w:rFonts w:eastAsiaTheme="minorEastAsia"/>
                <w:color w:val="000000" w:themeColor="text1"/>
                <w:szCs w:val="21"/>
              </w:rPr>
              <w:t>1.08%</w:t>
            </w:r>
          </w:p>
        </w:tc>
        <w:tc>
          <w:tcPr>
            <w:tcW w:w="1291" w:type="dxa"/>
            <w:vAlign w:val="center"/>
          </w:tcPr>
          <w:p w:rsidR="00A25546" w:rsidRDefault="00C25F72">
            <w:pPr>
              <w:jc w:val="right"/>
            </w:pPr>
            <w:r>
              <w:rPr>
                <w:rFonts w:eastAsiaTheme="minorEastAsia"/>
                <w:color w:val="000000" w:themeColor="text1"/>
                <w:szCs w:val="21"/>
              </w:rPr>
              <w:t>25.82%</w:t>
            </w:r>
          </w:p>
        </w:tc>
        <w:tc>
          <w:tcPr>
            <w:tcW w:w="1291" w:type="dxa"/>
            <w:vAlign w:val="center"/>
          </w:tcPr>
          <w:p w:rsidR="00A25546" w:rsidRDefault="00C25F72">
            <w:pPr>
              <w:jc w:val="right"/>
            </w:pPr>
            <w:r>
              <w:rPr>
                <w:rFonts w:eastAsiaTheme="minorEastAsia"/>
                <w:color w:val="000000" w:themeColor="text1"/>
                <w:szCs w:val="21"/>
              </w:rPr>
              <w:t>0.27%</w:t>
            </w:r>
          </w:p>
        </w:tc>
      </w:tr>
      <w:tr w:rsidR="00A25546">
        <w:tc>
          <w:tcPr>
            <w:tcW w:w="1290" w:type="dxa"/>
            <w:vAlign w:val="center"/>
          </w:tcPr>
          <w:p w:rsidR="00A25546" w:rsidRDefault="00C25F72">
            <w:pPr>
              <w:jc w:val="left"/>
            </w:pPr>
            <w:r>
              <w:rPr>
                <w:rFonts w:eastAsiaTheme="minorEastAsia"/>
                <w:color w:val="000000" w:themeColor="text1"/>
                <w:szCs w:val="21"/>
              </w:rPr>
              <w:t>自基金合同生效起至今</w:t>
            </w:r>
          </w:p>
        </w:tc>
        <w:tc>
          <w:tcPr>
            <w:tcW w:w="1291" w:type="dxa"/>
            <w:vAlign w:val="center"/>
          </w:tcPr>
          <w:p w:rsidR="00A25546" w:rsidRDefault="00C25F72">
            <w:pPr>
              <w:jc w:val="right"/>
            </w:pPr>
            <w:r>
              <w:rPr>
                <w:rFonts w:eastAsiaTheme="minorEastAsia"/>
                <w:color w:val="000000" w:themeColor="text1"/>
                <w:szCs w:val="21"/>
              </w:rPr>
              <w:t>172.82%</w:t>
            </w:r>
          </w:p>
        </w:tc>
        <w:tc>
          <w:tcPr>
            <w:tcW w:w="1291" w:type="dxa"/>
            <w:vAlign w:val="center"/>
          </w:tcPr>
          <w:p w:rsidR="00A25546" w:rsidRDefault="00C25F72">
            <w:pPr>
              <w:jc w:val="right"/>
            </w:pPr>
            <w:r>
              <w:rPr>
                <w:rFonts w:eastAsiaTheme="minorEastAsia"/>
                <w:color w:val="000000" w:themeColor="text1"/>
                <w:szCs w:val="21"/>
              </w:rPr>
              <w:t>1.57%</w:t>
            </w:r>
          </w:p>
        </w:tc>
        <w:tc>
          <w:tcPr>
            <w:tcW w:w="1291" w:type="dxa"/>
            <w:vAlign w:val="center"/>
          </w:tcPr>
          <w:p w:rsidR="00A25546" w:rsidRDefault="00C25F72">
            <w:pPr>
              <w:jc w:val="right"/>
            </w:pPr>
            <w:r>
              <w:rPr>
                <w:rFonts w:eastAsiaTheme="minorEastAsia"/>
                <w:color w:val="000000" w:themeColor="text1"/>
                <w:szCs w:val="21"/>
              </w:rPr>
              <w:t>64.98%</w:t>
            </w:r>
          </w:p>
        </w:tc>
        <w:tc>
          <w:tcPr>
            <w:tcW w:w="1291" w:type="dxa"/>
            <w:vAlign w:val="center"/>
          </w:tcPr>
          <w:p w:rsidR="00A25546" w:rsidRDefault="00C25F72">
            <w:pPr>
              <w:jc w:val="right"/>
            </w:pPr>
            <w:r>
              <w:rPr>
                <w:rFonts w:eastAsiaTheme="minorEastAsia"/>
                <w:color w:val="000000" w:themeColor="text1"/>
                <w:szCs w:val="21"/>
              </w:rPr>
              <w:t>1.20%</w:t>
            </w:r>
          </w:p>
        </w:tc>
        <w:tc>
          <w:tcPr>
            <w:tcW w:w="1291" w:type="dxa"/>
            <w:vAlign w:val="center"/>
          </w:tcPr>
          <w:p w:rsidR="00A25546" w:rsidRDefault="00C25F72">
            <w:pPr>
              <w:jc w:val="right"/>
            </w:pPr>
            <w:r>
              <w:rPr>
                <w:rFonts w:eastAsiaTheme="minorEastAsia"/>
                <w:color w:val="000000" w:themeColor="text1"/>
                <w:szCs w:val="21"/>
              </w:rPr>
              <w:t>107.84%</w:t>
            </w:r>
          </w:p>
        </w:tc>
        <w:tc>
          <w:tcPr>
            <w:tcW w:w="1291" w:type="dxa"/>
            <w:vAlign w:val="center"/>
          </w:tcPr>
          <w:p w:rsidR="00A25546" w:rsidRDefault="00C25F72">
            <w:pPr>
              <w:jc w:val="right"/>
            </w:pPr>
            <w:r>
              <w:rPr>
                <w:rFonts w:eastAsiaTheme="minorEastAsia"/>
                <w:color w:val="000000" w:themeColor="text1"/>
                <w:szCs w:val="21"/>
              </w:rPr>
              <w:t>0.37%</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摩根核心成长股票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25546">
        <w:tc>
          <w:tcPr>
            <w:tcW w:w="1290" w:type="dxa"/>
            <w:vAlign w:val="center"/>
          </w:tcPr>
          <w:p w:rsidR="00A25546" w:rsidRDefault="00C25F72">
            <w:pPr>
              <w:jc w:val="left"/>
            </w:pPr>
            <w:r>
              <w:rPr>
                <w:rFonts w:eastAsiaTheme="minorEastAsia"/>
                <w:color w:val="000000" w:themeColor="text1"/>
                <w:szCs w:val="21"/>
              </w:rPr>
              <w:t>过去三个月</w:t>
            </w:r>
          </w:p>
        </w:tc>
        <w:tc>
          <w:tcPr>
            <w:tcW w:w="1291" w:type="dxa"/>
            <w:vAlign w:val="center"/>
          </w:tcPr>
          <w:p w:rsidR="00A25546" w:rsidRDefault="00C25F72">
            <w:pPr>
              <w:jc w:val="right"/>
            </w:pPr>
            <w:r>
              <w:rPr>
                <w:rFonts w:eastAsiaTheme="minorEastAsia"/>
                <w:color w:val="000000" w:themeColor="text1"/>
                <w:szCs w:val="21"/>
              </w:rPr>
              <w:t>-2.64%</w:t>
            </w:r>
          </w:p>
        </w:tc>
        <w:tc>
          <w:tcPr>
            <w:tcW w:w="1291" w:type="dxa"/>
            <w:vAlign w:val="center"/>
          </w:tcPr>
          <w:p w:rsidR="00A25546" w:rsidRDefault="00C25F72">
            <w:pPr>
              <w:jc w:val="right"/>
            </w:pPr>
            <w:r>
              <w:rPr>
                <w:rFonts w:eastAsiaTheme="minorEastAsia"/>
                <w:color w:val="000000" w:themeColor="text1"/>
                <w:szCs w:val="21"/>
              </w:rPr>
              <w:t>1.27%</w:t>
            </w:r>
          </w:p>
        </w:tc>
        <w:tc>
          <w:tcPr>
            <w:tcW w:w="1291" w:type="dxa"/>
            <w:vAlign w:val="center"/>
          </w:tcPr>
          <w:p w:rsidR="00A25546" w:rsidRDefault="00C25F72">
            <w:pPr>
              <w:jc w:val="right"/>
            </w:pPr>
            <w:r>
              <w:rPr>
                <w:rFonts w:eastAsiaTheme="minorEastAsia"/>
                <w:color w:val="000000" w:themeColor="text1"/>
                <w:szCs w:val="21"/>
              </w:rPr>
              <w:t>-4.22%</w:t>
            </w:r>
          </w:p>
        </w:tc>
        <w:tc>
          <w:tcPr>
            <w:tcW w:w="1291" w:type="dxa"/>
            <w:vAlign w:val="center"/>
          </w:tcPr>
          <w:p w:rsidR="00A25546" w:rsidRDefault="00C25F72">
            <w:pPr>
              <w:jc w:val="right"/>
            </w:pPr>
            <w:r>
              <w:rPr>
                <w:rFonts w:eastAsiaTheme="minorEastAsia"/>
                <w:color w:val="000000" w:themeColor="text1"/>
                <w:szCs w:val="21"/>
              </w:rPr>
              <w:t>0.70%</w:t>
            </w:r>
          </w:p>
        </w:tc>
        <w:tc>
          <w:tcPr>
            <w:tcW w:w="1291" w:type="dxa"/>
            <w:vAlign w:val="center"/>
          </w:tcPr>
          <w:p w:rsidR="00A25546" w:rsidRDefault="00C25F72">
            <w:pPr>
              <w:jc w:val="right"/>
            </w:pPr>
            <w:r>
              <w:rPr>
                <w:rFonts w:eastAsiaTheme="minorEastAsia"/>
                <w:color w:val="000000" w:themeColor="text1"/>
                <w:szCs w:val="21"/>
              </w:rPr>
              <w:t>1.58%</w:t>
            </w:r>
          </w:p>
        </w:tc>
        <w:tc>
          <w:tcPr>
            <w:tcW w:w="1291" w:type="dxa"/>
            <w:vAlign w:val="center"/>
          </w:tcPr>
          <w:p w:rsidR="00A25546" w:rsidRDefault="00C25F72">
            <w:pPr>
              <w:jc w:val="right"/>
            </w:pPr>
            <w:r>
              <w:rPr>
                <w:rFonts w:eastAsiaTheme="minorEastAsia"/>
                <w:color w:val="000000" w:themeColor="text1"/>
                <w:szCs w:val="21"/>
              </w:rPr>
              <w:t>0.57%</w:t>
            </w:r>
          </w:p>
        </w:tc>
      </w:tr>
      <w:tr w:rsidR="00A25546">
        <w:tc>
          <w:tcPr>
            <w:tcW w:w="1290" w:type="dxa"/>
            <w:vAlign w:val="center"/>
          </w:tcPr>
          <w:p w:rsidR="00A25546" w:rsidRDefault="00C25F72">
            <w:pPr>
              <w:jc w:val="left"/>
            </w:pPr>
            <w:r>
              <w:rPr>
                <w:rFonts w:eastAsiaTheme="minorEastAsia"/>
                <w:color w:val="000000" w:themeColor="text1"/>
                <w:szCs w:val="21"/>
              </w:rPr>
              <w:t>过去六个月</w:t>
            </w:r>
          </w:p>
        </w:tc>
        <w:tc>
          <w:tcPr>
            <w:tcW w:w="1291" w:type="dxa"/>
            <w:vAlign w:val="center"/>
          </w:tcPr>
          <w:p w:rsidR="00A25546" w:rsidRDefault="00C25F72">
            <w:pPr>
              <w:jc w:val="right"/>
            </w:pPr>
            <w:r>
              <w:rPr>
                <w:rFonts w:eastAsiaTheme="minorEastAsia"/>
                <w:color w:val="000000" w:themeColor="text1"/>
                <w:szCs w:val="21"/>
              </w:rPr>
              <w:t>4.32%</w:t>
            </w:r>
          </w:p>
        </w:tc>
        <w:tc>
          <w:tcPr>
            <w:tcW w:w="1291" w:type="dxa"/>
            <w:vAlign w:val="center"/>
          </w:tcPr>
          <w:p w:rsidR="00A25546" w:rsidRDefault="00C25F72">
            <w:pPr>
              <w:jc w:val="right"/>
            </w:pPr>
            <w:r>
              <w:rPr>
                <w:rFonts w:eastAsiaTheme="minorEastAsia"/>
                <w:color w:val="000000" w:themeColor="text1"/>
                <w:szCs w:val="21"/>
              </w:rPr>
              <w:t>1.12%</w:t>
            </w:r>
          </w:p>
        </w:tc>
        <w:tc>
          <w:tcPr>
            <w:tcW w:w="1291" w:type="dxa"/>
            <w:vAlign w:val="center"/>
          </w:tcPr>
          <w:p w:rsidR="00A25546" w:rsidRDefault="00C25F72">
            <w:pPr>
              <w:jc w:val="right"/>
            </w:pPr>
            <w:r>
              <w:rPr>
                <w:rFonts w:eastAsiaTheme="minorEastAsia"/>
                <w:color w:val="000000" w:themeColor="text1"/>
                <w:szCs w:val="21"/>
              </w:rPr>
              <w:t>-0.51%</w:t>
            </w:r>
          </w:p>
        </w:tc>
        <w:tc>
          <w:tcPr>
            <w:tcW w:w="1291" w:type="dxa"/>
            <w:vAlign w:val="center"/>
          </w:tcPr>
          <w:p w:rsidR="00A25546" w:rsidRDefault="00C25F72">
            <w:pPr>
              <w:jc w:val="right"/>
            </w:pPr>
            <w:r>
              <w:rPr>
                <w:rFonts w:eastAsiaTheme="minorEastAsia"/>
                <w:color w:val="000000" w:themeColor="text1"/>
                <w:szCs w:val="21"/>
              </w:rPr>
              <w:t>0.71%</w:t>
            </w:r>
          </w:p>
        </w:tc>
        <w:tc>
          <w:tcPr>
            <w:tcW w:w="1291" w:type="dxa"/>
            <w:vAlign w:val="center"/>
          </w:tcPr>
          <w:p w:rsidR="00A25546" w:rsidRDefault="00C25F72">
            <w:pPr>
              <w:jc w:val="right"/>
            </w:pPr>
            <w:r>
              <w:rPr>
                <w:rFonts w:eastAsiaTheme="minorEastAsia"/>
                <w:color w:val="000000" w:themeColor="text1"/>
                <w:szCs w:val="21"/>
              </w:rPr>
              <w:t>4.83%</w:t>
            </w:r>
          </w:p>
        </w:tc>
        <w:tc>
          <w:tcPr>
            <w:tcW w:w="1291" w:type="dxa"/>
            <w:vAlign w:val="center"/>
          </w:tcPr>
          <w:p w:rsidR="00A25546" w:rsidRDefault="00C25F72">
            <w:pPr>
              <w:jc w:val="right"/>
            </w:pPr>
            <w:r>
              <w:rPr>
                <w:rFonts w:eastAsiaTheme="minorEastAsia"/>
                <w:color w:val="000000" w:themeColor="text1"/>
                <w:szCs w:val="21"/>
              </w:rPr>
              <w:t>0.41%</w:t>
            </w:r>
          </w:p>
        </w:tc>
      </w:tr>
      <w:tr w:rsidR="00A25546">
        <w:tc>
          <w:tcPr>
            <w:tcW w:w="1290" w:type="dxa"/>
            <w:vAlign w:val="center"/>
          </w:tcPr>
          <w:p w:rsidR="00A25546" w:rsidRDefault="00C25F72">
            <w:pPr>
              <w:jc w:val="left"/>
            </w:pPr>
            <w:r>
              <w:rPr>
                <w:rFonts w:eastAsiaTheme="minorEastAsia"/>
                <w:color w:val="000000" w:themeColor="text1"/>
                <w:szCs w:val="21"/>
              </w:rPr>
              <w:t>过去一年</w:t>
            </w:r>
          </w:p>
        </w:tc>
        <w:tc>
          <w:tcPr>
            <w:tcW w:w="1291" w:type="dxa"/>
            <w:vAlign w:val="center"/>
          </w:tcPr>
          <w:p w:rsidR="00A25546" w:rsidRDefault="00C25F72">
            <w:pPr>
              <w:jc w:val="right"/>
            </w:pPr>
            <w:r>
              <w:rPr>
                <w:rFonts w:eastAsiaTheme="minorEastAsia"/>
                <w:color w:val="000000" w:themeColor="text1"/>
                <w:szCs w:val="21"/>
              </w:rPr>
              <w:t>-14.67%</w:t>
            </w:r>
          </w:p>
        </w:tc>
        <w:tc>
          <w:tcPr>
            <w:tcW w:w="1291" w:type="dxa"/>
            <w:vAlign w:val="center"/>
          </w:tcPr>
          <w:p w:rsidR="00A25546" w:rsidRDefault="00C25F72">
            <w:pPr>
              <w:jc w:val="right"/>
            </w:pPr>
            <w:r>
              <w:rPr>
                <w:rFonts w:eastAsiaTheme="minorEastAsia"/>
                <w:color w:val="000000" w:themeColor="text1"/>
                <w:szCs w:val="21"/>
              </w:rPr>
              <w:t>1.16%</w:t>
            </w:r>
          </w:p>
        </w:tc>
        <w:tc>
          <w:tcPr>
            <w:tcW w:w="1291" w:type="dxa"/>
            <w:vAlign w:val="center"/>
          </w:tcPr>
          <w:p w:rsidR="00A25546" w:rsidRDefault="00C25F72">
            <w:pPr>
              <w:jc w:val="right"/>
            </w:pPr>
            <w:r>
              <w:rPr>
                <w:rFonts w:eastAsiaTheme="minorEastAsia"/>
                <w:color w:val="000000" w:themeColor="text1"/>
                <w:szCs w:val="21"/>
              </w:rPr>
              <w:t>-11.98%</w:t>
            </w:r>
          </w:p>
        </w:tc>
        <w:tc>
          <w:tcPr>
            <w:tcW w:w="1291" w:type="dxa"/>
            <w:vAlign w:val="center"/>
          </w:tcPr>
          <w:p w:rsidR="00A25546" w:rsidRDefault="00C25F72">
            <w:pPr>
              <w:jc w:val="right"/>
            </w:pPr>
            <w:r>
              <w:rPr>
                <w:rFonts w:eastAsiaTheme="minorEastAsia"/>
                <w:color w:val="000000" w:themeColor="text1"/>
                <w:szCs w:val="21"/>
              </w:rPr>
              <w:t>0.84%</w:t>
            </w:r>
          </w:p>
        </w:tc>
        <w:tc>
          <w:tcPr>
            <w:tcW w:w="1291" w:type="dxa"/>
            <w:vAlign w:val="center"/>
          </w:tcPr>
          <w:p w:rsidR="00A25546" w:rsidRDefault="00C25F72">
            <w:pPr>
              <w:jc w:val="right"/>
            </w:pPr>
            <w:r>
              <w:rPr>
                <w:rFonts w:eastAsiaTheme="minorEastAsia"/>
                <w:color w:val="000000" w:themeColor="text1"/>
                <w:szCs w:val="21"/>
              </w:rPr>
              <w:t>-2.69%</w:t>
            </w:r>
          </w:p>
        </w:tc>
        <w:tc>
          <w:tcPr>
            <w:tcW w:w="1291" w:type="dxa"/>
            <w:vAlign w:val="center"/>
          </w:tcPr>
          <w:p w:rsidR="00A25546" w:rsidRDefault="00C25F72">
            <w:pPr>
              <w:jc w:val="right"/>
            </w:pPr>
            <w:r>
              <w:rPr>
                <w:rFonts w:eastAsiaTheme="minorEastAsia"/>
                <w:color w:val="000000" w:themeColor="text1"/>
                <w:szCs w:val="21"/>
              </w:rPr>
              <w:t>0.32%</w:t>
            </w:r>
          </w:p>
        </w:tc>
      </w:tr>
      <w:tr w:rsidR="00A25546">
        <w:tc>
          <w:tcPr>
            <w:tcW w:w="1290" w:type="dxa"/>
            <w:vAlign w:val="center"/>
          </w:tcPr>
          <w:p w:rsidR="00A25546" w:rsidRDefault="00C25F72">
            <w:pPr>
              <w:jc w:val="left"/>
            </w:pPr>
            <w:r>
              <w:rPr>
                <w:rFonts w:eastAsiaTheme="minorEastAsia"/>
                <w:color w:val="000000" w:themeColor="text1"/>
                <w:szCs w:val="21"/>
              </w:rPr>
              <w:t>过去三年</w:t>
            </w:r>
          </w:p>
        </w:tc>
        <w:tc>
          <w:tcPr>
            <w:tcW w:w="1291" w:type="dxa"/>
            <w:vAlign w:val="center"/>
          </w:tcPr>
          <w:p w:rsidR="00A25546" w:rsidRDefault="00C25F72">
            <w:pPr>
              <w:jc w:val="right"/>
            </w:pPr>
            <w:r>
              <w:rPr>
                <w:rFonts w:eastAsiaTheme="minorEastAsia"/>
                <w:color w:val="000000" w:themeColor="text1"/>
                <w:szCs w:val="21"/>
              </w:rPr>
              <w:t>-</w:t>
            </w:r>
          </w:p>
        </w:tc>
        <w:tc>
          <w:tcPr>
            <w:tcW w:w="1291" w:type="dxa"/>
            <w:vAlign w:val="center"/>
          </w:tcPr>
          <w:p w:rsidR="00A25546" w:rsidRDefault="00C25F72">
            <w:pPr>
              <w:jc w:val="right"/>
            </w:pPr>
            <w:r>
              <w:rPr>
                <w:rFonts w:eastAsiaTheme="minorEastAsia"/>
                <w:color w:val="000000" w:themeColor="text1"/>
                <w:szCs w:val="21"/>
              </w:rPr>
              <w:t>-</w:t>
            </w:r>
          </w:p>
        </w:tc>
        <w:tc>
          <w:tcPr>
            <w:tcW w:w="1291" w:type="dxa"/>
            <w:vAlign w:val="center"/>
          </w:tcPr>
          <w:p w:rsidR="00A25546" w:rsidRDefault="00C25F72">
            <w:pPr>
              <w:jc w:val="right"/>
            </w:pPr>
            <w:r>
              <w:rPr>
                <w:rFonts w:eastAsiaTheme="minorEastAsia"/>
                <w:color w:val="000000" w:themeColor="text1"/>
                <w:szCs w:val="21"/>
              </w:rPr>
              <w:t>-</w:t>
            </w:r>
          </w:p>
        </w:tc>
        <w:tc>
          <w:tcPr>
            <w:tcW w:w="1291" w:type="dxa"/>
            <w:vAlign w:val="center"/>
          </w:tcPr>
          <w:p w:rsidR="00A25546" w:rsidRDefault="00C25F72">
            <w:pPr>
              <w:jc w:val="right"/>
            </w:pPr>
            <w:r>
              <w:rPr>
                <w:rFonts w:eastAsiaTheme="minorEastAsia"/>
                <w:color w:val="000000" w:themeColor="text1"/>
                <w:szCs w:val="21"/>
              </w:rPr>
              <w:t>-</w:t>
            </w:r>
          </w:p>
        </w:tc>
        <w:tc>
          <w:tcPr>
            <w:tcW w:w="1291" w:type="dxa"/>
            <w:vAlign w:val="center"/>
          </w:tcPr>
          <w:p w:rsidR="00A25546" w:rsidRDefault="00C25F72">
            <w:pPr>
              <w:jc w:val="right"/>
            </w:pPr>
            <w:r>
              <w:rPr>
                <w:rFonts w:eastAsiaTheme="minorEastAsia"/>
                <w:color w:val="000000" w:themeColor="text1"/>
                <w:szCs w:val="21"/>
              </w:rPr>
              <w:t>-</w:t>
            </w:r>
          </w:p>
        </w:tc>
        <w:tc>
          <w:tcPr>
            <w:tcW w:w="1291" w:type="dxa"/>
            <w:vAlign w:val="center"/>
          </w:tcPr>
          <w:p w:rsidR="00A25546" w:rsidRDefault="00C25F72">
            <w:pPr>
              <w:jc w:val="right"/>
            </w:pPr>
            <w:r>
              <w:rPr>
                <w:rFonts w:eastAsiaTheme="minorEastAsia"/>
                <w:color w:val="000000" w:themeColor="text1"/>
                <w:szCs w:val="21"/>
              </w:rPr>
              <w:t>-</w:t>
            </w:r>
          </w:p>
        </w:tc>
      </w:tr>
      <w:tr w:rsidR="00A25546">
        <w:tc>
          <w:tcPr>
            <w:tcW w:w="1290" w:type="dxa"/>
            <w:vAlign w:val="center"/>
          </w:tcPr>
          <w:p w:rsidR="00A25546" w:rsidRDefault="00C25F72">
            <w:pPr>
              <w:jc w:val="left"/>
            </w:pPr>
            <w:r>
              <w:rPr>
                <w:rFonts w:eastAsiaTheme="minorEastAsia"/>
                <w:color w:val="000000" w:themeColor="text1"/>
                <w:szCs w:val="21"/>
              </w:rPr>
              <w:t>过去五年</w:t>
            </w:r>
          </w:p>
        </w:tc>
        <w:tc>
          <w:tcPr>
            <w:tcW w:w="1291" w:type="dxa"/>
            <w:vAlign w:val="center"/>
          </w:tcPr>
          <w:p w:rsidR="00A25546" w:rsidRDefault="00C25F72">
            <w:pPr>
              <w:jc w:val="right"/>
            </w:pPr>
            <w:r>
              <w:rPr>
                <w:rFonts w:eastAsiaTheme="minorEastAsia"/>
                <w:color w:val="000000" w:themeColor="text1"/>
                <w:szCs w:val="21"/>
              </w:rPr>
              <w:t>-</w:t>
            </w:r>
          </w:p>
        </w:tc>
        <w:tc>
          <w:tcPr>
            <w:tcW w:w="1291" w:type="dxa"/>
            <w:vAlign w:val="center"/>
          </w:tcPr>
          <w:p w:rsidR="00A25546" w:rsidRDefault="00C25F72">
            <w:pPr>
              <w:jc w:val="right"/>
            </w:pPr>
            <w:r>
              <w:rPr>
                <w:rFonts w:eastAsiaTheme="minorEastAsia"/>
                <w:color w:val="000000" w:themeColor="text1"/>
                <w:szCs w:val="21"/>
              </w:rPr>
              <w:t>-</w:t>
            </w:r>
          </w:p>
        </w:tc>
        <w:tc>
          <w:tcPr>
            <w:tcW w:w="1291" w:type="dxa"/>
            <w:vAlign w:val="center"/>
          </w:tcPr>
          <w:p w:rsidR="00A25546" w:rsidRDefault="00C25F72">
            <w:pPr>
              <w:jc w:val="right"/>
            </w:pPr>
            <w:r>
              <w:rPr>
                <w:rFonts w:eastAsiaTheme="minorEastAsia"/>
                <w:color w:val="000000" w:themeColor="text1"/>
                <w:szCs w:val="21"/>
              </w:rPr>
              <w:t>-</w:t>
            </w:r>
          </w:p>
        </w:tc>
        <w:tc>
          <w:tcPr>
            <w:tcW w:w="1291" w:type="dxa"/>
            <w:vAlign w:val="center"/>
          </w:tcPr>
          <w:p w:rsidR="00A25546" w:rsidRDefault="00C25F72">
            <w:pPr>
              <w:jc w:val="right"/>
            </w:pPr>
            <w:r>
              <w:rPr>
                <w:rFonts w:eastAsiaTheme="minorEastAsia"/>
                <w:color w:val="000000" w:themeColor="text1"/>
                <w:szCs w:val="21"/>
              </w:rPr>
              <w:t>-</w:t>
            </w:r>
          </w:p>
        </w:tc>
        <w:tc>
          <w:tcPr>
            <w:tcW w:w="1291" w:type="dxa"/>
            <w:vAlign w:val="center"/>
          </w:tcPr>
          <w:p w:rsidR="00A25546" w:rsidRDefault="00C25F72">
            <w:pPr>
              <w:jc w:val="right"/>
            </w:pPr>
            <w:r>
              <w:rPr>
                <w:rFonts w:eastAsiaTheme="minorEastAsia"/>
                <w:color w:val="000000" w:themeColor="text1"/>
                <w:szCs w:val="21"/>
              </w:rPr>
              <w:t>-</w:t>
            </w:r>
          </w:p>
        </w:tc>
        <w:tc>
          <w:tcPr>
            <w:tcW w:w="1291" w:type="dxa"/>
            <w:vAlign w:val="center"/>
          </w:tcPr>
          <w:p w:rsidR="00A25546" w:rsidRDefault="00C25F72">
            <w:pPr>
              <w:jc w:val="right"/>
            </w:pPr>
            <w:r>
              <w:rPr>
                <w:rFonts w:eastAsiaTheme="minorEastAsia"/>
                <w:color w:val="000000" w:themeColor="text1"/>
                <w:szCs w:val="21"/>
              </w:rPr>
              <w:t>-</w:t>
            </w:r>
          </w:p>
        </w:tc>
      </w:tr>
      <w:tr w:rsidR="00A25546">
        <w:tc>
          <w:tcPr>
            <w:tcW w:w="1290" w:type="dxa"/>
            <w:vAlign w:val="center"/>
          </w:tcPr>
          <w:p w:rsidR="00A25546" w:rsidRDefault="00C25F72">
            <w:pPr>
              <w:jc w:val="left"/>
            </w:pPr>
            <w:r>
              <w:rPr>
                <w:rFonts w:eastAsiaTheme="minorEastAsia"/>
                <w:color w:val="000000" w:themeColor="text1"/>
                <w:szCs w:val="21"/>
              </w:rPr>
              <w:t>自基金合同生效起至今</w:t>
            </w:r>
          </w:p>
        </w:tc>
        <w:tc>
          <w:tcPr>
            <w:tcW w:w="1291" w:type="dxa"/>
            <w:vAlign w:val="center"/>
          </w:tcPr>
          <w:p w:rsidR="00A25546" w:rsidRDefault="00C25F72">
            <w:pPr>
              <w:jc w:val="right"/>
            </w:pPr>
            <w:r>
              <w:rPr>
                <w:rFonts w:eastAsiaTheme="minorEastAsia"/>
                <w:color w:val="000000" w:themeColor="text1"/>
                <w:szCs w:val="21"/>
              </w:rPr>
              <w:t>-8.22%</w:t>
            </w:r>
          </w:p>
        </w:tc>
        <w:tc>
          <w:tcPr>
            <w:tcW w:w="1291" w:type="dxa"/>
            <w:vAlign w:val="center"/>
          </w:tcPr>
          <w:p w:rsidR="00A25546" w:rsidRDefault="00C25F72">
            <w:pPr>
              <w:jc w:val="right"/>
            </w:pPr>
            <w:r>
              <w:rPr>
                <w:rFonts w:eastAsiaTheme="minorEastAsia"/>
                <w:color w:val="000000" w:themeColor="text1"/>
                <w:szCs w:val="21"/>
              </w:rPr>
              <w:t>1.33%</w:t>
            </w:r>
          </w:p>
        </w:tc>
        <w:tc>
          <w:tcPr>
            <w:tcW w:w="1291" w:type="dxa"/>
            <w:vAlign w:val="center"/>
          </w:tcPr>
          <w:p w:rsidR="00A25546" w:rsidRDefault="00C25F72">
            <w:pPr>
              <w:jc w:val="right"/>
            </w:pPr>
            <w:r>
              <w:rPr>
                <w:rFonts w:eastAsiaTheme="minorEastAsia"/>
                <w:color w:val="000000" w:themeColor="text1"/>
                <w:szCs w:val="21"/>
              </w:rPr>
              <w:t>-8.69%</w:t>
            </w:r>
          </w:p>
        </w:tc>
        <w:tc>
          <w:tcPr>
            <w:tcW w:w="1291" w:type="dxa"/>
            <w:vAlign w:val="center"/>
          </w:tcPr>
          <w:p w:rsidR="00A25546" w:rsidRDefault="00C25F72">
            <w:pPr>
              <w:jc w:val="right"/>
            </w:pPr>
            <w:r>
              <w:rPr>
                <w:rFonts w:eastAsiaTheme="minorEastAsia"/>
                <w:color w:val="000000" w:themeColor="text1"/>
                <w:szCs w:val="21"/>
              </w:rPr>
              <w:t>0.98%</w:t>
            </w:r>
          </w:p>
        </w:tc>
        <w:tc>
          <w:tcPr>
            <w:tcW w:w="1291" w:type="dxa"/>
            <w:vAlign w:val="center"/>
          </w:tcPr>
          <w:p w:rsidR="00A25546" w:rsidRDefault="00C25F72">
            <w:pPr>
              <w:jc w:val="right"/>
            </w:pPr>
            <w:r>
              <w:rPr>
                <w:rFonts w:eastAsiaTheme="minorEastAsia"/>
                <w:color w:val="000000" w:themeColor="text1"/>
                <w:szCs w:val="21"/>
              </w:rPr>
              <w:t>0.47%</w:t>
            </w:r>
          </w:p>
        </w:tc>
        <w:tc>
          <w:tcPr>
            <w:tcW w:w="1291" w:type="dxa"/>
            <w:vAlign w:val="center"/>
          </w:tcPr>
          <w:p w:rsidR="00A25546" w:rsidRDefault="00C25F72">
            <w:pPr>
              <w:jc w:val="right"/>
            </w:pPr>
            <w:r>
              <w:rPr>
                <w:rFonts w:eastAsiaTheme="minorEastAsia"/>
                <w:color w:val="000000" w:themeColor="text1"/>
                <w:szCs w:val="21"/>
              </w:rPr>
              <w:t>0.35%</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摩根核心成长股票型证券投资基金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．摩根核心成长股票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25546" w:rsidRDefault="00C25F7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．摩根核心成长股票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25546" w:rsidRDefault="00C25F7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2022 </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A25546">
        <w:tc>
          <w:tcPr>
            <w:tcW w:w="952" w:type="dxa"/>
            <w:vAlign w:val="center"/>
          </w:tcPr>
          <w:p w:rsidR="00A25546" w:rsidRDefault="00C25F72">
            <w:pPr>
              <w:jc w:val="center"/>
            </w:pPr>
            <w:r>
              <w:rPr>
                <w:rFonts w:eastAsiaTheme="minorEastAsia"/>
                <w:color w:val="000000" w:themeColor="text1"/>
                <w:szCs w:val="21"/>
              </w:rPr>
              <w:t>李博</w:t>
            </w:r>
          </w:p>
        </w:tc>
        <w:tc>
          <w:tcPr>
            <w:tcW w:w="930" w:type="dxa"/>
            <w:vAlign w:val="center"/>
          </w:tcPr>
          <w:p w:rsidR="00A25546" w:rsidRDefault="00C25F72">
            <w:pPr>
              <w:jc w:val="center"/>
            </w:pPr>
            <w:r>
              <w:rPr>
                <w:rFonts w:eastAsiaTheme="minorEastAsia"/>
                <w:color w:val="000000" w:themeColor="text1"/>
                <w:szCs w:val="21"/>
              </w:rPr>
              <w:t>本基金基金经理</w:t>
            </w:r>
          </w:p>
        </w:tc>
        <w:tc>
          <w:tcPr>
            <w:tcW w:w="1210" w:type="dxa"/>
            <w:vAlign w:val="center"/>
          </w:tcPr>
          <w:p w:rsidR="00A25546" w:rsidRDefault="00C25F72">
            <w:pPr>
              <w:jc w:val="center"/>
            </w:pPr>
            <w:r>
              <w:rPr>
                <w:rFonts w:eastAsiaTheme="minorEastAsia"/>
                <w:color w:val="000000" w:themeColor="text1"/>
                <w:szCs w:val="21"/>
              </w:rPr>
              <w:t>2014-12-31</w:t>
            </w:r>
          </w:p>
        </w:tc>
        <w:tc>
          <w:tcPr>
            <w:tcW w:w="1309" w:type="dxa"/>
            <w:vAlign w:val="center"/>
          </w:tcPr>
          <w:p w:rsidR="00A25546" w:rsidRDefault="00C25F72">
            <w:pPr>
              <w:jc w:val="center"/>
            </w:pPr>
            <w:r>
              <w:rPr>
                <w:rFonts w:eastAsiaTheme="minorEastAsia"/>
                <w:color w:val="000000" w:themeColor="text1"/>
                <w:szCs w:val="21"/>
              </w:rPr>
              <w:t>-</w:t>
            </w:r>
          </w:p>
        </w:tc>
        <w:tc>
          <w:tcPr>
            <w:tcW w:w="1254" w:type="dxa"/>
            <w:vAlign w:val="center"/>
          </w:tcPr>
          <w:p w:rsidR="00A25546" w:rsidRDefault="00C25F72">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A25546" w:rsidRDefault="00C25F72">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月起加入摩根基金管理（中国）有限公司（原上投摩根基金管理有限公司），历任行业专家、基金经理，现任国内权益投资部价值成长组组长兼资深基金经理。</w:t>
            </w:r>
          </w:p>
        </w:tc>
      </w:tr>
    </w:tbl>
    <w:p w:rsidR="00A25546" w:rsidRDefault="00C25F7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A25546" w:rsidRDefault="00C25F7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25546" w:rsidRDefault="00C25F7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w:t>
      </w:r>
      <w:r>
        <w:rPr>
          <w:rFonts w:eastAsiaTheme="minorEastAsia"/>
          <w:color w:val="000000" w:themeColor="text1"/>
          <w:szCs w:val="21"/>
        </w:rPr>
        <w:t>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A25546" w:rsidRDefault="00C25F7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A25546" w:rsidRDefault="00C25F72">
      <w:pPr>
        <w:spacing w:line="360" w:lineRule="auto"/>
        <w:ind w:firstLineChars="200" w:firstLine="420"/>
        <w:rPr>
          <w:rFonts w:eastAsiaTheme="minorEastAsia"/>
          <w:color w:val="000000" w:themeColor="text1"/>
          <w:szCs w:val="21"/>
        </w:rPr>
      </w:pPr>
      <w:r>
        <w:rPr>
          <w:rFonts w:eastAsiaTheme="minorEastAsia"/>
          <w:color w:val="000000" w:themeColor="text1"/>
          <w:szCs w:val="21"/>
        </w:rPr>
        <w:t>二季度，市场主要指数小幅下跌，沪深</w:t>
      </w:r>
      <w:r>
        <w:rPr>
          <w:rFonts w:eastAsiaTheme="minorEastAsia"/>
          <w:color w:val="000000" w:themeColor="text1"/>
          <w:szCs w:val="21"/>
        </w:rPr>
        <w:t>300</w:t>
      </w:r>
      <w:r>
        <w:rPr>
          <w:rFonts w:eastAsiaTheme="minorEastAsia"/>
          <w:color w:val="000000" w:themeColor="text1"/>
          <w:szCs w:val="21"/>
        </w:rPr>
        <w:t>下跌</w:t>
      </w:r>
      <w:r>
        <w:rPr>
          <w:rFonts w:eastAsiaTheme="minorEastAsia"/>
          <w:color w:val="000000" w:themeColor="text1"/>
          <w:szCs w:val="21"/>
        </w:rPr>
        <w:t>5.15%</w:t>
      </w:r>
      <w:r>
        <w:rPr>
          <w:rFonts w:eastAsiaTheme="minorEastAsia"/>
          <w:color w:val="000000" w:themeColor="text1"/>
          <w:szCs w:val="21"/>
        </w:rPr>
        <w:t>，创业板下跌</w:t>
      </w:r>
      <w:r>
        <w:rPr>
          <w:rFonts w:eastAsiaTheme="minorEastAsia"/>
          <w:color w:val="000000" w:themeColor="text1"/>
          <w:szCs w:val="21"/>
        </w:rPr>
        <w:t>7.69%</w:t>
      </w:r>
      <w:r>
        <w:rPr>
          <w:rFonts w:eastAsiaTheme="minorEastAsia"/>
          <w:color w:val="000000" w:themeColor="text1"/>
          <w:szCs w:val="21"/>
        </w:rPr>
        <w:t>。板块方面，结构差异较大，通信、传媒和家电领涨，建材、食品饮料和商贸零售领跌。二季度经济稳步增长，如</w:t>
      </w:r>
      <w:r>
        <w:rPr>
          <w:rFonts w:eastAsiaTheme="minorEastAsia"/>
          <w:color w:val="000000" w:themeColor="text1"/>
          <w:szCs w:val="21"/>
        </w:rPr>
        <w:t>1-5</w:t>
      </w:r>
      <w:r>
        <w:rPr>
          <w:rFonts w:eastAsiaTheme="minorEastAsia"/>
          <w:color w:val="000000" w:themeColor="text1"/>
          <w:szCs w:val="21"/>
        </w:rPr>
        <w:t>月全国规模以上工业增加值同比增长</w:t>
      </w:r>
      <w:r>
        <w:rPr>
          <w:rFonts w:eastAsiaTheme="minorEastAsia"/>
          <w:color w:val="000000" w:themeColor="text1"/>
          <w:szCs w:val="21"/>
        </w:rPr>
        <w:t>3.6%</w:t>
      </w:r>
      <w:r>
        <w:rPr>
          <w:rFonts w:eastAsiaTheme="minorEastAsia"/>
          <w:color w:val="000000" w:themeColor="text1"/>
          <w:szCs w:val="21"/>
        </w:rPr>
        <w:t>，社会消费品零售总额同比增长</w:t>
      </w:r>
      <w:r>
        <w:rPr>
          <w:rFonts w:eastAsiaTheme="minorEastAsia"/>
          <w:color w:val="000000" w:themeColor="text1"/>
          <w:szCs w:val="21"/>
        </w:rPr>
        <w:t>9.3%</w:t>
      </w:r>
      <w:r>
        <w:rPr>
          <w:rFonts w:eastAsiaTheme="minorEastAsia"/>
          <w:color w:val="000000" w:themeColor="text1"/>
          <w:szCs w:val="21"/>
        </w:rPr>
        <w:t>，</w:t>
      </w:r>
      <w:r>
        <w:rPr>
          <w:rFonts w:eastAsiaTheme="minorEastAsia"/>
          <w:color w:val="000000" w:themeColor="text1"/>
          <w:szCs w:val="21"/>
        </w:rPr>
        <w:t>6</w:t>
      </w:r>
      <w:r>
        <w:rPr>
          <w:rFonts w:eastAsiaTheme="minorEastAsia"/>
          <w:color w:val="000000" w:themeColor="text1"/>
          <w:szCs w:val="21"/>
        </w:rPr>
        <w:t>月份制造业</w:t>
      </w:r>
      <w:r>
        <w:rPr>
          <w:rFonts w:eastAsiaTheme="minorEastAsia"/>
          <w:color w:val="000000" w:themeColor="text1"/>
          <w:szCs w:val="21"/>
        </w:rPr>
        <w:t>PMI</w:t>
      </w:r>
      <w:r>
        <w:rPr>
          <w:rFonts w:eastAsiaTheme="minorEastAsia"/>
          <w:color w:val="000000" w:themeColor="text1"/>
          <w:szCs w:val="21"/>
        </w:rPr>
        <w:t>为</w:t>
      </w:r>
      <w:r>
        <w:rPr>
          <w:rFonts w:eastAsiaTheme="minorEastAsia"/>
          <w:color w:val="000000" w:themeColor="text1"/>
          <w:szCs w:val="21"/>
        </w:rPr>
        <w:t>49.0%</w:t>
      </w:r>
      <w:r>
        <w:rPr>
          <w:rFonts w:eastAsiaTheme="minorEastAsia"/>
          <w:color w:val="000000" w:themeColor="text1"/>
          <w:szCs w:val="21"/>
        </w:rPr>
        <w:t>，前值</w:t>
      </w:r>
      <w:r>
        <w:rPr>
          <w:rFonts w:eastAsiaTheme="minorEastAsia"/>
          <w:color w:val="000000" w:themeColor="text1"/>
          <w:szCs w:val="21"/>
        </w:rPr>
        <w:t>48.8%</w:t>
      </w:r>
      <w:r>
        <w:rPr>
          <w:rFonts w:eastAsiaTheme="minorEastAsia"/>
          <w:color w:val="000000" w:themeColor="text1"/>
          <w:szCs w:val="21"/>
        </w:rPr>
        <w:t>，未来经济向好趋势明显。本基金重点配置了估值和成长相匹配的个股，此外，本季度还减持了部分前期超额收益较多个股，增持了部分市场关注度不高的成长股。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进入下半年，我们判断市场机会将大于风险，</w:t>
      </w:r>
      <w:r w:rsidRPr="00B27A29">
        <w:rPr>
          <w:rFonts w:eastAsiaTheme="minorEastAsia"/>
          <w:color w:val="000000" w:themeColor="text1"/>
          <w:szCs w:val="21"/>
        </w:rPr>
        <w:t>A</w:t>
      </w:r>
      <w:r w:rsidRPr="00B27A29">
        <w:rPr>
          <w:rFonts w:eastAsiaTheme="minorEastAsia"/>
          <w:color w:val="000000" w:themeColor="text1"/>
          <w:szCs w:val="21"/>
        </w:rPr>
        <w:t>股有望呈现结构性的投资机会。市场经历了</w:t>
      </w:r>
      <w:r w:rsidRPr="00B27A29">
        <w:rPr>
          <w:rFonts w:eastAsiaTheme="minorEastAsia"/>
          <w:color w:val="000000" w:themeColor="text1"/>
          <w:szCs w:val="21"/>
        </w:rPr>
        <w:t>2022</w:t>
      </w:r>
      <w:r w:rsidRPr="00B27A29">
        <w:rPr>
          <w:rFonts w:eastAsiaTheme="minorEastAsia"/>
          <w:color w:val="000000" w:themeColor="text1"/>
          <w:szCs w:val="21"/>
        </w:rPr>
        <w:t>年的调整后，整体估值处于历史较低水平，我们将继续以精选个股作为首要方向。首先，重点关注成长股，尤其是去年跌幅较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A25546" w:rsidRDefault="00C25F7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本报告期摩根核心成长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:-2.51%</w:t>
      </w:r>
      <w:r>
        <w:rPr>
          <w:rFonts w:eastAsiaTheme="minorEastAsia"/>
          <w:color w:val="000000" w:themeColor="text1"/>
          <w:szCs w:val="21"/>
        </w:rPr>
        <w:t>，同期业绩比较基准收益率为</w:t>
      </w:r>
      <w:r>
        <w:rPr>
          <w:rFonts w:eastAsiaTheme="minorEastAsia"/>
          <w:color w:val="000000" w:themeColor="text1"/>
          <w:szCs w:val="21"/>
        </w:rPr>
        <w:t>:-4.22%</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摩根核心成长</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:-2.64%</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:-4.22%</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803,406,681.22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85.90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803,406,681.22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85.90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121,250,438.00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10,621,619.18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935,278,738.40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803,398,540.58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86.14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8,140.64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803,406,681.22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86.14</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A25546">
        <w:tc>
          <w:tcPr>
            <w:tcW w:w="817" w:type="dxa"/>
            <w:vAlign w:val="center"/>
          </w:tcPr>
          <w:p w:rsidR="00A25546" w:rsidRDefault="00C25F72">
            <w:pPr>
              <w:jc w:val="center"/>
            </w:pPr>
            <w:r>
              <w:rPr>
                <w:rFonts w:eastAsiaTheme="minorEastAsia"/>
                <w:kern w:val="0"/>
                <w:szCs w:val="21"/>
              </w:rPr>
              <w:t>1</w:t>
            </w:r>
          </w:p>
        </w:tc>
        <w:tc>
          <w:tcPr>
            <w:tcW w:w="1276" w:type="dxa"/>
            <w:vAlign w:val="center"/>
          </w:tcPr>
          <w:p w:rsidR="00A25546" w:rsidRDefault="00C25F72">
            <w:pPr>
              <w:jc w:val="center"/>
            </w:pPr>
            <w:r>
              <w:rPr>
                <w:rFonts w:eastAsiaTheme="minorEastAsia"/>
                <w:kern w:val="0"/>
                <w:szCs w:val="21"/>
              </w:rPr>
              <w:t>002475</w:t>
            </w:r>
          </w:p>
        </w:tc>
        <w:tc>
          <w:tcPr>
            <w:tcW w:w="1701" w:type="dxa"/>
            <w:vAlign w:val="center"/>
          </w:tcPr>
          <w:p w:rsidR="00A25546" w:rsidRDefault="00C25F72">
            <w:pPr>
              <w:jc w:val="center"/>
            </w:pPr>
            <w:r>
              <w:rPr>
                <w:rFonts w:eastAsiaTheme="minorEastAsia"/>
                <w:kern w:val="0"/>
                <w:szCs w:val="21"/>
              </w:rPr>
              <w:t>立讯精密</w:t>
            </w:r>
          </w:p>
        </w:tc>
        <w:tc>
          <w:tcPr>
            <w:tcW w:w="1276" w:type="dxa"/>
            <w:vAlign w:val="center"/>
          </w:tcPr>
          <w:p w:rsidR="00A25546" w:rsidRDefault="00C25F72">
            <w:pPr>
              <w:jc w:val="right"/>
            </w:pPr>
            <w:r>
              <w:rPr>
                <w:rFonts w:eastAsiaTheme="minorEastAsia"/>
                <w:kern w:val="0"/>
                <w:szCs w:val="21"/>
              </w:rPr>
              <w:t>2,795,199</w:t>
            </w:r>
          </w:p>
        </w:tc>
        <w:tc>
          <w:tcPr>
            <w:tcW w:w="1842" w:type="dxa"/>
            <w:vAlign w:val="center"/>
          </w:tcPr>
          <w:p w:rsidR="00A25546" w:rsidRDefault="00C25F72">
            <w:pPr>
              <w:jc w:val="right"/>
            </w:pPr>
            <w:r>
              <w:rPr>
                <w:rFonts w:eastAsiaTheme="minorEastAsia"/>
                <w:kern w:val="0"/>
                <w:szCs w:val="21"/>
              </w:rPr>
              <w:t>90,704,207.55</w:t>
            </w:r>
          </w:p>
        </w:tc>
        <w:tc>
          <w:tcPr>
            <w:tcW w:w="1616" w:type="dxa"/>
            <w:vAlign w:val="center"/>
          </w:tcPr>
          <w:p w:rsidR="00A25546" w:rsidRDefault="00C25F72">
            <w:pPr>
              <w:jc w:val="right"/>
            </w:pPr>
            <w:r>
              <w:rPr>
                <w:rFonts w:eastAsiaTheme="minorEastAsia"/>
                <w:kern w:val="0"/>
                <w:szCs w:val="21"/>
              </w:rPr>
              <w:t>9.72</w:t>
            </w:r>
          </w:p>
        </w:tc>
      </w:tr>
      <w:tr w:rsidR="00A25546">
        <w:tc>
          <w:tcPr>
            <w:tcW w:w="817" w:type="dxa"/>
            <w:vAlign w:val="center"/>
          </w:tcPr>
          <w:p w:rsidR="00A25546" w:rsidRDefault="00C25F72">
            <w:pPr>
              <w:jc w:val="center"/>
            </w:pPr>
            <w:r>
              <w:rPr>
                <w:rFonts w:eastAsiaTheme="minorEastAsia"/>
                <w:kern w:val="0"/>
                <w:szCs w:val="21"/>
              </w:rPr>
              <w:t>2</w:t>
            </w:r>
          </w:p>
        </w:tc>
        <w:tc>
          <w:tcPr>
            <w:tcW w:w="1276" w:type="dxa"/>
            <w:vAlign w:val="center"/>
          </w:tcPr>
          <w:p w:rsidR="00A25546" w:rsidRDefault="00C25F72">
            <w:pPr>
              <w:jc w:val="center"/>
            </w:pPr>
            <w:r>
              <w:rPr>
                <w:rFonts w:eastAsiaTheme="minorEastAsia"/>
                <w:kern w:val="0"/>
                <w:szCs w:val="21"/>
              </w:rPr>
              <w:t>002459</w:t>
            </w:r>
          </w:p>
        </w:tc>
        <w:tc>
          <w:tcPr>
            <w:tcW w:w="1701" w:type="dxa"/>
            <w:vAlign w:val="center"/>
          </w:tcPr>
          <w:p w:rsidR="00A25546" w:rsidRDefault="00C25F72">
            <w:pPr>
              <w:jc w:val="center"/>
            </w:pPr>
            <w:r>
              <w:rPr>
                <w:rFonts w:eastAsiaTheme="minorEastAsia"/>
                <w:kern w:val="0"/>
                <w:szCs w:val="21"/>
              </w:rPr>
              <w:t>晶澳科技</w:t>
            </w:r>
          </w:p>
        </w:tc>
        <w:tc>
          <w:tcPr>
            <w:tcW w:w="1276" w:type="dxa"/>
            <w:vAlign w:val="center"/>
          </w:tcPr>
          <w:p w:rsidR="00A25546" w:rsidRDefault="00C25F72">
            <w:pPr>
              <w:jc w:val="right"/>
            </w:pPr>
            <w:r>
              <w:rPr>
                <w:rFonts w:eastAsiaTheme="minorEastAsia"/>
                <w:kern w:val="0"/>
                <w:szCs w:val="21"/>
              </w:rPr>
              <w:t>2,072,387</w:t>
            </w:r>
          </w:p>
        </w:tc>
        <w:tc>
          <w:tcPr>
            <w:tcW w:w="1842" w:type="dxa"/>
            <w:vAlign w:val="center"/>
          </w:tcPr>
          <w:p w:rsidR="00A25546" w:rsidRDefault="00C25F72">
            <w:pPr>
              <w:jc w:val="right"/>
            </w:pPr>
            <w:r>
              <w:rPr>
                <w:rFonts w:eastAsiaTheme="minorEastAsia"/>
                <w:kern w:val="0"/>
                <w:szCs w:val="21"/>
              </w:rPr>
              <w:t>86,418,537.90</w:t>
            </w:r>
          </w:p>
        </w:tc>
        <w:tc>
          <w:tcPr>
            <w:tcW w:w="1616" w:type="dxa"/>
            <w:vAlign w:val="center"/>
          </w:tcPr>
          <w:p w:rsidR="00A25546" w:rsidRDefault="00C25F72">
            <w:pPr>
              <w:jc w:val="right"/>
            </w:pPr>
            <w:r>
              <w:rPr>
                <w:rFonts w:eastAsiaTheme="minorEastAsia"/>
                <w:kern w:val="0"/>
                <w:szCs w:val="21"/>
              </w:rPr>
              <w:t>9.27</w:t>
            </w:r>
          </w:p>
        </w:tc>
      </w:tr>
      <w:tr w:rsidR="00A25546">
        <w:tc>
          <w:tcPr>
            <w:tcW w:w="817" w:type="dxa"/>
            <w:vAlign w:val="center"/>
          </w:tcPr>
          <w:p w:rsidR="00A25546" w:rsidRDefault="00C25F72">
            <w:pPr>
              <w:jc w:val="center"/>
            </w:pPr>
            <w:r>
              <w:rPr>
                <w:rFonts w:eastAsiaTheme="minorEastAsia"/>
                <w:kern w:val="0"/>
                <w:szCs w:val="21"/>
              </w:rPr>
              <w:t>3</w:t>
            </w:r>
          </w:p>
        </w:tc>
        <w:tc>
          <w:tcPr>
            <w:tcW w:w="1276" w:type="dxa"/>
            <w:vAlign w:val="center"/>
          </w:tcPr>
          <w:p w:rsidR="00A25546" w:rsidRDefault="00C25F72">
            <w:pPr>
              <w:jc w:val="center"/>
            </w:pPr>
            <w:r>
              <w:rPr>
                <w:rFonts w:eastAsiaTheme="minorEastAsia"/>
                <w:kern w:val="0"/>
                <w:szCs w:val="21"/>
              </w:rPr>
              <w:t>688599</w:t>
            </w:r>
          </w:p>
        </w:tc>
        <w:tc>
          <w:tcPr>
            <w:tcW w:w="1701" w:type="dxa"/>
            <w:vAlign w:val="center"/>
          </w:tcPr>
          <w:p w:rsidR="00A25546" w:rsidRDefault="00C25F72">
            <w:pPr>
              <w:jc w:val="center"/>
            </w:pPr>
            <w:r>
              <w:rPr>
                <w:rFonts w:eastAsiaTheme="minorEastAsia"/>
                <w:kern w:val="0"/>
                <w:szCs w:val="21"/>
              </w:rPr>
              <w:t>天合光能</w:t>
            </w:r>
          </w:p>
        </w:tc>
        <w:tc>
          <w:tcPr>
            <w:tcW w:w="1276" w:type="dxa"/>
            <w:vAlign w:val="center"/>
          </w:tcPr>
          <w:p w:rsidR="00A25546" w:rsidRDefault="00C25F72">
            <w:pPr>
              <w:jc w:val="right"/>
            </w:pPr>
            <w:r>
              <w:rPr>
                <w:rFonts w:eastAsiaTheme="minorEastAsia"/>
                <w:kern w:val="0"/>
                <w:szCs w:val="21"/>
              </w:rPr>
              <w:t>1,846,702</w:t>
            </w:r>
          </w:p>
        </w:tc>
        <w:tc>
          <w:tcPr>
            <w:tcW w:w="1842" w:type="dxa"/>
            <w:vAlign w:val="center"/>
          </w:tcPr>
          <w:p w:rsidR="00A25546" w:rsidRDefault="00C25F72">
            <w:pPr>
              <w:jc w:val="right"/>
            </w:pPr>
            <w:r>
              <w:rPr>
                <w:rFonts w:eastAsiaTheme="minorEastAsia"/>
                <w:kern w:val="0"/>
                <w:szCs w:val="21"/>
              </w:rPr>
              <w:t>78,687,972.22</w:t>
            </w:r>
          </w:p>
        </w:tc>
        <w:tc>
          <w:tcPr>
            <w:tcW w:w="1616" w:type="dxa"/>
            <w:vAlign w:val="center"/>
          </w:tcPr>
          <w:p w:rsidR="00A25546" w:rsidRDefault="00C25F72">
            <w:pPr>
              <w:jc w:val="right"/>
            </w:pPr>
            <w:r>
              <w:rPr>
                <w:rFonts w:eastAsiaTheme="minorEastAsia"/>
                <w:kern w:val="0"/>
                <w:szCs w:val="21"/>
              </w:rPr>
              <w:t>8.44</w:t>
            </w:r>
          </w:p>
        </w:tc>
      </w:tr>
      <w:tr w:rsidR="00A25546">
        <w:tc>
          <w:tcPr>
            <w:tcW w:w="817" w:type="dxa"/>
            <w:vAlign w:val="center"/>
          </w:tcPr>
          <w:p w:rsidR="00A25546" w:rsidRDefault="00C25F72">
            <w:pPr>
              <w:jc w:val="center"/>
            </w:pPr>
            <w:r>
              <w:rPr>
                <w:rFonts w:eastAsiaTheme="minorEastAsia"/>
                <w:kern w:val="0"/>
                <w:szCs w:val="21"/>
              </w:rPr>
              <w:t>4</w:t>
            </w:r>
          </w:p>
        </w:tc>
        <w:tc>
          <w:tcPr>
            <w:tcW w:w="1276" w:type="dxa"/>
            <w:vAlign w:val="center"/>
          </w:tcPr>
          <w:p w:rsidR="00A25546" w:rsidRDefault="00C25F72">
            <w:pPr>
              <w:jc w:val="center"/>
            </w:pPr>
            <w:r>
              <w:rPr>
                <w:rFonts w:eastAsiaTheme="minorEastAsia"/>
                <w:kern w:val="0"/>
                <w:szCs w:val="21"/>
              </w:rPr>
              <w:t>002236</w:t>
            </w:r>
          </w:p>
        </w:tc>
        <w:tc>
          <w:tcPr>
            <w:tcW w:w="1701" w:type="dxa"/>
            <w:vAlign w:val="center"/>
          </w:tcPr>
          <w:p w:rsidR="00A25546" w:rsidRDefault="00C25F72">
            <w:pPr>
              <w:jc w:val="center"/>
            </w:pPr>
            <w:r>
              <w:rPr>
                <w:rFonts w:eastAsiaTheme="minorEastAsia"/>
                <w:kern w:val="0"/>
                <w:szCs w:val="21"/>
              </w:rPr>
              <w:t>大华股份</w:t>
            </w:r>
          </w:p>
        </w:tc>
        <w:tc>
          <w:tcPr>
            <w:tcW w:w="1276" w:type="dxa"/>
            <w:vAlign w:val="center"/>
          </w:tcPr>
          <w:p w:rsidR="00A25546" w:rsidRDefault="00C25F72">
            <w:pPr>
              <w:jc w:val="right"/>
            </w:pPr>
            <w:r>
              <w:rPr>
                <w:rFonts w:eastAsiaTheme="minorEastAsia"/>
                <w:kern w:val="0"/>
                <w:szCs w:val="21"/>
              </w:rPr>
              <w:t>3,334,832</w:t>
            </w:r>
          </w:p>
        </w:tc>
        <w:tc>
          <w:tcPr>
            <w:tcW w:w="1842" w:type="dxa"/>
            <w:vAlign w:val="center"/>
          </w:tcPr>
          <w:p w:rsidR="00A25546" w:rsidRDefault="00C25F72">
            <w:pPr>
              <w:jc w:val="right"/>
            </w:pPr>
            <w:r>
              <w:rPr>
                <w:rFonts w:eastAsiaTheme="minorEastAsia"/>
                <w:kern w:val="0"/>
                <w:szCs w:val="21"/>
              </w:rPr>
              <w:t>65,862,932.00</w:t>
            </w:r>
          </w:p>
        </w:tc>
        <w:tc>
          <w:tcPr>
            <w:tcW w:w="1616" w:type="dxa"/>
            <w:vAlign w:val="center"/>
          </w:tcPr>
          <w:p w:rsidR="00A25546" w:rsidRDefault="00C25F72">
            <w:pPr>
              <w:jc w:val="right"/>
            </w:pPr>
            <w:r>
              <w:rPr>
                <w:rFonts w:eastAsiaTheme="minorEastAsia"/>
                <w:kern w:val="0"/>
                <w:szCs w:val="21"/>
              </w:rPr>
              <w:t>7.06</w:t>
            </w:r>
          </w:p>
        </w:tc>
      </w:tr>
      <w:tr w:rsidR="00A25546">
        <w:tc>
          <w:tcPr>
            <w:tcW w:w="817" w:type="dxa"/>
            <w:vAlign w:val="center"/>
          </w:tcPr>
          <w:p w:rsidR="00A25546" w:rsidRDefault="00C25F72">
            <w:pPr>
              <w:jc w:val="center"/>
            </w:pPr>
            <w:r>
              <w:rPr>
                <w:rFonts w:eastAsiaTheme="minorEastAsia"/>
                <w:kern w:val="0"/>
                <w:szCs w:val="21"/>
              </w:rPr>
              <w:t>5</w:t>
            </w:r>
          </w:p>
        </w:tc>
        <w:tc>
          <w:tcPr>
            <w:tcW w:w="1276" w:type="dxa"/>
            <w:vAlign w:val="center"/>
          </w:tcPr>
          <w:p w:rsidR="00A25546" w:rsidRDefault="00C25F72">
            <w:pPr>
              <w:jc w:val="center"/>
            </w:pPr>
            <w:r>
              <w:rPr>
                <w:rFonts w:eastAsiaTheme="minorEastAsia"/>
                <w:kern w:val="0"/>
                <w:szCs w:val="21"/>
              </w:rPr>
              <w:t>002832</w:t>
            </w:r>
          </w:p>
        </w:tc>
        <w:tc>
          <w:tcPr>
            <w:tcW w:w="1701" w:type="dxa"/>
            <w:vAlign w:val="center"/>
          </w:tcPr>
          <w:p w:rsidR="00A25546" w:rsidRDefault="00C25F72">
            <w:pPr>
              <w:jc w:val="center"/>
            </w:pPr>
            <w:r>
              <w:rPr>
                <w:rFonts w:eastAsiaTheme="minorEastAsia"/>
                <w:kern w:val="0"/>
                <w:szCs w:val="21"/>
              </w:rPr>
              <w:t>比音勒芬</w:t>
            </w:r>
          </w:p>
        </w:tc>
        <w:tc>
          <w:tcPr>
            <w:tcW w:w="1276" w:type="dxa"/>
            <w:vAlign w:val="center"/>
          </w:tcPr>
          <w:p w:rsidR="00A25546" w:rsidRDefault="00C25F72">
            <w:pPr>
              <w:jc w:val="right"/>
            </w:pPr>
            <w:r>
              <w:rPr>
                <w:rFonts w:eastAsiaTheme="minorEastAsia"/>
                <w:kern w:val="0"/>
                <w:szCs w:val="21"/>
              </w:rPr>
              <w:t>1,719,857</w:t>
            </w:r>
          </w:p>
        </w:tc>
        <w:tc>
          <w:tcPr>
            <w:tcW w:w="1842" w:type="dxa"/>
            <w:vAlign w:val="center"/>
          </w:tcPr>
          <w:p w:rsidR="00A25546" w:rsidRDefault="00C25F72">
            <w:pPr>
              <w:jc w:val="right"/>
            </w:pPr>
            <w:r>
              <w:rPr>
                <w:rFonts w:eastAsiaTheme="minorEastAsia"/>
                <w:kern w:val="0"/>
                <w:szCs w:val="21"/>
              </w:rPr>
              <w:t>60,900,136.37</w:t>
            </w:r>
          </w:p>
        </w:tc>
        <w:tc>
          <w:tcPr>
            <w:tcW w:w="1616" w:type="dxa"/>
            <w:vAlign w:val="center"/>
          </w:tcPr>
          <w:p w:rsidR="00A25546" w:rsidRDefault="00C25F72">
            <w:pPr>
              <w:jc w:val="right"/>
            </w:pPr>
            <w:r>
              <w:rPr>
                <w:rFonts w:eastAsiaTheme="minorEastAsia"/>
                <w:kern w:val="0"/>
                <w:szCs w:val="21"/>
              </w:rPr>
              <w:t>6.53</w:t>
            </w:r>
          </w:p>
        </w:tc>
      </w:tr>
      <w:tr w:rsidR="00A25546">
        <w:tc>
          <w:tcPr>
            <w:tcW w:w="817" w:type="dxa"/>
            <w:vAlign w:val="center"/>
          </w:tcPr>
          <w:p w:rsidR="00A25546" w:rsidRDefault="00C25F72">
            <w:pPr>
              <w:jc w:val="center"/>
            </w:pPr>
            <w:r>
              <w:rPr>
                <w:rFonts w:eastAsiaTheme="minorEastAsia"/>
                <w:kern w:val="0"/>
                <w:szCs w:val="21"/>
              </w:rPr>
              <w:t>6</w:t>
            </w:r>
          </w:p>
        </w:tc>
        <w:tc>
          <w:tcPr>
            <w:tcW w:w="1276" w:type="dxa"/>
            <w:vAlign w:val="center"/>
          </w:tcPr>
          <w:p w:rsidR="00A25546" w:rsidRDefault="00C25F72">
            <w:pPr>
              <w:jc w:val="center"/>
            </w:pPr>
            <w:r>
              <w:rPr>
                <w:rFonts w:eastAsiaTheme="minorEastAsia"/>
                <w:kern w:val="0"/>
                <w:szCs w:val="21"/>
              </w:rPr>
              <w:t>002572</w:t>
            </w:r>
          </w:p>
        </w:tc>
        <w:tc>
          <w:tcPr>
            <w:tcW w:w="1701" w:type="dxa"/>
            <w:vAlign w:val="center"/>
          </w:tcPr>
          <w:p w:rsidR="00A25546" w:rsidRDefault="00C25F72">
            <w:pPr>
              <w:jc w:val="center"/>
            </w:pPr>
            <w:r>
              <w:rPr>
                <w:rFonts w:eastAsiaTheme="minorEastAsia"/>
                <w:kern w:val="0"/>
                <w:szCs w:val="21"/>
              </w:rPr>
              <w:t>索菲亚</w:t>
            </w:r>
          </w:p>
        </w:tc>
        <w:tc>
          <w:tcPr>
            <w:tcW w:w="1276" w:type="dxa"/>
            <w:vAlign w:val="center"/>
          </w:tcPr>
          <w:p w:rsidR="00A25546" w:rsidRDefault="00C25F72">
            <w:pPr>
              <w:jc w:val="right"/>
            </w:pPr>
            <w:r>
              <w:rPr>
                <w:rFonts w:eastAsiaTheme="minorEastAsia"/>
                <w:kern w:val="0"/>
                <w:szCs w:val="21"/>
              </w:rPr>
              <w:t>3,273,735</w:t>
            </w:r>
          </w:p>
        </w:tc>
        <w:tc>
          <w:tcPr>
            <w:tcW w:w="1842" w:type="dxa"/>
            <w:vAlign w:val="center"/>
          </w:tcPr>
          <w:p w:rsidR="00A25546" w:rsidRDefault="00C25F72">
            <w:pPr>
              <w:jc w:val="right"/>
            </w:pPr>
            <w:r>
              <w:rPr>
                <w:rFonts w:eastAsiaTheme="minorEastAsia"/>
                <w:kern w:val="0"/>
                <w:szCs w:val="21"/>
              </w:rPr>
              <w:t>57,028,463.70</w:t>
            </w:r>
          </w:p>
        </w:tc>
        <w:tc>
          <w:tcPr>
            <w:tcW w:w="1616" w:type="dxa"/>
            <w:vAlign w:val="center"/>
          </w:tcPr>
          <w:p w:rsidR="00A25546" w:rsidRDefault="00C25F72">
            <w:pPr>
              <w:jc w:val="right"/>
            </w:pPr>
            <w:r>
              <w:rPr>
                <w:rFonts w:eastAsiaTheme="minorEastAsia"/>
                <w:kern w:val="0"/>
                <w:szCs w:val="21"/>
              </w:rPr>
              <w:t>6.11</w:t>
            </w:r>
          </w:p>
        </w:tc>
      </w:tr>
      <w:tr w:rsidR="00A25546">
        <w:tc>
          <w:tcPr>
            <w:tcW w:w="817" w:type="dxa"/>
            <w:vAlign w:val="center"/>
          </w:tcPr>
          <w:p w:rsidR="00A25546" w:rsidRDefault="00C25F72">
            <w:pPr>
              <w:jc w:val="center"/>
            </w:pPr>
            <w:r>
              <w:rPr>
                <w:rFonts w:eastAsiaTheme="minorEastAsia"/>
                <w:kern w:val="0"/>
                <w:szCs w:val="21"/>
              </w:rPr>
              <w:t>7</w:t>
            </w:r>
          </w:p>
        </w:tc>
        <w:tc>
          <w:tcPr>
            <w:tcW w:w="1276" w:type="dxa"/>
            <w:vAlign w:val="center"/>
          </w:tcPr>
          <w:p w:rsidR="00A25546" w:rsidRDefault="00C25F72">
            <w:pPr>
              <w:jc w:val="center"/>
            </w:pPr>
            <w:r>
              <w:rPr>
                <w:rFonts w:eastAsiaTheme="minorEastAsia"/>
                <w:kern w:val="0"/>
                <w:szCs w:val="21"/>
              </w:rPr>
              <w:t>300750</w:t>
            </w:r>
          </w:p>
        </w:tc>
        <w:tc>
          <w:tcPr>
            <w:tcW w:w="1701" w:type="dxa"/>
            <w:vAlign w:val="center"/>
          </w:tcPr>
          <w:p w:rsidR="00A25546" w:rsidRDefault="00C25F72">
            <w:pPr>
              <w:jc w:val="center"/>
            </w:pPr>
            <w:r>
              <w:rPr>
                <w:rFonts w:eastAsiaTheme="minorEastAsia"/>
                <w:kern w:val="0"/>
                <w:szCs w:val="21"/>
              </w:rPr>
              <w:t>宁德时代</w:t>
            </w:r>
          </w:p>
        </w:tc>
        <w:tc>
          <w:tcPr>
            <w:tcW w:w="1276" w:type="dxa"/>
            <w:vAlign w:val="center"/>
          </w:tcPr>
          <w:p w:rsidR="00A25546" w:rsidRDefault="00C25F72">
            <w:pPr>
              <w:jc w:val="right"/>
            </w:pPr>
            <w:r>
              <w:rPr>
                <w:rFonts w:eastAsiaTheme="minorEastAsia"/>
                <w:kern w:val="0"/>
                <w:szCs w:val="21"/>
              </w:rPr>
              <w:t>214,733</w:t>
            </w:r>
          </w:p>
        </w:tc>
        <w:tc>
          <w:tcPr>
            <w:tcW w:w="1842" w:type="dxa"/>
            <w:vAlign w:val="center"/>
          </w:tcPr>
          <w:p w:rsidR="00A25546" w:rsidRDefault="00C25F72">
            <w:pPr>
              <w:jc w:val="right"/>
            </w:pPr>
            <w:r>
              <w:rPr>
                <w:rFonts w:eastAsiaTheme="minorEastAsia"/>
                <w:kern w:val="0"/>
                <w:szCs w:val="21"/>
              </w:rPr>
              <w:t>49,128,763.07</w:t>
            </w:r>
          </w:p>
        </w:tc>
        <w:tc>
          <w:tcPr>
            <w:tcW w:w="1616" w:type="dxa"/>
            <w:vAlign w:val="center"/>
          </w:tcPr>
          <w:p w:rsidR="00A25546" w:rsidRDefault="00C25F72">
            <w:pPr>
              <w:jc w:val="right"/>
            </w:pPr>
            <w:r>
              <w:rPr>
                <w:rFonts w:eastAsiaTheme="minorEastAsia"/>
                <w:kern w:val="0"/>
                <w:szCs w:val="21"/>
              </w:rPr>
              <w:t>5.27</w:t>
            </w:r>
          </w:p>
        </w:tc>
      </w:tr>
      <w:tr w:rsidR="00A25546">
        <w:tc>
          <w:tcPr>
            <w:tcW w:w="817" w:type="dxa"/>
            <w:vAlign w:val="center"/>
          </w:tcPr>
          <w:p w:rsidR="00A25546" w:rsidRDefault="00C25F72">
            <w:pPr>
              <w:jc w:val="center"/>
            </w:pPr>
            <w:r>
              <w:rPr>
                <w:rFonts w:eastAsiaTheme="minorEastAsia"/>
                <w:kern w:val="0"/>
                <w:szCs w:val="21"/>
              </w:rPr>
              <w:t>8</w:t>
            </w:r>
          </w:p>
        </w:tc>
        <w:tc>
          <w:tcPr>
            <w:tcW w:w="1276" w:type="dxa"/>
            <w:vAlign w:val="center"/>
          </w:tcPr>
          <w:p w:rsidR="00A25546" w:rsidRDefault="00C25F72">
            <w:pPr>
              <w:jc w:val="center"/>
            </w:pPr>
            <w:r>
              <w:rPr>
                <w:rFonts w:eastAsiaTheme="minorEastAsia"/>
                <w:kern w:val="0"/>
                <w:szCs w:val="21"/>
              </w:rPr>
              <w:t>300274</w:t>
            </w:r>
          </w:p>
        </w:tc>
        <w:tc>
          <w:tcPr>
            <w:tcW w:w="1701" w:type="dxa"/>
            <w:vAlign w:val="center"/>
          </w:tcPr>
          <w:p w:rsidR="00A25546" w:rsidRDefault="00C25F72">
            <w:pPr>
              <w:jc w:val="center"/>
            </w:pPr>
            <w:r>
              <w:rPr>
                <w:rFonts w:eastAsiaTheme="minorEastAsia"/>
                <w:kern w:val="0"/>
                <w:szCs w:val="21"/>
              </w:rPr>
              <w:t>阳光电源</w:t>
            </w:r>
          </w:p>
        </w:tc>
        <w:tc>
          <w:tcPr>
            <w:tcW w:w="1276" w:type="dxa"/>
            <w:vAlign w:val="center"/>
          </w:tcPr>
          <w:p w:rsidR="00A25546" w:rsidRDefault="00C25F72">
            <w:pPr>
              <w:jc w:val="right"/>
            </w:pPr>
            <w:r>
              <w:rPr>
                <w:rFonts w:eastAsiaTheme="minorEastAsia"/>
                <w:kern w:val="0"/>
                <w:szCs w:val="21"/>
              </w:rPr>
              <w:t>294,100</w:t>
            </w:r>
          </w:p>
        </w:tc>
        <w:tc>
          <w:tcPr>
            <w:tcW w:w="1842" w:type="dxa"/>
            <w:vAlign w:val="center"/>
          </w:tcPr>
          <w:p w:rsidR="00A25546" w:rsidRDefault="00C25F72">
            <w:pPr>
              <w:jc w:val="right"/>
            </w:pPr>
            <w:r>
              <w:rPr>
                <w:rFonts w:eastAsiaTheme="minorEastAsia"/>
                <w:kern w:val="0"/>
                <w:szCs w:val="21"/>
              </w:rPr>
              <w:t>34,300,883.00</w:t>
            </w:r>
          </w:p>
        </w:tc>
        <w:tc>
          <w:tcPr>
            <w:tcW w:w="1616" w:type="dxa"/>
            <w:vAlign w:val="center"/>
          </w:tcPr>
          <w:p w:rsidR="00A25546" w:rsidRDefault="00C25F72">
            <w:pPr>
              <w:jc w:val="right"/>
            </w:pPr>
            <w:r>
              <w:rPr>
                <w:rFonts w:eastAsiaTheme="minorEastAsia"/>
                <w:kern w:val="0"/>
                <w:szCs w:val="21"/>
              </w:rPr>
              <w:t>3.68</w:t>
            </w:r>
          </w:p>
        </w:tc>
      </w:tr>
      <w:tr w:rsidR="00A25546">
        <w:tc>
          <w:tcPr>
            <w:tcW w:w="817" w:type="dxa"/>
            <w:vAlign w:val="center"/>
          </w:tcPr>
          <w:p w:rsidR="00A25546" w:rsidRDefault="00C25F72">
            <w:pPr>
              <w:jc w:val="center"/>
            </w:pPr>
            <w:r>
              <w:rPr>
                <w:rFonts w:eastAsiaTheme="minorEastAsia"/>
                <w:kern w:val="0"/>
                <w:szCs w:val="21"/>
              </w:rPr>
              <w:t>9</w:t>
            </w:r>
          </w:p>
        </w:tc>
        <w:tc>
          <w:tcPr>
            <w:tcW w:w="1276" w:type="dxa"/>
            <w:vAlign w:val="center"/>
          </w:tcPr>
          <w:p w:rsidR="00A25546" w:rsidRDefault="00C25F72">
            <w:pPr>
              <w:jc w:val="center"/>
            </w:pPr>
            <w:r>
              <w:rPr>
                <w:rFonts w:eastAsiaTheme="minorEastAsia"/>
                <w:kern w:val="0"/>
                <w:szCs w:val="21"/>
              </w:rPr>
              <w:t>002384</w:t>
            </w:r>
          </w:p>
        </w:tc>
        <w:tc>
          <w:tcPr>
            <w:tcW w:w="1701" w:type="dxa"/>
            <w:vAlign w:val="center"/>
          </w:tcPr>
          <w:p w:rsidR="00A25546" w:rsidRDefault="00C25F72">
            <w:pPr>
              <w:jc w:val="center"/>
            </w:pPr>
            <w:r>
              <w:rPr>
                <w:rFonts w:eastAsiaTheme="minorEastAsia"/>
                <w:kern w:val="0"/>
                <w:szCs w:val="21"/>
              </w:rPr>
              <w:t>东山精密</w:t>
            </w:r>
          </w:p>
        </w:tc>
        <w:tc>
          <w:tcPr>
            <w:tcW w:w="1276" w:type="dxa"/>
            <w:vAlign w:val="center"/>
          </w:tcPr>
          <w:p w:rsidR="00A25546" w:rsidRDefault="00C25F72">
            <w:pPr>
              <w:jc w:val="right"/>
            </w:pPr>
            <w:r>
              <w:rPr>
                <w:rFonts w:eastAsiaTheme="minorEastAsia"/>
                <w:kern w:val="0"/>
                <w:szCs w:val="21"/>
              </w:rPr>
              <w:t>1,244,200</w:t>
            </w:r>
          </w:p>
        </w:tc>
        <w:tc>
          <w:tcPr>
            <w:tcW w:w="1842" w:type="dxa"/>
            <w:vAlign w:val="center"/>
          </w:tcPr>
          <w:p w:rsidR="00A25546" w:rsidRDefault="00C25F72">
            <w:pPr>
              <w:jc w:val="right"/>
            </w:pPr>
            <w:r>
              <w:rPr>
                <w:rFonts w:eastAsiaTheme="minorEastAsia"/>
                <w:kern w:val="0"/>
                <w:szCs w:val="21"/>
              </w:rPr>
              <w:t>32,224,780.00</w:t>
            </w:r>
          </w:p>
        </w:tc>
        <w:tc>
          <w:tcPr>
            <w:tcW w:w="1616" w:type="dxa"/>
            <w:vAlign w:val="center"/>
          </w:tcPr>
          <w:p w:rsidR="00A25546" w:rsidRDefault="00C25F72">
            <w:pPr>
              <w:jc w:val="right"/>
            </w:pPr>
            <w:r>
              <w:rPr>
                <w:rFonts w:eastAsiaTheme="minorEastAsia"/>
                <w:kern w:val="0"/>
                <w:szCs w:val="21"/>
              </w:rPr>
              <w:t>3.45</w:t>
            </w:r>
          </w:p>
        </w:tc>
      </w:tr>
      <w:tr w:rsidR="00A25546">
        <w:tc>
          <w:tcPr>
            <w:tcW w:w="817" w:type="dxa"/>
            <w:vAlign w:val="center"/>
          </w:tcPr>
          <w:p w:rsidR="00A25546" w:rsidRDefault="00C25F72">
            <w:pPr>
              <w:jc w:val="center"/>
            </w:pPr>
            <w:r>
              <w:rPr>
                <w:rFonts w:eastAsiaTheme="minorEastAsia"/>
                <w:kern w:val="0"/>
                <w:szCs w:val="21"/>
              </w:rPr>
              <w:t>10</w:t>
            </w:r>
          </w:p>
        </w:tc>
        <w:tc>
          <w:tcPr>
            <w:tcW w:w="1276" w:type="dxa"/>
            <w:vAlign w:val="center"/>
          </w:tcPr>
          <w:p w:rsidR="00A25546" w:rsidRDefault="00C25F72">
            <w:pPr>
              <w:jc w:val="center"/>
            </w:pPr>
            <w:r>
              <w:rPr>
                <w:rFonts w:eastAsiaTheme="minorEastAsia"/>
                <w:kern w:val="0"/>
                <w:szCs w:val="21"/>
              </w:rPr>
              <w:t>002594</w:t>
            </w:r>
          </w:p>
        </w:tc>
        <w:tc>
          <w:tcPr>
            <w:tcW w:w="1701" w:type="dxa"/>
            <w:vAlign w:val="center"/>
          </w:tcPr>
          <w:p w:rsidR="00A25546" w:rsidRDefault="00C25F72">
            <w:pPr>
              <w:jc w:val="center"/>
            </w:pPr>
            <w:r>
              <w:rPr>
                <w:rFonts w:eastAsiaTheme="minorEastAsia"/>
                <w:kern w:val="0"/>
                <w:szCs w:val="21"/>
              </w:rPr>
              <w:t>比亚迪</w:t>
            </w:r>
          </w:p>
        </w:tc>
        <w:tc>
          <w:tcPr>
            <w:tcW w:w="1276" w:type="dxa"/>
            <w:vAlign w:val="center"/>
          </w:tcPr>
          <w:p w:rsidR="00A25546" w:rsidRDefault="00C25F72">
            <w:pPr>
              <w:jc w:val="right"/>
            </w:pPr>
            <w:r>
              <w:rPr>
                <w:rFonts w:eastAsiaTheme="minorEastAsia"/>
                <w:kern w:val="0"/>
                <w:szCs w:val="21"/>
              </w:rPr>
              <w:t>105,400</w:t>
            </w:r>
          </w:p>
        </w:tc>
        <w:tc>
          <w:tcPr>
            <w:tcW w:w="1842" w:type="dxa"/>
            <w:vAlign w:val="center"/>
          </w:tcPr>
          <w:p w:rsidR="00A25546" w:rsidRDefault="00C25F72">
            <w:pPr>
              <w:jc w:val="right"/>
            </w:pPr>
            <w:r>
              <w:rPr>
                <w:rFonts w:eastAsiaTheme="minorEastAsia"/>
                <w:kern w:val="0"/>
                <w:szCs w:val="21"/>
              </w:rPr>
              <w:t>27,221,658.00</w:t>
            </w:r>
          </w:p>
        </w:tc>
        <w:tc>
          <w:tcPr>
            <w:tcW w:w="1616" w:type="dxa"/>
            <w:vAlign w:val="center"/>
          </w:tcPr>
          <w:p w:rsidR="00A25546" w:rsidRDefault="00C25F72">
            <w:pPr>
              <w:jc w:val="right"/>
            </w:pPr>
            <w:r>
              <w:rPr>
                <w:rFonts w:eastAsiaTheme="minorEastAsia"/>
                <w:kern w:val="0"/>
                <w:szCs w:val="21"/>
              </w:rPr>
              <w:t>2.92</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147,077.49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10,250,541.67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224,000.02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10,621,619.18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摩根核心成长股票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424,315,366.35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4,776,007.60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24,284,593.58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15,465,585.26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65,384,856.28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4,866,365.76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383,215,103.65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15,375,227.10</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A25546" w:rsidRDefault="00C25F7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中国证监会批准本基金募集的文件</w:t>
      </w:r>
    </w:p>
    <w:p w:rsidR="00A25546" w:rsidRDefault="00C25F7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摩根核心成长股票型证券投资基金基金合同</w:t>
      </w:r>
    </w:p>
    <w:p w:rsidR="00A25546" w:rsidRDefault="00C25F7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摩根核心成长股票型证券投资基金托管协议</w:t>
      </w:r>
    </w:p>
    <w:p w:rsidR="00A25546" w:rsidRDefault="00C25F7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A25546" w:rsidRDefault="00C25F7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A25546" w:rsidRDefault="00C25F7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A25546" w:rsidRDefault="00C25F7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二〇二三年七月二十一日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25F72">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25F72">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C25F72">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摩根核心成长股票型证券投资基金</w:t>
    </w:r>
    <w:r>
      <w:t>2023</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5546"/>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5F7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814F9E-C919-43CD-B313-2827D41D0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28</TotalTime>
  <Pages>13</Pages>
  <Words>1102</Words>
  <Characters>6288</Characters>
  <Application>Microsoft Office Word</Application>
  <DocSecurity>0</DocSecurity>
  <Lines>52</Lines>
  <Paragraphs>14</Paragraphs>
  <ScaleCrop>false</ScaleCrop>
  <Company>TRT. Ltd. Co.</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219</cp:revision>
  <cp:lastPrinted>2007-07-19T00:46:00Z</cp:lastPrinted>
  <dcterms:created xsi:type="dcterms:W3CDTF">2013-06-21T06:56:00Z</dcterms:created>
  <dcterms:modified xsi:type="dcterms:W3CDTF">2023-07-20T05:38:00Z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