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hint="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摩根安全战略股票型证券投资基金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4</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12</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报告送出日期：二〇二四年一月二十二日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3A457A" w:rsidRDefault="00C154F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3A457A" w:rsidRDefault="00C154F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3A457A" w:rsidRDefault="00C154F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3A457A" w:rsidRDefault="00C154F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3A457A" w:rsidRDefault="00C154FC">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摩根安全战略股票</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001009</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2015</w:t>
            </w:r>
            <w:r w:rsidRPr="00B27A29">
              <w:rPr>
                <w:rFonts w:eastAsiaTheme="minorEastAsia"/>
                <w:color w:val="000000" w:themeColor="text1"/>
                <w:kern w:val="0"/>
                <w:szCs w:val="21"/>
              </w:rPr>
              <w:t>年</w:t>
            </w:r>
            <w:r w:rsidRPr="00B27A29">
              <w:rPr>
                <w:rFonts w:eastAsiaTheme="minorEastAsia"/>
                <w:color w:val="000000" w:themeColor="text1"/>
                <w:kern w:val="0"/>
                <w:szCs w:val="21"/>
              </w:rPr>
              <w:t>2</w:t>
            </w:r>
            <w:r w:rsidRPr="00B27A29">
              <w:rPr>
                <w:rFonts w:eastAsiaTheme="minorEastAsia"/>
                <w:color w:val="000000" w:themeColor="text1"/>
                <w:kern w:val="0"/>
                <w:szCs w:val="21"/>
              </w:rPr>
              <w:t>月</w:t>
            </w:r>
            <w:r w:rsidRPr="00B27A29">
              <w:rPr>
                <w:rFonts w:eastAsiaTheme="minorEastAsia"/>
                <w:color w:val="000000" w:themeColor="text1"/>
                <w:kern w:val="0"/>
                <w:szCs w:val="21"/>
              </w:rPr>
              <w:t>26</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231,840,825.55</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通过系统和深入的基本面研究，重点投资于与安全战略相关行业的上市公司，分享中国经济增长模式转变带来的投资机会，在控制风险的前提下力争实现基金资产的稳定增值。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3A457A" w:rsidRDefault="00C154F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3A457A" w:rsidRDefault="00C154F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GDP</w:t>
            </w:r>
            <w:r>
              <w:rPr>
                <w:rFonts w:eastAsiaTheme="minorEastAsia"/>
                <w:color w:val="000000" w:themeColor="text1"/>
                <w:kern w:val="0"/>
                <w:szCs w:val="21"/>
              </w:rPr>
              <w:t>增速、固定资产投资增速、净出口增速、通胀率、货</w:t>
            </w:r>
            <w:r>
              <w:rPr>
                <w:rFonts w:eastAsiaTheme="minorEastAsia"/>
                <w:color w:val="000000" w:themeColor="text1"/>
                <w:kern w:val="0"/>
                <w:szCs w:val="21"/>
              </w:rPr>
              <w:lastRenderedPageBreak/>
              <w:t>币供应、利率等宏观指标的变化趋势，结合股票、债券等各类资产风险收益特征，确定合适的资产配置比例。</w:t>
            </w:r>
          </w:p>
          <w:p w:rsidR="003A457A" w:rsidRDefault="00C154F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3A457A" w:rsidRDefault="00C154F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本基金将通过系统和深入的基本面研究，重点投资于与国家安全战略相关行业的上市公司，分享中国经济增长模式转变带来的投资机会。本基金将不低于</w:t>
            </w:r>
            <w:r>
              <w:rPr>
                <w:rFonts w:eastAsiaTheme="minorEastAsia"/>
                <w:color w:val="000000" w:themeColor="text1"/>
                <w:kern w:val="0"/>
                <w:szCs w:val="21"/>
              </w:rPr>
              <w:t>80%</w:t>
            </w:r>
            <w:r>
              <w:rPr>
                <w:rFonts w:eastAsiaTheme="minorEastAsia"/>
                <w:color w:val="000000" w:themeColor="text1"/>
                <w:kern w:val="0"/>
                <w:szCs w:val="21"/>
              </w:rPr>
              <w:t>的非现金基金资产投资于国家安全战略相关行业。</w:t>
            </w:r>
          </w:p>
          <w:p w:rsidR="003A457A" w:rsidRDefault="00C154F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在行业配置层面，本基金将从行业生命周期、行业景气度、行业竞争格局等多角度，综合评估各个行业的投资价值，对基金资产在行业间分配进行安排。</w:t>
            </w:r>
          </w:p>
          <w:p w:rsidR="003A457A" w:rsidRDefault="00C154F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在个股选择层面，本基金将主要采用</w:t>
            </w:r>
            <w:r>
              <w:rPr>
                <w:rFonts w:eastAsiaTheme="minorEastAsia"/>
                <w:color w:val="000000" w:themeColor="text1"/>
                <w:kern w:val="0"/>
                <w:szCs w:val="21"/>
              </w:rPr>
              <w:t>“</w:t>
            </w:r>
            <w:r>
              <w:rPr>
                <w:rFonts w:eastAsiaTheme="minorEastAsia"/>
                <w:color w:val="000000" w:themeColor="text1"/>
                <w:kern w:val="0"/>
                <w:szCs w:val="21"/>
              </w:rPr>
              <w:t>自下而上</w:t>
            </w:r>
            <w:r>
              <w:rPr>
                <w:rFonts w:eastAsiaTheme="minorEastAsia"/>
                <w:color w:val="000000" w:themeColor="text1"/>
                <w:kern w:val="0"/>
                <w:szCs w:val="21"/>
              </w:rPr>
              <w:t>”</w:t>
            </w:r>
            <w:r>
              <w:rPr>
                <w:rFonts w:eastAsiaTheme="minorEastAsia"/>
                <w:color w:val="000000" w:themeColor="text1"/>
                <w:kern w:val="0"/>
                <w:szCs w:val="21"/>
              </w:rPr>
              <w:t>的方法，在备选行业内部通过定量与定性相结合的分析方法，综合分析上市公司的业绩质量、成长性和估值水平等各方面信息，精选具有良好成长性、估值合理的个股。</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、其他投资策略：包括固定收益类投资策略、可转换债券投资策略、中小企业私募债投资策略、股指期货投资策略、资产支持证券投资策略、存托凭证投资策略。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*85%+</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3A457A" w:rsidRDefault="00C154F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本基金属于股票型基金产品，预期风险和收益水平高于混合型基金、债券型基金和货币市场基金，属于较高风险收益水平的基金产品。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lastRenderedPageBreak/>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摩根安全战略股票</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摩根安全战略股票</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001009</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015172</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231,075,853.69</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764,971.86</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摩根安全战略股票</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摩根安全战略股票</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-18,457,637.11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-60,866.79</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-13,952,696.78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-45,236.79</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-0.0599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-0.0596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247,541,416.24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811,963.37</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1.0713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1.0614</w:t>
            </w:r>
          </w:p>
        </w:tc>
      </w:tr>
    </w:tbl>
    <w:p w:rsidR="003A457A" w:rsidRDefault="00C154F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摩根安全战略股票</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3A457A">
        <w:tc>
          <w:tcPr>
            <w:tcW w:w="1290" w:type="dxa"/>
            <w:vAlign w:val="center"/>
          </w:tcPr>
          <w:p w:rsidR="003A457A" w:rsidRDefault="00C154FC">
            <w:pPr>
              <w:jc w:val="left"/>
            </w:pPr>
            <w:r>
              <w:rPr>
                <w:rFonts w:eastAsiaTheme="minorEastAsia"/>
                <w:color w:val="000000" w:themeColor="text1"/>
                <w:szCs w:val="21"/>
              </w:rPr>
              <w:t>过去三个月</w:t>
            </w:r>
          </w:p>
        </w:tc>
        <w:tc>
          <w:tcPr>
            <w:tcW w:w="1291" w:type="dxa"/>
            <w:vAlign w:val="center"/>
          </w:tcPr>
          <w:p w:rsidR="003A457A" w:rsidRDefault="00C154FC">
            <w:pPr>
              <w:jc w:val="right"/>
            </w:pPr>
            <w:r>
              <w:rPr>
                <w:rFonts w:eastAsiaTheme="minorEastAsia"/>
                <w:color w:val="000000" w:themeColor="text1"/>
                <w:szCs w:val="21"/>
              </w:rPr>
              <w:t>-5.28%</w:t>
            </w:r>
          </w:p>
        </w:tc>
        <w:tc>
          <w:tcPr>
            <w:tcW w:w="1291" w:type="dxa"/>
            <w:vAlign w:val="center"/>
          </w:tcPr>
          <w:p w:rsidR="003A457A" w:rsidRDefault="00C154FC">
            <w:pPr>
              <w:jc w:val="right"/>
            </w:pPr>
            <w:r>
              <w:rPr>
                <w:rFonts w:eastAsiaTheme="minorEastAsia"/>
                <w:color w:val="000000" w:themeColor="text1"/>
                <w:szCs w:val="21"/>
              </w:rPr>
              <w:t>0.53%</w:t>
            </w:r>
          </w:p>
        </w:tc>
        <w:tc>
          <w:tcPr>
            <w:tcW w:w="1291" w:type="dxa"/>
            <w:vAlign w:val="center"/>
          </w:tcPr>
          <w:p w:rsidR="003A457A" w:rsidRDefault="00C154FC">
            <w:pPr>
              <w:jc w:val="right"/>
            </w:pPr>
            <w:r>
              <w:rPr>
                <w:rFonts w:eastAsiaTheme="minorEastAsia"/>
                <w:color w:val="000000" w:themeColor="text1"/>
                <w:szCs w:val="21"/>
              </w:rPr>
              <w:t>-5.30%</w:t>
            </w:r>
          </w:p>
        </w:tc>
        <w:tc>
          <w:tcPr>
            <w:tcW w:w="1291" w:type="dxa"/>
            <w:vAlign w:val="center"/>
          </w:tcPr>
          <w:p w:rsidR="003A457A" w:rsidRDefault="00C154FC">
            <w:pPr>
              <w:jc w:val="right"/>
            </w:pPr>
            <w:r>
              <w:rPr>
                <w:rFonts w:eastAsiaTheme="minorEastAsia"/>
                <w:color w:val="000000" w:themeColor="text1"/>
                <w:szCs w:val="21"/>
              </w:rPr>
              <w:t>0.67%</w:t>
            </w:r>
          </w:p>
        </w:tc>
        <w:tc>
          <w:tcPr>
            <w:tcW w:w="1291" w:type="dxa"/>
            <w:vAlign w:val="center"/>
          </w:tcPr>
          <w:p w:rsidR="003A457A" w:rsidRDefault="00C154FC">
            <w:pPr>
              <w:jc w:val="right"/>
            </w:pPr>
            <w:r>
              <w:rPr>
                <w:rFonts w:eastAsiaTheme="minorEastAsia"/>
                <w:color w:val="000000" w:themeColor="text1"/>
                <w:szCs w:val="21"/>
              </w:rPr>
              <w:t>0.02%</w:t>
            </w:r>
          </w:p>
        </w:tc>
        <w:tc>
          <w:tcPr>
            <w:tcW w:w="1291" w:type="dxa"/>
            <w:vAlign w:val="center"/>
          </w:tcPr>
          <w:p w:rsidR="003A457A" w:rsidRDefault="00C154FC">
            <w:pPr>
              <w:jc w:val="right"/>
            </w:pPr>
            <w:r>
              <w:rPr>
                <w:rFonts w:eastAsiaTheme="minorEastAsia"/>
                <w:color w:val="000000" w:themeColor="text1"/>
                <w:szCs w:val="21"/>
              </w:rPr>
              <w:t>-0.14%</w:t>
            </w:r>
          </w:p>
        </w:tc>
      </w:tr>
      <w:tr w:rsidR="003A457A">
        <w:tc>
          <w:tcPr>
            <w:tcW w:w="1290" w:type="dxa"/>
            <w:vAlign w:val="center"/>
          </w:tcPr>
          <w:p w:rsidR="003A457A" w:rsidRDefault="00C154FC">
            <w:pPr>
              <w:jc w:val="left"/>
            </w:pPr>
            <w:r>
              <w:rPr>
                <w:rFonts w:eastAsiaTheme="minorEastAsia"/>
                <w:color w:val="000000" w:themeColor="text1"/>
                <w:szCs w:val="21"/>
              </w:rPr>
              <w:t>过去六个月</w:t>
            </w:r>
          </w:p>
        </w:tc>
        <w:tc>
          <w:tcPr>
            <w:tcW w:w="1291" w:type="dxa"/>
            <w:vAlign w:val="center"/>
          </w:tcPr>
          <w:p w:rsidR="003A457A" w:rsidRDefault="00C154FC">
            <w:pPr>
              <w:jc w:val="right"/>
            </w:pPr>
            <w:r>
              <w:rPr>
                <w:rFonts w:eastAsiaTheme="minorEastAsia"/>
                <w:color w:val="000000" w:themeColor="text1"/>
                <w:szCs w:val="21"/>
              </w:rPr>
              <w:t>-14.45%</w:t>
            </w:r>
          </w:p>
        </w:tc>
        <w:tc>
          <w:tcPr>
            <w:tcW w:w="1291" w:type="dxa"/>
            <w:vAlign w:val="center"/>
          </w:tcPr>
          <w:p w:rsidR="003A457A" w:rsidRDefault="00C154FC">
            <w:pPr>
              <w:jc w:val="right"/>
            </w:pPr>
            <w:r>
              <w:rPr>
                <w:rFonts w:eastAsiaTheme="minorEastAsia"/>
                <w:color w:val="000000" w:themeColor="text1"/>
                <w:szCs w:val="21"/>
              </w:rPr>
              <w:t>0.61%</w:t>
            </w:r>
          </w:p>
        </w:tc>
        <w:tc>
          <w:tcPr>
            <w:tcW w:w="1291" w:type="dxa"/>
            <w:vAlign w:val="center"/>
          </w:tcPr>
          <w:p w:rsidR="003A457A" w:rsidRDefault="00C154FC">
            <w:pPr>
              <w:jc w:val="right"/>
            </w:pPr>
            <w:r>
              <w:rPr>
                <w:rFonts w:eastAsiaTheme="minorEastAsia"/>
                <w:color w:val="000000" w:themeColor="text1"/>
                <w:szCs w:val="21"/>
              </w:rPr>
              <w:t>-8.71%</w:t>
            </w:r>
          </w:p>
        </w:tc>
        <w:tc>
          <w:tcPr>
            <w:tcW w:w="1291" w:type="dxa"/>
            <w:vAlign w:val="center"/>
          </w:tcPr>
          <w:p w:rsidR="003A457A" w:rsidRDefault="00C154FC">
            <w:pPr>
              <w:jc w:val="right"/>
            </w:pPr>
            <w:r>
              <w:rPr>
                <w:rFonts w:eastAsiaTheme="minorEastAsia"/>
                <w:color w:val="000000" w:themeColor="text1"/>
                <w:szCs w:val="21"/>
              </w:rPr>
              <w:t>0.70%</w:t>
            </w:r>
          </w:p>
        </w:tc>
        <w:tc>
          <w:tcPr>
            <w:tcW w:w="1291" w:type="dxa"/>
            <w:vAlign w:val="center"/>
          </w:tcPr>
          <w:p w:rsidR="003A457A" w:rsidRDefault="00C154FC">
            <w:pPr>
              <w:jc w:val="right"/>
            </w:pPr>
            <w:r>
              <w:rPr>
                <w:rFonts w:eastAsiaTheme="minorEastAsia"/>
                <w:color w:val="000000" w:themeColor="text1"/>
                <w:szCs w:val="21"/>
              </w:rPr>
              <w:t>-5.74%</w:t>
            </w:r>
          </w:p>
        </w:tc>
        <w:tc>
          <w:tcPr>
            <w:tcW w:w="1291" w:type="dxa"/>
            <w:vAlign w:val="center"/>
          </w:tcPr>
          <w:p w:rsidR="003A457A" w:rsidRDefault="00C154FC">
            <w:pPr>
              <w:jc w:val="right"/>
            </w:pPr>
            <w:r>
              <w:rPr>
                <w:rFonts w:eastAsiaTheme="minorEastAsia"/>
                <w:color w:val="000000" w:themeColor="text1"/>
                <w:szCs w:val="21"/>
              </w:rPr>
              <w:t>-0.09%</w:t>
            </w:r>
          </w:p>
        </w:tc>
      </w:tr>
      <w:tr w:rsidR="003A457A">
        <w:tc>
          <w:tcPr>
            <w:tcW w:w="1290" w:type="dxa"/>
            <w:vAlign w:val="center"/>
          </w:tcPr>
          <w:p w:rsidR="003A457A" w:rsidRDefault="00C154FC">
            <w:pPr>
              <w:jc w:val="left"/>
            </w:pPr>
            <w:r>
              <w:rPr>
                <w:rFonts w:eastAsiaTheme="minorEastAsia"/>
                <w:color w:val="000000" w:themeColor="text1"/>
                <w:szCs w:val="21"/>
              </w:rPr>
              <w:t>过去一年</w:t>
            </w:r>
          </w:p>
        </w:tc>
        <w:tc>
          <w:tcPr>
            <w:tcW w:w="1291" w:type="dxa"/>
            <w:vAlign w:val="center"/>
          </w:tcPr>
          <w:p w:rsidR="003A457A" w:rsidRDefault="00C154FC">
            <w:pPr>
              <w:jc w:val="right"/>
            </w:pPr>
            <w:r>
              <w:rPr>
                <w:rFonts w:eastAsiaTheme="minorEastAsia"/>
                <w:color w:val="000000" w:themeColor="text1"/>
                <w:szCs w:val="21"/>
              </w:rPr>
              <w:t>-22.10%</w:t>
            </w:r>
          </w:p>
        </w:tc>
        <w:tc>
          <w:tcPr>
            <w:tcW w:w="1291" w:type="dxa"/>
            <w:vAlign w:val="center"/>
          </w:tcPr>
          <w:p w:rsidR="003A457A" w:rsidRDefault="00C154FC">
            <w:pPr>
              <w:jc w:val="right"/>
            </w:pPr>
            <w:r>
              <w:rPr>
                <w:rFonts w:eastAsiaTheme="minorEastAsia"/>
                <w:color w:val="000000" w:themeColor="text1"/>
                <w:szCs w:val="21"/>
              </w:rPr>
              <w:t>0.78%</w:t>
            </w:r>
          </w:p>
        </w:tc>
        <w:tc>
          <w:tcPr>
            <w:tcW w:w="1291" w:type="dxa"/>
            <w:vAlign w:val="center"/>
          </w:tcPr>
          <w:p w:rsidR="003A457A" w:rsidRDefault="00C154FC">
            <w:pPr>
              <w:jc w:val="right"/>
            </w:pPr>
            <w:r>
              <w:rPr>
                <w:rFonts w:eastAsiaTheme="minorEastAsia"/>
                <w:color w:val="000000" w:themeColor="text1"/>
                <w:szCs w:val="21"/>
              </w:rPr>
              <w:t>-8.57%</w:t>
            </w:r>
          </w:p>
        </w:tc>
        <w:tc>
          <w:tcPr>
            <w:tcW w:w="1291" w:type="dxa"/>
            <w:vAlign w:val="center"/>
          </w:tcPr>
          <w:p w:rsidR="003A457A" w:rsidRDefault="00C154FC">
            <w:pPr>
              <w:jc w:val="right"/>
            </w:pPr>
            <w:r>
              <w:rPr>
                <w:rFonts w:eastAsiaTheme="minorEastAsia"/>
                <w:color w:val="000000" w:themeColor="text1"/>
                <w:szCs w:val="21"/>
              </w:rPr>
              <w:t>0.69%</w:t>
            </w:r>
          </w:p>
        </w:tc>
        <w:tc>
          <w:tcPr>
            <w:tcW w:w="1291" w:type="dxa"/>
            <w:vAlign w:val="center"/>
          </w:tcPr>
          <w:p w:rsidR="003A457A" w:rsidRDefault="00C154FC">
            <w:pPr>
              <w:jc w:val="right"/>
            </w:pPr>
            <w:r>
              <w:rPr>
                <w:rFonts w:eastAsiaTheme="minorEastAsia"/>
                <w:color w:val="000000" w:themeColor="text1"/>
                <w:szCs w:val="21"/>
              </w:rPr>
              <w:t>-13.53%</w:t>
            </w:r>
          </w:p>
        </w:tc>
        <w:tc>
          <w:tcPr>
            <w:tcW w:w="1291" w:type="dxa"/>
            <w:vAlign w:val="center"/>
          </w:tcPr>
          <w:p w:rsidR="003A457A" w:rsidRDefault="00C154FC">
            <w:pPr>
              <w:jc w:val="right"/>
            </w:pPr>
            <w:r>
              <w:rPr>
                <w:rFonts w:eastAsiaTheme="minorEastAsia"/>
                <w:color w:val="000000" w:themeColor="text1"/>
                <w:szCs w:val="21"/>
              </w:rPr>
              <w:t>0.09%</w:t>
            </w:r>
          </w:p>
        </w:tc>
      </w:tr>
      <w:tr w:rsidR="003A457A">
        <w:tc>
          <w:tcPr>
            <w:tcW w:w="1290" w:type="dxa"/>
            <w:vAlign w:val="center"/>
          </w:tcPr>
          <w:p w:rsidR="003A457A" w:rsidRDefault="00C154FC">
            <w:pPr>
              <w:jc w:val="left"/>
            </w:pPr>
            <w:r>
              <w:rPr>
                <w:rFonts w:eastAsiaTheme="minorEastAsia"/>
                <w:color w:val="000000" w:themeColor="text1"/>
                <w:szCs w:val="21"/>
              </w:rPr>
              <w:t>过去三年</w:t>
            </w:r>
          </w:p>
        </w:tc>
        <w:tc>
          <w:tcPr>
            <w:tcW w:w="1291" w:type="dxa"/>
            <w:vAlign w:val="center"/>
          </w:tcPr>
          <w:p w:rsidR="003A457A" w:rsidRDefault="00C154FC">
            <w:pPr>
              <w:jc w:val="right"/>
            </w:pPr>
            <w:r>
              <w:rPr>
                <w:rFonts w:eastAsiaTheme="minorEastAsia"/>
                <w:color w:val="000000" w:themeColor="text1"/>
                <w:szCs w:val="21"/>
              </w:rPr>
              <w:t>-44.74%</w:t>
            </w:r>
          </w:p>
        </w:tc>
        <w:tc>
          <w:tcPr>
            <w:tcW w:w="1291" w:type="dxa"/>
            <w:vAlign w:val="center"/>
          </w:tcPr>
          <w:p w:rsidR="003A457A" w:rsidRDefault="00C154FC">
            <w:pPr>
              <w:jc w:val="right"/>
            </w:pPr>
            <w:r>
              <w:rPr>
                <w:rFonts w:eastAsiaTheme="minorEastAsia"/>
                <w:color w:val="000000" w:themeColor="text1"/>
                <w:szCs w:val="21"/>
              </w:rPr>
              <w:t>1.51%</w:t>
            </w:r>
          </w:p>
        </w:tc>
        <w:tc>
          <w:tcPr>
            <w:tcW w:w="1291" w:type="dxa"/>
            <w:vAlign w:val="center"/>
          </w:tcPr>
          <w:p w:rsidR="003A457A" w:rsidRDefault="00C154FC">
            <w:pPr>
              <w:jc w:val="right"/>
            </w:pPr>
            <w:r>
              <w:rPr>
                <w:rFonts w:eastAsiaTheme="minorEastAsia"/>
                <w:color w:val="000000" w:themeColor="text1"/>
                <w:szCs w:val="21"/>
              </w:rPr>
              <w:t>-24.88%</w:t>
            </w:r>
          </w:p>
        </w:tc>
        <w:tc>
          <w:tcPr>
            <w:tcW w:w="1291" w:type="dxa"/>
            <w:vAlign w:val="center"/>
          </w:tcPr>
          <w:p w:rsidR="003A457A" w:rsidRDefault="00C154FC">
            <w:pPr>
              <w:jc w:val="right"/>
            </w:pPr>
            <w:r>
              <w:rPr>
                <w:rFonts w:eastAsiaTheme="minorEastAsia"/>
                <w:color w:val="000000" w:themeColor="text1"/>
                <w:szCs w:val="21"/>
              </w:rPr>
              <w:t>0.91%</w:t>
            </w:r>
          </w:p>
        </w:tc>
        <w:tc>
          <w:tcPr>
            <w:tcW w:w="1291" w:type="dxa"/>
            <w:vAlign w:val="center"/>
          </w:tcPr>
          <w:p w:rsidR="003A457A" w:rsidRDefault="00C154FC">
            <w:pPr>
              <w:jc w:val="right"/>
            </w:pPr>
            <w:r>
              <w:rPr>
                <w:rFonts w:eastAsiaTheme="minorEastAsia"/>
                <w:color w:val="000000" w:themeColor="text1"/>
                <w:szCs w:val="21"/>
              </w:rPr>
              <w:t>-19.86%</w:t>
            </w:r>
          </w:p>
        </w:tc>
        <w:tc>
          <w:tcPr>
            <w:tcW w:w="1291" w:type="dxa"/>
            <w:vAlign w:val="center"/>
          </w:tcPr>
          <w:p w:rsidR="003A457A" w:rsidRDefault="00C154FC">
            <w:pPr>
              <w:jc w:val="right"/>
            </w:pPr>
            <w:r>
              <w:rPr>
                <w:rFonts w:eastAsiaTheme="minorEastAsia"/>
                <w:color w:val="000000" w:themeColor="text1"/>
                <w:szCs w:val="21"/>
              </w:rPr>
              <w:t>0.60%</w:t>
            </w:r>
          </w:p>
        </w:tc>
      </w:tr>
      <w:tr w:rsidR="003A457A">
        <w:tc>
          <w:tcPr>
            <w:tcW w:w="1290" w:type="dxa"/>
            <w:vAlign w:val="center"/>
          </w:tcPr>
          <w:p w:rsidR="003A457A" w:rsidRDefault="00C154FC">
            <w:pPr>
              <w:jc w:val="left"/>
            </w:pPr>
            <w:r>
              <w:rPr>
                <w:rFonts w:eastAsiaTheme="minorEastAsia"/>
                <w:color w:val="000000" w:themeColor="text1"/>
                <w:szCs w:val="21"/>
              </w:rPr>
              <w:lastRenderedPageBreak/>
              <w:t>过去五年</w:t>
            </w:r>
          </w:p>
        </w:tc>
        <w:tc>
          <w:tcPr>
            <w:tcW w:w="1291" w:type="dxa"/>
            <w:vAlign w:val="center"/>
          </w:tcPr>
          <w:p w:rsidR="003A457A" w:rsidRDefault="00C154FC">
            <w:pPr>
              <w:jc w:val="right"/>
            </w:pPr>
            <w:r>
              <w:rPr>
                <w:rFonts w:eastAsiaTheme="minorEastAsia"/>
                <w:color w:val="000000" w:themeColor="text1"/>
                <w:szCs w:val="21"/>
              </w:rPr>
              <w:t>71.66%</w:t>
            </w:r>
          </w:p>
        </w:tc>
        <w:tc>
          <w:tcPr>
            <w:tcW w:w="1291" w:type="dxa"/>
            <w:vAlign w:val="center"/>
          </w:tcPr>
          <w:p w:rsidR="003A457A" w:rsidRDefault="00C154FC">
            <w:pPr>
              <w:jc w:val="right"/>
            </w:pPr>
            <w:r>
              <w:rPr>
                <w:rFonts w:eastAsiaTheme="minorEastAsia"/>
                <w:color w:val="000000" w:themeColor="text1"/>
                <w:szCs w:val="21"/>
              </w:rPr>
              <w:t>1.55%</w:t>
            </w:r>
          </w:p>
        </w:tc>
        <w:tc>
          <w:tcPr>
            <w:tcW w:w="1291" w:type="dxa"/>
            <w:vAlign w:val="center"/>
          </w:tcPr>
          <w:p w:rsidR="003A457A" w:rsidRDefault="00C154FC">
            <w:pPr>
              <w:jc w:val="right"/>
            </w:pPr>
            <w:r>
              <w:rPr>
                <w:rFonts w:eastAsiaTheme="minorEastAsia"/>
                <w:color w:val="000000" w:themeColor="text1"/>
                <w:szCs w:val="21"/>
              </w:rPr>
              <w:t>15.83%</w:t>
            </w:r>
          </w:p>
        </w:tc>
        <w:tc>
          <w:tcPr>
            <w:tcW w:w="1291" w:type="dxa"/>
            <w:vAlign w:val="center"/>
          </w:tcPr>
          <w:p w:rsidR="003A457A" w:rsidRDefault="00C154FC">
            <w:pPr>
              <w:jc w:val="right"/>
            </w:pPr>
            <w:r>
              <w:rPr>
                <w:rFonts w:eastAsiaTheme="minorEastAsia"/>
                <w:color w:val="000000" w:themeColor="text1"/>
                <w:szCs w:val="21"/>
              </w:rPr>
              <w:t>1.01%</w:t>
            </w:r>
          </w:p>
        </w:tc>
        <w:tc>
          <w:tcPr>
            <w:tcW w:w="1291" w:type="dxa"/>
            <w:vAlign w:val="center"/>
          </w:tcPr>
          <w:p w:rsidR="003A457A" w:rsidRDefault="00C154FC">
            <w:pPr>
              <w:jc w:val="right"/>
            </w:pPr>
            <w:r>
              <w:rPr>
                <w:rFonts w:eastAsiaTheme="minorEastAsia"/>
                <w:color w:val="000000" w:themeColor="text1"/>
                <w:szCs w:val="21"/>
              </w:rPr>
              <w:t>55.83%</w:t>
            </w:r>
          </w:p>
        </w:tc>
        <w:tc>
          <w:tcPr>
            <w:tcW w:w="1291" w:type="dxa"/>
            <w:vAlign w:val="center"/>
          </w:tcPr>
          <w:p w:rsidR="003A457A" w:rsidRDefault="00C154FC">
            <w:pPr>
              <w:jc w:val="right"/>
            </w:pPr>
            <w:r>
              <w:rPr>
                <w:rFonts w:eastAsiaTheme="minorEastAsia"/>
                <w:color w:val="000000" w:themeColor="text1"/>
                <w:szCs w:val="21"/>
              </w:rPr>
              <w:t>0.54%</w:t>
            </w:r>
          </w:p>
        </w:tc>
      </w:tr>
      <w:tr w:rsidR="003A457A">
        <w:tc>
          <w:tcPr>
            <w:tcW w:w="1290" w:type="dxa"/>
            <w:vAlign w:val="center"/>
          </w:tcPr>
          <w:p w:rsidR="003A457A" w:rsidRDefault="00C154FC">
            <w:pPr>
              <w:jc w:val="left"/>
            </w:pPr>
            <w:r>
              <w:rPr>
                <w:rFonts w:eastAsiaTheme="minorEastAsia"/>
                <w:color w:val="000000" w:themeColor="text1"/>
                <w:szCs w:val="21"/>
              </w:rPr>
              <w:t>自基金合同生效起至今</w:t>
            </w:r>
          </w:p>
        </w:tc>
        <w:tc>
          <w:tcPr>
            <w:tcW w:w="1291" w:type="dxa"/>
            <w:vAlign w:val="center"/>
          </w:tcPr>
          <w:p w:rsidR="003A457A" w:rsidRDefault="00C154FC">
            <w:pPr>
              <w:jc w:val="right"/>
            </w:pPr>
            <w:r>
              <w:rPr>
                <w:rFonts w:eastAsiaTheme="minorEastAsia"/>
                <w:color w:val="000000" w:themeColor="text1"/>
                <w:szCs w:val="21"/>
              </w:rPr>
              <w:t>21.36%</w:t>
            </w:r>
          </w:p>
        </w:tc>
        <w:tc>
          <w:tcPr>
            <w:tcW w:w="1291" w:type="dxa"/>
            <w:vAlign w:val="center"/>
          </w:tcPr>
          <w:p w:rsidR="003A457A" w:rsidRDefault="00C154FC">
            <w:pPr>
              <w:jc w:val="right"/>
            </w:pPr>
            <w:r>
              <w:rPr>
                <w:rFonts w:eastAsiaTheme="minorEastAsia"/>
                <w:color w:val="000000" w:themeColor="text1"/>
                <w:szCs w:val="21"/>
              </w:rPr>
              <w:t>1.70%</w:t>
            </w:r>
          </w:p>
        </w:tc>
        <w:tc>
          <w:tcPr>
            <w:tcW w:w="1291" w:type="dxa"/>
            <w:vAlign w:val="center"/>
          </w:tcPr>
          <w:p w:rsidR="003A457A" w:rsidRDefault="00C154FC">
            <w:pPr>
              <w:jc w:val="right"/>
            </w:pPr>
            <w:r>
              <w:rPr>
                <w:rFonts w:eastAsiaTheme="minorEastAsia"/>
                <w:color w:val="000000" w:themeColor="text1"/>
                <w:szCs w:val="21"/>
              </w:rPr>
              <w:t>-1.69%</w:t>
            </w:r>
          </w:p>
        </w:tc>
        <w:tc>
          <w:tcPr>
            <w:tcW w:w="1291" w:type="dxa"/>
            <w:vAlign w:val="center"/>
          </w:tcPr>
          <w:p w:rsidR="003A457A" w:rsidRDefault="00C154FC">
            <w:pPr>
              <w:jc w:val="right"/>
            </w:pPr>
            <w:r>
              <w:rPr>
                <w:rFonts w:eastAsiaTheme="minorEastAsia"/>
                <w:color w:val="000000" w:themeColor="text1"/>
                <w:szCs w:val="21"/>
              </w:rPr>
              <w:t>1.19%</w:t>
            </w:r>
          </w:p>
        </w:tc>
        <w:tc>
          <w:tcPr>
            <w:tcW w:w="1291" w:type="dxa"/>
            <w:vAlign w:val="center"/>
          </w:tcPr>
          <w:p w:rsidR="003A457A" w:rsidRDefault="00C154FC">
            <w:pPr>
              <w:jc w:val="right"/>
            </w:pPr>
            <w:r>
              <w:rPr>
                <w:rFonts w:eastAsiaTheme="minorEastAsia"/>
                <w:color w:val="000000" w:themeColor="text1"/>
                <w:szCs w:val="21"/>
              </w:rPr>
              <w:t>23.05%</w:t>
            </w:r>
          </w:p>
        </w:tc>
        <w:tc>
          <w:tcPr>
            <w:tcW w:w="1291" w:type="dxa"/>
            <w:vAlign w:val="center"/>
          </w:tcPr>
          <w:p w:rsidR="003A457A" w:rsidRDefault="00C154FC">
            <w:pPr>
              <w:jc w:val="right"/>
            </w:pPr>
            <w:r>
              <w:rPr>
                <w:rFonts w:eastAsiaTheme="minorEastAsia"/>
                <w:color w:val="000000" w:themeColor="text1"/>
                <w:szCs w:val="21"/>
              </w:rPr>
              <w:t>0.51%</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摩根安全战略股票</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3A457A">
        <w:tc>
          <w:tcPr>
            <w:tcW w:w="1290" w:type="dxa"/>
            <w:vAlign w:val="center"/>
          </w:tcPr>
          <w:p w:rsidR="003A457A" w:rsidRDefault="00C154FC">
            <w:pPr>
              <w:jc w:val="left"/>
            </w:pPr>
            <w:r>
              <w:rPr>
                <w:rFonts w:eastAsiaTheme="minorEastAsia"/>
                <w:color w:val="000000" w:themeColor="text1"/>
                <w:szCs w:val="21"/>
              </w:rPr>
              <w:t>过去三个月</w:t>
            </w:r>
          </w:p>
        </w:tc>
        <w:tc>
          <w:tcPr>
            <w:tcW w:w="1291" w:type="dxa"/>
            <w:vAlign w:val="center"/>
          </w:tcPr>
          <w:p w:rsidR="003A457A" w:rsidRDefault="00C154FC">
            <w:pPr>
              <w:jc w:val="right"/>
            </w:pPr>
            <w:r>
              <w:rPr>
                <w:rFonts w:eastAsiaTheme="minorEastAsia"/>
                <w:color w:val="000000" w:themeColor="text1"/>
                <w:szCs w:val="21"/>
              </w:rPr>
              <w:t>-5.41%</w:t>
            </w:r>
          </w:p>
        </w:tc>
        <w:tc>
          <w:tcPr>
            <w:tcW w:w="1291" w:type="dxa"/>
            <w:vAlign w:val="center"/>
          </w:tcPr>
          <w:p w:rsidR="003A457A" w:rsidRDefault="00C154FC">
            <w:pPr>
              <w:jc w:val="right"/>
            </w:pPr>
            <w:r>
              <w:rPr>
                <w:rFonts w:eastAsiaTheme="minorEastAsia"/>
                <w:color w:val="000000" w:themeColor="text1"/>
                <w:szCs w:val="21"/>
              </w:rPr>
              <w:t>0.53%</w:t>
            </w:r>
          </w:p>
        </w:tc>
        <w:tc>
          <w:tcPr>
            <w:tcW w:w="1291" w:type="dxa"/>
            <w:vAlign w:val="center"/>
          </w:tcPr>
          <w:p w:rsidR="003A457A" w:rsidRDefault="00C154FC">
            <w:pPr>
              <w:jc w:val="right"/>
            </w:pPr>
            <w:r>
              <w:rPr>
                <w:rFonts w:eastAsiaTheme="minorEastAsia"/>
                <w:color w:val="000000" w:themeColor="text1"/>
                <w:szCs w:val="21"/>
              </w:rPr>
              <w:t>-5.30%</w:t>
            </w:r>
          </w:p>
        </w:tc>
        <w:tc>
          <w:tcPr>
            <w:tcW w:w="1291" w:type="dxa"/>
            <w:vAlign w:val="center"/>
          </w:tcPr>
          <w:p w:rsidR="003A457A" w:rsidRDefault="00C154FC">
            <w:pPr>
              <w:jc w:val="right"/>
            </w:pPr>
            <w:r>
              <w:rPr>
                <w:rFonts w:eastAsiaTheme="minorEastAsia"/>
                <w:color w:val="000000" w:themeColor="text1"/>
                <w:szCs w:val="21"/>
              </w:rPr>
              <w:t>0.67%</w:t>
            </w:r>
          </w:p>
        </w:tc>
        <w:tc>
          <w:tcPr>
            <w:tcW w:w="1291" w:type="dxa"/>
            <w:vAlign w:val="center"/>
          </w:tcPr>
          <w:p w:rsidR="003A457A" w:rsidRDefault="00C154FC">
            <w:pPr>
              <w:jc w:val="right"/>
            </w:pPr>
            <w:r>
              <w:rPr>
                <w:rFonts w:eastAsiaTheme="minorEastAsia"/>
                <w:color w:val="000000" w:themeColor="text1"/>
                <w:szCs w:val="21"/>
              </w:rPr>
              <w:t>-0.11%</w:t>
            </w:r>
          </w:p>
        </w:tc>
        <w:tc>
          <w:tcPr>
            <w:tcW w:w="1291" w:type="dxa"/>
            <w:vAlign w:val="center"/>
          </w:tcPr>
          <w:p w:rsidR="003A457A" w:rsidRDefault="00C154FC">
            <w:pPr>
              <w:jc w:val="right"/>
            </w:pPr>
            <w:r>
              <w:rPr>
                <w:rFonts w:eastAsiaTheme="minorEastAsia"/>
                <w:color w:val="000000" w:themeColor="text1"/>
                <w:szCs w:val="21"/>
              </w:rPr>
              <w:t>-0.14%</w:t>
            </w:r>
          </w:p>
        </w:tc>
      </w:tr>
      <w:tr w:rsidR="003A457A">
        <w:tc>
          <w:tcPr>
            <w:tcW w:w="1290" w:type="dxa"/>
            <w:vAlign w:val="center"/>
          </w:tcPr>
          <w:p w:rsidR="003A457A" w:rsidRDefault="00C154FC">
            <w:pPr>
              <w:jc w:val="left"/>
            </w:pPr>
            <w:r>
              <w:rPr>
                <w:rFonts w:eastAsiaTheme="minorEastAsia"/>
                <w:color w:val="000000" w:themeColor="text1"/>
                <w:szCs w:val="21"/>
              </w:rPr>
              <w:t>过去六个月</w:t>
            </w:r>
          </w:p>
        </w:tc>
        <w:tc>
          <w:tcPr>
            <w:tcW w:w="1291" w:type="dxa"/>
            <w:vAlign w:val="center"/>
          </w:tcPr>
          <w:p w:rsidR="003A457A" w:rsidRDefault="00C154FC">
            <w:pPr>
              <w:jc w:val="right"/>
            </w:pPr>
            <w:r>
              <w:rPr>
                <w:rFonts w:eastAsiaTheme="minorEastAsia"/>
                <w:color w:val="000000" w:themeColor="text1"/>
                <w:szCs w:val="21"/>
              </w:rPr>
              <w:t>-14.66%</w:t>
            </w:r>
          </w:p>
        </w:tc>
        <w:tc>
          <w:tcPr>
            <w:tcW w:w="1291" w:type="dxa"/>
            <w:vAlign w:val="center"/>
          </w:tcPr>
          <w:p w:rsidR="003A457A" w:rsidRDefault="00C154FC">
            <w:pPr>
              <w:jc w:val="right"/>
            </w:pPr>
            <w:r>
              <w:rPr>
                <w:rFonts w:eastAsiaTheme="minorEastAsia"/>
                <w:color w:val="000000" w:themeColor="text1"/>
                <w:szCs w:val="21"/>
              </w:rPr>
              <w:t>0.61%</w:t>
            </w:r>
          </w:p>
        </w:tc>
        <w:tc>
          <w:tcPr>
            <w:tcW w:w="1291" w:type="dxa"/>
            <w:vAlign w:val="center"/>
          </w:tcPr>
          <w:p w:rsidR="003A457A" w:rsidRDefault="00C154FC">
            <w:pPr>
              <w:jc w:val="right"/>
            </w:pPr>
            <w:r>
              <w:rPr>
                <w:rFonts w:eastAsiaTheme="minorEastAsia"/>
                <w:color w:val="000000" w:themeColor="text1"/>
                <w:szCs w:val="21"/>
              </w:rPr>
              <w:t>-8.71%</w:t>
            </w:r>
          </w:p>
        </w:tc>
        <w:tc>
          <w:tcPr>
            <w:tcW w:w="1291" w:type="dxa"/>
            <w:vAlign w:val="center"/>
          </w:tcPr>
          <w:p w:rsidR="003A457A" w:rsidRDefault="00C154FC">
            <w:pPr>
              <w:jc w:val="right"/>
            </w:pPr>
            <w:r>
              <w:rPr>
                <w:rFonts w:eastAsiaTheme="minorEastAsia"/>
                <w:color w:val="000000" w:themeColor="text1"/>
                <w:szCs w:val="21"/>
              </w:rPr>
              <w:t>0.70%</w:t>
            </w:r>
          </w:p>
        </w:tc>
        <w:tc>
          <w:tcPr>
            <w:tcW w:w="1291" w:type="dxa"/>
            <w:vAlign w:val="center"/>
          </w:tcPr>
          <w:p w:rsidR="003A457A" w:rsidRDefault="00C154FC">
            <w:pPr>
              <w:jc w:val="right"/>
            </w:pPr>
            <w:r>
              <w:rPr>
                <w:rFonts w:eastAsiaTheme="minorEastAsia"/>
                <w:color w:val="000000" w:themeColor="text1"/>
                <w:szCs w:val="21"/>
              </w:rPr>
              <w:t>-5.95%</w:t>
            </w:r>
          </w:p>
        </w:tc>
        <w:tc>
          <w:tcPr>
            <w:tcW w:w="1291" w:type="dxa"/>
            <w:vAlign w:val="center"/>
          </w:tcPr>
          <w:p w:rsidR="003A457A" w:rsidRDefault="00C154FC">
            <w:pPr>
              <w:jc w:val="right"/>
            </w:pPr>
            <w:r>
              <w:rPr>
                <w:rFonts w:eastAsiaTheme="minorEastAsia"/>
                <w:color w:val="000000" w:themeColor="text1"/>
                <w:szCs w:val="21"/>
              </w:rPr>
              <w:t>-0.09%</w:t>
            </w:r>
          </w:p>
        </w:tc>
      </w:tr>
      <w:tr w:rsidR="003A457A">
        <w:tc>
          <w:tcPr>
            <w:tcW w:w="1290" w:type="dxa"/>
            <w:vAlign w:val="center"/>
          </w:tcPr>
          <w:p w:rsidR="003A457A" w:rsidRDefault="00C154FC">
            <w:pPr>
              <w:jc w:val="left"/>
            </w:pPr>
            <w:r>
              <w:rPr>
                <w:rFonts w:eastAsiaTheme="minorEastAsia"/>
                <w:color w:val="000000" w:themeColor="text1"/>
                <w:szCs w:val="21"/>
              </w:rPr>
              <w:t>过去一年</w:t>
            </w:r>
          </w:p>
        </w:tc>
        <w:tc>
          <w:tcPr>
            <w:tcW w:w="1291" w:type="dxa"/>
            <w:vAlign w:val="center"/>
          </w:tcPr>
          <w:p w:rsidR="003A457A" w:rsidRDefault="00C154FC">
            <w:pPr>
              <w:jc w:val="right"/>
            </w:pPr>
            <w:r>
              <w:rPr>
                <w:rFonts w:eastAsiaTheme="minorEastAsia"/>
                <w:color w:val="000000" w:themeColor="text1"/>
                <w:szCs w:val="21"/>
              </w:rPr>
              <w:t>-22.49%</w:t>
            </w:r>
          </w:p>
        </w:tc>
        <w:tc>
          <w:tcPr>
            <w:tcW w:w="1291" w:type="dxa"/>
            <w:vAlign w:val="center"/>
          </w:tcPr>
          <w:p w:rsidR="003A457A" w:rsidRDefault="00C154FC">
            <w:pPr>
              <w:jc w:val="right"/>
            </w:pPr>
            <w:r>
              <w:rPr>
                <w:rFonts w:eastAsiaTheme="minorEastAsia"/>
                <w:color w:val="000000" w:themeColor="text1"/>
                <w:szCs w:val="21"/>
              </w:rPr>
              <w:t>0.78%</w:t>
            </w:r>
          </w:p>
        </w:tc>
        <w:tc>
          <w:tcPr>
            <w:tcW w:w="1291" w:type="dxa"/>
            <w:vAlign w:val="center"/>
          </w:tcPr>
          <w:p w:rsidR="003A457A" w:rsidRDefault="00C154FC">
            <w:pPr>
              <w:jc w:val="right"/>
            </w:pPr>
            <w:r>
              <w:rPr>
                <w:rFonts w:eastAsiaTheme="minorEastAsia"/>
                <w:color w:val="000000" w:themeColor="text1"/>
                <w:szCs w:val="21"/>
              </w:rPr>
              <w:t>-8.57%</w:t>
            </w:r>
          </w:p>
        </w:tc>
        <w:tc>
          <w:tcPr>
            <w:tcW w:w="1291" w:type="dxa"/>
            <w:vAlign w:val="center"/>
          </w:tcPr>
          <w:p w:rsidR="003A457A" w:rsidRDefault="00C154FC">
            <w:pPr>
              <w:jc w:val="right"/>
            </w:pPr>
            <w:r>
              <w:rPr>
                <w:rFonts w:eastAsiaTheme="minorEastAsia"/>
                <w:color w:val="000000" w:themeColor="text1"/>
                <w:szCs w:val="21"/>
              </w:rPr>
              <w:t>0.69%</w:t>
            </w:r>
          </w:p>
        </w:tc>
        <w:tc>
          <w:tcPr>
            <w:tcW w:w="1291" w:type="dxa"/>
            <w:vAlign w:val="center"/>
          </w:tcPr>
          <w:p w:rsidR="003A457A" w:rsidRDefault="00C154FC">
            <w:pPr>
              <w:jc w:val="right"/>
            </w:pPr>
            <w:r>
              <w:rPr>
                <w:rFonts w:eastAsiaTheme="minorEastAsia"/>
                <w:color w:val="000000" w:themeColor="text1"/>
                <w:szCs w:val="21"/>
              </w:rPr>
              <w:t>-13.92%</w:t>
            </w:r>
          </w:p>
        </w:tc>
        <w:tc>
          <w:tcPr>
            <w:tcW w:w="1291" w:type="dxa"/>
            <w:vAlign w:val="center"/>
          </w:tcPr>
          <w:p w:rsidR="003A457A" w:rsidRDefault="00C154FC">
            <w:pPr>
              <w:jc w:val="right"/>
            </w:pPr>
            <w:r>
              <w:rPr>
                <w:rFonts w:eastAsiaTheme="minorEastAsia"/>
                <w:color w:val="000000" w:themeColor="text1"/>
                <w:szCs w:val="21"/>
              </w:rPr>
              <w:t>0.09%</w:t>
            </w:r>
          </w:p>
        </w:tc>
      </w:tr>
      <w:tr w:rsidR="003A457A">
        <w:tc>
          <w:tcPr>
            <w:tcW w:w="1290" w:type="dxa"/>
            <w:vAlign w:val="center"/>
          </w:tcPr>
          <w:p w:rsidR="003A457A" w:rsidRDefault="00C154FC">
            <w:pPr>
              <w:jc w:val="left"/>
            </w:pPr>
            <w:r>
              <w:rPr>
                <w:rFonts w:eastAsiaTheme="minorEastAsia"/>
                <w:color w:val="000000" w:themeColor="text1"/>
                <w:szCs w:val="21"/>
              </w:rPr>
              <w:t>过去三年</w:t>
            </w:r>
          </w:p>
        </w:tc>
        <w:tc>
          <w:tcPr>
            <w:tcW w:w="1291" w:type="dxa"/>
            <w:vAlign w:val="center"/>
          </w:tcPr>
          <w:p w:rsidR="003A457A" w:rsidRDefault="00C154FC">
            <w:pPr>
              <w:jc w:val="right"/>
            </w:pPr>
            <w:r>
              <w:rPr>
                <w:rFonts w:eastAsiaTheme="minorEastAsia"/>
                <w:color w:val="000000" w:themeColor="text1"/>
                <w:szCs w:val="21"/>
              </w:rPr>
              <w:t>-</w:t>
            </w:r>
          </w:p>
        </w:tc>
        <w:tc>
          <w:tcPr>
            <w:tcW w:w="1291" w:type="dxa"/>
            <w:vAlign w:val="center"/>
          </w:tcPr>
          <w:p w:rsidR="003A457A" w:rsidRDefault="00C154FC">
            <w:pPr>
              <w:jc w:val="right"/>
            </w:pPr>
            <w:r>
              <w:rPr>
                <w:rFonts w:eastAsiaTheme="minorEastAsia"/>
                <w:color w:val="000000" w:themeColor="text1"/>
                <w:szCs w:val="21"/>
              </w:rPr>
              <w:t>-</w:t>
            </w:r>
          </w:p>
        </w:tc>
        <w:tc>
          <w:tcPr>
            <w:tcW w:w="1291" w:type="dxa"/>
            <w:vAlign w:val="center"/>
          </w:tcPr>
          <w:p w:rsidR="003A457A" w:rsidRDefault="00C154FC">
            <w:pPr>
              <w:jc w:val="right"/>
            </w:pPr>
            <w:r>
              <w:rPr>
                <w:rFonts w:eastAsiaTheme="minorEastAsia"/>
                <w:color w:val="000000" w:themeColor="text1"/>
                <w:szCs w:val="21"/>
              </w:rPr>
              <w:t>-</w:t>
            </w:r>
          </w:p>
        </w:tc>
        <w:tc>
          <w:tcPr>
            <w:tcW w:w="1291" w:type="dxa"/>
            <w:vAlign w:val="center"/>
          </w:tcPr>
          <w:p w:rsidR="003A457A" w:rsidRDefault="00C154FC">
            <w:pPr>
              <w:jc w:val="right"/>
            </w:pPr>
            <w:r>
              <w:rPr>
                <w:rFonts w:eastAsiaTheme="minorEastAsia"/>
                <w:color w:val="000000" w:themeColor="text1"/>
                <w:szCs w:val="21"/>
              </w:rPr>
              <w:t>-</w:t>
            </w:r>
          </w:p>
        </w:tc>
        <w:tc>
          <w:tcPr>
            <w:tcW w:w="1291" w:type="dxa"/>
            <w:vAlign w:val="center"/>
          </w:tcPr>
          <w:p w:rsidR="003A457A" w:rsidRDefault="00C154FC">
            <w:pPr>
              <w:jc w:val="right"/>
            </w:pPr>
            <w:r>
              <w:rPr>
                <w:rFonts w:eastAsiaTheme="minorEastAsia"/>
                <w:color w:val="000000" w:themeColor="text1"/>
                <w:szCs w:val="21"/>
              </w:rPr>
              <w:t>-</w:t>
            </w:r>
          </w:p>
        </w:tc>
        <w:tc>
          <w:tcPr>
            <w:tcW w:w="1291" w:type="dxa"/>
            <w:vAlign w:val="center"/>
          </w:tcPr>
          <w:p w:rsidR="003A457A" w:rsidRDefault="00C154FC">
            <w:pPr>
              <w:jc w:val="right"/>
            </w:pPr>
            <w:r>
              <w:rPr>
                <w:rFonts w:eastAsiaTheme="minorEastAsia"/>
                <w:color w:val="000000" w:themeColor="text1"/>
                <w:szCs w:val="21"/>
              </w:rPr>
              <w:t>-</w:t>
            </w:r>
          </w:p>
        </w:tc>
      </w:tr>
      <w:tr w:rsidR="003A457A">
        <w:tc>
          <w:tcPr>
            <w:tcW w:w="1290" w:type="dxa"/>
            <w:vAlign w:val="center"/>
          </w:tcPr>
          <w:p w:rsidR="003A457A" w:rsidRDefault="00C154FC">
            <w:pPr>
              <w:jc w:val="left"/>
            </w:pPr>
            <w:r>
              <w:rPr>
                <w:rFonts w:eastAsiaTheme="minorEastAsia"/>
                <w:color w:val="000000" w:themeColor="text1"/>
                <w:szCs w:val="21"/>
              </w:rPr>
              <w:t>过去五年</w:t>
            </w:r>
          </w:p>
        </w:tc>
        <w:tc>
          <w:tcPr>
            <w:tcW w:w="1291" w:type="dxa"/>
            <w:vAlign w:val="center"/>
          </w:tcPr>
          <w:p w:rsidR="003A457A" w:rsidRDefault="00C154FC">
            <w:pPr>
              <w:jc w:val="right"/>
            </w:pPr>
            <w:r>
              <w:rPr>
                <w:rFonts w:eastAsiaTheme="minorEastAsia"/>
                <w:color w:val="000000" w:themeColor="text1"/>
                <w:szCs w:val="21"/>
              </w:rPr>
              <w:t>-</w:t>
            </w:r>
          </w:p>
        </w:tc>
        <w:tc>
          <w:tcPr>
            <w:tcW w:w="1291" w:type="dxa"/>
            <w:vAlign w:val="center"/>
          </w:tcPr>
          <w:p w:rsidR="003A457A" w:rsidRDefault="00C154FC">
            <w:pPr>
              <w:jc w:val="right"/>
            </w:pPr>
            <w:r>
              <w:rPr>
                <w:rFonts w:eastAsiaTheme="minorEastAsia"/>
                <w:color w:val="000000" w:themeColor="text1"/>
                <w:szCs w:val="21"/>
              </w:rPr>
              <w:t>-</w:t>
            </w:r>
          </w:p>
        </w:tc>
        <w:tc>
          <w:tcPr>
            <w:tcW w:w="1291" w:type="dxa"/>
            <w:vAlign w:val="center"/>
          </w:tcPr>
          <w:p w:rsidR="003A457A" w:rsidRDefault="00C154FC">
            <w:pPr>
              <w:jc w:val="right"/>
            </w:pPr>
            <w:r>
              <w:rPr>
                <w:rFonts w:eastAsiaTheme="minorEastAsia"/>
                <w:color w:val="000000" w:themeColor="text1"/>
                <w:szCs w:val="21"/>
              </w:rPr>
              <w:t>-</w:t>
            </w:r>
          </w:p>
        </w:tc>
        <w:tc>
          <w:tcPr>
            <w:tcW w:w="1291" w:type="dxa"/>
            <w:vAlign w:val="center"/>
          </w:tcPr>
          <w:p w:rsidR="003A457A" w:rsidRDefault="00C154FC">
            <w:pPr>
              <w:jc w:val="right"/>
            </w:pPr>
            <w:r>
              <w:rPr>
                <w:rFonts w:eastAsiaTheme="minorEastAsia"/>
                <w:color w:val="000000" w:themeColor="text1"/>
                <w:szCs w:val="21"/>
              </w:rPr>
              <w:t>-</w:t>
            </w:r>
          </w:p>
        </w:tc>
        <w:tc>
          <w:tcPr>
            <w:tcW w:w="1291" w:type="dxa"/>
            <w:vAlign w:val="center"/>
          </w:tcPr>
          <w:p w:rsidR="003A457A" w:rsidRDefault="00C154FC">
            <w:pPr>
              <w:jc w:val="right"/>
            </w:pPr>
            <w:r>
              <w:rPr>
                <w:rFonts w:eastAsiaTheme="minorEastAsia"/>
                <w:color w:val="000000" w:themeColor="text1"/>
                <w:szCs w:val="21"/>
              </w:rPr>
              <w:t>-</w:t>
            </w:r>
          </w:p>
        </w:tc>
        <w:tc>
          <w:tcPr>
            <w:tcW w:w="1291" w:type="dxa"/>
            <w:vAlign w:val="center"/>
          </w:tcPr>
          <w:p w:rsidR="003A457A" w:rsidRDefault="00C154FC">
            <w:pPr>
              <w:jc w:val="right"/>
            </w:pPr>
            <w:r>
              <w:rPr>
                <w:rFonts w:eastAsiaTheme="minorEastAsia"/>
                <w:color w:val="000000" w:themeColor="text1"/>
                <w:szCs w:val="21"/>
              </w:rPr>
              <w:t>-</w:t>
            </w:r>
          </w:p>
        </w:tc>
      </w:tr>
      <w:tr w:rsidR="003A457A">
        <w:tc>
          <w:tcPr>
            <w:tcW w:w="1290" w:type="dxa"/>
            <w:vAlign w:val="center"/>
          </w:tcPr>
          <w:p w:rsidR="003A457A" w:rsidRDefault="00C154FC">
            <w:pPr>
              <w:jc w:val="left"/>
            </w:pPr>
            <w:r>
              <w:rPr>
                <w:rFonts w:eastAsiaTheme="minorEastAsia"/>
                <w:color w:val="000000" w:themeColor="text1"/>
                <w:szCs w:val="21"/>
              </w:rPr>
              <w:t>自基金合同生效起至今</w:t>
            </w:r>
          </w:p>
        </w:tc>
        <w:tc>
          <w:tcPr>
            <w:tcW w:w="1291" w:type="dxa"/>
            <w:vAlign w:val="center"/>
          </w:tcPr>
          <w:p w:rsidR="003A457A" w:rsidRDefault="00C154FC">
            <w:pPr>
              <w:jc w:val="right"/>
            </w:pPr>
            <w:r>
              <w:rPr>
                <w:rFonts w:eastAsiaTheme="minorEastAsia"/>
                <w:color w:val="000000" w:themeColor="text1"/>
                <w:szCs w:val="21"/>
              </w:rPr>
              <w:t>-37.41%</w:t>
            </w:r>
          </w:p>
        </w:tc>
        <w:tc>
          <w:tcPr>
            <w:tcW w:w="1291" w:type="dxa"/>
            <w:vAlign w:val="center"/>
          </w:tcPr>
          <w:p w:rsidR="003A457A" w:rsidRDefault="00C154FC">
            <w:pPr>
              <w:jc w:val="right"/>
            </w:pPr>
            <w:r>
              <w:rPr>
                <w:rFonts w:eastAsiaTheme="minorEastAsia"/>
                <w:color w:val="000000" w:themeColor="text1"/>
                <w:szCs w:val="21"/>
              </w:rPr>
              <w:t>1.30%</w:t>
            </w:r>
          </w:p>
        </w:tc>
        <w:tc>
          <w:tcPr>
            <w:tcW w:w="1291" w:type="dxa"/>
            <w:vAlign w:val="center"/>
          </w:tcPr>
          <w:p w:rsidR="003A457A" w:rsidRDefault="00C154FC">
            <w:pPr>
              <w:jc w:val="right"/>
            </w:pPr>
            <w:r>
              <w:rPr>
                <w:rFonts w:eastAsiaTheme="minorEastAsia"/>
                <w:color w:val="000000" w:themeColor="text1"/>
                <w:szCs w:val="21"/>
              </w:rPr>
              <w:t>-19.89%</w:t>
            </w:r>
          </w:p>
        </w:tc>
        <w:tc>
          <w:tcPr>
            <w:tcW w:w="1291" w:type="dxa"/>
            <w:vAlign w:val="center"/>
          </w:tcPr>
          <w:p w:rsidR="003A457A" w:rsidRDefault="00C154FC">
            <w:pPr>
              <w:jc w:val="right"/>
            </w:pPr>
            <w:r>
              <w:rPr>
                <w:rFonts w:eastAsiaTheme="minorEastAsia"/>
                <w:color w:val="000000" w:themeColor="text1"/>
                <w:szCs w:val="21"/>
              </w:rPr>
              <w:t>0.91%</w:t>
            </w:r>
          </w:p>
        </w:tc>
        <w:tc>
          <w:tcPr>
            <w:tcW w:w="1291" w:type="dxa"/>
            <w:vAlign w:val="center"/>
          </w:tcPr>
          <w:p w:rsidR="003A457A" w:rsidRDefault="00C154FC">
            <w:pPr>
              <w:jc w:val="right"/>
            </w:pPr>
            <w:r>
              <w:rPr>
                <w:rFonts w:eastAsiaTheme="minorEastAsia"/>
                <w:color w:val="000000" w:themeColor="text1"/>
                <w:szCs w:val="21"/>
              </w:rPr>
              <w:t>-17.52%</w:t>
            </w:r>
          </w:p>
        </w:tc>
        <w:tc>
          <w:tcPr>
            <w:tcW w:w="1291" w:type="dxa"/>
            <w:vAlign w:val="center"/>
          </w:tcPr>
          <w:p w:rsidR="003A457A" w:rsidRDefault="00C154FC">
            <w:pPr>
              <w:jc w:val="right"/>
            </w:pPr>
            <w:r>
              <w:rPr>
                <w:rFonts w:eastAsiaTheme="minorEastAsia"/>
                <w:color w:val="000000" w:themeColor="text1"/>
                <w:szCs w:val="21"/>
              </w:rPr>
              <w:t>0.39%</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摩根安全战略股票型证券投资基金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(2015</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26</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．摩根安全战略股票</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3A457A" w:rsidRDefault="00C154FC">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．摩根安全战略股票</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3A457A" w:rsidRDefault="00C154FC">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22</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3A457A">
        <w:tc>
          <w:tcPr>
            <w:tcW w:w="952" w:type="dxa"/>
            <w:vAlign w:val="center"/>
          </w:tcPr>
          <w:p w:rsidR="003A457A" w:rsidRDefault="00C154FC">
            <w:pPr>
              <w:jc w:val="center"/>
            </w:pPr>
            <w:r>
              <w:rPr>
                <w:rFonts w:eastAsiaTheme="minorEastAsia"/>
                <w:color w:val="000000" w:themeColor="text1"/>
                <w:szCs w:val="21"/>
              </w:rPr>
              <w:t>陈思郁</w:t>
            </w:r>
          </w:p>
        </w:tc>
        <w:tc>
          <w:tcPr>
            <w:tcW w:w="930" w:type="dxa"/>
            <w:vAlign w:val="center"/>
          </w:tcPr>
          <w:p w:rsidR="003A457A" w:rsidRDefault="00C154FC">
            <w:pPr>
              <w:jc w:val="center"/>
            </w:pPr>
            <w:r>
              <w:rPr>
                <w:rFonts w:eastAsiaTheme="minorEastAsia"/>
                <w:color w:val="000000" w:themeColor="text1"/>
                <w:szCs w:val="21"/>
              </w:rPr>
              <w:t>本基金基金经理</w:t>
            </w:r>
          </w:p>
        </w:tc>
        <w:tc>
          <w:tcPr>
            <w:tcW w:w="1210" w:type="dxa"/>
            <w:vAlign w:val="center"/>
          </w:tcPr>
          <w:p w:rsidR="003A457A" w:rsidRDefault="00C154FC">
            <w:pPr>
              <w:jc w:val="center"/>
            </w:pPr>
            <w:r>
              <w:rPr>
                <w:rFonts w:eastAsiaTheme="minorEastAsia"/>
                <w:color w:val="000000" w:themeColor="text1"/>
                <w:szCs w:val="21"/>
              </w:rPr>
              <w:t>2016-10-21</w:t>
            </w:r>
          </w:p>
        </w:tc>
        <w:tc>
          <w:tcPr>
            <w:tcW w:w="1309" w:type="dxa"/>
            <w:vAlign w:val="center"/>
          </w:tcPr>
          <w:p w:rsidR="003A457A" w:rsidRDefault="00C154FC">
            <w:pPr>
              <w:jc w:val="center"/>
            </w:pPr>
            <w:r>
              <w:rPr>
                <w:rFonts w:eastAsiaTheme="minorEastAsia"/>
                <w:color w:val="000000" w:themeColor="text1"/>
                <w:szCs w:val="21"/>
              </w:rPr>
              <w:t>-</w:t>
            </w:r>
          </w:p>
        </w:tc>
        <w:tc>
          <w:tcPr>
            <w:tcW w:w="1254" w:type="dxa"/>
            <w:vAlign w:val="center"/>
          </w:tcPr>
          <w:p w:rsidR="003A457A" w:rsidRDefault="00C154FC">
            <w:pPr>
              <w:jc w:val="center"/>
            </w:pPr>
            <w:r>
              <w:rPr>
                <w:rFonts w:eastAsiaTheme="minorEastAsia"/>
                <w:color w:val="000000" w:themeColor="text1"/>
                <w:szCs w:val="21"/>
              </w:rPr>
              <w:t>17</w:t>
            </w:r>
            <w:r>
              <w:rPr>
                <w:rFonts w:eastAsiaTheme="minorEastAsia"/>
                <w:color w:val="000000" w:themeColor="text1"/>
                <w:szCs w:val="21"/>
              </w:rPr>
              <w:t>年</w:t>
            </w:r>
          </w:p>
        </w:tc>
        <w:tc>
          <w:tcPr>
            <w:tcW w:w="3276" w:type="dxa"/>
            <w:vAlign w:val="center"/>
          </w:tcPr>
          <w:p w:rsidR="003A457A" w:rsidRDefault="00C154FC">
            <w:r>
              <w:rPr>
                <w:rFonts w:eastAsiaTheme="minorEastAsia"/>
                <w:color w:val="000000" w:themeColor="text1"/>
                <w:szCs w:val="21"/>
              </w:rPr>
              <w:t>陈思郁女士曾任国泰君安研究所研究员。</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月加入摩根基金管理（中国）有限公司（原上投摩根基金管理有限公司），历任行业专家、基金经理助理、基金经理，现任高级基金经理。</w:t>
            </w:r>
          </w:p>
        </w:tc>
      </w:tr>
    </w:tbl>
    <w:p w:rsidR="003A457A" w:rsidRDefault="00C154F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2.</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陈思郁</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5</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2,339,070,397.06</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2015-08-04</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16,955,104.27</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2022-08-26</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2,356,025,501.33</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3A457A" w:rsidRDefault="00C154FC">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3A457A" w:rsidRDefault="00C154FC">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3A457A" w:rsidRDefault="00C154FC">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3A457A" w:rsidRDefault="00C154FC">
      <w:pPr>
        <w:spacing w:line="360" w:lineRule="auto"/>
        <w:ind w:firstLineChars="200" w:firstLine="420"/>
        <w:rPr>
          <w:rFonts w:eastAsiaTheme="minorEastAsia"/>
          <w:color w:val="000000" w:themeColor="text1"/>
          <w:szCs w:val="21"/>
        </w:rPr>
      </w:pPr>
      <w:r>
        <w:rPr>
          <w:rFonts w:eastAsiaTheme="minorEastAsia"/>
          <w:color w:val="000000" w:themeColor="text1"/>
          <w:szCs w:val="21"/>
        </w:rPr>
        <w:t>进入四季度，经济依旧低位运行，服务业和制造业</w:t>
      </w:r>
      <w:r>
        <w:rPr>
          <w:rFonts w:eastAsiaTheme="minorEastAsia"/>
          <w:color w:val="000000" w:themeColor="text1"/>
          <w:szCs w:val="21"/>
        </w:rPr>
        <w:t>PMI</w:t>
      </w:r>
      <w:r>
        <w:rPr>
          <w:rFonts w:eastAsiaTheme="minorEastAsia"/>
          <w:color w:val="000000" w:themeColor="text1"/>
          <w:szCs w:val="21"/>
        </w:rPr>
        <w:t>均持续处于收缩区间，消费左移趋势明显，地产销售疲弱，拖累经济，受益于美国补库需求，出口相对环比略有修复，是大形势中难得的亮色。因此整体</w:t>
      </w:r>
      <w:r>
        <w:rPr>
          <w:rFonts w:eastAsiaTheme="minorEastAsia"/>
          <w:color w:val="000000" w:themeColor="text1"/>
          <w:szCs w:val="21"/>
        </w:rPr>
        <w:t>A</w:t>
      </w:r>
      <w:r>
        <w:rPr>
          <w:rFonts w:eastAsiaTheme="minorEastAsia"/>
          <w:color w:val="000000" w:themeColor="text1"/>
          <w:szCs w:val="21"/>
        </w:rPr>
        <w:t>股市场赚钱效应差，板块轮动加速，持续性不佳。</w:t>
      </w:r>
    </w:p>
    <w:p w:rsidR="003A457A" w:rsidRDefault="00C154FC">
      <w:pPr>
        <w:spacing w:line="360" w:lineRule="auto"/>
        <w:ind w:firstLineChars="200" w:firstLine="420"/>
        <w:rPr>
          <w:rFonts w:eastAsiaTheme="minorEastAsia"/>
          <w:color w:val="000000" w:themeColor="text1"/>
          <w:szCs w:val="21"/>
        </w:rPr>
      </w:pPr>
      <w:r>
        <w:rPr>
          <w:rFonts w:eastAsiaTheme="minorEastAsia"/>
          <w:color w:val="000000" w:themeColor="text1"/>
          <w:szCs w:val="21"/>
        </w:rPr>
        <w:t>在这样的环境下，本基金更多的从防御角度，配置了较多的低估值高分红标的。中国经济从原先</w:t>
      </w:r>
      <w:r>
        <w:rPr>
          <w:rFonts w:eastAsiaTheme="minorEastAsia"/>
          <w:color w:val="000000" w:themeColor="text1"/>
          <w:szCs w:val="21"/>
        </w:rPr>
        <w:t>5%</w:t>
      </w:r>
      <w:r>
        <w:rPr>
          <w:rFonts w:eastAsiaTheme="minorEastAsia"/>
          <w:color w:val="000000" w:themeColor="text1"/>
          <w:szCs w:val="21"/>
        </w:rPr>
        <w:t>以上的高增速换挡为质量更高的</w:t>
      </w:r>
      <w:r>
        <w:rPr>
          <w:rFonts w:eastAsiaTheme="minorEastAsia"/>
          <w:color w:val="000000" w:themeColor="text1"/>
          <w:szCs w:val="21"/>
        </w:rPr>
        <w:t>4-5%</w:t>
      </w:r>
      <w:r>
        <w:rPr>
          <w:rFonts w:eastAsiaTheme="minorEastAsia"/>
          <w:color w:val="000000" w:themeColor="text1"/>
          <w:szCs w:val="21"/>
        </w:rPr>
        <w:t>的中速发展。在高增长年代，由于高景气度赛道相对较多，红利资产并不被偏好。但当社会整体增速较为中档，高景气度、高增长、大空间的赛道相对较少，无风险利率随之下降到</w:t>
      </w:r>
      <w:r>
        <w:rPr>
          <w:rFonts w:eastAsiaTheme="minorEastAsia"/>
          <w:color w:val="000000" w:themeColor="text1"/>
          <w:szCs w:val="21"/>
        </w:rPr>
        <w:t>2%</w:t>
      </w:r>
      <w:r>
        <w:rPr>
          <w:rFonts w:eastAsiaTheme="minorEastAsia"/>
          <w:color w:val="000000" w:themeColor="text1"/>
          <w:szCs w:val="21"/>
        </w:rPr>
        <w:t>出头时，</w:t>
      </w:r>
      <w:r>
        <w:rPr>
          <w:rFonts w:eastAsiaTheme="minorEastAsia"/>
          <w:color w:val="000000" w:themeColor="text1"/>
          <w:szCs w:val="21"/>
        </w:rPr>
        <w:t>5-10%</w:t>
      </w:r>
      <w:r>
        <w:rPr>
          <w:rFonts w:eastAsiaTheme="minorEastAsia"/>
          <w:color w:val="000000" w:themeColor="text1"/>
          <w:szCs w:val="21"/>
        </w:rPr>
        <w:t>的股息率就有相对优势了。加上这些标的本身估值并不贵，且有一定免疫于大环境的、稳定的增速，商业模式比较稳固，在目前这样的经济形势下，相对收益有望持续存在。</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w:t>
      </w:r>
      <w:r w:rsidRPr="00B27A29">
        <w:rPr>
          <w:rFonts w:eastAsiaTheme="minorEastAsia"/>
          <w:color w:val="000000" w:themeColor="text1"/>
          <w:szCs w:val="21"/>
        </w:rPr>
        <w:t>2024</w:t>
      </w:r>
      <w:r w:rsidRPr="00B27A29">
        <w:rPr>
          <w:rFonts w:eastAsiaTheme="minorEastAsia"/>
          <w:color w:val="000000" w:themeColor="text1"/>
          <w:szCs w:val="21"/>
        </w:rPr>
        <w:t>年，我们认为整体经济形势走向有望温和复苏，市场也有可能随之结束近三年的调整，在目前这个时点上，不宜过度悲观。一方面托底政策持续出台，如拉动地产需求、保障三大工程等，这些工具的使用会逐步对经济产生效果；另一方面货币政策空间也有望逐步打开，对于拉动消费和投资需求产生积极影响；同时美债收益率的顶部回落，美元指数见顶，也利于新兴市场的风险资产表现。同时我们认为，主要的不利因素都在</w:t>
      </w:r>
      <w:r w:rsidRPr="00B27A29">
        <w:rPr>
          <w:rFonts w:eastAsiaTheme="minorEastAsia"/>
          <w:color w:val="000000" w:themeColor="text1"/>
          <w:szCs w:val="21"/>
        </w:rPr>
        <w:t>2023</w:t>
      </w:r>
      <w:r w:rsidRPr="00B27A29">
        <w:rPr>
          <w:rFonts w:eastAsiaTheme="minorEastAsia"/>
          <w:color w:val="000000" w:themeColor="text1"/>
          <w:szCs w:val="21"/>
        </w:rPr>
        <w:t>年的市场充分的反映出来，目前这个时点，情绪是极度悲观的，往后看经济表现的超预期是相对更容易的，因此目前，我们战略上并不悲观，认为</w:t>
      </w:r>
      <w:r w:rsidRPr="00B27A29">
        <w:rPr>
          <w:rFonts w:eastAsiaTheme="minorEastAsia"/>
          <w:color w:val="000000" w:themeColor="text1"/>
          <w:szCs w:val="21"/>
        </w:rPr>
        <w:t>2024</w:t>
      </w:r>
      <w:r w:rsidRPr="00B27A29">
        <w:rPr>
          <w:rFonts w:eastAsiaTheme="minorEastAsia"/>
          <w:color w:val="000000" w:themeColor="text1"/>
          <w:szCs w:val="21"/>
        </w:rPr>
        <w:t>年有望结束三年熊市的运行态势；战术上，我们目前还是采用低波高分红防御态势，如观测到边际上经济的回暖我们也会顺势调整策略。</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3A457A" w:rsidRDefault="00C154FC">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本报告期摩根安全战略</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:-5.28%</w:t>
      </w:r>
      <w:r>
        <w:rPr>
          <w:rFonts w:eastAsiaTheme="minorEastAsia"/>
          <w:color w:val="000000" w:themeColor="text1"/>
          <w:szCs w:val="21"/>
        </w:rPr>
        <w:t>，同期业绩比较基准收益率为</w:t>
      </w:r>
      <w:r>
        <w:rPr>
          <w:rFonts w:eastAsiaTheme="minorEastAsia"/>
          <w:color w:val="000000" w:themeColor="text1"/>
          <w:szCs w:val="21"/>
        </w:rPr>
        <w:t>:-5.30%</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摩根安全战略</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:-5.41%</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:-5.30%</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201,950,674.14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79.83</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201,950,674.14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79.83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50,066,749.79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19.79</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971,806.98</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0.38</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252,989,230.91</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18,969,248.57</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7.64</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94,820,279.74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38.18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62,078,840.83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2,191,046.00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0.88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6,093,571.00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2.45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7,749,492.00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3.12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10,045,138.00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4.04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3,058.00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201,950,674.14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81.32</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3A457A">
        <w:tc>
          <w:tcPr>
            <w:tcW w:w="817" w:type="dxa"/>
            <w:vAlign w:val="center"/>
          </w:tcPr>
          <w:p w:rsidR="003A457A" w:rsidRDefault="00C154FC">
            <w:pPr>
              <w:jc w:val="center"/>
            </w:pPr>
            <w:r>
              <w:rPr>
                <w:rFonts w:eastAsiaTheme="minorEastAsia"/>
                <w:kern w:val="0"/>
                <w:szCs w:val="21"/>
              </w:rPr>
              <w:t>1</w:t>
            </w:r>
          </w:p>
        </w:tc>
        <w:tc>
          <w:tcPr>
            <w:tcW w:w="1276" w:type="dxa"/>
            <w:vAlign w:val="center"/>
          </w:tcPr>
          <w:p w:rsidR="003A457A" w:rsidRDefault="00C154FC">
            <w:pPr>
              <w:jc w:val="center"/>
            </w:pPr>
            <w:r>
              <w:rPr>
                <w:rFonts w:eastAsiaTheme="minorEastAsia"/>
                <w:kern w:val="0"/>
                <w:szCs w:val="21"/>
              </w:rPr>
              <w:t>600900</w:t>
            </w:r>
          </w:p>
        </w:tc>
        <w:tc>
          <w:tcPr>
            <w:tcW w:w="1701" w:type="dxa"/>
            <w:vAlign w:val="center"/>
          </w:tcPr>
          <w:p w:rsidR="003A457A" w:rsidRDefault="00C154FC">
            <w:pPr>
              <w:jc w:val="center"/>
            </w:pPr>
            <w:r>
              <w:rPr>
                <w:rFonts w:eastAsiaTheme="minorEastAsia"/>
                <w:kern w:val="0"/>
                <w:szCs w:val="21"/>
              </w:rPr>
              <w:t>长江电力</w:t>
            </w:r>
          </w:p>
        </w:tc>
        <w:tc>
          <w:tcPr>
            <w:tcW w:w="1276" w:type="dxa"/>
            <w:vAlign w:val="center"/>
          </w:tcPr>
          <w:p w:rsidR="003A457A" w:rsidRDefault="00C154FC">
            <w:pPr>
              <w:jc w:val="right"/>
            </w:pPr>
            <w:r>
              <w:rPr>
                <w:rFonts w:eastAsiaTheme="minorEastAsia"/>
                <w:kern w:val="0"/>
                <w:szCs w:val="21"/>
              </w:rPr>
              <w:t>700,948</w:t>
            </w:r>
          </w:p>
        </w:tc>
        <w:tc>
          <w:tcPr>
            <w:tcW w:w="1842" w:type="dxa"/>
            <w:vAlign w:val="center"/>
          </w:tcPr>
          <w:p w:rsidR="003A457A" w:rsidRDefault="00C154FC">
            <w:pPr>
              <w:jc w:val="right"/>
            </w:pPr>
            <w:r>
              <w:rPr>
                <w:rFonts w:eastAsiaTheme="minorEastAsia"/>
                <w:kern w:val="0"/>
                <w:szCs w:val="21"/>
              </w:rPr>
              <w:t>16,360,126.32</w:t>
            </w:r>
          </w:p>
        </w:tc>
        <w:tc>
          <w:tcPr>
            <w:tcW w:w="1616" w:type="dxa"/>
            <w:vAlign w:val="center"/>
          </w:tcPr>
          <w:p w:rsidR="003A457A" w:rsidRDefault="00C154FC">
            <w:pPr>
              <w:jc w:val="right"/>
            </w:pPr>
            <w:r>
              <w:rPr>
                <w:rFonts w:eastAsiaTheme="minorEastAsia"/>
                <w:kern w:val="0"/>
                <w:szCs w:val="21"/>
              </w:rPr>
              <w:t>6.59</w:t>
            </w:r>
          </w:p>
        </w:tc>
      </w:tr>
      <w:tr w:rsidR="003A457A">
        <w:tc>
          <w:tcPr>
            <w:tcW w:w="817" w:type="dxa"/>
            <w:vAlign w:val="center"/>
          </w:tcPr>
          <w:p w:rsidR="003A457A" w:rsidRDefault="00C154FC">
            <w:pPr>
              <w:jc w:val="center"/>
            </w:pPr>
            <w:r>
              <w:rPr>
                <w:rFonts w:eastAsiaTheme="minorEastAsia"/>
                <w:kern w:val="0"/>
                <w:szCs w:val="21"/>
              </w:rPr>
              <w:t>2</w:t>
            </w:r>
          </w:p>
        </w:tc>
        <w:tc>
          <w:tcPr>
            <w:tcW w:w="1276" w:type="dxa"/>
            <w:vAlign w:val="center"/>
          </w:tcPr>
          <w:p w:rsidR="003A457A" w:rsidRDefault="00C154FC">
            <w:pPr>
              <w:jc w:val="center"/>
            </w:pPr>
            <w:r>
              <w:rPr>
                <w:rFonts w:eastAsiaTheme="minorEastAsia"/>
                <w:kern w:val="0"/>
                <w:szCs w:val="21"/>
              </w:rPr>
              <w:t>600461</w:t>
            </w:r>
          </w:p>
        </w:tc>
        <w:tc>
          <w:tcPr>
            <w:tcW w:w="1701" w:type="dxa"/>
            <w:vAlign w:val="center"/>
          </w:tcPr>
          <w:p w:rsidR="003A457A" w:rsidRDefault="00C154FC">
            <w:pPr>
              <w:jc w:val="center"/>
            </w:pPr>
            <w:r>
              <w:rPr>
                <w:rFonts w:eastAsiaTheme="minorEastAsia"/>
                <w:kern w:val="0"/>
                <w:szCs w:val="21"/>
              </w:rPr>
              <w:t>洪城环境</w:t>
            </w:r>
          </w:p>
        </w:tc>
        <w:tc>
          <w:tcPr>
            <w:tcW w:w="1276" w:type="dxa"/>
            <w:vAlign w:val="center"/>
          </w:tcPr>
          <w:p w:rsidR="003A457A" w:rsidRDefault="00C154FC">
            <w:pPr>
              <w:jc w:val="right"/>
            </w:pPr>
            <w:r>
              <w:rPr>
                <w:rFonts w:eastAsiaTheme="minorEastAsia"/>
                <w:kern w:val="0"/>
                <w:szCs w:val="21"/>
              </w:rPr>
              <w:t>1,071,938</w:t>
            </w:r>
          </w:p>
        </w:tc>
        <w:tc>
          <w:tcPr>
            <w:tcW w:w="1842" w:type="dxa"/>
            <w:vAlign w:val="center"/>
          </w:tcPr>
          <w:p w:rsidR="003A457A" w:rsidRDefault="00C154FC">
            <w:pPr>
              <w:jc w:val="right"/>
            </w:pPr>
            <w:r>
              <w:rPr>
                <w:rFonts w:eastAsiaTheme="minorEastAsia"/>
                <w:kern w:val="0"/>
                <w:szCs w:val="21"/>
              </w:rPr>
              <w:t>9,797,513.32</w:t>
            </w:r>
          </w:p>
        </w:tc>
        <w:tc>
          <w:tcPr>
            <w:tcW w:w="1616" w:type="dxa"/>
            <w:vAlign w:val="center"/>
          </w:tcPr>
          <w:p w:rsidR="003A457A" w:rsidRDefault="00C154FC">
            <w:pPr>
              <w:jc w:val="right"/>
            </w:pPr>
            <w:r>
              <w:rPr>
                <w:rFonts w:eastAsiaTheme="minorEastAsia"/>
                <w:kern w:val="0"/>
                <w:szCs w:val="21"/>
              </w:rPr>
              <w:t>3.94</w:t>
            </w:r>
          </w:p>
        </w:tc>
      </w:tr>
      <w:tr w:rsidR="003A457A">
        <w:tc>
          <w:tcPr>
            <w:tcW w:w="817" w:type="dxa"/>
            <w:vAlign w:val="center"/>
          </w:tcPr>
          <w:p w:rsidR="003A457A" w:rsidRDefault="00C154FC">
            <w:pPr>
              <w:jc w:val="center"/>
            </w:pPr>
            <w:r>
              <w:rPr>
                <w:rFonts w:eastAsiaTheme="minorEastAsia"/>
                <w:kern w:val="0"/>
                <w:szCs w:val="21"/>
              </w:rPr>
              <w:t>3</w:t>
            </w:r>
          </w:p>
        </w:tc>
        <w:tc>
          <w:tcPr>
            <w:tcW w:w="1276" w:type="dxa"/>
            <w:vAlign w:val="center"/>
          </w:tcPr>
          <w:p w:rsidR="003A457A" w:rsidRDefault="00C154FC">
            <w:pPr>
              <w:jc w:val="center"/>
            </w:pPr>
            <w:r>
              <w:rPr>
                <w:rFonts w:eastAsiaTheme="minorEastAsia"/>
                <w:kern w:val="0"/>
                <w:szCs w:val="21"/>
              </w:rPr>
              <w:t>601158</w:t>
            </w:r>
          </w:p>
        </w:tc>
        <w:tc>
          <w:tcPr>
            <w:tcW w:w="1701" w:type="dxa"/>
            <w:vAlign w:val="center"/>
          </w:tcPr>
          <w:p w:rsidR="003A457A" w:rsidRDefault="00C154FC">
            <w:pPr>
              <w:jc w:val="center"/>
            </w:pPr>
            <w:r>
              <w:rPr>
                <w:rFonts w:eastAsiaTheme="minorEastAsia"/>
                <w:kern w:val="0"/>
                <w:szCs w:val="21"/>
              </w:rPr>
              <w:t>重庆水务</w:t>
            </w:r>
          </w:p>
        </w:tc>
        <w:tc>
          <w:tcPr>
            <w:tcW w:w="1276" w:type="dxa"/>
            <w:vAlign w:val="center"/>
          </w:tcPr>
          <w:p w:rsidR="003A457A" w:rsidRDefault="00C154FC">
            <w:pPr>
              <w:jc w:val="right"/>
            </w:pPr>
            <w:r>
              <w:rPr>
                <w:rFonts w:eastAsiaTheme="minorEastAsia"/>
                <w:kern w:val="0"/>
                <w:szCs w:val="21"/>
              </w:rPr>
              <w:t>1,444,500</w:t>
            </w:r>
          </w:p>
        </w:tc>
        <w:tc>
          <w:tcPr>
            <w:tcW w:w="1842" w:type="dxa"/>
            <w:vAlign w:val="center"/>
          </w:tcPr>
          <w:p w:rsidR="003A457A" w:rsidRDefault="00C154FC">
            <w:pPr>
              <w:jc w:val="right"/>
            </w:pPr>
            <w:r>
              <w:rPr>
                <w:rFonts w:eastAsiaTheme="minorEastAsia"/>
                <w:kern w:val="0"/>
                <w:szCs w:val="21"/>
              </w:rPr>
              <w:t>8,190,315.00</w:t>
            </w:r>
          </w:p>
        </w:tc>
        <w:tc>
          <w:tcPr>
            <w:tcW w:w="1616" w:type="dxa"/>
            <w:vAlign w:val="center"/>
          </w:tcPr>
          <w:p w:rsidR="003A457A" w:rsidRDefault="00C154FC">
            <w:pPr>
              <w:jc w:val="right"/>
            </w:pPr>
            <w:r>
              <w:rPr>
                <w:rFonts w:eastAsiaTheme="minorEastAsia"/>
                <w:kern w:val="0"/>
                <w:szCs w:val="21"/>
              </w:rPr>
              <w:t>3.30</w:t>
            </w:r>
          </w:p>
        </w:tc>
      </w:tr>
      <w:tr w:rsidR="003A457A">
        <w:tc>
          <w:tcPr>
            <w:tcW w:w="817" w:type="dxa"/>
            <w:vAlign w:val="center"/>
          </w:tcPr>
          <w:p w:rsidR="003A457A" w:rsidRDefault="00C154FC">
            <w:pPr>
              <w:jc w:val="center"/>
            </w:pPr>
            <w:r>
              <w:rPr>
                <w:rFonts w:eastAsiaTheme="minorEastAsia"/>
                <w:kern w:val="0"/>
                <w:szCs w:val="21"/>
              </w:rPr>
              <w:t>4</w:t>
            </w:r>
          </w:p>
        </w:tc>
        <w:tc>
          <w:tcPr>
            <w:tcW w:w="1276" w:type="dxa"/>
            <w:vAlign w:val="center"/>
          </w:tcPr>
          <w:p w:rsidR="003A457A" w:rsidRDefault="00C154FC">
            <w:pPr>
              <w:jc w:val="center"/>
            </w:pPr>
            <w:r>
              <w:rPr>
                <w:rFonts w:eastAsiaTheme="minorEastAsia"/>
                <w:kern w:val="0"/>
                <w:szCs w:val="21"/>
              </w:rPr>
              <w:t>600312</w:t>
            </w:r>
          </w:p>
        </w:tc>
        <w:tc>
          <w:tcPr>
            <w:tcW w:w="1701" w:type="dxa"/>
            <w:vAlign w:val="center"/>
          </w:tcPr>
          <w:p w:rsidR="003A457A" w:rsidRDefault="00C154FC">
            <w:pPr>
              <w:jc w:val="center"/>
            </w:pPr>
            <w:r>
              <w:rPr>
                <w:rFonts w:eastAsiaTheme="minorEastAsia"/>
                <w:kern w:val="0"/>
                <w:szCs w:val="21"/>
              </w:rPr>
              <w:t>平高电气</w:t>
            </w:r>
          </w:p>
        </w:tc>
        <w:tc>
          <w:tcPr>
            <w:tcW w:w="1276" w:type="dxa"/>
            <w:vAlign w:val="center"/>
          </w:tcPr>
          <w:p w:rsidR="003A457A" w:rsidRDefault="00C154FC">
            <w:pPr>
              <w:jc w:val="right"/>
            </w:pPr>
            <w:r>
              <w:rPr>
                <w:rFonts w:eastAsiaTheme="minorEastAsia"/>
                <w:kern w:val="0"/>
                <w:szCs w:val="21"/>
              </w:rPr>
              <w:t>624,200</w:t>
            </w:r>
          </w:p>
        </w:tc>
        <w:tc>
          <w:tcPr>
            <w:tcW w:w="1842" w:type="dxa"/>
            <w:vAlign w:val="center"/>
          </w:tcPr>
          <w:p w:rsidR="003A457A" w:rsidRDefault="00C154FC">
            <w:pPr>
              <w:jc w:val="right"/>
            </w:pPr>
            <w:r>
              <w:rPr>
                <w:rFonts w:eastAsiaTheme="minorEastAsia"/>
                <w:kern w:val="0"/>
                <w:szCs w:val="21"/>
              </w:rPr>
              <w:t>7,921,098.00</w:t>
            </w:r>
          </w:p>
        </w:tc>
        <w:tc>
          <w:tcPr>
            <w:tcW w:w="1616" w:type="dxa"/>
            <w:vAlign w:val="center"/>
          </w:tcPr>
          <w:p w:rsidR="003A457A" w:rsidRDefault="00C154FC">
            <w:pPr>
              <w:jc w:val="right"/>
            </w:pPr>
            <w:r>
              <w:rPr>
                <w:rFonts w:eastAsiaTheme="minorEastAsia"/>
                <w:kern w:val="0"/>
                <w:szCs w:val="21"/>
              </w:rPr>
              <w:t>3.19</w:t>
            </w:r>
          </w:p>
        </w:tc>
      </w:tr>
      <w:tr w:rsidR="003A457A">
        <w:tc>
          <w:tcPr>
            <w:tcW w:w="817" w:type="dxa"/>
            <w:vAlign w:val="center"/>
          </w:tcPr>
          <w:p w:rsidR="003A457A" w:rsidRDefault="00C154FC">
            <w:pPr>
              <w:jc w:val="center"/>
            </w:pPr>
            <w:r>
              <w:rPr>
                <w:rFonts w:eastAsiaTheme="minorEastAsia"/>
                <w:kern w:val="0"/>
                <w:szCs w:val="21"/>
              </w:rPr>
              <w:t>5</w:t>
            </w:r>
          </w:p>
        </w:tc>
        <w:tc>
          <w:tcPr>
            <w:tcW w:w="1276" w:type="dxa"/>
            <w:vAlign w:val="center"/>
          </w:tcPr>
          <w:p w:rsidR="003A457A" w:rsidRDefault="00C154FC">
            <w:pPr>
              <w:jc w:val="center"/>
            </w:pPr>
            <w:r>
              <w:rPr>
                <w:rFonts w:eastAsiaTheme="minorEastAsia"/>
                <w:kern w:val="0"/>
                <w:szCs w:val="21"/>
              </w:rPr>
              <w:t>600674</w:t>
            </w:r>
          </w:p>
        </w:tc>
        <w:tc>
          <w:tcPr>
            <w:tcW w:w="1701" w:type="dxa"/>
            <w:vAlign w:val="center"/>
          </w:tcPr>
          <w:p w:rsidR="003A457A" w:rsidRDefault="00C154FC">
            <w:pPr>
              <w:jc w:val="center"/>
            </w:pPr>
            <w:r>
              <w:rPr>
                <w:rFonts w:eastAsiaTheme="minorEastAsia"/>
                <w:kern w:val="0"/>
                <w:szCs w:val="21"/>
              </w:rPr>
              <w:t>川投能源</w:t>
            </w:r>
          </w:p>
        </w:tc>
        <w:tc>
          <w:tcPr>
            <w:tcW w:w="1276" w:type="dxa"/>
            <w:vAlign w:val="center"/>
          </w:tcPr>
          <w:p w:rsidR="003A457A" w:rsidRDefault="00C154FC">
            <w:pPr>
              <w:jc w:val="right"/>
            </w:pPr>
            <w:r>
              <w:rPr>
                <w:rFonts w:eastAsiaTheme="minorEastAsia"/>
                <w:kern w:val="0"/>
                <w:szCs w:val="21"/>
              </w:rPr>
              <w:t>520,246</w:t>
            </w:r>
          </w:p>
        </w:tc>
        <w:tc>
          <w:tcPr>
            <w:tcW w:w="1842" w:type="dxa"/>
            <w:vAlign w:val="center"/>
          </w:tcPr>
          <w:p w:rsidR="003A457A" w:rsidRDefault="00C154FC">
            <w:pPr>
              <w:jc w:val="right"/>
            </w:pPr>
            <w:r>
              <w:rPr>
                <w:rFonts w:eastAsiaTheme="minorEastAsia"/>
                <w:kern w:val="0"/>
                <w:szCs w:val="21"/>
              </w:rPr>
              <w:t>7,866,119.52</w:t>
            </w:r>
          </w:p>
        </w:tc>
        <w:tc>
          <w:tcPr>
            <w:tcW w:w="1616" w:type="dxa"/>
            <w:vAlign w:val="center"/>
          </w:tcPr>
          <w:p w:rsidR="003A457A" w:rsidRDefault="00C154FC">
            <w:pPr>
              <w:jc w:val="right"/>
            </w:pPr>
            <w:r>
              <w:rPr>
                <w:rFonts w:eastAsiaTheme="minorEastAsia"/>
                <w:kern w:val="0"/>
                <w:szCs w:val="21"/>
              </w:rPr>
              <w:t>3.17</w:t>
            </w:r>
          </w:p>
        </w:tc>
      </w:tr>
      <w:tr w:rsidR="003A457A">
        <w:tc>
          <w:tcPr>
            <w:tcW w:w="817" w:type="dxa"/>
            <w:vAlign w:val="center"/>
          </w:tcPr>
          <w:p w:rsidR="003A457A" w:rsidRDefault="00C154FC">
            <w:pPr>
              <w:jc w:val="center"/>
            </w:pPr>
            <w:r>
              <w:rPr>
                <w:rFonts w:eastAsiaTheme="minorEastAsia"/>
                <w:kern w:val="0"/>
                <w:szCs w:val="21"/>
              </w:rPr>
              <w:t>6</w:t>
            </w:r>
          </w:p>
        </w:tc>
        <w:tc>
          <w:tcPr>
            <w:tcW w:w="1276" w:type="dxa"/>
            <w:vAlign w:val="center"/>
          </w:tcPr>
          <w:p w:rsidR="003A457A" w:rsidRDefault="00C154FC">
            <w:pPr>
              <w:jc w:val="center"/>
            </w:pPr>
            <w:r>
              <w:rPr>
                <w:rFonts w:eastAsiaTheme="minorEastAsia"/>
                <w:kern w:val="0"/>
                <w:szCs w:val="21"/>
              </w:rPr>
              <w:t>601985</w:t>
            </w:r>
          </w:p>
        </w:tc>
        <w:tc>
          <w:tcPr>
            <w:tcW w:w="1701" w:type="dxa"/>
            <w:vAlign w:val="center"/>
          </w:tcPr>
          <w:p w:rsidR="003A457A" w:rsidRDefault="00C154FC">
            <w:pPr>
              <w:jc w:val="center"/>
            </w:pPr>
            <w:r>
              <w:rPr>
                <w:rFonts w:eastAsiaTheme="minorEastAsia"/>
                <w:kern w:val="0"/>
                <w:szCs w:val="21"/>
              </w:rPr>
              <w:t>中国核电</w:t>
            </w:r>
          </w:p>
        </w:tc>
        <w:tc>
          <w:tcPr>
            <w:tcW w:w="1276" w:type="dxa"/>
            <w:vAlign w:val="center"/>
          </w:tcPr>
          <w:p w:rsidR="003A457A" w:rsidRDefault="00C154FC">
            <w:pPr>
              <w:jc w:val="right"/>
            </w:pPr>
            <w:r>
              <w:rPr>
                <w:rFonts w:eastAsiaTheme="minorEastAsia"/>
                <w:kern w:val="0"/>
                <w:szCs w:val="21"/>
              </w:rPr>
              <w:t>1,037,293</w:t>
            </w:r>
          </w:p>
        </w:tc>
        <w:tc>
          <w:tcPr>
            <w:tcW w:w="1842" w:type="dxa"/>
            <w:vAlign w:val="center"/>
          </w:tcPr>
          <w:p w:rsidR="003A457A" w:rsidRDefault="00C154FC">
            <w:pPr>
              <w:jc w:val="right"/>
            </w:pPr>
            <w:r>
              <w:rPr>
                <w:rFonts w:eastAsiaTheme="minorEastAsia"/>
                <w:kern w:val="0"/>
                <w:szCs w:val="21"/>
              </w:rPr>
              <w:t>7,779,697.50</w:t>
            </w:r>
          </w:p>
        </w:tc>
        <w:tc>
          <w:tcPr>
            <w:tcW w:w="1616" w:type="dxa"/>
            <w:vAlign w:val="center"/>
          </w:tcPr>
          <w:p w:rsidR="003A457A" w:rsidRDefault="00C154FC">
            <w:pPr>
              <w:jc w:val="right"/>
            </w:pPr>
            <w:r>
              <w:rPr>
                <w:rFonts w:eastAsiaTheme="minorEastAsia"/>
                <w:kern w:val="0"/>
                <w:szCs w:val="21"/>
              </w:rPr>
              <w:t>3.13</w:t>
            </w:r>
          </w:p>
        </w:tc>
      </w:tr>
      <w:tr w:rsidR="003A457A">
        <w:tc>
          <w:tcPr>
            <w:tcW w:w="817" w:type="dxa"/>
            <w:vAlign w:val="center"/>
          </w:tcPr>
          <w:p w:rsidR="003A457A" w:rsidRDefault="00C154FC">
            <w:pPr>
              <w:jc w:val="center"/>
            </w:pPr>
            <w:r>
              <w:rPr>
                <w:rFonts w:eastAsiaTheme="minorEastAsia"/>
                <w:kern w:val="0"/>
                <w:szCs w:val="21"/>
              </w:rPr>
              <w:t>7</w:t>
            </w:r>
          </w:p>
        </w:tc>
        <w:tc>
          <w:tcPr>
            <w:tcW w:w="1276" w:type="dxa"/>
            <w:vAlign w:val="center"/>
          </w:tcPr>
          <w:p w:rsidR="003A457A" w:rsidRDefault="00C154FC">
            <w:pPr>
              <w:jc w:val="center"/>
            </w:pPr>
            <w:r>
              <w:rPr>
                <w:rFonts w:eastAsiaTheme="minorEastAsia"/>
                <w:kern w:val="0"/>
                <w:szCs w:val="21"/>
              </w:rPr>
              <w:t>600941</w:t>
            </w:r>
          </w:p>
        </w:tc>
        <w:tc>
          <w:tcPr>
            <w:tcW w:w="1701" w:type="dxa"/>
            <w:vAlign w:val="center"/>
          </w:tcPr>
          <w:p w:rsidR="003A457A" w:rsidRDefault="00C154FC">
            <w:pPr>
              <w:jc w:val="center"/>
            </w:pPr>
            <w:r>
              <w:rPr>
                <w:rFonts w:eastAsiaTheme="minorEastAsia"/>
                <w:kern w:val="0"/>
                <w:szCs w:val="21"/>
              </w:rPr>
              <w:t>中国移动</w:t>
            </w:r>
          </w:p>
        </w:tc>
        <w:tc>
          <w:tcPr>
            <w:tcW w:w="1276" w:type="dxa"/>
            <w:vAlign w:val="center"/>
          </w:tcPr>
          <w:p w:rsidR="003A457A" w:rsidRDefault="00C154FC">
            <w:pPr>
              <w:jc w:val="right"/>
            </w:pPr>
            <w:r>
              <w:rPr>
                <w:rFonts w:eastAsiaTheme="minorEastAsia"/>
                <w:kern w:val="0"/>
                <w:szCs w:val="21"/>
              </w:rPr>
              <w:t>77,900</w:t>
            </w:r>
          </w:p>
        </w:tc>
        <w:tc>
          <w:tcPr>
            <w:tcW w:w="1842" w:type="dxa"/>
            <w:vAlign w:val="center"/>
          </w:tcPr>
          <w:p w:rsidR="003A457A" w:rsidRDefault="00C154FC">
            <w:pPr>
              <w:jc w:val="right"/>
            </w:pPr>
            <w:r>
              <w:rPr>
                <w:rFonts w:eastAsiaTheme="minorEastAsia"/>
                <w:kern w:val="0"/>
                <w:szCs w:val="21"/>
              </w:rPr>
              <w:t>7,749,492.00</w:t>
            </w:r>
          </w:p>
        </w:tc>
        <w:tc>
          <w:tcPr>
            <w:tcW w:w="1616" w:type="dxa"/>
            <w:vAlign w:val="center"/>
          </w:tcPr>
          <w:p w:rsidR="003A457A" w:rsidRDefault="00C154FC">
            <w:pPr>
              <w:jc w:val="right"/>
            </w:pPr>
            <w:r>
              <w:rPr>
                <w:rFonts w:eastAsiaTheme="minorEastAsia"/>
                <w:kern w:val="0"/>
                <w:szCs w:val="21"/>
              </w:rPr>
              <w:t>3.12</w:t>
            </w:r>
          </w:p>
        </w:tc>
      </w:tr>
      <w:tr w:rsidR="003A457A">
        <w:tc>
          <w:tcPr>
            <w:tcW w:w="817" w:type="dxa"/>
            <w:vAlign w:val="center"/>
          </w:tcPr>
          <w:p w:rsidR="003A457A" w:rsidRDefault="00C154FC">
            <w:pPr>
              <w:jc w:val="center"/>
            </w:pPr>
            <w:r>
              <w:rPr>
                <w:rFonts w:eastAsiaTheme="minorEastAsia"/>
                <w:kern w:val="0"/>
                <w:szCs w:val="21"/>
              </w:rPr>
              <w:t>8</w:t>
            </w:r>
          </w:p>
        </w:tc>
        <w:tc>
          <w:tcPr>
            <w:tcW w:w="1276" w:type="dxa"/>
            <w:vAlign w:val="center"/>
          </w:tcPr>
          <w:p w:rsidR="003A457A" w:rsidRDefault="00C154FC">
            <w:pPr>
              <w:jc w:val="center"/>
            </w:pPr>
            <w:r>
              <w:rPr>
                <w:rFonts w:eastAsiaTheme="minorEastAsia"/>
                <w:kern w:val="0"/>
                <w:szCs w:val="21"/>
              </w:rPr>
              <w:t>002262</w:t>
            </w:r>
          </w:p>
        </w:tc>
        <w:tc>
          <w:tcPr>
            <w:tcW w:w="1701" w:type="dxa"/>
            <w:vAlign w:val="center"/>
          </w:tcPr>
          <w:p w:rsidR="003A457A" w:rsidRDefault="00C154FC">
            <w:pPr>
              <w:jc w:val="center"/>
            </w:pPr>
            <w:r>
              <w:rPr>
                <w:rFonts w:eastAsiaTheme="minorEastAsia"/>
                <w:kern w:val="0"/>
                <w:szCs w:val="21"/>
              </w:rPr>
              <w:t>恩华药业</w:t>
            </w:r>
          </w:p>
        </w:tc>
        <w:tc>
          <w:tcPr>
            <w:tcW w:w="1276" w:type="dxa"/>
            <w:vAlign w:val="center"/>
          </w:tcPr>
          <w:p w:rsidR="003A457A" w:rsidRDefault="00C154FC">
            <w:pPr>
              <w:jc w:val="right"/>
            </w:pPr>
            <w:r>
              <w:rPr>
                <w:rFonts w:eastAsiaTheme="minorEastAsia"/>
                <w:kern w:val="0"/>
                <w:szCs w:val="21"/>
              </w:rPr>
              <w:t>280,600</w:t>
            </w:r>
          </w:p>
        </w:tc>
        <w:tc>
          <w:tcPr>
            <w:tcW w:w="1842" w:type="dxa"/>
            <w:vAlign w:val="center"/>
          </w:tcPr>
          <w:p w:rsidR="003A457A" w:rsidRDefault="00C154FC">
            <w:pPr>
              <w:jc w:val="right"/>
            </w:pPr>
            <w:r>
              <w:rPr>
                <w:rFonts w:eastAsiaTheme="minorEastAsia"/>
                <w:kern w:val="0"/>
                <w:szCs w:val="21"/>
              </w:rPr>
              <w:t>7,609,872.00</w:t>
            </w:r>
          </w:p>
        </w:tc>
        <w:tc>
          <w:tcPr>
            <w:tcW w:w="1616" w:type="dxa"/>
            <w:vAlign w:val="center"/>
          </w:tcPr>
          <w:p w:rsidR="003A457A" w:rsidRDefault="00C154FC">
            <w:pPr>
              <w:jc w:val="right"/>
            </w:pPr>
            <w:r>
              <w:rPr>
                <w:rFonts w:eastAsiaTheme="minorEastAsia"/>
                <w:kern w:val="0"/>
                <w:szCs w:val="21"/>
              </w:rPr>
              <w:t>3.06</w:t>
            </w:r>
          </w:p>
        </w:tc>
      </w:tr>
      <w:tr w:rsidR="003A457A">
        <w:tc>
          <w:tcPr>
            <w:tcW w:w="817" w:type="dxa"/>
            <w:vAlign w:val="center"/>
          </w:tcPr>
          <w:p w:rsidR="003A457A" w:rsidRDefault="00C154FC">
            <w:pPr>
              <w:jc w:val="center"/>
            </w:pPr>
            <w:r>
              <w:rPr>
                <w:rFonts w:eastAsiaTheme="minorEastAsia"/>
                <w:kern w:val="0"/>
                <w:szCs w:val="21"/>
              </w:rPr>
              <w:t>9</w:t>
            </w:r>
          </w:p>
        </w:tc>
        <w:tc>
          <w:tcPr>
            <w:tcW w:w="1276" w:type="dxa"/>
            <w:vAlign w:val="center"/>
          </w:tcPr>
          <w:p w:rsidR="003A457A" w:rsidRDefault="00C154FC">
            <w:pPr>
              <w:jc w:val="center"/>
            </w:pPr>
            <w:r>
              <w:rPr>
                <w:rFonts w:eastAsiaTheme="minorEastAsia"/>
                <w:kern w:val="0"/>
                <w:szCs w:val="21"/>
              </w:rPr>
              <w:t>002028</w:t>
            </w:r>
          </w:p>
        </w:tc>
        <w:tc>
          <w:tcPr>
            <w:tcW w:w="1701" w:type="dxa"/>
            <w:vAlign w:val="center"/>
          </w:tcPr>
          <w:p w:rsidR="003A457A" w:rsidRDefault="00C154FC">
            <w:pPr>
              <w:jc w:val="center"/>
            </w:pPr>
            <w:r>
              <w:rPr>
                <w:rFonts w:eastAsiaTheme="minorEastAsia"/>
                <w:kern w:val="0"/>
                <w:szCs w:val="21"/>
              </w:rPr>
              <w:t>思源电气</w:t>
            </w:r>
          </w:p>
        </w:tc>
        <w:tc>
          <w:tcPr>
            <w:tcW w:w="1276" w:type="dxa"/>
            <w:vAlign w:val="center"/>
          </w:tcPr>
          <w:p w:rsidR="003A457A" w:rsidRDefault="00C154FC">
            <w:pPr>
              <w:jc w:val="right"/>
            </w:pPr>
            <w:r>
              <w:rPr>
                <w:rFonts w:eastAsiaTheme="minorEastAsia"/>
                <w:kern w:val="0"/>
                <w:szCs w:val="21"/>
              </w:rPr>
              <w:t>138,200</w:t>
            </w:r>
          </w:p>
        </w:tc>
        <w:tc>
          <w:tcPr>
            <w:tcW w:w="1842" w:type="dxa"/>
            <w:vAlign w:val="center"/>
          </w:tcPr>
          <w:p w:rsidR="003A457A" w:rsidRDefault="00C154FC">
            <w:pPr>
              <w:jc w:val="right"/>
            </w:pPr>
            <w:r>
              <w:rPr>
                <w:rFonts w:eastAsiaTheme="minorEastAsia"/>
                <w:kern w:val="0"/>
                <w:szCs w:val="21"/>
              </w:rPr>
              <w:t>7,191,928.00</w:t>
            </w:r>
          </w:p>
        </w:tc>
        <w:tc>
          <w:tcPr>
            <w:tcW w:w="1616" w:type="dxa"/>
            <w:vAlign w:val="center"/>
          </w:tcPr>
          <w:p w:rsidR="003A457A" w:rsidRDefault="00C154FC">
            <w:pPr>
              <w:jc w:val="right"/>
            </w:pPr>
            <w:r>
              <w:rPr>
                <w:rFonts w:eastAsiaTheme="minorEastAsia"/>
                <w:kern w:val="0"/>
                <w:szCs w:val="21"/>
              </w:rPr>
              <w:t>2.90</w:t>
            </w:r>
          </w:p>
        </w:tc>
      </w:tr>
      <w:tr w:rsidR="003A457A">
        <w:tc>
          <w:tcPr>
            <w:tcW w:w="817" w:type="dxa"/>
            <w:vAlign w:val="center"/>
          </w:tcPr>
          <w:p w:rsidR="003A457A" w:rsidRDefault="00C154FC">
            <w:pPr>
              <w:jc w:val="center"/>
            </w:pPr>
            <w:r>
              <w:rPr>
                <w:rFonts w:eastAsiaTheme="minorEastAsia"/>
                <w:kern w:val="0"/>
                <w:szCs w:val="21"/>
              </w:rPr>
              <w:t>10</w:t>
            </w:r>
          </w:p>
        </w:tc>
        <w:tc>
          <w:tcPr>
            <w:tcW w:w="1276" w:type="dxa"/>
            <w:vAlign w:val="center"/>
          </w:tcPr>
          <w:p w:rsidR="003A457A" w:rsidRDefault="00C154FC">
            <w:pPr>
              <w:jc w:val="center"/>
            </w:pPr>
            <w:r>
              <w:rPr>
                <w:rFonts w:eastAsiaTheme="minorEastAsia"/>
                <w:kern w:val="0"/>
                <w:szCs w:val="21"/>
              </w:rPr>
              <w:t>000039</w:t>
            </w:r>
          </w:p>
        </w:tc>
        <w:tc>
          <w:tcPr>
            <w:tcW w:w="1701" w:type="dxa"/>
            <w:vAlign w:val="center"/>
          </w:tcPr>
          <w:p w:rsidR="003A457A" w:rsidRDefault="00C154FC">
            <w:pPr>
              <w:jc w:val="center"/>
            </w:pPr>
            <w:r>
              <w:rPr>
                <w:rFonts w:eastAsiaTheme="minorEastAsia"/>
                <w:kern w:val="0"/>
                <w:szCs w:val="21"/>
              </w:rPr>
              <w:t>中集集团</w:t>
            </w:r>
          </w:p>
        </w:tc>
        <w:tc>
          <w:tcPr>
            <w:tcW w:w="1276" w:type="dxa"/>
            <w:vAlign w:val="center"/>
          </w:tcPr>
          <w:p w:rsidR="003A457A" w:rsidRDefault="00C154FC">
            <w:pPr>
              <w:jc w:val="right"/>
            </w:pPr>
            <w:r>
              <w:rPr>
                <w:rFonts w:eastAsiaTheme="minorEastAsia"/>
                <w:kern w:val="0"/>
                <w:szCs w:val="21"/>
              </w:rPr>
              <w:t>784,035</w:t>
            </w:r>
          </w:p>
        </w:tc>
        <w:tc>
          <w:tcPr>
            <w:tcW w:w="1842" w:type="dxa"/>
            <w:vAlign w:val="center"/>
          </w:tcPr>
          <w:p w:rsidR="003A457A" w:rsidRDefault="00C154FC">
            <w:pPr>
              <w:jc w:val="right"/>
            </w:pPr>
            <w:r>
              <w:rPr>
                <w:rFonts w:eastAsiaTheme="minorEastAsia"/>
                <w:kern w:val="0"/>
                <w:szCs w:val="21"/>
              </w:rPr>
              <w:t>5,997,867.75</w:t>
            </w:r>
          </w:p>
        </w:tc>
        <w:tc>
          <w:tcPr>
            <w:tcW w:w="1616" w:type="dxa"/>
            <w:vAlign w:val="center"/>
          </w:tcPr>
          <w:p w:rsidR="003A457A" w:rsidRDefault="00C154FC">
            <w:pPr>
              <w:jc w:val="right"/>
            </w:pPr>
            <w:r>
              <w:rPr>
                <w:rFonts w:eastAsiaTheme="minorEastAsia"/>
                <w:kern w:val="0"/>
                <w:szCs w:val="21"/>
              </w:rPr>
              <w:t>2.42</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65,463.43</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874,972.59</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31,370.96</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971,806.98</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摩根安全战略股票</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摩根安全战略股票</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234,103,419.86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702,434.68</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1,530,294.82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175,154.26</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4,557,860.99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112,617.08</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231,075,853.69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764,971.86</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C154FC" w:rsidRPr="00FF6B9A" w:rsidRDefault="00C154FC" w:rsidP="00C154FC">
      <w:pPr>
        <w:spacing w:line="360" w:lineRule="auto"/>
        <w:jc w:val="left"/>
        <w:rPr>
          <w:color w:val="000000" w:themeColor="text1"/>
          <w:sz w:val="24"/>
        </w:rPr>
      </w:pPr>
      <w:r w:rsidRPr="00FF6B9A">
        <w:rPr>
          <w:b/>
          <w:color w:val="000000" w:themeColor="text1"/>
          <w:sz w:val="24"/>
        </w:rPr>
        <w:t xml:space="preserve">7.2 </w:t>
      </w:r>
      <w:r w:rsidRPr="00FF6B9A">
        <w:rPr>
          <w:b/>
          <w:color w:val="000000" w:themeColor="text1"/>
          <w:sz w:val="24"/>
        </w:rPr>
        <w:t>基金管理人运用固有资金投资本基金交易明细</w:t>
      </w:r>
    </w:p>
    <w:p w:rsidR="00C154FC" w:rsidRPr="00FF6B9A" w:rsidRDefault="00C154FC" w:rsidP="00C154FC">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无。</w:t>
      </w:r>
    </w:p>
    <w:p w:rsidR="00C154FC" w:rsidRPr="00B27A29" w:rsidRDefault="00C154FC">
      <w:pPr>
        <w:autoSpaceDE w:val="0"/>
        <w:autoSpaceDN w:val="0"/>
        <w:adjustRightInd w:val="0"/>
        <w:spacing w:line="360" w:lineRule="auto"/>
        <w:ind w:firstLineChars="200" w:firstLine="420"/>
        <w:jc w:val="left"/>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3A457A" w:rsidRDefault="00C154FC">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中国证监会批准本基金募集的文件</w:t>
      </w:r>
    </w:p>
    <w:p w:rsidR="003A457A" w:rsidRDefault="00C154FC">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摩根安全战略股票型证券投资基金基金合同</w:t>
      </w:r>
    </w:p>
    <w:p w:rsidR="003A457A" w:rsidRDefault="00C154FC">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摩根安全战略股票型证券投资基金托管协议</w:t>
      </w:r>
    </w:p>
    <w:p w:rsidR="003A457A" w:rsidRDefault="00C154FC">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3A457A" w:rsidRDefault="00C154FC">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3A457A" w:rsidRDefault="00C154FC">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3A457A" w:rsidRDefault="00C154FC">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二〇二四年一月二十二日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7" w:rsidRDefault="005B0387">
      <w:r>
        <w:separator/>
      </w:r>
    </w:p>
  </w:endnote>
  <w:endnote w:type="continuationSeparator" w:id="0">
    <w:p w:rsidR="005B0387" w:rsidRDefault="005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38624C">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38624C">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38624C">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7" w:rsidRDefault="005B0387">
      <w:r>
        <w:separator/>
      </w:r>
    </w:p>
  </w:footnote>
  <w:footnote w:type="continuationSeparator" w:id="0">
    <w:p w:rsidR="005B0387" w:rsidRDefault="005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摩根安全战略股票型证券投资基金</w:t>
    </w:r>
    <w:r>
      <w:t>2023</w:t>
    </w:r>
    <w:r>
      <w:t>年第</w:t>
    </w:r>
    <w:r>
      <w:t>4</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624C"/>
    <w:rsid w:val="00387C00"/>
    <w:rsid w:val="0039032E"/>
    <w:rsid w:val="003968CD"/>
    <w:rsid w:val="00397960"/>
    <w:rsid w:val="00397F75"/>
    <w:rsid w:val="003A2008"/>
    <w:rsid w:val="003A3BC4"/>
    <w:rsid w:val="003A457A"/>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54FC"/>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D41C93-50DE-4BAD-BE94-C59C259E1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28</TotalTime>
  <Pages>13</Pages>
  <Words>1137</Words>
  <Characters>6482</Characters>
  <Application>Microsoft Office Word</Application>
  <DocSecurity>0</DocSecurity>
  <Lines>54</Lines>
  <Paragraphs>15</Paragraphs>
  <ScaleCrop>false</ScaleCrop>
  <Company>TRT. Ltd. Co.</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Xiaodi.Wang@FA</cp:lastModifiedBy>
  <cp:revision>221</cp:revision>
  <cp:lastPrinted>2007-07-19T00:46:00Z</cp:lastPrinted>
  <dcterms:created xsi:type="dcterms:W3CDTF">2013-06-21T06:56:00Z</dcterms:created>
  <dcterms:modified xsi:type="dcterms:W3CDTF">2024-01-19T05:28:00Z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