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930766" w14:textId="77777777" w:rsidR="003656B7" w:rsidRDefault="003656B7">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138FA667" w14:textId="77777777" w:rsidR="003656B7" w:rsidRDefault="003656B7">
      <w:pPr>
        <w:spacing w:line="360" w:lineRule="auto"/>
        <w:rPr>
          <w:rFonts w:ascii="宋体" w:hAnsi="宋体" w:hint="eastAsia"/>
          <w:sz w:val="48"/>
        </w:rPr>
      </w:pPr>
      <w:r>
        <w:rPr>
          <w:rFonts w:ascii="宋体" w:hAnsi="宋体" w:hint="eastAsia"/>
          <w:sz w:val="48"/>
        </w:rPr>
        <w:t xml:space="preserve">　 </w:t>
      </w:r>
    </w:p>
    <w:p w14:paraId="08EF88CD" w14:textId="77777777" w:rsidR="003656B7" w:rsidRDefault="003656B7">
      <w:pPr>
        <w:spacing w:line="360" w:lineRule="auto"/>
        <w:jc w:val="center"/>
      </w:pPr>
      <w:r>
        <w:rPr>
          <w:rFonts w:ascii="宋体" w:hAnsi="宋体" w:hint="eastAsia"/>
          <w:b/>
          <w:bCs/>
          <w:color w:val="000000" w:themeColor="text1"/>
          <w:sz w:val="48"/>
          <w:szCs w:val="30"/>
        </w:rPr>
        <w:t>摩根安全战略股票型证券投资基金</w:t>
      </w:r>
      <w:r>
        <w:rPr>
          <w:rFonts w:ascii="宋体" w:hAnsi="宋体" w:hint="eastAsia"/>
          <w:b/>
          <w:bCs/>
          <w:color w:val="000000" w:themeColor="text1"/>
          <w:sz w:val="48"/>
          <w:szCs w:val="30"/>
        </w:rPr>
        <w:br/>
        <w:t>2025年第2季度报告</w:t>
      </w:r>
    </w:p>
    <w:p w14:paraId="685FC99B"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3DC634CC" w14:textId="77777777" w:rsidR="003656B7" w:rsidRDefault="003656B7">
      <w:pPr>
        <w:spacing w:line="360" w:lineRule="auto"/>
        <w:jc w:val="center"/>
      </w:pPr>
      <w:r>
        <w:rPr>
          <w:rFonts w:ascii="宋体" w:hAnsi="宋体" w:hint="eastAsia"/>
          <w:b/>
          <w:bCs/>
          <w:sz w:val="28"/>
          <w:szCs w:val="30"/>
        </w:rPr>
        <w:t>2025年6月30日</w:t>
      </w:r>
    </w:p>
    <w:p w14:paraId="77E448C1"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0BC7FB5E"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12030451"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18C94FA0" w14:textId="77777777" w:rsidR="003656B7" w:rsidRDefault="003656B7">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7E006970"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70D9F65B"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74CCE6E2"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73C2669B"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03E747EA"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5ABE9C5F"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5D81C379" w14:textId="77777777" w:rsidR="003656B7" w:rsidRDefault="003656B7">
      <w:pPr>
        <w:spacing w:line="360" w:lineRule="auto"/>
        <w:jc w:val="center"/>
        <w:rPr>
          <w:rFonts w:ascii="宋体" w:hAnsi="宋体" w:hint="eastAsia"/>
          <w:sz w:val="28"/>
          <w:szCs w:val="30"/>
        </w:rPr>
      </w:pPr>
      <w:r>
        <w:rPr>
          <w:rFonts w:ascii="宋体" w:hAnsi="宋体" w:hint="eastAsia"/>
          <w:sz w:val="28"/>
          <w:szCs w:val="30"/>
        </w:rPr>
        <w:t xml:space="preserve">　 </w:t>
      </w:r>
    </w:p>
    <w:p w14:paraId="5634E66D" w14:textId="77777777" w:rsidR="003656B7" w:rsidRDefault="003656B7">
      <w:pPr>
        <w:spacing w:line="360" w:lineRule="auto"/>
        <w:ind w:firstLineChars="800" w:firstLine="2249"/>
        <w:jc w:val="left"/>
      </w:pPr>
      <w:r>
        <w:rPr>
          <w:rFonts w:ascii="宋体" w:hAnsi="宋体" w:hint="eastAsia"/>
          <w:b/>
          <w:bCs/>
          <w:sz w:val="28"/>
          <w:szCs w:val="30"/>
        </w:rPr>
        <w:t>基金管理人：摩根基金管理（中国）有限公司</w:t>
      </w:r>
    </w:p>
    <w:p w14:paraId="4678CBE6" w14:textId="77777777" w:rsidR="003656B7" w:rsidRDefault="003656B7">
      <w:pPr>
        <w:spacing w:line="360" w:lineRule="auto"/>
        <w:ind w:firstLineChars="800" w:firstLine="2249"/>
        <w:jc w:val="left"/>
      </w:pPr>
      <w:r>
        <w:rPr>
          <w:rFonts w:ascii="宋体" w:hAnsi="宋体" w:hint="eastAsia"/>
          <w:b/>
          <w:bCs/>
          <w:sz w:val="28"/>
          <w:szCs w:val="30"/>
        </w:rPr>
        <w:t>基金托管人：中国银行股份有限公司</w:t>
      </w:r>
    </w:p>
    <w:p w14:paraId="23330A67" w14:textId="77777777" w:rsidR="003656B7" w:rsidRDefault="003656B7">
      <w:pPr>
        <w:spacing w:line="360" w:lineRule="auto"/>
        <w:ind w:firstLineChars="800" w:firstLine="2249"/>
        <w:jc w:val="left"/>
      </w:pPr>
      <w:r>
        <w:rPr>
          <w:rFonts w:ascii="宋体" w:hAnsi="宋体" w:hint="eastAsia"/>
          <w:b/>
          <w:bCs/>
          <w:sz w:val="28"/>
          <w:szCs w:val="30"/>
        </w:rPr>
        <w:t>报告送出日期：2025年7月21日</w:t>
      </w:r>
    </w:p>
    <w:p w14:paraId="7822CEB5" w14:textId="77777777" w:rsidR="003656B7" w:rsidRDefault="003656B7">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6A60E5EB" w14:textId="77777777" w:rsidR="003656B7" w:rsidRDefault="003656B7">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2261656E" w14:textId="77777777" w:rsidR="003656B7" w:rsidRDefault="003656B7">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4D58FF" w14:paraId="266AF5F5" w14:textId="77777777">
        <w:trPr>
          <w:divId w:val="977490988"/>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0D7CE682" w14:textId="77777777" w:rsidR="003656B7" w:rsidRDefault="003656B7">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A3CFE3" w14:textId="77777777" w:rsidR="003656B7" w:rsidRDefault="003656B7">
            <w:pPr>
              <w:jc w:val="left"/>
            </w:pPr>
            <w:r>
              <w:rPr>
                <w:rFonts w:ascii="宋体" w:hAnsi="宋体" w:hint="eastAsia"/>
                <w:szCs w:val="24"/>
                <w:lang w:eastAsia="zh-Hans"/>
              </w:rPr>
              <w:t>摩根安全战略股票</w:t>
            </w:r>
            <w:r>
              <w:rPr>
                <w:rFonts w:ascii="宋体" w:hAnsi="宋体" w:hint="eastAsia"/>
                <w:lang w:eastAsia="zh-Hans"/>
              </w:rPr>
              <w:t xml:space="preserve"> </w:t>
            </w:r>
          </w:p>
        </w:tc>
      </w:tr>
      <w:tr w:rsidR="004D58FF" w14:paraId="7345281C" w14:textId="77777777">
        <w:trPr>
          <w:divId w:val="97749098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6A7E36" w14:textId="77777777" w:rsidR="003656B7" w:rsidRDefault="003656B7">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78BF06" w14:textId="77777777" w:rsidR="003656B7" w:rsidRDefault="003656B7">
            <w:pPr>
              <w:jc w:val="left"/>
            </w:pPr>
            <w:r>
              <w:rPr>
                <w:rFonts w:ascii="宋体" w:hAnsi="宋体" w:hint="eastAsia"/>
                <w:lang w:eastAsia="zh-Hans"/>
              </w:rPr>
              <w:t>001009</w:t>
            </w:r>
          </w:p>
        </w:tc>
      </w:tr>
      <w:tr w:rsidR="004D58FF" w14:paraId="134CE03B" w14:textId="77777777">
        <w:trPr>
          <w:divId w:val="97749098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20BFB2" w14:textId="77777777" w:rsidR="003656B7" w:rsidRDefault="003656B7">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66DD83" w14:textId="77777777" w:rsidR="003656B7" w:rsidRDefault="003656B7">
            <w:pPr>
              <w:jc w:val="left"/>
            </w:pPr>
            <w:r>
              <w:rPr>
                <w:rFonts w:ascii="宋体" w:hAnsi="宋体" w:hint="eastAsia"/>
                <w:lang w:eastAsia="zh-Hans"/>
              </w:rPr>
              <w:t>契约型开放式</w:t>
            </w:r>
          </w:p>
        </w:tc>
      </w:tr>
      <w:tr w:rsidR="004D58FF" w14:paraId="06653CFB" w14:textId="77777777">
        <w:trPr>
          <w:divId w:val="97749098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42F1A8" w14:textId="77777777" w:rsidR="003656B7" w:rsidRDefault="003656B7">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3D72AE" w14:textId="77777777" w:rsidR="003656B7" w:rsidRDefault="003656B7">
            <w:pPr>
              <w:jc w:val="left"/>
            </w:pPr>
            <w:r>
              <w:rPr>
                <w:rFonts w:ascii="宋体" w:hAnsi="宋体" w:hint="eastAsia"/>
                <w:lang w:eastAsia="zh-Hans"/>
              </w:rPr>
              <w:t>2015年2月26日</w:t>
            </w:r>
          </w:p>
        </w:tc>
      </w:tr>
      <w:tr w:rsidR="004D58FF" w14:paraId="0224105F" w14:textId="77777777">
        <w:trPr>
          <w:divId w:val="97749098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E10C66" w14:textId="77777777" w:rsidR="003656B7" w:rsidRDefault="003656B7">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A58D21" w14:textId="77777777" w:rsidR="003656B7" w:rsidRDefault="003656B7">
            <w:pPr>
              <w:jc w:val="left"/>
            </w:pPr>
            <w:r>
              <w:rPr>
                <w:rFonts w:ascii="宋体" w:hAnsi="宋体" w:hint="eastAsia"/>
                <w:lang w:eastAsia="zh-Hans"/>
              </w:rPr>
              <w:t>182,258,452.59</w:t>
            </w:r>
            <w:r>
              <w:rPr>
                <w:rFonts w:hint="eastAsia"/>
              </w:rPr>
              <w:t>份</w:t>
            </w:r>
            <w:r>
              <w:rPr>
                <w:rFonts w:ascii="宋体" w:hAnsi="宋体" w:hint="eastAsia"/>
                <w:lang w:eastAsia="zh-Hans"/>
              </w:rPr>
              <w:t xml:space="preserve"> </w:t>
            </w:r>
          </w:p>
        </w:tc>
      </w:tr>
      <w:tr w:rsidR="004D58FF" w14:paraId="5991B3DC" w14:textId="77777777">
        <w:trPr>
          <w:divId w:val="97749098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C94B6D9" w14:textId="77777777" w:rsidR="003656B7" w:rsidRDefault="003656B7">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376E5D" w14:textId="77777777" w:rsidR="003656B7" w:rsidRDefault="003656B7">
            <w:pPr>
              <w:jc w:val="left"/>
            </w:pPr>
            <w:r>
              <w:rPr>
                <w:rFonts w:ascii="宋体" w:hAnsi="宋体" w:hint="eastAsia"/>
                <w:lang w:eastAsia="zh-Hans"/>
              </w:rPr>
              <w:t>通过系统和深入的基本面研究，重点投资于与安全战略相关行业的上市公司，分享中国经济增长模式转变带来的投资机会，在控制风险的前提下力争实现基金资产的稳定增值。</w:t>
            </w:r>
          </w:p>
        </w:tc>
      </w:tr>
      <w:tr w:rsidR="004D58FF" w14:paraId="5ECDC9E4" w14:textId="77777777">
        <w:trPr>
          <w:divId w:val="97749098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ADE31A" w14:textId="77777777" w:rsidR="003656B7" w:rsidRDefault="003656B7">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EE30AA" w14:textId="77777777" w:rsidR="003656B7" w:rsidRDefault="003656B7">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w:t>
            </w:r>
            <w:r>
              <w:rPr>
                <w:rFonts w:ascii="宋体" w:hAnsi="宋体" w:hint="eastAsia"/>
                <w:lang w:eastAsia="zh-Hans"/>
              </w:rPr>
              <w:br/>
              <w:t>2、股票投资策略</w:t>
            </w:r>
            <w:r>
              <w:rPr>
                <w:rFonts w:ascii="宋体" w:hAnsi="宋体" w:hint="eastAsia"/>
                <w:lang w:eastAsia="zh-Hans"/>
              </w:rPr>
              <w:br/>
              <w:t>本基金将通过系统和深入的基本面研究，重点投资于与国家安全战略相关行业的上市公司，分享中国经济增长模式转变带来的投资机会。本基金将不低于80%的非现金基金资产投资于国家安全战略相关行业。</w:t>
            </w:r>
            <w:r>
              <w:rPr>
                <w:rFonts w:ascii="宋体" w:hAnsi="宋体" w:hint="eastAsia"/>
                <w:lang w:eastAsia="zh-Hans"/>
              </w:rPr>
              <w:br/>
              <w:t>在行业配置层面，本基金将从行业生命周期、行业景气度、行业竞争格局等多角度，综合评估各个行业的投资价值，对基金资产在行业间分配进行安排。</w:t>
            </w:r>
            <w:r>
              <w:rPr>
                <w:rFonts w:ascii="宋体" w:hAnsi="宋体" w:hint="eastAsia"/>
                <w:lang w:eastAsia="zh-Hans"/>
              </w:rPr>
              <w:br/>
            </w:r>
            <w:r>
              <w:rPr>
                <w:rFonts w:ascii="宋体" w:hAnsi="宋体" w:hint="eastAsia"/>
                <w:lang w:eastAsia="zh-Hans"/>
              </w:rPr>
              <w:lastRenderedPageBreak/>
              <w:t>在个股选择层面，本基金将主要采用“自下而上”的方法，在备选行业内部通过定量与定性相结合的分析方法，综合分析上市公司的业绩质量、成长性和估值水平等各方面信息，精选具有良好成长性、估值合理的个股。</w:t>
            </w:r>
            <w:r>
              <w:rPr>
                <w:rFonts w:ascii="宋体" w:hAnsi="宋体" w:hint="eastAsia"/>
                <w:lang w:eastAsia="zh-Hans"/>
              </w:rPr>
              <w:br/>
              <w:t>3、其他投资策略：包括固定收益类投资策略、可转换债券投资策略、中小企业私募债投资策略、股指期货投资策略、资产支持证券投资策略、存托凭证投资策略。</w:t>
            </w:r>
          </w:p>
        </w:tc>
      </w:tr>
      <w:tr w:rsidR="004D58FF" w14:paraId="6926E69E" w14:textId="77777777">
        <w:trPr>
          <w:divId w:val="97749098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C70B65" w14:textId="77777777" w:rsidR="003656B7" w:rsidRDefault="003656B7">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CD3D1" w14:textId="77777777" w:rsidR="003656B7" w:rsidRDefault="003656B7">
            <w:pPr>
              <w:jc w:val="left"/>
            </w:pPr>
            <w:r>
              <w:rPr>
                <w:rFonts w:ascii="宋体" w:hAnsi="宋体" w:hint="eastAsia"/>
                <w:lang w:eastAsia="zh-Hans"/>
              </w:rPr>
              <w:t>中证800指数收益率*85%+中债总指数收益率*15%</w:t>
            </w:r>
          </w:p>
        </w:tc>
      </w:tr>
      <w:tr w:rsidR="004D58FF" w14:paraId="0A237F2A" w14:textId="77777777">
        <w:trPr>
          <w:divId w:val="97749098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6A389B" w14:textId="77777777" w:rsidR="003656B7" w:rsidRDefault="003656B7">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A59CA" w14:textId="77777777" w:rsidR="003656B7" w:rsidRDefault="003656B7">
            <w:pPr>
              <w:jc w:val="left"/>
            </w:pPr>
            <w:r>
              <w:rPr>
                <w:rFonts w:ascii="宋体" w:hAnsi="宋体" w:hint="eastAsia"/>
                <w:lang w:eastAsia="zh-Hans"/>
              </w:rPr>
              <w:t>本基金属于股票型基金产品，预期风险和收益水平高于混合型基金、债券型基金和货币市场基金，属于较高风险收益水平的基金产品。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4D58FF" w14:paraId="142BC652" w14:textId="77777777">
        <w:trPr>
          <w:divId w:val="97749098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D22D80" w14:textId="77777777" w:rsidR="003656B7" w:rsidRDefault="003656B7">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2846AA" w14:textId="77777777" w:rsidR="003656B7" w:rsidRDefault="003656B7">
            <w:pPr>
              <w:jc w:val="left"/>
            </w:pPr>
            <w:r>
              <w:rPr>
                <w:rFonts w:ascii="宋体" w:hAnsi="宋体" w:hint="eastAsia"/>
                <w:lang w:eastAsia="zh-Hans"/>
              </w:rPr>
              <w:t>摩根基金管理（中国）有限公司</w:t>
            </w:r>
          </w:p>
        </w:tc>
      </w:tr>
      <w:tr w:rsidR="004D58FF" w14:paraId="772A485C" w14:textId="77777777">
        <w:trPr>
          <w:divId w:val="97749098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63F41B" w14:textId="77777777" w:rsidR="003656B7" w:rsidRDefault="003656B7">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98921E" w14:textId="77777777" w:rsidR="003656B7" w:rsidRDefault="003656B7">
            <w:pPr>
              <w:jc w:val="left"/>
            </w:pPr>
            <w:r>
              <w:rPr>
                <w:rFonts w:ascii="宋体" w:hAnsi="宋体" w:hint="eastAsia"/>
                <w:lang w:eastAsia="zh-Hans"/>
              </w:rPr>
              <w:t>中国银行股份有限公司</w:t>
            </w:r>
          </w:p>
        </w:tc>
      </w:tr>
      <w:tr w:rsidR="004D58FF" w14:paraId="252DA80C" w14:textId="77777777">
        <w:trPr>
          <w:divId w:val="97749098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26EBDB" w14:textId="77777777" w:rsidR="003656B7" w:rsidRDefault="003656B7">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302E7" w14:textId="77777777" w:rsidR="003656B7" w:rsidRDefault="003656B7">
            <w:pPr>
              <w:jc w:val="center"/>
            </w:pPr>
            <w:r>
              <w:rPr>
                <w:rFonts w:ascii="宋体" w:hAnsi="宋体" w:hint="eastAsia"/>
                <w:lang w:eastAsia="zh-Hans"/>
              </w:rPr>
              <w:t>摩根安全战略股票A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0349A8" w14:textId="77777777" w:rsidR="003656B7" w:rsidRDefault="003656B7">
            <w:pPr>
              <w:jc w:val="center"/>
            </w:pPr>
            <w:r>
              <w:rPr>
                <w:rFonts w:ascii="宋体" w:hAnsi="宋体" w:hint="eastAsia"/>
                <w:lang w:eastAsia="zh-Hans"/>
              </w:rPr>
              <w:t>摩根安全战略股票C</w:t>
            </w:r>
            <w:r>
              <w:rPr>
                <w:rFonts w:ascii="宋体" w:hAnsi="宋体" w:hint="eastAsia"/>
                <w:kern w:val="0"/>
                <w:sz w:val="20"/>
                <w:lang w:eastAsia="zh-Hans"/>
              </w:rPr>
              <w:t xml:space="preserve"> </w:t>
            </w:r>
          </w:p>
        </w:tc>
      </w:tr>
      <w:tr w:rsidR="004D58FF" w14:paraId="60B2DBB3" w14:textId="77777777">
        <w:trPr>
          <w:divId w:val="97749098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948B21" w14:textId="77777777" w:rsidR="003656B7" w:rsidRDefault="003656B7">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4AA68B9" w14:textId="77777777" w:rsidR="003656B7" w:rsidRDefault="003656B7">
            <w:pPr>
              <w:jc w:val="center"/>
            </w:pPr>
            <w:r>
              <w:rPr>
                <w:rFonts w:ascii="宋体" w:hAnsi="宋体" w:hint="eastAsia"/>
                <w:lang w:eastAsia="zh-Hans"/>
              </w:rPr>
              <w:t>001009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806517" w14:textId="77777777" w:rsidR="003656B7" w:rsidRDefault="003656B7">
            <w:pPr>
              <w:jc w:val="center"/>
            </w:pPr>
            <w:r>
              <w:rPr>
                <w:rFonts w:ascii="宋体" w:hAnsi="宋体" w:hint="eastAsia"/>
                <w:lang w:eastAsia="zh-Hans"/>
              </w:rPr>
              <w:t>015172</w:t>
            </w:r>
            <w:r>
              <w:rPr>
                <w:rFonts w:ascii="宋体" w:hAnsi="宋体" w:hint="eastAsia"/>
                <w:kern w:val="0"/>
                <w:sz w:val="20"/>
                <w:lang w:eastAsia="zh-Hans"/>
              </w:rPr>
              <w:t xml:space="preserve"> </w:t>
            </w:r>
          </w:p>
        </w:tc>
      </w:tr>
      <w:bookmarkEnd w:id="33"/>
      <w:bookmarkEnd w:id="32"/>
      <w:tr w:rsidR="004D58FF" w14:paraId="72BC1493" w14:textId="77777777">
        <w:trPr>
          <w:divId w:val="97749098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A352A5" w14:textId="77777777" w:rsidR="003656B7" w:rsidRDefault="003656B7">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A65E01" w14:textId="77777777" w:rsidR="003656B7" w:rsidRDefault="003656B7">
            <w:pPr>
              <w:jc w:val="center"/>
            </w:pPr>
            <w:r>
              <w:rPr>
                <w:rFonts w:ascii="宋体" w:hAnsi="宋体" w:hint="eastAsia"/>
                <w:lang w:eastAsia="zh-Hans"/>
              </w:rPr>
              <w:t>181,836,540.90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7132F0" w14:textId="77777777" w:rsidR="003656B7" w:rsidRDefault="003656B7">
            <w:pPr>
              <w:jc w:val="center"/>
            </w:pPr>
            <w:r>
              <w:rPr>
                <w:rFonts w:ascii="宋体" w:hAnsi="宋体" w:hint="eastAsia"/>
                <w:lang w:eastAsia="zh-Hans"/>
              </w:rPr>
              <w:t>421,911.69</w:t>
            </w:r>
            <w:r>
              <w:rPr>
                <w:rFonts w:hint="eastAsia"/>
              </w:rPr>
              <w:t>份</w:t>
            </w:r>
            <w:r>
              <w:rPr>
                <w:rFonts w:ascii="宋体" w:hAnsi="宋体" w:hint="eastAsia"/>
                <w:lang w:eastAsia="zh-Hans"/>
              </w:rPr>
              <w:t xml:space="preserve"> </w:t>
            </w:r>
          </w:p>
        </w:tc>
      </w:tr>
    </w:tbl>
    <w:p w14:paraId="346E411E" w14:textId="77777777" w:rsidR="003656B7" w:rsidRDefault="003656B7">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04C4DD2A" w14:textId="77777777" w:rsidR="003656B7" w:rsidRDefault="003656B7">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0F654FC1" w14:textId="77777777" w:rsidR="003656B7" w:rsidRDefault="003656B7">
      <w:pPr>
        <w:jc w:val="right"/>
        <w:divId w:val="109636460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4D58FF" w14:paraId="140C07F9" w14:textId="77777777">
        <w:trPr>
          <w:divId w:val="1096364608"/>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CB15B22" w14:textId="77777777" w:rsidR="003656B7" w:rsidRDefault="003656B7">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B01EDC8" w14:textId="77777777" w:rsidR="003656B7" w:rsidRDefault="003656B7">
            <w:pPr>
              <w:pStyle w:val="a5"/>
              <w:jc w:val="center"/>
              <w:rPr>
                <w:rFonts w:hint="eastAsia"/>
              </w:rPr>
            </w:pPr>
            <w:r>
              <w:rPr>
                <w:rFonts w:hint="eastAsia"/>
                <w:kern w:val="2"/>
                <w:sz w:val="21"/>
                <w:szCs w:val="24"/>
                <w:lang w:eastAsia="zh-Hans"/>
              </w:rPr>
              <w:t xml:space="preserve">报告期（2025年4月1日-2025年6月30日） </w:t>
            </w:r>
          </w:p>
        </w:tc>
      </w:tr>
      <w:tr w:rsidR="004D58FF" w14:paraId="3B3BAACE" w14:textId="77777777">
        <w:trPr>
          <w:divId w:val="109636460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A87BE" w14:textId="77777777" w:rsidR="003656B7" w:rsidRDefault="003656B7">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F5644E9" w14:textId="77777777" w:rsidR="003656B7" w:rsidRDefault="003656B7">
            <w:pPr>
              <w:jc w:val="center"/>
            </w:pPr>
            <w:r>
              <w:rPr>
                <w:rFonts w:ascii="宋体" w:hAnsi="宋体" w:hint="eastAsia"/>
                <w:szCs w:val="24"/>
                <w:lang w:eastAsia="zh-Hans"/>
              </w:rPr>
              <w:t>摩根安全战略股票A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B9E8405" w14:textId="77777777" w:rsidR="003656B7" w:rsidRDefault="003656B7">
            <w:pPr>
              <w:jc w:val="center"/>
            </w:pPr>
            <w:r>
              <w:rPr>
                <w:rFonts w:ascii="宋体" w:hAnsi="宋体" w:hint="eastAsia"/>
                <w:szCs w:val="24"/>
                <w:lang w:eastAsia="zh-Hans"/>
              </w:rPr>
              <w:t>摩根安全战略股票C</w:t>
            </w:r>
          </w:p>
        </w:tc>
      </w:tr>
      <w:tr w:rsidR="004D58FF" w14:paraId="4D5E8F22" w14:textId="77777777">
        <w:trPr>
          <w:divId w:val="10963646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B146564" w14:textId="77777777" w:rsidR="003656B7" w:rsidRDefault="003656B7">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882B53F" w14:textId="77777777" w:rsidR="003656B7" w:rsidRDefault="003656B7">
            <w:pPr>
              <w:jc w:val="right"/>
            </w:pPr>
            <w:r>
              <w:rPr>
                <w:rFonts w:ascii="宋体" w:hAnsi="宋体" w:hint="eastAsia"/>
                <w:szCs w:val="24"/>
                <w:lang w:eastAsia="zh-Hans"/>
              </w:rPr>
              <w:t>-3,211,546.33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9701EE9" w14:textId="77777777" w:rsidR="003656B7" w:rsidRDefault="003656B7">
            <w:pPr>
              <w:jc w:val="right"/>
            </w:pPr>
            <w:r>
              <w:rPr>
                <w:rFonts w:ascii="宋体" w:hAnsi="宋体" w:hint="eastAsia"/>
                <w:szCs w:val="24"/>
                <w:lang w:eastAsia="zh-Hans"/>
              </w:rPr>
              <w:t>-13,949.13</w:t>
            </w:r>
          </w:p>
        </w:tc>
      </w:tr>
      <w:tr w:rsidR="004D58FF" w14:paraId="1B625040" w14:textId="77777777">
        <w:trPr>
          <w:divId w:val="10963646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FA5F7EC" w14:textId="77777777" w:rsidR="003656B7" w:rsidRDefault="003656B7">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D24FA24" w14:textId="77777777" w:rsidR="003656B7" w:rsidRDefault="003656B7">
            <w:pPr>
              <w:jc w:val="right"/>
            </w:pPr>
            <w:r>
              <w:rPr>
                <w:rFonts w:ascii="宋体" w:hAnsi="宋体" w:hint="eastAsia"/>
                <w:szCs w:val="24"/>
                <w:lang w:eastAsia="zh-Hans"/>
              </w:rPr>
              <w:t>17,884,499.50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9D1602" w14:textId="77777777" w:rsidR="003656B7" w:rsidRDefault="003656B7">
            <w:pPr>
              <w:jc w:val="right"/>
            </w:pPr>
            <w:r>
              <w:rPr>
                <w:rFonts w:ascii="宋体" w:hAnsi="宋体" w:hint="eastAsia"/>
                <w:szCs w:val="24"/>
                <w:lang w:eastAsia="zh-Hans"/>
              </w:rPr>
              <w:t>51,483.43</w:t>
            </w:r>
          </w:p>
        </w:tc>
      </w:tr>
      <w:tr w:rsidR="004D58FF" w14:paraId="09AD989C" w14:textId="77777777">
        <w:trPr>
          <w:divId w:val="10963646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AD751A" w14:textId="77777777" w:rsidR="003656B7" w:rsidRDefault="003656B7">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7235B9" w14:textId="77777777" w:rsidR="003656B7" w:rsidRDefault="003656B7">
            <w:pPr>
              <w:jc w:val="right"/>
            </w:pPr>
            <w:r>
              <w:rPr>
                <w:rFonts w:ascii="宋体" w:hAnsi="宋体" w:hint="eastAsia"/>
                <w:szCs w:val="24"/>
                <w:lang w:eastAsia="zh-Hans"/>
              </w:rPr>
              <w:t>0.0975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A83B46D" w14:textId="77777777" w:rsidR="003656B7" w:rsidRDefault="003656B7">
            <w:pPr>
              <w:jc w:val="right"/>
            </w:pPr>
            <w:r>
              <w:rPr>
                <w:rFonts w:ascii="宋体" w:hAnsi="宋体" w:hint="eastAsia"/>
                <w:szCs w:val="24"/>
                <w:lang w:eastAsia="zh-Hans"/>
              </w:rPr>
              <w:t>0.0837</w:t>
            </w:r>
          </w:p>
        </w:tc>
      </w:tr>
      <w:tr w:rsidR="004D58FF" w14:paraId="4CB5C9AC" w14:textId="77777777">
        <w:trPr>
          <w:divId w:val="10963646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C4586F" w14:textId="77777777" w:rsidR="003656B7" w:rsidRDefault="003656B7">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818A43" w14:textId="77777777" w:rsidR="003656B7" w:rsidRDefault="003656B7">
            <w:pPr>
              <w:jc w:val="right"/>
            </w:pPr>
            <w:r>
              <w:rPr>
                <w:rFonts w:ascii="宋体" w:hAnsi="宋体" w:hint="eastAsia"/>
                <w:szCs w:val="24"/>
                <w:lang w:eastAsia="zh-Hans"/>
              </w:rPr>
              <w:t>201,693,188.56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AA23AC7" w14:textId="77777777" w:rsidR="003656B7" w:rsidRDefault="003656B7">
            <w:pPr>
              <w:jc w:val="right"/>
            </w:pPr>
            <w:r>
              <w:rPr>
                <w:rFonts w:ascii="宋体" w:hAnsi="宋体" w:hint="eastAsia"/>
                <w:szCs w:val="24"/>
                <w:lang w:eastAsia="zh-Hans"/>
              </w:rPr>
              <w:t>460,204.79</w:t>
            </w:r>
          </w:p>
        </w:tc>
      </w:tr>
      <w:tr w:rsidR="004D58FF" w14:paraId="6238A526" w14:textId="77777777">
        <w:trPr>
          <w:divId w:val="10963646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069C1B" w14:textId="77777777" w:rsidR="003656B7" w:rsidRDefault="003656B7">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99FA2BC" w14:textId="77777777" w:rsidR="003656B7" w:rsidRDefault="003656B7">
            <w:pPr>
              <w:jc w:val="right"/>
            </w:pPr>
            <w:r>
              <w:rPr>
                <w:rFonts w:ascii="宋体" w:hAnsi="宋体" w:hint="eastAsia"/>
                <w:szCs w:val="24"/>
                <w:lang w:eastAsia="zh-Hans"/>
              </w:rPr>
              <w:t>1.1092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C32C191" w14:textId="77777777" w:rsidR="003656B7" w:rsidRDefault="003656B7">
            <w:pPr>
              <w:jc w:val="right"/>
            </w:pPr>
            <w:r>
              <w:rPr>
                <w:rFonts w:ascii="宋体" w:hAnsi="宋体" w:hint="eastAsia"/>
                <w:szCs w:val="24"/>
                <w:lang w:eastAsia="zh-Hans"/>
              </w:rPr>
              <w:t>1.0908</w:t>
            </w:r>
          </w:p>
        </w:tc>
      </w:tr>
    </w:tbl>
    <w:p w14:paraId="32249BF7" w14:textId="77777777" w:rsidR="003656B7" w:rsidRDefault="003656B7">
      <w:pPr>
        <w:wordWrap w:val="0"/>
        <w:spacing w:line="360" w:lineRule="auto"/>
        <w:jc w:val="left"/>
        <w:divId w:val="127008875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4180218E" w14:textId="77777777" w:rsidR="003656B7" w:rsidRDefault="003656B7">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lastRenderedPageBreak/>
        <w:t>基金净值表现</w:t>
      </w:r>
      <w:bookmarkEnd w:id="52"/>
      <w:bookmarkEnd w:id="53"/>
      <w:bookmarkEnd w:id="54"/>
      <w:bookmarkEnd w:id="55"/>
      <w:bookmarkEnd w:id="56"/>
      <w:bookmarkEnd w:id="57"/>
      <w:bookmarkEnd w:id="58"/>
      <w:bookmarkEnd w:id="59"/>
      <w:r>
        <w:rPr>
          <w:rFonts w:hAnsi="宋体" w:hint="eastAsia"/>
        </w:rPr>
        <w:t xml:space="preserve"> </w:t>
      </w:r>
    </w:p>
    <w:p w14:paraId="6B9421B8" w14:textId="77777777" w:rsidR="003656B7" w:rsidRDefault="003656B7">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2CDE8795" w14:textId="77777777" w:rsidR="003656B7" w:rsidRDefault="003656B7">
      <w:pPr>
        <w:spacing w:line="360" w:lineRule="auto"/>
        <w:jc w:val="center"/>
        <w:divId w:val="457602588"/>
      </w:pPr>
      <w:r>
        <w:rPr>
          <w:rFonts w:ascii="宋体" w:hAnsi="宋体" w:hint="eastAsia"/>
        </w:rPr>
        <w:t>摩根安全战略股票A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4D58FF" w14:paraId="5DA3EC79" w14:textId="77777777">
        <w:trPr>
          <w:divId w:val="45760258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041CCB" w14:textId="77777777" w:rsidR="003656B7" w:rsidRDefault="003656B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D18464" w14:textId="77777777" w:rsidR="003656B7" w:rsidRDefault="003656B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D0D8DA" w14:textId="77777777" w:rsidR="003656B7" w:rsidRDefault="003656B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1C0BF3" w14:textId="77777777" w:rsidR="003656B7" w:rsidRDefault="003656B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031A35" w14:textId="77777777" w:rsidR="003656B7" w:rsidRDefault="003656B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12E30" w14:textId="77777777" w:rsidR="003656B7" w:rsidRDefault="003656B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A258D21" w14:textId="77777777" w:rsidR="003656B7" w:rsidRDefault="003656B7">
            <w:pPr>
              <w:spacing w:line="360" w:lineRule="auto"/>
              <w:jc w:val="center"/>
            </w:pPr>
            <w:r>
              <w:rPr>
                <w:rFonts w:ascii="宋体" w:hAnsi="宋体" w:hint="eastAsia"/>
              </w:rPr>
              <w:t xml:space="preserve">②－④ </w:t>
            </w:r>
          </w:p>
        </w:tc>
      </w:tr>
      <w:tr w:rsidR="004D58FF" w14:paraId="2208F176" w14:textId="77777777">
        <w:trPr>
          <w:divId w:val="4576025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3D4B7" w14:textId="77777777" w:rsidR="003656B7" w:rsidRDefault="003656B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46CDD" w14:textId="77777777" w:rsidR="003656B7" w:rsidRDefault="003656B7">
            <w:pPr>
              <w:spacing w:line="360" w:lineRule="auto"/>
              <w:jc w:val="right"/>
            </w:pPr>
            <w:r>
              <w:rPr>
                <w:rFonts w:ascii="宋体" w:hAnsi="宋体" w:hint="eastAsia"/>
              </w:rPr>
              <w:t xml:space="preserve">9.71%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0121D8" w14:textId="77777777" w:rsidR="003656B7" w:rsidRDefault="003656B7">
            <w:pPr>
              <w:spacing w:line="360" w:lineRule="auto"/>
              <w:jc w:val="right"/>
            </w:pPr>
            <w:r>
              <w:rPr>
                <w:rFonts w:ascii="宋体" w:hAnsi="宋体" w:hint="eastAsia"/>
              </w:rPr>
              <w:t xml:space="preserve">1.43%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7C20DB" w14:textId="77777777" w:rsidR="003656B7" w:rsidRDefault="003656B7">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052CAE" w14:textId="77777777" w:rsidR="003656B7" w:rsidRDefault="003656B7">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58FCEC0" w14:textId="77777777" w:rsidR="003656B7" w:rsidRDefault="003656B7">
            <w:pPr>
              <w:spacing w:line="360" w:lineRule="auto"/>
              <w:jc w:val="right"/>
            </w:pPr>
            <w:r>
              <w:rPr>
                <w:rFonts w:ascii="宋体" w:hAnsi="宋体" w:hint="eastAsia"/>
              </w:rPr>
              <w:t xml:space="preserve">8.58%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FB76CA" w14:textId="77777777" w:rsidR="003656B7" w:rsidRDefault="003656B7">
            <w:pPr>
              <w:spacing w:line="360" w:lineRule="auto"/>
              <w:jc w:val="right"/>
            </w:pPr>
            <w:r>
              <w:rPr>
                <w:rFonts w:ascii="宋体" w:hAnsi="宋体" w:hint="eastAsia"/>
              </w:rPr>
              <w:t xml:space="preserve">0.43% </w:t>
            </w:r>
          </w:p>
        </w:tc>
      </w:tr>
      <w:tr w:rsidR="004D58FF" w14:paraId="6A322F03" w14:textId="77777777">
        <w:trPr>
          <w:divId w:val="4576025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23F9AF" w14:textId="77777777" w:rsidR="003656B7" w:rsidRDefault="003656B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2E82CC" w14:textId="77777777" w:rsidR="003656B7" w:rsidRDefault="003656B7">
            <w:pPr>
              <w:spacing w:line="360" w:lineRule="auto"/>
              <w:jc w:val="right"/>
            </w:pPr>
            <w:r>
              <w:rPr>
                <w:rFonts w:ascii="宋体" w:hAnsi="宋体" w:hint="eastAsia"/>
              </w:rPr>
              <w:t xml:space="preserve">7.72%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5C85E1" w14:textId="77777777" w:rsidR="003656B7" w:rsidRDefault="003656B7">
            <w:pPr>
              <w:spacing w:line="360" w:lineRule="auto"/>
              <w:jc w:val="right"/>
            </w:pPr>
            <w:r>
              <w:rPr>
                <w:rFonts w:ascii="宋体" w:hAnsi="宋体" w:hint="eastAsia"/>
              </w:rPr>
              <w:t xml:space="preserve">1.30%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8E44E" w14:textId="77777777" w:rsidR="003656B7" w:rsidRDefault="003656B7">
            <w:pPr>
              <w:spacing w:line="360" w:lineRule="auto"/>
              <w:jc w:val="right"/>
            </w:pPr>
            <w:r>
              <w:rPr>
                <w:rFonts w:ascii="宋体" w:hAnsi="宋体" w:hint="eastAsia"/>
              </w:rPr>
              <w:t xml:space="preserve">0.64%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B3677" w14:textId="77777777" w:rsidR="003656B7" w:rsidRDefault="003656B7">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B553A90" w14:textId="77777777" w:rsidR="003656B7" w:rsidRDefault="003656B7">
            <w:pPr>
              <w:spacing w:line="360" w:lineRule="auto"/>
              <w:jc w:val="right"/>
            </w:pPr>
            <w:r>
              <w:rPr>
                <w:rFonts w:ascii="宋体" w:hAnsi="宋体" w:hint="eastAsia"/>
              </w:rPr>
              <w:t xml:space="preserve">7.08%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B47D28" w14:textId="77777777" w:rsidR="003656B7" w:rsidRDefault="003656B7">
            <w:pPr>
              <w:spacing w:line="360" w:lineRule="auto"/>
              <w:jc w:val="right"/>
            </w:pPr>
            <w:r>
              <w:rPr>
                <w:rFonts w:ascii="宋体" w:hAnsi="宋体" w:hint="eastAsia"/>
              </w:rPr>
              <w:t xml:space="preserve">0.38% </w:t>
            </w:r>
          </w:p>
        </w:tc>
      </w:tr>
      <w:tr w:rsidR="004D58FF" w14:paraId="77338697" w14:textId="77777777">
        <w:trPr>
          <w:divId w:val="4576025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26ADF" w14:textId="77777777" w:rsidR="003656B7" w:rsidRDefault="003656B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AAC40" w14:textId="77777777" w:rsidR="003656B7" w:rsidRDefault="003656B7">
            <w:pPr>
              <w:spacing w:line="360" w:lineRule="auto"/>
              <w:jc w:val="right"/>
            </w:pPr>
            <w:r>
              <w:rPr>
                <w:rFonts w:ascii="宋体" w:hAnsi="宋体" w:hint="eastAsia"/>
              </w:rPr>
              <w:t xml:space="preserve">-4.67%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EF8C7" w14:textId="77777777" w:rsidR="003656B7" w:rsidRDefault="003656B7">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1AC8D9" w14:textId="77777777" w:rsidR="003656B7" w:rsidRDefault="003656B7">
            <w:pPr>
              <w:spacing w:line="360" w:lineRule="auto"/>
              <w:jc w:val="right"/>
            </w:pPr>
            <w:r>
              <w:rPr>
                <w:rFonts w:ascii="宋体" w:hAnsi="宋体" w:hint="eastAsia"/>
              </w:rPr>
              <w:t xml:space="preserve">13.29%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9835E0" w14:textId="77777777" w:rsidR="003656B7" w:rsidRDefault="003656B7">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F57B4C2" w14:textId="77777777" w:rsidR="003656B7" w:rsidRDefault="003656B7">
            <w:pPr>
              <w:spacing w:line="360" w:lineRule="auto"/>
              <w:jc w:val="right"/>
            </w:pPr>
            <w:r>
              <w:rPr>
                <w:rFonts w:ascii="宋体" w:hAnsi="宋体" w:hint="eastAsia"/>
              </w:rPr>
              <w:t xml:space="preserve">-17.96%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BE3CE9" w14:textId="77777777" w:rsidR="003656B7" w:rsidRDefault="003656B7">
            <w:pPr>
              <w:spacing w:line="360" w:lineRule="auto"/>
              <w:jc w:val="right"/>
            </w:pPr>
            <w:r>
              <w:rPr>
                <w:rFonts w:ascii="宋体" w:hAnsi="宋体" w:hint="eastAsia"/>
              </w:rPr>
              <w:t xml:space="preserve">0.13% </w:t>
            </w:r>
          </w:p>
        </w:tc>
      </w:tr>
      <w:tr w:rsidR="004D58FF" w14:paraId="0CC32547" w14:textId="77777777">
        <w:trPr>
          <w:divId w:val="4576025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F47CB" w14:textId="77777777" w:rsidR="003656B7" w:rsidRDefault="003656B7">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1F0D0" w14:textId="77777777" w:rsidR="003656B7" w:rsidRDefault="003656B7">
            <w:pPr>
              <w:spacing w:line="360" w:lineRule="auto"/>
              <w:jc w:val="right"/>
            </w:pPr>
            <w:r>
              <w:rPr>
                <w:rFonts w:ascii="宋体" w:hAnsi="宋体" w:hint="eastAsia"/>
              </w:rPr>
              <w:t xml:space="preserve">-34.75%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05300" w14:textId="77777777" w:rsidR="003656B7" w:rsidRDefault="003656B7">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ACEF02" w14:textId="77777777" w:rsidR="003656B7" w:rsidRDefault="003656B7">
            <w:pPr>
              <w:spacing w:line="360" w:lineRule="auto"/>
              <w:jc w:val="right"/>
            </w:pPr>
            <w:r>
              <w:rPr>
                <w:rFonts w:ascii="宋体" w:hAnsi="宋体" w:hint="eastAsia"/>
              </w:rPr>
              <w:t xml:space="preserve">-8.60%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59E88E" w14:textId="77777777" w:rsidR="003656B7" w:rsidRDefault="003656B7">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C3B7EB5" w14:textId="77777777" w:rsidR="003656B7" w:rsidRDefault="003656B7">
            <w:pPr>
              <w:spacing w:line="360" w:lineRule="auto"/>
              <w:jc w:val="right"/>
            </w:pPr>
            <w:r>
              <w:rPr>
                <w:rFonts w:ascii="宋体" w:hAnsi="宋体" w:hint="eastAsia"/>
              </w:rPr>
              <w:t xml:space="preserve">-26.15%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8A79F" w14:textId="77777777" w:rsidR="003656B7" w:rsidRDefault="003656B7">
            <w:pPr>
              <w:spacing w:line="360" w:lineRule="auto"/>
              <w:jc w:val="right"/>
            </w:pPr>
            <w:r>
              <w:rPr>
                <w:rFonts w:ascii="宋体" w:hAnsi="宋体" w:hint="eastAsia"/>
              </w:rPr>
              <w:t xml:space="preserve">0.29% </w:t>
            </w:r>
          </w:p>
        </w:tc>
      </w:tr>
      <w:tr w:rsidR="004D58FF" w14:paraId="335CA005" w14:textId="77777777">
        <w:trPr>
          <w:divId w:val="4576025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79D635" w14:textId="77777777" w:rsidR="003656B7" w:rsidRDefault="003656B7">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B8430" w14:textId="77777777" w:rsidR="003656B7" w:rsidRDefault="003656B7">
            <w:pPr>
              <w:spacing w:line="360" w:lineRule="auto"/>
              <w:jc w:val="right"/>
            </w:pPr>
            <w:r>
              <w:rPr>
                <w:rFonts w:ascii="宋体" w:hAnsi="宋体" w:hint="eastAsia"/>
              </w:rPr>
              <w:t xml:space="preserve">-22.00%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AAE7D4" w14:textId="77777777" w:rsidR="003656B7" w:rsidRDefault="003656B7">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8C60F1" w14:textId="77777777" w:rsidR="003656B7" w:rsidRDefault="003656B7">
            <w:pPr>
              <w:spacing w:line="360" w:lineRule="auto"/>
              <w:jc w:val="right"/>
            </w:pPr>
            <w:r>
              <w:rPr>
                <w:rFonts w:ascii="宋体" w:hAnsi="宋体" w:hint="eastAsia"/>
              </w:rPr>
              <w:t xml:space="preserve">-2.31%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FEED8" w14:textId="77777777" w:rsidR="003656B7" w:rsidRDefault="003656B7">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2AA085" w14:textId="77777777" w:rsidR="003656B7" w:rsidRDefault="003656B7">
            <w:pPr>
              <w:spacing w:line="360" w:lineRule="auto"/>
              <w:jc w:val="right"/>
            </w:pPr>
            <w:r>
              <w:rPr>
                <w:rFonts w:ascii="宋体" w:hAnsi="宋体" w:hint="eastAsia"/>
              </w:rPr>
              <w:t xml:space="preserve">-19.69%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5CF62B" w14:textId="77777777" w:rsidR="003656B7" w:rsidRDefault="003656B7">
            <w:pPr>
              <w:spacing w:line="360" w:lineRule="auto"/>
              <w:jc w:val="right"/>
            </w:pPr>
            <w:r>
              <w:rPr>
                <w:rFonts w:ascii="宋体" w:hAnsi="宋体" w:hint="eastAsia"/>
              </w:rPr>
              <w:t xml:space="preserve">0.46% </w:t>
            </w:r>
          </w:p>
        </w:tc>
      </w:tr>
      <w:tr w:rsidR="004D58FF" w14:paraId="209CAD0F" w14:textId="77777777">
        <w:trPr>
          <w:divId w:val="4576025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3B5D7" w14:textId="77777777" w:rsidR="003656B7" w:rsidRDefault="003656B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39A4D" w14:textId="77777777" w:rsidR="003656B7" w:rsidRDefault="003656B7">
            <w:pPr>
              <w:spacing w:line="360" w:lineRule="auto"/>
              <w:jc w:val="right"/>
            </w:pPr>
            <w:r>
              <w:rPr>
                <w:rFonts w:ascii="宋体" w:hAnsi="宋体" w:hint="eastAsia"/>
              </w:rPr>
              <w:t xml:space="preserve">25.65%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13415B" w14:textId="77777777" w:rsidR="003656B7" w:rsidRDefault="003656B7">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F218B" w14:textId="77777777" w:rsidR="003656B7" w:rsidRDefault="003656B7">
            <w:pPr>
              <w:spacing w:line="360" w:lineRule="auto"/>
              <w:jc w:val="right"/>
            </w:pPr>
            <w:r>
              <w:rPr>
                <w:rFonts w:ascii="宋体" w:hAnsi="宋体" w:hint="eastAsia"/>
              </w:rPr>
              <w:t xml:space="preserve">9.90%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69108" w14:textId="77777777" w:rsidR="003656B7" w:rsidRDefault="003656B7">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7A6E14E" w14:textId="77777777" w:rsidR="003656B7" w:rsidRDefault="003656B7">
            <w:pPr>
              <w:spacing w:line="360" w:lineRule="auto"/>
              <w:jc w:val="right"/>
            </w:pPr>
            <w:r>
              <w:rPr>
                <w:rFonts w:ascii="宋体" w:hAnsi="宋体" w:hint="eastAsia"/>
              </w:rPr>
              <w:t xml:space="preserve">15.75%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1E61D9" w14:textId="77777777" w:rsidR="003656B7" w:rsidRDefault="003656B7">
            <w:pPr>
              <w:spacing w:line="360" w:lineRule="auto"/>
              <w:jc w:val="right"/>
            </w:pPr>
            <w:r>
              <w:rPr>
                <w:rFonts w:ascii="宋体" w:hAnsi="宋体" w:hint="eastAsia"/>
              </w:rPr>
              <w:t xml:space="preserve">0.47% </w:t>
            </w:r>
          </w:p>
        </w:tc>
      </w:tr>
    </w:tbl>
    <w:p w14:paraId="35A7C927" w14:textId="77777777" w:rsidR="003656B7" w:rsidRDefault="003656B7">
      <w:pPr>
        <w:spacing w:line="360" w:lineRule="auto"/>
        <w:jc w:val="center"/>
        <w:divId w:val="1319112534"/>
      </w:pPr>
      <w:r>
        <w:rPr>
          <w:rFonts w:ascii="宋体" w:hAnsi="宋体" w:hint="eastAsia"/>
        </w:rPr>
        <w:t>摩根安全战略股票C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4D58FF" w14:paraId="4D0AE922" w14:textId="77777777">
        <w:trPr>
          <w:divId w:val="131911253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DCB98F" w14:textId="77777777" w:rsidR="003656B7" w:rsidRDefault="003656B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C75501" w14:textId="77777777" w:rsidR="003656B7" w:rsidRDefault="003656B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14C7BB" w14:textId="77777777" w:rsidR="003656B7" w:rsidRDefault="003656B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3F1109" w14:textId="77777777" w:rsidR="003656B7" w:rsidRDefault="003656B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7D5C07" w14:textId="77777777" w:rsidR="003656B7" w:rsidRDefault="003656B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03AE4" w14:textId="77777777" w:rsidR="003656B7" w:rsidRDefault="003656B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2023D1" w14:textId="77777777" w:rsidR="003656B7" w:rsidRDefault="003656B7">
            <w:pPr>
              <w:spacing w:line="360" w:lineRule="auto"/>
              <w:jc w:val="center"/>
            </w:pPr>
            <w:r>
              <w:rPr>
                <w:rFonts w:ascii="宋体" w:hAnsi="宋体" w:hint="eastAsia"/>
              </w:rPr>
              <w:t xml:space="preserve">②－④ </w:t>
            </w:r>
          </w:p>
        </w:tc>
      </w:tr>
      <w:tr w:rsidR="004D58FF" w14:paraId="40D5E5E0" w14:textId="77777777">
        <w:trPr>
          <w:divId w:val="13191125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9E9FE2" w14:textId="77777777" w:rsidR="003656B7" w:rsidRDefault="003656B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87578" w14:textId="77777777" w:rsidR="003656B7" w:rsidRDefault="003656B7">
            <w:pPr>
              <w:spacing w:line="360" w:lineRule="auto"/>
              <w:jc w:val="right"/>
            </w:pPr>
            <w:r>
              <w:rPr>
                <w:rFonts w:ascii="宋体" w:hAnsi="宋体" w:hint="eastAsia"/>
              </w:rPr>
              <w:t xml:space="preserve">9.58%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6F6AAB" w14:textId="77777777" w:rsidR="003656B7" w:rsidRDefault="003656B7">
            <w:pPr>
              <w:spacing w:line="360" w:lineRule="auto"/>
              <w:jc w:val="right"/>
            </w:pPr>
            <w:r>
              <w:rPr>
                <w:rFonts w:ascii="宋体" w:hAnsi="宋体" w:hint="eastAsia"/>
              </w:rPr>
              <w:t xml:space="preserve">1.43%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BCF27" w14:textId="77777777" w:rsidR="003656B7" w:rsidRDefault="003656B7">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6EB61" w14:textId="77777777" w:rsidR="003656B7" w:rsidRDefault="003656B7">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20A468" w14:textId="77777777" w:rsidR="003656B7" w:rsidRDefault="003656B7">
            <w:pPr>
              <w:spacing w:line="360" w:lineRule="auto"/>
              <w:jc w:val="right"/>
            </w:pPr>
            <w:r>
              <w:rPr>
                <w:rFonts w:ascii="宋体" w:hAnsi="宋体" w:hint="eastAsia"/>
              </w:rPr>
              <w:t xml:space="preserve">8.45%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4FFE27" w14:textId="77777777" w:rsidR="003656B7" w:rsidRDefault="003656B7">
            <w:pPr>
              <w:spacing w:line="360" w:lineRule="auto"/>
              <w:jc w:val="right"/>
            </w:pPr>
            <w:r>
              <w:rPr>
                <w:rFonts w:ascii="宋体" w:hAnsi="宋体" w:hint="eastAsia"/>
              </w:rPr>
              <w:t xml:space="preserve">0.43% </w:t>
            </w:r>
          </w:p>
        </w:tc>
      </w:tr>
      <w:tr w:rsidR="004D58FF" w14:paraId="2CBE32C2" w14:textId="77777777">
        <w:trPr>
          <w:divId w:val="13191125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095B1" w14:textId="77777777" w:rsidR="003656B7" w:rsidRDefault="003656B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BA6E8" w14:textId="77777777" w:rsidR="003656B7" w:rsidRDefault="003656B7">
            <w:pPr>
              <w:spacing w:line="360" w:lineRule="auto"/>
              <w:jc w:val="right"/>
            </w:pPr>
            <w:r>
              <w:rPr>
                <w:rFonts w:ascii="宋体" w:hAnsi="宋体" w:hint="eastAsia"/>
              </w:rPr>
              <w:t xml:space="preserve">7.46%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ED292" w14:textId="77777777" w:rsidR="003656B7" w:rsidRDefault="003656B7">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0FF09" w14:textId="77777777" w:rsidR="003656B7" w:rsidRDefault="003656B7">
            <w:pPr>
              <w:spacing w:line="360" w:lineRule="auto"/>
              <w:jc w:val="right"/>
            </w:pPr>
            <w:r>
              <w:rPr>
                <w:rFonts w:ascii="宋体" w:hAnsi="宋体" w:hint="eastAsia"/>
              </w:rPr>
              <w:t xml:space="preserve">0.64%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44C780" w14:textId="77777777" w:rsidR="003656B7" w:rsidRDefault="003656B7">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A63B0F" w14:textId="77777777" w:rsidR="003656B7" w:rsidRDefault="003656B7">
            <w:pPr>
              <w:spacing w:line="360" w:lineRule="auto"/>
              <w:jc w:val="right"/>
            </w:pPr>
            <w:r>
              <w:rPr>
                <w:rFonts w:ascii="宋体" w:hAnsi="宋体" w:hint="eastAsia"/>
              </w:rPr>
              <w:t xml:space="preserve">6.82%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34AC2F" w14:textId="77777777" w:rsidR="003656B7" w:rsidRDefault="003656B7">
            <w:pPr>
              <w:spacing w:line="360" w:lineRule="auto"/>
              <w:jc w:val="right"/>
            </w:pPr>
            <w:r>
              <w:rPr>
                <w:rFonts w:ascii="宋体" w:hAnsi="宋体" w:hint="eastAsia"/>
              </w:rPr>
              <w:t xml:space="preserve">0.39% </w:t>
            </w:r>
          </w:p>
        </w:tc>
      </w:tr>
      <w:tr w:rsidR="004D58FF" w14:paraId="1B5C3421" w14:textId="77777777">
        <w:trPr>
          <w:divId w:val="13191125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E1259" w14:textId="77777777" w:rsidR="003656B7" w:rsidRDefault="003656B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0299F5" w14:textId="77777777" w:rsidR="003656B7" w:rsidRDefault="003656B7">
            <w:pPr>
              <w:spacing w:line="360" w:lineRule="auto"/>
              <w:jc w:val="right"/>
            </w:pPr>
            <w:r>
              <w:rPr>
                <w:rFonts w:ascii="宋体" w:hAnsi="宋体" w:hint="eastAsia"/>
              </w:rPr>
              <w:t xml:space="preserve">-5.14%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D8F344" w14:textId="77777777" w:rsidR="003656B7" w:rsidRDefault="003656B7">
            <w:pPr>
              <w:spacing w:line="360" w:lineRule="auto"/>
              <w:jc w:val="right"/>
            </w:pPr>
            <w:r>
              <w:rPr>
                <w:rFonts w:ascii="宋体" w:hAnsi="宋体" w:hint="eastAsia"/>
              </w:rPr>
              <w:t xml:space="preserve">1.36%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F9586F" w14:textId="77777777" w:rsidR="003656B7" w:rsidRDefault="003656B7">
            <w:pPr>
              <w:spacing w:line="360" w:lineRule="auto"/>
              <w:jc w:val="right"/>
            </w:pPr>
            <w:r>
              <w:rPr>
                <w:rFonts w:ascii="宋体" w:hAnsi="宋体" w:hint="eastAsia"/>
              </w:rPr>
              <w:t xml:space="preserve">13.29%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28746" w14:textId="77777777" w:rsidR="003656B7" w:rsidRDefault="003656B7">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0CC3FF3" w14:textId="77777777" w:rsidR="003656B7" w:rsidRDefault="003656B7">
            <w:pPr>
              <w:spacing w:line="360" w:lineRule="auto"/>
              <w:jc w:val="right"/>
            </w:pPr>
            <w:r>
              <w:rPr>
                <w:rFonts w:ascii="宋体" w:hAnsi="宋体" w:hint="eastAsia"/>
              </w:rPr>
              <w:t xml:space="preserve">-18.43%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BE3DF9" w14:textId="77777777" w:rsidR="003656B7" w:rsidRDefault="003656B7">
            <w:pPr>
              <w:spacing w:line="360" w:lineRule="auto"/>
              <w:jc w:val="right"/>
            </w:pPr>
            <w:r>
              <w:rPr>
                <w:rFonts w:ascii="宋体" w:hAnsi="宋体" w:hint="eastAsia"/>
              </w:rPr>
              <w:t xml:space="preserve">0.13% </w:t>
            </w:r>
          </w:p>
        </w:tc>
      </w:tr>
      <w:tr w:rsidR="004D58FF" w14:paraId="1BD9DB54" w14:textId="77777777">
        <w:trPr>
          <w:divId w:val="13191125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489215" w14:textId="77777777" w:rsidR="003656B7" w:rsidRDefault="003656B7">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8FD07" w14:textId="77777777" w:rsidR="003656B7" w:rsidRDefault="003656B7">
            <w:pPr>
              <w:spacing w:line="360" w:lineRule="auto"/>
              <w:jc w:val="right"/>
            </w:pPr>
            <w:r>
              <w:rPr>
                <w:rFonts w:ascii="宋体" w:hAnsi="宋体" w:hint="eastAsia"/>
              </w:rPr>
              <w:t xml:space="preserve">-35.72%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AFE7BB" w14:textId="77777777" w:rsidR="003656B7" w:rsidRDefault="003656B7">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59EA3F" w14:textId="77777777" w:rsidR="003656B7" w:rsidRDefault="003656B7">
            <w:pPr>
              <w:spacing w:line="360" w:lineRule="auto"/>
              <w:jc w:val="right"/>
            </w:pPr>
            <w:r>
              <w:rPr>
                <w:rFonts w:ascii="宋体" w:hAnsi="宋体" w:hint="eastAsia"/>
              </w:rPr>
              <w:t xml:space="preserve">-8.60%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7C2949" w14:textId="77777777" w:rsidR="003656B7" w:rsidRDefault="003656B7">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048AA6A" w14:textId="77777777" w:rsidR="003656B7" w:rsidRDefault="003656B7">
            <w:pPr>
              <w:spacing w:line="360" w:lineRule="auto"/>
              <w:jc w:val="right"/>
            </w:pPr>
            <w:r>
              <w:rPr>
                <w:rFonts w:ascii="宋体" w:hAnsi="宋体" w:hint="eastAsia"/>
              </w:rPr>
              <w:t xml:space="preserve">-27.12%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E76A0" w14:textId="77777777" w:rsidR="003656B7" w:rsidRDefault="003656B7">
            <w:pPr>
              <w:spacing w:line="360" w:lineRule="auto"/>
              <w:jc w:val="right"/>
            </w:pPr>
            <w:r>
              <w:rPr>
                <w:rFonts w:ascii="宋体" w:hAnsi="宋体" w:hint="eastAsia"/>
              </w:rPr>
              <w:t xml:space="preserve">0.29% </w:t>
            </w:r>
          </w:p>
        </w:tc>
      </w:tr>
      <w:tr w:rsidR="004D58FF" w14:paraId="3B5A4617" w14:textId="77777777">
        <w:trPr>
          <w:divId w:val="13191125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BFDB18" w14:textId="77777777" w:rsidR="003656B7" w:rsidRDefault="003656B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44D653" w14:textId="77777777" w:rsidR="003656B7" w:rsidRDefault="003656B7">
            <w:pPr>
              <w:spacing w:line="360" w:lineRule="auto"/>
              <w:jc w:val="right"/>
            </w:pPr>
            <w:r>
              <w:rPr>
                <w:rFonts w:ascii="宋体" w:hAnsi="宋体" w:hint="eastAsia"/>
              </w:rPr>
              <w:t xml:space="preserve">-35.68%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DF073E" w14:textId="77777777" w:rsidR="003656B7" w:rsidRDefault="003656B7">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25AE3E" w14:textId="77777777" w:rsidR="003656B7" w:rsidRDefault="003656B7">
            <w:pPr>
              <w:spacing w:line="360" w:lineRule="auto"/>
              <w:jc w:val="right"/>
            </w:pPr>
            <w:r>
              <w:rPr>
                <w:rFonts w:ascii="宋体" w:hAnsi="宋体" w:hint="eastAsia"/>
              </w:rPr>
              <w:t xml:space="preserve">-10.62%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9A3665" w14:textId="77777777" w:rsidR="003656B7" w:rsidRDefault="003656B7">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B25B189" w14:textId="77777777" w:rsidR="003656B7" w:rsidRDefault="003656B7">
            <w:pPr>
              <w:spacing w:line="360" w:lineRule="auto"/>
              <w:jc w:val="right"/>
            </w:pPr>
            <w:r>
              <w:rPr>
                <w:rFonts w:ascii="宋体" w:hAnsi="宋体" w:hint="eastAsia"/>
              </w:rPr>
              <w:t xml:space="preserve">-25.06%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89D60" w14:textId="77777777" w:rsidR="003656B7" w:rsidRDefault="003656B7">
            <w:pPr>
              <w:spacing w:line="360" w:lineRule="auto"/>
              <w:jc w:val="right"/>
            </w:pPr>
            <w:r>
              <w:rPr>
                <w:rFonts w:ascii="宋体" w:hAnsi="宋体" w:hint="eastAsia"/>
              </w:rPr>
              <w:t xml:space="preserve">0.28% </w:t>
            </w:r>
          </w:p>
        </w:tc>
      </w:tr>
    </w:tbl>
    <w:p w14:paraId="113FAE82" w14:textId="77777777" w:rsidR="003656B7" w:rsidRDefault="003656B7">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自基金合同生效以来基金累计净值增长率变动及其与同期业绩比较基准收益率变动的比较</w:t>
      </w:r>
      <w:bookmarkEnd w:id="65"/>
      <w:bookmarkEnd w:id="66"/>
      <w:bookmarkEnd w:id="67"/>
      <w:bookmarkEnd w:id="68"/>
      <w:bookmarkEnd w:id="69"/>
    </w:p>
    <w:p w14:paraId="53167603" w14:textId="77777777" w:rsidR="003656B7" w:rsidRDefault="003656B7">
      <w:pPr>
        <w:spacing w:line="360" w:lineRule="auto"/>
        <w:jc w:val="left"/>
        <w:divId w:val="588850973"/>
      </w:pPr>
      <w:bookmarkStart w:id="70" w:name="m07_04_07_09"/>
      <w:bookmarkStart w:id="71" w:name="m07_04_07_09_tab"/>
      <w:r>
        <w:rPr>
          <w:rFonts w:ascii="宋体" w:hAnsi="宋体" w:hint="eastAsia"/>
          <w:noProof/>
        </w:rPr>
        <w:lastRenderedPageBreak/>
        <w:drawing>
          <wp:inline distT="0" distB="0" distL="0" distR="0" wp14:anchorId="2146B28D" wp14:editId="303C9A93">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1FBA2131" w14:textId="77777777" w:rsidR="003656B7" w:rsidRDefault="003656B7">
      <w:pPr>
        <w:spacing w:line="360" w:lineRule="auto"/>
        <w:jc w:val="left"/>
        <w:divId w:val="543366830"/>
      </w:pPr>
      <w:r>
        <w:rPr>
          <w:rFonts w:ascii="宋体" w:hAnsi="宋体" w:hint="eastAsia"/>
          <w:noProof/>
        </w:rPr>
        <w:drawing>
          <wp:inline distT="0" distB="0" distL="0" distR="0" wp14:anchorId="2002BA98" wp14:editId="23BD0DBF">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4F71CC5C" w14:textId="77777777" w:rsidR="00F8675B" w:rsidRDefault="003656B7">
      <w:pPr>
        <w:spacing w:line="360" w:lineRule="auto"/>
        <w:rPr>
          <w:rFonts w:ascii="宋体" w:hAnsi="宋体"/>
          <w:lang w:eastAsia="zh-Hans"/>
        </w:rPr>
      </w:pPr>
      <w:r>
        <w:rPr>
          <w:rFonts w:ascii="宋体" w:hAnsi="宋体" w:hint="eastAsia"/>
        </w:rPr>
        <w:t>注：</w:t>
      </w:r>
      <w:r>
        <w:rPr>
          <w:rFonts w:ascii="宋体" w:hAnsi="宋体" w:hint="eastAsia"/>
          <w:lang w:eastAsia="zh-Hans"/>
        </w:rPr>
        <w:t>本基金合同生效日为2015年2月26日，图示的时间段为合同生效日至本报告期末。</w:t>
      </w:r>
    </w:p>
    <w:p w14:paraId="42980EF2" w14:textId="7E53115F" w:rsidR="003656B7" w:rsidRPr="00F8675B" w:rsidRDefault="00F8675B" w:rsidP="00F8675B">
      <w:pPr>
        <w:spacing w:line="360" w:lineRule="auto"/>
        <w:ind w:firstLine="420"/>
        <w:rPr>
          <w:rFonts w:hint="eastAsia"/>
        </w:rPr>
      </w:pPr>
      <w:r>
        <w:rPr>
          <w:rFonts w:ascii="宋体" w:hAnsi="宋体" w:hint="eastAsia"/>
          <w:lang w:eastAsia="zh-Hans"/>
        </w:rPr>
        <w:t>本基金自 2022年2月22日起增加C类份额，相关数据按实际存续期计算。</w:t>
      </w:r>
      <w:r w:rsidR="003656B7">
        <w:rPr>
          <w:rFonts w:ascii="宋体" w:hAnsi="宋体" w:hint="eastAsia"/>
          <w:lang w:eastAsia="zh-Hans"/>
        </w:rPr>
        <w:br/>
        <w:t xml:space="preserve">　　本基金建仓期为本基金合同生效日起　6　个月，建仓期结束时资产配置比例符合本基金基金合同规定。</w:t>
      </w:r>
      <w:r w:rsidR="003656B7">
        <w:rPr>
          <w:rFonts w:ascii="宋体" w:hAnsi="宋体" w:hint="eastAsia"/>
          <w:kern w:val="0"/>
          <w:lang w:eastAsia="zh-Hans"/>
        </w:rPr>
        <w:t xml:space="preserve"> </w:t>
      </w:r>
    </w:p>
    <w:p w14:paraId="5E8231F4" w14:textId="77777777" w:rsidR="003656B7" w:rsidRDefault="003656B7">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43C347E4" w14:textId="77777777" w:rsidR="003656B7" w:rsidRDefault="003656B7">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r>
        <w:rPr>
          <w:rFonts w:hAnsi="宋体" w:hint="eastAsia"/>
        </w:rPr>
        <w:t>基金经理（或基金经理小组）简介</w:t>
      </w:r>
      <w:bookmarkEnd w:id="80"/>
      <w:bookmarkEnd w:id="81"/>
      <w:bookmarkEnd w:id="82"/>
      <w:bookmarkEnd w:id="8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4D58FF" w14:paraId="08A484D4" w14:textId="77777777">
        <w:trPr>
          <w:divId w:val="87569711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9BF09" w14:textId="77777777" w:rsidR="003656B7" w:rsidRDefault="003656B7">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28181" w14:textId="77777777" w:rsidR="003656B7" w:rsidRDefault="003656B7">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FF0568" w14:textId="77777777" w:rsidR="003656B7" w:rsidRDefault="003656B7">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F54ED" w14:textId="77777777" w:rsidR="003656B7" w:rsidRDefault="003656B7">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E9E289" w14:textId="77777777" w:rsidR="003656B7" w:rsidRDefault="003656B7">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4D58FF" w14:paraId="2C1E6A9E" w14:textId="77777777">
        <w:trPr>
          <w:divId w:val="87569711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87170" w14:textId="77777777" w:rsidR="003656B7" w:rsidRDefault="003656B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4A6E9" w14:textId="77777777" w:rsidR="003656B7" w:rsidRDefault="003656B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40E96" w14:textId="77777777" w:rsidR="003656B7" w:rsidRDefault="003656B7">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07771" w14:textId="77777777" w:rsidR="003656B7" w:rsidRDefault="003656B7">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319EC" w14:textId="77777777" w:rsidR="003656B7" w:rsidRDefault="003656B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62D8D" w14:textId="77777777" w:rsidR="003656B7" w:rsidRDefault="003656B7">
            <w:pPr>
              <w:widowControl/>
              <w:jc w:val="left"/>
            </w:pPr>
          </w:p>
        </w:tc>
      </w:tr>
      <w:tr w:rsidR="004D58FF" w14:paraId="2DCC5493" w14:textId="77777777">
        <w:trPr>
          <w:divId w:val="87569711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ECF48F" w14:textId="77777777" w:rsidR="003656B7" w:rsidRDefault="003656B7">
            <w:pPr>
              <w:jc w:val="center"/>
            </w:pPr>
            <w:r>
              <w:rPr>
                <w:rFonts w:ascii="宋体" w:hAnsi="宋体" w:hint="eastAsia"/>
                <w:szCs w:val="24"/>
                <w:lang w:eastAsia="zh-Hans"/>
              </w:rPr>
              <w:lastRenderedPageBreak/>
              <w:t>陈思郁</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6EDE87" w14:textId="77777777" w:rsidR="003656B7" w:rsidRDefault="003656B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5BACF2" w14:textId="77777777" w:rsidR="003656B7" w:rsidRDefault="003656B7">
            <w:pPr>
              <w:jc w:val="center"/>
            </w:pPr>
            <w:r>
              <w:rPr>
                <w:rFonts w:ascii="宋体" w:hAnsi="宋体" w:hint="eastAsia"/>
                <w:szCs w:val="24"/>
                <w:lang w:eastAsia="zh-Hans"/>
              </w:rPr>
              <w:t>2016年10月21日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0699D4" w14:textId="77777777" w:rsidR="003656B7" w:rsidRDefault="003656B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4832A8" w14:textId="77777777" w:rsidR="003656B7" w:rsidRDefault="003656B7">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CC2C4D" w14:textId="77777777" w:rsidR="003656B7" w:rsidRDefault="003656B7">
            <w:pPr>
              <w:jc w:val="left"/>
            </w:pPr>
            <w:r>
              <w:rPr>
                <w:rFonts w:ascii="宋体" w:hAnsi="宋体" w:hint="eastAsia"/>
                <w:szCs w:val="24"/>
                <w:lang w:eastAsia="zh-Hans"/>
              </w:rPr>
              <w:t>陈思郁女士曾任国泰君安研究所研究员。2009年9月加入摩根基金管理（中国）有限公司（原上投摩根基金管理有限公司），历任行业专家、基金经理助理、基金经理，现任高级基金经理。</w:t>
            </w:r>
          </w:p>
        </w:tc>
      </w:tr>
    </w:tbl>
    <w:p w14:paraId="12D553A3" w14:textId="77777777" w:rsidR="003656B7" w:rsidRDefault="003656B7">
      <w:pPr>
        <w:wordWrap w:val="0"/>
        <w:spacing w:line="360" w:lineRule="auto"/>
        <w:jc w:val="left"/>
        <w:divId w:val="2124955879"/>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CF64B97" w14:textId="77777777" w:rsidR="003656B7" w:rsidRDefault="003656B7">
      <w:pPr>
        <w:pStyle w:val="XBRLTitle3"/>
        <w:spacing w:before="156"/>
        <w:ind w:left="0"/>
        <w:divId w:val="1085961167"/>
      </w:pPr>
      <w:bookmarkStart w:id="89" w:name="_Toc5134656621"/>
      <w:r>
        <w:rPr>
          <w:rFonts w:hAnsi="宋体" w:hint="eastAsia"/>
        </w:rPr>
        <w:t>期末兼任私募资产管理计划投资经理的基金经理同时管理的产品情况</w:t>
      </w:r>
      <w:bookmarkEnd w:id="84"/>
      <w:bookmarkEnd w:id="85"/>
      <w:bookmarkEnd w:id="86"/>
      <w:bookmarkEnd w:id="87"/>
      <w:bookmarkEnd w:id="89"/>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4D58FF" w14:paraId="654BE08F" w14:textId="77777777">
        <w:trPr>
          <w:divId w:val="719549683"/>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FBE9C40" w14:textId="77777777" w:rsidR="003656B7" w:rsidRDefault="003656B7">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E7D0629" w14:textId="77777777" w:rsidR="003656B7" w:rsidRDefault="003656B7">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D623499" w14:textId="77777777" w:rsidR="003656B7" w:rsidRDefault="003656B7">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88CC64" w14:textId="77777777" w:rsidR="003656B7" w:rsidRDefault="003656B7">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A15E700" w14:textId="77777777" w:rsidR="003656B7" w:rsidRDefault="003656B7">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4D58FF" w14:paraId="1BD8AA65" w14:textId="77777777">
        <w:trPr>
          <w:divId w:val="719549683"/>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F2CDEE" w14:textId="77777777" w:rsidR="003656B7" w:rsidRDefault="003656B7">
            <w:pPr>
              <w:jc w:val="center"/>
            </w:pPr>
            <w:r>
              <w:rPr>
                <w:rFonts w:ascii="宋体" w:hAnsi="宋体" w:hint="eastAsia"/>
                <w:szCs w:val="24"/>
              </w:rPr>
              <w:t>陈思郁</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D2E03A" w14:textId="77777777" w:rsidR="003656B7" w:rsidRDefault="003656B7">
            <w:r>
              <w:rPr>
                <w:rFonts w:ascii="宋体" w:hAnsi="宋体" w:hint="eastAsia"/>
                <w:szCs w:val="24"/>
              </w:rPr>
              <w:t xml:space="preserve">公募基金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F0F6D3" w14:textId="77777777" w:rsidR="003656B7" w:rsidRDefault="003656B7">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39C9C2" w14:textId="77777777" w:rsidR="003656B7" w:rsidRDefault="003656B7">
            <w:pPr>
              <w:jc w:val="right"/>
            </w:pPr>
            <w:r>
              <w:rPr>
                <w:rFonts w:ascii="宋体" w:hAnsi="宋体" w:hint="eastAsia"/>
                <w:szCs w:val="24"/>
              </w:rPr>
              <w:t>1,656,580,879.01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FDC76E" w14:textId="77777777" w:rsidR="003656B7" w:rsidRDefault="003656B7">
            <w:pPr>
              <w:jc w:val="center"/>
            </w:pPr>
            <w:r>
              <w:rPr>
                <w:rFonts w:ascii="宋体" w:hAnsi="宋体" w:hint="eastAsia"/>
                <w:szCs w:val="24"/>
              </w:rPr>
              <w:t>2015-08-04</w:t>
            </w:r>
          </w:p>
        </w:tc>
      </w:tr>
      <w:tr w:rsidR="004D58FF" w14:paraId="57826009" w14:textId="77777777">
        <w:trPr>
          <w:divId w:val="71954968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20D9997" w14:textId="77777777" w:rsidR="003656B7" w:rsidRDefault="003656B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CA18D6" w14:textId="77777777" w:rsidR="003656B7" w:rsidRDefault="003656B7">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27A18E" w14:textId="77777777" w:rsidR="003656B7" w:rsidRDefault="003656B7">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6DC04C" w14:textId="77777777" w:rsidR="003656B7" w:rsidRDefault="003656B7">
            <w:pPr>
              <w:jc w:val="right"/>
            </w:pPr>
            <w:r>
              <w:rPr>
                <w:rFonts w:ascii="宋体" w:hAnsi="宋体" w:hint="eastAsia"/>
                <w:szCs w:val="24"/>
              </w:rPr>
              <w:t>9,359,918.17</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76D2D0" w14:textId="77777777" w:rsidR="003656B7" w:rsidRDefault="003656B7">
            <w:pPr>
              <w:jc w:val="center"/>
            </w:pPr>
            <w:r>
              <w:rPr>
                <w:rFonts w:ascii="宋体" w:hAnsi="宋体" w:hint="eastAsia"/>
                <w:szCs w:val="24"/>
              </w:rPr>
              <w:t>2022-08-26</w:t>
            </w:r>
          </w:p>
        </w:tc>
      </w:tr>
      <w:tr w:rsidR="004D58FF" w14:paraId="2894FB77" w14:textId="77777777">
        <w:trPr>
          <w:divId w:val="71954968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FAB1761" w14:textId="77777777" w:rsidR="003656B7" w:rsidRDefault="003656B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ACC379" w14:textId="77777777" w:rsidR="003656B7" w:rsidRDefault="003656B7">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D3CD9F" w14:textId="77777777" w:rsidR="003656B7" w:rsidRDefault="003656B7">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8456B5" w14:textId="77777777" w:rsidR="003656B7" w:rsidRDefault="003656B7">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F20A9" w14:textId="77777777" w:rsidR="003656B7" w:rsidRDefault="003656B7">
            <w:pPr>
              <w:jc w:val="center"/>
            </w:pPr>
            <w:r>
              <w:rPr>
                <w:rFonts w:ascii="宋体" w:hAnsi="宋体" w:hint="eastAsia"/>
                <w:szCs w:val="24"/>
              </w:rPr>
              <w:t>-</w:t>
            </w:r>
          </w:p>
        </w:tc>
      </w:tr>
      <w:tr w:rsidR="004D58FF" w14:paraId="24E392E3" w14:textId="77777777">
        <w:trPr>
          <w:divId w:val="71954968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67FD8AC" w14:textId="77777777" w:rsidR="003656B7" w:rsidRDefault="003656B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A83386" w14:textId="77777777" w:rsidR="003656B7" w:rsidRDefault="003656B7">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CD6B07" w14:textId="77777777" w:rsidR="003656B7" w:rsidRDefault="003656B7">
            <w:pPr>
              <w:jc w:val="right"/>
            </w:pPr>
            <w:r>
              <w:rPr>
                <w:rFonts w:ascii="宋体" w:hAnsi="宋体" w:hint="eastAsia"/>
                <w:szCs w:val="24"/>
              </w:rPr>
              <w:t>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8FD317" w14:textId="77777777" w:rsidR="003656B7" w:rsidRDefault="003656B7">
            <w:pPr>
              <w:jc w:val="right"/>
            </w:pPr>
            <w:r>
              <w:rPr>
                <w:rFonts w:ascii="宋体" w:hAnsi="宋体" w:hint="eastAsia"/>
                <w:szCs w:val="24"/>
              </w:rPr>
              <w:t>1,665,940,797.18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A21A9B" w14:textId="77777777" w:rsidR="003656B7" w:rsidRDefault="003656B7">
            <w:pPr>
              <w:jc w:val="center"/>
            </w:pPr>
            <w:r>
              <w:rPr>
                <w:rFonts w:ascii="宋体" w:hAnsi="宋体" w:hint="eastAsia"/>
                <w:szCs w:val="24"/>
              </w:rPr>
              <w:t xml:space="preserve">- </w:t>
            </w:r>
          </w:p>
        </w:tc>
      </w:tr>
    </w:tbl>
    <w:p w14:paraId="4986DB7E" w14:textId="77777777" w:rsidR="003656B7" w:rsidRDefault="003656B7">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r>
        <w:rPr>
          <w:rFonts w:hAnsi="宋体" w:hint="eastAsia"/>
        </w:rPr>
        <w:t>管理人对报告期内本基金运作遵规守信情况的说明</w:t>
      </w:r>
      <w:bookmarkEnd w:id="91"/>
      <w:bookmarkEnd w:id="92"/>
      <w:bookmarkEnd w:id="93"/>
      <w:bookmarkEnd w:id="94"/>
      <w:bookmarkEnd w:id="95"/>
      <w:bookmarkEnd w:id="96"/>
      <w:bookmarkEnd w:id="97"/>
      <w:bookmarkEnd w:id="98"/>
      <w:r>
        <w:rPr>
          <w:rFonts w:hAnsi="宋体" w:hint="eastAsia"/>
        </w:rPr>
        <w:t xml:space="preserve"> </w:t>
      </w:r>
    </w:p>
    <w:p w14:paraId="559F401F" w14:textId="77777777" w:rsidR="003656B7" w:rsidRDefault="003656B7">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96BCCD0" w14:textId="77777777" w:rsidR="003656B7" w:rsidRDefault="003656B7">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r>
        <w:rPr>
          <w:rFonts w:hAnsi="宋体" w:hint="eastAsia"/>
        </w:rPr>
        <w:t>公平交易专项说明</w:t>
      </w:r>
      <w:bookmarkEnd w:id="101"/>
      <w:bookmarkEnd w:id="102"/>
      <w:bookmarkEnd w:id="103"/>
      <w:bookmarkEnd w:id="104"/>
      <w:bookmarkEnd w:id="105"/>
      <w:bookmarkEnd w:id="106"/>
      <w:bookmarkEnd w:id="107"/>
      <w:bookmarkEnd w:id="108"/>
      <w:r>
        <w:rPr>
          <w:rFonts w:hAnsi="宋体" w:hint="eastAsia"/>
        </w:rPr>
        <w:t xml:space="preserve"> </w:t>
      </w:r>
    </w:p>
    <w:p w14:paraId="179D2274" w14:textId="77777777" w:rsidR="003656B7" w:rsidRDefault="003656B7">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r>
        <w:rPr>
          <w:rFonts w:hint="eastAsia"/>
        </w:rPr>
        <w:t>公平交易制度的执行情况</w:t>
      </w:r>
      <w:bookmarkEnd w:id="109"/>
      <w:bookmarkEnd w:id="110"/>
      <w:bookmarkEnd w:id="111"/>
      <w:bookmarkEnd w:id="112"/>
      <w:bookmarkEnd w:id="113"/>
    </w:p>
    <w:p w14:paraId="023F7C49" w14:textId="77777777" w:rsidR="003656B7" w:rsidRDefault="003656B7">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588F9C37" w14:textId="77777777" w:rsidR="003656B7" w:rsidRDefault="003656B7">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r>
        <w:rPr>
          <w:rFonts w:hint="eastAsia"/>
        </w:rPr>
        <w:t>异常交易行为的专项说明</w:t>
      </w:r>
      <w:bookmarkEnd w:id="115"/>
      <w:bookmarkEnd w:id="116"/>
      <w:bookmarkEnd w:id="117"/>
      <w:bookmarkEnd w:id="118"/>
      <w:bookmarkEnd w:id="119"/>
    </w:p>
    <w:p w14:paraId="1868BD75" w14:textId="77777777" w:rsidR="003656B7" w:rsidRDefault="003656B7">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538E2F6" w14:textId="77777777" w:rsidR="003656B7" w:rsidRDefault="003656B7">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r>
        <w:rPr>
          <w:rFonts w:hAnsi="宋体" w:hint="eastAsia"/>
        </w:rPr>
        <w:t>报告期内基金的投资策略和运作分析</w:t>
      </w:r>
      <w:bookmarkEnd w:id="121"/>
      <w:bookmarkEnd w:id="122"/>
      <w:bookmarkEnd w:id="123"/>
      <w:bookmarkEnd w:id="124"/>
      <w:bookmarkEnd w:id="125"/>
      <w:bookmarkEnd w:id="126"/>
      <w:bookmarkEnd w:id="127"/>
      <w:r>
        <w:rPr>
          <w:rFonts w:hAnsi="宋体" w:hint="eastAsia"/>
        </w:rPr>
        <w:t xml:space="preserve"> </w:t>
      </w:r>
    </w:p>
    <w:p w14:paraId="7267A658" w14:textId="77777777" w:rsidR="003656B7" w:rsidRDefault="003656B7">
      <w:pPr>
        <w:spacing w:line="360" w:lineRule="auto"/>
        <w:ind w:firstLineChars="200" w:firstLine="420"/>
        <w:jc w:val="left"/>
      </w:pPr>
      <w:r>
        <w:rPr>
          <w:rFonts w:ascii="宋体" w:hAnsi="宋体" w:cs="宋体" w:hint="eastAsia"/>
          <w:color w:val="000000"/>
          <w:kern w:val="0"/>
        </w:rPr>
        <w:t>2025年二季度，经济基本面超预期运行，关税摩擦的结果也比预想中好。分板块来看，消费亮眼，在以旧换新政策拉动下，社零数据持续较好；出口在4月初短期扰动后，4、5月反而出现了抢出口的情况，因此出口对于制造业和GDP的拉动持续好于我们的预期，同时5月和美国签订的关税，也好过之前的悲观假设；投资一直相对较弱，房地产的销售和投资对经济持续拖累，且地产销售在短暂的回暖后依然走弱。但总体而言，二季度的经济数据亮点较多，运行较好，给股市提供了较好的基础。</w:t>
      </w:r>
      <w:r>
        <w:rPr>
          <w:rFonts w:ascii="宋体" w:hAnsi="宋体" w:cs="宋体" w:hint="eastAsia"/>
          <w:color w:val="000000"/>
          <w:kern w:val="0"/>
        </w:rPr>
        <w:br/>
        <w:t xml:space="preserve">　　二季度的股市走势有一定的波动，先是四月初贸易摩擦刚刚开始时，全球资本市场遭遇较大幅度的下挫，A股也有一定波动，后续随着经济数据的公布，财政政策的落地，以及贸易摩擦的缓和，市场逐步修复。从板块来看，消费类和创新药板块表现较好，这与消费数据的强势以及创新药持续的BD出海相关。科技类，尤其是AI的算力，企业投入持续较好，龙头公司业绩超预期。本基金依旧沿着景气投资的思路，重仓了上述板块，在二季度获得较好的相对和绝对收益。</w:t>
      </w:r>
      <w:r>
        <w:rPr>
          <w:rFonts w:ascii="宋体" w:hAnsi="宋体" w:cs="宋体" w:hint="eastAsia"/>
          <w:color w:val="000000"/>
          <w:kern w:val="0"/>
        </w:rPr>
        <w:br/>
        <w:t xml:space="preserve">　　展望未来，我们依然坚定认为这是熊牛转换的初期，看好未来我国的经济以及股市表现。我国经济转型初具成效，消费有望成为未来经济增长的稳定器和发力点，目前我国推行的防内卷以及鼓励上市公司分红政策，最终都将有利于消费和服务业的发展，消费和服务业的GDP占比有望持续提升。同时消费的结构和场景也有可能随着我国经济发展阶段的不同，而和以前呈现出不同的特征。以前的消费更多的是基于制造业和房地产投资衍生出来的，如白酒和酒店（商务型为主），本质上和经济周期、地产周期相关性较强、波动较大。而新消费更多的是悦己的、高性价比的、体验性为主，如潮玩、宠物、演唱会等，因此我们的投资方向也随之发生了变化。其次我们依然看好AI方向，目前更多集中于算力投资方向，尽管市场总是每过一段时间都会担心算力投资见顶，但目前为止AI投资依然方兴未艾，龙头公司订单饱满，业绩持续超预期，且估值不</w:t>
      </w:r>
      <w:r>
        <w:rPr>
          <w:rFonts w:ascii="宋体" w:hAnsi="宋体" w:cs="宋体" w:hint="eastAsia"/>
          <w:color w:val="000000"/>
          <w:kern w:val="0"/>
        </w:rPr>
        <w:lastRenderedPageBreak/>
        <w:t>贵。同时对于AI的应用我们也持续积极挖掘，目前尚不明显，但有望成为未来的投资方向。</w:t>
      </w:r>
      <w:r>
        <w:rPr>
          <w:rFonts w:ascii="宋体" w:hAnsi="宋体" w:cs="宋体" w:hint="eastAsia"/>
          <w:color w:val="000000"/>
          <w:kern w:val="0"/>
        </w:rPr>
        <w:br/>
        <w:t xml:space="preserve">　　总体而言，我们坚定看好未来我国经济发展和股票市场，波动难免，但方向不变，沿着景气度投资的框架，我们重点关注新消费、创新药、AI算力等方向。</w:t>
      </w:r>
    </w:p>
    <w:p w14:paraId="0D6579E7" w14:textId="77777777" w:rsidR="003656B7" w:rsidRDefault="003656B7">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r>
        <w:rPr>
          <w:rFonts w:hAnsi="宋体" w:hint="eastAsia"/>
        </w:rPr>
        <w:t>报告期内基金的业绩表现</w:t>
      </w:r>
      <w:bookmarkEnd w:id="129"/>
      <w:bookmarkEnd w:id="130"/>
      <w:bookmarkEnd w:id="131"/>
      <w:bookmarkEnd w:id="132"/>
      <w:bookmarkEnd w:id="133"/>
      <w:bookmarkEnd w:id="134"/>
      <w:bookmarkEnd w:id="135"/>
      <w:r>
        <w:rPr>
          <w:rFonts w:hAnsi="宋体" w:hint="eastAsia"/>
        </w:rPr>
        <w:t xml:space="preserve"> </w:t>
      </w:r>
      <w:bookmarkEnd w:id="136"/>
    </w:p>
    <w:p w14:paraId="0902572E" w14:textId="77777777" w:rsidR="003656B7" w:rsidRDefault="003656B7">
      <w:pPr>
        <w:spacing w:line="360" w:lineRule="auto"/>
        <w:ind w:firstLineChars="200" w:firstLine="420"/>
      </w:pPr>
      <w:r>
        <w:rPr>
          <w:rFonts w:ascii="宋体" w:hAnsi="宋体" w:hint="eastAsia"/>
        </w:rPr>
        <w:t>本报告期摩根安全战略股票A份额净值增长率为：9.71%，同期业绩比较基准收益率为：1.13%；</w:t>
      </w:r>
      <w:r>
        <w:rPr>
          <w:rFonts w:ascii="宋体" w:hAnsi="宋体" w:hint="eastAsia"/>
        </w:rPr>
        <w:br/>
        <w:t xml:space="preserve">　　摩根安全战略股票C份额净值增长率为：9.58%，同期业绩比较基准收益率为：1.13%。</w:t>
      </w:r>
    </w:p>
    <w:p w14:paraId="39D74565" w14:textId="77777777" w:rsidR="003656B7" w:rsidRDefault="003656B7">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r>
        <w:rPr>
          <w:rFonts w:hAnsi="宋体" w:hint="eastAsia"/>
        </w:rPr>
        <w:t>报告期内基金持有人数或基金资产净值预警说明</w:t>
      </w:r>
      <w:bookmarkEnd w:id="138"/>
      <w:bookmarkEnd w:id="139"/>
      <w:bookmarkEnd w:id="140"/>
      <w:bookmarkEnd w:id="141"/>
      <w:bookmarkEnd w:id="142"/>
      <w:bookmarkEnd w:id="143"/>
      <w:bookmarkEnd w:id="144"/>
      <w:bookmarkEnd w:id="145"/>
      <w:r>
        <w:rPr>
          <w:rFonts w:hAnsi="宋体" w:hint="eastAsia"/>
        </w:rPr>
        <w:t xml:space="preserve"> </w:t>
      </w:r>
    </w:p>
    <w:p w14:paraId="128E0AB0" w14:textId="77777777" w:rsidR="003656B7" w:rsidRDefault="003656B7">
      <w:pPr>
        <w:spacing w:line="360" w:lineRule="auto"/>
        <w:ind w:firstLineChars="200" w:firstLine="420"/>
        <w:jc w:val="left"/>
      </w:pPr>
      <w:r>
        <w:rPr>
          <w:rFonts w:ascii="宋体" w:hAnsi="宋体" w:hint="eastAsia"/>
        </w:rPr>
        <w:t>无。</w:t>
      </w:r>
    </w:p>
    <w:p w14:paraId="6E3CB0FD" w14:textId="77777777" w:rsidR="003656B7" w:rsidRDefault="003656B7">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r>
        <w:rPr>
          <w:rFonts w:hAnsi="宋体" w:hint="eastAsia"/>
        </w:rPr>
        <w:t>投资组合报告</w:t>
      </w:r>
      <w:bookmarkEnd w:id="147"/>
      <w:bookmarkEnd w:id="148"/>
      <w:bookmarkEnd w:id="149"/>
      <w:bookmarkEnd w:id="150"/>
      <w:bookmarkEnd w:id="151"/>
      <w:bookmarkEnd w:id="152"/>
      <w:bookmarkEnd w:id="153"/>
      <w:bookmarkEnd w:id="154"/>
      <w:r>
        <w:rPr>
          <w:rFonts w:hAnsi="宋体" w:hint="eastAsia"/>
        </w:rPr>
        <w:t xml:space="preserve"> </w:t>
      </w:r>
    </w:p>
    <w:p w14:paraId="295EDCD0" w14:textId="77777777" w:rsidR="003656B7" w:rsidRDefault="003656B7">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r>
        <w:rPr>
          <w:rFonts w:hAnsi="宋体" w:hint="eastAsia"/>
        </w:rPr>
        <w:t>报告期末基金资产组合情况</w:t>
      </w:r>
      <w:bookmarkEnd w:id="155"/>
      <w:bookmarkEnd w:id="156"/>
      <w:bookmarkEnd w:id="157"/>
      <w:bookmarkEnd w:id="158"/>
      <w:bookmarkEnd w:id="159"/>
      <w:bookmarkEnd w:id="160"/>
      <w:bookmarkEnd w:id="161"/>
      <w:bookmarkEnd w:id="162"/>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4D58FF" w14:paraId="24116DDB"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49D7A1" w14:textId="77777777" w:rsidR="003656B7" w:rsidRDefault="003656B7">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6E1FA94" w14:textId="77777777" w:rsidR="003656B7" w:rsidRDefault="003656B7">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656D75B" w14:textId="77777777" w:rsidR="003656B7" w:rsidRDefault="003656B7">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0C90A4DD" w14:textId="77777777" w:rsidR="003656B7" w:rsidRDefault="003656B7">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4D58FF" w14:paraId="40E0986E"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B02D8B" w14:textId="77777777" w:rsidR="003656B7" w:rsidRDefault="003656B7">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0D0162C" w14:textId="77777777" w:rsidR="003656B7" w:rsidRDefault="003656B7">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9EF6650" w14:textId="77777777" w:rsidR="003656B7" w:rsidRDefault="003656B7">
            <w:pPr>
              <w:jc w:val="right"/>
            </w:pPr>
            <w:r>
              <w:rPr>
                <w:rFonts w:ascii="宋体" w:hAnsi="宋体" w:hint="eastAsia"/>
                <w:szCs w:val="24"/>
                <w:lang w:eastAsia="zh-Hans"/>
              </w:rPr>
              <w:t>175,254,762.56</w:t>
            </w:r>
          </w:p>
        </w:tc>
        <w:tc>
          <w:tcPr>
            <w:tcW w:w="1333" w:type="pct"/>
            <w:tcBorders>
              <w:top w:val="single" w:sz="4" w:space="0" w:color="auto"/>
              <w:left w:val="nil"/>
              <w:bottom w:val="single" w:sz="4" w:space="0" w:color="auto"/>
              <w:right w:val="single" w:sz="4" w:space="0" w:color="auto"/>
            </w:tcBorders>
            <w:vAlign w:val="center"/>
            <w:hideMark/>
          </w:tcPr>
          <w:p w14:paraId="4034B3C0" w14:textId="77777777" w:rsidR="003656B7" w:rsidRDefault="003656B7">
            <w:pPr>
              <w:jc w:val="right"/>
            </w:pPr>
            <w:r>
              <w:rPr>
                <w:rFonts w:ascii="宋体" w:hAnsi="宋体" w:hint="eastAsia"/>
                <w:szCs w:val="24"/>
                <w:lang w:eastAsia="zh-Hans"/>
              </w:rPr>
              <w:t>86.03</w:t>
            </w:r>
          </w:p>
        </w:tc>
      </w:tr>
      <w:tr w:rsidR="004D58FF" w14:paraId="094225C8"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34478F9" w14:textId="77777777" w:rsidR="003656B7" w:rsidRDefault="003656B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4E1A718" w14:textId="77777777" w:rsidR="003656B7" w:rsidRDefault="003656B7">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FD43E3B" w14:textId="77777777" w:rsidR="003656B7" w:rsidRDefault="003656B7">
            <w:pPr>
              <w:jc w:val="right"/>
            </w:pPr>
            <w:r>
              <w:rPr>
                <w:rFonts w:ascii="宋体" w:hAnsi="宋体" w:hint="eastAsia"/>
                <w:szCs w:val="24"/>
                <w:lang w:eastAsia="zh-Hans"/>
              </w:rPr>
              <w:t>175,254,762.56</w:t>
            </w:r>
          </w:p>
        </w:tc>
        <w:tc>
          <w:tcPr>
            <w:tcW w:w="1333" w:type="pct"/>
            <w:tcBorders>
              <w:top w:val="single" w:sz="4" w:space="0" w:color="auto"/>
              <w:left w:val="nil"/>
              <w:bottom w:val="single" w:sz="4" w:space="0" w:color="auto"/>
              <w:right w:val="single" w:sz="4" w:space="0" w:color="auto"/>
            </w:tcBorders>
            <w:vAlign w:val="center"/>
            <w:hideMark/>
          </w:tcPr>
          <w:p w14:paraId="5C64273D" w14:textId="77777777" w:rsidR="003656B7" w:rsidRDefault="003656B7">
            <w:pPr>
              <w:jc w:val="right"/>
            </w:pPr>
            <w:r>
              <w:rPr>
                <w:rFonts w:ascii="宋体" w:hAnsi="宋体" w:hint="eastAsia"/>
                <w:szCs w:val="24"/>
                <w:lang w:eastAsia="zh-Hans"/>
              </w:rPr>
              <w:t>86.03</w:t>
            </w:r>
          </w:p>
        </w:tc>
      </w:tr>
      <w:tr w:rsidR="004D58FF" w14:paraId="3A8AAD07"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9B01C3C" w14:textId="77777777" w:rsidR="003656B7" w:rsidRDefault="003656B7">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437F494" w14:textId="77777777" w:rsidR="003656B7" w:rsidRDefault="003656B7">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1AE8FE1" w14:textId="77777777" w:rsidR="003656B7" w:rsidRDefault="003656B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0D29AD5" w14:textId="77777777" w:rsidR="003656B7" w:rsidRDefault="003656B7">
            <w:pPr>
              <w:jc w:val="right"/>
            </w:pPr>
            <w:r>
              <w:rPr>
                <w:rFonts w:ascii="宋体" w:hAnsi="宋体" w:hint="eastAsia"/>
                <w:szCs w:val="24"/>
                <w:lang w:eastAsia="zh-Hans"/>
              </w:rPr>
              <w:t>-</w:t>
            </w:r>
          </w:p>
        </w:tc>
      </w:tr>
      <w:tr w:rsidR="004D58FF" w14:paraId="265A7256"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51CC29A" w14:textId="77777777" w:rsidR="003656B7" w:rsidRDefault="003656B7">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6B627EB6" w14:textId="77777777" w:rsidR="003656B7" w:rsidRDefault="003656B7">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A3F431" w14:textId="77777777" w:rsidR="003656B7" w:rsidRDefault="003656B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8DBE12D" w14:textId="77777777" w:rsidR="003656B7" w:rsidRDefault="003656B7">
            <w:pPr>
              <w:jc w:val="right"/>
            </w:pPr>
            <w:r>
              <w:rPr>
                <w:rFonts w:ascii="宋体" w:hAnsi="宋体" w:hint="eastAsia"/>
                <w:szCs w:val="24"/>
                <w:lang w:eastAsia="zh-Hans"/>
              </w:rPr>
              <w:t>-</w:t>
            </w:r>
          </w:p>
        </w:tc>
      </w:tr>
      <w:tr w:rsidR="004D58FF" w14:paraId="2C1C90D5"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6E111CC" w14:textId="77777777" w:rsidR="003656B7" w:rsidRDefault="003656B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374C708" w14:textId="77777777" w:rsidR="003656B7" w:rsidRDefault="003656B7">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044491" w14:textId="77777777" w:rsidR="003656B7" w:rsidRDefault="003656B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8C72D2B" w14:textId="77777777" w:rsidR="003656B7" w:rsidRDefault="003656B7">
            <w:pPr>
              <w:jc w:val="right"/>
            </w:pPr>
            <w:r>
              <w:rPr>
                <w:rFonts w:ascii="宋体" w:hAnsi="宋体" w:hint="eastAsia"/>
                <w:szCs w:val="24"/>
                <w:lang w:eastAsia="zh-Hans"/>
              </w:rPr>
              <w:t>-</w:t>
            </w:r>
          </w:p>
        </w:tc>
      </w:tr>
      <w:tr w:rsidR="004D58FF" w14:paraId="623264C2"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EECF66C" w14:textId="77777777" w:rsidR="003656B7" w:rsidRDefault="003656B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3B66C2B" w14:textId="77777777" w:rsidR="003656B7" w:rsidRDefault="003656B7">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8608CC8" w14:textId="77777777" w:rsidR="003656B7" w:rsidRDefault="003656B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B05A25C" w14:textId="77777777" w:rsidR="003656B7" w:rsidRDefault="003656B7">
            <w:pPr>
              <w:jc w:val="right"/>
            </w:pPr>
            <w:r>
              <w:rPr>
                <w:rFonts w:ascii="宋体" w:hAnsi="宋体" w:hint="eastAsia"/>
                <w:szCs w:val="24"/>
                <w:lang w:eastAsia="zh-Hans"/>
              </w:rPr>
              <w:t>-</w:t>
            </w:r>
          </w:p>
        </w:tc>
      </w:tr>
      <w:tr w:rsidR="004D58FF" w14:paraId="0601A9A1"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504F4D" w14:textId="77777777" w:rsidR="003656B7" w:rsidRDefault="003656B7">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DFF1B3C" w14:textId="77777777" w:rsidR="003656B7" w:rsidRDefault="003656B7">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EC4939A" w14:textId="77777777" w:rsidR="003656B7" w:rsidRDefault="003656B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65F6DBD" w14:textId="77777777" w:rsidR="003656B7" w:rsidRDefault="003656B7">
            <w:pPr>
              <w:jc w:val="right"/>
            </w:pPr>
            <w:r>
              <w:rPr>
                <w:rFonts w:ascii="宋体" w:hAnsi="宋体" w:hint="eastAsia"/>
                <w:szCs w:val="24"/>
                <w:lang w:eastAsia="zh-Hans"/>
              </w:rPr>
              <w:t>-</w:t>
            </w:r>
          </w:p>
        </w:tc>
      </w:tr>
      <w:tr w:rsidR="004D58FF" w14:paraId="4270934F"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8D54149" w14:textId="77777777" w:rsidR="003656B7" w:rsidRDefault="003656B7">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8363F0B" w14:textId="77777777" w:rsidR="003656B7" w:rsidRDefault="003656B7">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41D8BAC" w14:textId="77777777" w:rsidR="003656B7" w:rsidRDefault="003656B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C8416EF" w14:textId="77777777" w:rsidR="003656B7" w:rsidRDefault="003656B7">
            <w:pPr>
              <w:jc w:val="right"/>
            </w:pPr>
            <w:r>
              <w:rPr>
                <w:rFonts w:ascii="宋体" w:hAnsi="宋体" w:hint="eastAsia"/>
                <w:szCs w:val="24"/>
                <w:lang w:eastAsia="zh-Hans"/>
              </w:rPr>
              <w:t>-</w:t>
            </w:r>
          </w:p>
        </w:tc>
      </w:tr>
      <w:tr w:rsidR="004D58FF" w14:paraId="4F387633"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D01849" w14:textId="77777777" w:rsidR="003656B7" w:rsidRDefault="003656B7">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11409984" w14:textId="77777777" w:rsidR="003656B7" w:rsidRDefault="003656B7">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64E0D21" w14:textId="77777777" w:rsidR="003656B7" w:rsidRDefault="003656B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B5AA353" w14:textId="77777777" w:rsidR="003656B7" w:rsidRDefault="003656B7">
            <w:pPr>
              <w:jc w:val="right"/>
            </w:pPr>
            <w:r>
              <w:rPr>
                <w:rFonts w:ascii="宋体" w:hAnsi="宋体" w:hint="eastAsia"/>
                <w:szCs w:val="24"/>
                <w:lang w:eastAsia="zh-Hans"/>
              </w:rPr>
              <w:t>-</w:t>
            </w:r>
          </w:p>
        </w:tc>
      </w:tr>
      <w:tr w:rsidR="004D58FF" w14:paraId="248445A1"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1B7491" w14:textId="77777777" w:rsidR="003656B7" w:rsidRDefault="003656B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C53CA0C" w14:textId="77777777" w:rsidR="003656B7" w:rsidRDefault="003656B7">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57B135C" w14:textId="77777777" w:rsidR="003656B7" w:rsidRDefault="003656B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DA2AAEE" w14:textId="77777777" w:rsidR="003656B7" w:rsidRDefault="003656B7">
            <w:pPr>
              <w:jc w:val="right"/>
            </w:pPr>
            <w:r>
              <w:rPr>
                <w:rFonts w:ascii="宋体" w:hAnsi="宋体" w:hint="eastAsia"/>
                <w:szCs w:val="24"/>
                <w:lang w:eastAsia="zh-Hans"/>
              </w:rPr>
              <w:t>-</w:t>
            </w:r>
          </w:p>
        </w:tc>
      </w:tr>
      <w:tr w:rsidR="004D58FF" w14:paraId="1AE70859"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16FEAD0" w14:textId="77777777" w:rsidR="003656B7" w:rsidRDefault="003656B7">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D8FDF51" w14:textId="77777777" w:rsidR="003656B7" w:rsidRDefault="003656B7">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376F148" w14:textId="77777777" w:rsidR="003656B7" w:rsidRDefault="003656B7">
            <w:pPr>
              <w:jc w:val="right"/>
            </w:pPr>
            <w:r>
              <w:rPr>
                <w:rFonts w:ascii="宋体" w:hAnsi="宋体" w:hint="eastAsia"/>
                <w:szCs w:val="24"/>
                <w:lang w:eastAsia="zh-Hans"/>
              </w:rPr>
              <w:t>28,386,583.59</w:t>
            </w:r>
          </w:p>
        </w:tc>
        <w:tc>
          <w:tcPr>
            <w:tcW w:w="1333" w:type="pct"/>
            <w:tcBorders>
              <w:top w:val="single" w:sz="4" w:space="0" w:color="auto"/>
              <w:left w:val="nil"/>
              <w:bottom w:val="single" w:sz="4" w:space="0" w:color="auto"/>
              <w:right w:val="single" w:sz="4" w:space="0" w:color="auto"/>
            </w:tcBorders>
            <w:vAlign w:val="center"/>
            <w:hideMark/>
          </w:tcPr>
          <w:p w14:paraId="151327B5" w14:textId="77777777" w:rsidR="003656B7" w:rsidRDefault="003656B7">
            <w:pPr>
              <w:jc w:val="right"/>
            </w:pPr>
            <w:r>
              <w:rPr>
                <w:rFonts w:ascii="宋体" w:hAnsi="宋体" w:hint="eastAsia"/>
                <w:szCs w:val="24"/>
                <w:lang w:eastAsia="zh-Hans"/>
              </w:rPr>
              <w:t>13.93</w:t>
            </w:r>
          </w:p>
        </w:tc>
      </w:tr>
      <w:tr w:rsidR="004D58FF" w14:paraId="5CF2CDDD"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C37FDA6" w14:textId="77777777" w:rsidR="003656B7" w:rsidRDefault="003656B7">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B0A8F6F" w14:textId="77777777" w:rsidR="003656B7" w:rsidRDefault="003656B7">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2D9620" w14:textId="77777777" w:rsidR="003656B7" w:rsidRDefault="003656B7">
            <w:pPr>
              <w:jc w:val="right"/>
            </w:pPr>
            <w:r>
              <w:rPr>
                <w:rFonts w:ascii="宋体" w:hAnsi="宋体" w:hint="eastAsia"/>
                <w:szCs w:val="24"/>
                <w:lang w:eastAsia="zh-Hans"/>
              </w:rPr>
              <w:t>68,578.29</w:t>
            </w:r>
          </w:p>
        </w:tc>
        <w:tc>
          <w:tcPr>
            <w:tcW w:w="1333" w:type="pct"/>
            <w:tcBorders>
              <w:top w:val="single" w:sz="4" w:space="0" w:color="auto"/>
              <w:left w:val="nil"/>
              <w:bottom w:val="single" w:sz="4" w:space="0" w:color="auto"/>
              <w:right w:val="single" w:sz="4" w:space="0" w:color="auto"/>
            </w:tcBorders>
            <w:vAlign w:val="center"/>
            <w:hideMark/>
          </w:tcPr>
          <w:p w14:paraId="72E52CC1" w14:textId="77777777" w:rsidR="003656B7" w:rsidRDefault="003656B7">
            <w:pPr>
              <w:jc w:val="right"/>
            </w:pPr>
            <w:r>
              <w:rPr>
                <w:rFonts w:ascii="宋体" w:hAnsi="宋体" w:hint="eastAsia"/>
                <w:szCs w:val="24"/>
                <w:lang w:eastAsia="zh-Hans"/>
              </w:rPr>
              <w:t>0.03</w:t>
            </w:r>
          </w:p>
        </w:tc>
      </w:tr>
      <w:tr w:rsidR="004D58FF" w14:paraId="7D25FC40" w14:textId="77777777">
        <w:trPr>
          <w:divId w:val="4207581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9D08AE6" w14:textId="77777777" w:rsidR="003656B7" w:rsidRDefault="003656B7">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006D7DD0" w14:textId="77777777" w:rsidR="003656B7" w:rsidRDefault="003656B7">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3804964" w14:textId="77777777" w:rsidR="003656B7" w:rsidRDefault="003656B7">
            <w:pPr>
              <w:jc w:val="right"/>
            </w:pPr>
            <w:r>
              <w:rPr>
                <w:rFonts w:ascii="宋体" w:hAnsi="宋体" w:hint="eastAsia"/>
                <w:szCs w:val="24"/>
                <w:lang w:eastAsia="zh-Hans"/>
              </w:rPr>
              <w:t>203,709,924.44</w:t>
            </w:r>
          </w:p>
        </w:tc>
        <w:tc>
          <w:tcPr>
            <w:tcW w:w="1333" w:type="pct"/>
            <w:tcBorders>
              <w:top w:val="single" w:sz="4" w:space="0" w:color="auto"/>
              <w:left w:val="nil"/>
              <w:bottom w:val="single" w:sz="4" w:space="0" w:color="auto"/>
              <w:right w:val="single" w:sz="4" w:space="0" w:color="auto"/>
            </w:tcBorders>
            <w:vAlign w:val="center"/>
            <w:hideMark/>
          </w:tcPr>
          <w:p w14:paraId="6B8C36FA" w14:textId="77777777" w:rsidR="003656B7" w:rsidRDefault="003656B7">
            <w:pPr>
              <w:jc w:val="right"/>
            </w:pPr>
            <w:r>
              <w:rPr>
                <w:rFonts w:ascii="宋体" w:hAnsi="宋体" w:hint="eastAsia"/>
                <w:szCs w:val="24"/>
                <w:lang w:eastAsia="zh-Hans"/>
              </w:rPr>
              <w:t>100.00</w:t>
            </w:r>
          </w:p>
        </w:tc>
      </w:tr>
    </w:tbl>
    <w:p w14:paraId="354B25B3" w14:textId="77777777" w:rsidR="003656B7" w:rsidRDefault="003656B7">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r>
        <w:rPr>
          <w:rFonts w:hAnsi="宋体" w:hint="eastAsia"/>
        </w:rPr>
        <w:t>报告期末按行业分类的股票投资组合</w:t>
      </w:r>
      <w:bookmarkEnd w:id="165"/>
      <w:bookmarkEnd w:id="166"/>
      <w:bookmarkEnd w:id="167"/>
      <w:bookmarkEnd w:id="168"/>
      <w:bookmarkEnd w:id="169"/>
      <w:bookmarkEnd w:id="170"/>
      <w:bookmarkEnd w:id="171"/>
      <w:bookmarkEnd w:id="172"/>
      <w:r>
        <w:rPr>
          <w:rFonts w:hAnsi="宋体" w:hint="eastAsia"/>
          <w:lang w:eastAsia="zh-CN"/>
        </w:rPr>
        <w:t xml:space="preserve"> </w:t>
      </w:r>
    </w:p>
    <w:p w14:paraId="1EF22703" w14:textId="77777777" w:rsidR="003656B7" w:rsidRDefault="003656B7">
      <w:pPr>
        <w:pStyle w:val="XBRLTitle3"/>
        <w:spacing w:before="156"/>
        <w:ind w:left="0"/>
      </w:pPr>
      <w:bookmarkStart w:id="173" w:name="_Toc17898198"/>
      <w:bookmarkStart w:id="174" w:name="_Toc481075067"/>
      <w:bookmarkStart w:id="175" w:name="_Toc490050020"/>
      <w:bookmarkStart w:id="176" w:name="_Toc512519499"/>
      <w:bookmarkStart w:id="177" w:name="_Toc513295911"/>
      <w:r>
        <w:rPr>
          <w:rFonts w:hint="eastAsia"/>
        </w:rPr>
        <w:t>报告期末按行业分类的境内股票投资组合</w:t>
      </w:r>
      <w:bookmarkEnd w:id="173"/>
      <w:bookmarkEnd w:id="174"/>
      <w:bookmarkEnd w:id="175"/>
      <w:bookmarkEnd w:id="176"/>
      <w:bookmarkEnd w:id="177"/>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4D58FF" w14:paraId="7D10861C" w14:textId="77777777">
        <w:trPr>
          <w:divId w:val="468018191"/>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CF4F8B" w14:textId="77777777" w:rsidR="003656B7" w:rsidRDefault="003656B7">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E2B5CD8" w14:textId="77777777" w:rsidR="003656B7" w:rsidRDefault="003656B7">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309579AD" w14:textId="77777777" w:rsidR="003656B7" w:rsidRDefault="003656B7">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169A5F4" w14:textId="77777777" w:rsidR="003656B7" w:rsidRDefault="003656B7">
            <w:pPr>
              <w:jc w:val="center"/>
            </w:pPr>
            <w:r>
              <w:rPr>
                <w:rFonts w:ascii="宋体" w:hAnsi="宋体" w:hint="eastAsia"/>
                <w:color w:val="000000"/>
              </w:rPr>
              <w:t xml:space="preserve">占基金资产净值比例（%） </w:t>
            </w:r>
          </w:p>
        </w:tc>
      </w:tr>
      <w:tr w:rsidR="004D58FF" w14:paraId="6E2669BB"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DF5E5C4" w14:textId="77777777" w:rsidR="003656B7" w:rsidRDefault="003656B7">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7C8B4F" w14:textId="77777777" w:rsidR="003656B7" w:rsidRDefault="003656B7">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DF94053"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E2575D6" w14:textId="77777777" w:rsidR="003656B7" w:rsidRDefault="003656B7">
            <w:pPr>
              <w:jc w:val="right"/>
            </w:pPr>
            <w:r>
              <w:rPr>
                <w:rFonts w:ascii="宋体" w:hAnsi="宋体" w:hint="eastAsia"/>
                <w:szCs w:val="24"/>
                <w:lang w:eastAsia="zh-Hans"/>
              </w:rPr>
              <w:t>-</w:t>
            </w:r>
          </w:p>
        </w:tc>
      </w:tr>
      <w:tr w:rsidR="004D58FF" w14:paraId="71C3F893"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2B326B7" w14:textId="77777777" w:rsidR="003656B7" w:rsidRDefault="003656B7">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DE11704" w14:textId="77777777" w:rsidR="003656B7" w:rsidRDefault="003656B7">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F3CDACD" w14:textId="77777777" w:rsidR="003656B7" w:rsidRDefault="003656B7">
            <w:pPr>
              <w:jc w:val="right"/>
            </w:pPr>
            <w:r>
              <w:rPr>
                <w:rFonts w:ascii="宋体" w:hAnsi="宋体" w:hint="eastAsia"/>
                <w:szCs w:val="24"/>
                <w:lang w:eastAsia="zh-Hans"/>
              </w:rPr>
              <w:t>2,993,064.00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A2EF52" w14:textId="77777777" w:rsidR="003656B7" w:rsidRDefault="003656B7">
            <w:pPr>
              <w:jc w:val="right"/>
            </w:pPr>
            <w:r>
              <w:rPr>
                <w:rFonts w:ascii="宋体" w:hAnsi="宋体" w:hint="eastAsia"/>
                <w:szCs w:val="24"/>
                <w:lang w:eastAsia="zh-Hans"/>
              </w:rPr>
              <w:t>1.48</w:t>
            </w:r>
          </w:p>
        </w:tc>
      </w:tr>
      <w:tr w:rsidR="004D58FF" w14:paraId="75B64F9F"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6240CCD" w14:textId="77777777" w:rsidR="003656B7" w:rsidRDefault="003656B7">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00BCF71" w14:textId="77777777" w:rsidR="003656B7" w:rsidRDefault="003656B7">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21FA04" w14:textId="77777777" w:rsidR="003656B7" w:rsidRDefault="003656B7">
            <w:pPr>
              <w:jc w:val="right"/>
            </w:pPr>
            <w:r>
              <w:rPr>
                <w:rFonts w:ascii="宋体" w:hAnsi="宋体" w:hint="eastAsia"/>
                <w:szCs w:val="24"/>
                <w:lang w:eastAsia="zh-Hans"/>
              </w:rPr>
              <w:t>136,966,464.51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2814EBC" w14:textId="77777777" w:rsidR="003656B7" w:rsidRDefault="003656B7">
            <w:pPr>
              <w:jc w:val="right"/>
            </w:pPr>
            <w:r>
              <w:rPr>
                <w:rFonts w:ascii="宋体" w:hAnsi="宋体" w:hint="eastAsia"/>
                <w:szCs w:val="24"/>
                <w:lang w:eastAsia="zh-Hans"/>
              </w:rPr>
              <w:t>67.75</w:t>
            </w:r>
          </w:p>
        </w:tc>
      </w:tr>
      <w:tr w:rsidR="004D58FF" w14:paraId="7C800A1F"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E1971FB" w14:textId="77777777" w:rsidR="003656B7" w:rsidRDefault="003656B7">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136A7B0" w14:textId="77777777" w:rsidR="003656B7" w:rsidRDefault="003656B7">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CBEE5F" w14:textId="77777777" w:rsidR="003656B7" w:rsidRDefault="003656B7">
            <w:pPr>
              <w:jc w:val="right"/>
            </w:pPr>
            <w:r>
              <w:rPr>
                <w:rFonts w:ascii="宋体" w:hAnsi="宋体" w:hint="eastAsia"/>
                <w:szCs w:val="24"/>
                <w:lang w:eastAsia="zh-Hans"/>
              </w:rPr>
              <w:t>12,019,832.00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84676A" w14:textId="77777777" w:rsidR="003656B7" w:rsidRDefault="003656B7">
            <w:pPr>
              <w:jc w:val="right"/>
            </w:pPr>
            <w:r>
              <w:rPr>
                <w:rFonts w:ascii="宋体" w:hAnsi="宋体" w:hint="eastAsia"/>
                <w:szCs w:val="24"/>
                <w:lang w:eastAsia="zh-Hans"/>
              </w:rPr>
              <w:t>5.95</w:t>
            </w:r>
          </w:p>
        </w:tc>
      </w:tr>
      <w:tr w:rsidR="004D58FF" w14:paraId="4899D0F6"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7114571" w14:textId="77777777" w:rsidR="003656B7" w:rsidRDefault="003656B7">
            <w:pPr>
              <w:jc w:val="center"/>
            </w:pPr>
            <w:r>
              <w:rPr>
                <w:rFonts w:ascii="宋体" w:hAnsi="宋体" w:hint="eastAsia"/>
                <w:color w:val="000000"/>
              </w:rPr>
              <w:lastRenderedPageBreak/>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A1D565" w14:textId="77777777" w:rsidR="003656B7" w:rsidRDefault="003656B7">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7845942"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612374" w14:textId="77777777" w:rsidR="003656B7" w:rsidRDefault="003656B7">
            <w:pPr>
              <w:jc w:val="right"/>
            </w:pPr>
            <w:r>
              <w:rPr>
                <w:rFonts w:ascii="宋体" w:hAnsi="宋体" w:hint="eastAsia"/>
                <w:szCs w:val="24"/>
                <w:lang w:eastAsia="zh-Hans"/>
              </w:rPr>
              <w:t>-</w:t>
            </w:r>
          </w:p>
        </w:tc>
      </w:tr>
      <w:tr w:rsidR="004D58FF" w14:paraId="1E9193DB"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FF25392" w14:textId="77777777" w:rsidR="003656B7" w:rsidRDefault="003656B7">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E7CD897" w14:textId="77777777" w:rsidR="003656B7" w:rsidRDefault="003656B7">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8DD673" w14:textId="77777777" w:rsidR="003656B7" w:rsidRDefault="003656B7">
            <w:pPr>
              <w:jc w:val="right"/>
            </w:pPr>
            <w:r>
              <w:rPr>
                <w:rFonts w:ascii="宋体" w:hAnsi="宋体" w:hint="eastAsia"/>
                <w:szCs w:val="24"/>
                <w:lang w:eastAsia="zh-Hans"/>
              </w:rPr>
              <w:t>5,880,690.48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68B917" w14:textId="77777777" w:rsidR="003656B7" w:rsidRDefault="003656B7">
            <w:pPr>
              <w:jc w:val="right"/>
            </w:pPr>
            <w:r>
              <w:rPr>
                <w:rFonts w:ascii="宋体" w:hAnsi="宋体" w:hint="eastAsia"/>
                <w:szCs w:val="24"/>
                <w:lang w:eastAsia="zh-Hans"/>
              </w:rPr>
              <w:t>2.91</w:t>
            </w:r>
          </w:p>
        </w:tc>
      </w:tr>
      <w:tr w:rsidR="004D58FF" w14:paraId="72645BFF"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1E1ECA2" w14:textId="77777777" w:rsidR="003656B7" w:rsidRDefault="003656B7">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33FE5E8" w14:textId="77777777" w:rsidR="003656B7" w:rsidRDefault="003656B7">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563D411"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1CB6167" w14:textId="77777777" w:rsidR="003656B7" w:rsidRDefault="003656B7">
            <w:pPr>
              <w:jc w:val="right"/>
            </w:pPr>
            <w:r>
              <w:rPr>
                <w:rFonts w:ascii="宋体" w:hAnsi="宋体" w:hint="eastAsia"/>
                <w:szCs w:val="24"/>
                <w:lang w:eastAsia="zh-Hans"/>
              </w:rPr>
              <w:t>-</w:t>
            </w:r>
          </w:p>
        </w:tc>
      </w:tr>
      <w:tr w:rsidR="004D58FF" w14:paraId="1065CF54"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F2A2C98" w14:textId="77777777" w:rsidR="003656B7" w:rsidRDefault="003656B7">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FFD7D70" w14:textId="77777777" w:rsidR="003656B7" w:rsidRDefault="003656B7">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AC210B3"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0762CB" w14:textId="77777777" w:rsidR="003656B7" w:rsidRDefault="003656B7">
            <w:pPr>
              <w:jc w:val="right"/>
            </w:pPr>
            <w:r>
              <w:rPr>
                <w:rFonts w:ascii="宋体" w:hAnsi="宋体" w:hint="eastAsia"/>
                <w:szCs w:val="24"/>
                <w:lang w:eastAsia="zh-Hans"/>
              </w:rPr>
              <w:t>-</w:t>
            </w:r>
          </w:p>
        </w:tc>
      </w:tr>
      <w:tr w:rsidR="004D58FF" w14:paraId="0B23642D"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CCF8B3B" w14:textId="77777777" w:rsidR="003656B7" w:rsidRDefault="003656B7">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1D1560" w14:textId="77777777" w:rsidR="003656B7" w:rsidRDefault="003656B7">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3C9CD88" w14:textId="77777777" w:rsidR="003656B7" w:rsidRDefault="003656B7">
            <w:pPr>
              <w:jc w:val="right"/>
            </w:pPr>
            <w:r>
              <w:rPr>
                <w:rFonts w:ascii="宋体" w:hAnsi="宋体" w:hint="eastAsia"/>
                <w:szCs w:val="24"/>
                <w:lang w:eastAsia="zh-Hans"/>
              </w:rPr>
              <w:t>10,341,638.98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DEA317" w14:textId="77777777" w:rsidR="003656B7" w:rsidRDefault="003656B7">
            <w:pPr>
              <w:jc w:val="right"/>
            </w:pPr>
            <w:r>
              <w:rPr>
                <w:rFonts w:ascii="宋体" w:hAnsi="宋体" w:hint="eastAsia"/>
                <w:szCs w:val="24"/>
                <w:lang w:eastAsia="zh-Hans"/>
              </w:rPr>
              <w:t>5.12</w:t>
            </w:r>
          </w:p>
        </w:tc>
      </w:tr>
      <w:tr w:rsidR="004D58FF" w14:paraId="0A30EF1B"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7C6DC60" w14:textId="77777777" w:rsidR="003656B7" w:rsidRDefault="003656B7">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013A65" w14:textId="77777777" w:rsidR="003656B7" w:rsidRDefault="003656B7">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12A27A1"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3F3DC0" w14:textId="77777777" w:rsidR="003656B7" w:rsidRDefault="003656B7">
            <w:pPr>
              <w:jc w:val="right"/>
            </w:pPr>
            <w:r>
              <w:rPr>
                <w:rFonts w:ascii="宋体" w:hAnsi="宋体" w:hint="eastAsia"/>
                <w:szCs w:val="24"/>
                <w:lang w:eastAsia="zh-Hans"/>
              </w:rPr>
              <w:t>-</w:t>
            </w:r>
          </w:p>
        </w:tc>
      </w:tr>
      <w:tr w:rsidR="004D58FF" w14:paraId="3169BA14"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519822" w14:textId="77777777" w:rsidR="003656B7" w:rsidRDefault="003656B7">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F46021A" w14:textId="77777777" w:rsidR="003656B7" w:rsidRDefault="003656B7">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CB90AA"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B798ED7" w14:textId="77777777" w:rsidR="003656B7" w:rsidRDefault="003656B7">
            <w:pPr>
              <w:jc w:val="right"/>
            </w:pPr>
            <w:r>
              <w:rPr>
                <w:rFonts w:ascii="宋体" w:hAnsi="宋体" w:hint="eastAsia"/>
                <w:szCs w:val="24"/>
                <w:lang w:eastAsia="zh-Hans"/>
              </w:rPr>
              <w:t>-</w:t>
            </w:r>
          </w:p>
        </w:tc>
      </w:tr>
      <w:tr w:rsidR="004D58FF" w14:paraId="434A3EC5"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14615D" w14:textId="77777777" w:rsidR="003656B7" w:rsidRDefault="003656B7">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8E80D4A" w14:textId="77777777" w:rsidR="003656B7" w:rsidRDefault="003656B7">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952CE4A"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C0B0C4" w14:textId="77777777" w:rsidR="003656B7" w:rsidRDefault="003656B7">
            <w:pPr>
              <w:jc w:val="right"/>
            </w:pPr>
            <w:r>
              <w:rPr>
                <w:rFonts w:ascii="宋体" w:hAnsi="宋体" w:hint="eastAsia"/>
                <w:szCs w:val="24"/>
                <w:lang w:eastAsia="zh-Hans"/>
              </w:rPr>
              <w:t>-</w:t>
            </w:r>
          </w:p>
        </w:tc>
      </w:tr>
      <w:tr w:rsidR="004D58FF" w14:paraId="5379D30E"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56F72B" w14:textId="77777777" w:rsidR="003656B7" w:rsidRDefault="003656B7">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D54D9CE" w14:textId="77777777" w:rsidR="003656B7" w:rsidRDefault="003656B7">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347B9E" w14:textId="77777777" w:rsidR="003656B7" w:rsidRDefault="003656B7">
            <w:pPr>
              <w:jc w:val="right"/>
            </w:pPr>
            <w:r>
              <w:rPr>
                <w:rFonts w:ascii="宋体" w:hAnsi="宋体" w:hint="eastAsia"/>
                <w:szCs w:val="24"/>
                <w:lang w:eastAsia="zh-Hans"/>
              </w:rPr>
              <w:t>7,053,072.59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77736B1" w14:textId="77777777" w:rsidR="003656B7" w:rsidRDefault="003656B7">
            <w:pPr>
              <w:jc w:val="right"/>
            </w:pPr>
            <w:r>
              <w:rPr>
                <w:rFonts w:ascii="宋体" w:hAnsi="宋体" w:hint="eastAsia"/>
                <w:szCs w:val="24"/>
                <w:lang w:eastAsia="zh-Hans"/>
              </w:rPr>
              <w:t>3.49</w:t>
            </w:r>
          </w:p>
        </w:tc>
      </w:tr>
      <w:tr w:rsidR="004D58FF" w14:paraId="7EB66520"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3A2A71E" w14:textId="77777777" w:rsidR="003656B7" w:rsidRDefault="003656B7">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1F1D403" w14:textId="77777777" w:rsidR="003656B7" w:rsidRDefault="003656B7">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55F2DB7"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6988EB" w14:textId="77777777" w:rsidR="003656B7" w:rsidRDefault="003656B7">
            <w:pPr>
              <w:jc w:val="right"/>
            </w:pPr>
            <w:r>
              <w:rPr>
                <w:rFonts w:ascii="宋体" w:hAnsi="宋体" w:hint="eastAsia"/>
                <w:szCs w:val="24"/>
                <w:lang w:eastAsia="zh-Hans"/>
              </w:rPr>
              <w:t>-</w:t>
            </w:r>
          </w:p>
        </w:tc>
      </w:tr>
      <w:tr w:rsidR="004D58FF" w14:paraId="018C697B"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5280F3" w14:textId="77777777" w:rsidR="003656B7" w:rsidRDefault="003656B7">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629BBBA" w14:textId="77777777" w:rsidR="003656B7" w:rsidRDefault="003656B7">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A13930E"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FD5AAD" w14:textId="77777777" w:rsidR="003656B7" w:rsidRDefault="003656B7">
            <w:pPr>
              <w:jc w:val="right"/>
            </w:pPr>
            <w:r>
              <w:rPr>
                <w:rFonts w:ascii="宋体" w:hAnsi="宋体" w:hint="eastAsia"/>
                <w:szCs w:val="24"/>
                <w:lang w:eastAsia="zh-Hans"/>
              </w:rPr>
              <w:t>-</w:t>
            </w:r>
          </w:p>
        </w:tc>
      </w:tr>
      <w:tr w:rsidR="004D58FF" w14:paraId="5F5957CA"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2B743DE" w14:textId="77777777" w:rsidR="003656B7" w:rsidRDefault="003656B7">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BB34742" w14:textId="77777777" w:rsidR="003656B7" w:rsidRDefault="003656B7">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7C18960"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6C003AA" w14:textId="77777777" w:rsidR="003656B7" w:rsidRDefault="003656B7">
            <w:pPr>
              <w:jc w:val="right"/>
            </w:pPr>
            <w:r>
              <w:rPr>
                <w:rFonts w:ascii="宋体" w:hAnsi="宋体" w:hint="eastAsia"/>
                <w:szCs w:val="24"/>
                <w:lang w:eastAsia="zh-Hans"/>
              </w:rPr>
              <w:t>-</w:t>
            </w:r>
          </w:p>
        </w:tc>
      </w:tr>
      <w:tr w:rsidR="004D58FF" w14:paraId="1FDFA33F"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189C1B8" w14:textId="77777777" w:rsidR="003656B7" w:rsidRDefault="003656B7">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CD96173" w14:textId="77777777" w:rsidR="003656B7" w:rsidRDefault="003656B7">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A7C35B2"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A24C67D" w14:textId="77777777" w:rsidR="003656B7" w:rsidRDefault="003656B7">
            <w:pPr>
              <w:jc w:val="right"/>
            </w:pPr>
            <w:r>
              <w:rPr>
                <w:rFonts w:ascii="宋体" w:hAnsi="宋体" w:hint="eastAsia"/>
                <w:szCs w:val="24"/>
                <w:lang w:eastAsia="zh-Hans"/>
              </w:rPr>
              <w:t>-</w:t>
            </w:r>
          </w:p>
        </w:tc>
      </w:tr>
      <w:tr w:rsidR="004D58FF" w14:paraId="3BBFF02D"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18668B3" w14:textId="77777777" w:rsidR="003656B7" w:rsidRDefault="003656B7">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6B796F" w14:textId="77777777" w:rsidR="003656B7" w:rsidRDefault="003656B7">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21E926E"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E47096" w14:textId="77777777" w:rsidR="003656B7" w:rsidRDefault="003656B7">
            <w:pPr>
              <w:jc w:val="right"/>
            </w:pPr>
            <w:r>
              <w:rPr>
                <w:rFonts w:ascii="宋体" w:hAnsi="宋体" w:hint="eastAsia"/>
                <w:szCs w:val="24"/>
                <w:lang w:eastAsia="zh-Hans"/>
              </w:rPr>
              <w:t>-</w:t>
            </w:r>
          </w:p>
        </w:tc>
      </w:tr>
      <w:tr w:rsidR="004D58FF" w14:paraId="24A015DE"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6DC557" w14:textId="77777777" w:rsidR="003656B7" w:rsidRDefault="003656B7">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387007" w14:textId="77777777" w:rsidR="003656B7" w:rsidRDefault="003656B7">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2E72B8" w14:textId="77777777" w:rsidR="003656B7" w:rsidRDefault="003656B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FF3BCD5" w14:textId="77777777" w:rsidR="003656B7" w:rsidRDefault="003656B7">
            <w:pPr>
              <w:jc w:val="right"/>
            </w:pPr>
            <w:r>
              <w:rPr>
                <w:rFonts w:ascii="宋体" w:hAnsi="宋体" w:hint="eastAsia"/>
                <w:szCs w:val="24"/>
                <w:lang w:eastAsia="zh-Hans"/>
              </w:rPr>
              <w:t>-</w:t>
            </w:r>
          </w:p>
        </w:tc>
      </w:tr>
      <w:tr w:rsidR="004D58FF" w14:paraId="47053A0C" w14:textId="77777777">
        <w:trPr>
          <w:divId w:val="468018191"/>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C739B00" w14:textId="77777777" w:rsidR="003656B7" w:rsidRDefault="003656B7">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0E0F10" w14:textId="77777777" w:rsidR="003656B7" w:rsidRDefault="003656B7">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864BE44" w14:textId="77777777" w:rsidR="003656B7" w:rsidRDefault="003656B7">
            <w:pPr>
              <w:jc w:val="right"/>
            </w:pPr>
            <w:r>
              <w:rPr>
                <w:rFonts w:ascii="宋体" w:hAnsi="宋体" w:hint="eastAsia"/>
                <w:szCs w:val="24"/>
                <w:lang w:eastAsia="zh-Hans"/>
              </w:rPr>
              <w:t>175,254,762.56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E40E4C" w14:textId="77777777" w:rsidR="003656B7" w:rsidRDefault="003656B7">
            <w:pPr>
              <w:jc w:val="right"/>
            </w:pPr>
            <w:r>
              <w:rPr>
                <w:rFonts w:ascii="宋体" w:hAnsi="宋体" w:hint="eastAsia"/>
                <w:szCs w:val="24"/>
                <w:lang w:eastAsia="zh-Hans"/>
              </w:rPr>
              <w:t>86.69</w:t>
            </w:r>
          </w:p>
        </w:tc>
      </w:tr>
    </w:tbl>
    <w:p w14:paraId="2E90C04B" w14:textId="77777777" w:rsidR="003656B7" w:rsidRDefault="003656B7">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r>
        <w:rPr>
          <w:rFonts w:hint="eastAsia"/>
        </w:rPr>
        <w:t>报告期末按行业分类的港股通投资股票投资组合</w:t>
      </w:r>
      <w:bookmarkEnd w:id="178"/>
      <w:bookmarkEnd w:id="179"/>
      <w:bookmarkEnd w:id="180"/>
      <w:bookmarkEnd w:id="181"/>
      <w:bookmarkEnd w:id="182"/>
      <w:r>
        <w:rPr>
          <w:rFonts w:hint="eastAsia"/>
          <w:szCs w:val="24"/>
        </w:rPr>
        <w:t xml:space="preserve"> </w:t>
      </w:r>
    </w:p>
    <w:p w14:paraId="022DC03C" w14:textId="77777777" w:rsidR="003656B7" w:rsidRDefault="003656B7">
      <w:pPr>
        <w:spacing w:line="360" w:lineRule="auto"/>
        <w:ind w:firstLineChars="200" w:firstLine="420"/>
        <w:divId w:val="25104092"/>
      </w:pPr>
      <w:r>
        <w:rPr>
          <w:rFonts w:ascii="宋体" w:hAnsi="宋体" w:hint="eastAsia"/>
          <w:szCs w:val="21"/>
          <w:lang w:eastAsia="zh-Hans"/>
        </w:rPr>
        <w:t>本基金本报告期末未持有港股通股票　。</w:t>
      </w:r>
    </w:p>
    <w:p w14:paraId="3034801C" w14:textId="77777777" w:rsidR="003656B7" w:rsidRDefault="003656B7">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r>
        <w:rPr>
          <w:rFonts w:hint="eastAsia"/>
        </w:rPr>
        <w:t>期末按公允价值占基金资产净值比例大小排序的股票投资明细</w:t>
      </w:r>
      <w:bookmarkEnd w:id="184"/>
    </w:p>
    <w:p w14:paraId="6923827F" w14:textId="77777777" w:rsidR="003656B7" w:rsidRDefault="003656B7">
      <w:pPr>
        <w:pStyle w:val="XBRLTitle3"/>
        <w:spacing w:before="156"/>
        <w:ind w:left="0"/>
      </w:pPr>
      <w:bookmarkStart w:id="193" w:name="_Toc178982962"/>
      <w:bookmarkStart w:id="194" w:name="_Toc485300376"/>
      <w:bookmarkStart w:id="195" w:name="_Toc497398256"/>
      <w:bookmarkStart w:id="196" w:name="_Toc453852756"/>
      <w:bookmarkStart w:id="197" w:name="_Toc454983411"/>
      <w:r>
        <w:rPr>
          <w:rFonts w:hAnsi="宋体" w:hint="eastAsia"/>
        </w:rPr>
        <w:t>报告期末按公允价值占基金资产净值比例大小排序的前十名股票投资明细</w:t>
      </w:r>
      <w:bookmarkEnd w:id="193"/>
      <w:bookmarkEnd w:id="194"/>
      <w:bookmarkEnd w:id="195"/>
      <w:bookmarkEnd w:id="196"/>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4D58FF" w14:paraId="4BAB3CD6" w14:textId="77777777">
        <w:trPr>
          <w:divId w:val="109944802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522831" w14:textId="77777777" w:rsidR="003656B7" w:rsidRDefault="003656B7">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DCA269" w14:textId="77777777" w:rsidR="003656B7" w:rsidRDefault="003656B7">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4F8257" w14:textId="77777777" w:rsidR="003656B7" w:rsidRDefault="003656B7">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482889" w14:textId="77777777" w:rsidR="003656B7" w:rsidRDefault="003656B7">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47DCF2" w14:textId="77777777" w:rsidR="003656B7" w:rsidRDefault="003656B7">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F40D33" w14:textId="77777777" w:rsidR="003656B7" w:rsidRDefault="003656B7">
            <w:pPr>
              <w:jc w:val="center"/>
            </w:pPr>
            <w:r>
              <w:rPr>
                <w:rFonts w:ascii="宋体" w:hAnsi="宋体" w:hint="eastAsia"/>
                <w:color w:val="000000"/>
              </w:rPr>
              <w:t xml:space="preserve">占基金资产净值比例（%） </w:t>
            </w:r>
          </w:p>
        </w:tc>
      </w:tr>
      <w:tr w:rsidR="004D58FF" w14:paraId="7E0E37C0" w14:textId="77777777">
        <w:trPr>
          <w:divId w:val="10994480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49B962" w14:textId="77777777" w:rsidR="003656B7" w:rsidRDefault="003656B7">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599DB3" w14:textId="77777777" w:rsidR="003656B7" w:rsidRDefault="003656B7">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39F3E" w14:textId="77777777" w:rsidR="003656B7" w:rsidRDefault="003656B7">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00D562" w14:textId="77777777" w:rsidR="003656B7" w:rsidRDefault="003656B7">
            <w:pPr>
              <w:jc w:val="right"/>
            </w:pPr>
            <w:r>
              <w:rPr>
                <w:rFonts w:ascii="宋体" w:hAnsi="宋体" w:hint="eastAsia"/>
                <w:szCs w:val="24"/>
                <w:lang w:eastAsia="zh-Hans"/>
              </w:rPr>
              <w:t>142,944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06CB7F" w14:textId="77777777" w:rsidR="003656B7" w:rsidRDefault="003656B7">
            <w:pPr>
              <w:jc w:val="right"/>
            </w:pPr>
            <w:r>
              <w:rPr>
                <w:rFonts w:ascii="宋体" w:hAnsi="宋体" w:hint="eastAsia"/>
                <w:szCs w:val="24"/>
                <w:lang w:eastAsia="zh-Hans"/>
              </w:rPr>
              <w:t>19,208,814.72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B99823" w14:textId="77777777" w:rsidR="003656B7" w:rsidRDefault="003656B7">
            <w:pPr>
              <w:jc w:val="right"/>
            </w:pPr>
            <w:r>
              <w:rPr>
                <w:rFonts w:ascii="宋体" w:hAnsi="宋体" w:hint="eastAsia"/>
                <w:szCs w:val="24"/>
                <w:lang w:eastAsia="zh-Hans"/>
              </w:rPr>
              <w:t>9.50</w:t>
            </w:r>
          </w:p>
        </w:tc>
      </w:tr>
      <w:tr w:rsidR="004D58FF" w14:paraId="509E76AA" w14:textId="77777777">
        <w:trPr>
          <w:divId w:val="10994480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7DB412" w14:textId="77777777" w:rsidR="003656B7" w:rsidRDefault="003656B7">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1B8A2" w14:textId="77777777" w:rsidR="003656B7" w:rsidRDefault="003656B7">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C4EB22" w14:textId="77777777" w:rsidR="003656B7" w:rsidRDefault="003656B7">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D3E62" w14:textId="77777777" w:rsidR="003656B7" w:rsidRDefault="003656B7">
            <w:pPr>
              <w:jc w:val="right"/>
            </w:pPr>
            <w:r>
              <w:rPr>
                <w:rFonts w:ascii="宋体" w:hAnsi="宋体" w:hint="eastAsia"/>
                <w:szCs w:val="24"/>
                <w:lang w:eastAsia="zh-Hans"/>
              </w:rPr>
              <w:t>95,281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CF16EF" w14:textId="77777777" w:rsidR="003656B7" w:rsidRDefault="003656B7">
            <w:pPr>
              <w:jc w:val="right"/>
            </w:pPr>
            <w:r>
              <w:rPr>
                <w:rFonts w:ascii="宋体" w:hAnsi="宋体" w:hint="eastAsia"/>
                <w:szCs w:val="24"/>
                <w:lang w:eastAsia="zh-Hans"/>
              </w:rPr>
              <w:t>12,102,592.62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FA6CA" w14:textId="77777777" w:rsidR="003656B7" w:rsidRDefault="003656B7">
            <w:pPr>
              <w:jc w:val="right"/>
            </w:pPr>
            <w:r>
              <w:rPr>
                <w:rFonts w:ascii="宋体" w:hAnsi="宋体" w:hint="eastAsia"/>
                <w:szCs w:val="24"/>
                <w:lang w:eastAsia="zh-Hans"/>
              </w:rPr>
              <w:t>5.99</w:t>
            </w:r>
          </w:p>
        </w:tc>
      </w:tr>
      <w:tr w:rsidR="004D58FF" w14:paraId="129AA606" w14:textId="77777777">
        <w:trPr>
          <w:divId w:val="10994480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3B2515" w14:textId="77777777" w:rsidR="003656B7" w:rsidRDefault="003656B7">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0A81D9" w14:textId="77777777" w:rsidR="003656B7" w:rsidRDefault="003656B7">
            <w:pPr>
              <w:jc w:val="center"/>
            </w:pPr>
            <w:r>
              <w:rPr>
                <w:rFonts w:ascii="宋体" w:hAnsi="宋体" w:hint="eastAsia"/>
                <w:szCs w:val="24"/>
                <w:lang w:eastAsia="zh-Hans"/>
              </w:rPr>
              <w:t>600900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245F44" w14:textId="77777777" w:rsidR="003656B7" w:rsidRDefault="003656B7">
            <w:pPr>
              <w:jc w:val="center"/>
            </w:pPr>
            <w:r>
              <w:rPr>
                <w:rFonts w:ascii="宋体" w:hAnsi="宋体" w:hint="eastAsia"/>
                <w:szCs w:val="24"/>
                <w:lang w:eastAsia="zh-Hans"/>
              </w:rPr>
              <w:t>长江电力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6769E1" w14:textId="77777777" w:rsidR="003656B7" w:rsidRDefault="003656B7">
            <w:pPr>
              <w:jc w:val="right"/>
            </w:pPr>
            <w:r>
              <w:rPr>
                <w:rFonts w:ascii="宋体" w:hAnsi="宋体" w:hint="eastAsia"/>
                <w:szCs w:val="24"/>
                <w:lang w:eastAsia="zh-Hans"/>
              </w:rPr>
              <w:t>398,800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559CBB" w14:textId="77777777" w:rsidR="003656B7" w:rsidRDefault="003656B7">
            <w:pPr>
              <w:jc w:val="right"/>
            </w:pPr>
            <w:r>
              <w:rPr>
                <w:rFonts w:ascii="宋体" w:hAnsi="宋体" w:hint="eastAsia"/>
                <w:szCs w:val="24"/>
                <w:lang w:eastAsia="zh-Hans"/>
              </w:rPr>
              <w:t>12,019,832.00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A786C" w14:textId="77777777" w:rsidR="003656B7" w:rsidRDefault="003656B7">
            <w:pPr>
              <w:jc w:val="right"/>
            </w:pPr>
            <w:r>
              <w:rPr>
                <w:rFonts w:ascii="宋体" w:hAnsi="宋体" w:hint="eastAsia"/>
                <w:szCs w:val="24"/>
                <w:lang w:eastAsia="zh-Hans"/>
              </w:rPr>
              <w:t>5.95</w:t>
            </w:r>
          </w:p>
        </w:tc>
      </w:tr>
      <w:tr w:rsidR="004D58FF" w14:paraId="0898120B" w14:textId="77777777">
        <w:trPr>
          <w:divId w:val="10994480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FDF0A" w14:textId="77777777" w:rsidR="003656B7" w:rsidRDefault="003656B7">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7C5894" w14:textId="77777777" w:rsidR="003656B7" w:rsidRDefault="003656B7">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EE65C" w14:textId="77777777" w:rsidR="003656B7" w:rsidRDefault="003656B7">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7FA91" w14:textId="77777777" w:rsidR="003656B7" w:rsidRDefault="003656B7">
            <w:pPr>
              <w:jc w:val="right"/>
            </w:pPr>
            <w:r>
              <w:rPr>
                <w:rFonts w:ascii="宋体" w:hAnsi="宋体" w:hint="eastAsia"/>
                <w:szCs w:val="24"/>
                <w:lang w:eastAsia="zh-Hans"/>
              </w:rPr>
              <w:t>127,955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4476C" w14:textId="77777777" w:rsidR="003656B7" w:rsidRDefault="003656B7">
            <w:pPr>
              <w:jc w:val="right"/>
            </w:pPr>
            <w:r>
              <w:rPr>
                <w:rFonts w:ascii="宋体" w:hAnsi="宋体" w:hint="eastAsia"/>
                <w:szCs w:val="24"/>
                <w:lang w:eastAsia="zh-Hans"/>
              </w:rPr>
              <w:t>11,904,933.20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04C8CC" w14:textId="77777777" w:rsidR="003656B7" w:rsidRDefault="003656B7">
            <w:pPr>
              <w:jc w:val="right"/>
            </w:pPr>
            <w:r>
              <w:rPr>
                <w:rFonts w:ascii="宋体" w:hAnsi="宋体" w:hint="eastAsia"/>
                <w:szCs w:val="24"/>
                <w:lang w:eastAsia="zh-Hans"/>
              </w:rPr>
              <w:t>5.89</w:t>
            </w:r>
          </w:p>
        </w:tc>
      </w:tr>
      <w:tr w:rsidR="004D58FF" w14:paraId="42EB9645" w14:textId="77777777">
        <w:trPr>
          <w:divId w:val="10994480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F8D63F" w14:textId="77777777" w:rsidR="003656B7" w:rsidRDefault="003656B7">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01176" w14:textId="77777777" w:rsidR="003656B7" w:rsidRDefault="003656B7">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EA7A24" w14:textId="77777777" w:rsidR="003656B7" w:rsidRDefault="003656B7">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C793D" w14:textId="77777777" w:rsidR="003656B7" w:rsidRDefault="003656B7">
            <w:pPr>
              <w:jc w:val="right"/>
            </w:pPr>
            <w:r>
              <w:rPr>
                <w:rFonts w:ascii="宋体" w:hAnsi="宋体" w:hint="eastAsia"/>
                <w:szCs w:val="24"/>
                <w:lang w:eastAsia="zh-Hans"/>
              </w:rPr>
              <w:t>227,806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40D69" w14:textId="77777777" w:rsidR="003656B7" w:rsidRDefault="003656B7">
            <w:pPr>
              <w:jc w:val="right"/>
            </w:pPr>
            <w:r>
              <w:rPr>
                <w:rFonts w:ascii="宋体" w:hAnsi="宋体" w:hint="eastAsia"/>
                <w:szCs w:val="24"/>
                <w:lang w:eastAsia="zh-Hans"/>
              </w:rPr>
              <w:t>7,100,713.02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A35B20" w14:textId="77777777" w:rsidR="003656B7" w:rsidRDefault="003656B7">
            <w:pPr>
              <w:jc w:val="right"/>
            </w:pPr>
            <w:r>
              <w:rPr>
                <w:rFonts w:ascii="宋体" w:hAnsi="宋体" w:hint="eastAsia"/>
                <w:szCs w:val="24"/>
                <w:lang w:eastAsia="zh-Hans"/>
              </w:rPr>
              <w:t>3.51</w:t>
            </w:r>
          </w:p>
        </w:tc>
      </w:tr>
      <w:tr w:rsidR="004D58FF" w14:paraId="34C97C28" w14:textId="77777777">
        <w:trPr>
          <w:divId w:val="10994480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F09F05" w14:textId="77777777" w:rsidR="003656B7" w:rsidRDefault="003656B7">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11675F" w14:textId="77777777" w:rsidR="003656B7" w:rsidRDefault="003656B7">
            <w:pPr>
              <w:jc w:val="center"/>
            </w:pPr>
            <w:r>
              <w:rPr>
                <w:rFonts w:ascii="宋体" w:hAnsi="宋体" w:hint="eastAsia"/>
                <w:szCs w:val="24"/>
                <w:lang w:eastAsia="zh-Hans"/>
              </w:rPr>
              <w:t>301080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B77835" w14:textId="77777777" w:rsidR="003656B7" w:rsidRDefault="003656B7">
            <w:pPr>
              <w:jc w:val="center"/>
            </w:pPr>
            <w:r>
              <w:rPr>
                <w:rFonts w:ascii="宋体" w:hAnsi="宋体" w:hint="eastAsia"/>
                <w:szCs w:val="24"/>
                <w:lang w:eastAsia="zh-Hans"/>
              </w:rPr>
              <w:t>百普赛斯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B7B26" w14:textId="77777777" w:rsidR="003656B7" w:rsidRDefault="003656B7">
            <w:pPr>
              <w:jc w:val="right"/>
            </w:pPr>
            <w:r>
              <w:rPr>
                <w:rFonts w:ascii="宋体" w:hAnsi="宋体" w:hint="eastAsia"/>
                <w:szCs w:val="24"/>
                <w:lang w:eastAsia="zh-Hans"/>
              </w:rPr>
              <w:t>98,603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0017E0" w14:textId="77777777" w:rsidR="003656B7" w:rsidRDefault="003656B7">
            <w:pPr>
              <w:jc w:val="right"/>
            </w:pPr>
            <w:r>
              <w:rPr>
                <w:rFonts w:ascii="宋体" w:hAnsi="宋体" w:hint="eastAsia"/>
                <w:szCs w:val="24"/>
                <w:lang w:eastAsia="zh-Hans"/>
              </w:rPr>
              <w:t>7,053,072.59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A0D9A0" w14:textId="77777777" w:rsidR="003656B7" w:rsidRDefault="003656B7">
            <w:pPr>
              <w:jc w:val="right"/>
            </w:pPr>
            <w:r>
              <w:rPr>
                <w:rFonts w:ascii="宋体" w:hAnsi="宋体" w:hint="eastAsia"/>
                <w:szCs w:val="24"/>
                <w:lang w:eastAsia="zh-Hans"/>
              </w:rPr>
              <w:t>3.49</w:t>
            </w:r>
          </w:p>
        </w:tc>
      </w:tr>
      <w:tr w:rsidR="004D58FF" w14:paraId="2419F30F" w14:textId="77777777">
        <w:trPr>
          <w:divId w:val="10994480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ACEABE" w14:textId="77777777" w:rsidR="003656B7" w:rsidRDefault="003656B7">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63730" w14:textId="77777777" w:rsidR="003656B7" w:rsidRDefault="003656B7">
            <w:pPr>
              <w:jc w:val="center"/>
            </w:pPr>
            <w:r>
              <w:rPr>
                <w:rFonts w:ascii="宋体" w:hAnsi="宋体" w:hint="eastAsia"/>
                <w:szCs w:val="24"/>
                <w:lang w:eastAsia="zh-Hans"/>
              </w:rPr>
              <w:t>002080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70272C" w14:textId="77777777" w:rsidR="003656B7" w:rsidRDefault="003656B7">
            <w:pPr>
              <w:jc w:val="center"/>
            </w:pPr>
            <w:r>
              <w:rPr>
                <w:rFonts w:ascii="宋体" w:hAnsi="宋体" w:hint="eastAsia"/>
                <w:szCs w:val="24"/>
                <w:lang w:eastAsia="zh-Hans"/>
              </w:rPr>
              <w:t>中材科技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9B8AD8" w14:textId="77777777" w:rsidR="003656B7" w:rsidRDefault="003656B7">
            <w:pPr>
              <w:jc w:val="right"/>
            </w:pPr>
            <w:r>
              <w:rPr>
                <w:rFonts w:ascii="宋体" w:hAnsi="宋体" w:hint="eastAsia"/>
                <w:szCs w:val="24"/>
                <w:lang w:eastAsia="zh-Hans"/>
              </w:rPr>
              <w:t>319,900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A3B5D" w14:textId="77777777" w:rsidR="003656B7" w:rsidRDefault="003656B7">
            <w:pPr>
              <w:jc w:val="right"/>
            </w:pPr>
            <w:r>
              <w:rPr>
                <w:rFonts w:ascii="宋体" w:hAnsi="宋体" w:hint="eastAsia"/>
                <w:szCs w:val="24"/>
                <w:lang w:eastAsia="zh-Hans"/>
              </w:rPr>
              <w:t>6,238,050.00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342FC9" w14:textId="77777777" w:rsidR="003656B7" w:rsidRDefault="003656B7">
            <w:pPr>
              <w:jc w:val="right"/>
            </w:pPr>
            <w:r>
              <w:rPr>
                <w:rFonts w:ascii="宋体" w:hAnsi="宋体" w:hint="eastAsia"/>
                <w:szCs w:val="24"/>
                <w:lang w:eastAsia="zh-Hans"/>
              </w:rPr>
              <w:t>3.09</w:t>
            </w:r>
          </w:p>
        </w:tc>
      </w:tr>
      <w:tr w:rsidR="004D58FF" w14:paraId="79C3C51B" w14:textId="77777777">
        <w:trPr>
          <w:divId w:val="10994480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E5367" w14:textId="77777777" w:rsidR="003656B7" w:rsidRDefault="003656B7">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225ECC" w14:textId="77777777" w:rsidR="003656B7" w:rsidRDefault="003656B7">
            <w:pPr>
              <w:jc w:val="center"/>
            </w:pPr>
            <w:r>
              <w:rPr>
                <w:rFonts w:ascii="宋体" w:hAnsi="宋体" w:hint="eastAsia"/>
                <w:szCs w:val="24"/>
                <w:lang w:eastAsia="zh-Hans"/>
              </w:rPr>
              <w:t>301498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9BA3C8" w14:textId="77777777" w:rsidR="003656B7" w:rsidRDefault="003656B7">
            <w:pPr>
              <w:jc w:val="center"/>
            </w:pPr>
            <w:r>
              <w:rPr>
                <w:rFonts w:ascii="宋体" w:hAnsi="宋体" w:hint="eastAsia"/>
                <w:szCs w:val="24"/>
                <w:lang w:eastAsia="zh-Hans"/>
              </w:rPr>
              <w:t>乖宝宠物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70A40" w14:textId="77777777" w:rsidR="003656B7" w:rsidRDefault="003656B7">
            <w:pPr>
              <w:jc w:val="right"/>
            </w:pPr>
            <w:r>
              <w:rPr>
                <w:rFonts w:ascii="宋体" w:hAnsi="宋体" w:hint="eastAsia"/>
                <w:szCs w:val="24"/>
                <w:lang w:eastAsia="zh-Hans"/>
              </w:rPr>
              <w:t>56,680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0DD84" w14:textId="77777777" w:rsidR="003656B7" w:rsidRDefault="003656B7">
            <w:pPr>
              <w:jc w:val="right"/>
            </w:pPr>
            <w:r>
              <w:rPr>
                <w:rFonts w:ascii="宋体" w:hAnsi="宋体" w:hint="eastAsia"/>
                <w:szCs w:val="24"/>
                <w:lang w:eastAsia="zh-Hans"/>
              </w:rPr>
              <w:t>6,199,091.60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BEE77F" w14:textId="77777777" w:rsidR="003656B7" w:rsidRDefault="003656B7">
            <w:pPr>
              <w:jc w:val="right"/>
            </w:pPr>
            <w:r>
              <w:rPr>
                <w:rFonts w:ascii="宋体" w:hAnsi="宋体" w:hint="eastAsia"/>
                <w:szCs w:val="24"/>
                <w:lang w:eastAsia="zh-Hans"/>
              </w:rPr>
              <w:t>3.07</w:t>
            </w:r>
          </w:p>
        </w:tc>
      </w:tr>
      <w:tr w:rsidR="004D58FF" w14:paraId="377FE3F0" w14:textId="77777777">
        <w:trPr>
          <w:divId w:val="10994480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D9212" w14:textId="77777777" w:rsidR="003656B7" w:rsidRDefault="003656B7">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89A0B9" w14:textId="77777777" w:rsidR="003656B7" w:rsidRDefault="003656B7">
            <w:pPr>
              <w:jc w:val="center"/>
            </w:pPr>
            <w:r>
              <w:rPr>
                <w:rFonts w:ascii="宋体" w:hAnsi="宋体" w:hint="eastAsia"/>
                <w:szCs w:val="24"/>
                <w:lang w:eastAsia="zh-Hans"/>
              </w:rPr>
              <w:t>688213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7870F" w14:textId="77777777" w:rsidR="003656B7" w:rsidRDefault="003656B7">
            <w:pPr>
              <w:jc w:val="center"/>
            </w:pPr>
            <w:r>
              <w:rPr>
                <w:rFonts w:ascii="宋体" w:hAnsi="宋体" w:hint="eastAsia"/>
                <w:szCs w:val="24"/>
                <w:lang w:eastAsia="zh-Hans"/>
              </w:rPr>
              <w:t>思特威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3550F3" w14:textId="77777777" w:rsidR="003656B7" w:rsidRDefault="003656B7">
            <w:pPr>
              <w:jc w:val="right"/>
            </w:pPr>
            <w:r>
              <w:rPr>
                <w:rFonts w:ascii="宋体" w:hAnsi="宋体" w:hint="eastAsia"/>
                <w:szCs w:val="24"/>
                <w:lang w:eastAsia="zh-Hans"/>
              </w:rPr>
              <w:t>59,659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6F2F8C" w14:textId="77777777" w:rsidR="003656B7" w:rsidRDefault="003656B7">
            <w:pPr>
              <w:jc w:val="right"/>
            </w:pPr>
            <w:r>
              <w:rPr>
                <w:rFonts w:ascii="宋体" w:hAnsi="宋体" w:hint="eastAsia"/>
                <w:szCs w:val="24"/>
                <w:lang w:eastAsia="zh-Hans"/>
              </w:rPr>
              <w:t>6,098,342.98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013AE" w14:textId="77777777" w:rsidR="003656B7" w:rsidRDefault="003656B7">
            <w:pPr>
              <w:jc w:val="right"/>
            </w:pPr>
            <w:r>
              <w:rPr>
                <w:rFonts w:ascii="宋体" w:hAnsi="宋体" w:hint="eastAsia"/>
                <w:szCs w:val="24"/>
                <w:lang w:eastAsia="zh-Hans"/>
              </w:rPr>
              <w:t>3.02</w:t>
            </w:r>
          </w:p>
        </w:tc>
      </w:tr>
      <w:tr w:rsidR="004D58FF" w14:paraId="1E57C92C" w14:textId="77777777">
        <w:trPr>
          <w:divId w:val="109944802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582CFA" w14:textId="77777777" w:rsidR="003656B7" w:rsidRDefault="003656B7">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254E8" w14:textId="77777777" w:rsidR="003656B7" w:rsidRDefault="003656B7">
            <w:pPr>
              <w:jc w:val="center"/>
            </w:pPr>
            <w:r>
              <w:rPr>
                <w:rFonts w:ascii="宋体" w:hAnsi="宋体" w:hint="eastAsia"/>
                <w:szCs w:val="24"/>
                <w:lang w:eastAsia="zh-Hans"/>
              </w:rPr>
              <w:t>002487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3FF2D7" w14:textId="77777777" w:rsidR="003656B7" w:rsidRDefault="003656B7">
            <w:pPr>
              <w:jc w:val="center"/>
            </w:pPr>
            <w:r>
              <w:rPr>
                <w:rFonts w:ascii="宋体" w:hAnsi="宋体" w:hint="eastAsia"/>
                <w:szCs w:val="24"/>
                <w:lang w:eastAsia="zh-Hans"/>
              </w:rPr>
              <w:t>大金重工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54028A" w14:textId="77777777" w:rsidR="003656B7" w:rsidRDefault="003656B7">
            <w:pPr>
              <w:jc w:val="right"/>
            </w:pPr>
            <w:r>
              <w:rPr>
                <w:rFonts w:ascii="宋体" w:hAnsi="宋体" w:hint="eastAsia"/>
                <w:szCs w:val="24"/>
                <w:lang w:eastAsia="zh-Hans"/>
              </w:rPr>
              <w:t>182,200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23936" w14:textId="77777777" w:rsidR="003656B7" w:rsidRDefault="003656B7">
            <w:pPr>
              <w:jc w:val="right"/>
            </w:pPr>
            <w:r>
              <w:rPr>
                <w:rFonts w:ascii="宋体" w:hAnsi="宋体" w:hint="eastAsia"/>
                <w:szCs w:val="24"/>
                <w:lang w:eastAsia="zh-Hans"/>
              </w:rPr>
              <w:t>5,994,380.00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96E42" w14:textId="77777777" w:rsidR="003656B7" w:rsidRDefault="003656B7">
            <w:pPr>
              <w:jc w:val="right"/>
            </w:pPr>
            <w:r>
              <w:rPr>
                <w:rFonts w:ascii="宋体" w:hAnsi="宋体" w:hint="eastAsia"/>
                <w:szCs w:val="24"/>
                <w:lang w:eastAsia="zh-Hans"/>
              </w:rPr>
              <w:t>2.97</w:t>
            </w:r>
          </w:p>
        </w:tc>
      </w:tr>
    </w:tbl>
    <w:p w14:paraId="28CD7135" w14:textId="77777777" w:rsidR="003656B7" w:rsidRDefault="003656B7">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r>
        <w:rPr>
          <w:rFonts w:hAnsi="宋体" w:hint="eastAsia"/>
        </w:rPr>
        <w:t>报告期末按债券品种分类的债券投资组合</w:t>
      </w:r>
      <w:bookmarkEnd w:id="198"/>
      <w:bookmarkEnd w:id="199"/>
      <w:bookmarkEnd w:id="200"/>
      <w:bookmarkEnd w:id="201"/>
      <w:bookmarkEnd w:id="202"/>
      <w:bookmarkEnd w:id="203"/>
      <w:bookmarkEnd w:id="204"/>
      <w:bookmarkEnd w:id="205"/>
      <w:r>
        <w:rPr>
          <w:rFonts w:hAnsi="宋体" w:hint="eastAsia"/>
        </w:rPr>
        <w:t xml:space="preserve"> </w:t>
      </w:r>
    </w:p>
    <w:p w14:paraId="6C7CB805" w14:textId="77777777" w:rsidR="003656B7" w:rsidRDefault="003656B7">
      <w:pPr>
        <w:spacing w:line="360" w:lineRule="auto"/>
        <w:ind w:firstLineChars="200" w:firstLine="420"/>
        <w:jc w:val="left"/>
      </w:pPr>
      <w:r>
        <w:rPr>
          <w:rFonts w:ascii="宋体" w:hAnsi="宋体" w:hint="eastAsia"/>
        </w:rPr>
        <w:t>本基金本报告期末未持有债券。</w:t>
      </w:r>
      <w:bookmarkStart w:id="207" w:name="m08QD_06"/>
      <w:bookmarkEnd w:id="207"/>
      <w:r>
        <w:rPr>
          <w:rFonts w:ascii="宋体" w:hAnsi="宋体" w:hint="eastAsia"/>
        </w:rPr>
        <w:t xml:space="preserve"> </w:t>
      </w:r>
    </w:p>
    <w:p w14:paraId="07AC99BF" w14:textId="77777777" w:rsidR="003656B7" w:rsidRDefault="003656B7">
      <w:pPr>
        <w:pStyle w:val="XBRLTitle2"/>
        <w:spacing w:before="156" w:line="360" w:lineRule="auto"/>
        <w:ind w:left="454"/>
      </w:pPr>
      <w:bookmarkStart w:id="208" w:name="_Toc17898202"/>
      <w:bookmarkStart w:id="209" w:name="_Toc17897954"/>
      <w:bookmarkStart w:id="210" w:name="_Toc481075071"/>
      <w:bookmarkStart w:id="211" w:name="_Toc438646472"/>
      <w:bookmarkStart w:id="212" w:name="_Toc490050024"/>
      <w:bookmarkStart w:id="213" w:name="_Toc512519503"/>
      <w:bookmarkStart w:id="214" w:name="_Toc513295863"/>
      <w:bookmarkStart w:id="215" w:name="_Toc513295915"/>
      <w:bookmarkStart w:id="216" w:name="m506"/>
      <w:bookmarkEnd w:id="206"/>
      <w:r>
        <w:rPr>
          <w:rFonts w:hAnsi="宋体" w:hint="eastAsia"/>
        </w:rPr>
        <w:t>报告期末按公允价值占基金资产净值比例大小排序的前五名债券投资明细</w:t>
      </w:r>
      <w:bookmarkEnd w:id="208"/>
      <w:bookmarkEnd w:id="209"/>
      <w:bookmarkEnd w:id="210"/>
      <w:bookmarkEnd w:id="211"/>
      <w:bookmarkEnd w:id="212"/>
      <w:bookmarkEnd w:id="213"/>
      <w:bookmarkEnd w:id="214"/>
      <w:bookmarkEnd w:id="215"/>
      <w:r>
        <w:rPr>
          <w:rFonts w:hAnsi="宋体" w:hint="eastAsia"/>
        </w:rPr>
        <w:t xml:space="preserve"> </w:t>
      </w:r>
    </w:p>
    <w:p w14:paraId="0392E6AB" w14:textId="77777777" w:rsidR="003656B7" w:rsidRDefault="003656B7">
      <w:pPr>
        <w:spacing w:line="360" w:lineRule="auto"/>
        <w:ind w:firstLineChars="200" w:firstLine="420"/>
        <w:jc w:val="left"/>
      </w:pPr>
      <w:r>
        <w:rPr>
          <w:rFonts w:ascii="宋体" w:hAnsi="宋体" w:hint="eastAsia"/>
          <w:color w:val="000000"/>
          <w:szCs w:val="21"/>
          <w:lang w:eastAsia="zh-Hans"/>
        </w:rPr>
        <w:t>本基金本报告期末未持有债券。</w:t>
      </w:r>
    </w:p>
    <w:p w14:paraId="35A7DD07" w14:textId="77777777" w:rsidR="003656B7" w:rsidRDefault="003656B7">
      <w:pPr>
        <w:pStyle w:val="XBRLTitle2"/>
        <w:spacing w:before="156" w:line="360" w:lineRule="auto"/>
        <w:ind w:left="454"/>
      </w:pPr>
      <w:bookmarkStart w:id="217" w:name="_Toc17898203"/>
      <w:bookmarkStart w:id="218" w:name="_Toc17897955"/>
      <w:bookmarkStart w:id="219" w:name="_Toc481075072"/>
      <w:bookmarkStart w:id="220" w:name="_Toc438646473"/>
      <w:bookmarkStart w:id="221" w:name="_Toc490050025"/>
      <w:bookmarkStart w:id="222" w:name="_Toc512519504"/>
      <w:bookmarkStart w:id="223" w:name="_Toc513295864"/>
      <w:bookmarkStart w:id="224" w:name="_Toc513295916"/>
      <w:bookmarkStart w:id="225" w:name="m507"/>
      <w:bookmarkEnd w:id="216"/>
      <w:r>
        <w:rPr>
          <w:rFonts w:hAnsi="宋体" w:hint="eastAsia"/>
        </w:rPr>
        <w:lastRenderedPageBreak/>
        <w:t>报告期末按公允价值占基金资产净值比例大小排序的前十名资产支持证券投资明细</w:t>
      </w:r>
      <w:bookmarkEnd w:id="217"/>
      <w:bookmarkEnd w:id="218"/>
      <w:bookmarkEnd w:id="219"/>
      <w:bookmarkEnd w:id="220"/>
      <w:bookmarkEnd w:id="221"/>
      <w:bookmarkEnd w:id="222"/>
      <w:bookmarkEnd w:id="223"/>
      <w:bookmarkEnd w:id="224"/>
      <w:r>
        <w:rPr>
          <w:rFonts w:hAnsi="宋体" w:hint="eastAsia"/>
        </w:rPr>
        <w:t xml:space="preserve"> </w:t>
      </w:r>
    </w:p>
    <w:p w14:paraId="03D72426" w14:textId="77777777" w:rsidR="003656B7" w:rsidRDefault="003656B7">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F9267AB" w14:textId="77777777" w:rsidR="003656B7" w:rsidRDefault="003656B7">
      <w:pPr>
        <w:pStyle w:val="XBRLTitle2"/>
        <w:spacing w:before="156" w:line="360" w:lineRule="auto"/>
        <w:ind w:left="454"/>
      </w:pPr>
      <w:bookmarkStart w:id="226" w:name="_Toc17898204"/>
      <w:bookmarkStart w:id="227" w:name="_Toc17897956"/>
      <w:bookmarkStart w:id="228" w:name="_Toc481075073"/>
      <w:bookmarkStart w:id="229" w:name="_Toc438646474"/>
      <w:bookmarkStart w:id="230" w:name="_Toc490050026"/>
      <w:bookmarkStart w:id="231" w:name="_Toc512519505"/>
      <w:bookmarkStart w:id="232" w:name="_Toc513295865"/>
      <w:bookmarkStart w:id="233" w:name="_Toc513295917"/>
      <w:bookmarkStart w:id="234" w:name="m508"/>
      <w:bookmarkEnd w:id="225"/>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6"/>
      <w:bookmarkEnd w:id="227"/>
      <w:bookmarkEnd w:id="228"/>
      <w:bookmarkEnd w:id="229"/>
      <w:bookmarkEnd w:id="230"/>
      <w:bookmarkEnd w:id="231"/>
      <w:bookmarkEnd w:id="232"/>
      <w:bookmarkEnd w:id="233"/>
      <w:r>
        <w:rPr>
          <w:rFonts w:hAnsi="宋体" w:hint="eastAsia"/>
        </w:rPr>
        <w:t xml:space="preserve"> </w:t>
      </w:r>
    </w:p>
    <w:p w14:paraId="5EA00F38" w14:textId="77777777" w:rsidR="003656B7" w:rsidRDefault="003656B7">
      <w:pPr>
        <w:spacing w:line="360" w:lineRule="auto"/>
        <w:ind w:firstLineChars="200" w:firstLine="420"/>
        <w:divId w:val="1112631309"/>
      </w:pPr>
      <w:r>
        <w:rPr>
          <w:rFonts w:ascii="宋体" w:hAnsi="宋体" w:hint="eastAsia"/>
          <w:szCs w:val="21"/>
          <w:lang w:eastAsia="zh-Hans"/>
        </w:rPr>
        <w:t>本基金本报告期末未持有贵金属。</w:t>
      </w:r>
    </w:p>
    <w:p w14:paraId="3D74BA2D" w14:textId="77777777" w:rsidR="003656B7" w:rsidRDefault="003656B7">
      <w:pPr>
        <w:pStyle w:val="XBRLTitle2"/>
        <w:spacing w:before="156" w:line="360" w:lineRule="auto"/>
        <w:ind w:left="454"/>
      </w:pPr>
      <w:bookmarkStart w:id="235" w:name="_Toc17898205"/>
      <w:bookmarkStart w:id="236" w:name="_Toc17897957"/>
      <w:bookmarkStart w:id="237" w:name="_Toc481075074"/>
      <w:bookmarkStart w:id="238" w:name="_Toc438646475"/>
      <w:bookmarkStart w:id="239" w:name="_Toc490050027"/>
      <w:bookmarkStart w:id="240" w:name="_Toc512519506"/>
      <w:bookmarkStart w:id="241" w:name="_Toc513295866"/>
      <w:bookmarkStart w:id="242" w:name="_Toc513295918"/>
      <w:bookmarkStart w:id="243" w:name="m509"/>
      <w:bookmarkEnd w:id="234"/>
      <w:r>
        <w:rPr>
          <w:rFonts w:hAnsi="宋体" w:hint="eastAsia"/>
        </w:rPr>
        <w:t>报告期末按公允价值占基金资产净值比例大小排序的前五名权证投资明细</w:t>
      </w:r>
      <w:bookmarkEnd w:id="235"/>
      <w:bookmarkEnd w:id="236"/>
      <w:bookmarkEnd w:id="237"/>
      <w:bookmarkEnd w:id="238"/>
      <w:bookmarkEnd w:id="239"/>
      <w:bookmarkEnd w:id="240"/>
      <w:bookmarkEnd w:id="241"/>
      <w:bookmarkEnd w:id="242"/>
      <w:r>
        <w:rPr>
          <w:rFonts w:hAnsi="宋体" w:hint="eastAsia"/>
        </w:rPr>
        <w:t xml:space="preserve"> </w:t>
      </w:r>
      <w:bookmarkEnd w:id="243"/>
    </w:p>
    <w:p w14:paraId="42171A3A" w14:textId="77777777" w:rsidR="003656B7" w:rsidRDefault="003656B7">
      <w:pPr>
        <w:spacing w:line="360" w:lineRule="auto"/>
        <w:ind w:firstLineChars="200" w:firstLine="420"/>
        <w:divId w:val="1353456280"/>
      </w:pPr>
      <w:r>
        <w:rPr>
          <w:rFonts w:ascii="宋体" w:hAnsi="宋体" w:hint="eastAsia"/>
          <w:szCs w:val="21"/>
          <w:lang w:eastAsia="zh-Hans"/>
        </w:rPr>
        <w:t>本基金本报告期末未持有权证。</w:t>
      </w:r>
    </w:p>
    <w:p w14:paraId="0B5600A9" w14:textId="77777777" w:rsidR="003656B7" w:rsidRDefault="003656B7">
      <w:pPr>
        <w:pStyle w:val="XBRLTitle2"/>
        <w:spacing w:before="156"/>
        <w:ind w:left="454"/>
      </w:pPr>
      <w:bookmarkStart w:id="244" w:name="_Toc17898206"/>
      <w:r>
        <w:rPr>
          <w:rFonts w:hint="eastAsia"/>
        </w:rPr>
        <w:t>报告期末本基金投资的股指期货交易情况说明</w:t>
      </w:r>
      <w:bookmarkEnd w:id="244"/>
      <w:bookmarkEnd w:id="185"/>
      <w:bookmarkEnd w:id="186"/>
      <w:bookmarkEnd w:id="187"/>
      <w:bookmarkEnd w:id="188"/>
      <w:bookmarkEnd w:id="189"/>
      <w:bookmarkEnd w:id="190"/>
      <w:bookmarkEnd w:id="191"/>
      <w:bookmarkEnd w:id="192"/>
      <w:bookmarkEnd w:id="70"/>
      <w:bookmarkEnd w:id="71"/>
      <w:bookmarkEnd w:id="16"/>
    </w:p>
    <w:p w14:paraId="7D6401D9" w14:textId="77777777" w:rsidR="003656B7" w:rsidRDefault="003656B7">
      <w:pPr>
        <w:spacing w:line="360" w:lineRule="auto"/>
        <w:ind w:firstLineChars="200" w:firstLine="420"/>
        <w:divId w:val="1520239779"/>
      </w:pPr>
      <w:r>
        <w:rPr>
          <w:rFonts w:ascii="宋体" w:hAnsi="宋体" w:hint="eastAsia"/>
          <w:szCs w:val="21"/>
          <w:lang w:eastAsia="zh-Hans"/>
        </w:rPr>
        <w:t>本基金本报告期末未持有股指期货。</w:t>
      </w:r>
    </w:p>
    <w:p w14:paraId="00A7D35A" w14:textId="77777777" w:rsidR="003656B7" w:rsidRDefault="003656B7">
      <w:pPr>
        <w:pStyle w:val="XBRLTitle2"/>
        <w:spacing w:before="156" w:line="360" w:lineRule="auto"/>
        <w:ind w:left="454"/>
      </w:pPr>
      <w:bookmarkStart w:id="245" w:name="_Toc17898209"/>
      <w:bookmarkStart w:id="246" w:name="_Toc17897959"/>
      <w:bookmarkStart w:id="247" w:name="_Toc512519510"/>
      <w:bookmarkStart w:id="248" w:name="_Toc481075078"/>
      <w:bookmarkStart w:id="249" w:name="_Toc490050031"/>
      <w:bookmarkStart w:id="250" w:name="_Toc513295868"/>
      <w:bookmarkStart w:id="251" w:name="_Toc513295922"/>
      <w:bookmarkStart w:id="252" w:name="_Toc438646476"/>
      <w:r>
        <w:rPr>
          <w:rFonts w:hAnsi="宋体" w:hint="eastAsia"/>
        </w:rPr>
        <w:t>报告期末本基金投资的国债期货交易情况说明</w:t>
      </w:r>
      <w:bookmarkEnd w:id="245"/>
      <w:bookmarkEnd w:id="246"/>
      <w:bookmarkEnd w:id="247"/>
      <w:bookmarkEnd w:id="248"/>
      <w:bookmarkEnd w:id="249"/>
      <w:bookmarkEnd w:id="250"/>
      <w:bookmarkEnd w:id="251"/>
      <w:r>
        <w:rPr>
          <w:rFonts w:hAnsi="宋体" w:hint="eastAsia"/>
        </w:rPr>
        <w:t xml:space="preserve"> </w:t>
      </w:r>
      <w:bookmarkEnd w:id="252"/>
    </w:p>
    <w:p w14:paraId="4163DE5D" w14:textId="77777777" w:rsidR="003656B7" w:rsidRDefault="003656B7">
      <w:pPr>
        <w:spacing w:line="360" w:lineRule="auto"/>
        <w:ind w:firstLineChars="200" w:firstLine="420"/>
        <w:divId w:val="1706514788"/>
      </w:pPr>
      <w:bookmarkStart w:id="253" w:name="m510_01_1597"/>
      <w:bookmarkStart w:id="254" w:name="m510_01_1598"/>
      <w:bookmarkEnd w:id="253"/>
      <w:r>
        <w:rPr>
          <w:rFonts w:ascii="宋体" w:hAnsi="宋体" w:hint="eastAsia"/>
          <w:szCs w:val="21"/>
          <w:lang w:eastAsia="zh-Hans"/>
        </w:rPr>
        <w:t>本基金本报告期末未持有国债期货。</w:t>
      </w:r>
    </w:p>
    <w:p w14:paraId="2F56783E" w14:textId="77777777" w:rsidR="003656B7" w:rsidRDefault="003656B7">
      <w:pPr>
        <w:pStyle w:val="XBRLTitle2"/>
        <w:spacing w:before="156" w:line="360" w:lineRule="auto"/>
        <w:ind w:left="454"/>
      </w:pPr>
      <w:bookmarkStart w:id="255" w:name="_Toc17898213"/>
      <w:bookmarkStart w:id="256" w:name="_Toc17897960"/>
      <w:bookmarkStart w:id="257" w:name="_Toc512519514"/>
      <w:bookmarkStart w:id="258" w:name="_Toc481075082"/>
      <w:bookmarkStart w:id="259" w:name="_Toc490050035"/>
      <w:bookmarkStart w:id="260" w:name="_Toc513295869"/>
      <w:bookmarkStart w:id="261" w:name="_Toc513295926"/>
      <w:r>
        <w:rPr>
          <w:rFonts w:hAnsi="宋体" w:hint="eastAsia"/>
        </w:rPr>
        <w:t>投资组合报告附注</w:t>
      </w:r>
      <w:bookmarkEnd w:id="255"/>
      <w:bookmarkEnd w:id="256"/>
      <w:bookmarkEnd w:id="257"/>
      <w:bookmarkEnd w:id="258"/>
      <w:bookmarkEnd w:id="259"/>
      <w:bookmarkEnd w:id="260"/>
      <w:bookmarkEnd w:id="261"/>
      <w:r>
        <w:rPr>
          <w:rFonts w:hAnsi="宋体" w:hint="eastAsia"/>
        </w:rPr>
        <w:t xml:space="preserve"> </w:t>
      </w:r>
    </w:p>
    <w:p w14:paraId="234FBB64" w14:textId="77777777" w:rsidR="003656B7" w:rsidRDefault="003656B7">
      <w:pPr>
        <w:pStyle w:val="XBRLTitle3"/>
        <w:spacing w:before="156"/>
        <w:ind w:left="0"/>
      </w:pPr>
      <w:bookmarkStart w:id="262" w:name="_Toc513295927"/>
      <w:bookmarkStart w:id="263" w:name="_Toc490050036"/>
      <w:bookmarkStart w:id="264" w:name="_Toc481075083"/>
      <w:bookmarkStart w:id="265" w:name="_Toc512519515"/>
      <w:bookmarkStart w:id="266" w:name="_Toc17898214"/>
      <w:bookmarkEnd w:id="262"/>
      <w:bookmarkEnd w:id="263"/>
      <w:bookmarkEnd w:id="264"/>
      <w:bookmarkEnd w:id="265"/>
      <w:r>
        <w:rPr>
          <w:rFonts w:hint="eastAsia"/>
          <w:lang w:eastAsia="zh-CN"/>
        </w:rPr>
        <w:t xml:space="preserve"> </w:t>
      </w:r>
      <w:bookmarkEnd w:id="266"/>
    </w:p>
    <w:p w14:paraId="44D4AF23" w14:textId="77777777" w:rsidR="003656B7" w:rsidRDefault="003656B7">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2E4FBA51" w14:textId="77777777" w:rsidR="003656B7" w:rsidRDefault="003656B7">
      <w:pPr>
        <w:pStyle w:val="XBRLTitle3"/>
        <w:spacing w:before="156"/>
        <w:ind w:left="0"/>
      </w:pPr>
      <w:bookmarkStart w:id="267" w:name="_Toc490050037"/>
      <w:bookmarkStart w:id="268" w:name="_Toc481075084"/>
      <w:bookmarkStart w:id="269" w:name="_Toc512519516"/>
      <w:bookmarkStart w:id="270" w:name="_Toc513295928"/>
      <w:bookmarkStart w:id="271" w:name="_Toc17898215"/>
      <w:bookmarkEnd w:id="267"/>
      <w:bookmarkEnd w:id="268"/>
      <w:bookmarkEnd w:id="269"/>
      <w:bookmarkEnd w:id="270"/>
      <w:r>
        <w:rPr>
          <w:rFonts w:hint="eastAsia"/>
          <w:lang w:eastAsia="zh-CN"/>
        </w:rPr>
        <w:t xml:space="preserve"> </w:t>
      </w:r>
      <w:bookmarkEnd w:id="271"/>
    </w:p>
    <w:p w14:paraId="43AB7EC8" w14:textId="77777777" w:rsidR="003656B7" w:rsidRDefault="003656B7">
      <w:pPr>
        <w:spacing w:line="360" w:lineRule="auto"/>
        <w:ind w:firstLineChars="200" w:firstLine="420"/>
      </w:pPr>
      <w:r>
        <w:rPr>
          <w:rFonts w:ascii="宋体" w:hAnsi="宋体" w:hint="eastAsia"/>
        </w:rPr>
        <w:t>报告期内本基金投资的前十名股票中没有在基金合同规定备选股票库之外的股票。</w:t>
      </w:r>
    </w:p>
    <w:p w14:paraId="252B91D4" w14:textId="77777777" w:rsidR="003656B7" w:rsidRDefault="003656B7">
      <w:pPr>
        <w:pStyle w:val="XBRLTitle3"/>
        <w:spacing w:before="156"/>
        <w:ind w:left="0"/>
      </w:pPr>
      <w:bookmarkStart w:id="272" w:name="_Toc17898216"/>
      <w:bookmarkStart w:id="273" w:name="_Toc481075085"/>
      <w:bookmarkStart w:id="274" w:name="_Toc490050038"/>
      <w:bookmarkStart w:id="275" w:name="_Toc512519517"/>
      <w:bookmarkStart w:id="276" w:name="_Toc513295929"/>
      <w:bookmarkStart w:id="277" w:name="m510_02"/>
      <w:bookmarkEnd w:id="254"/>
      <w:r>
        <w:rPr>
          <w:rFonts w:hint="eastAsia"/>
        </w:rPr>
        <w:t>其他资产构成</w:t>
      </w:r>
      <w:bookmarkEnd w:id="272"/>
      <w:bookmarkEnd w:id="273"/>
      <w:bookmarkEnd w:id="274"/>
      <w:bookmarkEnd w:id="275"/>
      <w:bookmarkEnd w:id="2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4D58FF" w14:paraId="6CBC078A" w14:textId="77777777">
        <w:trPr>
          <w:divId w:val="55050317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63D52" w14:textId="77777777" w:rsidR="003656B7" w:rsidRDefault="003656B7">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B3B52" w14:textId="77777777" w:rsidR="003656B7" w:rsidRDefault="003656B7">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F8C09" w14:textId="77777777" w:rsidR="003656B7" w:rsidRDefault="003656B7">
            <w:pPr>
              <w:jc w:val="center"/>
            </w:pPr>
            <w:r>
              <w:rPr>
                <w:rFonts w:ascii="宋体" w:hAnsi="宋体" w:hint="eastAsia"/>
              </w:rPr>
              <w:t>金额（元）</w:t>
            </w:r>
            <w:r>
              <w:t xml:space="preserve"> </w:t>
            </w:r>
          </w:p>
        </w:tc>
      </w:tr>
      <w:tr w:rsidR="004D58FF" w14:paraId="72425A2D" w14:textId="77777777">
        <w:trPr>
          <w:divId w:val="5505031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7A23E9" w14:textId="77777777" w:rsidR="003656B7" w:rsidRDefault="003656B7">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C04EFA" w14:textId="77777777" w:rsidR="003656B7" w:rsidRDefault="003656B7">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2A289" w14:textId="77777777" w:rsidR="003656B7" w:rsidRDefault="003656B7">
            <w:pPr>
              <w:jc w:val="right"/>
            </w:pPr>
            <w:r>
              <w:rPr>
                <w:rFonts w:ascii="宋体" w:hAnsi="宋体" w:hint="eastAsia"/>
              </w:rPr>
              <w:t>64,508.14</w:t>
            </w:r>
          </w:p>
        </w:tc>
      </w:tr>
      <w:tr w:rsidR="004D58FF" w14:paraId="5CC9AF42" w14:textId="77777777">
        <w:trPr>
          <w:divId w:val="5505031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A6C93" w14:textId="77777777" w:rsidR="003656B7" w:rsidRDefault="003656B7">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7449E6" w14:textId="77777777" w:rsidR="003656B7" w:rsidRDefault="003656B7">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43D832" w14:textId="77777777" w:rsidR="003656B7" w:rsidRDefault="003656B7">
            <w:pPr>
              <w:jc w:val="right"/>
            </w:pPr>
            <w:r>
              <w:rPr>
                <w:rFonts w:ascii="宋体" w:hAnsi="宋体" w:hint="eastAsia"/>
              </w:rPr>
              <w:t>-</w:t>
            </w:r>
          </w:p>
        </w:tc>
      </w:tr>
      <w:tr w:rsidR="004D58FF" w14:paraId="1A48DEB3" w14:textId="77777777">
        <w:trPr>
          <w:divId w:val="5505031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55608E" w14:textId="77777777" w:rsidR="003656B7" w:rsidRDefault="003656B7">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65EF72" w14:textId="77777777" w:rsidR="003656B7" w:rsidRDefault="003656B7">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9FA34F" w14:textId="77777777" w:rsidR="003656B7" w:rsidRDefault="003656B7">
            <w:pPr>
              <w:jc w:val="right"/>
            </w:pPr>
            <w:r>
              <w:rPr>
                <w:rFonts w:ascii="宋体" w:hAnsi="宋体" w:hint="eastAsia"/>
              </w:rPr>
              <w:t>-</w:t>
            </w:r>
          </w:p>
        </w:tc>
      </w:tr>
      <w:tr w:rsidR="004D58FF" w14:paraId="032176B2" w14:textId="77777777">
        <w:trPr>
          <w:divId w:val="5505031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43A10" w14:textId="77777777" w:rsidR="003656B7" w:rsidRDefault="003656B7">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846B20" w14:textId="77777777" w:rsidR="003656B7" w:rsidRDefault="003656B7">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0E9972" w14:textId="77777777" w:rsidR="003656B7" w:rsidRDefault="003656B7">
            <w:pPr>
              <w:jc w:val="right"/>
            </w:pPr>
            <w:r>
              <w:rPr>
                <w:rFonts w:ascii="宋体" w:hAnsi="宋体" w:hint="eastAsia"/>
              </w:rPr>
              <w:t>-</w:t>
            </w:r>
          </w:p>
        </w:tc>
      </w:tr>
      <w:tr w:rsidR="004D58FF" w14:paraId="3F41A146" w14:textId="77777777">
        <w:trPr>
          <w:divId w:val="5505031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33AB2" w14:textId="77777777" w:rsidR="003656B7" w:rsidRDefault="003656B7">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F82B5" w14:textId="77777777" w:rsidR="003656B7" w:rsidRDefault="003656B7">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C5FB2C" w14:textId="77777777" w:rsidR="003656B7" w:rsidRDefault="003656B7">
            <w:pPr>
              <w:jc w:val="right"/>
            </w:pPr>
            <w:r>
              <w:rPr>
                <w:rFonts w:ascii="宋体" w:hAnsi="宋体" w:hint="eastAsia"/>
              </w:rPr>
              <w:t>4,070.15</w:t>
            </w:r>
          </w:p>
        </w:tc>
      </w:tr>
      <w:tr w:rsidR="004D58FF" w14:paraId="20428C2D" w14:textId="77777777">
        <w:trPr>
          <w:divId w:val="5505031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4CF8C" w14:textId="77777777" w:rsidR="003656B7" w:rsidRDefault="003656B7">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B14E3" w14:textId="77777777" w:rsidR="003656B7" w:rsidRDefault="003656B7">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D18F0" w14:textId="77777777" w:rsidR="003656B7" w:rsidRDefault="003656B7">
            <w:pPr>
              <w:jc w:val="right"/>
            </w:pPr>
            <w:r>
              <w:rPr>
                <w:rFonts w:ascii="宋体" w:hAnsi="宋体" w:hint="eastAsia"/>
              </w:rPr>
              <w:t>-</w:t>
            </w:r>
          </w:p>
        </w:tc>
      </w:tr>
      <w:tr w:rsidR="004D58FF" w14:paraId="1E8B53EA" w14:textId="77777777">
        <w:trPr>
          <w:divId w:val="5505031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085DC9" w14:textId="77777777" w:rsidR="003656B7" w:rsidRDefault="003656B7">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02ADC7" w14:textId="77777777" w:rsidR="003656B7" w:rsidRDefault="003656B7">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D18941" w14:textId="77777777" w:rsidR="003656B7" w:rsidRDefault="003656B7">
            <w:pPr>
              <w:jc w:val="right"/>
            </w:pPr>
            <w:r>
              <w:rPr>
                <w:rFonts w:ascii="宋体" w:hAnsi="宋体" w:hint="eastAsia"/>
              </w:rPr>
              <w:t>-</w:t>
            </w:r>
          </w:p>
        </w:tc>
      </w:tr>
      <w:tr w:rsidR="004D58FF" w14:paraId="572D8D56" w14:textId="77777777">
        <w:trPr>
          <w:divId w:val="55050317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EEE8E" w14:textId="77777777" w:rsidR="003656B7" w:rsidRDefault="003656B7">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2A06A" w14:textId="77777777" w:rsidR="003656B7" w:rsidRDefault="003656B7">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0F2BF" w14:textId="77777777" w:rsidR="003656B7" w:rsidRDefault="003656B7">
            <w:pPr>
              <w:jc w:val="right"/>
            </w:pPr>
            <w:r>
              <w:rPr>
                <w:rFonts w:ascii="宋体" w:hAnsi="宋体" w:hint="eastAsia"/>
              </w:rPr>
              <w:t>68,578.29</w:t>
            </w:r>
          </w:p>
        </w:tc>
      </w:tr>
    </w:tbl>
    <w:p w14:paraId="0993F124" w14:textId="77777777" w:rsidR="003656B7" w:rsidRDefault="003656B7">
      <w:pPr>
        <w:pStyle w:val="XBRLTitle3"/>
        <w:spacing w:before="156"/>
        <w:ind w:left="0"/>
      </w:pPr>
      <w:bookmarkStart w:id="278" w:name="_Toc17898217"/>
      <w:bookmarkStart w:id="279" w:name="_Toc481075086"/>
      <w:bookmarkStart w:id="280" w:name="_Toc490050039"/>
      <w:bookmarkStart w:id="281" w:name="_Toc512519518"/>
      <w:bookmarkStart w:id="282" w:name="_Toc513295930"/>
      <w:bookmarkStart w:id="283" w:name="m510_03"/>
      <w:bookmarkEnd w:id="277"/>
      <w:r>
        <w:rPr>
          <w:rFonts w:hint="eastAsia"/>
        </w:rPr>
        <w:t>报告期末持有的处于转股期的可转换债券明细</w:t>
      </w:r>
      <w:bookmarkEnd w:id="278"/>
      <w:bookmarkEnd w:id="279"/>
      <w:bookmarkEnd w:id="280"/>
      <w:bookmarkEnd w:id="281"/>
      <w:bookmarkEnd w:id="282"/>
    </w:p>
    <w:p w14:paraId="0B969DD7" w14:textId="77777777" w:rsidR="003656B7" w:rsidRDefault="003656B7">
      <w:pPr>
        <w:spacing w:line="360" w:lineRule="auto"/>
        <w:ind w:firstLineChars="200" w:firstLine="420"/>
        <w:jc w:val="left"/>
      </w:pPr>
      <w:r>
        <w:rPr>
          <w:rFonts w:ascii="宋体" w:hAnsi="宋体" w:hint="eastAsia"/>
        </w:rPr>
        <w:t xml:space="preserve">本基金本报告期末未持有处于转股期的可转换债券。 </w:t>
      </w:r>
    </w:p>
    <w:p w14:paraId="2C31F794" w14:textId="77777777" w:rsidR="003656B7" w:rsidRDefault="003656B7">
      <w:pPr>
        <w:pStyle w:val="XBRLTitle3"/>
        <w:spacing w:before="156"/>
        <w:ind w:left="0"/>
      </w:pPr>
      <w:bookmarkStart w:id="284" w:name="_Toc17898218"/>
      <w:bookmarkStart w:id="285" w:name="_Toc481075087"/>
      <w:bookmarkStart w:id="286" w:name="_Toc490050040"/>
      <w:bookmarkStart w:id="287" w:name="_Toc512519519"/>
      <w:bookmarkStart w:id="288" w:name="_Toc513295931"/>
      <w:bookmarkStart w:id="289" w:name="m510_04"/>
      <w:bookmarkEnd w:id="283"/>
      <w:r>
        <w:rPr>
          <w:rFonts w:hint="eastAsia"/>
        </w:rPr>
        <w:lastRenderedPageBreak/>
        <w:t>报告期末前十名股票中存在流通受限情况的说明</w:t>
      </w:r>
      <w:bookmarkEnd w:id="284"/>
      <w:bookmarkEnd w:id="285"/>
      <w:bookmarkEnd w:id="286"/>
      <w:bookmarkEnd w:id="287"/>
      <w:bookmarkEnd w:id="288"/>
    </w:p>
    <w:p w14:paraId="13F3C4A1" w14:textId="77777777" w:rsidR="003656B7" w:rsidRDefault="003656B7">
      <w:pPr>
        <w:spacing w:line="360" w:lineRule="auto"/>
        <w:ind w:firstLineChars="200" w:firstLine="420"/>
        <w:jc w:val="left"/>
        <w:divId w:val="154031131"/>
      </w:pPr>
      <w:r>
        <w:rPr>
          <w:rFonts w:ascii="宋体" w:hAnsi="宋体" w:hint="eastAsia"/>
        </w:rPr>
        <w:t>本基金本报告期末前十名股票中不存在流通受限情况。</w:t>
      </w:r>
      <w:bookmarkEnd w:id="18"/>
      <w:bookmarkEnd w:id="19"/>
      <w:bookmarkEnd w:id="20"/>
      <w:bookmarkEnd w:id="21"/>
      <w:bookmarkEnd w:id="17"/>
    </w:p>
    <w:p w14:paraId="09CB227E" w14:textId="77777777" w:rsidR="003656B7" w:rsidRDefault="003656B7">
      <w:pPr>
        <w:pStyle w:val="XBRLTitle3"/>
        <w:spacing w:before="156"/>
        <w:ind w:left="0"/>
      </w:pPr>
      <w:bookmarkStart w:id="290" w:name="_Toc17898219"/>
      <w:bookmarkStart w:id="291" w:name="_Toc512519520"/>
      <w:bookmarkStart w:id="292" w:name="_Toc481075088"/>
      <w:bookmarkStart w:id="293" w:name="_Toc490050041"/>
      <w:bookmarkStart w:id="294" w:name="_Toc513295932"/>
      <w:bookmarkStart w:id="295" w:name="m510_05_1678"/>
      <w:bookmarkEnd w:id="289"/>
      <w:r>
        <w:rPr>
          <w:rFonts w:hint="eastAsia"/>
        </w:rPr>
        <w:t>投资组合报告附注的其他文字描述部分</w:t>
      </w:r>
      <w:bookmarkEnd w:id="290"/>
      <w:bookmarkEnd w:id="291"/>
      <w:bookmarkEnd w:id="292"/>
      <w:bookmarkEnd w:id="293"/>
      <w:bookmarkEnd w:id="294"/>
      <w:r>
        <w:rPr>
          <w:rFonts w:hint="eastAsia"/>
          <w:sz w:val="21"/>
        </w:rPr>
        <w:t xml:space="preserve"> </w:t>
      </w:r>
    </w:p>
    <w:p w14:paraId="50F6F29F" w14:textId="77777777" w:rsidR="003656B7" w:rsidRDefault="003656B7">
      <w:pPr>
        <w:spacing w:line="360" w:lineRule="auto"/>
        <w:ind w:firstLineChars="200" w:firstLine="420"/>
        <w:jc w:val="left"/>
      </w:pPr>
      <w:r>
        <w:rPr>
          <w:rFonts w:ascii="宋体" w:hAnsi="宋体" w:hint="eastAsia"/>
        </w:rPr>
        <w:t>因四舍五入原因，投资组合报告中分项之和与合计可能存在尾差。</w:t>
      </w:r>
      <w:bookmarkEnd w:id="295"/>
      <w:r>
        <w:rPr>
          <w:rFonts w:ascii="宋体" w:hAnsi="宋体" w:hint="eastAsia"/>
        </w:rPr>
        <w:t xml:space="preserve"> </w:t>
      </w:r>
    </w:p>
    <w:p w14:paraId="2CC6961B" w14:textId="77777777" w:rsidR="003656B7" w:rsidRDefault="003656B7">
      <w:pPr>
        <w:pStyle w:val="XBRLTitle1"/>
        <w:spacing w:before="156" w:line="360" w:lineRule="auto"/>
        <w:ind w:left="425"/>
      </w:pPr>
      <w:bookmarkStart w:id="296" w:name="_Toc17898220"/>
      <w:bookmarkStart w:id="297" w:name="_Toc17897961"/>
      <w:bookmarkStart w:id="298" w:name="_Toc512519521"/>
      <w:bookmarkStart w:id="299" w:name="_Toc481075089"/>
      <w:bookmarkStart w:id="300" w:name="_Toc438646477"/>
      <w:bookmarkStart w:id="301" w:name="_Toc490050042"/>
      <w:bookmarkStart w:id="302" w:name="_Toc513295870"/>
      <w:bookmarkStart w:id="303" w:name="_Toc513295933"/>
      <w:bookmarkStart w:id="304" w:name="m601"/>
      <w:bookmarkEnd w:id="183"/>
      <w:r>
        <w:rPr>
          <w:rFonts w:hAnsi="宋体" w:hint="eastAsia"/>
        </w:rPr>
        <w:t>开放式基金份额变动</w:t>
      </w:r>
      <w:bookmarkStart w:id="305" w:name="m601_tab"/>
      <w:bookmarkEnd w:id="296"/>
      <w:bookmarkEnd w:id="297"/>
      <w:bookmarkEnd w:id="298"/>
      <w:bookmarkEnd w:id="299"/>
      <w:bookmarkEnd w:id="300"/>
      <w:bookmarkEnd w:id="301"/>
      <w:bookmarkEnd w:id="302"/>
      <w:bookmarkEnd w:id="303"/>
      <w:r>
        <w:rPr>
          <w:rFonts w:hAnsi="宋体" w:hint="eastAsia"/>
        </w:rPr>
        <w:t xml:space="preserve"> </w:t>
      </w:r>
    </w:p>
    <w:p w14:paraId="59794334" w14:textId="77777777" w:rsidR="003656B7" w:rsidRDefault="003656B7">
      <w:pPr>
        <w:wordWrap w:val="0"/>
        <w:spacing w:line="360" w:lineRule="auto"/>
        <w:jc w:val="right"/>
        <w:divId w:val="1246643357"/>
      </w:pPr>
      <w:bookmarkStart w:id="30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4D58FF" w14:paraId="253A2C73" w14:textId="77777777">
        <w:trPr>
          <w:divId w:val="124664335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C1400FA" w14:textId="77777777" w:rsidR="003656B7" w:rsidRDefault="003656B7">
            <w:pPr>
              <w:pStyle w:val="xl33"/>
              <w:widowControl w:val="0"/>
              <w:pBdr>
                <w:left w:val="none" w:sz="0" w:space="0" w:color="auto"/>
                <w:bottom w:val="none" w:sz="0" w:space="0" w:color="auto"/>
                <w:right w:val="none" w:sz="0" w:space="0" w:color="auto"/>
              </w:pBdr>
              <w:spacing w:before="0" w:beforeAutospacing="0" w:after="0" w:afterAutospacing="0"/>
              <w:jc w:val="both"/>
            </w:pPr>
            <w:bookmarkStart w:id="307" w:name="m10_01" w:colFirst="1" w:colLast="2"/>
            <w:bookmarkEnd w:id="30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63D8D" w14:textId="77777777" w:rsidR="003656B7" w:rsidRDefault="003656B7">
            <w:pPr>
              <w:ind w:right="3"/>
              <w:jc w:val="center"/>
            </w:pPr>
            <w:r>
              <w:rPr>
                <w:rFonts w:ascii="宋体" w:hAnsi="宋体" w:hint="eastAsia"/>
                <w:lang w:eastAsia="zh-Hans"/>
              </w:rPr>
              <w:t>摩根安全战略股票A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24360B" w14:textId="77777777" w:rsidR="003656B7" w:rsidRDefault="003656B7">
            <w:pPr>
              <w:ind w:right="3"/>
              <w:jc w:val="center"/>
            </w:pPr>
            <w:r>
              <w:rPr>
                <w:rFonts w:ascii="宋体" w:hAnsi="宋体" w:hint="eastAsia"/>
                <w:lang w:eastAsia="zh-Hans"/>
              </w:rPr>
              <w:t>摩根安全战略股票C</w:t>
            </w:r>
            <w:r>
              <w:rPr>
                <w:rFonts w:ascii="宋体" w:hAnsi="宋体" w:hint="eastAsia"/>
                <w:kern w:val="0"/>
                <w:szCs w:val="24"/>
                <w:lang w:eastAsia="zh-Hans"/>
              </w:rPr>
              <w:t xml:space="preserve"> </w:t>
            </w:r>
          </w:p>
        </w:tc>
      </w:tr>
      <w:tr w:rsidR="004D58FF" w14:paraId="290BD15D" w14:textId="77777777">
        <w:trPr>
          <w:divId w:val="124664335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C7F332" w14:textId="77777777" w:rsidR="003656B7" w:rsidRDefault="003656B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C9A093" w14:textId="77777777" w:rsidR="003656B7" w:rsidRDefault="003656B7">
            <w:pPr>
              <w:jc w:val="right"/>
            </w:pPr>
            <w:r>
              <w:rPr>
                <w:rFonts w:ascii="宋体" w:hAnsi="宋体" w:hint="eastAsia"/>
              </w:rPr>
              <w:t>185,010,964.13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221852" w14:textId="77777777" w:rsidR="003656B7" w:rsidRDefault="003656B7">
            <w:pPr>
              <w:jc w:val="right"/>
            </w:pPr>
            <w:r>
              <w:rPr>
                <w:rFonts w:ascii="宋体" w:hAnsi="宋体" w:hint="eastAsia"/>
              </w:rPr>
              <w:t>672,319.94</w:t>
            </w:r>
          </w:p>
        </w:tc>
      </w:tr>
      <w:tr w:rsidR="004D58FF" w14:paraId="38ED2296" w14:textId="77777777">
        <w:trPr>
          <w:divId w:val="124664335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6BB2E1" w14:textId="77777777" w:rsidR="003656B7" w:rsidRDefault="003656B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BA3043" w14:textId="77777777" w:rsidR="003656B7" w:rsidRDefault="003656B7">
            <w:pPr>
              <w:jc w:val="right"/>
            </w:pPr>
            <w:r>
              <w:rPr>
                <w:rFonts w:ascii="宋体" w:hAnsi="宋体" w:hint="eastAsia"/>
              </w:rPr>
              <w:t>1,237,307.34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DA61F7" w14:textId="77777777" w:rsidR="003656B7" w:rsidRDefault="003656B7">
            <w:pPr>
              <w:jc w:val="right"/>
            </w:pPr>
            <w:r>
              <w:rPr>
                <w:rFonts w:ascii="宋体" w:hAnsi="宋体" w:hint="eastAsia"/>
              </w:rPr>
              <w:t>102,322.15</w:t>
            </w:r>
          </w:p>
        </w:tc>
      </w:tr>
      <w:tr w:rsidR="004D58FF" w14:paraId="1011C261" w14:textId="77777777">
        <w:trPr>
          <w:divId w:val="124664335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54B6DF" w14:textId="77777777" w:rsidR="003656B7" w:rsidRDefault="003656B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F875CE" w14:textId="77777777" w:rsidR="003656B7" w:rsidRDefault="003656B7">
            <w:pPr>
              <w:jc w:val="right"/>
            </w:pPr>
            <w:r>
              <w:rPr>
                <w:rFonts w:ascii="宋体" w:hAnsi="宋体" w:hint="eastAsia"/>
              </w:rPr>
              <w:t>4,411,730.57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CC5626" w14:textId="77777777" w:rsidR="003656B7" w:rsidRDefault="003656B7">
            <w:pPr>
              <w:jc w:val="right"/>
            </w:pPr>
            <w:r>
              <w:rPr>
                <w:rFonts w:ascii="宋体" w:hAnsi="宋体" w:hint="eastAsia"/>
              </w:rPr>
              <w:t>352,730.40</w:t>
            </w:r>
          </w:p>
        </w:tc>
      </w:tr>
      <w:tr w:rsidR="004D58FF" w14:paraId="6329B6AF" w14:textId="77777777">
        <w:trPr>
          <w:divId w:val="124664335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5ABD29" w14:textId="77777777" w:rsidR="003656B7" w:rsidRDefault="003656B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179107" w14:textId="77777777" w:rsidR="003656B7" w:rsidRDefault="003656B7">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23B028" w14:textId="77777777" w:rsidR="003656B7" w:rsidRDefault="003656B7">
            <w:pPr>
              <w:jc w:val="right"/>
            </w:pPr>
            <w:r>
              <w:rPr>
                <w:rFonts w:ascii="宋体" w:hAnsi="宋体" w:hint="eastAsia"/>
              </w:rPr>
              <w:t>-</w:t>
            </w:r>
          </w:p>
        </w:tc>
      </w:tr>
      <w:tr w:rsidR="004D58FF" w14:paraId="6C28922C" w14:textId="77777777">
        <w:trPr>
          <w:divId w:val="124664335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5254B4" w14:textId="77777777" w:rsidR="003656B7" w:rsidRDefault="003656B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886445" w14:textId="77777777" w:rsidR="003656B7" w:rsidRDefault="003656B7">
            <w:pPr>
              <w:jc w:val="right"/>
            </w:pPr>
            <w:r>
              <w:rPr>
                <w:rFonts w:ascii="宋体" w:hAnsi="宋体" w:hint="eastAsia"/>
              </w:rPr>
              <w:t>181,836,540.90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7B6D99" w14:textId="77777777" w:rsidR="003656B7" w:rsidRDefault="003656B7">
            <w:pPr>
              <w:jc w:val="right"/>
            </w:pPr>
            <w:r>
              <w:rPr>
                <w:rFonts w:ascii="宋体" w:hAnsi="宋体" w:hint="eastAsia"/>
              </w:rPr>
              <w:t>421,911.69</w:t>
            </w:r>
          </w:p>
        </w:tc>
      </w:tr>
    </w:tbl>
    <w:p w14:paraId="6B7C8B1B" w14:textId="77777777" w:rsidR="003656B7" w:rsidRDefault="003656B7">
      <w:pPr>
        <w:spacing w:line="360" w:lineRule="auto"/>
        <w:jc w:val="left"/>
        <w:divId w:val="124664335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7"/>
      <w:r>
        <w:rPr>
          <w:rFonts w:ascii="宋体" w:hAnsi="宋体" w:hint="eastAsia"/>
        </w:rPr>
        <w:t xml:space="preserve"> </w:t>
      </w:r>
    </w:p>
    <w:p w14:paraId="23F18505" w14:textId="77777777" w:rsidR="003656B7" w:rsidRDefault="003656B7">
      <w:pPr>
        <w:pStyle w:val="XBRLTitle1"/>
        <w:spacing w:before="156" w:line="360" w:lineRule="auto"/>
        <w:ind w:left="425"/>
      </w:pPr>
      <w:bookmarkStart w:id="308" w:name="_Toc17898221"/>
      <w:bookmarkStart w:id="309" w:name="_Toc17897962"/>
      <w:bookmarkStart w:id="310" w:name="m7manage01"/>
      <w:bookmarkStart w:id="311" w:name="_Toc512519522"/>
      <w:bookmarkStart w:id="312" w:name="_Toc481075090"/>
      <w:bookmarkStart w:id="313" w:name="_Toc438646478"/>
      <w:bookmarkStart w:id="314" w:name="_Toc490050043"/>
      <w:bookmarkStart w:id="315" w:name="_Toc513295871"/>
      <w:bookmarkStart w:id="316" w:name="_Toc513295934"/>
      <w:bookmarkEnd w:id="304"/>
      <w:bookmarkEnd w:id="305"/>
      <w:r>
        <w:rPr>
          <w:rFonts w:hAnsi="宋体" w:hint="eastAsia"/>
        </w:rPr>
        <w:t>基金管理人运用固有资金投资本基金情况</w:t>
      </w:r>
      <w:bookmarkEnd w:id="308"/>
      <w:bookmarkEnd w:id="309"/>
      <w:bookmarkEnd w:id="310"/>
      <w:bookmarkEnd w:id="311"/>
      <w:bookmarkEnd w:id="312"/>
      <w:bookmarkEnd w:id="313"/>
      <w:bookmarkEnd w:id="314"/>
      <w:bookmarkEnd w:id="315"/>
      <w:bookmarkEnd w:id="316"/>
      <w:r>
        <w:rPr>
          <w:rFonts w:hAnsi="宋体" w:hint="eastAsia"/>
        </w:rPr>
        <w:t xml:space="preserve"> </w:t>
      </w:r>
    </w:p>
    <w:p w14:paraId="0388CE30" w14:textId="77777777" w:rsidR="003656B7" w:rsidRDefault="003656B7">
      <w:pPr>
        <w:pStyle w:val="XBRLTitle2"/>
        <w:spacing w:before="156" w:line="360" w:lineRule="auto"/>
        <w:ind w:left="454"/>
      </w:pPr>
      <w:bookmarkStart w:id="317" w:name="_Toc17898222"/>
      <w:bookmarkStart w:id="318" w:name="_Toc17897963"/>
      <w:bookmarkStart w:id="319" w:name="_Toc512519523"/>
      <w:bookmarkStart w:id="320" w:name="_Toc481075091"/>
      <w:bookmarkStart w:id="321" w:name="_Toc458599606"/>
      <w:bookmarkStart w:id="322" w:name="_Toc490050044"/>
      <w:bookmarkStart w:id="323" w:name="_Toc513295872"/>
      <w:bookmarkStart w:id="324" w:name="_Toc513295935"/>
      <w:r>
        <w:rPr>
          <w:rFonts w:hAnsi="宋体" w:hint="eastAsia"/>
        </w:rPr>
        <w:t>基金管理人持有本基金份额变动情况</w:t>
      </w:r>
      <w:bookmarkEnd w:id="317"/>
      <w:bookmarkEnd w:id="318"/>
      <w:bookmarkEnd w:id="319"/>
      <w:bookmarkEnd w:id="320"/>
      <w:bookmarkEnd w:id="321"/>
      <w:bookmarkEnd w:id="322"/>
      <w:bookmarkEnd w:id="323"/>
      <w:bookmarkEnd w:id="324"/>
      <w:r>
        <w:rPr>
          <w:rFonts w:hAnsi="宋体" w:hint="eastAsia"/>
          <w:lang w:eastAsia="zh-CN"/>
        </w:rPr>
        <w:t xml:space="preserve"> </w:t>
      </w:r>
    </w:p>
    <w:p w14:paraId="325AB1D9" w14:textId="77777777" w:rsidR="003656B7" w:rsidRDefault="003656B7">
      <w:pPr>
        <w:wordWrap w:val="0"/>
        <w:spacing w:line="360" w:lineRule="auto"/>
        <w:jc w:val="right"/>
        <w:divId w:val="1945919907"/>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4D58FF" w14:paraId="5DD54216" w14:textId="77777777">
        <w:trPr>
          <w:divId w:val="1945919907"/>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65A454" w14:textId="77777777" w:rsidR="003656B7" w:rsidRDefault="003656B7">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5E03D5" w14:textId="77777777" w:rsidR="003656B7" w:rsidRDefault="003656B7">
            <w:pPr>
              <w:jc w:val="center"/>
            </w:pPr>
            <w:r>
              <w:rPr>
                <w:rFonts w:ascii="宋体" w:hAnsi="宋体" w:hint="eastAsia"/>
                <w:lang w:eastAsia="zh-Hans"/>
              </w:rPr>
              <w:t>摩根安全战略股票A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C5C9A3" w14:textId="77777777" w:rsidR="003656B7" w:rsidRDefault="003656B7">
            <w:pPr>
              <w:jc w:val="center"/>
            </w:pPr>
            <w:r>
              <w:rPr>
                <w:rFonts w:ascii="宋体" w:hAnsi="宋体" w:hint="eastAsia"/>
                <w:lang w:eastAsia="zh-Hans"/>
              </w:rPr>
              <w:t>摩根安全战略股票C</w:t>
            </w:r>
            <w:r>
              <w:rPr>
                <w:rFonts w:ascii="宋体" w:hAnsi="宋体" w:hint="eastAsia"/>
                <w:color w:val="000000"/>
              </w:rPr>
              <w:t xml:space="preserve"> </w:t>
            </w:r>
          </w:p>
        </w:tc>
      </w:tr>
      <w:tr w:rsidR="004D58FF" w14:paraId="7441240C" w14:textId="77777777">
        <w:trPr>
          <w:divId w:val="194591990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537F5" w14:textId="77777777" w:rsidR="003656B7" w:rsidRDefault="003656B7">
            <w:pPr>
              <w:pStyle w:val="a5"/>
              <w:widowControl w:val="0"/>
              <w:spacing w:before="0" w:beforeAutospacing="0" w:after="0" w:afterAutospacing="0"/>
              <w:jc w:val="both"/>
              <w:rPr>
                <w:rFonts w:hint="eastAsia"/>
              </w:rPr>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09669" w14:textId="77777777" w:rsidR="003656B7" w:rsidRDefault="003656B7">
            <w:pPr>
              <w:jc w:val="right"/>
            </w:pPr>
            <w:r>
              <w:rPr>
                <w:rFonts w:ascii="宋体" w:hAnsi="宋体" w:hint="eastAsia"/>
                <w:kern w:val="0"/>
                <w:szCs w:val="24"/>
                <w:lang w:eastAsia="zh-Hans"/>
              </w:rPr>
              <w:t>42,073.70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A6FCE7" w14:textId="77777777" w:rsidR="003656B7" w:rsidRDefault="003656B7">
            <w:pPr>
              <w:jc w:val="right"/>
            </w:pPr>
            <w:r>
              <w:rPr>
                <w:rFonts w:ascii="宋体" w:hAnsi="宋体" w:hint="eastAsia"/>
                <w:kern w:val="0"/>
                <w:szCs w:val="24"/>
                <w:lang w:eastAsia="zh-Hans"/>
              </w:rPr>
              <w:t>-</w:t>
            </w:r>
          </w:p>
        </w:tc>
      </w:tr>
      <w:tr w:rsidR="004D58FF" w14:paraId="58D5276A" w14:textId="77777777">
        <w:trPr>
          <w:divId w:val="194591990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10E390" w14:textId="77777777" w:rsidR="003656B7" w:rsidRDefault="003656B7">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F6C0E3" w14:textId="77777777" w:rsidR="003656B7" w:rsidRDefault="003656B7">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29971" w14:textId="77777777" w:rsidR="003656B7" w:rsidRDefault="003656B7">
            <w:pPr>
              <w:jc w:val="right"/>
            </w:pPr>
            <w:r>
              <w:rPr>
                <w:rFonts w:ascii="宋体" w:hAnsi="宋体" w:hint="eastAsia"/>
                <w:szCs w:val="24"/>
                <w:lang w:eastAsia="zh-Hans"/>
              </w:rPr>
              <w:t>-</w:t>
            </w:r>
          </w:p>
        </w:tc>
      </w:tr>
      <w:tr w:rsidR="004D58FF" w14:paraId="231E5E01" w14:textId="77777777">
        <w:trPr>
          <w:divId w:val="194591990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560386" w14:textId="77777777" w:rsidR="003656B7" w:rsidRDefault="003656B7">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1EDD7" w14:textId="77777777" w:rsidR="003656B7" w:rsidRDefault="003656B7">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9E39DA" w14:textId="77777777" w:rsidR="003656B7" w:rsidRDefault="003656B7">
            <w:pPr>
              <w:jc w:val="right"/>
            </w:pPr>
            <w:r>
              <w:rPr>
                <w:rFonts w:ascii="宋体" w:hAnsi="宋体" w:hint="eastAsia"/>
                <w:lang w:eastAsia="zh-Hans"/>
              </w:rPr>
              <w:t>-</w:t>
            </w:r>
          </w:p>
        </w:tc>
      </w:tr>
      <w:tr w:rsidR="004D58FF" w14:paraId="03DB7072" w14:textId="77777777">
        <w:trPr>
          <w:divId w:val="194591990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8FEF0" w14:textId="77777777" w:rsidR="003656B7" w:rsidRDefault="003656B7">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292E54" w14:textId="77777777" w:rsidR="003656B7" w:rsidRDefault="003656B7">
            <w:pPr>
              <w:jc w:val="right"/>
            </w:pPr>
            <w:r>
              <w:rPr>
                <w:rFonts w:ascii="宋体" w:hAnsi="宋体" w:hint="eastAsia"/>
                <w:lang w:eastAsia="zh-Hans"/>
              </w:rPr>
              <w:t>42,073.70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E33100" w14:textId="77777777" w:rsidR="003656B7" w:rsidRDefault="003656B7">
            <w:pPr>
              <w:jc w:val="right"/>
            </w:pPr>
            <w:r>
              <w:rPr>
                <w:rFonts w:ascii="宋体" w:hAnsi="宋体" w:hint="eastAsia"/>
                <w:lang w:eastAsia="zh-Hans"/>
              </w:rPr>
              <w:t>-</w:t>
            </w:r>
          </w:p>
        </w:tc>
      </w:tr>
      <w:tr w:rsidR="004D58FF" w14:paraId="79ADCA8D" w14:textId="77777777">
        <w:trPr>
          <w:divId w:val="194591990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7575AC" w14:textId="77777777" w:rsidR="003656B7" w:rsidRDefault="003656B7">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30110D" w14:textId="77777777" w:rsidR="003656B7" w:rsidRDefault="003656B7">
            <w:pPr>
              <w:jc w:val="right"/>
            </w:pPr>
            <w:r>
              <w:rPr>
                <w:rFonts w:ascii="宋体" w:hAnsi="宋体" w:hint="eastAsia"/>
                <w:lang w:eastAsia="zh-Hans"/>
              </w:rPr>
              <w:t>0.02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B1EEA" w14:textId="77777777" w:rsidR="003656B7" w:rsidRDefault="003656B7">
            <w:pPr>
              <w:jc w:val="right"/>
            </w:pPr>
            <w:r>
              <w:rPr>
                <w:rFonts w:ascii="宋体" w:hAnsi="宋体" w:hint="eastAsia"/>
                <w:lang w:eastAsia="zh-Hans"/>
              </w:rPr>
              <w:t>-</w:t>
            </w:r>
          </w:p>
        </w:tc>
      </w:tr>
    </w:tbl>
    <w:p w14:paraId="1B40715F" w14:textId="77777777" w:rsidR="003656B7" w:rsidRDefault="003656B7">
      <w:pPr>
        <w:pStyle w:val="XBRLTitle2"/>
        <w:spacing w:before="156" w:line="360" w:lineRule="auto"/>
        <w:ind w:left="454"/>
      </w:pPr>
      <w:bookmarkStart w:id="325" w:name="_Toc17898223"/>
      <w:bookmarkStart w:id="326" w:name="_Toc17897964"/>
      <w:bookmarkStart w:id="327" w:name="_Toc512519524"/>
      <w:bookmarkStart w:id="328" w:name="_Toc481075092"/>
      <w:bookmarkStart w:id="329" w:name="_Toc458599607"/>
      <w:bookmarkStart w:id="330" w:name="_Toc490050045"/>
      <w:bookmarkStart w:id="331" w:name="_Toc513295873"/>
      <w:bookmarkStart w:id="332" w:name="_Toc513295936"/>
      <w:r>
        <w:rPr>
          <w:rFonts w:hAnsi="宋体" w:hint="eastAsia"/>
        </w:rPr>
        <w:t>基金管理人运用固有资金投资本基金交易明细</w:t>
      </w:r>
      <w:bookmarkEnd w:id="325"/>
      <w:bookmarkEnd w:id="326"/>
      <w:bookmarkEnd w:id="327"/>
      <w:bookmarkEnd w:id="328"/>
      <w:bookmarkEnd w:id="329"/>
      <w:bookmarkEnd w:id="330"/>
      <w:bookmarkEnd w:id="331"/>
      <w:bookmarkEnd w:id="332"/>
      <w:r>
        <w:rPr>
          <w:rFonts w:hAnsi="宋体" w:hint="eastAsia"/>
          <w:lang w:eastAsia="zh-CN"/>
        </w:rPr>
        <w:t xml:space="preserve"> </w:t>
      </w:r>
    </w:p>
    <w:p w14:paraId="1249FD97" w14:textId="77777777" w:rsidR="003656B7" w:rsidRDefault="003656B7">
      <w:pPr>
        <w:spacing w:line="360" w:lineRule="auto"/>
        <w:ind w:firstLineChars="200" w:firstLine="420"/>
        <w:jc w:val="left"/>
        <w:divId w:val="1145707123"/>
      </w:pPr>
      <w:r>
        <w:rPr>
          <w:rFonts w:ascii="宋体" w:hAnsi="宋体" w:hint="eastAsia"/>
          <w:lang w:eastAsia="zh-Hans"/>
        </w:rPr>
        <w:t>无。</w:t>
      </w:r>
      <w:r>
        <w:rPr>
          <w:rFonts w:ascii="宋体" w:hAnsi="宋体" w:hint="eastAsia"/>
        </w:rPr>
        <w:t xml:space="preserve"> </w:t>
      </w:r>
    </w:p>
    <w:p w14:paraId="3B92468C" w14:textId="77777777" w:rsidR="003656B7" w:rsidRDefault="003656B7">
      <w:pPr>
        <w:pStyle w:val="XBRLTitle1"/>
        <w:spacing w:before="156" w:line="360" w:lineRule="auto"/>
        <w:ind w:left="425"/>
      </w:pPr>
      <w:bookmarkStart w:id="333" w:name="_Toc17898225"/>
      <w:bookmarkStart w:id="334" w:name="_Toc17897966"/>
      <w:bookmarkStart w:id="335" w:name="_Toc512519526"/>
      <w:bookmarkStart w:id="336" w:name="_Toc490050046"/>
      <w:bookmarkStart w:id="337" w:name="_Toc481075094"/>
      <w:bookmarkStart w:id="338" w:name="_Toc479856294"/>
      <w:bookmarkStart w:id="339" w:name="_Toc513295875"/>
      <w:bookmarkStart w:id="340" w:name="_Toc513295938"/>
      <w:bookmarkStart w:id="341" w:name="m701"/>
      <w:r>
        <w:rPr>
          <w:rFonts w:hAnsi="宋体" w:hint="eastAsia"/>
        </w:rPr>
        <w:t>影响投资者决策的其他重要信息</w:t>
      </w:r>
      <w:bookmarkEnd w:id="333"/>
      <w:bookmarkEnd w:id="334"/>
      <w:bookmarkEnd w:id="335"/>
      <w:bookmarkEnd w:id="336"/>
      <w:bookmarkEnd w:id="337"/>
      <w:bookmarkEnd w:id="338"/>
      <w:bookmarkEnd w:id="339"/>
      <w:bookmarkEnd w:id="340"/>
      <w:r>
        <w:rPr>
          <w:rFonts w:hAnsi="宋体" w:hint="eastAsia"/>
          <w:lang w:eastAsia="zh-CN"/>
        </w:rPr>
        <w:t xml:space="preserve"> </w:t>
      </w:r>
    </w:p>
    <w:p w14:paraId="75A947A4" w14:textId="77777777" w:rsidR="003656B7" w:rsidRDefault="003656B7">
      <w:pPr>
        <w:pStyle w:val="XBRLTitle2"/>
        <w:spacing w:before="156" w:line="360" w:lineRule="auto"/>
        <w:ind w:left="454"/>
      </w:pPr>
      <w:bookmarkStart w:id="342" w:name="_Toc17898226"/>
      <w:bookmarkStart w:id="343" w:name="_Toc17897967"/>
      <w:bookmarkStart w:id="344" w:name="_Toc512519527"/>
      <w:bookmarkStart w:id="345" w:name="_Toc481075095"/>
      <w:bookmarkStart w:id="346" w:name="_Toc490050047"/>
      <w:bookmarkStart w:id="347" w:name="_Toc513295876"/>
      <w:bookmarkStart w:id="348" w:name="_Toc513295939"/>
      <w:r>
        <w:rPr>
          <w:rFonts w:hAnsi="宋体" w:hint="eastAsia"/>
          <w:kern w:val="0"/>
        </w:rPr>
        <w:t>报告期内单一投资者持有基金份额比例达到或超过20%的情况</w:t>
      </w:r>
      <w:bookmarkEnd w:id="342"/>
      <w:bookmarkEnd w:id="343"/>
      <w:bookmarkEnd w:id="344"/>
      <w:bookmarkEnd w:id="345"/>
      <w:bookmarkEnd w:id="346"/>
      <w:bookmarkEnd w:id="347"/>
      <w:bookmarkEnd w:id="348"/>
      <w:r>
        <w:rPr>
          <w:rFonts w:hAnsi="宋体" w:hint="eastAsia"/>
          <w:kern w:val="0"/>
          <w:lang w:eastAsia="zh-CN"/>
        </w:rPr>
        <w:t xml:space="preserve"> </w:t>
      </w:r>
    </w:p>
    <w:bookmarkEnd w:id="22"/>
    <w:bookmarkEnd w:id="42"/>
    <w:bookmarkEnd w:id="43"/>
    <w:p w14:paraId="7A2E5629" w14:textId="77777777" w:rsidR="003656B7" w:rsidRDefault="003656B7">
      <w:pPr>
        <w:spacing w:line="360" w:lineRule="auto"/>
        <w:ind w:firstLineChars="200" w:firstLine="420"/>
        <w:divId w:val="1212882006"/>
        <w:rPr>
          <w:rFonts w:ascii="宋体" w:hAnsi="宋体" w:hint="eastAsia"/>
          <w:szCs w:val="21"/>
          <w:lang w:eastAsia="zh-Hans"/>
        </w:rPr>
      </w:pPr>
      <w:r>
        <w:rPr>
          <w:rFonts w:ascii="宋体" w:hAnsi="宋体" w:hint="eastAsia"/>
          <w:szCs w:val="21"/>
          <w:lang w:eastAsia="zh-Hans"/>
        </w:rPr>
        <w:t>无。</w:t>
      </w:r>
    </w:p>
    <w:p w14:paraId="5EAC5F33" w14:textId="77777777" w:rsidR="003656B7" w:rsidRDefault="003656B7">
      <w:pPr>
        <w:pStyle w:val="XBRLTitle1"/>
        <w:spacing w:before="156" w:line="360" w:lineRule="auto"/>
        <w:ind w:left="425"/>
      </w:pPr>
      <w:bookmarkStart w:id="349" w:name="_Toc17898228"/>
      <w:bookmarkStart w:id="350" w:name="_Toc17897969"/>
      <w:bookmarkStart w:id="351" w:name="_Toc512519529"/>
      <w:bookmarkStart w:id="352" w:name="_Toc490050049"/>
      <w:bookmarkStart w:id="353" w:name="_Toc481075097"/>
      <w:bookmarkStart w:id="354" w:name="_Toc438646481"/>
      <w:bookmarkStart w:id="355" w:name="_Toc513295878"/>
      <w:bookmarkStart w:id="356" w:name="_Toc513295941"/>
      <w:bookmarkEnd w:id="341"/>
      <w:r>
        <w:rPr>
          <w:rFonts w:hAnsi="宋体" w:hint="eastAsia"/>
        </w:rPr>
        <w:t>备查文件目录</w:t>
      </w:r>
      <w:bookmarkEnd w:id="349"/>
      <w:bookmarkEnd w:id="350"/>
      <w:bookmarkEnd w:id="351"/>
      <w:bookmarkEnd w:id="352"/>
      <w:bookmarkEnd w:id="353"/>
      <w:bookmarkEnd w:id="354"/>
      <w:bookmarkEnd w:id="355"/>
      <w:bookmarkEnd w:id="356"/>
      <w:r>
        <w:rPr>
          <w:rFonts w:hAnsi="宋体" w:hint="eastAsia"/>
        </w:rPr>
        <w:t xml:space="preserve"> </w:t>
      </w:r>
    </w:p>
    <w:p w14:paraId="15CD0E8F" w14:textId="77777777" w:rsidR="003656B7" w:rsidRDefault="003656B7">
      <w:pPr>
        <w:pStyle w:val="XBRLTitle2"/>
        <w:spacing w:before="156" w:line="360" w:lineRule="auto"/>
        <w:ind w:left="454"/>
      </w:pPr>
      <w:bookmarkStart w:id="357" w:name="_Toc438646482"/>
      <w:bookmarkStart w:id="358" w:name="_Toc17898229"/>
      <w:bookmarkStart w:id="359" w:name="_Toc17897970"/>
      <w:bookmarkStart w:id="360" w:name="_Toc512519530"/>
      <w:bookmarkStart w:id="361" w:name="_Toc481075098"/>
      <w:bookmarkStart w:id="362" w:name="_Toc490050050"/>
      <w:bookmarkStart w:id="363" w:name="_Toc513295879"/>
      <w:bookmarkStart w:id="364" w:name="_Toc513295942"/>
      <w:bookmarkStart w:id="365" w:name="m801_01_1733"/>
      <w:r>
        <w:rPr>
          <w:rFonts w:hAnsi="宋体" w:hint="eastAsia"/>
        </w:rPr>
        <w:lastRenderedPageBreak/>
        <w:t>备查文件目录</w:t>
      </w:r>
      <w:bookmarkEnd w:id="357"/>
      <w:bookmarkEnd w:id="358"/>
      <w:bookmarkEnd w:id="359"/>
      <w:bookmarkEnd w:id="360"/>
      <w:bookmarkEnd w:id="361"/>
      <w:bookmarkEnd w:id="362"/>
      <w:bookmarkEnd w:id="363"/>
      <w:bookmarkEnd w:id="364"/>
      <w:r>
        <w:rPr>
          <w:rFonts w:hAnsi="宋体" w:hint="eastAsia"/>
        </w:rPr>
        <w:t xml:space="preserve"> </w:t>
      </w:r>
    </w:p>
    <w:p w14:paraId="76B42E0E" w14:textId="77777777" w:rsidR="003656B7" w:rsidRDefault="003656B7">
      <w:pPr>
        <w:spacing w:line="360" w:lineRule="auto"/>
        <w:ind w:firstLineChars="200" w:firstLine="420"/>
        <w:jc w:val="left"/>
      </w:pPr>
      <w:r>
        <w:rPr>
          <w:rFonts w:ascii="宋体" w:hAnsi="宋体" w:cs="宋体" w:hint="eastAsia"/>
          <w:color w:val="000000"/>
          <w:kern w:val="0"/>
        </w:rPr>
        <w:t>(一)中国证监会批准本基金募集的文件</w:t>
      </w:r>
      <w:r>
        <w:rPr>
          <w:rFonts w:ascii="宋体" w:hAnsi="宋体" w:cs="宋体" w:hint="eastAsia"/>
          <w:color w:val="000000"/>
          <w:kern w:val="0"/>
        </w:rPr>
        <w:br/>
        <w:t xml:space="preserve">　　(二)摩根安全战略股票型证券投资基金基金合同</w:t>
      </w:r>
      <w:r>
        <w:rPr>
          <w:rFonts w:ascii="宋体" w:hAnsi="宋体" w:cs="宋体" w:hint="eastAsia"/>
          <w:color w:val="000000"/>
          <w:kern w:val="0"/>
        </w:rPr>
        <w:br/>
        <w:t xml:space="preserve">　　(三)摩根安全战略股票型证券投资基金托管协议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7957D26F" w14:textId="77777777" w:rsidR="003656B7" w:rsidRDefault="003656B7">
      <w:pPr>
        <w:pStyle w:val="XBRLTitle2"/>
        <w:spacing w:before="156" w:line="360" w:lineRule="auto"/>
        <w:ind w:left="454"/>
      </w:pPr>
      <w:bookmarkStart w:id="366" w:name="_Toc438646483"/>
      <w:bookmarkStart w:id="367" w:name="_Toc17898230"/>
      <w:bookmarkStart w:id="368" w:name="_Toc17897971"/>
      <w:bookmarkStart w:id="369" w:name="_Toc512519531"/>
      <w:bookmarkStart w:id="370" w:name="_Toc481075099"/>
      <w:bookmarkStart w:id="371" w:name="_Toc490050051"/>
      <w:bookmarkStart w:id="372" w:name="_Toc513295880"/>
      <w:bookmarkStart w:id="373" w:name="_Toc513295943"/>
      <w:bookmarkStart w:id="374" w:name="m801_01_1734"/>
      <w:bookmarkEnd w:id="365"/>
      <w:r>
        <w:rPr>
          <w:rFonts w:hAnsi="宋体" w:hint="eastAsia"/>
        </w:rPr>
        <w:t>存放地点</w:t>
      </w:r>
      <w:bookmarkEnd w:id="366"/>
      <w:bookmarkEnd w:id="367"/>
      <w:bookmarkEnd w:id="368"/>
      <w:bookmarkEnd w:id="369"/>
      <w:bookmarkEnd w:id="370"/>
      <w:bookmarkEnd w:id="371"/>
      <w:bookmarkEnd w:id="372"/>
      <w:bookmarkEnd w:id="373"/>
      <w:r>
        <w:rPr>
          <w:rFonts w:hAnsi="宋体" w:hint="eastAsia"/>
        </w:rPr>
        <w:t xml:space="preserve"> </w:t>
      </w:r>
    </w:p>
    <w:p w14:paraId="3930D633" w14:textId="77777777" w:rsidR="003656B7" w:rsidRDefault="003656B7">
      <w:pPr>
        <w:spacing w:line="360" w:lineRule="auto"/>
        <w:ind w:firstLineChars="200" w:firstLine="420"/>
        <w:jc w:val="left"/>
      </w:pPr>
      <w:r>
        <w:rPr>
          <w:rFonts w:ascii="宋体" w:hAnsi="宋体" w:cs="宋体" w:hint="eastAsia"/>
          <w:color w:val="000000"/>
          <w:kern w:val="0"/>
        </w:rPr>
        <w:t>基金管理人或基金托管人住所。</w:t>
      </w:r>
    </w:p>
    <w:p w14:paraId="21962F55" w14:textId="77777777" w:rsidR="003656B7" w:rsidRDefault="003656B7">
      <w:pPr>
        <w:pStyle w:val="XBRLTitle2"/>
        <w:spacing w:before="156" w:line="360" w:lineRule="auto"/>
        <w:ind w:left="454"/>
      </w:pPr>
      <w:bookmarkStart w:id="375" w:name="_Toc438646484"/>
      <w:bookmarkStart w:id="376" w:name="_Toc17898231"/>
      <w:bookmarkStart w:id="377" w:name="_Toc17897972"/>
      <w:bookmarkStart w:id="378" w:name="_Toc512519532"/>
      <w:bookmarkStart w:id="379" w:name="_Toc481075100"/>
      <w:bookmarkStart w:id="380" w:name="_Toc490050052"/>
      <w:bookmarkStart w:id="381" w:name="_Toc513295881"/>
      <w:bookmarkStart w:id="382" w:name="_Toc513295944"/>
      <w:bookmarkStart w:id="383" w:name="m801_01_1735"/>
      <w:bookmarkEnd w:id="374"/>
      <w:r>
        <w:rPr>
          <w:rFonts w:hAnsi="宋体" w:hint="eastAsia"/>
        </w:rPr>
        <w:t>查阅方式</w:t>
      </w:r>
      <w:bookmarkEnd w:id="375"/>
      <w:bookmarkEnd w:id="376"/>
      <w:bookmarkEnd w:id="377"/>
      <w:bookmarkEnd w:id="378"/>
      <w:bookmarkEnd w:id="379"/>
      <w:bookmarkEnd w:id="380"/>
      <w:bookmarkEnd w:id="381"/>
      <w:bookmarkEnd w:id="382"/>
      <w:r>
        <w:rPr>
          <w:rFonts w:hAnsi="宋体" w:hint="eastAsia"/>
        </w:rPr>
        <w:t xml:space="preserve"> </w:t>
      </w:r>
    </w:p>
    <w:p w14:paraId="19A28A53" w14:textId="77777777" w:rsidR="003656B7" w:rsidRDefault="003656B7">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3"/>
    <w:p w14:paraId="0BA15FB5" w14:textId="77777777" w:rsidR="003656B7" w:rsidRDefault="003656B7">
      <w:pPr>
        <w:spacing w:line="360" w:lineRule="auto"/>
        <w:ind w:firstLineChars="600" w:firstLine="1687"/>
        <w:jc w:val="left"/>
      </w:pPr>
      <w:r>
        <w:rPr>
          <w:rFonts w:ascii="宋体" w:hAnsi="宋体" w:hint="eastAsia"/>
          <w:b/>
          <w:bCs/>
          <w:sz w:val="28"/>
          <w:szCs w:val="30"/>
        </w:rPr>
        <w:t xml:space="preserve">　 </w:t>
      </w:r>
    </w:p>
    <w:p w14:paraId="48E15628" w14:textId="77777777" w:rsidR="003656B7" w:rsidRDefault="003656B7">
      <w:pPr>
        <w:spacing w:line="360" w:lineRule="auto"/>
        <w:ind w:firstLineChars="600" w:firstLine="1687"/>
        <w:jc w:val="left"/>
      </w:pPr>
      <w:r>
        <w:rPr>
          <w:rFonts w:ascii="宋体" w:hAnsi="宋体" w:hint="eastAsia"/>
          <w:b/>
          <w:bCs/>
          <w:sz w:val="28"/>
          <w:szCs w:val="30"/>
        </w:rPr>
        <w:t xml:space="preserve">　 </w:t>
      </w:r>
    </w:p>
    <w:p w14:paraId="07B3073D" w14:textId="77777777" w:rsidR="003656B7" w:rsidRDefault="003656B7">
      <w:pPr>
        <w:spacing w:line="360" w:lineRule="auto"/>
        <w:ind w:firstLineChars="600" w:firstLine="1446"/>
        <w:jc w:val="right"/>
      </w:pPr>
      <w:r>
        <w:rPr>
          <w:rFonts w:ascii="宋体" w:hAnsi="宋体" w:hint="eastAsia"/>
          <w:b/>
          <w:bCs/>
          <w:sz w:val="24"/>
          <w:szCs w:val="24"/>
        </w:rPr>
        <w:t>摩根基金管理（中国）有限公司</w:t>
      </w:r>
    </w:p>
    <w:p w14:paraId="7A29664E" w14:textId="77777777" w:rsidR="003656B7" w:rsidRDefault="003656B7">
      <w:pPr>
        <w:spacing w:line="360" w:lineRule="auto"/>
        <w:ind w:firstLineChars="600" w:firstLine="1446"/>
        <w:jc w:val="right"/>
      </w:pPr>
      <w:r>
        <w:rPr>
          <w:rFonts w:ascii="宋体" w:hAnsi="宋体" w:hint="eastAsia"/>
          <w:b/>
          <w:bCs/>
          <w:sz w:val="24"/>
          <w:szCs w:val="24"/>
        </w:rPr>
        <w:t>2025年7月21日</w:t>
      </w:r>
      <w:bookmarkEnd w:id="23"/>
    </w:p>
    <w:sectPr w:rsidR="003656B7">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13B57" w14:textId="77777777" w:rsidR="003656B7" w:rsidRDefault="003656B7">
      <w:pPr>
        <w:rPr>
          <w:szCs w:val="21"/>
        </w:rPr>
      </w:pPr>
      <w:r>
        <w:rPr>
          <w:szCs w:val="21"/>
        </w:rPr>
        <w:separator/>
      </w:r>
      <w:r>
        <w:rPr>
          <w:szCs w:val="21"/>
        </w:rPr>
        <w:t xml:space="preserve"> </w:t>
      </w:r>
    </w:p>
  </w:endnote>
  <w:endnote w:type="continuationSeparator" w:id="0">
    <w:p w14:paraId="1AEEEC10" w14:textId="77777777" w:rsidR="003656B7" w:rsidRDefault="003656B7">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ED334" w14:textId="77777777" w:rsidR="003656B7" w:rsidRDefault="003656B7">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BEDEB" w14:textId="77777777" w:rsidR="003656B7" w:rsidRDefault="003656B7">
      <w:pPr>
        <w:rPr>
          <w:szCs w:val="21"/>
        </w:rPr>
      </w:pPr>
      <w:r>
        <w:rPr>
          <w:szCs w:val="21"/>
        </w:rPr>
        <w:separator/>
      </w:r>
      <w:r>
        <w:rPr>
          <w:szCs w:val="21"/>
        </w:rPr>
        <w:t xml:space="preserve"> </w:t>
      </w:r>
    </w:p>
  </w:footnote>
  <w:footnote w:type="continuationSeparator" w:id="0">
    <w:p w14:paraId="114CD63A" w14:textId="77777777" w:rsidR="003656B7" w:rsidRDefault="003656B7">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0B5D" w14:textId="77777777" w:rsidR="003656B7" w:rsidRDefault="003656B7">
    <w:pPr>
      <w:pStyle w:val="a8"/>
      <w:jc w:val="right"/>
    </w:pPr>
    <w:r>
      <w:rPr>
        <w:rFonts w:ascii="宋体" w:hAnsi="宋体" w:hint="eastAsia"/>
      </w:rPr>
      <w:t>摩根安全战略股票型证券投资基金2025年第2季度报告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75091544">
    <w:abstractNumId w:val="0"/>
  </w:num>
  <w:num w:numId="2" w16cid:durableId="836769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B7"/>
    <w:rsid w:val="003656B7"/>
    <w:rsid w:val="004D58FF"/>
    <w:rsid w:val="0064514B"/>
    <w:rsid w:val="00986496"/>
    <w:rsid w:val="00AA2E09"/>
    <w:rsid w:val="00DD7ECE"/>
    <w:rsid w:val="00F8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32D3B27"/>
  <w15:chartTrackingRefBased/>
  <w15:docId w15:val="{9790CA9C-9382-43EA-958E-80509872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4092">
      <w:marLeft w:val="0"/>
      <w:marRight w:val="0"/>
      <w:marTop w:val="0"/>
      <w:marBottom w:val="0"/>
      <w:divBdr>
        <w:top w:val="none" w:sz="0" w:space="0" w:color="auto"/>
        <w:left w:val="none" w:sz="0" w:space="0" w:color="auto"/>
        <w:bottom w:val="none" w:sz="0" w:space="0" w:color="auto"/>
        <w:right w:val="none" w:sz="0" w:space="0" w:color="auto"/>
      </w:divBdr>
    </w:div>
    <w:div w:id="154031131">
      <w:marLeft w:val="0"/>
      <w:marRight w:val="0"/>
      <w:marTop w:val="0"/>
      <w:marBottom w:val="0"/>
      <w:divBdr>
        <w:top w:val="none" w:sz="0" w:space="0" w:color="auto"/>
        <w:left w:val="none" w:sz="0" w:space="0" w:color="auto"/>
        <w:bottom w:val="none" w:sz="0" w:space="0" w:color="auto"/>
        <w:right w:val="none" w:sz="0" w:space="0" w:color="auto"/>
      </w:divBdr>
    </w:div>
    <w:div w:id="265578109">
      <w:marLeft w:val="0"/>
      <w:marRight w:val="0"/>
      <w:marTop w:val="0"/>
      <w:marBottom w:val="0"/>
      <w:divBdr>
        <w:top w:val="none" w:sz="0" w:space="0" w:color="auto"/>
        <w:left w:val="none" w:sz="0" w:space="0" w:color="auto"/>
        <w:bottom w:val="none" w:sz="0" w:space="0" w:color="auto"/>
        <w:right w:val="none" w:sz="0" w:space="0" w:color="auto"/>
      </w:divBdr>
      <w:divsChild>
        <w:div w:id="420758169">
          <w:marLeft w:val="0"/>
          <w:marRight w:val="0"/>
          <w:marTop w:val="0"/>
          <w:marBottom w:val="0"/>
          <w:divBdr>
            <w:top w:val="none" w:sz="0" w:space="0" w:color="auto"/>
            <w:left w:val="none" w:sz="0" w:space="0" w:color="auto"/>
            <w:bottom w:val="none" w:sz="0" w:space="0" w:color="auto"/>
            <w:right w:val="none" w:sz="0" w:space="0" w:color="auto"/>
          </w:divBdr>
        </w:div>
      </w:divsChild>
    </w:div>
    <w:div w:id="543366830">
      <w:marLeft w:val="0"/>
      <w:marRight w:val="0"/>
      <w:marTop w:val="0"/>
      <w:marBottom w:val="0"/>
      <w:divBdr>
        <w:top w:val="none" w:sz="0" w:space="0" w:color="auto"/>
        <w:left w:val="none" w:sz="0" w:space="0" w:color="auto"/>
        <w:bottom w:val="none" w:sz="0" w:space="0" w:color="auto"/>
        <w:right w:val="none" w:sz="0" w:space="0" w:color="auto"/>
      </w:divBdr>
    </w:div>
    <w:div w:id="588850973">
      <w:marLeft w:val="0"/>
      <w:marRight w:val="0"/>
      <w:marTop w:val="0"/>
      <w:marBottom w:val="0"/>
      <w:divBdr>
        <w:top w:val="none" w:sz="0" w:space="0" w:color="auto"/>
        <w:left w:val="none" w:sz="0" w:space="0" w:color="auto"/>
        <w:bottom w:val="none" w:sz="0" w:space="0" w:color="auto"/>
        <w:right w:val="none" w:sz="0" w:space="0" w:color="auto"/>
      </w:divBdr>
    </w:div>
    <w:div w:id="977490988">
      <w:marLeft w:val="0"/>
      <w:marRight w:val="0"/>
      <w:marTop w:val="0"/>
      <w:marBottom w:val="0"/>
      <w:divBdr>
        <w:top w:val="none" w:sz="0" w:space="0" w:color="auto"/>
        <w:left w:val="none" w:sz="0" w:space="0" w:color="auto"/>
        <w:bottom w:val="none" w:sz="0" w:space="0" w:color="auto"/>
        <w:right w:val="none" w:sz="0" w:space="0" w:color="auto"/>
      </w:divBdr>
    </w:div>
    <w:div w:id="1085961167">
      <w:marLeft w:val="0"/>
      <w:marRight w:val="0"/>
      <w:marTop w:val="0"/>
      <w:marBottom w:val="0"/>
      <w:divBdr>
        <w:top w:val="none" w:sz="0" w:space="0" w:color="auto"/>
        <w:left w:val="none" w:sz="0" w:space="0" w:color="auto"/>
        <w:bottom w:val="none" w:sz="0" w:space="0" w:color="auto"/>
        <w:right w:val="none" w:sz="0" w:space="0" w:color="auto"/>
      </w:divBdr>
      <w:divsChild>
        <w:div w:id="832721384">
          <w:marLeft w:val="0"/>
          <w:marRight w:val="0"/>
          <w:marTop w:val="0"/>
          <w:marBottom w:val="0"/>
          <w:divBdr>
            <w:top w:val="none" w:sz="0" w:space="0" w:color="auto"/>
            <w:left w:val="none" w:sz="0" w:space="0" w:color="auto"/>
            <w:bottom w:val="none" w:sz="0" w:space="0" w:color="auto"/>
            <w:right w:val="none" w:sz="0" w:space="0" w:color="auto"/>
          </w:divBdr>
          <w:divsChild>
            <w:div w:id="719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8022">
      <w:marLeft w:val="0"/>
      <w:marRight w:val="0"/>
      <w:marTop w:val="0"/>
      <w:marBottom w:val="0"/>
      <w:divBdr>
        <w:top w:val="none" w:sz="0" w:space="0" w:color="auto"/>
        <w:left w:val="none" w:sz="0" w:space="0" w:color="auto"/>
        <w:bottom w:val="none" w:sz="0" w:space="0" w:color="auto"/>
        <w:right w:val="none" w:sz="0" w:space="0" w:color="auto"/>
      </w:divBdr>
    </w:div>
    <w:div w:id="1102921771">
      <w:marLeft w:val="0"/>
      <w:marRight w:val="0"/>
      <w:marTop w:val="0"/>
      <w:marBottom w:val="0"/>
      <w:divBdr>
        <w:top w:val="none" w:sz="0" w:space="0" w:color="auto"/>
        <w:left w:val="none" w:sz="0" w:space="0" w:color="auto"/>
        <w:bottom w:val="none" w:sz="0" w:space="0" w:color="auto"/>
        <w:right w:val="none" w:sz="0" w:space="0" w:color="auto"/>
      </w:divBdr>
      <w:divsChild>
        <w:div w:id="1945919907">
          <w:marLeft w:val="0"/>
          <w:marRight w:val="0"/>
          <w:marTop w:val="0"/>
          <w:marBottom w:val="0"/>
          <w:divBdr>
            <w:top w:val="none" w:sz="0" w:space="0" w:color="auto"/>
            <w:left w:val="none" w:sz="0" w:space="0" w:color="auto"/>
            <w:bottom w:val="none" w:sz="0" w:space="0" w:color="auto"/>
            <w:right w:val="none" w:sz="0" w:space="0" w:color="auto"/>
          </w:divBdr>
        </w:div>
      </w:divsChild>
    </w:div>
    <w:div w:id="1112631309">
      <w:marLeft w:val="0"/>
      <w:marRight w:val="0"/>
      <w:marTop w:val="0"/>
      <w:marBottom w:val="0"/>
      <w:divBdr>
        <w:top w:val="none" w:sz="0" w:space="0" w:color="auto"/>
        <w:left w:val="none" w:sz="0" w:space="0" w:color="auto"/>
        <w:bottom w:val="none" w:sz="0" w:space="0" w:color="auto"/>
        <w:right w:val="none" w:sz="0" w:space="0" w:color="auto"/>
      </w:divBdr>
    </w:div>
    <w:div w:id="1145707123">
      <w:marLeft w:val="0"/>
      <w:marRight w:val="0"/>
      <w:marTop w:val="0"/>
      <w:marBottom w:val="0"/>
      <w:divBdr>
        <w:top w:val="none" w:sz="0" w:space="0" w:color="auto"/>
        <w:left w:val="none" w:sz="0" w:space="0" w:color="auto"/>
        <w:bottom w:val="none" w:sz="0" w:space="0" w:color="auto"/>
        <w:right w:val="none" w:sz="0" w:space="0" w:color="auto"/>
      </w:divBdr>
    </w:div>
    <w:div w:id="1212882006">
      <w:marLeft w:val="0"/>
      <w:marRight w:val="0"/>
      <w:marTop w:val="0"/>
      <w:marBottom w:val="0"/>
      <w:divBdr>
        <w:top w:val="none" w:sz="0" w:space="0" w:color="auto"/>
        <w:left w:val="none" w:sz="0" w:space="0" w:color="auto"/>
        <w:bottom w:val="none" w:sz="0" w:space="0" w:color="auto"/>
        <w:right w:val="none" w:sz="0" w:space="0" w:color="auto"/>
      </w:divBdr>
    </w:div>
    <w:div w:id="1241911614">
      <w:marLeft w:val="0"/>
      <w:marRight w:val="0"/>
      <w:marTop w:val="0"/>
      <w:marBottom w:val="0"/>
      <w:divBdr>
        <w:top w:val="none" w:sz="0" w:space="0" w:color="auto"/>
        <w:left w:val="none" w:sz="0" w:space="0" w:color="auto"/>
        <w:bottom w:val="none" w:sz="0" w:space="0" w:color="auto"/>
        <w:right w:val="none" w:sz="0" w:space="0" w:color="auto"/>
      </w:divBdr>
      <w:divsChild>
        <w:div w:id="468018191">
          <w:marLeft w:val="0"/>
          <w:marRight w:val="0"/>
          <w:marTop w:val="0"/>
          <w:marBottom w:val="0"/>
          <w:divBdr>
            <w:top w:val="none" w:sz="0" w:space="0" w:color="auto"/>
            <w:left w:val="none" w:sz="0" w:space="0" w:color="auto"/>
            <w:bottom w:val="none" w:sz="0" w:space="0" w:color="auto"/>
            <w:right w:val="none" w:sz="0" w:space="0" w:color="auto"/>
          </w:divBdr>
        </w:div>
      </w:divsChild>
    </w:div>
    <w:div w:id="1246643357">
      <w:marLeft w:val="0"/>
      <w:marRight w:val="0"/>
      <w:marTop w:val="0"/>
      <w:marBottom w:val="0"/>
      <w:divBdr>
        <w:top w:val="none" w:sz="0" w:space="0" w:color="auto"/>
        <w:left w:val="none" w:sz="0" w:space="0" w:color="auto"/>
        <w:bottom w:val="none" w:sz="0" w:space="0" w:color="auto"/>
        <w:right w:val="none" w:sz="0" w:space="0" w:color="auto"/>
      </w:divBdr>
    </w:div>
    <w:div w:id="1270088750">
      <w:marLeft w:val="0"/>
      <w:marRight w:val="0"/>
      <w:marTop w:val="0"/>
      <w:marBottom w:val="0"/>
      <w:divBdr>
        <w:top w:val="none" w:sz="0" w:space="0" w:color="auto"/>
        <w:left w:val="none" w:sz="0" w:space="0" w:color="auto"/>
        <w:bottom w:val="none" w:sz="0" w:space="0" w:color="auto"/>
        <w:right w:val="none" w:sz="0" w:space="0" w:color="auto"/>
      </w:divBdr>
      <w:divsChild>
        <w:div w:id="1096364608">
          <w:marLeft w:val="0"/>
          <w:marRight w:val="0"/>
          <w:marTop w:val="0"/>
          <w:marBottom w:val="0"/>
          <w:divBdr>
            <w:top w:val="none" w:sz="0" w:space="0" w:color="auto"/>
            <w:left w:val="none" w:sz="0" w:space="0" w:color="auto"/>
            <w:bottom w:val="none" w:sz="0" w:space="0" w:color="auto"/>
            <w:right w:val="none" w:sz="0" w:space="0" w:color="auto"/>
          </w:divBdr>
        </w:div>
      </w:divsChild>
    </w:div>
    <w:div w:id="1353456280">
      <w:marLeft w:val="0"/>
      <w:marRight w:val="0"/>
      <w:marTop w:val="0"/>
      <w:marBottom w:val="0"/>
      <w:divBdr>
        <w:top w:val="none" w:sz="0" w:space="0" w:color="auto"/>
        <w:left w:val="none" w:sz="0" w:space="0" w:color="auto"/>
        <w:bottom w:val="none" w:sz="0" w:space="0" w:color="auto"/>
        <w:right w:val="none" w:sz="0" w:space="0" w:color="auto"/>
      </w:divBdr>
    </w:div>
    <w:div w:id="1359890545">
      <w:marLeft w:val="0"/>
      <w:marRight w:val="0"/>
      <w:marTop w:val="0"/>
      <w:marBottom w:val="0"/>
      <w:divBdr>
        <w:top w:val="none" w:sz="0" w:space="0" w:color="auto"/>
        <w:left w:val="none" w:sz="0" w:space="0" w:color="auto"/>
        <w:bottom w:val="none" w:sz="0" w:space="0" w:color="auto"/>
        <w:right w:val="none" w:sz="0" w:space="0" w:color="auto"/>
      </w:divBdr>
      <w:divsChild>
        <w:div w:id="457602588">
          <w:marLeft w:val="0"/>
          <w:marRight w:val="0"/>
          <w:marTop w:val="0"/>
          <w:marBottom w:val="0"/>
          <w:divBdr>
            <w:top w:val="none" w:sz="0" w:space="0" w:color="auto"/>
            <w:left w:val="none" w:sz="0" w:space="0" w:color="auto"/>
            <w:bottom w:val="none" w:sz="0" w:space="0" w:color="auto"/>
            <w:right w:val="none" w:sz="0" w:space="0" w:color="auto"/>
          </w:divBdr>
        </w:div>
        <w:div w:id="1319112534">
          <w:marLeft w:val="0"/>
          <w:marRight w:val="0"/>
          <w:marTop w:val="0"/>
          <w:marBottom w:val="0"/>
          <w:divBdr>
            <w:top w:val="none" w:sz="0" w:space="0" w:color="auto"/>
            <w:left w:val="none" w:sz="0" w:space="0" w:color="auto"/>
            <w:bottom w:val="none" w:sz="0" w:space="0" w:color="auto"/>
            <w:right w:val="none" w:sz="0" w:space="0" w:color="auto"/>
          </w:divBdr>
        </w:div>
      </w:divsChild>
    </w:div>
    <w:div w:id="1389303766">
      <w:marLeft w:val="0"/>
      <w:marRight w:val="0"/>
      <w:marTop w:val="0"/>
      <w:marBottom w:val="0"/>
      <w:divBdr>
        <w:top w:val="none" w:sz="0" w:space="0" w:color="auto"/>
        <w:left w:val="none" w:sz="0" w:space="0" w:color="auto"/>
        <w:bottom w:val="none" w:sz="0" w:space="0" w:color="auto"/>
        <w:right w:val="none" w:sz="0" w:space="0" w:color="auto"/>
      </w:divBdr>
      <w:divsChild>
        <w:div w:id="550503176">
          <w:marLeft w:val="0"/>
          <w:marRight w:val="0"/>
          <w:marTop w:val="0"/>
          <w:marBottom w:val="0"/>
          <w:divBdr>
            <w:top w:val="none" w:sz="0" w:space="0" w:color="auto"/>
            <w:left w:val="none" w:sz="0" w:space="0" w:color="auto"/>
            <w:bottom w:val="none" w:sz="0" w:space="0" w:color="auto"/>
            <w:right w:val="none" w:sz="0" w:space="0" w:color="auto"/>
          </w:divBdr>
        </w:div>
      </w:divsChild>
    </w:div>
    <w:div w:id="1520239779">
      <w:marLeft w:val="0"/>
      <w:marRight w:val="0"/>
      <w:marTop w:val="0"/>
      <w:marBottom w:val="0"/>
      <w:divBdr>
        <w:top w:val="none" w:sz="0" w:space="0" w:color="auto"/>
        <w:left w:val="none" w:sz="0" w:space="0" w:color="auto"/>
        <w:bottom w:val="none" w:sz="0" w:space="0" w:color="auto"/>
        <w:right w:val="none" w:sz="0" w:space="0" w:color="auto"/>
      </w:divBdr>
    </w:div>
    <w:div w:id="1706514788">
      <w:marLeft w:val="0"/>
      <w:marRight w:val="0"/>
      <w:marTop w:val="0"/>
      <w:marBottom w:val="0"/>
      <w:divBdr>
        <w:top w:val="none" w:sz="0" w:space="0" w:color="auto"/>
        <w:left w:val="none" w:sz="0" w:space="0" w:color="auto"/>
        <w:bottom w:val="none" w:sz="0" w:space="0" w:color="auto"/>
        <w:right w:val="none" w:sz="0" w:space="0" w:color="auto"/>
      </w:divBdr>
    </w:div>
    <w:div w:id="2124955879">
      <w:marLeft w:val="0"/>
      <w:marRight w:val="0"/>
      <w:marTop w:val="0"/>
      <w:marBottom w:val="0"/>
      <w:divBdr>
        <w:top w:val="none" w:sz="0" w:space="0" w:color="auto"/>
        <w:left w:val="none" w:sz="0" w:space="0" w:color="auto"/>
        <w:bottom w:val="none" w:sz="0" w:space="0" w:color="auto"/>
        <w:right w:val="none" w:sz="0" w:space="0" w:color="auto"/>
      </w:divBdr>
      <w:divsChild>
        <w:div w:id="87569711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5963</Words>
  <Characters>2187</Characters>
  <Application>Microsoft Office Word</Application>
  <DocSecurity>0</DocSecurity>
  <Lines>218</Lines>
  <Paragraphs>582</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4</cp:revision>
  <dcterms:created xsi:type="dcterms:W3CDTF">2025-07-14T11:47:00Z</dcterms:created>
  <dcterms:modified xsi:type="dcterms:W3CDTF">2025-07-15T11:23:00Z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