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摩根科技前沿灵活配置混合型证券投资基金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B9674E" w:rsidRDefault="006D718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B9674E" w:rsidRDefault="006D718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B9674E" w:rsidRDefault="006D718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B9674E" w:rsidRDefault="006D718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B9674E" w:rsidRDefault="006D718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摩根科技前沿混合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001538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9</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1,446,611,052.90</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采用定量及定性研究方法，自下而上优选科技前沿主题上市公司，通过严格的风险控制，力争实现基金资产的长期增值。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B9674E" w:rsidRDefault="006D718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资产配置策略</w:t>
            </w:r>
          </w:p>
          <w:p w:rsidR="00B9674E" w:rsidRDefault="006D718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w:t>
            </w:r>
            <w:r>
              <w:rPr>
                <w:rFonts w:eastAsiaTheme="minorEastAsia"/>
                <w:color w:val="000000" w:themeColor="text1"/>
                <w:kern w:val="0"/>
                <w:szCs w:val="21"/>
              </w:rPr>
              <w:lastRenderedPageBreak/>
              <w:t>各类资产风险收益特征，确定合适的资产配置比例。本基金将根据各类证券的风险收益特征的相对变化，适度的调整确定基金资产在股票、债券及现金等类别资产间的分配比例，动态优化投资组合。</w:t>
            </w:r>
          </w:p>
          <w:p w:rsidR="00B9674E" w:rsidRDefault="006D718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B9674E" w:rsidRDefault="006D718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系统和深入的基本面研究，密切关注处于科技前沿，通过高精尖科学技术为经济发展带来新增长点的相关行业及公司，重点投资于科技前沿主题相关行业的上市公司，分享中国经济增长模式转变带来的投资机会。</w:t>
            </w:r>
          </w:p>
          <w:p w:rsidR="00B9674E" w:rsidRDefault="006D718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在行业配置层面，本基金将从行业生命周期、行业景气度、行业竞争格局等多角度，综合评估各个行业的投资价值，对基金资产在行业间分配进行安排。</w:t>
            </w:r>
          </w:p>
          <w:p w:rsidR="00B9674E" w:rsidRDefault="006D718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在个股选择层面，本基金将主要采用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的方法，在备选行业内部通过定量与定性相结合的分析方法，综合分析上市公司的业绩质量、成长性和估值水平等，精选具有良好成长性、估值合理的</w:t>
            </w:r>
            <w:r>
              <w:rPr>
                <w:rFonts w:eastAsiaTheme="minorEastAsia"/>
                <w:color w:val="000000" w:themeColor="text1"/>
                <w:kern w:val="0"/>
                <w:szCs w:val="21"/>
              </w:rPr>
              <w:t>个股。</w:t>
            </w:r>
          </w:p>
          <w:p w:rsidR="00B9674E" w:rsidRDefault="006D718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固定收益类投资策略</w:t>
            </w:r>
          </w:p>
          <w:p w:rsidR="00B9674E" w:rsidRDefault="006D718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对于固定收益类资产的选择，本基金将以价值分析为主线，在综合研究的基础上实施积极主动的组合管理，并主要通过类属配置与债券选择两个层次进行投资管理。</w:t>
            </w:r>
          </w:p>
          <w:p w:rsidR="00B9674E" w:rsidRDefault="006D718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类属配置层次，结合对宏观经济、市场利率、债券供求等因素的综合分析，根据交易所市场与银行间市场类属资产的风险收益特征，定期对投资组合类属资产进行优化配置和调整，确定类属资产的最优权重。在券种选择上，本基金以中长期利率趋势分析为基础，结合经济趋势、货币政策及不同债券品种的收益率水平、流动性和信用风险等因素，重点选择那些流动性较好、风</w:t>
            </w:r>
            <w:r>
              <w:rPr>
                <w:rFonts w:eastAsiaTheme="minorEastAsia"/>
                <w:color w:val="000000" w:themeColor="text1"/>
                <w:kern w:val="0"/>
                <w:szCs w:val="21"/>
              </w:rPr>
              <w:t>险水平合理、到期收益率与信用质量相对较高的债券品种。</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、其他投资策略：包括可转换债券投资策略、中小企业</w:t>
            </w:r>
            <w:r w:rsidRPr="00B27A29">
              <w:rPr>
                <w:rFonts w:eastAsiaTheme="minorEastAsia"/>
                <w:color w:val="000000" w:themeColor="text1"/>
                <w:kern w:val="0"/>
                <w:szCs w:val="21"/>
              </w:rPr>
              <w:lastRenderedPageBreak/>
              <w:t>私募债投资策略、股指期货投资策略、股票期权投资策略、资产支持证券投资策略、存托凭证投资策略。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*40%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B9674E" w:rsidRDefault="006D718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本基金属于混合型基金产品，预期风险和收益水平高于债券型基金和货币市场基金，低于股票型基金，属于较高风险收益水平的基金产品。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摩根科技前沿混合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摩根科技前沿混合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001538</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014964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1,444,692,854.32</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1,918,198.58</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摩根科技前沿混合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摩根科技前沿混合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-137,750,727.04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-192,965.77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-158,870,345.67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-229,497.98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-0.1097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-0.1157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2,766,178,953.94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3,638,648.86</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1.9147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1.8969</w:t>
            </w:r>
          </w:p>
        </w:tc>
      </w:tr>
    </w:tbl>
    <w:p w:rsidR="00B9674E" w:rsidRDefault="006D718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摩根科技前沿混合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9674E">
        <w:tc>
          <w:tcPr>
            <w:tcW w:w="1290" w:type="dxa"/>
            <w:vAlign w:val="center"/>
          </w:tcPr>
          <w:p w:rsidR="00B9674E" w:rsidRDefault="006D7186">
            <w:pPr>
              <w:jc w:val="left"/>
            </w:pPr>
            <w:r>
              <w:rPr>
                <w:rFonts w:eastAsiaTheme="minorEastAsia"/>
                <w:color w:val="000000" w:themeColor="text1"/>
                <w:szCs w:val="21"/>
              </w:rPr>
              <w:t>过去三个月</w:t>
            </w:r>
          </w:p>
        </w:tc>
        <w:tc>
          <w:tcPr>
            <w:tcW w:w="1291" w:type="dxa"/>
            <w:vAlign w:val="center"/>
          </w:tcPr>
          <w:p w:rsidR="00B9674E" w:rsidRDefault="006D7186">
            <w:pPr>
              <w:jc w:val="right"/>
            </w:pPr>
            <w:r>
              <w:rPr>
                <w:rFonts w:eastAsiaTheme="minorEastAsia"/>
                <w:color w:val="000000" w:themeColor="text1"/>
                <w:szCs w:val="21"/>
              </w:rPr>
              <w:t>-5.45%</w:t>
            </w:r>
          </w:p>
        </w:tc>
        <w:tc>
          <w:tcPr>
            <w:tcW w:w="1291" w:type="dxa"/>
            <w:vAlign w:val="center"/>
          </w:tcPr>
          <w:p w:rsidR="00B9674E" w:rsidRDefault="006D7186">
            <w:pPr>
              <w:jc w:val="right"/>
            </w:pPr>
            <w:r>
              <w:rPr>
                <w:rFonts w:eastAsiaTheme="minorEastAsia"/>
                <w:color w:val="000000" w:themeColor="text1"/>
                <w:szCs w:val="21"/>
              </w:rPr>
              <w:t>0.62%</w:t>
            </w:r>
          </w:p>
        </w:tc>
        <w:tc>
          <w:tcPr>
            <w:tcW w:w="1291" w:type="dxa"/>
            <w:vAlign w:val="center"/>
          </w:tcPr>
          <w:p w:rsidR="00B9674E" w:rsidRDefault="006D7186">
            <w:pPr>
              <w:jc w:val="right"/>
            </w:pPr>
            <w:r>
              <w:rPr>
                <w:rFonts w:eastAsiaTheme="minorEastAsia"/>
                <w:color w:val="000000" w:themeColor="text1"/>
                <w:szCs w:val="21"/>
              </w:rPr>
              <w:t>-3.50%</w:t>
            </w:r>
          </w:p>
        </w:tc>
        <w:tc>
          <w:tcPr>
            <w:tcW w:w="1291" w:type="dxa"/>
            <w:vAlign w:val="center"/>
          </w:tcPr>
          <w:p w:rsidR="00B9674E" w:rsidRDefault="006D7186">
            <w:pPr>
              <w:jc w:val="right"/>
            </w:pPr>
            <w:r>
              <w:rPr>
                <w:rFonts w:eastAsiaTheme="minorEastAsia"/>
                <w:color w:val="000000" w:themeColor="text1"/>
                <w:szCs w:val="21"/>
              </w:rPr>
              <w:t>0.47%</w:t>
            </w:r>
          </w:p>
        </w:tc>
        <w:tc>
          <w:tcPr>
            <w:tcW w:w="1291" w:type="dxa"/>
            <w:vAlign w:val="center"/>
          </w:tcPr>
          <w:p w:rsidR="00B9674E" w:rsidRDefault="006D7186">
            <w:pPr>
              <w:jc w:val="right"/>
            </w:pPr>
            <w:r>
              <w:rPr>
                <w:rFonts w:eastAsiaTheme="minorEastAsia"/>
                <w:color w:val="000000" w:themeColor="text1"/>
                <w:szCs w:val="21"/>
              </w:rPr>
              <w:t>-1.95%</w:t>
            </w:r>
          </w:p>
        </w:tc>
        <w:tc>
          <w:tcPr>
            <w:tcW w:w="1291" w:type="dxa"/>
            <w:vAlign w:val="center"/>
          </w:tcPr>
          <w:p w:rsidR="00B9674E" w:rsidRDefault="006D7186">
            <w:pPr>
              <w:jc w:val="right"/>
            </w:pPr>
            <w:r>
              <w:rPr>
                <w:rFonts w:eastAsiaTheme="minorEastAsia"/>
                <w:color w:val="000000" w:themeColor="text1"/>
                <w:szCs w:val="21"/>
              </w:rPr>
              <w:t>0.15%</w:t>
            </w:r>
          </w:p>
        </w:tc>
      </w:tr>
      <w:tr w:rsidR="00B9674E">
        <w:tc>
          <w:tcPr>
            <w:tcW w:w="1290" w:type="dxa"/>
            <w:vAlign w:val="center"/>
          </w:tcPr>
          <w:p w:rsidR="00B9674E" w:rsidRDefault="006D7186">
            <w:pPr>
              <w:jc w:val="left"/>
            </w:pPr>
            <w:r>
              <w:rPr>
                <w:rFonts w:eastAsiaTheme="minorEastAsia"/>
                <w:color w:val="000000" w:themeColor="text1"/>
                <w:szCs w:val="21"/>
              </w:rPr>
              <w:t>过去六个月</w:t>
            </w:r>
          </w:p>
        </w:tc>
        <w:tc>
          <w:tcPr>
            <w:tcW w:w="1291" w:type="dxa"/>
            <w:vAlign w:val="center"/>
          </w:tcPr>
          <w:p w:rsidR="00B9674E" w:rsidRDefault="006D7186">
            <w:pPr>
              <w:jc w:val="right"/>
            </w:pPr>
            <w:r>
              <w:rPr>
                <w:rFonts w:eastAsiaTheme="minorEastAsia"/>
                <w:color w:val="000000" w:themeColor="text1"/>
                <w:szCs w:val="21"/>
              </w:rPr>
              <w:t>-12.04%</w:t>
            </w:r>
          </w:p>
        </w:tc>
        <w:tc>
          <w:tcPr>
            <w:tcW w:w="1291" w:type="dxa"/>
            <w:vAlign w:val="center"/>
          </w:tcPr>
          <w:p w:rsidR="00B9674E" w:rsidRDefault="006D7186">
            <w:pPr>
              <w:jc w:val="right"/>
            </w:pPr>
            <w:r>
              <w:rPr>
                <w:rFonts w:eastAsiaTheme="minorEastAsia"/>
                <w:color w:val="000000" w:themeColor="text1"/>
                <w:szCs w:val="21"/>
              </w:rPr>
              <w:t>0.75%</w:t>
            </w:r>
          </w:p>
        </w:tc>
        <w:tc>
          <w:tcPr>
            <w:tcW w:w="1291" w:type="dxa"/>
            <w:vAlign w:val="center"/>
          </w:tcPr>
          <w:p w:rsidR="00B9674E" w:rsidRDefault="006D7186">
            <w:pPr>
              <w:jc w:val="right"/>
            </w:pPr>
            <w:r>
              <w:rPr>
                <w:rFonts w:eastAsiaTheme="minorEastAsia"/>
                <w:color w:val="000000" w:themeColor="text1"/>
                <w:szCs w:val="21"/>
              </w:rPr>
              <w:t>-5.92%</w:t>
            </w:r>
          </w:p>
        </w:tc>
        <w:tc>
          <w:tcPr>
            <w:tcW w:w="1291" w:type="dxa"/>
            <w:vAlign w:val="center"/>
          </w:tcPr>
          <w:p w:rsidR="00B9674E" w:rsidRDefault="006D7186">
            <w:pPr>
              <w:jc w:val="right"/>
            </w:pPr>
            <w:r>
              <w:rPr>
                <w:rFonts w:eastAsiaTheme="minorEastAsia"/>
                <w:color w:val="000000" w:themeColor="text1"/>
                <w:szCs w:val="21"/>
              </w:rPr>
              <w:t>0.49%</w:t>
            </w:r>
          </w:p>
        </w:tc>
        <w:tc>
          <w:tcPr>
            <w:tcW w:w="1291" w:type="dxa"/>
            <w:vAlign w:val="center"/>
          </w:tcPr>
          <w:p w:rsidR="00B9674E" w:rsidRDefault="006D7186">
            <w:pPr>
              <w:jc w:val="right"/>
            </w:pPr>
            <w:r>
              <w:rPr>
                <w:rFonts w:eastAsiaTheme="minorEastAsia"/>
                <w:color w:val="000000" w:themeColor="text1"/>
                <w:szCs w:val="21"/>
              </w:rPr>
              <w:t>-6.12%</w:t>
            </w:r>
          </w:p>
        </w:tc>
        <w:tc>
          <w:tcPr>
            <w:tcW w:w="1291" w:type="dxa"/>
            <w:vAlign w:val="center"/>
          </w:tcPr>
          <w:p w:rsidR="00B9674E" w:rsidRDefault="006D7186">
            <w:pPr>
              <w:jc w:val="right"/>
            </w:pPr>
            <w:r>
              <w:rPr>
                <w:rFonts w:eastAsiaTheme="minorEastAsia"/>
                <w:color w:val="000000" w:themeColor="text1"/>
                <w:szCs w:val="21"/>
              </w:rPr>
              <w:t>0.26%</w:t>
            </w:r>
          </w:p>
        </w:tc>
      </w:tr>
      <w:tr w:rsidR="00B9674E">
        <w:tc>
          <w:tcPr>
            <w:tcW w:w="1290" w:type="dxa"/>
            <w:vAlign w:val="center"/>
          </w:tcPr>
          <w:p w:rsidR="00B9674E" w:rsidRDefault="006D7186">
            <w:pPr>
              <w:jc w:val="left"/>
            </w:pPr>
            <w:r>
              <w:rPr>
                <w:rFonts w:eastAsiaTheme="minorEastAsia"/>
                <w:color w:val="000000" w:themeColor="text1"/>
                <w:szCs w:val="21"/>
              </w:rPr>
              <w:t>过去一年</w:t>
            </w:r>
          </w:p>
        </w:tc>
        <w:tc>
          <w:tcPr>
            <w:tcW w:w="1291" w:type="dxa"/>
            <w:vAlign w:val="center"/>
          </w:tcPr>
          <w:p w:rsidR="00B9674E" w:rsidRDefault="006D7186">
            <w:pPr>
              <w:jc w:val="right"/>
            </w:pPr>
            <w:r>
              <w:rPr>
                <w:rFonts w:eastAsiaTheme="minorEastAsia"/>
                <w:color w:val="000000" w:themeColor="text1"/>
                <w:szCs w:val="21"/>
              </w:rPr>
              <w:t>-6.34%</w:t>
            </w:r>
          </w:p>
        </w:tc>
        <w:tc>
          <w:tcPr>
            <w:tcW w:w="1291" w:type="dxa"/>
            <w:vAlign w:val="center"/>
          </w:tcPr>
          <w:p w:rsidR="00B9674E" w:rsidRDefault="006D7186">
            <w:pPr>
              <w:jc w:val="right"/>
            </w:pPr>
            <w:r>
              <w:rPr>
                <w:rFonts w:eastAsiaTheme="minorEastAsia"/>
                <w:color w:val="000000" w:themeColor="text1"/>
                <w:szCs w:val="21"/>
              </w:rPr>
              <w:t>0.97%</w:t>
            </w:r>
          </w:p>
        </w:tc>
        <w:tc>
          <w:tcPr>
            <w:tcW w:w="1291" w:type="dxa"/>
            <w:vAlign w:val="center"/>
          </w:tcPr>
          <w:p w:rsidR="00B9674E" w:rsidRDefault="006D7186">
            <w:pPr>
              <w:jc w:val="right"/>
            </w:pPr>
            <w:r>
              <w:rPr>
                <w:rFonts w:eastAsiaTheme="minorEastAsia"/>
                <w:color w:val="000000" w:themeColor="text1"/>
                <w:szCs w:val="21"/>
              </w:rPr>
              <w:t>-5.56%</w:t>
            </w:r>
          </w:p>
        </w:tc>
        <w:tc>
          <w:tcPr>
            <w:tcW w:w="1291" w:type="dxa"/>
            <w:vAlign w:val="center"/>
          </w:tcPr>
          <w:p w:rsidR="00B9674E" w:rsidRDefault="006D7186">
            <w:pPr>
              <w:jc w:val="right"/>
            </w:pPr>
            <w:r>
              <w:rPr>
                <w:rFonts w:eastAsiaTheme="minorEastAsia"/>
                <w:color w:val="000000" w:themeColor="text1"/>
                <w:szCs w:val="21"/>
              </w:rPr>
              <w:t>0.48%</w:t>
            </w:r>
          </w:p>
        </w:tc>
        <w:tc>
          <w:tcPr>
            <w:tcW w:w="1291" w:type="dxa"/>
            <w:vAlign w:val="center"/>
          </w:tcPr>
          <w:p w:rsidR="00B9674E" w:rsidRDefault="006D7186">
            <w:pPr>
              <w:jc w:val="right"/>
            </w:pPr>
            <w:r>
              <w:rPr>
                <w:rFonts w:eastAsiaTheme="minorEastAsia"/>
                <w:color w:val="000000" w:themeColor="text1"/>
                <w:szCs w:val="21"/>
              </w:rPr>
              <w:t>-0.78%</w:t>
            </w:r>
          </w:p>
        </w:tc>
        <w:tc>
          <w:tcPr>
            <w:tcW w:w="1291" w:type="dxa"/>
            <w:vAlign w:val="center"/>
          </w:tcPr>
          <w:p w:rsidR="00B9674E" w:rsidRDefault="006D7186">
            <w:pPr>
              <w:jc w:val="right"/>
            </w:pPr>
            <w:r>
              <w:rPr>
                <w:rFonts w:eastAsiaTheme="minorEastAsia"/>
                <w:color w:val="000000" w:themeColor="text1"/>
                <w:szCs w:val="21"/>
              </w:rPr>
              <w:t>0.49%</w:t>
            </w:r>
          </w:p>
        </w:tc>
      </w:tr>
      <w:tr w:rsidR="00B9674E">
        <w:tc>
          <w:tcPr>
            <w:tcW w:w="1290" w:type="dxa"/>
            <w:vAlign w:val="center"/>
          </w:tcPr>
          <w:p w:rsidR="00B9674E" w:rsidRDefault="006D7186">
            <w:pPr>
              <w:jc w:val="left"/>
            </w:pPr>
            <w:r>
              <w:rPr>
                <w:rFonts w:eastAsiaTheme="minorEastAsia"/>
                <w:color w:val="000000" w:themeColor="text1"/>
                <w:szCs w:val="21"/>
              </w:rPr>
              <w:t>过去三年</w:t>
            </w:r>
          </w:p>
        </w:tc>
        <w:tc>
          <w:tcPr>
            <w:tcW w:w="1291" w:type="dxa"/>
            <w:vAlign w:val="center"/>
          </w:tcPr>
          <w:p w:rsidR="00B9674E" w:rsidRDefault="006D7186">
            <w:pPr>
              <w:jc w:val="right"/>
            </w:pPr>
            <w:r>
              <w:rPr>
                <w:rFonts w:eastAsiaTheme="minorEastAsia"/>
                <w:color w:val="000000" w:themeColor="text1"/>
                <w:szCs w:val="21"/>
              </w:rPr>
              <w:t>-35.67%</w:t>
            </w:r>
          </w:p>
        </w:tc>
        <w:tc>
          <w:tcPr>
            <w:tcW w:w="1291" w:type="dxa"/>
            <w:vAlign w:val="center"/>
          </w:tcPr>
          <w:p w:rsidR="00B9674E" w:rsidRDefault="006D7186">
            <w:pPr>
              <w:jc w:val="right"/>
            </w:pPr>
            <w:r>
              <w:rPr>
                <w:rFonts w:eastAsiaTheme="minorEastAsia"/>
                <w:color w:val="000000" w:themeColor="text1"/>
                <w:szCs w:val="21"/>
              </w:rPr>
              <w:t>1.34%</w:t>
            </w:r>
          </w:p>
        </w:tc>
        <w:tc>
          <w:tcPr>
            <w:tcW w:w="1291" w:type="dxa"/>
            <w:vAlign w:val="center"/>
          </w:tcPr>
          <w:p w:rsidR="00B9674E" w:rsidRDefault="006D7186">
            <w:pPr>
              <w:jc w:val="right"/>
            </w:pPr>
            <w:r>
              <w:rPr>
                <w:rFonts w:eastAsiaTheme="minorEastAsia"/>
                <w:color w:val="000000" w:themeColor="text1"/>
                <w:szCs w:val="21"/>
              </w:rPr>
              <w:t>-16.33%</w:t>
            </w:r>
          </w:p>
        </w:tc>
        <w:tc>
          <w:tcPr>
            <w:tcW w:w="1291" w:type="dxa"/>
            <w:vAlign w:val="center"/>
          </w:tcPr>
          <w:p w:rsidR="00B9674E" w:rsidRDefault="006D7186">
            <w:pPr>
              <w:jc w:val="right"/>
            </w:pPr>
            <w:r>
              <w:rPr>
                <w:rFonts w:eastAsiaTheme="minorEastAsia"/>
                <w:color w:val="000000" w:themeColor="text1"/>
                <w:szCs w:val="21"/>
              </w:rPr>
              <w:t>0.64%</w:t>
            </w:r>
          </w:p>
        </w:tc>
        <w:tc>
          <w:tcPr>
            <w:tcW w:w="1291" w:type="dxa"/>
            <w:vAlign w:val="center"/>
          </w:tcPr>
          <w:p w:rsidR="00B9674E" w:rsidRDefault="006D7186">
            <w:pPr>
              <w:jc w:val="right"/>
            </w:pPr>
            <w:r>
              <w:rPr>
                <w:rFonts w:eastAsiaTheme="minorEastAsia"/>
                <w:color w:val="000000" w:themeColor="text1"/>
                <w:szCs w:val="21"/>
              </w:rPr>
              <w:t>-19.34%</w:t>
            </w:r>
          </w:p>
        </w:tc>
        <w:tc>
          <w:tcPr>
            <w:tcW w:w="1291" w:type="dxa"/>
            <w:vAlign w:val="center"/>
          </w:tcPr>
          <w:p w:rsidR="00B9674E" w:rsidRDefault="006D7186">
            <w:pPr>
              <w:jc w:val="right"/>
            </w:pPr>
            <w:r>
              <w:rPr>
                <w:rFonts w:eastAsiaTheme="minorEastAsia"/>
                <w:color w:val="000000" w:themeColor="text1"/>
                <w:szCs w:val="21"/>
              </w:rPr>
              <w:t>0.70%</w:t>
            </w:r>
          </w:p>
        </w:tc>
      </w:tr>
      <w:tr w:rsidR="00B9674E">
        <w:tc>
          <w:tcPr>
            <w:tcW w:w="1290" w:type="dxa"/>
            <w:vAlign w:val="center"/>
          </w:tcPr>
          <w:p w:rsidR="00B9674E" w:rsidRDefault="006D7186">
            <w:pPr>
              <w:jc w:val="left"/>
            </w:pPr>
            <w:r>
              <w:rPr>
                <w:rFonts w:eastAsiaTheme="minorEastAsia"/>
                <w:color w:val="000000" w:themeColor="text1"/>
                <w:szCs w:val="21"/>
              </w:rPr>
              <w:t>过去五年</w:t>
            </w:r>
          </w:p>
        </w:tc>
        <w:tc>
          <w:tcPr>
            <w:tcW w:w="1291" w:type="dxa"/>
            <w:vAlign w:val="center"/>
          </w:tcPr>
          <w:p w:rsidR="00B9674E" w:rsidRDefault="006D7186">
            <w:pPr>
              <w:jc w:val="right"/>
            </w:pPr>
            <w:r>
              <w:rPr>
                <w:rFonts w:eastAsiaTheme="minorEastAsia"/>
                <w:color w:val="000000" w:themeColor="text1"/>
                <w:szCs w:val="21"/>
              </w:rPr>
              <w:t>116.35%</w:t>
            </w:r>
          </w:p>
        </w:tc>
        <w:tc>
          <w:tcPr>
            <w:tcW w:w="1291" w:type="dxa"/>
            <w:vAlign w:val="center"/>
          </w:tcPr>
          <w:p w:rsidR="00B9674E" w:rsidRDefault="006D7186">
            <w:pPr>
              <w:jc w:val="right"/>
            </w:pPr>
            <w:r>
              <w:rPr>
                <w:rFonts w:eastAsiaTheme="minorEastAsia"/>
                <w:color w:val="000000" w:themeColor="text1"/>
                <w:szCs w:val="21"/>
              </w:rPr>
              <w:t>1.37%</w:t>
            </w:r>
          </w:p>
        </w:tc>
        <w:tc>
          <w:tcPr>
            <w:tcW w:w="1291" w:type="dxa"/>
            <w:vAlign w:val="center"/>
          </w:tcPr>
          <w:p w:rsidR="00B9674E" w:rsidRDefault="006D7186">
            <w:pPr>
              <w:jc w:val="right"/>
            </w:pPr>
            <w:r>
              <w:rPr>
                <w:rFonts w:eastAsiaTheme="minorEastAsia"/>
                <w:color w:val="000000" w:themeColor="text1"/>
                <w:szCs w:val="21"/>
              </w:rPr>
              <w:t>12.69%</w:t>
            </w:r>
          </w:p>
        </w:tc>
        <w:tc>
          <w:tcPr>
            <w:tcW w:w="1291" w:type="dxa"/>
            <w:vAlign w:val="center"/>
          </w:tcPr>
          <w:p w:rsidR="00B9674E" w:rsidRDefault="006D7186">
            <w:pPr>
              <w:jc w:val="right"/>
            </w:pPr>
            <w:r>
              <w:rPr>
                <w:rFonts w:eastAsiaTheme="minorEastAsia"/>
                <w:color w:val="000000" w:themeColor="text1"/>
                <w:szCs w:val="21"/>
              </w:rPr>
              <w:t>0.71%</w:t>
            </w:r>
          </w:p>
        </w:tc>
        <w:tc>
          <w:tcPr>
            <w:tcW w:w="1291" w:type="dxa"/>
            <w:vAlign w:val="center"/>
          </w:tcPr>
          <w:p w:rsidR="00B9674E" w:rsidRDefault="006D7186">
            <w:pPr>
              <w:jc w:val="right"/>
            </w:pPr>
            <w:r>
              <w:rPr>
                <w:rFonts w:eastAsiaTheme="minorEastAsia"/>
                <w:color w:val="000000" w:themeColor="text1"/>
                <w:szCs w:val="21"/>
              </w:rPr>
              <w:t>103.66%</w:t>
            </w:r>
          </w:p>
        </w:tc>
        <w:tc>
          <w:tcPr>
            <w:tcW w:w="1291" w:type="dxa"/>
            <w:vAlign w:val="center"/>
          </w:tcPr>
          <w:p w:rsidR="00B9674E" w:rsidRDefault="006D7186">
            <w:pPr>
              <w:jc w:val="right"/>
            </w:pPr>
            <w:r>
              <w:rPr>
                <w:rFonts w:eastAsiaTheme="minorEastAsia"/>
                <w:color w:val="000000" w:themeColor="text1"/>
                <w:szCs w:val="21"/>
              </w:rPr>
              <w:t>0.66%</w:t>
            </w:r>
          </w:p>
        </w:tc>
      </w:tr>
      <w:tr w:rsidR="00B9674E">
        <w:tc>
          <w:tcPr>
            <w:tcW w:w="1290" w:type="dxa"/>
            <w:vAlign w:val="center"/>
          </w:tcPr>
          <w:p w:rsidR="00B9674E" w:rsidRDefault="006D7186">
            <w:pPr>
              <w:jc w:val="left"/>
            </w:pPr>
            <w:r>
              <w:rPr>
                <w:rFonts w:eastAsiaTheme="minorEastAsia"/>
                <w:color w:val="000000" w:themeColor="text1"/>
                <w:szCs w:val="21"/>
              </w:rPr>
              <w:t>自基金合同生效起至今</w:t>
            </w:r>
          </w:p>
        </w:tc>
        <w:tc>
          <w:tcPr>
            <w:tcW w:w="1291" w:type="dxa"/>
            <w:vAlign w:val="center"/>
          </w:tcPr>
          <w:p w:rsidR="00B9674E" w:rsidRDefault="006D7186">
            <w:pPr>
              <w:jc w:val="right"/>
            </w:pPr>
            <w:r>
              <w:rPr>
                <w:rFonts w:eastAsiaTheme="minorEastAsia"/>
                <w:color w:val="000000" w:themeColor="text1"/>
                <w:szCs w:val="21"/>
              </w:rPr>
              <w:t>91.47%</w:t>
            </w:r>
          </w:p>
        </w:tc>
        <w:tc>
          <w:tcPr>
            <w:tcW w:w="1291" w:type="dxa"/>
            <w:vAlign w:val="center"/>
          </w:tcPr>
          <w:p w:rsidR="00B9674E" w:rsidRDefault="006D7186">
            <w:pPr>
              <w:jc w:val="right"/>
            </w:pPr>
            <w:r>
              <w:rPr>
                <w:rFonts w:eastAsiaTheme="minorEastAsia"/>
                <w:color w:val="000000" w:themeColor="text1"/>
                <w:szCs w:val="21"/>
              </w:rPr>
              <w:t>1.40%</w:t>
            </w:r>
          </w:p>
        </w:tc>
        <w:tc>
          <w:tcPr>
            <w:tcW w:w="1291" w:type="dxa"/>
            <w:vAlign w:val="center"/>
          </w:tcPr>
          <w:p w:rsidR="00B9674E" w:rsidRDefault="006D7186">
            <w:pPr>
              <w:jc w:val="right"/>
            </w:pPr>
            <w:r>
              <w:rPr>
                <w:rFonts w:eastAsiaTheme="minorEastAsia"/>
                <w:color w:val="000000" w:themeColor="text1"/>
                <w:szCs w:val="21"/>
              </w:rPr>
              <w:t>-2.63%</w:t>
            </w:r>
          </w:p>
        </w:tc>
        <w:tc>
          <w:tcPr>
            <w:tcW w:w="1291" w:type="dxa"/>
            <w:vAlign w:val="center"/>
          </w:tcPr>
          <w:p w:rsidR="00B9674E" w:rsidRDefault="006D7186">
            <w:pPr>
              <w:jc w:val="right"/>
            </w:pPr>
            <w:r>
              <w:rPr>
                <w:rFonts w:eastAsiaTheme="minorEastAsia"/>
                <w:color w:val="000000" w:themeColor="text1"/>
                <w:szCs w:val="21"/>
              </w:rPr>
              <w:t>0.79%</w:t>
            </w:r>
          </w:p>
        </w:tc>
        <w:tc>
          <w:tcPr>
            <w:tcW w:w="1291" w:type="dxa"/>
            <w:vAlign w:val="center"/>
          </w:tcPr>
          <w:p w:rsidR="00B9674E" w:rsidRDefault="006D7186">
            <w:pPr>
              <w:jc w:val="right"/>
            </w:pPr>
            <w:r>
              <w:rPr>
                <w:rFonts w:eastAsiaTheme="minorEastAsia"/>
                <w:color w:val="000000" w:themeColor="text1"/>
                <w:szCs w:val="21"/>
              </w:rPr>
              <w:t>94.10%</w:t>
            </w:r>
          </w:p>
        </w:tc>
        <w:tc>
          <w:tcPr>
            <w:tcW w:w="1291" w:type="dxa"/>
            <w:vAlign w:val="center"/>
          </w:tcPr>
          <w:p w:rsidR="00B9674E" w:rsidRDefault="006D7186">
            <w:pPr>
              <w:jc w:val="right"/>
            </w:pPr>
            <w:r>
              <w:rPr>
                <w:rFonts w:eastAsiaTheme="minorEastAsia"/>
                <w:color w:val="000000" w:themeColor="text1"/>
                <w:szCs w:val="21"/>
              </w:rPr>
              <w:t>0.61%</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摩根科技前沿混合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9674E">
        <w:tc>
          <w:tcPr>
            <w:tcW w:w="1290" w:type="dxa"/>
            <w:vAlign w:val="center"/>
          </w:tcPr>
          <w:p w:rsidR="00B9674E" w:rsidRDefault="006D7186">
            <w:pPr>
              <w:jc w:val="left"/>
            </w:pPr>
            <w:r>
              <w:rPr>
                <w:rFonts w:eastAsiaTheme="minorEastAsia"/>
                <w:color w:val="000000" w:themeColor="text1"/>
                <w:szCs w:val="21"/>
              </w:rPr>
              <w:t>过去三个月</w:t>
            </w:r>
          </w:p>
        </w:tc>
        <w:tc>
          <w:tcPr>
            <w:tcW w:w="1291" w:type="dxa"/>
            <w:vAlign w:val="center"/>
          </w:tcPr>
          <w:p w:rsidR="00B9674E" w:rsidRDefault="006D7186">
            <w:pPr>
              <w:jc w:val="right"/>
            </w:pPr>
            <w:r>
              <w:rPr>
                <w:rFonts w:eastAsiaTheme="minorEastAsia"/>
                <w:color w:val="000000" w:themeColor="text1"/>
                <w:szCs w:val="21"/>
              </w:rPr>
              <w:t>-5.57%</w:t>
            </w:r>
          </w:p>
        </w:tc>
        <w:tc>
          <w:tcPr>
            <w:tcW w:w="1291" w:type="dxa"/>
            <w:vAlign w:val="center"/>
          </w:tcPr>
          <w:p w:rsidR="00B9674E" w:rsidRDefault="006D7186">
            <w:pPr>
              <w:jc w:val="right"/>
            </w:pPr>
            <w:r>
              <w:rPr>
                <w:rFonts w:eastAsiaTheme="minorEastAsia"/>
                <w:color w:val="000000" w:themeColor="text1"/>
                <w:szCs w:val="21"/>
              </w:rPr>
              <w:t>0.62%</w:t>
            </w:r>
          </w:p>
        </w:tc>
        <w:tc>
          <w:tcPr>
            <w:tcW w:w="1291" w:type="dxa"/>
            <w:vAlign w:val="center"/>
          </w:tcPr>
          <w:p w:rsidR="00B9674E" w:rsidRDefault="006D7186">
            <w:pPr>
              <w:jc w:val="right"/>
            </w:pPr>
            <w:r>
              <w:rPr>
                <w:rFonts w:eastAsiaTheme="minorEastAsia"/>
                <w:color w:val="000000" w:themeColor="text1"/>
                <w:szCs w:val="21"/>
              </w:rPr>
              <w:t>-3.50%</w:t>
            </w:r>
          </w:p>
        </w:tc>
        <w:tc>
          <w:tcPr>
            <w:tcW w:w="1291" w:type="dxa"/>
            <w:vAlign w:val="center"/>
          </w:tcPr>
          <w:p w:rsidR="00B9674E" w:rsidRDefault="006D7186">
            <w:pPr>
              <w:jc w:val="right"/>
            </w:pPr>
            <w:r>
              <w:rPr>
                <w:rFonts w:eastAsiaTheme="minorEastAsia"/>
                <w:color w:val="000000" w:themeColor="text1"/>
                <w:szCs w:val="21"/>
              </w:rPr>
              <w:t>0.47%</w:t>
            </w:r>
          </w:p>
        </w:tc>
        <w:tc>
          <w:tcPr>
            <w:tcW w:w="1291" w:type="dxa"/>
            <w:vAlign w:val="center"/>
          </w:tcPr>
          <w:p w:rsidR="00B9674E" w:rsidRDefault="006D7186">
            <w:pPr>
              <w:jc w:val="right"/>
            </w:pPr>
            <w:r>
              <w:rPr>
                <w:rFonts w:eastAsiaTheme="minorEastAsia"/>
                <w:color w:val="000000" w:themeColor="text1"/>
                <w:szCs w:val="21"/>
              </w:rPr>
              <w:t>-2.07%</w:t>
            </w:r>
          </w:p>
        </w:tc>
        <w:tc>
          <w:tcPr>
            <w:tcW w:w="1291" w:type="dxa"/>
            <w:vAlign w:val="center"/>
          </w:tcPr>
          <w:p w:rsidR="00B9674E" w:rsidRDefault="006D7186">
            <w:pPr>
              <w:jc w:val="right"/>
            </w:pPr>
            <w:r>
              <w:rPr>
                <w:rFonts w:eastAsiaTheme="minorEastAsia"/>
                <w:color w:val="000000" w:themeColor="text1"/>
                <w:szCs w:val="21"/>
              </w:rPr>
              <w:t>0.15%</w:t>
            </w:r>
          </w:p>
        </w:tc>
      </w:tr>
      <w:tr w:rsidR="00B9674E">
        <w:tc>
          <w:tcPr>
            <w:tcW w:w="1290" w:type="dxa"/>
            <w:vAlign w:val="center"/>
          </w:tcPr>
          <w:p w:rsidR="00B9674E" w:rsidRDefault="006D7186">
            <w:pPr>
              <w:jc w:val="left"/>
            </w:pPr>
            <w:r>
              <w:rPr>
                <w:rFonts w:eastAsiaTheme="minorEastAsia"/>
                <w:color w:val="000000" w:themeColor="text1"/>
                <w:szCs w:val="21"/>
              </w:rPr>
              <w:t>过去六个月</w:t>
            </w:r>
          </w:p>
        </w:tc>
        <w:tc>
          <w:tcPr>
            <w:tcW w:w="1291" w:type="dxa"/>
            <w:vAlign w:val="center"/>
          </w:tcPr>
          <w:p w:rsidR="00B9674E" w:rsidRDefault="006D7186">
            <w:pPr>
              <w:jc w:val="right"/>
            </w:pPr>
            <w:r>
              <w:rPr>
                <w:rFonts w:eastAsiaTheme="minorEastAsia"/>
                <w:color w:val="000000" w:themeColor="text1"/>
                <w:szCs w:val="21"/>
              </w:rPr>
              <w:t>-12.26%</w:t>
            </w:r>
          </w:p>
        </w:tc>
        <w:tc>
          <w:tcPr>
            <w:tcW w:w="1291" w:type="dxa"/>
            <w:vAlign w:val="center"/>
          </w:tcPr>
          <w:p w:rsidR="00B9674E" w:rsidRDefault="006D7186">
            <w:pPr>
              <w:jc w:val="right"/>
            </w:pPr>
            <w:r>
              <w:rPr>
                <w:rFonts w:eastAsiaTheme="minorEastAsia"/>
                <w:color w:val="000000" w:themeColor="text1"/>
                <w:szCs w:val="21"/>
              </w:rPr>
              <w:t>0.75%</w:t>
            </w:r>
          </w:p>
        </w:tc>
        <w:tc>
          <w:tcPr>
            <w:tcW w:w="1291" w:type="dxa"/>
            <w:vAlign w:val="center"/>
          </w:tcPr>
          <w:p w:rsidR="00B9674E" w:rsidRDefault="006D7186">
            <w:pPr>
              <w:jc w:val="right"/>
            </w:pPr>
            <w:r>
              <w:rPr>
                <w:rFonts w:eastAsiaTheme="minorEastAsia"/>
                <w:color w:val="000000" w:themeColor="text1"/>
                <w:szCs w:val="21"/>
              </w:rPr>
              <w:t>-5.92%</w:t>
            </w:r>
          </w:p>
        </w:tc>
        <w:tc>
          <w:tcPr>
            <w:tcW w:w="1291" w:type="dxa"/>
            <w:vAlign w:val="center"/>
          </w:tcPr>
          <w:p w:rsidR="00B9674E" w:rsidRDefault="006D7186">
            <w:pPr>
              <w:jc w:val="right"/>
            </w:pPr>
            <w:r>
              <w:rPr>
                <w:rFonts w:eastAsiaTheme="minorEastAsia"/>
                <w:color w:val="000000" w:themeColor="text1"/>
                <w:szCs w:val="21"/>
              </w:rPr>
              <w:t>0.49%</w:t>
            </w:r>
          </w:p>
        </w:tc>
        <w:tc>
          <w:tcPr>
            <w:tcW w:w="1291" w:type="dxa"/>
            <w:vAlign w:val="center"/>
          </w:tcPr>
          <w:p w:rsidR="00B9674E" w:rsidRDefault="006D7186">
            <w:pPr>
              <w:jc w:val="right"/>
            </w:pPr>
            <w:r>
              <w:rPr>
                <w:rFonts w:eastAsiaTheme="minorEastAsia"/>
                <w:color w:val="000000" w:themeColor="text1"/>
                <w:szCs w:val="21"/>
              </w:rPr>
              <w:t>-6.34%</w:t>
            </w:r>
          </w:p>
        </w:tc>
        <w:tc>
          <w:tcPr>
            <w:tcW w:w="1291" w:type="dxa"/>
            <w:vAlign w:val="center"/>
          </w:tcPr>
          <w:p w:rsidR="00B9674E" w:rsidRDefault="006D7186">
            <w:pPr>
              <w:jc w:val="right"/>
            </w:pPr>
            <w:r>
              <w:rPr>
                <w:rFonts w:eastAsiaTheme="minorEastAsia"/>
                <w:color w:val="000000" w:themeColor="text1"/>
                <w:szCs w:val="21"/>
              </w:rPr>
              <w:t>0.26%</w:t>
            </w:r>
          </w:p>
        </w:tc>
      </w:tr>
      <w:tr w:rsidR="00B9674E">
        <w:tc>
          <w:tcPr>
            <w:tcW w:w="1290" w:type="dxa"/>
            <w:vAlign w:val="center"/>
          </w:tcPr>
          <w:p w:rsidR="00B9674E" w:rsidRDefault="006D7186">
            <w:pPr>
              <w:jc w:val="left"/>
            </w:pPr>
            <w:r>
              <w:rPr>
                <w:rFonts w:eastAsiaTheme="minorEastAsia"/>
                <w:color w:val="000000" w:themeColor="text1"/>
                <w:szCs w:val="21"/>
              </w:rPr>
              <w:t>过去一年</w:t>
            </w:r>
          </w:p>
        </w:tc>
        <w:tc>
          <w:tcPr>
            <w:tcW w:w="1291" w:type="dxa"/>
            <w:vAlign w:val="center"/>
          </w:tcPr>
          <w:p w:rsidR="00B9674E" w:rsidRDefault="006D7186">
            <w:pPr>
              <w:jc w:val="right"/>
            </w:pPr>
            <w:r>
              <w:rPr>
                <w:rFonts w:eastAsiaTheme="minorEastAsia"/>
                <w:color w:val="000000" w:themeColor="text1"/>
                <w:szCs w:val="21"/>
              </w:rPr>
              <w:t>-6.81%</w:t>
            </w:r>
          </w:p>
        </w:tc>
        <w:tc>
          <w:tcPr>
            <w:tcW w:w="1291" w:type="dxa"/>
            <w:vAlign w:val="center"/>
          </w:tcPr>
          <w:p w:rsidR="00B9674E" w:rsidRDefault="006D7186">
            <w:pPr>
              <w:jc w:val="right"/>
            </w:pPr>
            <w:r>
              <w:rPr>
                <w:rFonts w:eastAsiaTheme="minorEastAsia"/>
                <w:color w:val="000000" w:themeColor="text1"/>
                <w:szCs w:val="21"/>
              </w:rPr>
              <w:t>0.97%</w:t>
            </w:r>
          </w:p>
        </w:tc>
        <w:tc>
          <w:tcPr>
            <w:tcW w:w="1291" w:type="dxa"/>
            <w:vAlign w:val="center"/>
          </w:tcPr>
          <w:p w:rsidR="00B9674E" w:rsidRDefault="006D7186">
            <w:pPr>
              <w:jc w:val="right"/>
            </w:pPr>
            <w:r>
              <w:rPr>
                <w:rFonts w:eastAsiaTheme="minorEastAsia"/>
                <w:color w:val="000000" w:themeColor="text1"/>
                <w:szCs w:val="21"/>
              </w:rPr>
              <w:t>-5.56%</w:t>
            </w:r>
          </w:p>
        </w:tc>
        <w:tc>
          <w:tcPr>
            <w:tcW w:w="1291" w:type="dxa"/>
            <w:vAlign w:val="center"/>
          </w:tcPr>
          <w:p w:rsidR="00B9674E" w:rsidRDefault="006D7186">
            <w:pPr>
              <w:jc w:val="right"/>
            </w:pPr>
            <w:r>
              <w:rPr>
                <w:rFonts w:eastAsiaTheme="minorEastAsia"/>
                <w:color w:val="000000" w:themeColor="text1"/>
                <w:szCs w:val="21"/>
              </w:rPr>
              <w:t>0.48%</w:t>
            </w:r>
          </w:p>
        </w:tc>
        <w:tc>
          <w:tcPr>
            <w:tcW w:w="1291" w:type="dxa"/>
            <w:vAlign w:val="center"/>
          </w:tcPr>
          <w:p w:rsidR="00B9674E" w:rsidRDefault="006D7186">
            <w:pPr>
              <w:jc w:val="right"/>
            </w:pPr>
            <w:r>
              <w:rPr>
                <w:rFonts w:eastAsiaTheme="minorEastAsia"/>
                <w:color w:val="000000" w:themeColor="text1"/>
                <w:szCs w:val="21"/>
              </w:rPr>
              <w:t>-1.25%</w:t>
            </w:r>
          </w:p>
        </w:tc>
        <w:tc>
          <w:tcPr>
            <w:tcW w:w="1291" w:type="dxa"/>
            <w:vAlign w:val="center"/>
          </w:tcPr>
          <w:p w:rsidR="00B9674E" w:rsidRDefault="006D7186">
            <w:pPr>
              <w:jc w:val="right"/>
            </w:pPr>
            <w:r>
              <w:rPr>
                <w:rFonts w:eastAsiaTheme="minorEastAsia"/>
                <w:color w:val="000000" w:themeColor="text1"/>
                <w:szCs w:val="21"/>
              </w:rPr>
              <w:t>0.49%</w:t>
            </w:r>
          </w:p>
        </w:tc>
      </w:tr>
      <w:tr w:rsidR="00B9674E">
        <w:tc>
          <w:tcPr>
            <w:tcW w:w="1290" w:type="dxa"/>
            <w:vAlign w:val="center"/>
          </w:tcPr>
          <w:p w:rsidR="00B9674E" w:rsidRDefault="006D7186">
            <w:pPr>
              <w:jc w:val="left"/>
            </w:pPr>
            <w:r>
              <w:rPr>
                <w:rFonts w:eastAsiaTheme="minorEastAsia"/>
                <w:color w:val="000000" w:themeColor="text1"/>
                <w:szCs w:val="21"/>
              </w:rPr>
              <w:t>过去三年</w:t>
            </w:r>
          </w:p>
        </w:tc>
        <w:tc>
          <w:tcPr>
            <w:tcW w:w="1291" w:type="dxa"/>
            <w:vAlign w:val="center"/>
          </w:tcPr>
          <w:p w:rsidR="00B9674E" w:rsidRDefault="006D7186">
            <w:pPr>
              <w:jc w:val="right"/>
            </w:pPr>
            <w:r>
              <w:rPr>
                <w:rFonts w:eastAsiaTheme="minorEastAsia"/>
                <w:color w:val="000000" w:themeColor="text1"/>
                <w:szCs w:val="21"/>
              </w:rPr>
              <w:t>-</w:t>
            </w:r>
          </w:p>
        </w:tc>
        <w:tc>
          <w:tcPr>
            <w:tcW w:w="1291" w:type="dxa"/>
            <w:vAlign w:val="center"/>
          </w:tcPr>
          <w:p w:rsidR="00B9674E" w:rsidRDefault="006D7186">
            <w:pPr>
              <w:jc w:val="right"/>
            </w:pPr>
            <w:r>
              <w:rPr>
                <w:rFonts w:eastAsiaTheme="minorEastAsia"/>
                <w:color w:val="000000" w:themeColor="text1"/>
                <w:szCs w:val="21"/>
              </w:rPr>
              <w:t>-</w:t>
            </w:r>
          </w:p>
        </w:tc>
        <w:tc>
          <w:tcPr>
            <w:tcW w:w="1291" w:type="dxa"/>
            <w:vAlign w:val="center"/>
          </w:tcPr>
          <w:p w:rsidR="00B9674E" w:rsidRDefault="006D7186">
            <w:pPr>
              <w:jc w:val="right"/>
            </w:pPr>
            <w:r>
              <w:rPr>
                <w:rFonts w:eastAsiaTheme="minorEastAsia"/>
                <w:color w:val="000000" w:themeColor="text1"/>
                <w:szCs w:val="21"/>
              </w:rPr>
              <w:t>-</w:t>
            </w:r>
          </w:p>
        </w:tc>
        <w:tc>
          <w:tcPr>
            <w:tcW w:w="1291" w:type="dxa"/>
            <w:vAlign w:val="center"/>
          </w:tcPr>
          <w:p w:rsidR="00B9674E" w:rsidRDefault="006D7186">
            <w:pPr>
              <w:jc w:val="right"/>
            </w:pPr>
            <w:r>
              <w:rPr>
                <w:rFonts w:eastAsiaTheme="minorEastAsia"/>
                <w:color w:val="000000" w:themeColor="text1"/>
                <w:szCs w:val="21"/>
              </w:rPr>
              <w:t>-</w:t>
            </w:r>
          </w:p>
        </w:tc>
        <w:tc>
          <w:tcPr>
            <w:tcW w:w="1291" w:type="dxa"/>
            <w:vAlign w:val="center"/>
          </w:tcPr>
          <w:p w:rsidR="00B9674E" w:rsidRDefault="006D7186">
            <w:pPr>
              <w:jc w:val="right"/>
            </w:pPr>
            <w:r>
              <w:rPr>
                <w:rFonts w:eastAsiaTheme="minorEastAsia"/>
                <w:color w:val="000000" w:themeColor="text1"/>
                <w:szCs w:val="21"/>
              </w:rPr>
              <w:t>-</w:t>
            </w:r>
          </w:p>
        </w:tc>
        <w:tc>
          <w:tcPr>
            <w:tcW w:w="1291" w:type="dxa"/>
            <w:vAlign w:val="center"/>
          </w:tcPr>
          <w:p w:rsidR="00B9674E" w:rsidRDefault="006D7186">
            <w:pPr>
              <w:jc w:val="right"/>
            </w:pPr>
            <w:r>
              <w:rPr>
                <w:rFonts w:eastAsiaTheme="minorEastAsia"/>
                <w:color w:val="000000" w:themeColor="text1"/>
                <w:szCs w:val="21"/>
              </w:rPr>
              <w:t>-</w:t>
            </w:r>
          </w:p>
        </w:tc>
      </w:tr>
      <w:tr w:rsidR="00B9674E">
        <w:tc>
          <w:tcPr>
            <w:tcW w:w="1290" w:type="dxa"/>
            <w:vAlign w:val="center"/>
          </w:tcPr>
          <w:p w:rsidR="00B9674E" w:rsidRDefault="006D7186">
            <w:pPr>
              <w:jc w:val="left"/>
            </w:pPr>
            <w:r>
              <w:rPr>
                <w:rFonts w:eastAsiaTheme="minorEastAsia"/>
                <w:color w:val="000000" w:themeColor="text1"/>
                <w:szCs w:val="21"/>
              </w:rPr>
              <w:t>过去五年</w:t>
            </w:r>
          </w:p>
        </w:tc>
        <w:tc>
          <w:tcPr>
            <w:tcW w:w="1291" w:type="dxa"/>
            <w:vAlign w:val="center"/>
          </w:tcPr>
          <w:p w:rsidR="00B9674E" w:rsidRDefault="006D7186">
            <w:pPr>
              <w:jc w:val="right"/>
            </w:pPr>
            <w:r>
              <w:rPr>
                <w:rFonts w:eastAsiaTheme="minorEastAsia"/>
                <w:color w:val="000000" w:themeColor="text1"/>
                <w:szCs w:val="21"/>
              </w:rPr>
              <w:t>-</w:t>
            </w:r>
          </w:p>
        </w:tc>
        <w:tc>
          <w:tcPr>
            <w:tcW w:w="1291" w:type="dxa"/>
            <w:vAlign w:val="center"/>
          </w:tcPr>
          <w:p w:rsidR="00B9674E" w:rsidRDefault="006D7186">
            <w:pPr>
              <w:jc w:val="right"/>
            </w:pPr>
            <w:r>
              <w:rPr>
                <w:rFonts w:eastAsiaTheme="minorEastAsia"/>
                <w:color w:val="000000" w:themeColor="text1"/>
                <w:szCs w:val="21"/>
              </w:rPr>
              <w:t>-</w:t>
            </w:r>
          </w:p>
        </w:tc>
        <w:tc>
          <w:tcPr>
            <w:tcW w:w="1291" w:type="dxa"/>
            <w:vAlign w:val="center"/>
          </w:tcPr>
          <w:p w:rsidR="00B9674E" w:rsidRDefault="006D7186">
            <w:pPr>
              <w:jc w:val="right"/>
            </w:pPr>
            <w:r>
              <w:rPr>
                <w:rFonts w:eastAsiaTheme="minorEastAsia"/>
                <w:color w:val="000000" w:themeColor="text1"/>
                <w:szCs w:val="21"/>
              </w:rPr>
              <w:t>-</w:t>
            </w:r>
          </w:p>
        </w:tc>
        <w:tc>
          <w:tcPr>
            <w:tcW w:w="1291" w:type="dxa"/>
            <w:vAlign w:val="center"/>
          </w:tcPr>
          <w:p w:rsidR="00B9674E" w:rsidRDefault="006D7186">
            <w:pPr>
              <w:jc w:val="right"/>
            </w:pPr>
            <w:r>
              <w:rPr>
                <w:rFonts w:eastAsiaTheme="minorEastAsia"/>
                <w:color w:val="000000" w:themeColor="text1"/>
                <w:szCs w:val="21"/>
              </w:rPr>
              <w:t>-</w:t>
            </w:r>
          </w:p>
        </w:tc>
        <w:tc>
          <w:tcPr>
            <w:tcW w:w="1291" w:type="dxa"/>
            <w:vAlign w:val="center"/>
          </w:tcPr>
          <w:p w:rsidR="00B9674E" w:rsidRDefault="006D7186">
            <w:pPr>
              <w:jc w:val="right"/>
            </w:pPr>
            <w:r>
              <w:rPr>
                <w:rFonts w:eastAsiaTheme="minorEastAsia"/>
                <w:color w:val="000000" w:themeColor="text1"/>
                <w:szCs w:val="21"/>
              </w:rPr>
              <w:t>-</w:t>
            </w:r>
          </w:p>
        </w:tc>
        <w:tc>
          <w:tcPr>
            <w:tcW w:w="1291" w:type="dxa"/>
            <w:vAlign w:val="center"/>
          </w:tcPr>
          <w:p w:rsidR="00B9674E" w:rsidRDefault="006D7186">
            <w:pPr>
              <w:jc w:val="right"/>
            </w:pPr>
            <w:r>
              <w:rPr>
                <w:rFonts w:eastAsiaTheme="minorEastAsia"/>
                <w:color w:val="000000" w:themeColor="text1"/>
                <w:szCs w:val="21"/>
              </w:rPr>
              <w:t>-</w:t>
            </w:r>
          </w:p>
        </w:tc>
      </w:tr>
      <w:tr w:rsidR="00B9674E">
        <w:tc>
          <w:tcPr>
            <w:tcW w:w="1290" w:type="dxa"/>
            <w:vAlign w:val="center"/>
          </w:tcPr>
          <w:p w:rsidR="00B9674E" w:rsidRDefault="006D7186">
            <w:pPr>
              <w:jc w:val="left"/>
            </w:pPr>
            <w:r>
              <w:rPr>
                <w:rFonts w:eastAsiaTheme="minorEastAsia"/>
                <w:color w:val="000000" w:themeColor="text1"/>
                <w:szCs w:val="21"/>
              </w:rPr>
              <w:t>自基金合同生效起至今</w:t>
            </w:r>
          </w:p>
        </w:tc>
        <w:tc>
          <w:tcPr>
            <w:tcW w:w="1291" w:type="dxa"/>
            <w:vAlign w:val="center"/>
          </w:tcPr>
          <w:p w:rsidR="00B9674E" w:rsidRDefault="006D7186">
            <w:pPr>
              <w:jc w:val="right"/>
            </w:pPr>
            <w:r>
              <w:rPr>
                <w:rFonts w:eastAsiaTheme="minorEastAsia"/>
                <w:color w:val="000000" w:themeColor="text1"/>
                <w:szCs w:val="21"/>
              </w:rPr>
              <w:t>-35.24%</w:t>
            </w:r>
          </w:p>
        </w:tc>
        <w:tc>
          <w:tcPr>
            <w:tcW w:w="1291" w:type="dxa"/>
            <w:vAlign w:val="center"/>
          </w:tcPr>
          <w:p w:rsidR="00B9674E" w:rsidRDefault="006D7186">
            <w:pPr>
              <w:jc w:val="right"/>
            </w:pPr>
            <w:r>
              <w:rPr>
                <w:rFonts w:eastAsiaTheme="minorEastAsia"/>
                <w:color w:val="000000" w:themeColor="text1"/>
                <w:szCs w:val="21"/>
              </w:rPr>
              <w:t>1.16%</w:t>
            </w:r>
          </w:p>
        </w:tc>
        <w:tc>
          <w:tcPr>
            <w:tcW w:w="1291" w:type="dxa"/>
            <w:vAlign w:val="center"/>
          </w:tcPr>
          <w:p w:rsidR="00B9674E" w:rsidRDefault="006D7186">
            <w:pPr>
              <w:jc w:val="right"/>
            </w:pPr>
            <w:r>
              <w:rPr>
                <w:rFonts w:eastAsiaTheme="minorEastAsia"/>
                <w:color w:val="000000" w:themeColor="text1"/>
                <w:szCs w:val="21"/>
              </w:rPr>
              <w:t>-14.47%</w:t>
            </w:r>
          </w:p>
        </w:tc>
        <w:tc>
          <w:tcPr>
            <w:tcW w:w="1291" w:type="dxa"/>
            <w:vAlign w:val="center"/>
          </w:tcPr>
          <w:p w:rsidR="00B9674E" w:rsidRDefault="006D7186">
            <w:pPr>
              <w:jc w:val="right"/>
            </w:pPr>
            <w:r>
              <w:rPr>
                <w:rFonts w:eastAsiaTheme="minorEastAsia"/>
                <w:color w:val="000000" w:themeColor="text1"/>
                <w:szCs w:val="21"/>
              </w:rPr>
              <w:t>0.64%</w:t>
            </w:r>
          </w:p>
        </w:tc>
        <w:tc>
          <w:tcPr>
            <w:tcW w:w="1291" w:type="dxa"/>
            <w:vAlign w:val="center"/>
          </w:tcPr>
          <w:p w:rsidR="00B9674E" w:rsidRDefault="006D7186">
            <w:pPr>
              <w:jc w:val="right"/>
            </w:pPr>
            <w:r>
              <w:rPr>
                <w:rFonts w:eastAsiaTheme="minorEastAsia"/>
                <w:color w:val="000000" w:themeColor="text1"/>
                <w:szCs w:val="21"/>
              </w:rPr>
              <w:t>-20.77%</w:t>
            </w:r>
          </w:p>
        </w:tc>
        <w:tc>
          <w:tcPr>
            <w:tcW w:w="1291" w:type="dxa"/>
            <w:vAlign w:val="center"/>
          </w:tcPr>
          <w:p w:rsidR="00B9674E" w:rsidRDefault="006D7186">
            <w:pPr>
              <w:jc w:val="right"/>
            </w:pPr>
            <w:r>
              <w:rPr>
                <w:rFonts w:eastAsiaTheme="minorEastAsia"/>
                <w:color w:val="000000" w:themeColor="text1"/>
                <w:szCs w:val="21"/>
              </w:rPr>
              <w:t>0.52%</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摩根科技前沿灵活配置混合型证券投资基金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lastRenderedPageBreak/>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7</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．摩根科技前沿混合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B9674E" w:rsidRDefault="006D718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．摩根科技前沿混合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B9674E" w:rsidRDefault="006D718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B9674E">
        <w:tc>
          <w:tcPr>
            <w:tcW w:w="952" w:type="dxa"/>
            <w:vAlign w:val="center"/>
          </w:tcPr>
          <w:p w:rsidR="00B9674E" w:rsidRDefault="006D7186">
            <w:pPr>
              <w:jc w:val="center"/>
            </w:pPr>
            <w:r>
              <w:rPr>
                <w:rFonts w:eastAsiaTheme="minorEastAsia"/>
                <w:color w:val="000000" w:themeColor="text1"/>
                <w:szCs w:val="21"/>
              </w:rPr>
              <w:t>李德辉</w:t>
            </w:r>
          </w:p>
        </w:tc>
        <w:tc>
          <w:tcPr>
            <w:tcW w:w="930" w:type="dxa"/>
            <w:vAlign w:val="center"/>
          </w:tcPr>
          <w:p w:rsidR="00B9674E" w:rsidRDefault="006D7186">
            <w:pPr>
              <w:jc w:val="center"/>
            </w:pPr>
            <w:r>
              <w:rPr>
                <w:rFonts w:eastAsiaTheme="minorEastAsia"/>
                <w:color w:val="000000" w:themeColor="text1"/>
                <w:szCs w:val="21"/>
              </w:rPr>
              <w:t>本基金基金经理</w:t>
            </w:r>
          </w:p>
        </w:tc>
        <w:tc>
          <w:tcPr>
            <w:tcW w:w="1210" w:type="dxa"/>
            <w:vAlign w:val="center"/>
          </w:tcPr>
          <w:p w:rsidR="00B9674E" w:rsidRDefault="006D7186">
            <w:pPr>
              <w:jc w:val="center"/>
            </w:pPr>
            <w:r>
              <w:rPr>
                <w:rFonts w:eastAsiaTheme="minorEastAsia"/>
                <w:color w:val="000000" w:themeColor="text1"/>
                <w:szCs w:val="21"/>
              </w:rPr>
              <w:t>2016-11-18</w:t>
            </w:r>
          </w:p>
        </w:tc>
        <w:tc>
          <w:tcPr>
            <w:tcW w:w="1309" w:type="dxa"/>
            <w:vAlign w:val="center"/>
          </w:tcPr>
          <w:p w:rsidR="00B9674E" w:rsidRDefault="006D7186">
            <w:pPr>
              <w:jc w:val="center"/>
            </w:pPr>
            <w:r>
              <w:rPr>
                <w:rFonts w:eastAsiaTheme="minorEastAsia"/>
                <w:color w:val="000000" w:themeColor="text1"/>
                <w:szCs w:val="21"/>
              </w:rPr>
              <w:t>-</w:t>
            </w:r>
          </w:p>
        </w:tc>
        <w:tc>
          <w:tcPr>
            <w:tcW w:w="1254" w:type="dxa"/>
            <w:vAlign w:val="center"/>
          </w:tcPr>
          <w:p w:rsidR="00B9674E" w:rsidRDefault="006D7186">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B9674E" w:rsidRDefault="006D7186">
            <w:r>
              <w:rPr>
                <w:rFonts w:eastAsiaTheme="minorEastAsia"/>
                <w:color w:val="000000" w:themeColor="text1"/>
                <w:szCs w:val="21"/>
              </w:rPr>
              <w:t>李德辉先生曾任农银汇理基金管理有限公司研究员。</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月起加入摩根基金管理（中国）有限公司（原上投摩根基金管理有限公司），历任研究员、行业专家兼基金经理助理、基金经理、高级基金经理，现任资深基金经理。</w:t>
            </w:r>
          </w:p>
        </w:tc>
      </w:tr>
    </w:tbl>
    <w:p w:rsidR="00B9674E" w:rsidRDefault="006D718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李德辉</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7,143,127,006.04</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2016-11-18</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17,584,470.11</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2022-11-22</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7</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7,160,711,476.15</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B9674E" w:rsidRDefault="006D718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w:t>
      </w:r>
      <w:r>
        <w:rPr>
          <w:rFonts w:eastAsiaTheme="minorEastAsia"/>
          <w:color w:val="000000" w:themeColor="text1"/>
          <w:szCs w:val="21"/>
        </w:rPr>
        <w:lastRenderedPageBreak/>
        <w:t>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rsidR="00B9674E" w:rsidRDefault="006D7186">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t>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B9674E" w:rsidRDefault="006D718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B9674E" w:rsidRDefault="006D7186">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四季度市场仍普跌，</w:t>
      </w:r>
      <w:r>
        <w:rPr>
          <w:rFonts w:eastAsiaTheme="minorEastAsia"/>
          <w:color w:val="000000" w:themeColor="text1"/>
          <w:szCs w:val="21"/>
        </w:rPr>
        <w:t>wind</w:t>
      </w:r>
      <w:r>
        <w:rPr>
          <w:rFonts w:eastAsiaTheme="minorEastAsia"/>
          <w:color w:val="000000" w:themeColor="text1"/>
          <w:szCs w:val="21"/>
        </w:rPr>
        <w:t>全</w:t>
      </w:r>
      <w:r>
        <w:rPr>
          <w:rFonts w:eastAsiaTheme="minorEastAsia"/>
          <w:color w:val="000000" w:themeColor="text1"/>
          <w:szCs w:val="21"/>
        </w:rPr>
        <w:t>A</w:t>
      </w:r>
      <w:r>
        <w:rPr>
          <w:rFonts w:eastAsiaTheme="minorEastAsia"/>
          <w:color w:val="000000" w:themeColor="text1"/>
          <w:szCs w:val="21"/>
        </w:rPr>
        <w:t>指数下跌</w:t>
      </w:r>
      <w:r>
        <w:rPr>
          <w:rFonts w:eastAsiaTheme="minorEastAsia"/>
          <w:color w:val="000000" w:themeColor="text1"/>
          <w:szCs w:val="21"/>
        </w:rPr>
        <w:t>3.84%</w:t>
      </w:r>
      <w:r>
        <w:rPr>
          <w:rFonts w:eastAsiaTheme="minorEastAsia"/>
          <w:color w:val="000000" w:themeColor="text1"/>
          <w:szCs w:val="21"/>
        </w:rPr>
        <w:t>，沪深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7.00%</w:t>
      </w:r>
      <w:r>
        <w:rPr>
          <w:rFonts w:eastAsiaTheme="minorEastAsia"/>
          <w:color w:val="000000" w:themeColor="text1"/>
          <w:szCs w:val="21"/>
        </w:rPr>
        <w:t>，创业板指数下跌</w:t>
      </w:r>
      <w:r>
        <w:rPr>
          <w:rFonts w:eastAsiaTheme="minorEastAsia"/>
          <w:color w:val="000000" w:themeColor="text1"/>
          <w:szCs w:val="21"/>
        </w:rPr>
        <w:t>5.62%</w:t>
      </w:r>
      <w:r>
        <w:rPr>
          <w:rFonts w:eastAsiaTheme="minorEastAsia"/>
          <w:color w:val="000000" w:themeColor="text1"/>
          <w:szCs w:val="21"/>
        </w:rPr>
        <w:t>，本基金下跌幅度接近创业板指，优于沪深</w:t>
      </w:r>
      <w:r>
        <w:rPr>
          <w:rFonts w:eastAsiaTheme="minorEastAsia"/>
          <w:color w:val="000000" w:themeColor="text1"/>
          <w:szCs w:val="21"/>
        </w:rPr>
        <w:t>300</w:t>
      </w:r>
      <w:r>
        <w:rPr>
          <w:rFonts w:eastAsiaTheme="minorEastAsia"/>
          <w:color w:val="000000" w:themeColor="text1"/>
          <w:szCs w:val="21"/>
        </w:rPr>
        <w:t>。四季度以来市场加速下调各行业的成长预期，市场进一步转为防守，煤炭等资源类资产表现较好，受益于老龄化的医药表现尚可，其余类制造、科技、消费均表现较弱。本基金基于微观的行业和公司基本面跟踪，减持了新能源车、消费等顺周期类资产，增持了医药、资源等基本面坚挺的行业，取得一定积极效果。</w:t>
      </w:r>
    </w:p>
    <w:p w:rsidR="00B9674E" w:rsidRDefault="006D7186">
      <w:pPr>
        <w:spacing w:line="360" w:lineRule="auto"/>
        <w:ind w:firstLineChars="200" w:firstLine="420"/>
        <w:rPr>
          <w:rFonts w:eastAsiaTheme="minorEastAsia"/>
          <w:color w:val="000000" w:themeColor="text1"/>
          <w:szCs w:val="21"/>
        </w:rPr>
      </w:pPr>
      <w:r>
        <w:rPr>
          <w:rFonts w:eastAsiaTheme="minorEastAsia"/>
          <w:color w:val="000000" w:themeColor="text1"/>
          <w:szCs w:val="21"/>
        </w:rPr>
        <w:t>整个市场目前处于低盈利预测，低估值状态，以沪深</w:t>
      </w:r>
      <w:r>
        <w:rPr>
          <w:rFonts w:eastAsiaTheme="minorEastAsia"/>
          <w:color w:val="000000" w:themeColor="text1"/>
          <w:szCs w:val="21"/>
        </w:rPr>
        <w:t>300</w:t>
      </w:r>
      <w:r>
        <w:rPr>
          <w:rFonts w:eastAsiaTheme="minorEastAsia"/>
          <w:color w:val="000000" w:themeColor="text1"/>
          <w:szCs w:val="21"/>
        </w:rPr>
        <w:t>为例，</w:t>
      </w:r>
      <w:r>
        <w:rPr>
          <w:rFonts w:eastAsiaTheme="minorEastAsia"/>
          <w:color w:val="000000" w:themeColor="text1"/>
          <w:szCs w:val="21"/>
        </w:rPr>
        <w:t>wind</w:t>
      </w:r>
      <w:r>
        <w:rPr>
          <w:rFonts w:eastAsiaTheme="minorEastAsia"/>
          <w:color w:val="000000" w:themeColor="text1"/>
          <w:szCs w:val="21"/>
        </w:rPr>
        <w:t>一致预期</w:t>
      </w:r>
      <w:r>
        <w:rPr>
          <w:rFonts w:eastAsiaTheme="minorEastAsia"/>
          <w:color w:val="000000" w:themeColor="text1"/>
          <w:szCs w:val="21"/>
        </w:rPr>
        <w:t>24</w:t>
      </w:r>
      <w:r>
        <w:rPr>
          <w:rFonts w:eastAsiaTheme="minorEastAsia"/>
          <w:color w:val="000000" w:themeColor="text1"/>
          <w:szCs w:val="21"/>
        </w:rPr>
        <w:t>年盈利增长</w:t>
      </w:r>
      <w:r>
        <w:rPr>
          <w:rFonts w:eastAsiaTheme="minorEastAsia"/>
          <w:color w:val="000000" w:themeColor="text1"/>
          <w:szCs w:val="21"/>
        </w:rPr>
        <w:t>13%</w:t>
      </w:r>
      <w:r>
        <w:rPr>
          <w:rFonts w:eastAsiaTheme="minorEastAsia"/>
          <w:color w:val="000000" w:themeColor="text1"/>
          <w:szCs w:val="21"/>
        </w:rPr>
        <w:t>，</w:t>
      </w:r>
      <w:r>
        <w:rPr>
          <w:rFonts w:eastAsiaTheme="minorEastAsia"/>
          <w:color w:val="000000" w:themeColor="text1"/>
          <w:szCs w:val="21"/>
        </w:rPr>
        <w:t>TTM</w:t>
      </w:r>
      <w:r>
        <w:rPr>
          <w:rFonts w:eastAsiaTheme="minorEastAsia"/>
          <w:color w:val="000000" w:themeColor="text1"/>
          <w:szCs w:val="21"/>
        </w:rPr>
        <w:t>市盈率</w:t>
      </w:r>
      <w:r>
        <w:rPr>
          <w:rFonts w:eastAsiaTheme="minorEastAsia"/>
          <w:color w:val="000000" w:themeColor="text1"/>
          <w:szCs w:val="21"/>
        </w:rPr>
        <w:t>10.8xPE</w:t>
      </w:r>
      <w:r>
        <w:rPr>
          <w:rFonts w:eastAsiaTheme="minorEastAsia"/>
          <w:color w:val="000000" w:themeColor="text1"/>
          <w:szCs w:val="21"/>
        </w:rPr>
        <w:t>，估值处于历史</w:t>
      </w:r>
      <w:r>
        <w:rPr>
          <w:rFonts w:eastAsiaTheme="minorEastAsia"/>
          <w:color w:val="000000" w:themeColor="text1"/>
          <w:szCs w:val="21"/>
        </w:rPr>
        <w:t>13%</w:t>
      </w:r>
      <w:r>
        <w:rPr>
          <w:rFonts w:eastAsiaTheme="minorEastAsia"/>
          <w:color w:val="000000" w:themeColor="text1"/>
          <w:szCs w:val="21"/>
        </w:rPr>
        <w:t>分位。受制于房地产行业的下滑，宏观经济向上弹性不足，但是我们观察到经济逐步企稳的迹象，以及市场有不少结构性的机会。</w:t>
      </w:r>
    </w:p>
    <w:p w:rsidR="00B9674E" w:rsidRDefault="006D7186">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我们看好科技、医药、资源的机会。科技：</w:t>
      </w:r>
      <w:r>
        <w:rPr>
          <w:rFonts w:eastAsiaTheme="minorEastAsia"/>
          <w:color w:val="000000" w:themeColor="text1"/>
          <w:szCs w:val="21"/>
        </w:rPr>
        <w:t>2023</w:t>
      </w:r>
      <w:r>
        <w:rPr>
          <w:rFonts w:eastAsiaTheme="minorEastAsia"/>
          <w:color w:val="000000" w:themeColor="text1"/>
          <w:szCs w:val="21"/>
        </w:rPr>
        <w:t>年人工智能（</w:t>
      </w:r>
      <w:r>
        <w:rPr>
          <w:rFonts w:eastAsiaTheme="minorEastAsia"/>
          <w:color w:val="000000" w:themeColor="text1"/>
          <w:szCs w:val="21"/>
        </w:rPr>
        <w:t>AI</w:t>
      </w:r>
      <w:r>
        <w:rPr>
          <w:rFonts w:eastAsiaTheme="minorEastAsia"/>
          <w:color w:val="000000" w:themeColor="text1"/>
          <w:szCs w:val="21"/>
        </w:rPr>
        <w:t>）的兴起带来算力板块巨大的投资机会，</w:t>
      </w:r>
      <w:r>
        <w:rPr>
          <w:rFonts w:eastAsiaTheme="minorEastAsia"/>
          <w:color w:val="000000" w:themeColor="text1"/>
          <w:szCs w:val="21"/>
        </w:rPr>
        <w:t>2024</w:t>
      </w:r>
      <w:r>
        <w:rPr>
          <w:rFonts w:eastAsiaTheme="minorEastAsia"/>
          <w:color w:val="000000" w:themeColor="text1"/>
          <w:szCs w:val="21"/>
        </w:rPr>
        <w:t>年我们更加看好</w:t>
      </w:r>
      <w:r>
        <w:rPr>
          <w:rFonts w:eastAsiaTheme="minorEastAsia"/>
          <w:color w:val="000000" w:themeColor="text1"/>
          <w:szCs w:val="21"/>
        </w:rPr>
        <w:t>AI</w:t>
      </w:r>
      <w:r>
        <w:rPr>
          <w:rFonts w:eastAsiaTheme="minorEastAsia"/>
          <w:color w:val="000000" w:themeColor="text1"/>
          <w:szCs w:val="21"/>
        </w:rPr>
        <w:t>应用的落地，尤其在</w:t>
      </w:r>
      <w:r>
        <w:rPr>
          <w:rFonts w:eastAsiaTheme="minorEastAsia"/>
          <w:color w:val="000000" w:themeColor="text1"/>
          <w:szCs w:val="21"/>
        </w:rPr>
        <w:t>AI</w:t>
      </w:r>
      <w:r>
        <w:rPr>
          <w:rFonts w:eastAsiaTheme="minorEastAsia"/>
          <w:color w:val="000000" w:themeColor="text1"/>
          <w:szCs w:val="21"/>
        </w:rPr>
        <w:t>手机、智能驾驶中的普及，将带来产业巨大的变革。如果消费电子复苏，整个半导体将有望走出周期低谷。医药：到</w:t>
      </w:r>
      <w:r>
        <w:rPr>
          <w:rFonts w:eastAsiaTheme="minorEastAsia"/>
          <w:color w:val="000000" w:themeColor="text1"/>
          <w:szCs w:val="21"/>
        </w:rPr>
        <w:t>2035</w:t>
      </w:r>
      <w:r>
        <w:rPr>
          <w:rFonts w:eastAsiaTheme="minorEastAsia"/>
          <w:color w:val="000000" w:themeColor="text1"/>
          <w:szCs w:val="21"/>
        </w:rPr>
        <w:t>年我国</w:t>
      </w:r>
      <w:r>
        <w:rPr>
          <w:rFonts w:eastAsiaTheme="minorEastAsia"/>
          <w:color w:val="000000" w:themeColor="text1"/>
          <w:szCs w:val="21"/>
        </w:rPr>
        <w:lastRenderedPageBreak/>
        <w:t>60</w:t>
      </w:r>
      <w:r>
        <w:rPr>
          <w:rFonts w:eastAsiaTheme="minorEastAsia"/>
          <w:color w:val="000000" w:themeColor="text1"/>
          <w:szCs w:val="21"/>
        </w:rPr>
        <w:t>岁以上老人占比将超过</w:t>
      </w:r>
      <w:r>
        <w:rPr>
          <w:rFonts w:eastAsiaTheme="minorEastAsia"/>
          <w:color w:val="000000" w:themeColor="text1"/>
          <w:szCs w:val="21"/>
        </w:rPr>
        <w:t>30%</w:t>
      </w:r>
      <w:r>
        <w:rPr>
          <w:rFonts w:eastAsiaTheme="minorEastAsia"/>
          <w:color w:val="000000" w:themeColor="text1"/>
          <w:szCs w:val="21"/>
        </w:rPr>
        <w:t>，相比现在的</w:t>
      </w:r>
      <w:r>
        <w:rPr>
          <w:rFonts w:eastAsiaTheme="minorEastAsia"/>
          <w:color w:val="000000" w:themeColor="text1"/>
          <w:szCs w:val="21"/>
        </w:rPr>
        <w:t>18%</w:t>
      </w:r>
      <w:r>
        <w:rPr>
          <w:rFonts w:eastAsiaTheme="minorEastAsia"/>
          <w:color w:val="000000" w:themeColor="text1"/>
          <w:szCs w:val="21"/>
        </w:rPr>
        <w:t>有显著增长，老龄化对医疗需求非常刚性，我们看好刚性需求的药物、耗材、器械等。资源：资源多数是供需双弱状态，盈利中枢较稳定，其中焦煤供给端约束较强，供给未来几年净减少，而需求相对平稳，所以焦煤价格可能有向</w:t>
      </w:r>
      <w:r>
        <w:rPr>
          <w:rFonts w:eastAsiaTheme="minorEastAsia"/>
          <w:color w:val="000000" w:themeColor="text1"/>
          <w:szCs w:val="21"/>
        </w:rPr>
        <w:t>上弹性。铜作为全球定价的工业金属，整体也偏强。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年我们兼顾成长和价值，自下而上选择景气度向上的行业和个股，争取获得超额收益。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B9674E" w:rsidRDefault="006D718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本报告期摩根科技前沿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:-5.45%</w:t>
      </w:r>
      <w:r>
        <w:rPr>
          <w:rFonts w:eastAsiaTheme="minorEastAsia"/>
          <w:color w:val="000000" w:themeColor="text1"/>
          <w:szCs w:val="21"/>
        </w:rPr>
        <w:t>，同期业绩比较基准收益率为</w:t>
      </w:r>
      <w:r>
        <w:rPr>
          <w:rFonts w:eastAsiaTheme="minorEastAsia"/>
          <w:color w:val="000000" w:themeColor="text1"/>
          <w:szCs w:val="21"/>
        </w:rPr>
        <w:t>:-3.50%</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摩根科技前沿</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:-5.57%</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:-3.50%</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2,213,002,628.32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78.99</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2,213,002,628.32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78.99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572,614,547.60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20.44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16,119,833.98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2,801,737,009.90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306,248,222.71</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11.06</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1,666,921,827.48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60.18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84,565,488.00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87,343.44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104,849,326.37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50,330,420.32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2,213,002,628.32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79.90</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B9674E">
        <w:tc>
          <w:tcPr>
            <w:tcW w:w="817" w:type="dxa"/>
            <w:vAlign w:val="center"/>
          </w:tcPr>
          <w:p w:rsidR="00B9674E" w:rsidRDefault="006D7186">
            <w:pPr>
              <w:jc w:val="center"/>
            </w:pPr>
            <w:r>
              <w:rPr>
                <w:rFonts w:eastAsiaTheme="minorEastAsia"/>
                <w:kern w:val="0"/>
                <w:szCs w:val="21"/>
              </w:rPr>
              <w:t>1</w:t>
            </w:r>
          </w:p>
        </w:tc>
        <w:tc>
          <w:tcPr>
            <w:tcW w:w="1276" w:type="dxa"/>
            <w:vAlign w:val="center"/>
          </w:tcPr>
          <w:p w:rsidR="00B9674E" w:rsidRDefault="006D7186">
            <w:pPr>
              <w:jc w:val="center"/>
            </w:pPr>
            <w:r>
              <w:rPr>
                <w:rFonts w:eastAsiaTheme="minorEastAsia"/>
                <w:kern w:val="0"/>
                <w:szCs w:val="21"/>
              </w:rPr>
              <w:t>002475</w:t>
            </w:r>
          </w:p>
        </w:tc>
        <w:tc>
          <w:tcPr>
            <w:tcW w:w="1701" w:type="dxa"/>
            <w:vAlign w:val="center"/>
          </w:tcPr>
          <w:p w:rsidR="00B9674E" w:rsidRDefault="006D7186">
            <w:pPr>
              <w:jc w:val="center"/>
            </w:pPr>
            <w:r>
              <w:rPr>
                <w:rFonts w:eastAsiaTheme="minorEastAsia"/>
                <w:kern w:val="0"/>
                <w:szCs w:val="21"/>
              </w:rPr>
              <w:t>立讯精密</w:t>
            </w:r>
          </w:p>
        </w:tc>
        <w:tc>
          <w:tcPr>
            <w:tcW w:w="1276" w:type="dxa"/>
            <w:vAlign w:val="center"/>
          </w:tcPr>
          <w:p w:rsidR="00B9674E" w:rsidRDefault="006D7186">
            <w:pPr>
              <w:jc w:val="right"/>
            </w:pPr>
            <w:r>
              <w:rPr>
                <w:rFonts w:eastAsiaTheme="minorEastAsia"/>
                <w:kern w:val="0"/>
                <w:szCs w:val="21"/>
              </w:rPr>
              <w:t>4,931,232.00</w:t>
            </w:r>
          </w:p>
        </w:tc>
        <w:tc>
          <w:tcPr>
            <w:tcW w:w="1842" w:type="dxa"/>
            <w:vAlign w:val="center"/>
          </w:tcPr>
          <w:p w:rsidR="00B9674E" w:rsidRDefault="006D7186">
            <w:pPr>
              <w:jc w:val="right"/>
            </w:pPr>
            <w:r>
              <w:rPr>
                <w:rFonts w:eastAsiaTheme="minorEastAsia"/>
                <w:kern w:val="0"/>
                <w:szCs w:val="21"/>
              </w:rPr>
              <w:t>169,880,942.40</w:t>
            </w:r>
          </w:p>
        </w:tc>
        <w:tc>
          <w:tcPr>
            <w:tcW w:w="1616" w:type="dxa"/>
            <w:vAlign w:val="center"/>
          </w:tcPr>
          <w:p w:rsidR="00B9674E" w:rsidRDefault="006D7186">
            <w:pPr>
              <w:jc w:val="right"/>
            </w:pPr>
            <w:r>
              <w:rPr>
                <w:rFonts w:eastAsiaTheme="minorEastAsia"/>
                <w:kern w:val="0"/>
                <w:szCs w:val="21"/>
              </w:rPr>
              <w:t>6.13</w:t>
            </w:r>
          </w:p>
        </w:tc>
      </w:tr>
      <w:tr w:rsidR="00B9674E">
        <w:tc>
          <w:tcPr>
            <w:tcW w:w="817" w:type="dxa"/>
            <w:vAlign w:val="center"/>
          </w:tcPr>
          <w:p w:rsidR="00B9674E" w:rsidRDefault="006D7186">
            <w:pPr>
              <w:jc w:val="center"/>
            </w:pPr>
            <w:r>
              <w:rPr>
                <w:rFonts w:eastAsiaTheme="minorEastAsia"/>
                <w:kern w:val="0"/>
                <w:szCs w:val="21"/>
              </w:rPr>
              <w:lastRenderedPageBreak/>
              <w:t>2</w:t>
            </w:r>
          </w:p>
        </w:tc>
        <w:tc>
          <w:tcPr>
            <w:tcW w:w="1276" w:type="dxa"/>
            <w:vAlign w:val="center"/>
          </w:tcPr>
          <w:p w:rsidR="00B9674E" w:rsidRDefault="006D7186">
            <w:pPr>
              <w:jc w:val="center"/>
            </w:pPr>
            <w:r>
              <w:rPr>
                <w:rFonts w:eastAsiaTheme="minorEastAsia"/>
                <w:kern w:val="0"/>
                <w:szCs w:val="21"/>
              </w:rPr>
              <w:t>600276</w:t>
            </w:r>
          </w:p>
        </w:tc>
        <w:tc>
          <w:tcPr>
            <w:tcW w:w="1701" w:type="dxa"/>
            <w:vAlign w:val="center"/>
          </w:tcPr>
          <w:p w:rsidR="00B9674E" w:rsidRDefault="006D7186">
            <w:pPr>
              <w:jc w:val="center"/>
            </w:pPr>
            <w:r>
              <w:rPr>
                <w:rFonts w:eastAsiaTheme="minorEastAsia"/>
                <w:kern w:val="0"/>
                <w:szCs w:val="21"/>
              </w:rPr>
              <w:t>恒瑞医药</w:t>
            </w:r>
          </w:p>
        </w:tc>
        <w:tc>
          <w:tcPr>
            <w:tcW w:w="1276" w:type="dxa"/>
            <w:vAlign w:val="center"/>
          </w:tcPr>
          <w:p w:rsidR="00B9674E" w:rsidRDefault="006D7186">
            <w:pPr>
              <w:jc w:val="right"/>
            </w:pPr>
            <w:r>
              <w:rPr>
                <w:rFonts w:eastAsiaTheme="minorEastAsia"/>
                <w:kern w:val="0"/>
                <w:szCs w:val="21"/>
              </w:rPr>
              <w:t>2,906,222.00</w:t>
            </w:r>
          </w:p>
        </w:tc>
        <w:tc>
          <w:tcPr>
            <w:tcW w:w="1842" w:type="dxa"/>
            <w:vAlign w:val="center"/>
          </w:tcPr>
          <w:p w:rsidR="00B9674E" w:rsidRDefault="006D7186">
            <w:pPr>
              <w:jc w:val="right"/>
            </w:pPr>
            <w:r>
              <w:rPr>
                <w:rFonts w:eastAsiaTheme="minorEastAsia"/>
                <w:kern w:val="0"/>
                <w:szCs w:val="21"/>
              </w:rPr>
              <w:t>131,448,421.06</w:t>
            </w:r>
          </w:p>
        </w:tc>
        <w:tc>
          <w:tcPr>
            <w:tcW w:w="1616" w:type="dxa"/>
            <w:vAlign w:val="center"/>
          </w:tcPr>
          <w:p w:rsidR="00B9674E" w:rsidRDefault="006D7186">
            <w:pPr>
              <w:jc w:val="right"/>
            </w:pPr>
            <w:r>
              <w:rPr>
                <w:rFonts w:eastAsiaTheme="minorEastAsia"/>
                <w:kern w:val="0"/>
                <w:szCs w:val="21"/>
              </w:rPr>
              <w:t>4.75</w:t>
            </w:r>
          </w:p>
        </w:tc>
      </w:tr>
      <w:tr w:rsidR="00B9674E">
        <w:tc>
          <w:tcPr>
            <w:tcW w:w="817" w:type="dxa"/>
            <w:vAlign w:val="center"/>
          </w:tcPr>
          <w:p w:rsidR="00B9674E" w:rsidRDefault="006D7186">
            <w:pPr>
              <w:jc w:val="center"/>
            </w:pPr>
            <w:r>
              <w:rPr>
                <w:rFonts w:eastAsiaTheme="minorEastAsia"/>
                <w:kern w:val="0"/>
                <w:szCs w:val="21"/>
              </w:rPr>
              <w:t>3</w:t>
            </w:r>
          </w:p>
        </w:tc>
        <w:tc>
          <w:tcPr>
            <w:tcW w:w="1276" w:type="dxa"/>
            <w:vAlign w:val="center"/>
          </w:tcPr>
          <w:p w:rsidR="00B9674E" w:rsidRDefault="006D7186">
            <w:pPr>
              <w:jc w:val="center"/>
            </w:pPr>
            <w:r>
              <w:rPr>
                <w:rFonts w:eastAsiaTheme="minorEastAsia"/>
                <w:kern w:val="0"/>
                <w:szCs w:val="21"/>
              </w:rPr>
              <w:t>000625</w:t>
            </w:r>
          </w:p>
        </w:tc>
        <w:tc>
          <w:tcPr>
            <w:tcW w:w="1701" w:type="dxa"/>
            <w:vAlign w:val="center"/>
          </w:tcPr>
          <w:p w:rsidR="00B9674E" w:rsidRDefault="006D7186">
            <w:pPr>
              <w:jc w:val="center"/>
            </w:pPr>
            <w:r>
              <w:rPr>
                <w:rFonts w:eastAsiaTheme="minorEastAsia"/>
                <w:kern w:val="0"/>
                <w:szCs w:val="21"/>
              </w:rPr>
              <w:t>长安汽车</w:t>
            </w:r>
          </w:p>
        </w:tc>
        <w:tc>
          <w:tcPr>
            <w:tcW w:w="1276" w:type="dxa"/>
            <w:vAlign w:val="center"/>
          </w:tcPr>
          <w:p w:rsidR="00B9674E" w:rsidRDefault="006D7186">
            <w:pPr>
              <w:jc w:val="right"/>
            </w:pPr>
            <w:r>
              <w:rPr>
                <w:rFonts w:eastAsiaTheme="minorEastAsia"/>
                <w:kern w:val="0"/>
                <w:szCs w:val="21"/>
              </w:rPr>
              <w:t>6,590,100.00</w:t>
            </w:r>
          </w:p>
        </w:tc>
        <w:tc>
          <w:tcPr>
            <w:tcW w:w="1842" w:type="dxa"/>
            <w:vAlign w:val="center"/>
          </w:tcPr>
          <w:p w:rsidR="00B9674E" w:rsidRDefault="006D7186">
            <w:pPr>
              <w:jc w:val="right"/>
            </w:pPr>
            <w:r>
              <w:rPr>
                <w:rFonts w:eastAsiaTheme="minorEastAsia"/>
                <w:kern w:val="0"/>
                <w:szCs w:val="21"/>
              </w:rPr>
              <w:t>110,911,383.00</w:t>
            </w:r>
          </w:p>
        </w:tc>
        <w:tc>
          <w:tcPr>
            <w:tcW w:w="1616" w:type="dxa"/>
            <w:vAlign w:val="center"/>
          </w:tcPr>
          <w:p w:rsidR="00B9674E" w:rsidRDefault="006D7186">
            <w:pPr>
              <w:jc w:val="right"/>
            </w:pPr>
            <w:r>
              <w:rPr>
                <w:rFonts w:eastAsiaTheme="minorEastAsia"/>
                <w:kern w:val="0"/>
                <w:szCs w:val="21"/>
              </w:rPr>
              <w:t>4.00</w:t>
            </w:r>
          </w:p>
        </w:tc>
      </w:tr>
      <w:tr w:rsidR="00B9674E">
        <w:tc>
          <w:tcPr>
            <w:tcW w:w="817" w:type="dxa"/>
            <w:vAlign w:val="center"/>
          </w:tcPr>
          <w:p w:rsidR="00B9674E" w:rsidRDefault="006D7186">
            <w:pPr>
              <w:jc w:val="center"/>
            </w:pPr>
            <w:r>
              <w:rPr>
                <w:rFonts w:eastAsiaTheme="minorEastAsia"/>
                <w:kern w:val="0"/>
                <w:szCs w:val="21"/>
              </w:rPr>
              <w:t>4</w:t>
            </w:r>
          </w:p>
        </w:tc>
        <w:tc>
          <w:tcPr>
            <w:tcW w:w="1276" w:type="dxa"/>
            <w:vAlign w:val="center"/>
          </w:tcPr>
          <w:p w:rsidR="00B9674E" w:rsidRDefault="006D7186">
            <w:pPr>
              <w:jc w:val="center"/>
            </w:pPr>
            <w:r>
              <w:rPr>
                <w:rFonts w:eastAsiaTheme="minorEastAsia"/>
                <w:kern w:val="0"/>
                <w:szCs w:val="21"/>
              </w:rPr>
              <w:t>300760</w:t>
            </w:r>
          </w:p>
        </w:tc>
        <w:tc>
          <w:tcPr>
            <w:tcW w:w="1701" w:type="dxa"/>
            <w:vAlign w:val="center"/>
          </w:tcPr>
          <w:p w:rsidR="00B9674E" w:rsidRDefault="006D7186">
            <w:pPr>
              <w:jc w:val="center"/>
            </w:pPr>
            <w:r>
              <w:rPr>
                <w:rFonts w:eastAsiaTheme="minorEastAsia"/>
                <w:kern w:val="0"/>
                <w:szCs w:val="21"/>
              </w:rPr>
              <w:t>迈瑞医疗</w:t>
            </w:r>
          </w:p>
        </w:tc>
        <w:tc>
          <w:tcPr>
            <w:tcW w:w="1276" w:type="dxa"/>
            <w:vAlign w:val="center"/>
          </w:tcPr>
          <w:p w:rsidR="00B9674E" w:rsidRDefault="006D7186">
            <w:pPr>
              <w:jc w:val="right"/>
            </w:pPr>
            <w:r>
              <w:rPr>
                <w:rFonts w:eastAsiaTheme="minorEastAsia"/>
                <w:kern w:val="0"/>
                <w:szCs w:val="21"/>
              </w:rPr>
              <w:t>342,062.00</w:t>
            </w:r>
          </w:p>
        </w:tc>
        <w:tc>
          <w:tcPr>
            <w:tcW w:w="1842" w:type="dxa"/>
            <w:vAlign w:val="center"/>
          </w:tcPr>
          <w:p w:rsidR="00B9674E" w:rsidRDefault="006D7186">
            <w:pPr>
              <w:jc w:val="right"/>
            </w:pPr>
            <w:r>
              <w:rPr>
                <w:rFonts w:eastAsiaTheme="minorEastAsia"/>
                <w:kern w:val="0"/>
                <w:szCs w:val="21"/>
              </w:rPr>
              <w:t>99,403,217.20</w:t>
            </w:r>
          </w:p>
        </w:tc>
        <w:tc>
          <w:tcPr>
            <w:tcW w:w="1616" w:type="dxa"/>
            <w:vAlign w:val="center"/>
          </w:tcPr>
          <w:p w:rsidR="00B9674E" w:rsidRDefault="006D7186">
            <w:pPr>
              <w:jc w:val="right"/>
            </w:pPr>
            <w:r>
              <w:rPr>
                <w:rFonts w:eastAsiaTheme="minorEastAsia"/>
                <w:kern w:val="0"/>
                <w:szCs w:val="21"/>
              </w:rPr>
              <w:t>3.59</w:t>
            </w:r>
          </w:p>
        </w:tc>
      </w:tr>
      <w:tr w:rsidR="00B9674E">
        <w:tc>
          <w:tcPr>
            <w:tcW w:w="817" w:type="dxa"/>
            <w:vAlign w:val="center"/>
          </w:tcPr>
          <w:p w:rsidR="00B9674E" w:rsidRDefault="006D7186">
            <w:pPr>
              <w:jc w:val="center"/>
            </w:pPr>
            <w:r>
              <w:rPr>
                <w:rFonts w:eastAsiaTheme="minorEastAsia"/>
                <w:kern w:val="0"/>
                <w:szCs w:val="21"/>
              </w:rPr>
              <w:t>5</w:t>
            </w:r>
          </w:p>
        </w:tc>
        <w:tc>
          <w:tcPr>
            <w:tcW w:w="1276" w:type="dxa"/>
            <w:vAlign w:val="center"/>
          </w:tcPr>
          <w:p w:rsidR="00B9674E" w:rsidRDefault="006D7186">
            <w:pPr>
              <w:jc w:val="center"/>
            </w:pPr>
            <w:r>
              <w:rPr>
                <w:rFonts w:eastAsiaTheme="minorEastAsia"/>
                <w:kern w:val="0"/>
                <w:szCs w:val="21"/>
              </w:rPr>
              <w:t>601899</w:t>
            </w:r>
          </w:p>
        </w:tc>
        <w:tc>
          <w:tcPr>
            <w:tcW w:w="1701" w:type="dxa"/>
            <w:vAlign w:val="center"/>
          </w:tcPr>
          <w:p w:rsidR="00B9674E" w:rsidRDefault="006D7186">
            <w:pPr>
              <w:jc w:val="center"/>
            </w:pPr>
            <w:r>
              <w:rPr>
                <w:rFonts w:eastAsiaTheme="minorEastAsia"/>
                <w:kern w:val="0"/>
                <w:szCs w:val="21"/>
              </w:rPr>
              <w:t>紫金矿业</w:t>
            </w:r>
          </w:p>
        </w:tc>
        <w:tc>
          <w:tcPr>
            <w:tcW w:w="1276" w:type="dxa"/>
            <w:vAlign w:val="center"/>
          </w:tcPr>
          <w:p w:rsidR="00B9674E" w:rsidRDefault="006D7186">
            <w:pPr>
              <w:jc w:val="right"/>
            </w:pPr>
            <w:r>
              <w:rPr>
                <w:rFonts w:eastAsiaTheme="minorEastAsia"/>
                <w:kern w:val="0"/>
                <w:szCs w:val="21"/>
              </w:rPr>
              <w:t>7,175,982.00</w:t>
            </w:r>
          </w:p>
        </w:tc>
        <w:tc>
          <w:tcPr>
            <w:tcW w:w="1842" w:type="dxa"/>
            <w:vAlign w:val="center"/>
          </w:tcPr>
          <w:p w:rsidR="00B9674E" w:rsidRDefault="006D7186">
            <w:pPr>
              <w:jc w:val="right"/>
            </w:pPr>
            <w:r>
              <w:rPr>
                <w:rFonts w:eastAsiaTheme="minorEastAsia"/>
                <w:kern w:val="0"/>
                <w:szCs w:val="21"/>
              </w:rPr>
              <w:t>89,412,735.72</w:t>
            </w:r>
          </w:p>
        </w:tc>
        <w:tc>
          <w:tcPr>
            <w:tcW w:w="1616" w:type="dxa"/>
            <w:vAlign w:val="center"/>
          </w:tcPr>
          <w:p w:rsidR="00B9674E" w:rsidRDefault="006D7186">
            <w:pPr>
              <w:jc w:val="right"/>
            </w:pPr>
            <w:r>
              <w:rPr>
                <w:rFonts w:eastAsiaTheme="minorEastAsia"/>
                <w:kern w:val="0"/>
                <w:szCs w:val="21"/>
              </w:rPr>
              <w:t>3.23</w:t>
            </w:r>
          </w:p>
        </w:tc>
      </w:tr>
      <w:tr w:rsidR="00B9674E">
        <w:tc>
          <w:tcPr>
            <w:tcW w:w="817" w:type="dxa"/>
            <w:vAlign w:val="center"/>
          </w:tcPr>
          <w:p w:rsidR="00B9674E" w:rsidRDefault="006D7186">
            <w:pPr>
              <w:jc w:val="center"/>
            </w:pPr>
            <w:r>
              <w:rPr>
                <w:rFonts w:eastAsiaTheme="minorEastAsia"/>
                <w:kern w:val="0"/>
                <w:szCs w:val="21"/>
              </w:rPr>
              <w:t>6</w:t>
            </w:r>
          </w:p>
        </w:tc>
        <w:tc>
          <w:tcPr>
            <w:tcW w:w="1276" w:type="dxa"/>
            <w:vAlign w:val="center"/>
          </w:tcPr>
          <w:p w:rsidR="00B9674E" w:rsidRDefault="006D7186">
            <w:pPr>
              <w:jc w:val="center"/>
            </w:pPr>
            <w:r>
              <w:rPr>
                <w:rFonts w:eastAsiaTheme="minorEastAsia"/>
                <w:kern w:val="0"/>
                <w:szCs w:val="21"/>
              </w:rPr>
              <w:t>600900</w:t>
            </w:r>
          </w:p>
        </w:tc>
        <w:tc>
          <w:tcPr>
            <w:tcW w:w="1701" w:type="dxa"/>
            <w:vAlign w:val="center"/>
          </w:tcPr>
          <w:p w:rsidR="00B9674E" w:rsidRDefault="006D7186">
            <w:pPr>
              <w:jc w:val="center"/>
            </w:pPr>
            <w:r>
              <w:rPr>
                <w:rFonts w:eastAsiaTheme="minorEastAsia"/>
                <w:kern w:val="0"/>
                <w:szCs w:val="21"/>
              </w:rPr>
              <w:t>长江电力</w:t>
            </w:r>
          </w:p>
        </w:tc>
        <w:tc>
          <w:tcPr>
            <w:tcW w:w="1276" w:type="dxa"/>
            <w:vAlign w:val="center"/>
          </w:tcPr>
          <w:p w:rsidR="00B9674E" w:rsidRDefault="006D7186">
            <w:pPr>
              <w:jc w:val="right"/>
            </w:pPr>
            <w:r>
              <w:rPr>
                <w:rFonts w:eastAsiaTheme="minorEastAsia"/>
                <w:kern w:val="0"/>
                <w:szCs w:val="21"/>
              </w:rPr>
              <w:t>3,623,200.00</w:t>
            </w:r>
          </w:p>
        </w:tc>
        <w:tc>
          <w:tcPr>
            <w:tcW w:w="1842" w:type="dxa"/>
            <w:vAlign w:val="center"/>
          </w:tcPr>
          <w:p w:rsidR="00B9674E" w:rsidRDefault="006D7186">
            <w:pPr>
              <w:jc w:val="right"/>
            </w:pPr>
            <w:r>
              <w:rPr>
                <w:rFonts w:eastAsiaTheme="minorEastAsia"/>
                <w:kern w:val="0"/>
                <w:szCs w:val="21"/>
              </w:rPr>
              <w:t>84,565,488.00</w:t>
            </w:r>
          </w:p>
        </w:tc>
        <w:tc>
          <w:tcPr>
            <w:tcW w:w="1616" w:type="dxa"/>
            <w:vAlign w:val="center"/>
          </w:tcPr>
          <w:p w:rsidR="00B9674E" w:rsidRDefault="006D7186">
            <w:pPr>
              <w:jc w:val="right"/>
            </w:pPr>
            <w:r>
              <w:rPr>
                <w:rFonts w:eastAsiaTheme="minorEastAsia"/>
                <w:kern w:val="0"/>
                <w:szCs w:val="21"/>
              </w:rPr>
              <w:t>3.05</w:t>
            </w:r>
          </w:p>
        </w:tc>
      </w:tr>
      <w:tr w:rsidR="00B9674E">
        <w:tc>
          <w:tcPr>
            <w:tcW w:w="817" w:type="dxa"/>
            <w:vAlign w:val="center"/>
          </w:tcPr>
          <w:p w:rsidR="00B9674E" w:rsidRDefault="006D7186">
            <w:pPr>
              <w:jc w:val="center"/>
            </w:pPr>
            <w:r>
              <w:rPr>
                <w:rFonts w:eastAsiaTheme="minorEastAsia"/>
                <w:kern w:val="0"/>
                <w:szCs w:val="21"/>
              </w:rPr>
              <w:t>7</w:t>
            </w:r>
          </w:p>
        </w:tc>
        <w:tc>
          <w:tcPr>
            <w:tcW w:w="1276" w:type="dxa"/>
            <w:vAlign w:val="center"/>
          </w:tcPr>
          <w:p w:rsidR="00B9674E" w:rsidRDefault="006D7186">
            <w:pPr>
              <w:jc w:val="center"/>
            </w:pPr>
            <w:r>
              <w:rPr>
                <w:rFonts w:eastAsiaTheme="minorEastAsia"/>
                <w:kern w:val="0"/>
                <w:szCs w:val="21"/>
              </w:rPr>
              <w:t>600079</w:t>
            </w:r>
          </w:p>
        </w:tc>
        <w:tc>
          <w:tcPr>
            <w:tcW w:w="1701" w:type="dxa"/>
            <w:vAlign w:val="center"/>
          </w:tcPr>
          <w:p w:rsidR="00B9674E" w:rsidRDefault="006D7186">
            <w:pPr>
              <w:jc w:val="center"/>
            </w:pPr>
            <w:r>
              <w:rPr>
                <w:rFonts w:eastAsiaTheme="minorEastAsia"/>
                <w:kern w:val="0"/>
                <w:szCs w:val="21"/>
              </w:rPr>
              <w:t>人福医药</w:t>
            </w:r>
          </w:p>
        </w:tc>
        <w:tc>
          <w:tcPr>
            <w:tcW w:w="1276" w:type="dxa"/>
            <w:vAlign w:val="center"/>
          </w:tcPr>
          <w:p w:rsidR="00B9674E" w:rsidRDefault="006D7186">
            <w:pPr>
              <w:jc w:val="right"/>
            </w:pPr>
            <w:r>
              <w:rPr>
                <w:rFonts w:eastAsiaTheme="minorEastAsia"/>
                <w:kern w:val="0"/>
                <w:szCs w:val="21"/>
              </w:rPr>
              <w:t>3,294,700.00</w:t>
            </w:r>
          </w:p>
        </w:tc>
        <w:tc>
          <w:tcPr>
            <w:tcW w:w="1842" w:type="dxa"/>
            <w:vAlign w:val="center"/>
          </w:tcPr>
          <w:p w:rsidR="00B9674E" w:rsidRDefault="006D7186">
            <w:pPr>
              <w:jc w:val="right"/>
            </w:pPr>
            <w:r>
              <w:rPr>
                <w:rFonts w:eastAsiaTheme="minorEastAsia"/>
                <w:kern w:val="0"/>
                <w:szCs w:val="21"/>
              </w:rPr>
              <w:t>81,906,242.00</w:t>
            </w:r>
          </w:p>
        </w:tc>
        <w:tc>
          <w:tcPr>
            <w:tcW w:w="1616" w:type="dxa"/>
            <w:vAlign w:val="center"/>
          </w:tcPr>
          <w:p w:rsidR="00B9674E" w:rsidRDefault="006D7186">
            <w:pPr>
              <w:jc w:val="right"/>
            </w:pPr>
            <w:r>
              <w:rPr>
                <w:rFonts w:eastAsiaTheme="minorEastAsia"/>
                <w:kern w:val="0"/>
                <w:szCs w:val="21"/>
              </w:rPr>
              <w:t>2.96</w:t>
            </w:r>
          </w:p>
        </w:tc>
      </w:tr>
      <w:tr w:rsidR="00B9674E">
        <w:tc>
          <w:tcPr>
            <w:tcW w:w="817" w:type="dxa"/>
            <w:vAlign w:val="center"/>
          </w:tcPr>
          <w:p w:rsidR="00B9674E" w:rsidRDefault="006D7186">
            <w:pPr>
              <w:jc w:val="center"/>
            </w:pPr>
            <w:r>
              <w:rPr>
                <w:rFonts w:eastAsiaTheme="minorEastAsia"/>
                <w:kern w:val="0"/>
                <w:szCs w:val="21"/>
              </w:rPr>
              <w:t>8</w:t>
            </w:r>
          </w:p>
        </w:tc>
        <w:tc>
          <w:tcPr>
            <w:tcW w:w="1276" w:type="dxa"/>
            <w:vAlign w:val="center"/>
          </w:tcPr>
          <w:p w:rsidR="00B9674E" w:rsidRDefault="006D7186">
            <w:pPr>
              <w:jc w:val="center"/>
            </w:pPr>
            <w:r>
              <w:rPr>
                <w:rFonts w:eastAsiaTheme="minorEastAsia"/>
                <w:kern w:val="0"/>
                <w:szCs w:val="21"/>
              </w:rPr>
              <w:t>300037</w:t>
            </w:r>
          </w:p>
        </w:tc>
        <w:tc>
          <w:tcPr>
            <w:tcW w:w="1701" w:type="dxa"/>
            <w:vAlign w:val="center"/>
          </w:tcPr>
          <w:p w:rsidR="00B9674E" w:rsidRDefault="006D7186">
            <w:pPr>
              <w:jc w:val="center"/>
            </w:pPr>
            <w:r>
              <w:rPr>
                <w:rFonts w:eastAsiaTheme="minorEastAsia"/>
                <w:kern w:val="0"/>
                <w:szCs w:val="21"/>
              </w:rPr>
              <w:t>新宙邦</w:t>
            </w:r>
          </w:p>
        </w:tc>
        <w:tc>
          <w:tcPr>
            <w:tcW w:w="1276" w:type="dxa"/>
            <w:vAlign w:val="center"/>
          </w:tcPr>
          <w:p w:rsidR="00B9674E" w:rsidRDefault="006D7186">
            <w:pPr>
              <w:jc w:val="right"/>
            </w:pPr>
            <w:r>
              <w:rPr>
                <w:rFonts w:eastAsiaTheme="minorEastAsia"/>
                <w:kern w:val="0"/>
                <w:szCs w:val="21"/>
              </w:rPr>
              <w:t>1,605,556.00</w:t>
            </w:r>
          </w:p>
        </w:tc>
        <w:tc>
          <w:tcPr>
            <w:tcW w:w="1842" w:type="dxa"/>
            <w:vAlign w:val="center"/>
          </w:tcPr>
          <w:p w:rsidR="00B9674E" w:rsidRDefault="006D7186">
            <w:pPr>
              <w:jc w:val="right"/>
            </w:pPr>
            <w:r>
              <w:rPr>
                <w:rFonts w:eastAsiaTheme="minorEastAsia"/>
                <w:kern w:val="0"/>
                <w:szCs w:val="21"/>
              </w:rPr>
              <w:t>75,942,798.80</w:t>
            </w:r>
          </w:p>
        </w:tc>
        <w:tc>
          <w:tcPr>
            <w:tcW w:w="1616" w:type="dxa"/>
            <w:vAlign w:val="center"/>
          </w:tcPr>
          <w:p w:rsidR="00B9674E" w:rsidRDefault="006D7186">
            <w:pPr>
              <w:jc w:val="right"/>
            </w:pPr>
            <w:r>
              <w:rPr>
                <w:rFonts w:eastAsiaTheme="minorEastAsia"/>
                <w:kern w:val="0"/>
                <w:szCs w:val="21"/>
              </w:rPr>
              <w:t>2.74</w:t>
            </w:r>
          </w:p>
        </w:tc>
      </w:tr>
      <w:tr w:rsidR="00B9674E">
        <w:tc>
          <w:tcPr>
            <w:tcW w:w="817" w:type="dxa"/>
            <w:vAlign w:val="center"/>
          </w:tcPr>
          <w:p w:rsidR="00B9674E" w:rsidRDefault="006D7186">
            <w:pPr>
              <w:jc w:val="center"/>
            </w:pPr>
            <w:r>
              <w:rPr>
                <w:rFonts w:eastAsiaTheme="minorEastAsia"/>
                <w:kern w:val="0"/>
                <w:szCs w:val="21"/>
              </w:rPr>
              <w:t>9</w:t>
            </w:r>
          </w:p>
        </w:tc>
        <w:tc>
          <w:tcPr>
            <w:tcW w:w="1276" w:type="dxa"/>
            <w:vAlign w:val="center"/>
          </w:tcPr>
          <w:p w:rsidR="00B9674E" w:rsidRDefault="006D7186">
            <w:pPr>
              <w:jc w:val="center"/>
            </w:pPr>
            <w:r>
              <w:rPr>
                <w:rFonts w:eastAsiaTheme="minorEastAsia"/>
                <w:kern w:val="0"/>
                <w:szCs w:val="21"/>
              </w:rPr>
              <w:t>603699</w:t>
            </w:r>
          </w:p>
        </w:tc>
        <w:tc>
          <w:tcPr>
            <w:tcW w:w="1701" w:type="dxa"/>
            <w:vAlign w:val="center"/>
          </w:tcPr>
          <w:p w:rsidR="00B9674E" w:rsidRDefault="006D7186">
            <w:pPr>
              <w:jc w:val="center"/>
            </w:pPr>
            <w:r>
              <w:rPr>
                <w:rFonts w:eastAsiaTheme="minorEastAsia"/>
                <w:kern w:val="0"/>
                <w:szCs w:val="21"/>
              </w:rPr>
              <w:t>纽威股份</w:t>
            </w:r>
          </w:p>
        </w:tc>
        <w:tc>
          <w:tcPr>
            <w:tcW w:w="1276" w:type="dxa"/>
            <w:vAlign w:val="center"/>
          </w:tcPr>
          <w:p w:rsidR="00B9674E" w:rsidRDefault="006D7186">
            <w:pPr>
              <w:jc w:val="right"/>
            </w:pPr>
            <w:r>
              <w:rPr>
                <w:rFonts w:eastAsiaTheme="minorEastAsia"/>
                <w:kern w:val="0"/>
                <w:szCs w:val="21"/>
              </w:rPr>
              <w:t>5,067,576.00</w:t>
            </w:r>
          </w:p>
        </w:tc>
        <w:tc>
          <w:tcPr>
            <w:tcW w:w="1842" w:type="dxa"/>
            <w:vAlign w:val="center"/>
          </w:tcPr>
          <w:p w:rsidR="00B9674E" w:rsidRDefault="006D7186">
            <w:pPr>
              <w:jc w:val="right"/>
            </w:pPr>
            <w:r>
              <w:rPr>
                <w:rFonts w:eastAsiaTheme="minorEastAsia"/>
                <w:kern w:val="0"/>
                <w:szCs w:val="21"/>
              </w:rPr>
              <w:t>70,236,603.36</w:t>
            </w:r>
          </w:p>
        </w:tc>
        <w:tc>
          <w:tcPr>
            <w:tcW w:w="1616" w:type="dxa"/>
            <w:vAlign w:val="center"/>
          </w:tcPr>
          <w:p w:rsidR="00B9674E" w:rsidRDefault="006D7186">
            <w:pPr>
              <w:jc w:val="right"/>
            </w:pPr>
            <w:r>
              <w:rPr>
                <w:rFonts w:eastAsiaTheme="minorEastAsia"/>
                <w:kern w:val="0"/>
                <w:szCs w:val="21"/>
              </w:rPr>
              <w:t>2.54</w:t>
            </w:r>
          </w:p>
        </w:tc>
      </w:tr>
      <w:tr w:rsidR="00B9674E">
        <w:tc>
          <w:tcPr>
            <w:tcW w:w="817" w:type="dxa"/>
            <w:vAlign w:val="center"/>
          </w:tcPr>
          <w:p w:rsidR="00B9674E" w:rsidRDefault="006D7186">
            <w:pPr>
              <w:jc w:val="center"/>
            </w:pPr>
            <w:r>
              <w:rPr>
                <w:rFonts w:eastAsiaTheme="minorEastAsia"/>
                <w:kern w:val="0"/>
                <w:szCs w:val="21"/>
              </w:rPr>
              <w:t>10</w:t>
            </w:r>
          </w:p>
        </w:tc>
        <w:tc>
          <w:tcPr>
            <w:tcW w:w="1276" w:type="dxa"/>
            <w:vAlign w:val="center"/>
          </w:tcPr>
          <w:p w:rsidR="00B9674E" w:rsidRDefault="006D7186">
            <w:pPr>
              <w:jc w:val="center"/>
            </w:pPr>
            <w:r>
              <w:rPr>
                <w:rFonts w:eastAsiaTheme="minorEastAsia"/>
                <w:kern w:val="0"/>
                <w:szCs w:val="21"/>
              </w:rPr>
              <w:t>002236</w:t>
            </w:r>
          </w:p>
        </w:tc>
        <w:tc>
          <w:tcPr>
            <w:tcW w:w="1701" w:type="dxa"/>
            <w:vAlign w:val="center"/>
          </w:tcPr>
          <w:p w:rsidR="00B9674E" w:rsidRDefault="006D7186">
            <w:pPr>
              <w:jc w:val="center"/>
            </w:pPr>
            <w:r>
              <w:rPr>
                <w:rFonts w:eastAsiaTheme="minorEastAsia"/>
                <w:kern w:val="0"/>
                <w:szCs w:val="21"/>
              </w:rPr>
              <w:t>大华股份</w:t>
            </w:r>
          </w:p>
        </w:tc>
        <w:tc>
          <w:tcPr>
            <w:tcW w:w="1276" w:type="dxa"/>
            <w:vAlign w:val="center"/>
          </w:tcPr>
          <w:p w:rsidR="00B9674E" w:rsidRDefault="006D7186">
            <w:pPr>
              <w:jc w:val="right"/>
            </w:pPr>
            <w:r>
              <w:rPr>
                <w:rFonts w:eastAsiaTheme="minorEastAsia"/>
                <w:kern w:val="0"/>
                <w:szCs w:val="21"/>
              </w:rPr>
              <w:t>3,785,470.00</w:t>
            </w:r>
          </w:p>
        </w:tc>
        <w:tc>
          <w:tcPr>
            <w:tcW w:w="1842" w:type="dxa"/>
            <w:vAlign w:val="center"/>
          </w:tcPr>
          <w:p w:rsidR="00B9674E" w:rsidRDefault="006D7186">
            <w:pPr>
              <w:jc w:val="right"/>
            </w:pPr>
            <w:r>
              <w:rPr>
                <w:rFonts w:eastAsiaTheme="minorEastAsia"/>
                <w:kern w:val="0"/>
                <w:szCs w:val="21"/>
              </w:rPr>
              <w:t>69,841,921.50</w:t>
            </w:r>
          </w:p>
        </w:tc>
        <w:tc>
          <w:tcPr>
            <w:tcW w:w="1616" w:type="dxa"/>
            <w:vAlign w:val="center"/>
          </w:tcPr>
          <w:p w:rsidR="00B9674E" w:rsidRDefault="006D7186">
            <w:pPr>
              <w:jc w:val="right"/>
            </w:pPr>
            <w:r>
              <w:rPr>
                <w:rFonts w:eastAsiaTheme="minorEastAsia"/>
                <w:kern w:val="0"/>
                <w:szCs w:val="21"/>
              </w:rPr>
              <w:t>2.52</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本基金投资的前十名证券的发行主体中，人福医药集团股份公司（股票代码</w:t>
      </w:r>
      <w:r w:rsidRPr="00B27A29">
        <w:rPr>
          <w:rFonts w:eastAsiaTheme="minorEastAsia"/>
          <w:color w:val="000000" w:themeColor="text1"/>
          <w:szCs w:val="21"/>
        </w:rPr>
        <w:t>600079</w:t>
      </w:r>
      <w:r w:rsidRPr="00B27A29">
        <w:rPr>
          <w:rFonts w:eastAsiaTheme="minorEastAsia"/>
          <w:color w:val="000000" w:themeColor="text1"/>
          <w:szCs w:val="21"/>
        </w:rPr>
        <w:t>）在报告编制日前一年内曾受到上海证券交易所的处罚。</w:t>
      </w:r>
    </w:p>
    <w:p w:rsidR="00B9674E" w:rsidRDefault="006D7186">
      <w:pPr>
        <w:widowControl/>
        <w:spacing w:line="360" w:lineRule="auto"/>
        <w:rPr>
          <w:rFonts w:eastAsiaTheme="minorEastAsia"/>
          <w:color w:val="000000" w:themeColor="text1"/>
          <w:szCs w:val="21"/>
        </w:rPr>
      </w:pPr>
      <w:r>
        <w:rPr>
          <w:rFonts w:eastAsiaTheme="minorEastAsia"/>
          <w:color w:val="000000" w:themeColor="text1"/>
          <w:szCs w:val="21"/>
        </w:rPr>
        <w:t>本基金对上述主体所发行证券的投资决策程序符合相关法律法规、基金合同及公司投资制度的要求。</w:t>
      </w:r>
    </w:p>
    <w:p w:rsidR="00B9674E" w:rsidRDefault="006D7186">
      <w:pPr>
        <w:widowControl/>
        <w:spacing w:line="360" w:lineRule="auto"/>
        <w:rPr>
          <w:rFonts w:eastAsiaTheme="minorEastAsia"/>
          <w:color w:val="000000" w:themeColor="text1"/>
          <w:szCs w:val="21"/>
        </w:rPr>
      </w:pPr>
      <w:r>
        <w:rPr>
          <w:rFonts w:eastAsiaTheme="minorEastAsia"/>
          <w:color w:val="000000" w:themeColor="text1"/>
          <w:szCs w:val="21"/>
        </w:rPr>
        <w:t>除上述股票外，本基金投资的其余前十名证券的发行主体本期未出现被监管部门立案调查，或在报告编制日前一年内受到公开谴责、处罚的情形。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937,073.60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14,549,458.86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633,301.52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16,119,833.98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摩根科技前沿混合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摩根科技前沿混合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1,442,027,466.41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2,063,901.22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58,490,208.30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252,721.83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55,824,820.39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398,424.47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1,444,692,854.32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1,918,198.58</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B9674E" w:rsidRDefault="006D7186">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中国证监会批准本基金设立的文件；</w:t>
      </w:r>
    </w:p>
    <w:p w:rsidR="00B9674E" w:rsidRDefault="006D7186">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《摩根科技前沿灵活配置混合型证券投资基金基金合同》；</w:t>
      </w:r>
    </w:p>
    <w:p w:rsidR="00B9674E" w:rsidRDefault="006D7186">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《摩根科技前沿灵活配置混合型证券投资基金托管协议》；</w:t>
      </w:r>
    </w:p>
    <w:p w:rsidR="00B9674E" w:rsidRDefault="006D7186">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rsidR="00B9674E" w:rsidRDefault="006D7186">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D7186">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D7186">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6D7186">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摩根科技前沿灵活配置混合型证券投资基金</w:t>
    </w:r>
    <w:r>
      <w:t>2023</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186"/>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674E"/>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AC8FCD-B32B-4038-BA27-CCD354819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26</TotalTime>
  <Pages>14</Pages>
  <Words>1208</Words>
  <Characters>6892</Characters>
  <Application>Microsoft Office Word</Application>
  <DocSecurity>0</DocSecurity>
  <Lines>57</Lines>
  <Paragraphs>16</Paragraphs>
  <ScaleCrop>false</ScaleCrop>
  <Company>TRT. Ltd. Co.</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Xiaodi.Wang@FA</cp:lastModifiedBy>
  <cp:revision>220</cp:revision>
  <cp:lastPrinted>2007-07-19T00:46:00Z</cp:lastPrinted>
  <dcterms:created xsi:type="dcterms:W3CDTF">2013-06-21T06:56:00Z</dcterms:created>
  <dcterms:modified xsi:type="dcterms:W3CDTF">2024-01-19T05:27:00Z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