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3B4224" w14:textId="77777777" w:rsidR="00622201" w:rsidRDefault="00622201">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D6523C9" w14:textId="77777777" w:rsidR="00622201" w:rsidRDefault="00622201">
      <w:pPr>
        <w:spacing w:line="360" w:lineRule="auto"/>
        <w:rPr>
          <w:rFonts w:ascii="宋体" w:hAnsi="宋体" w:hint="eastAsia"/>
          <w:sz w:val="48"/>
        </w:rPr>
      </w:pPr>
      <w:r>
        <w:rPr>
          <w:rFonts w:ascii="宋体" w:hAnsi="宋体" w:hint="eastAsia"/>
          <w:sz w:val="48"/>
        </w:rPr>
        <w:t xml:space="preserve">　 </w:t>
      </w:r>
    </w:p>
    <w:p w14:paraId="5C1AC583" w14:textId="77777777" w:rsidR="00622201" w:rsidRDefault="00622201">
      <w:pPr>
        <w:spacing w:line="360" w:lineRule="auto"/>
        <w:jc w:val="center"/>
      </w:pPr>
      <w:r>
        <w:rPr>
          <w:rFonts w:ascii="宋体" w:hAnsi="宋体" w:hint="eastAsia"/>
          <w:b/>
          <w:bCs/>
          <w:color w:val="000000" w:themeColor="text1"/>
          <w:sz w:val="48"/>
          <w:szCs w:val="30"/>
        </w:rPr>
        <w:t>摩根医疗健康股票型证券投资基金</w:t>
      </w:r>
      <w:r>
        <w:rPr>
          <w:rFonts w:ascii="宋体" w:hAnsi="宋体" w:hint="eastAsia"/>
          <w:b/>
          <w:bCs/>
          <w:color w:val="000000" w:themeColor="text1"/>
          <w:sz w:val="48"/>
          <w:szCs w:val="30"/>
        </w:rPr>
        <w:br/>
        <w:t>2025年第4季度报告</w:t>
      </w:r>
    </w:p>
    <w:p w14:paraId="0A181739" w14:textId="469ADC09" w:rsidR="00622201" w:rsidRDefault="00622201">
      <w:pPr>
        <w:spacing w:line="360" w:lineRule="auto"/>
        <w:jc w:val="center"/>
        <w:rPr>
          <w:rFonts w:ascii="宋体" w:hAnsi="宋体" w:hint="eastAsia"/>
          <w:sz w:val="28"/>
          <w:szCs w:val="30"/>
        </w:rPr>
      </w:pPr>
      <w:r>
        <w:rPr>
          <w:rFonts w:ascii="宋体" w:hAnsi="宋体" w:hint="eastAsia"/>
          <w:sz w:val="28"/>
          <w:szCs w:val="30"/>
        </w:rPr>
        <w:t xml:space="preserve">　 </w:t>
      </w:r>
      <w:r w:rsidR="00A82B94">
        <w:rPr>
          <w:rFonts w:ascii="宋体" w:hAnsi="宋体" w:hint="eastAsia"/>
          <w:sz w:val="28"/>
          <w:szCs w:val="30"/>
        </w:rPr>
        <w:t xml:space="preserve"> </w:t>
      </w:r>
    </w:p>
    <w:p w14:paraId="593F9702" w14:textId="77777777" w:rsidR="00622201" w:rsidRDefault="00622201">
      <w:pPr>
        <w:spacing w:line="360" w:lineRule="auto"/>
        <w:jc w:val="center"/>
      </w:pPr>
      <w:r>
        <w:rPr>
          <w:rFonts w:ascii="宋体" w:hAnsi="宋体" w:hint="eastAsia"/>
          <w:b/>
          <w:bCs/>
          <w:sz w:val="28"/>
          <w:szCs w:val="30"/>
        </w:rPr>
        <w:t>2025年12月31日</w:t>
      </w:r>
    </w:p>
    <w:p w14:paraId="7791157E" w14:textId="77777777" w:rsidR="00622201" w:rsidRDefault="00622201">
      <w:pPr>
        <w:spacing w:line="360" w:lineRule="auto"/>
        <w:jc w:val="center"/>
        <w:rPr>
          <w:rFonts w:ascii="宋体" w:hAnsi="宋体" w:hint="eastAsia"/>
          <w:sz w:val="28"/>
          <w:szCs w:val="30"/>
        </w:rPr>
      </w:pPr>
      <w:r>
        <w:rPr>
          <w:rFonts w:ascii="宋体" w:hAnsi="宋体" w:hint="eastAsia"/>
          <w:sz w:val="28"/>
          <w:szCs w:val="30"/>
        </w:rPr>
        <w:t xml:space="preserve">　 </w:t>
      </w:r>
    </w:p>
    <w:p w14:paraId="13F286F3" w14:textId="77777777" w:rsidR="00622201" w:rsidRDefault="00622201">
      <w:pPr>
        <w:spacing w:line="360" w:lineRule="auto"/>
        <w:jc w:val="center"/>
        <w:rPr>
          <w:rFonts w:ascii="宋体" w:hAnsi="宋体" w:hint="eastAsia"/>
          <w:sz w:val="28"/>
          <w:szCs w:val="30"/>
        </w:rPr>
      </w:pPr>
      <w:r>
        <w:rPr>
          <w:rFonts w:ascii="宋体" w:hAnsi="宋体" w:hint="eastAsia"/>
          <w:sz w:val="28"/>
          <w:szCs w:val="30"/>
        </w:rPr>
        <w:t xml:space="preserve">　 </w:t>
      </w:r>
    </w:p>
    <w:p w14:paraId="5A2FDBA3" w14:textId="77777777" w:rsidR="00622201" w:rsidRDefault="00622201">
      <w:pPr>
        <w:spacing w:line="360" w:lineRule="auto"/>
        <w:jc w:val="center"/>
        <w:rPr>
          <w:rFonts w:ascii="宋体" w:hAnsi="宋体" w:hint="eastAsia"/>
          <w:sz w:val="28"/>
          <w:szCs w:val="30"/>
        </w:rPr>
      </w:pPr>
      <w:r>
        <w:rPr>
          <w:rFonts w:ascii="宋体" w:hAnsi="宋体" w:hint="eastAsia"/>
          <w:sz w:val="28"/>
          <w:szCs w:val="30"/>
        </w:rPr>
        <w:t xml:space="preserve">　 </w:t>
      </w:r>
    </w:p>
    <w:p w14:paraId="7909E15D" w14:textId="77777777" w:rsidR="00622201" w:rsidRDefault="0062220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B17B53C" w14:textId="77777777" w:rsidR="00622201" w:rsidRDefault="00622201">
      <w:pPr>
        <w:spacing w:line="360" w:lineRule="auto"/>
        <w:jc w:val="center"/>
        <w:rPr>
          <w:rFonts w:ascii="宋体" w:hAnsi="宋体" w:hint="eastAsia"/>
          <w:sz w:val="28"/>
          <w:szCs w:val="30"/>
        </w:rPr>
      </w:pPr>
      <w:r>
        <w:rPr>
          <w:rFonts w:ascii="宋体" w:hAnsi="宋体" w:hint="eastAsia"/>
          <w:sz w:val="28"/>
          <w:szCs w:val="30"/>
        </w:rPr>
        <w:t xml:space="preserve">　 </w:t>
      </w:r>
    </w:p>
    <w:p w14:paraId="2790696F" w14:textId="77777777" w:rsidR="00622201" w:rsidRDefault="00622201">
      <w:pPr>
        <w:spacing w:line="360" w:lineRule="auto"/>
        <w:jc w:val="center"/>
        <w:rPr>
          <w:rFonts w:ascii="宋体" w:hAnsi="宋体" w:hint="eastAsia"/>
          <w:sz w:val="28"/>
          <w:szCs w:val="30"/>
        </w:rPr>
      </w:pPr>
      <w:r>
        <w:rPr>
          <w:rFonts w:ascii="宋体" w:hAnsi="宋体" w:hint="eastAsia"/>
          <w:sz w:val="28"/>
          <w:szCs w:val="30"/>
        </w:rPr>
        <w:t xml:space="preserve">　 </w:t>
      </w:r>
    </w:p>
    <w:p w14:paraId="6A29885C" w14:textId="77777777" w:rsidR="00622201" w:rsidRDefault="00622201">
      <w:pPr>
        <w:spacing w:line="360" w:lineRule="auto"/>
        <w:jc w:val="center"/>
        <w:rPr>
          <w:rFonts w:ascii="宋体" w:hAnsi="宋体" w:hint="eastAsia"/>
          <w:sz w:val="28"/>
          <w:szCs w:val="30"/>
        </w:rPr>
      </w:pPr>
      <w:r>
        <w:rPr>
          <w:rFonts w:ascii="宋体" w:hAnsi="宋体" w:hint="eastAsia"/>
          <w:sz w:val="28"/>
          <w:szCs w:val="30"/>
        </w:rPr>
        <w:t xml:space="preserve">　 </w:t>
      </w:r>
    </w:p>
    <w:p w14:paraId="566124BC" w14:textId="77777777" w:rsidR="00622201" w:rsidRDefault="00622201">
      <w:pPr>
        <w:spacing w:line="360" w:lineRule="auto"/>
        <w:jc w:val="center"/>
        <w:rPr>
          <w:rFonts w:ascii="宋体" w:hAnsi="宋体" w:hint="eastAsia"/>
          <w:sz w:val="28"/>
          <w:szCs w:val="30"/>
        </w:rPr>
      </w:pPr>
      <w:r>
        <w:rPr>
          <w:rFonts w:ascii="宋体" w:hAnsi="宋体" w:hint="eastAsia"/>
          <w:sz w:val="28"/>
          <w:szCs w:val="30"/>
        </w:rPr>
        <w:t xml:space="preserve">　 </w:t>
      </w:r>
    </w:p>
    <w:p w14:paraId="67CB2F0A" w14:textId="77777777" w:rsidR="00622201" w:rsidRDefault="00622201">
      <w:pPr>
        <w:spacing w:line="360" w:lineRule="auto"/>
        <w:jc w:val="center"/>
        <w:rPr>
          <w:rFonts w:ascii="宋体" w:hAnsi="宋体" w:hint="eastAsia"/>
          <w:sz w:val="28"/>
          <w:szCs w:val="30"/>
        </w:rPr>
      </w:pPr>
      <w:r>
        <w:rPr>
          <w:rFonts w:ascii="宋体" w:hAnsi="宋体" w:hint="eastAsia"/>
          <w:sz w:val="28"/>
          <w:szCs w:val="30"/>
        </w:rPr>
        <w:t xml:space="preserve">　 </w:t>
      </w:r>
    </w:p>
    <w:p w14:paraId="78D87E4D" w14:textId="77777777" w:rsidR="00622201" w:rsidRDefault="00622201">
      <w:pPr>
        <w:spacing w:line="360" w:lineRule="auto"/>
        <w:jc w:val="center"/>
        <w:rPr>
          <w:rFonts w:ascii="宋体" w:hAnsi="宋体" w:hint="eastAsia"/>
          <w:sz w:val="28"/>
          <w:szCs w:val="30"/>
        </w:rPr>
      </w:pPr>
      <w:r>
        <w:rPr>
          <w:rFonts w:ascii="宋体" w:hAnsi="宋体" w:hint="eastAsia"/>
          <w:sz w:val="28"/>
          <w:szCs w:val="30"/>
        </w:rPr>
        <w:t xml:space="preserve">　 </w:t>
      </w:r>
    </w:p>
    <w:p w14:paraId="247250DA" w14:textId="77777777" w:rsidR="00622201" w:rsidRDefault="00622201">
      <w:pPr>
        <w:spacing w:line="360" w:lineRule="auto"/>
        <w:jc w:val="center"/>
        <w:rPr>
          <w:rFonts w:ascii="宋体" w:hAnsi="宋体" w:hint="eastAsia"/>
          <w:sz w:val="28"/>
          <w:szCs w:val="30"/>
        </w:rPr>
      </w:pPr>
      <w:r>
        <w:rPr>
          <w:rFonts w:ascii="宋体" w:hAnsi="宋体" w:hint="eastAsia"/>
          <w:sz w:val="28"/>
          <w:szCs w:val="30"/>
        </w:rPr>
        <w:t xml:space="preserve">　 </w:t>
      </w:r>
    </w:p>
    <w:p w14:paraId="50947EDB" w14:textId="77777777" w:rsidR="00622201" w:rsidRDefault="00622201">
      <w:pPr>
        <w:spacing w:line="360" w:lineRule="auto"/>
        <w:ind w:firstLineChars="800" w:firstLine="2249"/>
        <w:jc w:val="left"/>
      </w:pPr>
      <w:r>
        <w:rPr>
          <w:rFonts w:ascii="宋体" w:hAnsi="宋体" w:hint="eastAsia"/>
          <w:b/>
          <w:bCs/>
          <w:sz w:val="28"/>
          <w:szCs w:val="30"/>
        </w:rPr>
        <w:t>基金管理人：摩根基金管理（中国）有限公司</w:t>
      </w:r>
    </w:p>
    <w:p w14:paraId="6BD37238" w14:textId="77777777" w:rsidR="00622201" w:rsidRDefault="00622201">
      <w:pPr>
        <w:spacing w:line="360" w:lineRule="auto"/>
        <w:ind w:firstLineChars="800" w:firstLine="2249"/>
        <w:jc w:val="left"/>
      </w:pPr>
      <w:r>
        <w:rPr>
          <w:rFonts w:ascii="宋体" w:hAnsi="宋体" w:hint="eastAsia"/>
          <w:b/>
          <w:bCs/>
          <w:sz w:val="28"/>
          <w:szCs w:val="30"/>
        </w:rPr>
        <w:t>基金托管人：中国建设银行股份有限公司</w:t>
      </w:r>
    </w:p>
    <w:p w14:paraId="29D1C64E" w14:textId="77777777" w:rsidR="00622201" w:rsidRDefault="00622201">
      <w:pPr>
        <w:spacing w:line="360" w:lineRule="auto"/>
        <w:ind w:firstLineChars="800" w:firstLine="2249"/>
        <w:jc w:val="left"/>
      </w:pPr>
      <w:r>
        <w:rPr>
          <w:rFonts w:ascii="宋体" w:hAnsi="宋体" w:hint="eastAsia"/>
          <w:b/>
          <w:bCs/>
          <w:sz w:val="28"/>
          <w:szCs w:val="30"/>
        </w:rPr>
        <w:t>报告送出日期：2026年1月22日</w:t>
      </w:r>
    </w:p>
    <w:p w14:paraId="6FB170D4" w14:textId="77777777" w:rsidR="00622201" w:rsidRDefault="00622201">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54274B3" w14:textId="77777777" w:rsidR="00622201" w:rsidRDefault="00622201">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18397EB" w14:textId="77777777" w:rsidR="00622201" w:rsidRDefault="00622201">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CE5A3D" w14:paraId="7D59A5D5" w14:textId="77777777">
        <w:trPr>
          <w:divId w:val="177605519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068089C" w14:textId="77777777" w:rsidR="00622201" w:rsidRDefault="00622201">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1F1447" w14:textId="77777777" w:rsidR="00622201" w:rsidRDefault="00622201">
            <w:pPr>
              <w:jc w:val="left"/>
            </w:pPr>
            <w:r>
              <w:rPr>
                <w:rFonts w:ascii="宋体" w:hAnsi="宋体" w:hint="eastAsia"/>
                <w:szCs w:val="24"/>
                <w:lang w:eastAsia="zh-Hans"/>
              </w:rPr>
              <w:t>摩根医疗健康股票</w:t>
            </w:r>
            <w:r>
              <w:rPr>
                <w:rFonts w:ascii="宋体" w:hAnsi="宋体" w:hint="eastAsia"/>
                <w:lang w:eastAsia="zh-Hans"/>
              </w:rPr>
              <w:t xml:space="preserve"> </w:t>
            </w:r>
          </w:p>
        </w:tc>
      </w:tr>
      <w:tr w:rsidR="00CE5A3D" w14:paraId="5494D0E9" w14:textId="77777777">
        <w:trPr>
          <w:divId w:val="1776055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3BC581" w14:textId="77777777" w:rsidR="00622201" w:rsidRDefault="00622201">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14D0A3" w14:textId="77777777" w:rsidR="00622201" w:rsidRDefault="00622201">
            <w:pPr>
              <w:jc w:val="left"/>
            </w:pPr>
            <w:r>
              <w:rPr>
                <w:rFonts w:ascii="宋体" w:hAnsi="宋体" w:hint="eastAsia"/>
                <w:lang w:eastAsia="zh-Hans"/>
              </w:rPr>
              <w:t>001766</w:t>
            </w:r>
          </w:p>
        </w:tc>
      </w:tr>
      <w:tr w:rsidR="00CE5A3D" w14:paraId="1F30AE53" w14:textId="77777777">
        <w:trPr>
          <w:divId w:val="1776055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1F505C" w14:textId="77777777" w:rsidR="00622201" w:rsidRDefault="00622201">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5AD1D6" w14:textId="77777777" w:rsidR="00622201" w:rsidRDefault="00622201">
            <w:pPr>
              <w:jc w:val="left"/>
            </w:pPr>
            <w:r>
              <w:rPr>
                <w:rFonts w:ascii="宋体" w:hAnsi="宋体" w:hint="eastAsia"/>
                <w:lang w:eastAsia="zh-Hans"/>
              </w:rPr>
              <w:t>契约型开放式</w:t>
            </w:r>
          </w:p>
        </w:tc>
      </w:tr>
      <w:tr w:rsidR="00CE5A3D" w14:paraId="56042C26" w14:textId="77777777">
        <w:trPr>
          <w:divId w:val="1776055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9C66BE" w14:textId="77777777" w:rsidR="00622201" w:rsidRDefault="00622201">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1E5087" w14:textId="77777777" w:rsidR="00622201" w:rsidRDefault="00622201">
            <w:pPr>
              <w:jc w:val="left"/>
            </w:pPr>
            <w:r>
              <w:rPr>
                <w:rFonts w:ascii="宋体" w:hAnsi="宋体" w:hint="eastAsia"/>
                <w:lang w:eastAsia="zh-Hans"/>
              </w:rPr>
              <w:t>2015年10月21日</w:t>
            </w:r>
          </w:p>
        </w:tc>
      </w:tr>
      <w:tr w:rsidR="00CE5A3D" w14:paraId="7F42E7D4" w14:textId="77777777">
        <w:trPr>
          <w:divId w:val="1776055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1E973A" w14:textId="77777777" w:rsidR="00622201" w:rsidRDefault="0062220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9C7BB7" w14:textId="77777777" w:rsidR="00622201" w:rsidRDefault="00622201">
            <w:pPr>
              <w:jc w:val="left"/>
            </w:pPr>
            <w:r>
              <w:rPr>
                <w:rFonts w:ascii="宋体" w:hAnsi="宋体" w:hint="eastAsia"/>
                <w:lang w:eastAsia="zh-Hans"/>
              </w:rPr>
              <w:t>312,450,911.10</w:t>
            </w:r>
            <w:r>
              <w:rPr>
                <w:rFonts w:hint="eastAsia"/>
              </w:rPr>
              <w:t>份</w:t>
            </w:r>
            <w:r>
              <w:rPr>
                <w:rFonts w:ascii="宋体" w:hAnsi="宋体" w:hint="eastAsia"/>
                <w:lang w:eastAsia="zh-Hans"/>
              </w:rPr>
              <w:t xml:space="preserve"> </w:t>
            </w:r>
          </w:p>
        </w:tc>
      </w:tr>
      <w:tr w:rsidR="00CE5A3D" w14:paraId="5B177172" w14:textId="77777777">
        <w:trPr>
          <w:divId w:val="1776055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C4B3BD" w14:textId="77777777" w:rsidR="00622201" w:rsidRDefault="00622201">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304016" w14:textId="77777777" w:rsidR="00622201" w:rsidRDefault="00622201">
            <w:pPr>
              <w:jc w:val="left"/>
            </w:pPr>
            <w:r>
              <w:rPr>
                <w:rFonts w:ascii="宋体" w:hAnsi="宋体" w:hint="eastAsia"/>
                <w:lang w:eastAsia="zh-Hans"/>
              </w:rPr>
              <w:t>通过积极主动的管理和严格的风险控制，重点投资于健康产业相关的优质上市公司，力争实现基金资产的长期稳健增值。</w:t>
            </w:r>
          </w:p>
        </w:tc>
      </w:tr>
      <w:tr w:rsidR="00CE5A3D" w14:paraId="4EF43030" w14:textId="77777777">
        <w:trPr>
          <w:divId w:val="1776055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67FA02" w14:textId="77777777" w:rsidR="00622201" w:rsidRDefault="00622201">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EEDF2B" w14:textId="77777777" w:rsidR="00622201" w:rsidRDefault="00622201">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本基金将通过系统和深入的基本面研究，专注于医疗健康产业投资，对行业发展进行密切跟踪，根据市场不同阶段充分把握各个子行业轮动带来的投资机会。在具体操作上，本基金将主要采用“自下而上”的方</w:t>
            </w:r>
            <w:r>
              <w:rPr>
                <w:rFonts w:ascii="宋体" w:hAnsi="宋体" w:hint="eastAsia"/>
                <w:lang w:eastAsia="zh-Hans"/>
              </w:rPr>
              <w:lastRenderedPageBreak/>
              <w:t>法，在备选行业内部通过定量与定性相结合的分析方法，综合分析上市公司的业绩质量、成长性和估值水平等，精选具有良好成长性、估值合理的个股。</w:t>
            </w:r>
            <w:r>
              <w:rPr>
                <w:rFonts w:ascii="宋体" w:hAnsi="宋体" w:hint="eastAsia"/>
                <w:lang w:eastAsia="zh-Hans"/>
              </w:rPr>
              <w:br/>
              <w:t>3、行业配置策略</w:t>
            </w:r>
            <w:r>
              <w:rPr>
                <w:rFonts w:ascii="宋体" w:hAnsi="宋体" w:hint="eastAsia"/>
                <w:lang w:eastAsia="zh-Hans"/>
              </w:rPr>
              <w:br/>
              <w:t>由于医疗健康主题涉及多个行业及其子行业，我们将从行业生命周期、行业景气度、行业竞争格局等多角度，综合评估各个行业的投资价值，对基金资产在行业间分配进行安排。</w:t>
            </w:r>
            <w:r>
              <w:rPr>
                <w:rFonts w:ascii="宋体" w:hAnsi="宋体" w:hint="eastAsia"/>
                <w:lang w:eastAsia="zh-Hans"/>
              </w:rPr>
              <w:br/>
              <w:t>4、其他投资策略：包括固定收益类投资策略、可转换债券投资策略、中小企业私募债投资策略、股指期货投资策略、资产支持证券投资策略、股票期权投资策略、存托凭证投资策略。</w:t>
            </w:r>
          </w:p>
        </w:tc>
      </w:tr>
      <w:tr w:rsidR="00CE5A3D" w14:paraId="3D1261FD" w14:textId="77777777">
        <w:trPr>
          <w:divId w:val="1776055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E98ACA" w14:textId="77777777" w:rsidR="00622201" w:rsidRDefault="00622201">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7E29B3" w14:textId="77777777" w:rsidR="00622201" w:rsidRDefault="00622201">
            <w:pPr>
              <w:jc w:val="left"/>
            </w:pPr>
            <w:r>
              <w:rPr>
                <w:rFonts w:ascii="宋体" w:hAnsi="宋体" w:hint="eastAsia"/>
                <w:lang w:eastAsia="zh-Hans"/>
              </w:rPr>
              <w:t>申银万国医药生物行业指数收益率*85%+中债总指数收益率*15%</w:t>
            </w:r>
          </w:p>
        </w:tc>
      </w:tr>
      <w:tr w:rsidR="00CE5A3D" w14:paraId="736FCBAA" w14:textId="77777777">
        <w:trPr>
          <w:divId w:val="1776055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45F5F7" w14:textId="77777777" w:rsidR="00622201" w:rsidRDefault="00622201">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F9C10C" w14:textId="77777777" w:rsidR="00622201" w:rsidRDefault="00622201">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CE5A3D" w14:paraId="23972A62" w14:textId="77777777">
        <w:trPr>
          <w:divId w:val="1776055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E51E96" w14:textId="77777777" w:rsidR="00622201" w:rsidRDefault="00622201">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D334A3" w14:textId="77777777" w:rsidR="00622201" w:rsidRDefault="00622201">
            <w:pPr>
              <w:jc w:val="left"/>
            </w:pPr>
            <w:r>
              <w:rPr>
                <w:rFonts w:ascii="宋体" w:hAnsi="宋体" w:hint="eastAsia"/>
                <w:lang w:eastAsia="zh-Hans"/>
              </w:rPr>
              <w:t>摩根基金管理（中国）有限公司</w:t>
            </w:r>
          </w:p>
        </w:tc>
      </w:tr>
      <w:tr w:rsidR="00CE5A3D" w14:paraId="289F310D" w14:textId="77777777">
        <w:trPr>
          <w:divId w:val="17760551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41AAEB" w14:textId="77777777" w:rsidR="00622201" w:rsidRDefault="00622201">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46F7D9" w14:textId="77777777" w:rsidR="00622201" w:rsidRDefault="00622201">
            <w:pPr>
              <w:jc w:val="left"/>
            </w:pPr>
            <w:r>
              <w:rPr>
                <w:rFonts w:ascii="宋体" w:hAnsi="宋体" w:hint="eastAsia"/>
                <w:lang w:eastAsia="zh-Hans"/>
              </w:rPr>
              <w:t>中国建设银行股份有限公司</w:t>
            </w:r>
          </w:p>
        </w:tc>
      </w:tr>
      <w:tr w:rsidR="00CE5A3D" w14:paraId="0D15D31F" w14:textId="77777777">
        <w:trPr>
          <w:divId w:val="17760551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2984CE" w14:textId="77777777" w:rsidR="00622201" w:rsidRDefault="00622201">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D8BECF" w14:textId="77777777" w:rsidR="00622201" w:rsidRDefault="00622201">
            <w:pPr>
              <w:jc w:val="center"/>
            </w:pPr>
            <w:r>
              <w:rPr>
                <w:rFonts w:ascii="宋体" w:hAnsi="宋体" w:hint="eastAsia"/>
                <w:lang w:eastAsia="zh-Hans"/>
              </w:rPr>
              <w:t>摩根医疗健康股票A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CDB4D" w14:textId="77777777" w:rsidR="00622201" w:rsidRDefault="00622201">
            <w:pPr>
              <w:jc w:val="center"/>
            </w:pPr>
            <w:r>
              <w:rPr>
                <w:rFonts w:ascii="宋体" w:hAnsi="宋体" w:hint="eastAsia"/>
                <w:lang w:eastAsia="zh-Hans"/>
              </w:rPr>
              <w:t>摩根医疗健康股票C</w:t>
            </w:r>
            <w:r>
              <w:rPr>
                <w:rFonts w:ascii="宋体" w:hAnsi="宋体" w:hint="eastAsia"/>
                <w:kern w:val="0"/>
                <w:sz w:val="20"/>
                <w:lang w:eastAsia="zh-Hans"/>
              </w:rPr>
              <w:t xml:space="preserve"> </w:t>
            </w:r>
          </w:p>
        </w:tc>
      </w:tr>
      <w:tr w:rsidR="00CE5A3D" w14:paraId="722D5D6C" w14:textId="77777777">
        <w:trPr>
          <w:divId w:val="17760551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50FDF1" w14:textId="77777777" w:rsidR="00622201" w:rsidRDefault="0062220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ACA6F" w14:textId="77777777" w:rsidR="00622201" w:rsidRDefault="00622201">
            <w:pPr>
              <w:jc w:val="center"/>
            </w:pPr>
            <w:r>
              <w:rPr>
                <w:rFonts w:ascii="宋体" w:hAnsi="宋体" w:hint="eastAsia"/>
                <w:lang w:eastAsia="zh-Hans"/>
              </w:rPr>
              <w:t>001766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BA4F3E5" w14:textId="77777777" w:rsidR="00622201" w:rsidRDefault="00622201">
            <w:pPr>
              <w:jc w:val="center"/>
            </w:pPr>
            <w:r>
              <w:rPr>
                <w:rFonts w:ascii="宋体" w:hAnsi="宋体" w:hint="eastAsia"/>
                <w:lang w:eastAsia="zh-Hans"/>
              </w:rPr>
              <w:t>014932</w:t>
            </w:r>
            <w:r>
              <w:rPr>
                <w:rFonts w:ascii="宋体" w:hAnsi="宋体" w:hint="eastAsia"/>
                <w:kern w:val="0"/>
                <w:sz w:val="20"/>
                <w:lang w:eastAsia="zh-Hans"/>
              </w:rPr>
              <w:t xml:space="preserve"> </w:t>
            </w:r>
          </w:p>
        </w:tc>
      </w:tr>
      <w:bookmarkEnd w:id="33"/>
      <w:bookmarkEnd w:id="32"/>
      <w:tr w:rsidR="00CE5A3D" w14:paraId="74CEAEA5" w14:textId="77777777">
        <w:trPr>
          <w:divId w:val="17760551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65F224" w14:textId="77777777" w:rsidR="00622201" w:rsidRDefault="0062220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73D4C" w14:textId="77777777" w:rsidR="00622201" w:rsidRDefault="00622201">
            <w:pPr>
              <w:jc w:val="center"/>
            </w:pPr>
            <w:r>
              <w:rPr>
                <w:rFonts w:ascii="宋体" w:hAnsi="宋体" w:hint="eastAsia"/>
                <w:lang w:eastAsia="zh-Hans"/>
              </w:rPr>
              <w:t>309,405,437.74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76DDD" w14:textId="77777777" w:rsidR="00622201" w:rsidRDefault="00622201">
            <w:pPr>
              <w:jc w:val="center"/>
            </w:pPr>
            <w:r>
              <w:rPr>
                <w:rFonts w:ascii="宋体" w:hAnsi="宋体" w:hint="eastAsia"/>
                <w:lang w:eastAsia="zh-Hans"/>
              </w:rPr>
              <w:t>3,045,473.36</w:t>
            </w:r>
            <w:r>
              <w:rPr>
                <w:rFonts w:hint="eastAsia"/>
              </w:rPr>
              <w:t>份</w:t>
            </w:r>
            <w:r>
              <w:rPr>
                <w:rFonts w:ascii="宋体" w:hAnsi="宋体" w:hint="eastAsia"/>
                <w:lang w:eastAsia="zh-Hans"/>
              </w:rPr>
              <w:t xml:space="preserve"> </w:t>
            </w:r>
          </w:p>
        </w:tc>
      </w:tr>
    </w:tbl>
    <w:p w14:paraId="380ED758" w14:textId="77777777" w:rsidR="00622201" w:rsidRDefault="00622201">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C6817EC" w14:textId="77777777" w:rsidR="00622201" w:rsidRDefault="00622201">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06A811E" w14:textId="77777777" w:rsidR="00622201" w:rsidRDefault="00622201">
      <w:pPr>
        <w:jc w:val="right"/>
        <w:divId w:val="177628885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CE5A3D" w14:paraId="3D78F13A" w14:textId="77777777">
        <w:trPr>
          <w:divId w:val="177628885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0E82136" w14:textId="77777777" w:rsidR="00622201" w:rsidRDefault="00622201">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44EC8C4" w14:textId="77777777" w:rsidR="00622201" w:rsidRDefault="00622201">
            <w:pPr>
              <w:pStyle w:val="a5"/>
              <w:jc w:val="center"/>
              <w:rPr>
                <w:rFonts w:hint="eastAsia"/>
              </w:rPr>
            </w:pPr>
            <w:r>
              <w:rPr>
                <w:rFonts w:hint="eastAsia"/>
                <w:kern w:val="2"/>
                <w:sz w:val="21"/>
                <w:szCs w:val="24"/>
                <w:lang w:eastAsia="zh-Hans"/>
              </w:rPr>
              <w:t xml:space="preserve">报告期（2025年10月1日 - 2025年12月31日） </w:t>
            </w:r>
          </w:p>
        </w:tc>
      </w:tr>
      <w:tr w:rsidR="00CE5A3D" w14:paraId="31C11C68" w14:textId="77777777">
        <w:trPr>
          <w:divId w:val="177628885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B2432" w14:textId="77777777" w:rsidR="00622201" w:rsidRDefault="0062220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338821C" w14:textId="77777777" w:rsidR="00622201" w:rsidRDefault="00622201">
            <w:pPr>
              <w:jc w:val="center"/>
            </w:pPr>
            <w:r>
              <w:rPr>
                <w:rFonts w:ascii="宋体" w:hAnsi="宋体" w:hint="eastAsia"/>
                <w:szCs w:val="24"/>
                <w:lang w:eastAsia="zh-Hans"/>
              </w:rPr>
              <w:t>摩根医疗健康股票A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9E42DE3" w14:textId="77777777" w:rsidR="00622201" w:rsidRDefault="00622201">
            <w:pPr>
              <w:jc w:val="center"/>
            </w:pPr>
            <w:r>
              <w:rPr>
                <w:rFonts w:ascii="宋体" w:hAnsi="宋体" w:hint="eastAsia"/>
                <w:szCs w:val="24"/>
                <w:lang w:eastAsia="zh-Hans"/>
              </w:rPr>
              <w:t>摩根医疗健康股票C</w:t>
            </w:r>
          </w:p>
        </w:tc>
      </w:tr>
      <w:tr w:rsidR="00CE5A3D" w14:paraId="06090029" w14:textId="77777777">
        <w:trPr>
          <w:divId w:val="177628885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6BA270" w14:textId="77777777" w:rsidR="00622201" w:rsidRDefault="0062220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4388AA" w14:textId="77777777" w:rsidR="00622201" w:rsidRDefault="00622201">
            <w:pPr>
              <w:jc w:val="right"/>
            </w:pPr>
            <w:r>
              <w:rPr>
                <w:rFonts w:ascii="宋体" w:hAnsi="宋体" w:hint="eastAsia"/>
                <w:szCs w:val="24"/>
                <w:lang w:eastAsia="zh-Hans"/>
              </w:rPr>
              <w:t>3,484,217.52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DEC3C4" w14:textId="77777777" w:rsidR="00622201" w:rsidRDefault="00622201">
            <w:pPr>
              <w:jc w:val="right"/>
            </w:pPr>
            <w:r>
              <w:rPr>
                <w:rFonts w:ascii="宋体" w:hAnsi="宋体" w:hint="eastAsia"/>
                <w:szCs w:val="24"/>
                <w:lang w:eastAsia="zh-Hans"/>
              </w:rPr>
              <w:t>36,755.46</w:t>
            </w:r>
          </w:p>
        </w:tc>
      </w:tr>
      <w:tr w:rsidR="00CE5A3D" w14:paraId="44DC7A74" w14:textId="77777777">
        <w:trPr>
          <w:divId w:val="177628885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57E316" w14:textId="77777777" w:rsidR="00622201" w:rsidRDefault="00622201">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AF93B1" w14:textId="77777777" w:rsidR="00622201" w:rsidRDefault="00622201">
            <w:pPr>
              <w:jc w:val="right"/>
            </w:pPr>
            <w:r>
              <w:rPr>
                <w:rFonts w:ascii="宋体" w:hAnsi="宋体" w:hint="eastAsia"/>
                <w:szCs w:val="24"/>
                <w:lang w:eastAsia="zh-Hans"/>
              </w:rPr>
              <w:t>-67,142,375.49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C1B8D5" w14:textId="77777777" w:rsidR="00622201" w:rsidRDefault="00622201">
            <w:pPr>
              <w:jc w:val="right"/>
            </w:pPr>
            <w:r>
              <w:rPr>
                <w:rFonts w:ascii="宋体" w:hAnsi="宋体" w:hint="eastAsia"/>
                <w:szCs w:val="24"/>
                <w:lang w:eastAsia="zh-Hans"/>
              </w:rPr>
              <w:t>-535,915.87</w:t>
            </w:r>
          </w:p>
        </w:tc>
      </w:tr>
      <w:tr w:rsidR="00CE5A3D" w14:paraId="1B2BD635" w14:textId="77777777">
        <w:trPr>
          <w:divId w:val="177628885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527B06" w14:textId="77777777" w:rsidR="00622201" w:rsidRDefault="0062220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466893" w14:textId="77777777" w:rsidR="00622201" w:rsidRDefault="00622201">
            <w:pPr>
              <w:jc w:val="right"/>
            </w:pPr>
            <w:r>
              <w:rPr>
                <w:rFonts w:ascii="宋体" w:hAnsi="宋体" w:hint="eastAsia"/>
                <w:szCs w:val="24"/>
                <w:lang w:eastAsia="zh-Hans"/>
              </w:rPr>
              <w:t>-0.2124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26AF9C" w14:textId="77777777" w:rsidR="00622201" w:rsidRDefault="00622201">
            <w:pPr>
              <w:jc w:val="right"/>
            </w:pPr>
            <w:r>
              <w:rPr>
                <w:rFonts w:ascii="宋体" w:hAnsi="宋体" w:hint="eastAsia"/>
                <w:szCs w:val="24"/>
                <w:lang w:eastAsia="zh-Hans"/>
              </w:rPr>
              <w:t>-0.1929</w:t>
            </w:r>
          </w:p>
        </w:tc>
      </w:tr>
      <w:tr w:rsidR="00CE5A3D" w14:paraId="298B4253" w14:textId="77777777">
        <w:trPr>
          <w:divId w:val="177628885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C55D42" w14:textId="77777777" w:rsidR="00622201" w:rsidRDefault="0062220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979B0B" w14:textId="77777777" w:rsidR="00622201" w:rsidRDefault="00622201">
            <w:pPr>
              <w:jc w:val="right"/>
            </w:pPr>
            <w:r>
              <w:rPr>
                <w:rFonts w:ascii="宋体" w:hAnsi="宋体" w:hint="eastAsia"/>
                <w:szCs w:val="24"/>
                <w:lang w:eastAsia="zh-Hans"/>
              </w:rPr>
              <w:t>453,389,113.08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23EEC2" w14:textId="77777777" w:rsidR="00622201" w:rsidRDefault="00622201">
            <w:pPr>
              <w:jc w:val="right"/>
            </w:pPr>
            <w:r>
              <w:rPr>
                <w:rFonts w:ascii="宋体" w:hAnsi="宋体" w:hint="eastAsia"/>
                <w:szCs w:val="24"/>
                <w:lang w:eastAsia="zh-Hans"/>
              </w:rPr>
              <w:t>4,352,504.00</w:t>
            </w:r>
          </w:p>
        </w:tc>
      </w:tr>
      <w:tr w:rsidR="00CE5A3D" w14:paraId="1C06EF45" w14:textId="77777777">
        <w:trPr>
          <w:divId w:val="177628885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7C2651" w14:textId="77777777" w:rsidR="00622201" w:rsidRDefault="0062220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D6EC28" w14:textId="77777777" w:rsidR="00622201" w:rsidRDefault="00622201">
            <w:pPr>
              <w:jc w:val="right"/>
            </w:pPr>
            <w:r>
              <w:rPr>
                <w:rFonts w:ascii="宋体" w:hAnsi="宋体" w:hint="eastAsia"/>
                <w:szCs w:val="24"/>
                <w:lang w:eastAsia="zh-Hans"/>
              </w:rPr>
              <w:t>1.4654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2EA899" w14:textId="77777777" w:rsidR="00622201" w:rsidRDefault="00622201">
            <w:pPr>
              <w:jc w:val="right"/>
            </w:pPr>
            <w:r>
              <w:rPr>
                <w:rFonts w:ascii="宋体" w:hAnsi="宋体" w:hint="eastAsia"/>
                <w:szCs w:val="24"/>
                <w:lang w:eastAsia="zh-Hans"/>
              </w:rPr>
              <w:t>1.4292</w:t>
            </w:r>
          </w:p>
        </w:tc>
      </w:tr>
    </w:tbl>
    <w:p w14:paraId="5115DCF1" w14:textId="77777777" w:rsidR="00622201" w:rsidRDefault="00622201">
      <w:pPr>
        <w:wordWrap w:val="0"/>
        <w:spacing w:line="360" w:lineRule="auto"/>
        <w:jc w:val="left"/>
        <w:divId w:val="2091417400"/>
      </w:pPr>
      <w:r>
        <w:rPr>
          <w:rFonts w:ascii="宋体" w:hAnsi="宋体" w:hint="eastAsia"/>
          <w:szCs w:val="21"/>
        </w:rPr>
        <w:t>注：本期已实现收益指基金本期利息收入、投资收益、其他收入(不含公允价值变动收益)扣除相</w:t>
      </w:r>
      <w:r>
        <w:rPr>
          <w:rFonts w:ascii="宋体" w:hAnsi="宋体" w:hint="eastAsia"/>
          <w:szCs w:val="21"/>
        </w:rPr>
        <w:lastRenderedPageBreak/>
        <w:t>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EC9F034" w14:textId="77777777" w:rsidR="00622201" w:rsidRDefault="00622201">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410CEE3" w14:textId="77777777" w:rsidR="00622201" w:rsidRDefault="00622201">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3DDA5B2" w14:textId="77777777" w:rsidR="00622201" w:rsidRDefault="00622201">
      <w:pPr>
        <w:spacing w:line="360" w:lineRule="auto"/>
        <w:jc w:val="center"/>
        <w:divId w:val="2066834543"/>
      </w:pPr>
      <w:r>
        <w:rPr>
          <w:rFonts w:ascii="宋体" w:hAnsi="宋体" w:hint="eastAsia"/>
        </w:rPr>
        <w:t>摩根医疗健康股票A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E5A3D" w14:paraId="6D3F38A9" w14:textId="77777777">
        <w:trPr>
          <w:divId w:val="206683454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2A5F39" w14:textId="77777777" w:rsidR="00622201" w:rsidRDefault="0062220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940B70" w14:textId="77777777" w:rsidR="00622201" w:rsidRDefault="0062220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879995" w14:textId="77777777" w:rsidR="00622201" w:rsidRDefault="0062220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1BD76C" w14:textId="77777777" w:rsidR="00622201" w:rsidRDefault="0062220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243275" w14:textId="77777777" w:rsidR="00622201" w:rsidRDefault="0062220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0A5D2" w14:textId="77777777" w:rsidR="00622201" w:rsidRDefault="0062220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D631C0" w14:textId="77777777" w:rsidR="00622201" w:rsidRDefault="00622201">
            <w:pPr>
              <w:spacing w:line="360" w:lineRule="auto"/>
              <w:jc w:val="center"/>
            </w:pPr>
            <w:r>
              <w:rPr>
                <w:rFonts w:ascii="宋体" w:hAnsi="宋体" w:hint="eastAsia"/>
              </w:rPr>
              <w:t xml:space="preserve">②－④ </w:t>
            </w:r>
          </w:p>
        </w:tc>
      </w:tr>
      <w:tr w:rsidR="00CE5A3D" w14:paraId="37A725A6" w14:textId="77777777">
        <w:trPr>
          <w:divId w:val="20668345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DA827" w14:textId="77777777" w:rsidR="00622201" w:rsidRDefault="0062220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8A447" w14:textId="77777777" w:rsidR="00622201" w:rsidRDefault="00622201">
            <w:pPr>
              <w:spacing w:line="360" w:lineRule="auto"/>
              <w:jc w:val="right"/>
            </w:pPr>
            <w:r>
              <w:rPr>
                <w:rFonts w:ascii="宋体" w:hAnsi="宋体" w:hint="eastAsia"/>
              </w:rPr>
              <w:t xml:space="preserve">-12.59%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315E8" w14:textId="77777777" w:rsidR="00622201" w:rsidRDefault="00622201">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C1E27" w14:textId="77777777" w:rsidR="00622201" w:rsidRDefault="00622201">
            <w:pPr>
              <w:spacing w:line="360" w:lineRule="auto"/>
              <w:jc w:val="right"/>
            </w:pPr>
            <w:r>
              <w:rPr>
                <w:rFonts w:ascii="宋体" w:hAnsi="宋体" w:hint="eastAsia"/>
              </w:rPr>
              <w:t xml:space="preserve">-7.89%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D92D6" w14:textId="77777777" w:rsidR="00622201" w:rsidRDefault="00622201">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26FF52" w14:textId="77777777" w:rsidR="00622201" w:rsidRDefault="00622201">
            <w:pPr>
              <w:spacing w:line="360" w:lineRule="auto"/>
              <w:jc w:val="right"/>
            </w:pPr>
            <w:r>
              <w:rPr>
                <w:rFonts w:ascii="宋体" w:hAnsi="宋体" w:hint="eastAsia"/>
              </w:rPr>
              <w:t xml:space="preserve">-4.70%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DD5FC" w14:textId="77777777" w:rsidR="00622201" w:rsidRDefault="00622201">
            <w:pPr>
              <w:spacing w:line="360" w:lineRule="auto"/>
              <w:jc w:val="right"/>
            </w:pPr>
            <w:r>
              <w:rPr>
                <w:rFonts w:ascii="宋体" w:hAnsi="宋体" w:hint="eastAsia"/>
              </w:rPr>
              <w:t xml:space="preserve">0.59% </w:t>
            </w:r>
          </w:p>
        </w:tc>
      </w:tr>
      <w:tr w:rsidR="00CE5A3D" w14:paraId="6B5553AB" w14:textId="77777777">
        <w:trPr>
          <w:divId w:val="20668345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C29F2" w14:textId="77777777" w:rsidR="00622201" w:rsidRDefault="0062220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1FE2F" w14:textId="77777777" w:rsidR="00622201" w:rsidRDefault="00622201">
            <w:pPr>
              <w:spacing w:line="360" w:lineRule="auto"/>
              <w:jc w:val="right"/>
            </w:pPr>
            <w:r>
              <w:rPr>
                <w:rFonts w:ascii="宋体" w:hAnsi="宋体" w:hint="eastAsia"/>
              </w:rPr>
              <w:t xml:space="preserve">-0.44%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11FAC" w14:textId="77777777" w:rsidR="00622201" w:rsidRDefault="00622201">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8F815" w14:textId="77777777" w:rsidR="00622201" w:rsidRDefault="00622201">
            <w:pPr>
              <w:spacing w:line="360" w:lineRule="auto"/>
              <w:jc w:val="right"/>
            </w:pPr>
            <w:r>
              <w:rPr>
                <w:rFonts w:ascii="宋体" w:hAnsi="宋体" w:hint="eastAsia"/>
              </w:rPr>
              <w:t xml:space="preserve">3.37%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1F500" w14:textId="77777777" w:rsidR="00622201" w:rsidRDefault="00622201">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20E3C2" w14:textId="77777777" w:rsidR="00622201" w:rsidRDefault="00622201">
            <w:pPr>
              <w:spacing w:line="360" w:lineRule="auto"/>
              <w:jc w:val="right"/>
            </w:pPr>
            <w:r>
              <w:rPr>
                <w:rFonts w:ascii="宋体" w:hAnsi="宋体" w:hint="eastAsia"/>
              </w:rPr>
              <w:t xml:space="preserve">-3.81%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E4C64" w14:textId="77777777" w:rsidR="00622201" w:rsidRDefault="00622201">
            <w:pPr>
              <w:spacing w:line="360" w:lineRule="auto"/>
              <w:jc w:val="right"/>
            </w:pPr>
            <w:r>
              <w:rPr>
                <w:rFonts w:ascii="宋体" w:hAnsi="宋体" w:hint="eastAsia"/>
              </w:rPr>
              <w:t xml:space="preserve">0.61% </w:t>
            </w:r>
          </w:p>
        </w:tc>
      </w:tr>
      <w:tr w:rsidR="00CE5A3D" w14:paraId="2C7241E8" w14:textId="77777777">
        <w:trPr>
          <w:divId w:val="20668345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7C1EE" w14:textId="77777777" w:rsidR="00622201" w:rsidRDefault="0062220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79635" w14:textId="77777777" w:rsidR="00622201" w:rsidRDefault="00622201">
            <w:pPr>
              <w:spacing w:line="360" w:lineRule="auto"/>
              <w:jc w:val="right"/>
            </w:pPr>
            <w:r>
              <w:rPr>
                <w:rFonts w:ascii="宋体" w:hAnsi="宋体" w:hint="eastAsia"/>
              </w:rPr>
              <w:t xml:space="preserve">18.08%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A6BCA" w14:textId="77777777" w:rsidR="00622201" w:rsidRDefault="00622201">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5D383" w14:textId="77777777" w:rsidR="00622201" w:rsidRDefault="00622201">
            <w:pPr>
              <w:spacing w:line="360" w:lineRule="auto"/>
              <w:jc w:val="right"/>
            </w:pPr>
            <w:r>
              <w:rPr>
                <w:rFonts w:ascii="宋体" w:hAnsi="宋体" w:hint="eastAsia"/>
              </w:rPr>
              <w:t xml:space="preserve">9.80%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02C18" w14:textId="77777777" w:rsidR="00622201" w:rsidRDefault="00622201">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E876F4" w14:textId="77777777" w:rsidR="00622201" w:rsidRDefault="00622201">
            <w:pPr>
              <w:spacing w:line="360" w:lineRule="auto"/>
              <w:jc w:val="right"/>
            </w:pPr>
            <w:r>
              <w:rPr>
                <w:rFonts w:ascii="宋体" w:hAnsi="宋体" w:hint="eastAsia"/>
              </w:rPr>
              <w:t xml:space="preserve">8.28%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82722" w14:textId="77777777" w:rsidR="00622201" w:rsidRDefault="00622201">
            <w:pPr>
              <w:spacing w:line="360" w:lineRule="auto"/>
              <w:jc w:val="right"/>
            </w:pPr>
            <w:r>
              <w:rPr>
                <w:rFonts w:ascii="宋体" w:hAnsi="宋体" w:hint="eastAsia"/>
              </w:rPr>
              <w:t xml:space="preserve">0.45% </w:t>
            </w:r>
          </w:p>
        </w:tc>
      </w:tr>
      <w:tr w:rsidR="00CE5A3D" w14:paraId="53C70442" w14:textId="77777777">
        <w:trPr>
          <w:divId w:val="20668345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73EB8" w14:textId="77777777" w:rsidR="00622201" w:rsidRDefault="0062220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DDFBA" w14:textId="77777777" w:rsidR="00622201" w:rsidRDefault="00622201">
            <w:pPr>
              <w:spacing w:line="360" w:lineRule="auto"/>
              <w:jc w:val="right"/>
            </w:pPr>
            <w:r>
              <w:rPr>
                <w:rFonts w:ascii="宋体" w:hAnsi="宋体" w:hint="eastAsia"/>
              </w:rPr>
              <w:t xml:space="preserve">-14.74%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CB5F7" w14:textId="77777777" w:rsidR="00622201" w:rsidRDefault="00622201">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DA4F0" w14:textId="77777777" w:rsidR="00622201" w:rsidRDefault="00622201">
            <w:pPr>
              <w:spacing w:line="360" w:lineRule="auto"/>
              <w:jc w:val="right"/>
            </w:pPr>
            <w:r>
              <w:rPr>
                <w:rFonts w:ascii="宋体" w:hAnsi="宋体" w:hint="eastAsia"/>
              </w:rPr>
              <w:t xml:space="preserve">-8.53%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D6DB8" w14:textId="77777777" w:rsidR="00622201" w:rsidRDefault="00622201">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C70036" w14:textId="77777777" w:rsidR="00622201" w:rsidRDefault="00622201">
            <w:pPr>
              <w:spacing w:line="360" w:lineRule="auto"/>
              <w:jc w:val="right"/>
            </w:pPr>
            <w:r>
              <w:rPr>
                <w:rFonts w:ascii="宋体" w:hAnsi="宋体" w:hint="eastAsia"/>
              </w:rPr>
              <w:t xml:space="preserve">-6.21%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005B0" w14:textId="77777777" w:rsidR="00622201" w:rsidRDefault="00622201">
            <w:pPr>
              <w:spacing w:line="360" w:lineRule="auto"/>
              <w:jc w:val="right"/>
            </w:pPr>
            <w:r>
              <w:rPr>
                <w:rFonts w:ascii="宋体" w:hAnsi="宋体" w:hint="eastAsia"/>
              </w:rPr>
              <w:t xml:space="preserve">0.12% </w:t>
            </w:r>
          </w:p>
        </w:tc>
      </w:tr>
      <w:tr w:rsidR="00CE5A3D" w14:paraId="1FED5B3E" w14:textId="77777777">
        <w:trPr>
          <w:divId w:val="20668345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B3138" w14:textId="77777777" w:rsidR="00622201" w:rsidRDefault="00622201">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BF1A3" w14:textId="77777777" w:rsidR="00622201" w:rsidRDefault="00622201">
            <w:pPr>
              <w:spacing w:line="360" w:lineRule="auto"/>
              <w:jc w:val="right"/>
            </w:pPr>
            <w:r>
              <w:rPr>
                <w:rFonts w:ascii="宋体" w:hAnsi="宋体" w:hint="eastAsia"/>
              </w:rPr>
              <w:t xml:space="preserve">-42.67%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1A7D9" w14:textId="77777777" w:rsidR="00622201" w:rsidRDefault="00622201">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0FB0F" w14:textId="77777777" w:rsidR="00622201" w:rsidRDefault="00622201">
            <w:pPr>
              <w:spacing w:line="360" w:lineRule="auto"/>
              <w:jc w:val="right"/>
            </w:pPr>
            <w:r>
              <w:rPr>
                <w:rFonts w:ascii="宋体" w:hAnsi="宋体" w:hint="eastAsia"/>
              </w:rPr>
              <w:t xml:space="preserve">-27.01%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C5660" w14:textId="77777777" w:rsidR="00622201" w:rsidRDefault="00622201">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5A783D" w14:textId="77777777" w:rsidR="00622201" w:rsidRDefault="00622201">
            <w:pPr>
              <w:spacing w:line="360" w:lineRule="auto"/>
              <w:jc w:val="right"/>
            </w:pPr>
            <w:r>
              <w:rPr>
                <w:rFonts w:ascii="宋体" w:hAnsi="宋体" w:hint="eastAsia"/>
              </w:rPr>
              <w:t xml:space="preserve">-15.66%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3B46B" w14:textId="77777777" w:rsidR="00622201" w:rsidRDefault="00622201">
            <w:pPr>
              <w:spacing w:line="360" w:lineRule="auto"/>
              <w:jc w:val="right"/>
            </w:pPr>
            <w:r>
              <w:rPr>
                <w:rFonts w:ascii="宋体" w:hAnsi="宋体" w:hint="eastAsia"/>
              </w:rPr>
              <w:t xml:space="preserve">0.23% </w:t>
            </w:r>
          </w:p>
        </w:tc>
      </w:tr>
      <w:tr w:rsidR="00CE5A3D" w14:paraId="3B1B5410" w14:textId="77777777">
        <w:trPr>
          <w:divId w:val="20668345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2225A" w14:textId="77777777" w:rsidR="00622201" w:rsidRDefault="0062220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CC5D0" w14:textId="77777777" w:rsidR="00622201" w:rsidRDefault="00622201">
            <w:pPr>
              <w:spacing w:line="360" w:lineRule="auto"/>
              <w:jc w:val="right"/>
            </w:pPr>
            <w:r>
              <w:rPr>
                <w:rFonts w:ascii="宋体" w:hAnsi="宋体" w:hint="eastAsia"/>
              </w:rPr>
              <w:t xml:space="preserve">46.54%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DA4CA" w14:textId="77777777" w:rsidR="00622201" w:rsidRDefault="00622201">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7A657" w14:textId="77777777" w:rsidR="00622201" w:rsidRDefault="00622201">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4F99F" w14:textId="77777777" w:rsidR="00622201" w:rsidRDefault="00622201">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C93471" w14:textId="77777777" w:rsidR="00622201" w:rsidRDefault="00622201">
            <w:pPr>
              <w:spacing w:line="360" w:lineRule="auto"/>
              <w:jc w:val="right"/>
            </w:pPr>
            <w:r>
              <w:rPr>
                <w:rFonts w:ascii="宋体" w:hAnsi="宋体" w:hint="eastAsia"/>
              </w:rPr>
              <w:t xml:space="preserve">44.89%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D77D8" w14:textId="77777777" w:rsidR="00622201" w:rsidRDefault="00622201">
            <w:pPr>
              <w:spacing w:line="360" w:lineRule="auto"/>
              <w:jc w:val="right"/>
            </w:pPr>
            <w:r>
              <w:rPr>
                <w:rFonts w:ascii="宋体" w:hAnsi="宋体" w:hint="eastAsia"/>
              </w:rPr>
              <w:t xml:space="preserve">0.21% </w:t>
            </w:r>
          </w:p>
        </w:tc>
      </w:tr>
    </w:tbl>
    <w:p w14:paraId="2274C54D" w14:textId="77777777" w:rsidR="00622201" w:rsidRDefault="00622201">
      <w:pPr>
        <w:spacing w:line="360" w:lineRule="auto"/>
        <w:jc w:val="center"/>
        <w:divId w:val="2020351380"/>
      </w:pPr>
      <w:r>
        <w:rPr>
          <w:rFonts w:ascii="宋体" w:hAnsi="宋体" w:hint="eastAsia"/>
        </w:rPr>
        <w:t>摩根医疗健康股票C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E5A3D" w14:paraId="3CFFBAE9" w14:textId="77777777">
        <w:trPr>
          <w:divId w:val="202035138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C1EC7E" w14:textId="77777777" w:rsidR="00622201" w:rsidRDefault="0062220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9A8F97" w14:textId="77777777" w:rsidR="00622201" w:rsidRDefault="0062220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836A66" w14:textId="77777777" w:rsidR="00622201" w:rsidRDefault="0062220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959D07" w14:textId="77777777" w:rsidR="00622201" w:rsidRDefault="0062220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B5E472" w14:textId="77777777" w:rsidR="00622201" w:rsidRDefault="0062220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09A728" w14:textId="77777777" w:rsidR="00622201" w:rsidRDefault="0062220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5E76C8" w14:textId="77777777" w:rsidR="00622201" w:rsidRDefault="00622201">
            <w:pPr>
              <w:spacing w:line="360" w:lineRule="auto"/>
              <w:jc w:val="center"/>
            </w:pPr>
            <w:r>
              <w:rPr>
                <w:rFonts w:ascii="宋体" w:hAnsi="宋体" w:hint="eastAsia"/>
              </w:rPr>
              <w:t xml:space="preserve">②－④ </w:t>
            </w:r>
          </w:p>
        </w:tc>
      </w:tr>
      <w:tr w:rsidR="00CE5A3D" w14:paraId="342B1D34" w14:textId="77777777">
        <w:trPr>
          <w:divId w:val="20203513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257D5" w14:textId="77777777" w:rsidR="00622201" w:rsidRDefault="0062220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06265" w14:textId="77777777" w:rsidR="00622201" w:rsidRDefault="00622201">
            <w:pPr>
              <w:spacing w:line="360" w:lineRule="auto"/>
              <w:jc w:val="right"/>
            </w:pPr>
            <w:r>
              <w:rPr>
                <w:rFonts w:ascii="宋体" w:hAnsi="宋体" w:hint="eastAsia"/>
              </w:rPr>
              <w:t xml:space="preserve">-12.73%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B7245" w14:textId="77777777" w:rsidR="00622201" w:rsidRDefault="00622201">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B6FAD" w14:textId="77777777" w:rsidR="00622201" w:rsidRDefault="00622201">
            <w:pPr>
              <w:spacing w:line="360" w:lineRule="auto"/>
              <w:jc w:val="right"/>
            </w:pPr>
            <w:r>
              <w:rPr>
                <w:rFonts w:ascii="宋体" w:hAnsi="宋体" w:hint="eastAsia"/>
              </w:rPr>
              <w:t xml:space="preserve">-7.89%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7F294" w14:textId="77777777" w:rsidR="00622201" w:rsidRDefault="00622201">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71D882" w14:textId="77777777" w:rsidR="00622201" w:rsidRDefault="00622201">
            <w:pPr>
              <w:spacing w:line="360" w:lineRule="auto"/>
              <w:jc w:val="right"/>
            </w:pPr>
            <w:r>
              <w:rPr>
                <w:rFonts w:ascii="宋体" w:hAnsi="宋体" w:hint="eastAsia"/>
              </w:rPr>
              <w:t xml:space="preserve">-4.84%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BA44F" w14:textId="77777777" w:rsidR="00622201" w:rsidRDefault="00622201">
            <w:pPr>
              <w:spacing w:line="360" w:lineRule="auto"/>
              <w:jc w:val="right"/>
            </w:pPr>
            <w:r>
              <w:rPr>
                <w:rFonts w:ascii="宋体" w:hAnsi="宋体" w:hint="eastAsia"/>
              </w:rPr>
              <w:t xml:space="preserve">0.59% </w:t>
            </w:r>
          </w:p>
        </w:tc>
      </w:tr>
      <w:tr w:rsidR="00CE5A3D" w14:paraId="592CE2B9" w14:textId="77777777">
        <w:trPr>
          <w:divId w:val="20203513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C17B3" w14:textId="77777777" w:rsidR="00622201" w:rsidRDefault="0062220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616A0" w14:textId="77777777" w:rsidR="00622201" w:rsidRDefault="00622201">
            <w:pPr>
              <w:spacing w:line="360" w:lineRule="auto"/>
              <w:jc w:val="right"/>
            </w:pPr>
            <w:r>
              <w:rPr>
                <w:rFonts w:ascii="宋体" w:hAnsi="宋体" w:hint="eastAsia"/>
              </w:rPr>
              <w:t xml:space="preserve">-0.74%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EE7D7" w14:textId="77777777" w:rsidR="00622201" w:rsidRDefault="00622201">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11CB7" w14:textId="77777777" w:rsidR="00622201" w:rsidRDefault="00622201">
            <w:pPr>
              <w:spacing w:line="360" w:lineRule="auto"/>
              <w:jc w:val="right"/>
            </w:pPr>
            <w:r>
              <w:rPr>
                <w:rFonts w:ascii="宋体" w:hAnsi="宋体" w:hint="eastAsia"/>
              </w:rPr>
              <w:t xml:space="preserve">3.37%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76AC1" w14:textId="77777777" w:rsidR="00622201" w:rsidRDefault="00622201">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273287" w14:textId="77777777" w:rsidR="00622201" w:rsidRDefault="00622201">
            <w:pPr>
              <w:spacing w:line="360" w:lineRule="auto"/>
              <w:jc w:val="right"/>
            </w:pPr>
            <w:r>
              <w:rPr>
                <w:rFonts w:ascii="宋体" w:hAnsi="宋体" w:hint="eastAsia"/>
              </w:rPr>
              <w:t xml:space="preserve">-4.11%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A124C" w14:textId="77777777" w:rsidR="00622201" w:rsidRDefault="00622201">
            <w:pPr>
              <w:spacing w:line="360" w:lineRule="auto"/>
              <w:jc w:val="right"/>
            </w:pPr>
            <w:r>
              <w:rPr>
                <w:rFonts w:ascii="宋体" w:hAnsi="宋体" w:hint="eastAsia"/>
              </w:rPr>
              <w:t xml:space="preserve">0.61% </w:t>
            </w:r>
          </w:p>
        </w:tc>
      </w:tr>
      <w:tr w:rsidR="00CE5A3D" w14:paraId="7E9EA714" w14:textId="77777777">
        <w:trPr>
          <w:divId w:val="20203513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2A973" w14:textId="77777777" w:rsidR="00622201" w:rsidRDefault="0062220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B7D3D" w14:textId="77777777" w:rsidR="00622201" w:rsidRDefault="00622201">
            <w:pPr>
              <w:spacing w:line="360" w:lineRule="auto"/>
              <w:jc w:val="right"/>
            </w:pPr>
            <w:r>
              <w:rPr>
                <w:rFonts w:ascii="宋体" w:hAnsi="宋体" w:hint="eastAsia"/>
              </w:rPr>
              <w:t xml:space="preserve">17.37%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06C8A" w14:textId="77777777" w:rsidR="00622201" w:rsidRDefault="00622201">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0F31A" w14:textId="77777777" w:rsidR="00622201" w:rsidRDefault="00622201">
            <w:pPr>
              <w:spacing w:line="360" w:lineRule="auto"/>
              <w:jc w:val="right"/>
            </w:pPr>
            <w:r>
              <w:rPr>
                <w:rFonts w:ascii="宋体" w:hAnsi="宋体" w:hint="eastAsia"/>
              </w:rPr>
              <w:t xml:space="preserve">9.80%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B07C9" w14:textId="77777777" w:rsidR="00622201" w:rsidRDefault="00622201">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E66D9B" w14:textId="77777777" w:rsidR="00622201" w:rsidRDefault="00622201">
            <w:pPr>
              <w:spacing w:line="360" w:lineRule="auto"/>
              <w:jc w:val="right"/>
            </w:pPr>
            <w:r>
              <w:rPr>
                <w:rFonts w:ascii="宋体" w:hAnsi="宋体" w:hint="eastAsia"/>
              </w:rPr>
              <w:t xml:space="preserve">7.57%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7A701" w14:textId="77777777" w:rsidR="00622201" w:rsidRDefault="00622201">
            <w:pPr>
              <w:spacing w:line="360" w:lineRule="auto"/>
              <w:jc w:val="right"/>
            </w:pPr>
            <w:r>
              <w:rPr>
                <w:rFonts w:ascii="宋体" w:hAnsi="宋体" w:hint="eastAsia"/>
              </w:rPr>
              <w:t xml:space="preserve">0.45% </w:t>
            </w:r>
          </w:p>
        </w:tc>
      </w:tr>
      <w:tr w:rsidR="00CE5A3D" w14:paraId="0DBD6025" w14:textId="77777777">
        <w:trPr>
          <w:divId w:val="20203513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CA2AD" w14:textId="77777777" w:rsidR="00622201" w:rsidRDefault="0062220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99CCA" w14:textId="77777777" w:rsidR="00622201" w:rsidRDefault="00622201">
            <w:pPr>
              <w:spacing w:line="360" w:lineRule="auto"/>
              <w:jc w:val="right"/>
            </w:pPr>
            <w:r>
              <w:rPr>
                <w:rFonts w:ascii="宋体" w:hAnsi="宋体" w:hint="eastAsia"/>
              </w:rPr>
              <w:t xml:space="preserve">-16.40%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0D856" w14:textId="77777777" w:rsidR="00622201" w:rsidRDefault="00622201">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824E6" w14:textId="77777777" w:rsidR="00622201" w:rsidRDefault="00622201">
            <w:pPr>
              <w:spacing w:line="360" w:lineRule="auto"/>
              <w:jc w:val="right"/>
            </w:pPr>
            <w:r>
              <w:rPr>
                <w:rFonts w:ascii="宋体" w:hAnsi="宋体" w:hint="eastAsia"/>
              </w:rPr>
              <w:t xml:space="preserve">-8.53%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C543D" w14:textId="77777777" w:rsidR="00622201" w:rsidRDefault="00622201">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2862FB" w14:textId="77777777" w:rsidR="00622201" w:rsidRDefault="00622201">
            <w:pPr>
              <w:spacing w:line="360" w:lineRule="auto"/>
              <w:jc w:val="right"/>
            </w:pPr>
            <w:r>
              <w:rPr>
                <w:rFonts w:ascii="宋体" w:hAnsi="宋体" w:hint="eastAsia"/>
              </w:rPr>
              <w:t xml:space="preserve">-7.87%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A0136" w14:textId="77777777" w:rsidR="00622201" w:rsidRDefault="00622201">
            <w:pPr>
              <w:spacing w:line="360" w:lineRule="auto"/>
              <w:jc w:val="right"/>
            </w:pPr>
            <w:r>
              <w:rPr>
                <w:rFonts w:ascii="宋体" w:hAnsi="宋体" w:hint="eastAsia"/>
              </w:rPr>
              <w:t xml:space="preserve">0.12% </w:t>
            </w:r>
          </w:p>
        </w:tc>
      </w:tr>
      <w:tr w:rsidR="00CE5A3D" w14:paraId="339CAC4C" w14:textId="77777777">
        <w:trPr>
          <w:divId w:val="20203513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E11A8" w14:textId="77777777" w:rsidR="00622201" w:rsidRDefault="0062220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825EF" w14:textId="77777777" w:rsidR="00622201" w:rsidRDefault="00622201">
            <w:pPr>
              <w:spacing w:line="360" w:lineRule="auto"/>
              <w:jc w:val="right"/>
            </w:pPr>
            <w:r>
              <w:rPr>
                <w:rFonts w:ascii="宋体" w:hAnsi="宋体" w:hint="eastAsia"/>
              </w:rPr>
              <w:t xml:space="preserve">-34.72%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41BBD" w14:textId="77777777" w:rsidR="00622201" w:rsidRDefault="00622201">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8FA4D" w14:textId="77777777" w:rsidR="00622201" w:rsidRDefault="00622201">
            <w:pPr>
              <w:spacing w:line="360" w:lineRule="auto"/>
              <w:jc w:val="right"/>
            </w:pPr>
            <w:r>
              <w:rPr>
                <w:rFonts w:ascii="宋体" w:hAnsi="宋体" w:hint="eastAsia"/>
              </w:rPr>
              <w:t xml:space="preserve">-15.57%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7313D" w14:textId="77777777" w:rsidR="00622201" w:rsidRDefault="00622201">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F8E61F" w14:textId="77777777" w:rsidR="00622201" w:rsidRDefault="00622201">
            <w:pPr>
              <w:spacing w:line="360" w:lineRule="auto"/>
              <w:jc w:val="right"/>
            </w:pPr>
            <w:r>
              <w:rPr>
                <w:rFonts w:ascii="宋体" w:hAnsi="宋体" w:hint="eastAsia"/>
              </w:rPr>
              <w:t xml:space="preserve">-19.15%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121DC" w14:textId="77777777" w:rsidR="00622201" w:rsidRDefault="00622201">
            <w:pPr>
              <w:spacing w:line="360" w:lineRule="auto"/>
              <w:jc w:val="right"/>
            </w:pPr>
            <w:r>
              <w:rPr>
                <w:rFonts w:ascii="宋体" w:hAnsi="宋体" w:hint="eastAsia"/>
              </w:rPr>
              <w:t xml:space="preserve">0.12% </w:t>
            </w:r>
          </w:p>
        </w:tc>
      </w:tr>
    </w:tbl>
    <w:p w14:paraId="1C8A9C01" w14:textId="77777777" w:rsidR="00622201" w:rsidRDefault="00622201">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C8F9547" w14:textId="77777777" w:rsidR="00622201" w:rsidRDefault="00622201">
      <w:pPr>
        <w:spacing w:line="360" w:lineRule="auto"/>
        <w:jc w:val="left"/>
        <w:divId w:val="717051051"/>
      </w:pPr>
      <w:bookmarkStart w:id="70" w:name="m07_04_07_09"/>
      <w:bookmarkStart w:id="71" w:name="m07_04_07_09_tab"/>
      <w:r>
        <w:rPr>
          <w:rFonts w:ascii="宋体" w:hAnsi="宋体" w:hint="eastAsia"/>
          <w:noProof/>
        </w:rPr>
        <w:lastRenderedPageBreak/>
        <w:drawing>
          <wp:inline distT="0" distB="0" distL="0" distR="0" wp14:anchorId="7FE86868" wp14:editId="11FA4C87">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B5E8022" w14:textId="77777777" w:rsidR="00622201" w:rsidRDefault="00622201">
      <w:pPr>
        <w:spacing w:line="360" w:lineRule="auto"/>
        <w:jc w:val="left"/>
        <w:divId w:val="988171376"/>
      </w:pPr>
      <w:r>
        <w:rPr>
          <w:rFonts w:ascii="宋体" w:hAnsi="宋体" w:hint="eastAsia"/>
          <w:noProof/>
        </w:rPr>
        <w:drawing>
          <wp:inline distT="0" distB="0" distL="0" distR="0" wp14:anchorId="4A569C80" wp14:editId="77BEC2F2">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3669328" w14:textId="77777777" w:rsidR="00622201" w:rsidRDefault="00622201">
      <w:pPr>
        <w:spacing w:line="360" w:lineRule="auto"/>
      </w:pPr>
      <w:r>
        <w:rPr>
          <w:rFonts w:ascii="宋体" w:hAnsi="宋体" w:hint="eastAsia"/>
        </w:rPr>
        <w:t>注：</w:t>
      </w:r>
      <w:r>
        <w:rPr>
          <w:rFonts w:ascii="宋体" w:hAnsi="宋体" w:hint="eastAsia"/>
          <w:lang w:eastAsia="zh-Hans"/>
        </w:rPr>
        <w:t>本基金合同生效日为2015年10月21日，图示的时间段为合同生效日至本报告期末。</w:t>
      </w:r>
      <w:r>
        <w:rPr>
          <w:rFonts w:ascii="宋体" w:hAnsi="宋体" w:hint="eastAsia"/>
          <w:lang w:eastAsia="zh-Hans"/>
        </w:rPr>
        <w:br/>
        <w:t xml:space="preserve">　　本基金自2022年1月25日起增加C类份额，相关数据按实际存续期计算。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1285AA5" w14:textId="77777777" w:rsidR="00622201" w:rsidRDefault="00622201">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42A422F" w14:textId="77777777" w:rsidR="00622201" w:rsidRDefault="00622201">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E5A3D" w14:paraId="39AD313C" w14:textId="77777777">
        <w:trPr>
          <w:divId w:val="82601631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9E18A" w14:textId="77777777" w:rsidR="00622201" w:rsidRDefault="00622201">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E2427" w14:textId="77777777" w:rsidR="00622201" w:rsidRDefault="0062220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DCEC5" w14:textId="77777777" w:rsidR="00622201" w:rsidRDefault="00622201">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25D44" w14:textId="77777777" w:rsidR="00622201" w:rsidRDefault="0062220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0E3BB" w14:textId="77777777" w:rsidR="00622201" w:rsidRDefault="0062220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E5A3D" w14:paraId="4641FB2C" w14:textId="77777777">
        <w:trPr>
          <w:divId w:val="82601631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69C65" w14:textId="77777777" w:rsidR="00622201" w:rsidRDefault="0062220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AA11C" w14:textId="77777777" w:rsidR="00622201" w:rsidRDefault="0062220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33A7E2" w14:textId="77777777" w:rsidR="00622201" w:rsidRDefault="0062220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C547B" w14:textId="77777777" w:rsidR="00622201" w:rsidRDefault="0062220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1C22F" w14:textId="77777777" w:rsidR="00622201" w:rsidRDefault="0062220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35433" w14:textId="77777777" w:rsidR="00622201" w:rsidRDefault="00622201">
            <w:pPr>
              <w:widowControl/>
              <w:jc w:val="left"/>
            </w:pPr>
          </w:p>
        </w:tc>
      </w:tr>
      <w:tr w:rsidR="00CE5A3D" w14:paraId="1D21B013" w14:textId="77777777">
        <w:trPr>
          <w:divId w:val="82601631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DAE3C" w14:textId="77777777" w:rsidR="00622201" w:rsidRDefault="00622201">
            <w:pPr>
              <w:jc w:val="center"/>
            </w:pPr>
            <w:r>
              <w:rPr>
                <w:rFonts w:ascii="宋体" w:hAnsi="宋体" w:hint="eastAsia"/>
                <w:szCs w:val="24"/>
                <w:lang w:eastAsia="zh-Hans"/>
              </w:rPr>
              <w:lastRenderedPageBreak/>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2192C" w14:textId="77777777" w:rsidR="00622201" w:rsidRDefault="00622201">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CA40B" w14:textId="77777777" w:rsidR="00622201" w:rsidRDefault="00622201">
            <w:pPr>
              <w:jc w:val="center"/>
            </w:pPr>
            <w:r>
              <w:rPr>
                <w:rFonts w:ascii="宋体" w:hAnsi="宋体" w:hint="eastAsia"/>
                <w:szCs w:val="24"/>
                <w:lang w:eastAsia="zh-Hans"/>
              </w:rPr>
              <w:t>2024年3月29日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E2BF6" w14:textId="77777777" w:rsidR="00622201" w:rsidRDefault="0062220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960C6" w14:textId="77777777" w:rsidR="00622201" w:rsidRDefault="00622201">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24EB2" w14:textId="77777777" w:rsidR="00622201" w:rsidRDefault="00622201">
            <w:pPr>
              <w:jc w:val="left"/>
            </w:pPr>
            <w:r>
              <w:rPr>
                <w:rFonts w:ascii="宋体" w:hAnsi="宋体" w:hint="eastAsia"/>
                <w:szCs w:val="24"/>
                <w:lang w:eastAsia="zh-Hans"/>
              </w:rPr>
              <w:t xml:space="preserve">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 </w:t>
            </w:r>
          </w:p>
        </w:tc>
      </w:tr>
    </w:tbl>
    <w:p w14:paraId="306C7F3A" w14:textId="77777777" w:rsidR="00622201" w:rsidRDefault="00622201">
      <w:pPr>
        <w:wordWrap w:val="0"/>
        <w:spacing w:line="360" w:lineRule="auto"/>
        <w:jc w:val="left"/>
        <w:divId w:val="365982417"/>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D59A1FF" w14:textId="77777777" w:rsidR="00622201" w:rsidRDefault="00622201">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2A889E2" w14:textId="77777777" w:rsidR="00622201" w:rsidRDefault="00622201">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6BE5934" w14:textId="77777777" w:rsidR="00622201" w:rsidRDefault="00622201">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F70D8EA" w14:textId="77777777" w:rsidR="00622201" w:rsidRDefault="00622201">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73E5C41" w14:textId="77777777" w:rsidR="00622201" w:rsidRDefault="0062220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E65FBE3" w14:textId="77777777" w:rsidR="00622201" w:rsidRDefault="00622201">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97CF7DF" w14:textId="77777777" w:rsidR="00622201" w:rsidRDefault="00622201">
      <w:pPr>
        <w:spacing w:line="360" w:lineRule="auto"/>
        <w:ind w:firstLineChars="200" w:firstLine="420"/>
        <w:jc w:val="left"/>
      </w:pPr>
      <w:r>
        <w:rPr>
          <w:rFonts w:ascii="宋体" w:hAnsi="宋体" w:cs="宋体" w:hint="eastAsia"/>
          <w:color w:val="000000"/>
          <w:kern w:val="0"/>
        </w:rPr>
        <w:lastRenderedPageBreak/>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A3E1FFE" w14:textId="77777777" w:rsidR="00622201" w:rsidRDefault="00622201">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C5E4863" w14:textId="77777777" w:rsidR="00622201" w:rsidRDefault="00622201">
      <w:pPr>
        <w:spacing w:line="360" w:lineRule="auto"/>
        <w:ind w:firstLineChars="200" w:firstLine="420"/>
        <w:jc w:val="left"/>
      </w:pPr>
      <w:r>
        <w:rPr>
          <w:rFonts w:ascii="宋体" w:hAnsi="宋体" w:cs="宋体" w:hint="eastAsia"/>
          <w:color w:val="000000"/>
          <w:kern w:val="0"/>
        </w:rPr>
        <w:t xml:space="preserve">2025年四季度，医药板块回吐了前三季度的部分涨幅，前期积累了较大获利盘的创新药、CXO、仿转创都出现一定程度的回调，防御性的中药板块、前期滞涨的生命科学上游等，在四季度表现出相对收益优势，体现了板块内资金存量博弈的特点。四季度申万医药生物指数下跌9.25%，恒生医疗保健指数下跌19.6%。　　</w:t>
      </w:r>
      <w:r>
        <w:rPr>
          <w:rFonts w:ascii="宋体" w:hAnsi="宋体" w:cs="宋体" w:hint="eastAsia"/>
          <w:color w:val="000000"/>
          <w:kern w:val="0"/>
        </w:rPr>
        <w:br/>
        <w:t xml:space="preserve">　　从基本面看，国内医保支出整体增速平稳，同时受地方财政压力影响，医院的设备采购节奏出现了一定的推后，国内医药和器械的整体需求增速处在与GDP增速相当或略高的水平。个别公司实现超越行业的增长，需要依托产品和服务的国际化布局。我们认为从中长期角度看，产品具有全球竞争力的公司，才能实现超越行业的增长。因此，创新药、具备全球化布局的创新器械与医疗服务领域，仍是我们挖掘超额收益的主要方向。　　</w:t>
      </w:r>
      <w:r>
        <w:rPr>
          <w:rFonts w:ascii="宋体" w:hAnsi="宋体" w:cs="宋体" w:hint="eastAsia"/>
          <w:color w:val="000000"/>
          <w:kern w:val="0"/>
        </w:rPr>
        <w:br/>
        <w:t xml:space="preserve">　　随着中国工程师和科学家红利的爆发，我们认为中国创新药行业的崛起是一个持续三五年的产业趋势。伴随药企研发能力的提升以及中国医院系统临床水平的提升，我国新药研发的效率优势已经越来越明显，中国也成为海外大型跨国药企寻找高性价比新药分子的重要研发产地。这与十年前消费电子产业链的转移是相似的。当中国制药公司的研发效率在全球具备竞争力后，越来越多的新药在中国诞生便不再是意外，尤其在双抗、抗体药物偶联物以及近期的小核酸等新方向上，中国公司的效率优势尤为明显。这一点从近两年ASCO、ESMO、WCLC、AACR等国际学术会议中，中国创新药分子的报告占比快速提升亦可印证，我国产业竞争优势在急速提升。因此我们大量投资了这类具备全球竞争力的公司。　　</w:t>
      </w:r>
      <w:r>
        <w:rPr>
          <w:rFonts w:ascii="宋体" w:hAnsi="宋体" w:cs="宋体" w:hint="eastAsia"/>
          <w:color w:val="000000"/>
          <w:kern w:val="0"/>
        </w:rPr>
        <w:br/>
        <w:t xml:space="preserve">　　诚然，创新药与创新器械公司的发展并非一帆风顺的，新药研发周期亦十分漫长，需要我们对竞争格局和企业内在能力有很好的把握，才能提升投资胜率。因此我们对创新药公司非常注重自下而上的研究。随着市场逐步成熟，我们认为未来创新药的投资收益，将主要来源于个股alpha，而非行业性beta，这也将与发达国家生物医药领域的投资方法更加接近。如果我们看美国的创新药发展史，资本市场上出现过很多几十倍的创新药投资机会。一个创新药从默默无闻到成为重磅产品，其价值的提升是巨大的。我们相信中国创新药公司在未来几年内会涌现一些引领全球的重磅产品。我们的目标是通过自下而上的研究，寻找这类潜在的十倍股和百倍股，为持有人创造良好的投资收益。</w:t>
      </w:r>
    </w:p>
    <w:p w14:paraId="080BD436" w14:textId="77777777" w:rsidR="00622201" w:rsidRDefault="00622201">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lastRenderedPageBreak/>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8D8D1B7" w14:textId="77777777" w:rsidR="00622201" w:rsidRDefault="00622201">
      <w:pPr>
        <w:spacing w:line="360" w:lineRule="auto"/>
        <w:ind w:firstLineChars="200" w:firstLine="420"/>
      </w:pPr>
      <w:r>
        <w:rPr>
          <w:rFonts w:ascii="宋体" w:hAnsi="宋体" w:hint="eastAsia"/>
        </w:rPr>
        <w:t>本报告期摩根医疗健康股票A份额净值增长率为：-12.59%，同期业绩比较基准收益率为：-7.89%；</w:t>
      </w:r>
      <w:r>
        <w:rPr>
          <w:rFonts w:ascii="宋体" w:hAnsi="宋体" w:hint="eastAsia"/>
        </w:rPr>
        <w:br/>
        <w:t xml:space="preserve">　　摩根医疗健康股票C份额净值增长率为：-12.73%，同期业绩比较基准收益率为：-7.89%。</w:t>
      </w:r>
    </w:p>
    <w:p w14:paraId="40F238DD" w14:textId="77777777" w:rsidR="00622201" w:rsidRDefault="00622201">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77C58E5" w14:textId="77777777" w:rsidR="00622201" w:rsidRDefault="00622201">
      <w:pPr>
        <w:spacing w:line="360" w:lineRule="auto"/>
        <w:ind w:firstLineChars="200" w:firstLine="420"/>
        <w:jc w:val="left"/>
      </w:pPr>
      <w:r>
        <w:rPr>
          <w:rFonts w:ascii="宋体" w:hAnsi="宋体" w:hint="eastAsia"/>
        </w:rPr>
        <w:t>无。</w:t>
      </w:r>
    </w:p>
    <w:p w14:paraId="686AFE2A" w14:textId="77777777" w:rsidR="00622201" w:rsidRDefault="00622201">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BA57B34" w14:textId="77777777" w:rsidR="00622201" w:rsidRDefault="00622201">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E5A3D" w14:paraId="7552F83C"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7473F3" w14:textId="77777777" w:rsidR="00622201" w:rsidRDefault="00622201">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C910711" w14:textId="77777777" w:rsidR="00622201" w:rsidRDefault="0062220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2C9168D" w14:textId="77777777" w:rsidR="00622201" w:rsidRDefault="0062220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7731755" w14:textId="77777777" w:rsidR="00622201" w:rsidRDefault="0062220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E5A3D" w14:paraId="05C5E96A"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0A0645" w14:textId="77777777" w:rsidR="00622201" w:rsidRDefault="0062220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A9F2AE8" w14:textId="77777777" w:rsidR="00622201" w:rsidRDefault="0062220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3DD5B4" w14:textId="77777777" w:rsidR="00622201" w:rsidRDefault="00622201">
            <w:pPr>
              <w:jc w:val="right"/>
            </w:pPr>
            <w:r>
              <w:rPr>
                <w:rFonts w:ascii="宋体" w:hAnsi="宋体" w:hint="eastAsia"/>
                <w:szCs w:val="24"/>
                <w:lang w:eastAsia="zh-Hans"/>
              </w:rPr>
              <w:t>372,528,238.72</w:t>
            </w:r>
          </w:p>
        </w:tc>
        <w:tc>
          <w:tcPr>
            <w:tcW w:w="1333" w:type="pct"/>
            <w:tcBorders>
              <w:top w:val="single" w:sz="4" w:space="0" w:color="auto"/>
              <w:left w:val="nil"/>
              <w:bottom w:val="single" w:sz="4" w:space="0" w:color="auto"/>
              <w:right w:val="single" w:sz="4" w:space="0" w:color="auto"/>
            </w:tcBorders>
            <w:vAlign w:val="center"/>
            <w:hideMark/>
          </w:tcPr>
          <w:p w14:paraId="4A3C48E9" w14:textId="77777777" w:rsidR="00622201" w:rsidRDefault="00622201">
            <w:pPr>
              <w:jc w:val="right"/>
            </w:pPr>
            <w:r>
              <w:rPr>
                <w:rFonts w:ascii="宋体" w:hAnsi="宋体" w:hint="eastAsia"/>
                <w:szCs w:val="24"/>
                <w:lang w:eastAsia="zh-Hans"/>
              </w:rPr>
              <w:t>80.64</w:t>
            </w:r>
          </w:p>
        </w:tc>
      </w:tr>
      <w:tr w:rsidR="00CE5A3D" w14:paraId="2F2A3CA4"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984806" w14:textId="77777777" w:rsidR="00622201" w:rsidRDefault="0062220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10FD0B8" w14:textId="77777777" w:rsidR="00622201" w:rsidRDefault="0062220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C6E1B5" w14:textId="77777777" w:rsidR="00622201" w:rsidRDefault="00622201">
            <w:pPr>
              <w:jc w:val="right"/>
            </w:pPr>
            <w:r>
              <w:rPr>
                <w:rFonts w:ascii="宋体" w:hAnsi="宋体" w:hint="eastAsia"/>
                <w:szCs w:val="24"/>
                <w:lang w:eastAsia="zh-Hans"/>
              </w:rPr>
              <w:t>372,528,238.72</w:t>
            </w:r>
          </w:p>
        </w:tc>
        <w:tc>
          <w:tcPr>
            <w:tcW w:w="1333" w:type="pct"/>
            <w:tcBorders>
              <w:top w:val="single" w:sz="4" w:space="0" w:color="auto"/>
              <w:left w:val="nil"/>
              <w:bottom w:val="single" w:sz="4" w:space="0" w:color="auto"/>
              <w:right w:val="single" w:sz="4" w:space="0" w:color="auto"/>
            </w:tcBorders>
            <w:vAlign w:val="center"/>
            <w:hideMark/>
          </w:tcPr>
          <w:p w14:paraId="56CDC5CD" w14:textId="77777777" w:rsidR="00622201" w:rsidRDefault="00622201">
            <w:pPr>
              <w:jc w:val="right"/>
            </w:pPr>
            <w:r>
              <w:rPr>
                <w:rFonts w:ascii="宋体" w:hAnsi="宋体" w:hint="eastAsia"/>
                <w:szCs w:val="24"/>
                <w:lang w:eastAsia="zh-Hans"/>
              </w:rPr>
              <w:t>80.64</w:t>
            </w:r>
          </w:p>
        </w:tc>
      </w:tr>
      <w:tr w:rsidR="00CE5A3D" w14:paraId="6427149C"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651A07" w14:textId="77777777" w:rsidR="00622201" w:rsidRDefault="0062220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BA425BA" w14:textId="77777777" w:rsidR="00622201" w:rsidRDefault="0062220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4850B3" w14:textId="77777777" w:rsidR="00622201" w:rsidRDefault="006222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4CC4CE" w14:textId="77777777" w:rsidR="00622201" w:rsidRDefault="00622201">
            <w:pPr>
              <w:jc w:val="right"/>
            </w:pPr>
            <w:r>
              <w:rPr>
                <w:rFonts w:ascii="宋体" w:hAnsi="宋体" w:hint="eastAsia"/>
                <w:szCs w:val="24"/>
                <w:lang w:eastAsia="zh-Hans"/>
              </w:rPr>
              <w:t>-</w:t>
            </w:r>
          </w:p>
        </w:tc>
      </w:tr>
      <w:tr w:rsidR="00CE5A3D" w14:paraId="32B36A4D"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4E9597" w14:textId="77777777" w:rsidR="00622201" w:rsidRDefault="0062220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CD916E" w14:textId="77777777" w:rsidR="00622201" w:rsidRDefault="0062220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50FF0E" w14:textId="77777777" w:rsidR="00622201" w:rsidRDefault="006222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558A9B" w14:textId="77777777" w:rsidR="00622201" w:rsidRDefault="00622201">
            <w:pPr>
              <w:jc w:val="right"/>
            </w:pPr>
            <w:r>
              <w:rPr>
                <w:rFonts w:ascii="宋体" w:hAnsi="宋体" w:hint="eastAsia"/>
                <w:szCs w:val="24"/>
                <w:lang w:eastAsia="zh-Hans"/>
              </w:rPr>
              <w:t>-</w:t>
            </w:r>
          </w:p>
        </w:tc>
      </w:tr>
      <w:tr w:rsidR="00CE5A3D" w14:paraId="3983BC70"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01C78B" w14:textId="77777777" w:rsidR="00622201" w:rsidRDefault="0062220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50E27B" w14:textId="77777777" w:rsidR="00622201" w:rsidRDefault="0062220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0D715C" w14:textId="77777777" w:rsidR="00622201" w:rsidRDefault="006222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FC2A6C0" w14:textId="77777777" w:rsidR="00622201" w:rsidRDefault="00622201">
            <w:pPr>
              <w:jc w:val="right"/>
            </w:pPr>
            <w:r>
              <w:rPr>
                <w:rFonts w:ascii="宋体" w:hAnsi="宋体" w:hint="eastAsia"/>
                <w:szCs w:val="24"/>
                <w:lang w:eastAsia="zh-Hans"/>
              </w:rPr>
              <w:t>-</w:t>
            </w:r>
          </w:p>
        </w:tc>
      </w:tr>
      <w:tr w:rsidR="00CE5A3D" w14:paraId="4C905B3F"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E0E05E" w14:textId="77777777" w:rsidR="00622201" w:rsidRDefault="0062220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70C3B29" w14:textId="77777777" w:rsidR="00622201" w:rsidRDefault="0062220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465288" w14:textId="77777777" w:rsidR="00622201" w:rsidRDefault="006222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D925EA" w14:textId="77777777" w:rsidR="00622201" w:rsidRDefault="00622201">
            <w:pPr>
              <w:jc w:val="right"/>
            </w:pPr>
            <w:r>
              <w:rPr>
                <w:rFonts w:ascii="宋体" w:hAnsi="宋体" w:hint="eastAsia"/>
                <w:szCs w:val="24"/>
                <w:lang w:eastAsia="zh-Hans"/>
              </w:rPr>
              <w:t>-</w:t>
            </w:r>
          </w:p>
        </w:tc>
      </w:tr>
      <w:tr w:rsidR="00CE5A3D" w14:paraId="05C041A7"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09668A" w14:textId="77777777" w:rsidR="00622201" w:rsidRDefault="0062220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8AF9020" w14:textId="77777777" w:rsidR="00622201" w:rsidRDefault="0062220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390D37" w14:textId="77777777" w:rsidR="00622201" w:rsidRDefault="006222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BCDEE8" w14:textId="77777777" w:rsidR="00622201" w:rsidRDefault="00622201">
            <w:pPr>
              <w:jc w:val="right"/>
            </w:pPr>
            <w:r>
              <w:rPr>
                <w:rFonts w:ascii="宋体" w:hAnsi="宋体" w:hint="eastAsia"/>
                <w:szCs w:val="24"/>
                <w:lang w:eastAsia="zh-Hans"/>
              </w:rPr>
              <w:t>-</w:t>
            </w:r>
          </w:p>
        </w:tc>
      </w:tr>
      <w:tr w:rsidR="00CE5A3D" w14:paraId="394540CC"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A34F34" w14:textId="77777777" w:rsidR="00622201" w:rsidRDefault="0062220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32245D3" w14:textId="77777777" w:rsidR="00622201" w:rsidRDefault="00622201">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DD7183" w14:textId="77777777" w:rsidR="00622201" w:rsidRDefault="006222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58A1D5" w14:textId="77777777" w:rsidR="00622201" w:rsidRDefault="00622201">
            <w:pPr>
              <w:jc w:val="right"/>
            </w:pPr>
            <w:r>
              <w:rPr>
                <w:rFonts w:ascii="宋体" w:hAnsi="宋体" w:hint="eastAsia"/>
                <w:szCs w:val="24"/>
                <w:lang w:eastAsia="zh-Hans"/>
              </w:rPr>
              <w:t>-</w:t>
            </w:r>
          </w:p>
        </w:tc>
      </w:tr>
      <w:tr w:rsidR="00CE5A3D" w14:paraId="19946BA1"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D39279" w14:textId="77777777" w:rsidR="00622201" w:rsidRDefault="0062220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FA706EC" w14:textId="77777777" w:rsidR="00622201" w:rsidRDefault="0062220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C152D8" w14:textId="77777777" w:rsidR="00622201" w:rsidRDefault="006222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93EA67" w14:textId="77777777" w:rsidR="00622201" w:rsidRDefault="00622201">
            <w:pPr>
              <w:jc w:val="right"/>
            </w:pPr>
            <w:r>
              <w:rPr>
                <w:rFonts w:ascii="宋体" w:hAnsi="宋体" w:hint="eastAsia"/>
                <w:szCs w:val="24"/>
                <w:lang w:eastAsia="zh-Hans"/>
              </w:rPr>
              <w:t>-</w:t>
            </w:r>
          </w:p>
        </w:tc>
      </w:tr>
      <w:tr w:rsidR="00CE5A3D" w14:paraId="76A04A72"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F1BCC7" w14:textId="77777777" w:rsidR="00622201" w:rsidRDefault="0062220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DE40E75" w14:textId="77777777" w:rsidR="00622201" w:rsidRDefault="0062220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0B9B8F" w14:textId="77777777" w:rsidR="00622201" w:rsidRDefault="0062220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5B9CEF" w14:textId="77777777" w:rsidR="00622201" w:rsidRDefault="00622201">
            <w:pPr>
              <w:jc w:val="right"/>
            </w:pPr>
            <w:r>
              <w:rPr>
                <w:rFonts w:ascii="宋体" w:hAnsi="宋体" w:hint="eastAsia"/>
                <w:szCs w:val="24"/>
                <w:lang w:eastAsia="zh-Hans"/>
              </w:rPr>
              <w:t>-</w:t>
            </w:r>
          </w:p>
        </w:tc>
      </w:tr>
      <w:tr w:rsidR="00CE5A3D" w14:paraId="597328BB"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54FE82" w14:textId="77777777" w:rsidR="00622201" w:rsidRDefault="0062220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DB4AE40" w14:textId="77777777" w:rsidR="00622201" w:rsidRDefault="0062220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8D8BD1" w14:textId="77777777" w:rsidR="00622201" w:rsidRDefault="00622201">
            <w:pPr>
              <w:jc w:val="right"/>
            </w:pPr>
            <w:r>
              <w:rPr>
                <w:rFonts w:ascii="宋体" w:hAnsi="宋体" w:hint="eastAsia"/>
                <w:szCs w:val="24"/>
                <w:lang w:eastAsia="zh-Hans"/>
              </w:rPr>
              <w:t>88,905,743.88</w:t>
            </w:r>
          </w:p>
        </w:tc>
        <w:tc>
          <w:tcPr>
            <w:tcW w:w="1333" w:type="pct"/>
            <w:tcBorders>
              <w:top w:val="single" w:sz="4" w:space="0" w:color="auto"/>
              <w:left w:val="nil"/>
              <w:bottom w:val="single" w:sz="4" w:space="0" w:color="auto"/>
              <w:right w:val="single" w:sz="4" w:space="0" w:color="auto"/>
            </w:tcBorders>
            <w:vAlign w:val="center"/>
            <w:hideMark/>
          </w:tcPr>
          <w:p w14:paraId="4C399E1A" w14:textId="77777777" w:rsidR="00622201" w:rsidRDefault="00622201">
            <w:pPr>
              <w:jc w:val="right"/>
            </w:pPr>
            <w:r>
              <w:rPr>
                <w:rFonts w:ascii="宋体" w:hAnsi="宋体" w:hint="eastAsia"/>
                <w:szCs w:val="24"/>
                <w:lang w:eastAsia="zh-Hans"/>
              </w:rPr>
              <w:t>19.25</w:t>
            </w:r>
          </w:p>
        </w:tc>
      </w:tr>
      <w:tr w:rsidR="00CE5A3D" w14:paraId="1F551B49"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EE6D3E" w14:textId="77777777" w:rsidR="00622201" w:rsidRDefault="0062220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2E1BF2A" w14:textId="77777777" w:rsidR="00622201" w:rsidRDefault="0062220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6F675A" w14:textId="77777777" w:rsidR="00622201" w:rsidRDefault="00622201">
            <w:pPr>
              <w:jc w:val="right"/>
            </w:pPr>
            <w:r>
              <w:rPr>
                <w:rFonts w:ascii="宋体" w:hAnsi="宋体" w:hint="eastAsia"/>
                <w:szCs w:val="24"/>
                <w:lang w:eastAsia="zh-Hans"/>
              </w:rPr>
              <w:t>521,853.89</w:t>
            </w:r>
          </w:p>
        </w:tc>
        <w:tc>
          <w:tcPr>
            <w:tcW w:w="1333" w:type="pct"/>
            <w:tcBorders>
              <w:top w:val="single" w:sz="4" w:space="0" w:color="auto"/>
              <w:left w:val="nil"/>
              <w:bottom w:val="single" w:sz="4" w:space="0" w:color="auto"/>
              <w:right w:val="single" w:sz="4" w:space="0" w:color="auto"/>
            </w:tcBorders>
            <w:vAlign w:val="center"/>
            <w:hideMark/>
          </w:tcPr>
          <w:p w14:paraId="51DCD145" w14:textId="77777777" w:rsidR="00622201" w:rsidRDefault="00622201">
            <w:pPr>
              <w:jc w:val="right"/>
            </w:pPr>
            <w:r>
              <w:rPr>
                <w:rFonts w:ascii="宋体" w:hAnsi="宋体" w:hint="eastAsia"/>
                <w:szCs w:val="24"/>
                <w:lang w:eastAsia="zh-Hans"/>
              </w:rPr>
              <w:t>0.11</w:t>
            </w:r>
          </w:p>
        </w:tc>
      </w:tr>
      <w:tr w:rsidR="00CE5A3D" w14:paraId="36D3DF10" w14:textId="77777777">
        <w:trPr>
          <w:divId w:val="299264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04837B" w14:textId="77777777" w:rsidR="00622201" w:rsidRDefault="0062220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B34D5DC" w14:textId="77777777" w:rsidR="00622201" w:rsidRDefault="0062220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FD1A0A" w14:textId="77777777" w:rsidR="00622201" w:rsidRDefault="00622201">
            <w:pPr>
              <w:jc w:val="right"/>
            </w:pPr>
            <w:r>
              <w:rPr>
                <w:rFonts w:ascii="宋体" w:hAnsi="宋体" w:hint="eastAsia"/>
                <w:szCs w:val="24"/>
                <w:lang w:eastAsia="zh-Hans"/>
              </w:rPr>
              <w:t>461,955,836.49</w:t>
            </w:r>
          </w:p>
        </w:tc>
        <w:tc>
          <w:tcPr>
            <w:tcW w:w="1333" w:type="pct"/>
            <w:tcBorders>
              <w:top w:val="single" w:sz="4" w:space="0" w:color="auto"/>
              <w:left w:val="nil"/>
              <w:bottom w:val="single" w:sz="4" w:space="0" w:color="auto"/>
              <w:right w:val="single" w:sz="4" w:space="0" w:color="auto"/>
            </w:tcBorders>
            <w:vAlign w:val="center"/>
            <w:hideMark/>
          </w:tcPr>
          <w:p w14:paraId="7CDC9F30" w14:textId="77777777" w:rsidR="00622201" w:rsidRDefault="00622201">
            <w:pPr>
              <w:jc w:val="right"/>
            </w:pPr>
            <w:r>
              <w:rPr>
                <w:rFonts w:ascii="宋体" w:hAnsi="宋体" w:hint="eastAsia"/>
                <w:szCs w:val="24"/>
                <w:lang w:eastAsia="zh-Hans"/>
              </w:rPr>
              <w:t>100.00</w:t>
            </w:r>
          </w:p>
        </w:tc>
      </w:tr>
    </w:tbl>
    <w:p w14:paraId="79212E91" w14:textId="77777777" w:rsidR="00622201" w:rsidRDefault="00622201">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09047501" w14:textId="77777777" w:rsidR="00622201" w:rsidRDefault="00622201">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CE5A3D" w14:paraId="6E889FC4" w14:textId="77777777">
        <w:trPr>
          <w:divId w:val="169379886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095273" w14:textId="77777777" w:rsidR="00622201" w:rsidRDefault="00622201">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FACCA42" w14:textId="77777777" w:rsidR="00622201" w:rsidRDefault="00622201">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2D846EE" w14:textId="77777777" w:rsidR="00622201" w:rsidRDefault="00622201">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E25E32A" w14:textId="77777777" w:rsidR="00622201" w:rsidRDefault="00622201">
            <w:pPr>
              <w:jc w:val="center"/>
            </w:pPr>
            <w:r>
              <w:rPr>
                <w:rFonts w:ascii="宋体" w:hAnsi="宋体" w:hint="eastAsia"/>
                <w:color w:val="000000"/>
              </w:rPr>
              <w:t xml:space="preserve">占基金资产净值比例（%） </w:t>
            </w:r>
          </w:p>
        </w:tc>
      </w:tr>
      <w:tr w:rsidR="00CE5A3D" w14:paraId="5553F2C4"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66166C" w14:textId="77777777" w:rsidR="00622201" w:rsidRDefault="00622201">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76D639" w14:textId="77777777" w:rsidR="00622201" w:rsidRDefault="00622201">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0509E5"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597114" w14:textId="77777777" w:rsidR="00622201" w:rsidRDefault="00622201">
            <w:pPr>
              <w:jc w:val="right"/>
            </w:pPr>
            <w:r>
              <w:rPr>
                <w:rFonts w:ascii="宋体" w:hAnsi="宋体" w:hint="eastAsia"/>
                <w:szCs w:val="24"/>
                <w:lang w:eastAsia="zh-Hans"/>
              </w:rPr>
              <w:t>-</w:t>
            </w:r>
          </w:p>
        </w:tc>
      </w:tr>
      <w:tr w:rsidR="00CE5A3D" w14:paraId="05DFFB31"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9535A1" w14:textId="77777777" w:rsidR="00622201" w:rsidRDefault="00622201">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370E98" w14:textId="77777777" w:rsidR="00622201" w:rsidRDefault="00622201">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37C466"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76351A" w14:textId="77777777" w:rsidR="00622201" w:rsidRDefault="00622201">
            <w:pPr>
              <w:jc w:val="right"/>
            </w:pPr>
            <w:r>
              <w:rPr>
                <w:rFonts w:ascii="宋体" w:hAnsi="宋体" w:hint="eastAsia"/>
                <w:szCs w:val="24"/>
                <w:lang w:eastAsia="zh-Hans"/>
              </w:rPr>
              <w:t>-</w:t>
            </w:r>
          </w:p>
        </w:tc>
      </w:tr>
      <w:tr w:rsidR="00CE5A3D" w14:paraId="3BAC78D7"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B44AFB" w14:textId="77777777" w:rsidR="00622201" w:rsidRDefault="00622201">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AD8AA0" w14:textId="77777777" w:rsidR="00622201" w:rsidRDefault="00622201">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ABF750" w14:textId="77777777" w:rsidR="00622201" w:rsidRDefault="00622201">
            <w:pPr>
              <w:jc w:val="right"/>
            </w:pPr>
            <w:r>
              <w:rPr>
                <w:rFonts w:ascii="宋体" w:hAnsi="宋体" w:hint="eastAsia"/>
                <w:szCs w:val="24"/>
                <w:lang w:eastAsia="zh-Hans"/>
              </w:rPr>
              <w:t>325,104,640.88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3B9413" w14:textId="77777777" w:rsidR="00622201" w:rsidRDefault="00622201">
            <w:pPr>
              <w:jc w:val="right"/>
            </w:pPr>
            <w:r>
              <w:rPr>
                <w:rFonts w:ascii="宋体" w:hAnsi="宋体" w:hint="eastAsia"/>
                <w:szCs w:val="24"/>
                <w:lang w:eastAsia="zh-Hans"/>
              </w:rPr>
              <w:t>71.02</w:t>
            </w:r>
          </w:p>
        </w:tc>
      </w:tr>
      <w:tr w:rsidR="00CE5A3D" w14:paraId="218CBC49"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A4A513" w14:textId="77777777" w:rsidR="00622201" w:rsidRDefault="00622201">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5DA2FE" w14:textId="77777777" w:rsidR="00622201" w:rsidRDefault="00622201">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42C2FD"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3F4025" w14:textId="77777777" w:rsidR="00622201" w:rsidRDefault="00622201">
            <w:pPr>
              <w:jc w:val="right"/>
            </w:pPr>
            <w:r>
              <w:rPr>
                <w:rFonts w:ascii="宋体" w:hAnsi="宋体" w:hint="eastAsia"/>
                <w:szCs w:val="24"/>
                <w:lang w:eastAsia="zh-Hans"/>
              </w:rPr>
              <w:t>-</w:t>
            </w:r>
          </w:p>
        </w:tc>
      </w:tr>
      <w:tr w:rsidR="00CE5A3D" w14:paraId="34C8A38C"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200547" w14:textId="77777777" w:rsidR="00622201" w:rsidRDefault="00622201">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773694" w14:textId="77777777" w:rsidR="00622201" w:rsidRDefault="00622201">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75B809"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221D3E" w14:textId="77777777" w:rsidR="00622201" w:rsidRDefault="00622201">
            <w:pPr>
              <w:jc w:val="right"/>
            </w:pPr>
            <w:r>
              <w:rPr>
                <w:rFonts w:ascii="宋体" w:hAnsi="宋体" w:hint="eastAsia"/>
                <w:szCs w:val="24"/>
                <w:lang w:eastAsia="zh-Hans"/>
              </w:rPr>
              <w:t>-</w:t>
            </w:r>
          </w:p>
        </w:tc>
      </w:tr>
      <w:tr w:rsidR="00CE5A3D" w14:paraId="0056835D"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370B67" w14:textId="77777777" w:rsidR="00622201" w:rsidRDefault="00622201">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ABD2438" w14:textId="77777777" w:rsidR="00622201" w:rsidRDefault="00622201">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233BDB" w14:textId="77777777" w:rsidR="00622201" w:rsidRDefault="00622201">
            <w:pPr>
              <w:jc w:val="right"/>
            </w:pPr>
            <w:r>
              <w:rPr>
                <w:rFonts w:ascii="宋体" w:hAnsi="宋体" w:hint="eastAsia"/>
                <w:szCs w:val="24"/>
                <w:lang w:eastAsia="zh-Hans"/>
              </w:rPr>
              <w:t>4,026,888.00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BC0D4A" w14:textId="77777777" w:rsidR="00622201" w:rsidRDefault="00622201">
            <w:pPr>
              <w:jc w:val="right"/>
            </w:pPr>
            <w:r>
              <w:rPr>
                <w:rFonts w:ascii="宋体" w:hAnsi="宋体" w:hint="eastAsia"/>
                <w:szCs w:val="24"/>
                <w:lang w:eastAsia="zh-Hans"/>
              </w:rPr>
              <w:t>0.88</w:t>
            </w:r>
          </w:p>
        </w:tc>
      </w:tr>
      <w:tr w:rsidR="00CE5A3D" w14:paraId="73B1A9AE"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FA3219" w14:textId="77777777" w:rsidR="00622201" w:rsidRDefault="00622201">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609C1C" w14:textId="77777777" w:rsidR="00622201" w:rsidRDefault="00622201">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51BAC5"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76C006" w14:textId="77777777" w:rsidR="00622201" w:rsidRDefault="00622201">
            <w:pPr>
              <w:jc w:val="right"/>
            </w:pPr>
            <w:r>
              <w:rPr>
                <w:rFonts w:ascii="宋体" w:hAnsi="宋体" w:hint="eastAsia"/>
                <w:szCs w:val="24"/>
                <w:lang w:eastAsia="zh-Hans"/>
              </w:rPr>
              <w:t>-</w:t>
            </w:r>
          </w:p>
        </w:tc>
      </w:tr>
      <w:tr w:rsidR="00CE5A3D" w14:paraId="52D3848C"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C76097" w14:textId="77777777" w:rsidR="00622201" w:rsidRDefault="00622201">
            <w:pPr>
              <w:jc w:val="center"/>
            </w:pPr>
            <w:r>
              <w:rPr>
                <w:rFonts w:ascii="宋体" w:hAnsi="宋体" w:hint="eastAsia"/>
                <w:color w:val="000000"/>
              </w:rPr>
              <w:lastRenderedPageBreak/>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D13561" w14:textId="77777777" w:rsidR="00622201" w:rsidRDefault="00622201">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F9B0BD"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FE4616" w14:textId="77777777" w:rsidR="00622201" w:rsidRDefault="00622201">
            <w:pPr>
              <w:jc w:val="right"/>
            </w:pPr>
            <w:r>
              <w:rPr>
                <w:rFonts w:ascii="宋体" w:hAnsi="宋体" w:hint="eastAsia"/>
                <w:szCs w:val="24"/>
                <w:lang w:eastAsia="zh-Hans"/>
              </w:rPr>
              <w:t>-</w:t>
            </w:r>
          </w:p>
        </w:tc>
      </w:tr>
      <w:tr w:rsidR="00CE5A3D" w14:paraId="4A14EC5B"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90BE70" w14:textId="77777777" w:rsidR="00622201" w:rsidRDefault="00622201">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E67E6B" w14:textId="77777777" w:rsidR="00622201" w:rsidRDefault="00622201">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8C9D65"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7F1350" w14:textId="77777777" w:rsidR="00622201" w:rsidRDefault="00622201">
            <w:pPr>
              <w:jc w:val="right"/>
            </w:pPr>
            <w:r>
              <w:rPr>
                <w:rFonts w:ascii="宋体" w:hAnsi="宋体" w:hint="eastAsia"/>
                <w:szCs w:val="24"/>
                <w:lang w:eastAsia="zh-Hans"/>
              </w:rPr>
              <w:t>-</w:t>
            </w:r>
          </w:p>
        </w:tc>
      </w:tr>
      <w:tr w:rsidR="00CE5A3D" w14:paraId="46524939"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BC487C" w14:textId="77777777" w:rsidR="00622201" w:rsidRDefault="00622201">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358654" w14:textId="77777777" w:rsidR="00622201" w:rsidRDefault="00622201">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6F10B8"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E13244" w14:textId="77777777" w:rsidR="00622201" w:rsidRDefault="00622201">
            <w:pPr>
              <w:jc w:val="right"/>
            </w:pPr>
            <w:r>
              <w:rPr>
                <w:rFonts w:ascii="宋体" w:hAnsi="宋体" w:hint="eastAsia"/>
                <w:szCs w:val="24"/>
                <w:lang w:eastAsia="zh-Hans"/>
              </w:rPr>
              <w:t>-</w:t>
            </w:r>
          </w:p>
        </w:tc>
      </w:tr>
      <w:tr w:rsidR="00CE5A3D" w14:paraId="65C6CFDD"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CFE679" w14:textId="77777777" w:rsidR="00622201" w:rsidRDefault="00622201">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C996D6" w14:textId="77777777" w:rsidR="00622201" w:rsidRDefault="00622201">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AC5247"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DD5306" w14:textId="77777777" w:rsidR="00622201" w:rsidRDefault="00622201">
            <w:pPr>
              <w:jc w:val="right"/>
            </w:pPr>
            <w:r>
              <w:rPr>
                <w:rFonts w:ascii="宋体" w:hAnsi="宋体" w:hint="eastAsia"/>
                <w:szCs w:val="24"/>
                <w:lang w:eastAsia="zh-Hans"/>
              </w:rPr>
              <w:t>-</w:t>
            </w:r>
          </w:p>
        </w:tc>
      </w:tr>
      <w:tr w:rsidR="00CE5A3D" w14:paraId="0F219E6B"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214474" w14:textId="77777777" w:rsidR="00622201" w:rsidRDefault="00622201">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4BD095" w14:textId="77777777" w:rsidR="00622201" w:rsidRDefault="00622201">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8DD80B"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A5F7D6" w14:textId="77777777" w:rsidR="00622201" w:rsidRDefault="00622201">
            <w:pPr>
              <w:jc w:val="right"/>
            </w:pPr>
            <w:r>
              <w:rPr>
                <w:rFonts w:ascii="宋体" w:hAnsi="宋体" w:hint="eastAsia"/>
                <w:szCs w:val="24"/>
                <w:lang w:eastAsia="zh-Hans"/>
              </w:rPr>
              <w:t>-</w:t>
            </w:r>
          </w:p>
        </w:tc>
      </w:tr>
      <w:tr w:rsidR="00CE5A3D" w14:paraId="50941C25"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C721E6" w14:textId="77777777" w:rsidR="00622201" w:rsidRDefault="00622201">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6C42C8" w14:textId="77777777" w:rsidR="00622201" w:rsidRDefault="00622201">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4ABE69" w14:textId="77777777" w:rsidR="00622201" w:rsidRDefault="00622201">
            <w:pPr>
              <w:jc w:val="right"/>
            </w:pPr>
            <w:r>
              <w:rPr>
                <w:rFonts w:ascii="宋体" w:hAnsi="宋体" w:hint="eastAsia"/>
                <w:szCs w:val="24"/>
                <w:lang w:eastAsia="zh-Hans"/>
              </w:rPr>
              <w:t>43,396,709.84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778E1F" w14:textId="77777777" w:rsidR="00622201" w:rsidRDefault="00622201">
            <w:pPr>
              <w:jc w:val="right"/>
            </w:pPr>
            <w:r>
              <w:rPr>
                <w:rFonts w:ascii="宋体" w:hAnsi="宋体" w:hint="eastAsia"/>
                <w:szCs w:val="24"/>
                <w:lang w:eastAsia="zh-Hans"/>
              </w:rPr>
              <w:t>9.48</w:t>
            </w:r>
          </w:p>
        </w:tc>
      </w:tr>
      <w:tr w:rsidR="00CE5A3D" w14:paraId="3D2B275B"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088BF6" w14:textId="77777777" w:rsidR="00622201" w:rsidRDefault="00622201">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EE3203" w14:textId="77777777" w:rsidR="00622201" w:rsidRDefault="00622201">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01682A"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06139D" w14:textId="77777777" w:rsidR="00622201" w:rsidRDefault="00622201">
            <w:pPr>
              <w:jc w:val="right"/>
            </w:pPr>
            <w:r>
              <w:rPr>
                <w:rFonts w:ascii="宋体" w:hAnsi="宋体" w:hint="eastAsia"/>
                <w:szCs w:val="24"/>
                <w:lang w:eastAsia="zh-Hans"/>
              </w:rPr>
              <w:t>-</w:t>
            </w:r>
          </w:p>
        </w:tc>
      </w:tr>
      <w:tr w:rsidR="00CE5A3D" w14:paraId="4418920F"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91A62D" w14:textId="77777777" w:rsidR="00622201" w:rsidRDefault="00622201">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A0D733" w14:textId="77777777" w:rsidR="00622201" w:rsidRDefault="00622201">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6CAAF9"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E7FE6E" w14:textId="77777777" w:rsidR="00622201" w:rsidRDefault="00622201">
            <w:pPr>
              <w:jc w:val="right"/>
            </w:pPr>
            <w:r>
              <w:rPr>
                <w:rFonts w:ascii="宋体" w:hAnsi="宋体" w:hint="eastAsia"/>
                <w:szCs w:val="24"/>
                <w:lang w:eastAsia="zh-Hans"/>
              </w:rPr>
              <w:t>-</w:t>
            </w:r>
          </w:p>
        </w:tc>
      </w:tr>
      <w:tr w:rsidR="00CE5A3D" w14:paraId="173D2DD9"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A829F4" w14:textId="77777777" w:rsidR="00622201" w:rsidRDefault="00622201">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5E740C" w14:textId="77777777" w:rsidR="00622201" w:rsidRDefault="00622201">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96B452"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907DF6" w14:textId="77777777" w:rsidR="00622201" w:rsidRDefault="00622201">
            <w:pPr>
              <w:jc w:val="right"/>
            </w:pPr>
            <w:r>
              <w:rPr>
                <w:rFonts w:ascii="宋体" w:hAnsi="宋体" w:hint="eastAsia"/>
                <w:szCs w:val="24"/>
                <w:lang w:eastAsia="zh-Hans"/>
              </w:rPr>
              <w:t>-</w:t>
            </w:r>
          </w:p>
        </w:tc>
      </w:tr>
      <w:tr w:rsidR="00CE5A3D" w14:paraId="1653431F"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148B64" w14:textId="77777777" w:rsidR="00622201" w:rsidRDefault="00622201">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343F97" w14:textId="77777777" w:rsidR="00622201" w:rsidRDefault="00622201">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784989"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AA0A21" w14:textId="77777777" w:rsidR="00622201" w:rsidRDefault="00622201">
            <w:pPr>
              <w:jc w:val="right"/>
            </w:pPr>
            <w:r>
              <w:rPr>
                <w:rFonts w:ascii="宋体" w:hAnsi="宋体" w:hint="eastAsia"/>
                <w:szCs w:val="24"/>
                <w:lang w:eastAsia="zh-Hans"/>
              </w:rPr>
              <w:t>-</w:t>
            </w:r>
          </w:p>
        </w:tc>
      </w:tr>
      <w:tr w:rsidR="00CE5A3D" w14:paraId="4DE987BA"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42B968" w14:textId="77777777" w:rsidR="00622201" w:rsidRDefault="00622201">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CF9228" w14:textId="77777777" w:rsidR="00622201" w:rsidRDefault="00622201">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26A951"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3A3AAB" w14:textId="77777777" w:rsidR="00622201" w:rsidRDefault="00622201">
            <w:pPr>
              <w:jc w:val="right"/>
            </w:pPr>
            <w:r>
              <w:rPr>
                <w:rFonts w:ascii="宋体" w:hAnsi="宋体" w:hint="eastAsia"/>
                <w:szCs w:val="24"/>
                <w:lang w:eastAsia="zh-Hans"/>
              </w:rPr>
              <w:t>-</w:t>
            </w:r>
          </w:p>
        </w:tc>
      </w:tr>
      <w:tr w:rsidR="00CE5A3D" w14:paraId="214DD74B"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08C563" w14:textId="77777777" w:rsidR="00622201" w:rsidRDefault="00622201">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892022" w14:textId="77777777" w:rsidR="00622201" w:rsidRDefault="00622201">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A2A8E4" w14:textId="77777777" w:rsidR="00622201" w:rsidRDefault="0062220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362C4A" w14:textId="77777777" w:rsidR="00622201" w:rsidRDefault="00622201">
            <w:pPr>
              <w:jc w:val="right"/>
            </w:pPr>
            <w:r>
              <w:rPr>
                <w:rFonts w:ascii="宋体" w:hAnsi="宋体" w:hint="eastAsia"/>
                <w:szCs w:val="24"/>
                <w:lang w:eastAsia="zh-Hans"/>
              </w:rPr>
              <w:t>-</w:t>
            </w:r>
          </w:p>
        </w:tc>
      </w:tr>
      <w:tr w:rsidR="00CE5A3D" w14:paraId="68D7391B" w14:textId="77777777">
        <w:trPr>
          <w:divId w:val="16937988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492BDE" w14:textId="77777777" w:rsidR="00622201" w:rsidRDefault="00622201">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24B267" w14:textId="77777777" w:rsidR="00622201" w:rsidRDefault="00622201">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DCC938" w14:textId="77777777" w:rsidR="00622201" w:rsidRDefault="00622201">
            <w:pPr>
              <w:jc w:val="right"/>
            </w:pPr>
            <w:r>
              <w:rPr>
                <w:rFonts w:ascii="宋体" w:hAnsi="宋体" w:hint="eastAsia"/>
                <w:szCs w:val="24"/>
                <w:lang w:eastAsia="zh-Hans"/>
              </w:rPr>
              <w:t>372,528,238.72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206534" w14:textId="77777777" w:rsidR="00622201" w:rsidRDefault="00622201">
            <w:pPr>
              <w:jc w:val="right"/>
            </w:pPr>
            <w:r>
              <w:rPr>
                <w:rFonts w:ascii="宋体" w:hAnsi="宋体" w:hint="eastAsia"/>
                <w:szCs w:val="24"/>
                <w:lang w:eastAsia="zh-Hans"/>
              </w:rPr>
              <w:t>81.38</w:t>
            </w:r>
          </w:p>
        </w:tc>
      </w:tr>
    </w:tbl>
    <w:p w14:paraId="23B6AA03" w14:textId="77777777" w:rsidR="00622201" w:rsidRDefault="00622201">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31A4E977" w14:textId="77777777" w:rsidR="00622201" w:rsidRDefault="00622201">
      <w:pPr>
        <w:spacing w:line="360" w:lineRule="auto"/>
        <w:ind w:firstLineChars="200" w:firstLine="420"/>
        <w:divId w:val="508788085"/>
      </w:pPr>
      <w:r>
        <w:rPr>
          <w:rFonts w:ascii="宋体" w:hAnsi="宋体" w:hint="eastAsia"/>
          <w:szCs w:val="21"/>
          <w:lang w:eastAsia="zh-Hans"/>
        </w:rPr>
        <w:t>本基金本报告期末未持有港股通股票　。</w:t>
      </w:r>
    </w:p>
    <w:p w14:paraId="1E9D52CC" w14:textId="77777777" w:rsidR="00622201" w:rsidRDefault="00622201">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47E2A6A" w14:textId="77777777" w:rsidR="00622201" w:rsidRDefault="00622201">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E5A3D" w14:paraId="3802912F" w14:textId="77777777">
        <w:trPr>
          <w:divId w:val="59101284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2DD0DE" w14:textId="77777777" w:rsidR="00622201" w:rsidRDefault="0062220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B29C81" w14:textId="77777777" w:rsidR="00622201" w:rsidRDefault="00622201">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2AE21F" w14:textId="77777777" w:rsidR="00622201" w:rsidRDefault="00622201">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319043" w14:textId="77777777" w:rsidR="00622201" w:rsidRDefault="00622201">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781B60" w14:textId="77777777" w:rsidR="00622201" w:rsidRDefault="00622201">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BF2530" w14:textId="77777777" w:rsidR="00622201" w:rsidRDefault="00622201">
            <w:pPr>
              <w:jc w:val="center"/>
            </w:pPr>
            <w:r>
              <w:rPr>
                <w:rFonts w:ascii="宋体" w:hAnsi="宋体" w:hint="eastAsia"/>
                <w:color w:val="000000"/>
              </w:rPr>
              <w:t xml:space="preserve">占基金资产净值比例（%） </w:t>
            </w:r>
          </w:p>
        </w:tc>
      </w:tr>
      <w:tr w:rsidR="00CE5A3D" w14:paraId="0A600E0F" w14:textId="77777777">
        <w:trPr>
          <w:divId w:val="5910128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87D62" w14:textId="77777777" w:rsidR="00622201" w:rsidRDefault="0062220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EF31D" w14:textId="77777777" w:rsidR="00622201" w:rsidRDefault="00622201">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1898F" w14:textId="77777777" w:rsidR="00622201" w:rsidRDefault="00622201">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70DAF" w14:textId="77777777" w:rsidR="00622201" w:rsidRDefault="00622201">
            <w:pPr>
              <w:jc w:val="right"/>
            </w:pPr>
            <w:r>
              <w:rPr>
                <w:rFonts w:ascii="宋体" w:hAnsi="宋体" w:hint="eastAsia"/>
                <w:szCs w:val="24"/>
                <w:lang w:eastAsia="zh-Hans"/>
              </w:rPr>
              <w:t>425,000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4F180" w14:textId="77777777" w:rsidR="00622201" w:rsidRDefault="00622201">
            <w:pPr>
              <w:jc w:val="right"/>
            </w:pPr>
            <w:r>
              <w:rPr>
                <w:rFonts w:ascii="宋体" w:hAnsi="宋体" w:hint="eastAsia"/>
                <w:szCs w:val="24"/>
                <w:lang w:eastAsia="zh-Hans"/>
              </w:rPr>
              <w:t>44,263,750.00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1B029" w14:textId="77777777" w:rsidR="00622201" w:rsidRDefault="00622201">
            <w:pPr>
              <w:jc w:val="right"/>
            </w:pPr>
            <w:r>
              <w:rPr>
                <w:rFonts w:ascii="宋体" w:hAnsi="宋体" w:hint="eastAsia"/>
                <w:szCs w:val="24"/>
                <w:lang w:eastAsia="zh-Hans"/>
              </w:rPr>
              <w:t>9.67</w:t>
            </w:r>
          </w:p>
        </w:tc>
      </w:tr>
      <w:tr w:rsidR="00CE5A3D" w14:paraId="46598A93" w14:textId="77777777">
        <w:trPr>
          <w:divId w:val="5910128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7FDEA" w14:textId="77777777" w:rsidR="00622201" w:rsidRDefault="0062220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4B0C8" w14:textId="77777777" w:rsidR="00622201" w:rsidRDefault="00622201">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EBA07" w14:textId="77777777" w:rsidR="00622201" w:rsidRDefault="00622201">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3826C" w14:textId="77777777" w:rsidR="00622201" w:rsidRDefault="00622201">
            <w:pPr>
              <w:jc w:val="right"/>
            </w:pPr>
            <w:r>
              <w:rPr>
                <w:rFonts w:ascii="宋体" w:hAnsi="宋体" w:hint="eastAsia"/>
                <w:szCs w:val="24"/>
                <w:lang w:eastAsia="zh-Hans"/>
              </w:rPr>
              <w:t>478,781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F4805" w14:textId="77777777" w:rsidR="00622201" w:rsidRDefault="00622201">
            <w:pPr>
              <w:jc w:val="right"/>
            </w:pPr>
            <w:r>
              <w:rPr>
                <w:rFonts w:ascii="宋体" w:hAnsi="宋体" w:hint="eastAsia"/>
                <w:szCs w:val="24"/>
                <w:lang w:eastAsia="zh-Hans"/>
              </w:rPr>
              <w:t>43,396,709.84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AB909" w14:textId="77777777" w:rsidR="00622201" w:rsidRDefault="00622201">
            <w:pPr>
              <w:jc w:val="right"/>
            </w:pPr>
            <w:r>
              <w:rPr>
                <w:rFonts w:ascii="宋体" w:hAnsi="宋体" w:hint="eastAsia"/>
                <w:szCs w:val="24"/>
                <w:lang w:eastAsia="zh-Hans"/>
              </w:rPr>
              <w:t>9.48</w:t>
            </w:r>
          </w:p>
        </w:tc>
      </w:tr>
      <w:tr w:rsidR="00CE5A3D" w14:paraId="2C33D36E" w14:textId="77777777">
        <w:trPr>
          <w:divId w:val="5910128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6106D" w14:textId="77777777" w:rsidR="00622201" w:rsidRDefault="0062220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11C6E" w14:textId="77777777" w:rsidR="00622201" w:rsidRDefault="00622201">
            <w:pPr>
              <w:jc w:val="center"/>
            </w:pPr>
            <w:r>
              <w:rPr>
                <w:rFonts w:ascii="宋体" w:hAnsi="宋体" w:hint="eastAsia"/>
                <w:szCs w:val="24"/>
                <w:lang w:eastAsia="zh-Hans"/>
              </w:rPr>
              <w:t>002422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CAB77" w14:textId="77777777" w:rsidR="00622201" w:rsidRDefault="00622201">
            <w:pPr>
              <w:jc w:val="center"/>
            </w:pPr>
            <w:r>
              <w:rPr>
                <w:rFonts w:ascii="宋体" w:hAnsi="宋体" w:hint="eastAsia"/>
                <w:szCs w:val="24"/>
                <w:lang w:eastAsia="zh-Hans"/>
              </w:rPr>
              <w:t>科伦药业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A9F51" w14:textId="77777777" w:rsidR="00622201" w:rsidRDefault="00622201">
            <w:pPr>
              <w:jc w:val="right"/>
            </w:pPr>
            <w:r>
              <w:rPr>
                <w:rFonts w:ascii="宋体" w:hAnsi="宋体" w:hint="eastAsia"/>
                <w:szCs w:val="24"/>
                <w:lang w:eastAsia="zh-Hans"/>
              </w:rPr>
              <w:t>1,400,132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EAAEA" w14:textId="77777777" w:rsidR="00622201" w:rsidRDefault="00622201">
            <w:pPr>
              <w:jc w:val="right"/>
            </w:pPr>
            <w:r>
              <w:rPr>
                <w:rFonts w:ascii="宋体" w:hAnsi="宋体" w:hint="eastAsia"/>
                <w:szCs w:val="24"/>
                <w:lang w:eastAsia="zh-Hans"/>
              </w:rPr>
              <w:t>41,093,874.20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F873B" w14:textId="77777777" w:rsidR="00622201" w:rsidRDefault="00622201">
            <w:pPr>
              <w:jc w:val="right"/>
            </w:pPr>
            <w:r>
              <w:rPr>
                <w:rFonts w:ascii="宋体" w:hAnsi="宋体" w:hint="eastAsia"/>
                <w:szCs w:val="24"/>
                <w:lang w:eastAsia="zh-Hans"/>
              </w:rPr>
              <w:t>8.98</w:t>
            </w:r>
          </w:p>
        </w:tc>
      </w:tr>
      <w:tr w:rsidR="00CE5A3D" w14:paraId="6EAF8A2C" w14:textId="77777777">
        <w:trPr>
          <w:divId w:val="5910128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2DEAD" w14:textId="77777777" w:rsidR="00622201" w:rsidRDefault="0062220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58A23" w14:textId="77777777" w:rsidR="00622201" w:rsidRDefault="00622201">
            <w:pPr>
              <w:jc w:val="center"/>
            </w:pPr>
            <w:r>
              <w:rPr>
                <w:rFonts w:ascii="宋体" w:hAnsi="宋体" w:hint="eastAsia"/>
                <w:szCs w:val="24"/>
                <w:lang w:eastAsia="zh-Hans"/>
              </w:rPr>
              <w:t>688266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11AC8" w14:textId="77777777" w:rsidR="00622201" w:rsidRDefault="00622201">
            <w:pPr>
              <w:jc w:val="center"/>
            </w:pPr>
            <w:r>
              <w:rPr>
                <w:rFonts w:ascii="宋体" w:hAnsi="宋体" w:hint="eastAsia"/>
                <w:szCs w:val="24"/>
                <w:lang w:eastAsia="zh-Hans"/>
              </w:rPr>
              <w:t>泽璟制药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D6218" w14:textId="77777777" w:rsidR="00622201" w:rsidRDefault="00622201">
            <w:pPr>
              <w:jc w:val="right"/>
            </w:pPr>
            <w:r>
              <w:rPr>
                <w:rFonts w:ascii="宋体" w:hAnsi="宋体" w:hint="eastAsia"/>
                <w:szCs w:val="24"/>
                <w:lang w:eastAsia="zh-Hans"/>
              </w:rPr>
              <w:t>435,876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8FAB9" w14:textId="77777777" w:rsidR="00622201" w:rsidRDefault="00622201">
            <w:pPr>
              <w:jc w:val="right"/>
            </w:pPr>
            <w:r>
              <w:rPr>
                <w:rFonts w:ascii="宋体" w:hAnsi="宋体" w:hint="eastAsia"/>
                <w:szCs w:val="24"/>
                <w:lang w:eastAsia="zh-Hans"/>
              </w:rPr>
              <w:t>40,405,705.20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77A67" w14:textId="77777777" w:rsidR="00622201" w:rsidRDefault="00622201">
            <w:pPr>
              <w:jc w:val="right"/>
            </w:pPr>
            <w:r>
              <w:rPr>
                <w:rFonts w:ascii="宋体" w:hAnsi="宋体" w:hint="eastAsia"/>
                <w:szCs w:val="24"/>
                <w:lang w:eastAsia="zh-Hans"/>
              </w:rPr>
              <w:t>8.83</w:t>
            </w:r>
          </w:p>
        </w:tc>
      </w:tr>
      <w:tr w:rsidR="00CE5A3D" w14:paraId="0917CB2B" w14:textId="77777777">
        <w:trPr>
          <w:divId w:val="5910128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4A222" w14:textId="77777777" w:rsidR="00622201" w:rsidRDefault="0062220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CDEC6" w14:textId="77777777" w:rsidR="00622201" w:rsidRDefault="00622201">
            <w:pPr>
              <w:jc w:val="center"/>
            </w:pPr>
            <w:r>
              <w:rPr>
                <w:rFonts w:ascii="宋体" w:hAnsi="宋体" w:hint="eastAsia"/>
                <w:szCs w:val="24"/>
                <w:lang w:eastAsia="zh-Hans"/>
              </w:rPr>
              <w:t>688235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B2566" w14:textId="77777777" w:rsidR="00622201" w:rsidRDefault="00622201">
            <w:pPr>
              <w:jc w:val="center"/>
            </w:pPr>
            <w:r>
              <w:rPr>
                <w:rFonts w:ascii="宋体" w:hAnsi="宋体" w:hint="eastAsia"/>
                <w:szCs w:val="24"/>
                <w:lang w:eastAsia="zh-Hans"/>
              </w:rPr>
              <w:t>百济神州</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6A13B" w14:textId="77777777" w:rsidR="00622201" w:rsidRDefault="00622201">
            <w:pPr>
              <w:jc w:val="right"/>
            </w:pPr>
            <w:r>
              <w:rPr>
                <w:rFonts w:ascii="宋体" w:hAnsi="宋体" w:hint="eastAsia"/>
                <w:szCs w:val="24"/>
                <w:lang w:eastAsia="zh-Hans"/>
              </w:rPr>
              <w:t>142,442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432D8" w14:textId="77777777" w:rsidR="00622201" w:rsidRDefault="00622201">
            <w:pPr>
              <w:jc w:val="right"/>
            </w:pPr>
            <w:r>
              <w:rPr>
                <w:rFonts w:ascii="宋体" w:hAnsi="宋体" w:hint="eastAsia"/>
                <w:szCs w:val="24"/>
                <w:lang w:eastAsia="zh-Hans"/>
              </w:rPr>
              <w:t>38,259,921.20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F5D36" w14:textId="77777777" w:rsidR="00622201" w:rsidRDefault="00622201">
            <w:pPr>
              <w:jc w:val="right"/>
            </w:pPr>
            <w:r>
              <w:rPr>
                <w:rFonts w:ascii="宋体" w:hAnsi="宋体" w:hint="eastAsia"/>
                <w:szCs w:val="24"/>
                <w:lang w:eastAsia="zh-Hans"/>
              </w:rPr>
              <w:t>8.36</w:t>
            </w:r>
          </w:p>
        </w:tc>
      </w:tr>
      <w:tr w:rsidR="00CE5A3D" w14:paraId="48E0860F" w14:textId="77777777">
        <w:trPr>
          <w:divId w:val="5910128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9EF55" w14:textId="77777777" w:rsidR="00622201" w:rsidRDefault="00622201">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F915A" w14:textId="77777777" w:rsidR="00622201" w:rsidRDefault="00622201">
            <w:pPr>
              <w:jc w:val="center"/>
            </w:pPr>
            <w:r>
              <w:rPr>
                <w:rFonts w:ascii="宋体" w:hAnsi="宋体" w:hint="eastAsia"/>
                <w:szCs w:val="24"/>
                <w:lang w:eastAsia="zh-Hans"/>
              </w:rPr>
              <w:t>600276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8251B" w14:textId="77777777" w:rsidR="00622201" w:rsidRDefault="00622201">
            <w:pPr>
              <w:jc w:val="center"/>
            </w:pPr>
            <w:r>
              <w:rPr>
                <w:rFonts w:ascii="宋体" w:hAnsi="宋体" w:hint="eastAsia"/>
                <w:szCs w:val="24"/>
                <w:lang w:eastAsia="zh-Hans"/>
              </w:rPr>
              <w:t>恒瑞医药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43694" w14:textId="77777777" w:rsidR="00622201" w:rsidRDefault="00622201">
            <w:pPr>
              <w:jc w:val="right"/>
            </w:pPr>
            <w:r>
              <w:rPr>
                <w:rFonts w:ascii="宋体" w:hAnsi="宋体" w:hint="eastAsia"/>
                <w:szCs w:val="24"/>
                <w:lang w:eastAsia="zh-Hans"/>
              </w:rPr>
              <w:t>611,797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EA754" w14:textId="77777777" w:rsidR="00622201" w:rsidRDefault="00622201">
            <w:pPr>
              <w:jc w:val="right"/>
            </w:pPr>
            <w:r>
              <w:rPr>
                <w:rFonts w:ascii="宋体" w:hAnsi="宋体" w:hint="eastAsia"/>
                <w:szCs w:val="24"/>
                <w:lang w:eastAsia="zh-Hans"/>
              </w:rPr>
              <w:t>36,444,747.29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61A02" w14:textId="77777777" w:rsidR="00622201" w:rsidRDefault="00622201">
            <w:pPr>
              <w:jc w:val="right"/>
            </w:pPr>
            <w:r>
              <w:rPr>
                <w:rFonts w:ascii="宋体" w:hAnsi="宋体" w:hint="eastAsia"/>
                <w:szCs w:val="24"/>
                <w:lang w:eastAsia="zh-Hans"/>
              </w:rPr>
              <w:t>7.96</w:t>
            </w:r>
          </w:p>
        </w:tc>
      </w:tr>
      <w:tr w:rsidR="00CE5A3D" w14:paraId="38D19872" w14:textId="77777777">
        <w:trPr>
          <w:divId w:val="5910128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3C44A" w14:textId="77777777" w:rsidR="00622201" w:rsidRDefault="00622201">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E38BB" w14:textId="77777777" w:rsidR="00622201" w:rsidRDefault="00622201">
            <w:pPr>
              <w:jc w:val="center"/>
            </w:pPr>
            <w:r>
              <w:rPr>
                <w:rFonts w:ascii="宋体" w:hAnsi="宋体" w:hint="eastAsia"/>
                <w:szCs w:val="24"/>
                <w:lang w:eastAsia="zh-Hans"/>
              </w:rPr>
              <w:t>002653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31C5A" w14:textId="77777777" w:rsidR="00622201" w:rsidRDefault="00622201">
            <w:pPr>
              <w:jc w:val="center"/>
            </w:pPr>
            <w:r>
              <w:rPr>
                <w:rFonts w:ascii="宋体" w:hAnsi="宋体" w:hint="eastAsia"/>
                <w:szCs w:val="24"/>
                <w:lang w:eastAsia="zh-Hans"/>
              </w:rPr>
              <w:t>海思科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367F0" w14:textId="77777777" w:rsidR="00622201" w:rsidRDefault="00622201">
            <w:pPr>
              <w:jc w:val="right"/>
            </w:pPr>
            <w:r>
              <w:rPr>
                <w:rFonts w:ascii="宋体" w:hAnsi="宋体" w:hint="eastAsia"/>
                <w:szCs w:val="24"/>
                <w:lang w:eastAsia="zh-Hans"/>
              </w:rPr>
              <w:t>538,778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72159" w14:textId="77777777" w:rsidR="00622201" w:rsidRDefault="00622201">
            <w:pPr>
              <w:jc w:val="right"/>
            </w:pPr>
            <w:r>
              <w:rPr>
                <w:rFonts w:ascii="宋体" w:hAnsi="宋体" w:hint="eastAsia"/>
                <w:szCs w:val="24"/>
                <w:lang w:eastAsia="zh-Hans"/>
              </w:rPr>
              <w:t>27,650,086.96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75841" w14:textId="77777777" w:rsidR="00622201" w:rsidRDefault="00622201">
            <w:pPr>
              <w:jc w:val="right"/>
            </w:pPr>
            <w:r>
              <w:rPr>
                <w:rFonts w:ascii="宋体" w:hAnsi="宋体" w:hint="eastAsia"/>
                <w:szCs w:val="24"/>
                <w:lang w:eastAsia="zh-Hans"/>
              </w:rPr>
              <w:t>6.04</w:t>
            </w:r>
          </w:p>
        </w:tc>
      </w:tr>
      <w:tr w:rsidR="00CE5A3D" w14:paraId="2BC48C70" w14:textId="77777777">
        <w:trPr>
          <w:divId w:val="5910128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2174B" w14:textId="77777777" w:rsidR="00622201" w:rsidRDefault="00622201">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475D5" w14:textId="77777777" w:rsidR="00622201" w:rsidRDefault="00622201">
            <w:pPr>
              <w:jc w:val="center"/>
            </w:pPr>
            <w:r>
              <w:rPr>
                <w:rFonts w:ascii="宋体" w:hAnsi="宋体" w:hint="eastAsia"/>
                <w:szCs w:val="24"/>
                <w:lang w:eastAsia="zh-Hans"/>
              </w:rPr>
              <w:t>002432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94132" w14:textId="77777777" w:rsidR="00622201" w:rsidRDefault="00622201">
            <w:pPr>
              <w:jc w:val="center"/>
            </w:pPr>
            <w:r>
              <w:rPr>
                <w:rFonts w:ascii="宋体" w:hAnsi="宋体" w:hint="eastAsia"/>
                <w:szCs w:val="24"/>
                <w:lang w:eastAsia="zh-Hans"/>
              </w:rPr>
              <w:t>九安医疗</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70CAD" w14:textId="77777777" w:rsidR="00622201" w:rsidRDefault="00622201">
            <w:pPr>
              <w:jc w:val="right"/>
            </w:pPr>
            <w:r>
              <w:rPr>
                <w:rFonts w:ascii="宋体" w:hAnsi="宋体" w:hint="eastAsia"/>
                <w:szCs w:val="24"/>
                <w:lang w:eastAsia="zh-Hans"/>
              </w:rPr>
              <w:t>624,200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E502B" w14:textId="77777777" w:rsidR="00622201" w:rsidRDefault="00622201">
            <w:pPr>
              <w:jc w:val="right"/>
            </w:pPr>
            <w:r>
              <w:rPr>
                <w:rFonts w:ascii="宋体" w:hAnsi="宋体" w:hint="eastAsia"/>
                <w:szCs w:val="24"/>
                <w:lang w:eastAsia="zh-Hans"/>
              </w:rPr>
              <w:t>24,992,968.00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65D43" w14:textId="77777777" w:rsidR="00622201" w:rsidRDefault="00622201">
            <w:pPr>
              <w:jc w:val="right"/>
            </w:pPr>
            <w:r>
              <w:rPr>
                <w:rFonts w:ascii="宋体" w:hAnsi="宋体" w:hint="eastAsia"/>
                <w:szCs w:val="24"/>
                <w:lang w:eastAsia="zh-Hans"/>
              </w:rPr>
              <w:t>5.46</w:t>
            </w:r>
          </w:p>
        </w:tc>
      </w:tr>
      <w:tr w:rsidR="00CE5A3D" w14:paraId="75C164C8" w14:textId="77777777">
        <w:trPr>
          <w:divId w:val="5910128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C67E6" w14:textId="77777777" w:rsidR="00622201" w:rsidRDefault="00622201">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AB9C5" w14:textId="77777777" w:rsidR="00622201" w:rsidRDefault="00622201">
            <w:pPr>
              <w:jc w:val="center"/>
            </w:pPr>
            <w:r>
              <w:rPr>
                <w:rFonts w:ascii="宋体" w:hAnsi="宋体" w:hint="eastAsia"/>
                <w:szCs w:val="24"/>
                <w:lang w:eastAsia="zh-Hans"/>
              </w:rPr>
              <w:t>688617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5A4E4" w14:textId="77777777" w:rsidR="00622201" w:rsidRDefault="00622201">
            <w:pPr>
              <w:jc w:val="center"/>
            </w:pPr>
            <w:r>
              <w:rPr>
                <w:rFonts w:ascii="宋体" w:hAnsi="宋体" w:hint="eastAsia"/>
                <w:szCs w:val="24"/>
                <w:lang w:eastAsia="zh-Hans"/>
              </w:rPr>
              <w:t>惠泰医疗</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38F01" w14:textId="77777777" w:rsidR="00622201" w:rsidRDefault="00622201">
            <w:pPr>
              <w:jc w:val="right"/>
            </w:pPr>
            <w:r>
              <w:rPr>
                <w:rFonts w:ascii="宋体" w:hAnsi="宋体" w:hint="eastAsia"/>
                <w:szCs w:val="24"/>
                <w:lang w:eastAsia="zh-Hans"/>
              </w:rPr>
              <w:t>79,051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1DA7A" w14:textId="77777777" w:rsidR="00622201" w:rsidRDefault="00622201">
            <w:pPr>
              <w:jc w:val="right"/>
            </w:pPr>
            <w:r>
              <w:rPr>
                <w:rFonts w:ascii="宋体" w:hAnsi="宋体" w:hint="eastAsia"/>
                <w:szCs w:val="24"/>
                <w:lang w:eastAsia="zh-Hans"/>
              </w:rPr>
              <w:t>19,230,736.77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74E3D" w14:textId="77777777" w:rsidR="00622201" w:rsidRDefault="00622201">
            <w:pPr>
              <w:jc w:val="right"/>
            </w:pPr>
            <w:r>
              <w:rPr>
                <w:rFonts w:ascii="宋体" w:hAnsi="宋体" w:hint="eastAsia"/>
                <w:szCs w:val="24"/>
                <w:lang w:eastAsia="zh-Hans"/>
              </w:rPr>
              <w:t>4.20</w:t>
            </w:r>
          </w:p>
        </w:tc>
      </w:tr>
      <w:tr w:rsidR="00CE5A3D" w14:paraId="6A3BE5FE" w14:textId="77777777">
        <w:trPr>
          <w:divId w:val="5910128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438B5" w14:textId="77777777" w:rsidR="00622201" w:rsidRDefault="00622201">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02889" w14:textId="77777777" w:rsidR="00622201" w:rsidRDefault="00622201">
            <w:pPr>
              <w:jc w:val="center"/>
            </w:pPr>
            <w:r>
              <w:rPr>
                <w:rFonts w:ascii="宋体" w:hAnsi="宋体" w:hint="eastAsia"/>
                <w:szCs w:val="24"/>
                <w:lang w:eastAsia="zh-Hans"/>
              </w:rPr>
              <w:t>688513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FCCC3" w14:textId="77777777" w:rsidR="00622201" w:rsidRDefault="00622201">
            <w:pPr>
              <w:jc w:val="center"/>
            </w:pPr>
            <w:r>
              <w:rPr>
                <w:rFonts w:ascii="宋体" w:hAnsi="宋体" w:hint="eastAsia"/>
                <w:szCs w:val="24"/>
                <w:lang w:eastAsia="zh-Hans"/>
              </w:rPr>
              <w:t>苑东生物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F2923" w14:textId="77777777" w:rsidR="00622201" w:rsidRDefault="00622201">
            <w:pPr>
              <w:jc w:val="right"/>
            </w:pPr>
            <w:r>
              <w:rPr>
                <w:rFonts w:ascii="宋体" w:hAnsi="宋体" w:hint="eastAsia"/>
                <w:szCs w:val="24"/>
                <w:lang w:eastAsia="zh-Hans"/>
              </w:rPr>
              <w:t>221,807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9E474" w14:textId="77777777" w:rsidR="00622201" w:rsidRDefault="00622201">
            <w:pPr>
              <w:jc w:val="right"/>
            </w:pPr>
            <w:r>
              <w:rPr>
                <w:rFonts w:ascii="宋体" w:hAnsi="宋体" w:hint="eastAsia"/>
                <w:szCs w:val="24"/>
                <w:lang w:eastAsia="zh-Hans"/>
              </w:rPr>
              <w:t>13,652,220.85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E0D96" w14:textId="77777777" w:rsidR="00622201" w:rsidRDefault="00622201">
            <w:pPr>
              <w:jc w:val="right"/>
            </w:pPr>
            <w:r>
              <w:rPr>
                <w:rFonts w:ascii="宋体" w:hAnsi="宋体" w:hint="eastAsia"/>
                <w:szCs w:val="24"/>
                <w:lang w:eastAsia="zh-Hans"/>
              </w:rPr>
              <w:t>2.98</w:t>
            </w:r>
          </w:p>
        </w:tc>
      </w:tr>
    </w:tbl>
    <w:p w14:paraId="16F32B73" w14:textId="77777777" w:rsidR="00622201" w:rsidRDefault="00622201">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09D69D05" w14:textId="77777777" w:rsidR="00622201" w:rsidRDefault="00622201">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09526BD0" w14:textId="77777777" w:rsidR="00622201" w:rsidRDefault="00622201">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39FEB75F" w14:textId="77777777" w:rsidR="00622201" w:rsidRDefault="00622201">
      <w:pPr>
        <w:spacing w:line="360" w:lineRule="auto"/>
        <w:ind w:firstLineChars="200" w:firstLine="420"/>
        <w:jc w:val="left"/>
      </w:pPr>
      <w:r>
        <w:rPr>
          <w:rFonts w:ascii="宋体" w:hAnsi="宋体" w:hint="eastAsia"/>
          <w:color w:val="000000"/>
          <w:szCs w:val="21"/>
          <w:lang w:eastAsia="zh-Hans"/>
        </w:rPr>
        <w:t>本基金本报告期末未持有债券。</w:t>
      </w:r>
    </w:p>
    <w:p w14:paraId="7BCD82D0" w14:textId="77777777" w:rsidR="00622201" w:rsidRDefault="00622201">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16205476" w14:textId="77777777" w:rsidR="00622201" w:rsidRDefault="00622201">
      <w:pPr>
        <w:spacing w:line="360" w:lineRule="auto"/>
        <w:ind w:firstLineChars="200" w:firstLine="420"/>
        <w:jc w:val="left"/>
      </w:pPr>
      <w:r>
        <w:rPr>
          <w:rFonts w:ascii="宋体" w:hAnsi="宋体" w:hint="eastAsia"/>
          <w:color w:val="000000"/>
          <w:szCs w:val="21"/>
          <w:lang w:eastAsia="zh-Hans"/>
        </w:rPr>
        <w:lastRenderedPageBreak/>
        <w:t>本基金本报告期末未持有资产支持证券。</w:t>
      </w:r>
    </w:p>
    <w:p w14:paraId="7154DFBF" w14:textId="77777777" w:rsidR="00622201" w:rsidRDefault="00622201">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60189B05" w14:textId="77777777" w:rsidR="00622201" w:rsidRDefault="00622201">
      <w:pPr>
        <w:spacing w:line="360" w:lineRule="auto"/>
        <w:ind w:firstLineChars="200" w:firstLine="420"/>
        <w:divId w:val="1994019721"/>
      </w:pPr>
      <w:r>
        <w:rPr>
          <w:rFonts w:ascii="宋体" w:hAnsi="宋体" w:hint="eastAsia"/>
          <w:szCs w:val="21"/>
          <w:lang w:eastAsia="zh-Hans"/>
        </w:rPr>
        <w:t>本基金本报告期末未持有贵金属。</w:t>
      </w:r>
    </w:p>
    <w:p w14:paraId="2AFFF9BE" w14:textId="77777777" w:rsidR="00622201" w:rsidRDefault="00622201">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391CA938" w14:textId="77777777" w:rsidR="00622201" w:rsidRDefault="00622201">
      <w:pPr>
        <w:spacing w:line="360" w:lineRule="auto"/>
        <w:ind w:firstLineChars="200" w:firstLine="420"/>
        <w:divId w:val="1288318838"/>
      </w:pPr>
      <w:r>
        <w:rPr>
          <w:rFonts w:ascii="宋体" w:hAnsi="宋体" w:hint="eastAsia"/>
          <w:szCs w:val="21"/>
          <w:lang w:eastAsia="zh-Hans"/>
        </w:rPr>
        <w:t>本基金本报告期末未持有权证。</w:t>
      </w:r>
    </w:p>
    <w:p w14:paraId="1B948FDB" w14:textId="77777777" w:rsidR="00622201" w:rsidRDefault="00622201">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2D5F751D" w14:textId="77777777" w:rsidR="00622201" w:rsidRDefault="00622201">
      <w:pPr>
        <w:spacing w:line="360" w:lineRule="auto"/>
        <w:ind w:firstLineChars="200" w:firstLine="420"/>
        <w:divId w:val="1437019742"/>
      </w:pPr>
      <w:r>
        <w:rPr>
          <w:rFonts w:ascii="宋体" w:hAnsi="宋体" w:hint="eastAsia"/>
          <w:szCs w:val="21"/>
          <w:lang w:eastAsia="zh-Hans"/>
        </w:rPr>
        <w:t>本基金本报告期末未持有股指期货。</w:t>
      </w:r>
    </w:p>
    <w:p w14:paraId="421CA7FC" w14:textId="77777777" w:rsidR="00622201" w:rsidRDefault="00622201">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60654F34" w14:textId="77777777" w:rsidR="00622201" w:rsidRDefault="00622201">
      <w:pPr>
        <w:spacing w:line="360" w:lineRule="auto"/>
        <w:ind w:firstLineChars="200" w:firstLine="420"/>
        <w:divId w:val="1731609269"/>
      </w:pPr>
      <w:bookmarkStart w:id="251" w:name="m510_01_1597"/>
      <w:bookmarkStart w:id="252" w:name="m510_01_1598"/>
      <w:bookmarkEnd w:id="251"/>
      <w:r>
        <w:rPr>
          <w:rFonts w:ascii="宋体" w:hAnsi="宋体" w:hint="eastAsia"/>
          <w:szCs w:val="21"/>
          <w:lang w:eastAsia="zh-Hans"/>
        </w:rPr>
        <w:t>本基金本报告期末未持有国债期货。</w:t>
      </w:r>
    </w:p>
    <w:p w14:paraId="299C63DF" w14:textId="77777777" w:rsidR="00622201" w:rsidRDefault="00622201">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6FB01DA7" w14:textId="77777777" w:rsidR="00622201" w:rsidRDefault="00622201">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526E7FFC" w14:textId="77777777" w:rsidR="00622201" w:rsidRDefault="00622201">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430CB2C" w14:textId="77777777" w:rsidR="00622201" w:rsidRDefault="00622201">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0EEF5504" w14:textId="77777777" w:rsidR="00622201" w:rsidRDefault="00622201">
      <w:pPr>
        <w:spacing w:line="360" w:lineRule="auto"/>
        <w:ind w:firstLineChars="200" w:firstLine="420"/>
      </w:pPr>
      <w:r>
        <w:rPr>
          <w:rFonts w:ascii="宋体" w:hAnsi="宋体" w:hint="eastAsia"/>
        </w:rPr>
        <w:t>报告期内本基金投资的前十名股票中没有在基金合同规定备选股票库之外的股票。</w:t>
      </w:r>
    </w:p>
    <w:p w14:paraId="0E9D4203" w14:textId="77777777" w:rsidR="00622201" w:rsidRDefault="00622201">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E5A3D" w14:paraId="414306E5" w14:textId="77777777">
        <w:trPr>
          <w:divId w:val="123555440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A3279" w14:textId="77777777" w:rsidR="00622201" w:rsidRDefault="0062220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F2D71" w14:textId="77777777" w:rsidR="00622201" w:rsidRDefault="0062220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F0797" w14:textId="77777777" w:rsidR="00622201" w:rsidRDefault="00622201">
            <w:pPr>
              <w:jc w:val="center"/>
            </w:pPr>
            <w:r>
              <w:rPr>
                <w:rFonts w:ascii="宋体" w:hAnsi="宋体" w:hint="eastAsia"/>
              </w:rPr>
              <w:t>金额（元）</w:t>
            </w:r>
            <w:r>
              <w:t xml:space="preserve"> </w:t>
            </w:r>
          </w:p>
        </w:tc>
      </w:tr>
      <w:tr w:rsidR="00CE5A3D" w14:paraId="08A408ED" w14:textId="77777777">
        <w:trPr>
          <w:divId w:val="123555440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C4D44" w14:textId="77777777" w:rsidR="00622201" w:rsidRDefault="0062220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D0DE2" w14:textId="77777777" w:rsidR="00622201" w:rsidRDefault="0062220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A6B52" w14:textId="77777777" w:rsidR="00622201" w:rsidRDefault="00622201">
            <w:pPr>
              <w:jc w:val="right"/>
            </w:pPr>
            <w:r>
              <w:rPr>
                <w:rFonts w:ascii="宋体" w:hAnsi="宋体" w:hint="eastAsia"/>
              </w:rPr>
              <w:t>65,960.15</w:t>
            </w:r>
          </w:p>
        </w:tc>
      </w:tr>
      <w:tr w:rsidR="00CE5A3D" w14:paraId="14AFE623" w14:textId="77777777">
        <w:trPr>
          <w:divId w:val="123555440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7214D" w14:textId="77777777" w:rsidR="00622201" w:rsidRDefault="0062220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53919" w14:textId="77777777" w:rsidR="00622201" w:rsidRDefault="0062220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C61C6" w14:textId="77777777" w:rsidR="00622201" w:rsidRDefault="00622201">
            <w:pPr>
              <w:jc w:val="right"/>
            </w:pPr>
            <w:r>
              <w:rPr>
                <w:rFonts w:ascii="宋体" w:hAnsi="宋体" w:hint="eastAsia"/>
              </w:rPr>
              <w:t>-</w:t>
            </w:r>
          </w:p>
        </w:tc>
      </w:tr>
      <w:tr w:rsidR="00CE5A3D" w14:paraId="2A28FAE6" w14:textId="77777777">
        <w:trPr>
          <w:divId w:val="123555440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C9446" w14:textId="77777777" w:rsidR="00622201" w:rsidRDefault="0062220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106D0" w14:textId="77777777" w:rsidR="00622201" w:rsidRDefault="0062220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F3B0B" w14:textId="77777777" w:rsidR="00622201" w:rsidRDefault="00622201">
            <w:pPr>
              <w:jc w:val="right"/>
            </w:pPr>
            <w:r>
              <w:rPr>
                <w:rFonts w:ascii="宋体" w:hAnsi="宋体" w:hint="eastAsia"/>
              </w:rPr>
              <w:t>-</w:t>
            </w:r>
          </w:p>
        </w:tc>
      </w:tr>
      <w:tr w:rsidR="00CE5A3D" w14:paraId="04BEE349" w14:textId="77777777">
        <w:trPr>
          <w:divId w:val="123555440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E2499" w14:textId="77777777" w:rsidR="00622201" w:rsidRDefault="0062220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EA94B" w14:textId="77777777" w:rsidR="00622201" w:rsidRDefault="0062220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1866E" w14:textId="77777777" w:rsidR="00622201" w:rsidRDefault="00622201">
            <w:pPr>
              <w:jc w:val="right"/>
            </w:pPr>
            <w:r>
              <w:rPr>
                <w:rFonts w:ascii="宋体" w:hAnsi="宋体" w:hint="eastAsia"/>
              </w:rPr>
              <w:t>-</w:t>
            </w:r>
          </w:p>
        </w:tc>
      </w:tr>
      <w:tr w:rsidR="00CE5A3D" w14:paraId="3640C611" w14:textId="77777777">
        <w:trPr>
          <w:divId w:val="123555440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21946" w14:textId="77777777" w:rsidR="00622201" w:rsidRDefault="0062220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05D48" w14:textId="77777777" w:rsidR="00622201" w:rsidRDefault="0062220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77E9A" w14:textId="77777777" w:rsidR="00622201" w:rsidRDefault="00622201">
            <w:pPr>
              <w:jc w:val="right"/>
            </w:pPr>
            <w:r>
              <w:rPr>
                <w:rFonts w:ascii="宋体" w:hAnsi="宋体" w:hint="eastAsia"/>
              </w:rPr>
              <w:t>455,893.74</w:t>
            </w:r>
          </w:p>
        </w:tc>
      </w:tr>
      <w:tr w:rsidR="00CE5A3D" w14:paraId="7A6D1AB3" w14:textId="77777777">
        <w:trPr>
          <w:divId w:val="123555440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B5822" w14:textId="77777777" w:rsidR="00622201" w:rsidRDefault="0062220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10803" w14:textId="77777777" w:rsidR="00622201" w:rsidRDefault="0062220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D3814" w14:textId="77777777" w:rsidR="00622201" w:rsidRDefault="00622201">
            <w:pPr>
              <w:jc w:val="right"/>
            </w:pPr>
            <w:r>
              <w:rPr>
                <w:rFonts w:ascii="宋体" w:hAnsi="宋体" w:hint="eastAsia"/>
              </w:rPr>
              <w:t>-</w:t>
            </w:r>
          </w:p>
        </w:tc>
      </w:tr>
      <w:tr w:rsidR="00CE5A3D" w14:paraId="6B862173" w14:textId="77777777">
        <w:trPr>
          <w:divId w:val="123555440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63126" w14:textId="77777777" w:rsidR="00622201" w:rsidRDefault="0062220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85CD6" w14:textId="77777777" w:rsidR="00622201" w:rsidRDefault="0062220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E7C5E" w14:textId="77777777" w:rsidR="00622201" w:rsidRDefault="00622201">
            <w:pPr>
              <w:jc w:val="right"/>
            </w:pPr>
            <w:r>
              <w:rPr>
                <w:rFonts w:ascii="宋体" w:hAnsi="宋体" w:hint="eastAsia"/>
              </w:rPr>
              <w:t>-</w:t>
            </w:r>
          </w:p>
        </w:tc>
      </w:tr>
      <w:tr w:rsidR="00CE5A3D" w14:paraId="6AF131D7" w14:textId="77777777">
        <w:trPr>
          <w:divId w:val="123555440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E29FF" w14:textId="77777777" w:rsidR="00622201" w:rsidRDefault="0062220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DE0CD" w14:textId="77777777" w:rsidR="00622201" w:rsidRDefault="0062220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5BEB1" w14:textId="77777777" w:rsidR="00622201" w:rsidRDefault="00622201">
            <w:pPr>
              <w:jc w:val="right"/>
            </w:pPr>
            <w:r>
              <w:rPr>
                <w:rFonts w:ascii="宋体" w:hAnsi="宋体" w:hint="eastAsia"/>
              </w:rPr>
              <w:t>521,853.89</w:t>
            </w:r>
          </w:p>
        </w:tc>
      </w:tr>
    </w:tbl>
    <w:p w14:paraId="4211EA85" w14:textId="77777777" w:rsidR="00622201" w:rsidRDefault="00622201">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445ED7A5" w14:textId="77777777" w:rsidR="00622201" w:rsidRDefault="00622201">
      <w:pPr>
        <w:spacing w:line="360" w:lineRule="auto"/>
        <w:ind w:firstLineChars="200" w:firstLine="420"/>
        <w:jc w:val="left"/>
      </w:pPr>
      <w:r>
        <w:rPr>
          <w:rFonts w:ascii="宋体" w:hAnsi="宋体" w:hint="eastAsia"/>
        </w:rPr>
        <w:t xml:space="preserve">本基金本报告期末未持有处于转股期的可转换债券。 </w:t>
      </w:r>
    </w:p>
    <w:p w14:paraId="05839AEE" w14:textId="77777777" w:rsidR="00622201" w:rsidRDefault="00622201">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4DB429A" w14:textId="77777777" w:rsidR="00622201" w:rsidRDefault="00622201">
      <w:pPr>
        <w:spacing w:line="360" w:lineRule="auto"/>
        <w:ind w:firstLineChars="200" w:firstLine="420"/>
        <w:jc w:val="left"/>
        <w:divId w:val="1067460054"/>
      </w:pPr>
      <w:r>
        <w:rPr>
          <w:rFonts w:ascii="宋体" w:hAnsi="宋体" w:hint="eastAsia"/>
        </w:rPr>
        <w:t>本基金本报告期末前十名股票中不存在流通受限情况。</w:t>
      </w:r>
      <w:bookmarkEnd w:id="18"/>
      <w:bookmarkEnd w:id="19"/>
      <w:bookmarkEnd w:id="20"/>
      <w:bookmarkEnd w:id="21"/>
      <w:bookmarkEnd w:id="17"/>
    </w:p>
    <w:p w14:paraId="0A96D2E2" w14:textId="77777777" w:rsidR="00622201" w:rsidRDefault="00622201">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lastRenderedPageBreak/>
        <w:t>投资组合报告附注的其他文字描述部分</w:t>
      </w:r>
      <w:bookmarkEnd w:id="288"/>
      <w:bookmarkEnd w:id="289"/>
      <w:bookmarkEnd w:id="290"/>
      <w:bookmarkEnd w:id="291"/>
      <w:bookmarkEnd w:id="292"/>
      <w:proofErr w:type="spellEnd"/>
      <w:r>
        <w:rPr>
          <w:rFonts w:hint="eastAsia"/>
          <w:sz w:val="21"/>
        </w:rPr>
        <w:t xml:space="preserve"> </w:t>
      </w:r>
    </w:p>
    <w:p w14:paraId="5724DFC6" w14:textId="77777777" w:rsidR="00622201" w:rsidRDefault="00622201">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3CA98732" w14:textId="77777777" w:rsidR="00622201" w:rsidRDefault="00622201">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4EB461F4" w14:textId="77777777" w:rsidR="00622201" w:rsidRDefault="00622201">
      <w:pPr>
        <w:wordWrap w:val="0"/>
        <w:spacing w:line="360" w:lineRule="auto"/>
        <w:jc w:val="right"/>
        <w:divId w:val="251739889"/>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CE5A3D" w14:paraId="1145A239" w14:textId="77777777">
        <w:trPr>
          <w:divId w:val="25173988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91EB0D8" w14:textId="77777777" w:rsidR="00622201" w:rsidRDefault="00622201">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33B31" w14:textId="77777777" w:rsidR="00622201" w:rsidRDefault="00622201">
            <w:pPr>
              <w:ind w:right="3"/>
              <w:jc w:val="center"/>
            </w:pPr>
            <w:r>
              <w:rPr>
                <w:rFonts w:ascii="宋体" w:hAnsi="宋体" w:hint="eastAsia"/>
                <w:lang w:eastAsia="zh-Hans"/>
              </w:rPr>
              <w:t>摩根医疗健康股票A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B28FDB" w14:textId="77777777" w:rsidR="00622201" w:rsidRDefault="00622201">
            <w:pPr>
              <w:ind w:right="3"/>
              <w:jc w:val="center"/>
            </w:pPr>
            <w:r>
              <w:rPr>
                <w:rFonts w:ascii="宋体" w:hAnsi="宋体" w:hint="eastAsia"/>
                <w:lang w:eastAsia="zh-Hans"/>
              </w:rPr>
              <w:t>摩根医疗健康股票C</w:t>
            </w:r>
            <w:r>
              <w:rPr>
                <w:rFonts w:ascii="宋体" w:hAnsi="宋体" w:hint="eastAsia"/>
                <w:kern w:val="0"/>
                <w:szCs w:val="24"/>
                <w:lang w:eastAsia="zh-Hans"/>
              </w:rPr>
              <w:t xml:space="preserve"> </w:t>
            </w:r>
          </w:p>
        </w:tc>
      </w:tr>
      <w:tr w:rsidR="00CE5A3D" w14:paraId="1EB091DE" w14:textId="77777777">
        <w:trPr>
          <w:divId w:val="25173988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6D1A22" w14:textId="77777777" w:rsidR="00622201" w:rsidRDefault="0062220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905162" w14:textId="77777777" w:rsidR="00622201" w:rsidRDefault="00622201">
            <w:pPr>
              <w:jc w:val="right"/>
            </w:pPr>
            <w:r>
              <w:rPr>
                <w:rFonts w:ascii="宋体" w:hAnsi="宋体" w:hint="eastAsia"/>
              </w:rPr>
              <w:t>325,073,226.24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8EFDF0" w14:textId="77777777" w:rsidR="00622201" w:rsidRDefault="00622201">
            <w:pPr>
              <w:jc w:val="right"/>
            </w:pPr>
            <w:r>
              <w:rPr>
                <w:rFonts w:ascii="宋体" w:hAnsi="宋体" w:hint="eastAsia"/>
              </w:rPr>
              <w:t>2,306,094.31</w:t>
            </w:r>
          </w:p>
        </w:tc>
      </w:tr>
      <w:tr w:rsidR="00CE5A3D" w14:paraId="5514F193" w14:textId="77777777">
        <w:trPr>
          <w:divId w:val="25173988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D8B588" w14:textId="77777777" w:rsidR="00622201" w:rsidRDefault="0062220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B911F9" w14:textId="77777777" w:rsidR="00622201" w:rsidRDefault="00622201">
            <w:pPr>
              <w:jc w:val="right"/>
            </w:pPr>
            <w:r>
              <w:rPr>
                <w:rFonts w:ascii="宋体" w:hAnsi="宋体" w:hint="eastAsia"/>
              </w:rPr>
              <w:t>11,920,602.97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F36921" w14:textId="77777777" w:rsidR="00622201" w:rsidRDefault="00622201">
            <w:pPr>
              <w:jc w:val="right"/>
            </w:pPr>
            <w:r>
              <w:rPr>
                <w:rFonts w:ascii="宋体" w:hAnsi="宋体" w:hint="eastAsia"/>
              </w:rPr>
              <w:t>1,912,997.61</w:t>
            </w:r>
          </w:p>
        </w:tc>
      </w:tr>
      <w:tr w:rsidR="00CE5A3D" w14:paraId="2A1AA178" w14:textId="77777777">
        <w:trPr>
          <w:divId w:val="25173988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848566" w14:textId="77777777" w:rsidR="00622201" w:rsidRDefault="0062220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FE4A3C" w14:textId="77777777" w:rsidR="00622201" w:rsidRDefault="00622201">
            <w:pPr>
              <w:jc w:val="right"/>
            </w:pPr>
            <w:r>
              <w:rPr>
                <w:rFonts w:ascii="宋体" w:hAnsi="宋体" w:hint="eastAsia"/>
              </w:rPr>
              <w:t>27,588,391.47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72B1C4" w14:textId="77777777" w:rsidR="00622201" w:rsidRDefault="00622201">
            <w:pPr>
              <w:jc w:val="right"/>
            </w:pPr>
            <w:r>
              <w:rPr>
                <w:rFonts w:ascii="宋体" w:hAnsi="宋体" w:hint="eastAsia"/>
              </w:rPr>
              <w:t>1,173,618.56</w:t>
            </w:r>
          </w:p>
        </w:tc>
      </w:tr>
      <w:tr w:rsidR="00CE5A3D" w14:paraId="780A63EE" w14:textId="77777777">
        <w:trPr>
          <w:divId w:val="25173988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B13669" w14:textId="77777777" w:rsidR="00622201" w:rsidRDefault="0062220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812E5D" w14:textId="77777777" w:rsidR="00622201" w:rsidRDefault="0062220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DC85EC" w14:textId="77777777" w:rsidR="00622201" w:rsidRDefault="00622201">
            <w:pPr>
              <w:jc w:val="right"/>
            </w:pPr>
            <w:r>
              <w:rPr>
                <w:rFonts w:ascii="宋体" w:hAnsi="宋体" w:hint="eastAsia"/>
              </w:rPr>
              <w:t>-</w:t>
            </w:r>
          </w:p>
        </w:tc>
      </w:tr>
      <w:tr w:rsidR="00CE5A3D" w14:paraId="46CBFA29" w14:textId="77777777">
        <w:trPr>
          <w:divId w:val="25173988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A8A051" w14:textId="77777777" w:rsidR="00622201" w:rsidRDefault="0062220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1B0AD4" w14:textId="77777777" w:rsidR="00622201" w:rsidRDefault="00622201">
            <w:pPr>
              <w:jc w:val="right"/>
            </w:pPr>
            <w:r>
              <w:rPr>
                <w:rFonts w:ascii="宋体" w:hAnsi="宋体" w:hint="eastAsia"/>
              </w:rPr>
              <w:t>309,405,437.74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7B6B31" w14:textId="77777777" w:rsidR="00622201" w:rsidRDefault="00622201">
            <w:pPr>
              <w:jc w:val="right"/>
            </w:pPr>
            <w:r>
              <w:rPr>
                <w:rFonts w:ascii="宋体" w:hAnsi="宋体" w:hint="eastAsia"/>
              </w:rPr>
              <w:t>3,045,473.36</w:t>
            </w:r>
          </w:p>
        </w:tc>
      </w:tr>
    </w:tbl>
    <w:p w14:paraId="1A48DC0D" w14:textId="77777777" w:rsidR="00622201" w:rsidRDefault="00622201">
      <w:pPr>
        <w:spacing w:line="360" w:lineRule="auto"/>
        <w:jc w:val="left"/>
        <w:divId w:val="25173988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782E9A70" w14:textId="77777777" w:rsidR="00622201" w:rsidRDefault="00622201">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2EE7B1FA" w14:textId="77777777" w:rsidR="00622201" w:rsidRDefault="00622201">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09A37DE5" w14:textId="77777777" w:rsidR="00622201" w:rsidRDefault="00622201">
      <w:pPr>
        <w:wordWrap w:val="0"/>
        <w:spacing w:line="360" w:lineRule="auto"/>
        <w:jc w:val="right"/>
        <w:divId w:val="184866581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CE5A3D" w14:paraId="3A925038" w14:textId="77777777">
        <w:trPr>
          <w:divId w:val="184866581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2164E6" w14:textId="77777777" w:rsidR="00622201" w:rsidRDefault="00622201">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28B9EC" w14:textId="77777777" w:rsidR="00622201" w:rsidRDefault="00622201">
            <w:pPr>
              <w:jc w:val="center"/>
            </w:pPr>
            <w:r>
              <w:rPr>
                <w:rFonts w:ascii="宋体" w:hAnsi="宋体" w:hint="eastAsia"/>
                <w:lang w:eastAsia="zh-Hans"/>
              </w:rPr>
              <w:t>摩根医疗健康股票A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7181EE" w14:textId="77777777" w:rsidR="00622201" w:rsidRDefault="00622201">
            <w:pPr>
              <w:jc w:val="center"/>
            </w:pPr>
            <w:r>
              <w:rPr>
                <w:rFonts w:ascii="宋体" w:hAnsi="宋体" w:hint="eastAsia"/>
                <w:lang w:eastAsia="zh-Hans"/>
              </w:rPr>
              <w:t>摩根医疗健康股票C</w:t>
            </w:r>
            <w:r>
              <w:rPr>
                <w:rFonts w:ascii="宋体" w:hAnsi="宋体" w:hint="eastAsia"/>
                <w:color w:val="000000"/>
              </w:rPr>
              <w:t xml:space="preserve"> </w:t>
            </w:r>
          </w:p>
        </w:tc>
      </w:tr>
      <w:tr w:rsidR="00CE5A3D" w14:paraId="77DBE96D" w14:textId="77777777">
        <w:trPr>
          <w:divId w:val="184866581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C3622" w14:textId="77777777" w:rsidR="00622201" w:rsidRDefault="00622201">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57C42" w14:textId="77777777" w:rsidR="00622201" w:rsidRDefault="00622201">
            <w:pPr>
              <w:jc w:val="right"/>
            </w:pPr>
            <w:r>
              <w:rPr>
                <w:rFonts w:ascii="宋体" w:hAnsi="宋体" w:hint="eastAsia"/>
                <w:kern w:val="0"/>
                <w:szCs w:val="24"/>
                <w:lang w:eastAsia="zh-Hans"/>
              </w:rPr>
              <w:t>71,227.82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CDBE0" w14:textId="77777777" w:rsidR="00622201" w:rsidRDefault="00622201">
            <w:pPr>
              <w:jc w:val="right"/>
            </w:pPr>
            <w:r>
              <w:rPr>
                <w:rFonts w:ascii="宋体" w:hAnsi="宋体" w:hint="eastAsia"/>
                <w:kern w:val="0"/>
                <w:szCs w:val="24"/>
                <w:lang w:eastAsia="zh-Hans"/>
              </w:rPr>
              <w:t>-</w:t>
            </w:r>
          </w:p>
        </w:tc>
      </w:tr>
      <w:tr w:rsidR="00CE5A3D" w14:paraId="16C817BB" w14:textId="77777777">
        <w:trPr>
          <w:divId w:val="184866581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6FE9F" w14:textId="77777777" w:rsidR="00622201" w:rsidRDefault="00622201">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2F5B3" w14:textId="77777777" w:rsidR="00622201" w:rsidRDefault="00622201">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8A8FE" w14:textId="77777777" w:rsidR="00622201" w:rsidRDefault="00622201">
            <w:pPr>
              <w:jc w:val="right"/>
            </w:pPr>
            <w:r>
              <w:rPr>
                <w:rFonts w:ascii="宋体" w:hAnsi="宋体" w:hint="eastAsia"/>
                <w:szCs w:val="24"/>
                <w:lang w:eastAsia="zh-Hans"/>
              </w:rPr>
              <w:t>-</w:t>
            </w:r>
          </w:p>
        </w:tc>
      </w:tr>
      <w:tr w:rsidR="00CE5A3D" w14:paraId="38CD46D0" w14:textId="77777777">
        <w:trPr>
          <w:divId w:val="184866581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3135D" w14:textId="77777777" w:rsidR="00622201" w:rsidRDefault="00622201">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A93A0" w14:textId="77777777" w:rsidR="00622201" w:rsidRDefault="00622201">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E4DD8" w14:textId="77777777" w:rsidR="00622201" w:rsidRDefault="00622201">
            <w:pPr>
              <w:jc w:val="right"/>
            </w:pPr>
            <w:r>
              <w:rPr>
                <w:rFonts w:ascii="宋体" w:hAnsi="宋体" w:hint="eastAsia"/>
                <w:lang w:eastAsia="zh-Hans"/>
              </w:rPr>
              <w:t>-</w:t>
            </w:r>
          </w:p>
        </w:tc>
      </w:tr>
      <w:tr w:rsidR="00CE5A3D" w14:paraId="3661CC19" w14:textId="77777777">
        <w:trPr>
          <w:divId w:val="184866581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27041" w14:textId="77777777" w:rsidR="00622201" w:rsidRDefault="00622201">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94D85" w14:textId="77777777" w:rsidR="00622201" w:rsidRDefault="00622201">
            <w:pPr>
              <w:jc w:val="right"/>
            </w:pPr>
            <w:r>
              <w:rPr>
                <w:rFonts w:ascii="宋体" w:hAnsi="宋体" w:hint="eastAsia"/>
                <w:lang w:eastAsia="zh-Hans"/>
              </w:rPr>
              <w:t>71,227.82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FD456" w14:textId="77777777" w:rsidR="00622201" w:rsidRDefault="00622201">
            <w:pPr>
              <w:jc w:val="right"/>
            </w:pPr>
            <w:r>
              <w:rPr>
                <w:rFonts w:ascii="宋体" w:hAnsi="宋体" w:hint="eastAsia"/>
                <w:lang w:eastAsia="zh-Hans"/>
              </w:rPr>
              <w:t>-</w:t>
            </w:r>
          </w:p>
        </w:tc>
      </w:tr>
      <w:tr w:rsidR="00CE5A3D" w14:paraId="4E4E0F29" w14:textId="77777777">
        <w:trPr>
          <w:divId w:val="184866581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FA14A" w14:textId="77777777" w:rsidR="00622201" w:rsidRDefault="00622201">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B7549" w14:textId="77777777" w:rsidR="00622201" w:rsidRDefault="00622201">
            <w:pPr>
              <w:jc w:val="right"/>
            </w:pPr>
            <w:r>
              <w:rPr>
                <w:rFonts w:ascii="宋体" w:hAnsi="宋体" w:hint="eastAsia"/>
                <w:lang w:eastAsia="zh-Hans"/>
              </w:rPr>
              <w:t>0.02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F76D1" w14:textId="77777777" w:rsidR="00622201" w:rsidRDefault="00622201">
            <w:pPr>
              <w:jc w:val="right"/>
            </w:pPr>
            <w:r>
              <w:rPr>
                <w:rFonts w:ascii="宋体" w:hAnsi="宋体" w:hint="eastAsia"/>
                <w:lang w:eastAsia="zh-Hans"/>
              </w:rPr>
              <w:t>-</w:t>
            </w:r>
          </w:p>
        </w:tc>
      </w:tr>
    </w:tbl>
    <w:p w14:paraId="23A86C91" w14:textId="77777777" w:rsidR="00622201" w:rsidRDefault="00622201">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0F59B3E5" w14:textId="77777777" w:rsidR="00622201" w:rsidRDefault="00622201">
      <w:pPr>
        <w:spacing w:line="360" w:lineRule="auto"/>
        <w:ind w:firstLineChars="200" w:firstLine="420"/>
        <w:jc w:val="left"/>
        <w:divId w:val="1791362015"/>
      </w:pPr>
      <w:r>
        <w:rPr>
          <w:rFonts w:ascii="宋体" w:hAnsi="宋体" w:hint="eastAsia"/>
          <w:lang w:eastAsia="zh-Hans"/>
        </w:rPr>
        <w:t>无。</w:t>
      </w:r>
      <w:r>
        <w:rPr>
          <w:rFonts w:ascii="宋体" w:hAnsi="宋体" w:hint="eastAsia"/>
        </w:rPr>
        <w:t xml:space="preserve"> </w:t>
      </w:r>
    </w:p>
    <w:p w14:paraId="7F571B06" w14:textId="77777777" w:rsidR="00622201" w:rsidRDefault="00622201">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4BB4B648" w14:textId="77777777" w:rsidR="00622201" w:rsidRDefault="00622201">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6EC1C0CB" w14:textId="77777777" w:rsidR="00622201" w:rsidRDefault="00622201">
      <w:pPr>
        <w:spacing w:line="360" w:lineRule="auto"/>
        <w:ind w:firstLineChars="200" w:firstLine="420"/>
        <w:divId w:val="2137988453"/>
        <w:rPr>
          <w:rFonts w:ascii="宋体" w:hAnsi="宋体" w:hint="eastAsia"/>
          <w:szCs w:val="21"/>
          <w:lang w:eastAsia="zh-Hans"/>
        </w:rPr>
      </w:pPr>
      <w:r>
        <w:rPr>
          <w:rFonts w:ascii="宋体" w:hAnsi="宋体" w:hint="eastAsia"/>
          <w:szCs w:val="21"/>
          <w:lang w:eastAsia="zh-Hans"/>
        </w:rPr>
        <w:t>无。</w:t>
      </w:r>
    </w:p>
    <w:p w14:paraId="1A0E2761" w14:textId="77777777" w:rsidR="00622201" w:rsidRDefault="00622201">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2C0982FD" w14:textId="77777777" w:rsidR="00622201" w:rsidRDefault="00622201">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03F2FA15" w14:textId="77777777" w:rsidR="00622201" w:rsidRDefault="00622201">
      <w:pPr>
        <w:spacing w:line="360" w:lineRule="auto"/>
        <w:ind w:firstLineChars="200" w:firstLine="420"/>
        <w:jc w:val="left"/>
      </w:pPr>
      <w:r>
        <w:rPr>
          <w:rFonts w:ascii="宋体" w:hAnsi="宋体" w:cs="宋体" w:hint="eastAsia"/>
          <w:color w:val="000000"/>
          <w:kern w:val="0"/>
        </w:rPr>
        <w:t>(一)中国证监会批准本基金募集的文件</w:t>
      </w:r>
      <w:r>
        <w:rPr>
          <w:rFonts w:ascii="宋体" w:hAnsi="宋体" w:cs="宋体" w:hint="eastAsia"/>
          <w:color w:val="000000"/>
          <w:kern w:val="0"/>
        </w:rPr>
        <w:br/>
      </w:r>
      <w:r>
        <w:rPr>
          <w:rFonts w:ascii="宋体" w:hAnsi="宋体" w:cs="宋体" w:hint="eastAsia"/>
          <w:color w:val="000000"/>
          <w:kern w:val="0"/>
        </w:rPr>
        <w:lastRenderedPageBreak/>
        <w:t xml:space="preserve">　　(二)摩根医疗健康股票型证券投资基金基金合同</w:t>
      </w:r>
      <w:r>
        <w:rPr>
          <w:rFonts w:ascii="宋体" w:hAnsi="宋体" w:cs="宋体" w:hint="eastAsia"/>
          <w:color w:val="000000"/>
          <w:kern w:val="0"/>
        </w:rPr>
        <w:br/>
        <w:t xml:space="preserve">　　(三)摩根医疗健康股票型证券投资基金托管协议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B70A6C3" w14:textId="77777777" w:rsidR="00622201" w:rsidRDefault="00622201">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4BBA43FB" w14:textId="77777777" w:rsidR="00622201" w:rsidRDefault="00622201">
      <w:pPr>
        <w:spacing w:line="360" w:lineRule="auto"/>
        <w:ind w:firstLineChars="200" w:firstLine="420"/>
        <w:jc w:val="left"/>
      </w:pPr>
      <w:r>
        <w:rPr>
          <w:rFonts w:ascii="宋体" w:hAnsi="宋体" w:cs="宋体" w:hint="eastAsia"/>
          <w:color w:val="000000"/>
          <w:kern w:val="0"/>
        </w:rPr>
        <w:t>基金管理人或基金托管人住所。</w:t>
      </w:r>
    </w:p>
    <w:p w14:paraId="43CED66A" w14:textId="77777777" w:rsidR="00622201" w:rsidRDefault="00622201">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71047F5D" w14:textId="77777777" w:rsidR="00622201" w:rsidRDefault="0062220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54971157" w14:textId="77777777" w:rsidR="00622201" w:rsidRDefault="00622201">
      <w:pPr>
        <w:spacing w:line="360" w:lineRule="auto"/>
        <w:ind w:firstLineChars="600" w:firstLine="1687"/>
        <w:jc w:val="left"/>
      </w:pPr>
      <w:r>
        <w:rPr>
          <w:rFonts w:ascii="宋体" w:hAnsi="宋体" w:hint="eastAsia"/>
          <w:b/>
          <w:bCs/>
          <w:sz w:val="28"/>
          <w:szCs w:val="30"/>
        </w:rPr>
        <w:t xml:space="preserve">　 </w:t>
      </w:r>
    </w:p>
    <w:p w14:paraId="42810881" w14:textId="77777777" w:rsidR="00622201" w:rsidRDefault="00622201">
      <w:pPr>
        <w:spacing w:line="360" w:lineRule="auto"/>
        <w:ind w:firstLineChars="600" w:firstLine="1687"/>
        <w:jc w:val="left"/>
      </w:pPr>
      <w:r>
        <w:rPr>
          <w:rFonts w:ascii="宋体" w:hAnsi="宋体" w:hint="eastAsia"/>
          <w:b/>
          <w:bCs/>
          <w:sz w:val="28"/>
          <w:szCs w:val="30"/>
        </w:rPr>
        <w:t xml:space="preserve">　 </w:t>
      </w:r>
    </w:p>
    <w:p w14:paraId="6B3004CB" w14:textId="77777777" w:rsidR="00622201" w:rsidRDefault="00622201">
      <w:pPr>
        <w:spacing w:line="360" w:lineRule="auto"/>
        <w:ind w:firstLineChars="600" w:firstLine="1446"/>
        <w:jc w:val="right"/>
      </w:pPr>
      <w:r>
        <w:rPr>
          <w:rFonts w:ascii="宋体" w:hAnsi="宋体" w:hint="eastAsia"/>
          <w:b/>
          <w:bCs/>
          <w:sz w:val="24"/>
          <w:szCs w:val="24"/>
        </w:rPr>
        <w:t>摩根基金管理（中国）有限公司</w:t>
      </w:r>
    </w:p>
    <w:p w14:paraId="2C34C7F9" w14:textId="77777777" w:rsidR="00622201" w:rsidRDefault="00622201">
      <w:pPr>
        <w:spacing w:line="360" w:lineRule="auto"/>
        <w:ind w:firstLineChars="600" w:firstLine="1446"/>
        <w:jc w:val="right"/>
      </w:pPr>
      <w:r>
        <w:rPr>
          <w:rFonts w:ascii="宋体" w:hAnsi="宋体" w:hint="eastAsia"/>
          <w:b/>
          <w:bCs/>
          <w:sz w:val="24"/>
          <w:szCs w:val="24"/>
        </w:rPr>
        <w:t>2026年1月22日</w:t>
      </w:r>
      <w:bookmarkEnd w:id="23"/>
    </w:p>
    <w:sectPr w:rsidR="0062220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83B2" w14:textId="77777777" w:rsidR="00622201" w:rsidRDefault="00622201">
      <w:pPr>
        <w:rPr>
          <w:szCs w:val="21"/>
        </w:rPr>
      </w:pPr>
      <w:r>
        <w:rPr>
          <w:szCs w:val="21"/>
        </w:rPr>
        <w:separator/>
      </w:r>
      <w:r>
        <w:rPr>
          <w:szCs w:val="21"/>
        </w:rPr>
        <w:t xml:space="preserve"> </w:t>
      </w:r>
    </w:p>
  </w:endnote>
  <w:endnote w:type="continuationSeparator" w:id="0">
    <w:p w14:paraId="5B2A8924" w14:textId="77777777" w:rsidR="00622201" w:rsidRDefault="0062220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41F4" w14:textId="77777777" w:rsidR="00622201" w:rsidRDefault="0062220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B0C8" w14:textId="77777777" w:rsidR="00622201" w:rsidRDefault="00622201">
      <w:pPr>
        <w:rPr>
          <w:szCs w:val="21"/>
        </w:rPr>
      </w:pPr>
      <w:r>
        <w:rPr>
          <w:szCs w:val="21"/>
        </w:rPr>
        <w:separator/>
      </w:r>
      <w:r>
        <w:rPr>
          <w:szCs w:val="21"/>
        </w:rPr>
        <w:t xml:space="preserve"> </w:t>
      </w:r>
    </w:p>
  </w:footnote>
  <w:footnote w:type="continuationSeparator" w:id="0">
    <w:p w14:paraId="06F27E67" w14:textId="77777777" w:rsidR="00622201" w:rsidRDefault="0062220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8EF8" w14:textId="77777777" w:rsidR="00622201" w:rsidRDefault="00622201">
    <w:pPr>
      <w:pStyle w:val="a8"/>
      <w:jc w:val="right"/>
    </w:pPr>
    <w:r>
      <w:rPr>
        <w:rFonts w:ascii="宋体" w:hAnsi="宋体" w:hint="eastAsia"/>
      </w:rPr>
      <w:t>摩根医疗健康股票型证券投资基金2025年第4季度报告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3625275">
    <w:abstractNumId w:val="0"/>
  </w:num>
  <w:num w:numId="2" w16cid:durableId="1498232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01"/>
    <w:rsid w:val="001A495C"/>
    <w:rsid w:val="00622201"/>
    <w:rsid w:val="009674C6"/>
    <w:rsid w:val="00A82B94"/>
    <w:rsid w:val="00CE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C8E352E"/>
  <w15:chartTrackingRefBased/>
  <w15:docId w15:val="{C8A41740-4266-4D41-9735-34114CED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39889">
      <w:marLeft w:val="0"/>
      <w:marRight w:val="0"/>
      <w:marTop w:val="0"/>
      <w:marBottom w:val="0"/>
      <w:divBdr>
        <w:top w:val="none" w:sz="0" w:space="0" w:color="auto"/>
        <w:left w:val="none" w:sz="0" w:space="0" w:color="auto"/>
        <w:bottom w:val="none" w:sz="0" w:space="0" w:color="auto"/>
        <w:right w:val="none" w:sz="0" w:space="0" w:color="auto"/>
      </w:divBdr>
    </w:div>
    <w:div w:id="365982417">
      <w:marLeft w:val="0"/>
      <w:marRight w:val="0"/>
      <w:marTop w:val="0"/>
      <w:marBottom w:val="0"/>
      <w:divBdr>
        <w:top w:val="none" w:sz="0" w:space="0" w:color="auto"/>
        <w:left w:val="none" w:sz="0" w:space="0" w:color="auto"/>
        <w:bottom w:val="none" w:sz="0" w:space="0" w:color="auto"/>
        <w:right w:val="none" w:sz="0" w:space="0" w:color="auto"/>
      </w:divBdr>
      <w:divsChild>
        <w:div w:id="826016318">
          <w:marLeft w:val="0"/>
          <w:marRight w:val="0"/>
          <w:marTop w:val="0"/>
          <w:marBottom w:val="0"/>
          <w:divBdr>
            <w:top w:val="none" w:sz="0" w:space="0" w:color="auto"/>
            <w:left w:val="none" w:sz="0" w:space="0" w:color="auto"/>
            <w:bottom w:val="none" w:sz="0" w:space="0" w:color="auto"/>
            <w:right w:val="none" w:sz="0" w:space="0" w:color="auto"/>
          </w:divBdr>
        </w:div>
      </w:divsChild>
    </w:div>
    <w:div w:id="508788085">
      <w:marLeft w:val="0"/>
      <w:marRight w:val="0"/>
      <w:marTop w:val="0"/>
      <w:marBottom w:val="0"/>
      <w:divBdr>
        <w:top w:val="none" w:sz="0" w:space="0" w:color="auto"/>
        <w:left w:val="none" w:sz="0" w:space="0" w:color="auto"/>
        <w:bottom w:val="none" w:sz="0" w:space="0" w:color="auto"/>
        <w:right w:val="none" w:sz="0" w:space="0" w:color="auto"/>
      </w:divBdr>
    </w:div>
    <w:div w:id="591012846">
      <w:marLeft w:val="0"/>
      <w:marRight w:val="0"/>
      <w:marTop w:val="0"/>
      <w:marBottom w:val="0"/>
      <w:divBdr>
        <w:top w:val="none" w:sz="0" w:space="0" w:color="auto"/>
        <w:left w:val="none" w:sz="0" w:space="0" w:color="auto"/>
        <w:bottom w:val="none" w:sz="0" w:space="0" w:color="auto"/>
        <w:right w:val="none" w:sz="0" w:space="0" w:color="auto"/>
      </w:divBdr>
    </w:div>
    <w:div w:id="717051051">
      <w:marLeft w:val="0"/>
      <w:marRight w:val="0"/>
      <w:marTop w:val="0"/>
      <w:marBottom w:val="0"/>
      <w:divBdr>
        <w:top w:val="none" w:sz="0" w:space="0" w:color="auto"/>
        <w:left w:val="none" w:sz="0" w:space="0" w:color="auto"/>
        <w:bottom w:val="none" w:sz="0" w:space="0" w:color="auto"/>
        <w:right w:val="none" w:sz="0" w:space="0" w:color="auto"/>
      </w:divBdr>
    </w:div>
    <w:div w:id="988171376">
      <w:marLeft w:val="0"/>
      <w:marRight w:val="0"/>
      <w:marTop w:val="0"/>
      <w:marBottom w:val="0"/>
      <w:divBdr>
        <w:top w:val="none" w:sz="0" w:space="0" w:color="auto"/>
        <w:left w:val="none" w:sz="0" w:space="0" w:color="auto"/>
        <w:bottom w:val="none" w:sz="0" w:space="0" w:color="auto"/>
        <w:right w:val="none" w:sz="0" w:space="0" w:color="auto"/>
      </w:divBdr>
    </w:div>
    <w:div w:id="1067460054">
      <w:marLeft w:val="0"/>
      <w:marRight w:val="0"/>
      <w:marTop w:val="0"/>
      <w:marBottom w:val="0"/>
      <w:divBdr>
        <w:top w:val="none" w:sz="0" w:space="0" w:color="auto"/>
        <w:left w:val="none" w:sz="0" w:space="0" w:color="auto"/>
        <w:bottom w:val="none" w:sz="0" w:space="0" w:color="auto"/>
        <w:right w:val="none" w:sz="0" w:space="0" w:color="auto"/>
      </w:divBdr>
    </w:div>
    <w:div w:id="1143110934">
      <w:marLeft w:val="0"/>
      <w:marRight w:val="0"/>
      <w:marTop w:val="0"/>
      <w:marBottom w:val="0"/>
      <w:divBdr>
        <w:top w:val="none" w:sz="0" w:space="0" w:color="auto"/>
        <w:left w:val="none" w:sz="0" w:space="0" w:color="auto"/>
        <w:bottom w:val="none" w:sz="0" w:space="0" w:color="auto"/>
        <w:right w:val="none" w:sz="0" w:space="0" w:color="auto"/>
      </w:divBdr>
      <w:divsChild>
        <w:div w:id="1848665811">
          <w:marLeft w:val="0"/>
          <w:marRight w:val="0"/>
          <w:marTop w:val="0"/>
          <w:marBottom w:val="0"/>
          <w:divBdr>
            <w:top w:val="none" w:sz="0" w:space="0" w:color="auto"/>
            <w:left w:val="none" w:sz="0" w:space="0" w:color="auto"/>
            <w:bottom w:val="none" w:sz="0" w:space="0" w:color="auto"/>
            <w:right w:val="none" w:sz="0" w:space="0" w:color="auto"/>
          </w:divBdr>
        </w:div>
      </w:divsChild>
    </w:div>
    <w:div w:id="1236820966">
      <w:marLeft w:val="0"/>
      <w:marRight w:val="0"/>
      <w:marTop w:val="0"/>
      <w:marBottom w:val="0"/>
      <w:divBdr>
        <w:top w:val="none" w:sz="0" w:space="0" w:color="auto"/>
        <w:left w:val="none" w:sz="0" w:space="0" w:color="auto"/>
        <w:bottom w:val="none" w:sz="0" w:space="0" w:color="auto"/>
        <w:right w:val="none" w:sz="0" w:space="0" w:color="auto"/>
      </w:divBdr>
      <w:divsChild>
        <w:div w:id="1693798861">
          <w:marLeft w:val="0"/>
          <w:marRight w:val="0"/>
          <w:marTop w:val="0"/>
          <w:marBottom w:val="0"/>
          <w:divBdr>
            <w:top w:val="none" w:sz="0" w:space="0" w:color="auto"/>
            <w:left w:val="none" w:sz="0" w:space="0" w:color="auto"/>
            <w:bottom w:val="none" w:sz="0" w:space="0" w:color="auto"/>
            <w:right w:val="none" w:sz="0" w:space="0" w:color="auto"/>
          </w:divBdr>
        </w:div>
      </w:divsChild>
    </w:div>
    <w:div w:id="1288318838">
      <w:marLeft w:val="0"/>
      <w:marRight w:val="0"/>
      <w:marTop w:val="0"/>
      <w:marBottom w:val="0"/>
      <w:divBdr>
        <w:top w:val="none" w:sz="0" w:space="0" w:color="auto"/>
        <w:left w:val="none" w:sz="0" w:space="0" w:color="auto"/>
        <w:bottom w:val="none" w:sz="0" w:space="0" w:color="auto"/>
        <w:right w:val="none" w:sz="0" w:space="0" w:color="auto"/>
      </w:divBdr>
    </w:div>
    <w:div w:id="1288665478">
      <w:marLeft w:val="0"/>
      <w:marRight w:val="0"/>
      <w:marTop w:val="0"/>
      <w:marBottom w:val="0"/>
      <w:divBdr>
        <w:top w:val="none" w:sz="0" w:space="0" w:color="auto"/>
        <w:left w:val="none" w:sz="0" w:space="0" w:color="auto"/>
        <w:bottom w:val="none" w:sz="0" w:space="0" w:color="auto"/>
        <w:right w:val="none" w:sz="0" w:space="0" w:color="auto"/>
      </w:divBdr>
      <w:divsChild>
        <w:div w:id="1235554404">
          <w:marLeft w:val="0"/>
          <w:marRight w:val="0"/>
          <w:marTop w:val="0"/>
          <w:marBottom w:val="0"/>
          <w:divBdr>
            <w:top w:val="none" w:sz="0" w:space="0" w:color="auto"/>
            <w:left w:val="none" w:sz="0" w:space="0" w:color="auto"/>
            <w:bottom w:val="none" w:sz="0" w:space="0" w:color="auto"/>
            <w:right w:val="none" w:sz="0" w:space="0" w:color="auto"/>
          </w:divBdr>
        </w:div>
      </w:divsChild>
    </w:div>
    <w:div w:id="1382943319">
      <w:marLeft w:val="0"/>
      <w:marRight w:val="0"/>
      <w:marTop w:val="0"/>
      <w:marBottom w:val="0"/>
      <w:divBdr>
        <w:top w:val="none" w:sz="0" w:space="0" w:color="auto"/>
        <w:left w:val="none" w:sz="0" w:space="0" w:color="auto"/>
        <w:bottom w:val="none" w:sz="0" w:space="0" w:color="auto"/>
        <w:right w:val="none" w:sz="0" w:space="0" w:color="auto"/>
      </w:divBdr>
      <w:divsChild>
        <w:div w:id="2066834543">
          <w:marLeft w:val="0"/>
          <w:marRight w:val="0"/>
          <w:marTop w:val="0"/>
          <w:marBottom w:val="0"/>
          <w:divBdr>
            <w:top w:val="none" w:sz="0" w:space="0" w:color="auto"/>
            <w:left w:val="none" w:sz="0" w:space="0" w:color="auto"/>
            <w:bottom w:val="none" w:sz="0" w:space="0" w:color="auto"/>
            <w:right w:val="none" w:sz="0" w:space="0" w:color="auto"/>
          </w:divBdr>
        </w:div>
        <w:div w:id="2020351380">
          <w:marLeft w:val="0"/>
          <w:marRight w:val="0"/>
          <w:marTop w:val="0"/>
          <w:marBottom w:val="0"/>
          <w:divBdr>
            <w:top w:val="none" w:sz="0" w:space="0" w:color="auto"/>
            <w:left w:val="none" w:sz="0" w:space="0" w:color="auto"/>
            <w:bottom w:val="none" w:sz="0" w:space="0" w:color="auto"/>
            <w:right w:val="none" w:sz="0" w:space="0" w:color="auto"/>
          </w:divBdr>
        </w:div>
      </w:divsChild>
    </w:div>
    <w:div w:id="1437019742">
      <w:marLeft w:val="0"/>
      <w:marRight w:val="0"/>
      <w:marTop w:val="0"/>
      <w:marBottom w:val="0"/>
      <w:divBdr>
        <w:top w:val="none" w:sz="0" w:space="0" w:color="auto"/>
        <w:left w:val="none" w:sz="0" w:space="0" w:color="auto"/>
        <w:bottom w:val="none" w:sz="0" w:space="0" w:color="auto"/>
        <w:right w:val="none" w:sz="0" w:space="0" w:color="auto"/>
      </w:divBdr>
    </w:div>
    <w:div w:id="1634142795">
      <w:marLeft w:val="0"/>
      <w:marRight w:val="0"/>
      <w:marTop w:val="0"/>
      <w:marBottom w:val="0"/>
      <w:divBdr>
        <w:top w:val="none" w:sz="0" w:space="0" w:color="auto"/>
        <w:left w:val="none" w:sz="0" w:space="0" w:color="auto"/>
        <w:bottom w:val="none" w:sz="0" w:space="0" w:color="auto"/>
        <w:right w:val="none" w:sz="0" w:space="0" w:color="auto"/>
      </w:divBdr>
      <w:divsChild>
        <w:div w:id="299264777">
          <w:marLeft w:val="0"/>
          <w:marRight w:val="0"/>
          <w:marTop w:val="0"/>
          <w:marBottom w:val="0"/>
          <w:divBdr>
            <w:top w:val="none" w:sz="0" w:space="0" w:color="auto"/>
            <w:left w:val="none" w:sz="0" w:space="0" w:color="auto"/>
            <w:bottom w:val="none" w:sz="0" w:space="0" w:color="auto"/>
            <w:right w:val="none" w:sz="0" w:space="0" w:color="auto"/>
          </w:divBdr>
        </w:div>
      </w:divsChild>
    </w:div>
    <w:div w:id="1731609269">
      <w:marLeft w:val="0"/>
      <w:marRight w:val="0"/>
      <w:marTop w:val="0"/>
      <w:marBottom w:val="0"/>
      <w:divBdr>
        <w:top w:val="none" w:sz="0" w:space="0" w:color="auto"/>
        <w:left w:val="none" w:sz="0" w:space="0" w:color="auto"/>
        <w:bottom w:val="none" w:sz="0" w:space="0" w:color="auto"/>
        <w:right w:val="none" w:sz="0" w:space="0" w:color="auto"/>
      </w:divBdr>
    </w:div>
    <w:div w:id="1776055198">
      <w:marLeft w:val="0"/>
      <w:marRight w:val="0"/>
      <w:marTop w:val="0"/>
      <w:marBottom w:val="0"/>
      <w:divBdr>
        <w:top w:val="none" w:sz="0" w:space="0" w:color="auto"/>
        <w:left w:val="none" w:sz="0" w:space="0" w:color="auto"/>
        <w:bottom w:val="none" w:sz="0" w:space="0" w:color="auto"/>
        <w:right w:val="none" w:sz="0" w:space="0" w:color="auto"/>
      </w:divBdr>
    </w:div>
    <w:div w:id="1791362015">
      <w:marLeft w:val="0"/>
      <w:marRight w:val="0"/>
      <w:marTop w:val="0"/>
      <w:marBottom w:val="0"/>
      <w:divBdr>
        <w:top w:val="none" w:sz="0" w:space="0" w:color="auto"/>
        <w:left w:val="none" w:sz="0" w:space="0" w:color="auto"/>
        <w:bottom w:val="none" w:sz="0" w:space="0" w:color="auto"/>
        <w:right w:val="none" w:sz="0" w:space="0" w:color="auto"/>
      </w:divBdr>
    </w:div>
    <w:div w:id="1994019721">
      <w:marLeft w:val="0"/>
      <w:marRight w:val="0"/>
      <w:marTop w:val="0"/>
      <w:marBottom w:val="0"/>
      <w:divBdr>
        <w:top w:val="none" w:sz="0" w:space="0" w:color="auto"/>
        <w:left w:val="none" w:sz="0" w:space="0" w:color="auto"/>
        <w:bottom w:val="none" w:sz="0" w:space="0" w:color="auto"/>
        <w:right w:val="none" w:sz="0" w:space="0" w:color="auto"/>
      </w:divBdr>
    </w:div>
    <w:div w:id="2091417400">
      <w:marLeft w:val="0"/>
      <w:marRight w:val="0"/>
      <w:marTop w:val="0"/>
      <w:marBottom w:val="0"/>
      <w:divBdr>
        <w:top w:val="none" w:sz="0" w:space="0" w:color="auto"/>
        <w:left w:val="none" w:sz="0" w:space="0" w:color="auto"/>
        <w:bottom w:val="none" w:sz="0" w:space="0" w:color="auto"/>
        <w:right w:val="none" w:sz="0" w:space="0" w:color="auto"/>
      </w:divBdr>
      <w:divsChild>
        <w:div w:id="1776288855">
          <w:marLeft w:val="0"/>
          <w:marRight w:val="0"/>
          <w:marTop w:val="0"/>
          <w:marBottom w:val="0"/>
          <w:divBdr>
            <w:top w:val="none" w:sz="0" w:space="0" w:color="auto"/>
            <w:left w:val="none" w:sz="0" w:space="0" w:color="auto"/>
            <w:bottom w:val="none" w:sz="0" w:space="0" w:color="auto"/>
            <w:right w:val="none" w:sz="0" w:space="0" w:color="auto"/>
          </w:divBdr>
        </w:div>
      </w:divsChild>
    </w:div>
    <w:div w:id="213798845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3695</Words>
  <Characters>4435</Characters>
  <Application>Microsoft Office Word</Application>
  <DocSecurity>0</DocSecurity>
  <Lines>443</Lines>
  <Paragraphs>541</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2026-01-14T13:52:00Z</dcterms:created>
  <dcterms:modified xsi:type="dcterms:W3CDTF">2026-01-21T06:36:00Z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