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AA4" w:rsidRDefault="009E5AA4">
      <w:pPr>
        <w:autoSpaceDE w:val="0"/>
        <w:autoSpaceDN w:val="0"/>
        <w:adjustRightInd w:val="0"/>
        <w:spacing w:line="360" w:lineRule="auto"/>
        <w:jc w:val="left"/>
        <w:rPr>
          <w:rFonts w:eastAsiaTheme="minorEastAsia"/>
          <w:color w:val="000000" w:themeColor="text1"/>
          <w:kern w:val="0"/>
          <w:szCs w:val="21"/>
        </w:rPr>
      </w:pPr>
    </w:p>
    <w:p w:rsidR="009E5AA4" w:rsidRDefault="009E5AA4">
      <w:pPr>
        <w:autoSpaceDE w:val="0"/>
        <w:autoSpaceDN w:val="0"/>
        <w:adjustRightInd w:val="0"/>
        <w:spacing w:line="360" w:lineRule="auto"/>
        <w:jc w:val="left"/>
        <w:rPr>
          <w:rFonts w:eastAsiaTheme="minorEastAsia"/>
          <w:color w:val="000000" w:themeColor="text1"/>
          <w:kern w:val="0"/>
          <w:szCs w:val="21"/>
        </w:rPr>
      </w:pPr>
    </w:p>
    <w:p w:rsidR="009E5AA4" w:rsidRDefault="009E5AA4">
      <w:pPr>
        <w:autoSpaceDE w:val="0"/>
        <w:autoSpaceDN w:val="0"/>
        <w:adjustRightInd w:val="0"/>
        <w:spacing w:line="360" w:lineRule="auto"/>
        <w:jc w:val="left"/>
        <w:rPr>
          <w:rFonts w:eastAsiaTheme="minorEastAsia"/>
          <w:color w:val="000000" w:themeColor="text1"/>
          <w:kern w:val="0"/>
          <w:szCs w:val="21"/>
        </w:rPr>
      </w:pPr>
    </w:p>
    <w:p w:rsidR="009E5AA4" w:rsidRDefault="009E5AA4">
      <w:pPr>
        <w:autoSpaceDE w:val="0"/>
        <w:autoSpaceDN w:val="0"/>
        <w:adjustRightInd w:val="0"/>
        <w:spacing w:line="360" w:lineRule="auto"/>
        <w:jc w:val="left"/>
        <w:rPr>
          <w:rFonts w:eastAsiaTheme="minorEastAsia"/>
          <w:color w:val="000000" w:themeColor="text1"/>
          <w:kern w:val="0"/>
          <w:szCs w:val="21"/>
        </w:rPr>
      </w:pPr>
    </w:p>
    <w:p w:rsidR="009E5AA4" w:rsidRDefault="009E5AA4">
      <w:pPr>
        <w:autoSpaceDE w:val="0"/>
        <w:autoSpaceDN w:val="0"/>
        <w:adjustRightInd w:val="0"/>
        <w:spacing w:line="360" w:lineRule="auto"/>
        <w:jc w:val="left"/>
        <w:rPr>
          <w:rFonts w:eastAsiaTheme="minorEastAsia"/>
          <w:color w:val="000000" w:themeColor="text1"/>
          <w:kern w:val="0"/>
          <w:szCs w:val="21"/>
        </w:rPr>
      </w:pPr>
    </w:p>
    <w:p w:rsidR="009E5AA4" w:rsidRDefault="0017469D">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上投摩根安通回报混合型证券投资基金</w:t>
      </w:r>
    </w:p>
    <w:p w:rsidR="009E5AA4" w:rsidRDefault="0017469D">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2019</w:t>
      </w:r>
      <w:r>
        <w:rPr>
          <w:rFonts w:eastAsiaTheme="minorEastAsia"/>
          <w:b/>
          <w:color w:val="000000" w:themeColor="text1"/>
          <w:sz w:val="36"/>
          <w:szCs w:val="36"/>
        </w:rPr>
        <w:t>年第</w:t>
      </w:r>
      <w:r>
        <w:rPr>
          <w:rFonts w:eastAsiaTheme="minorEastAsia"/>
          <w:b/>
          <w:color w:val="000000" w:themeColor="text1"/>
          <w:sz w:val="36"/>
          <w:szCs w:val="36"/>
        </w:rPr>
        <w:t>3</w:t>
      </w:r>
      <w:r>
        <w:rPr>
          <w:rFonts w:eastAsiaTheme="minorEastAsia"/>
          <w:b/>
          <w:color w:val="000000" w:themeColor="text1"/>
          <w:sz w:val="36"/>
          <w:szCs w:val="36"/>
        </w:rPr>
        <w:t>季度报告</w:t>
      </w:r>
    </w:p>
    <w:p w:rsidR="009E5AA4" w:rsidRDefault="0017469D">
      <w:pPr>
        <w:spacing w:line="360" w:lineRule="auto"/>
        <w:jc w:val="center"/>
        <w:rPr>
          <w:rFonts w:eastAsiaTheme="minorEastAsia"/>
          <w:b/>
          <w:color w:val="000000" w:themeColor="text1"/>
          <w:szCs w:val="21"/>
        </w:rPr>
      </w:pPr>
      <w:r>
        <w:rPr>
          <w:rFonts w:eastAsiaTheme="minorEastAsia"/>
          <w:b/>
          <w:color w:val="000000" w:themeColor="text1"/>
          <w:sz w:val="36"/>
          <w:szCs w:val="36"/>
        </w:rPr>
        <w:t>2019</w:t>
      </w:r>
      <w:r>
        <w:rPr>
          <w:rFonts w:eastAsiaTheme="minorEastAsia"/>
          <w:b/>
          <w:color w:val="000000" w:themeColor="text1"/>
          <w:sz w:val="36"/>
          <w:szCs w:val="36"/>
        </w:rPr>
        <w:t>年</w:t>
      </w:r>
      <w:r>
        <w:rPr>
          <w:rFonts w:eastAsiaTheme="minorEastAsia"/>
          <w:b/>
          <w:color w:val="000000" w:themeColor="text1"/>
          <w:sz w:val="36"/>
          <w:szCs w:val="36"/>
        </w:rPr>
        <w:t>9</w:t>
      </w:r>
      <w:r>
        <w:rPr>
          <w:rFonts w:eastAsiaTheme="minorEastAsia"/>
          <w:b/>
          <w:color w:val="000000" w:themeColor="text1"/>
          <w:sz w:val="36"/>
          <w:szCs w:val="36"/>
        </w:rPr>
        <w:t>月</w:t>
      </w:r>
      <w:r>
        <w:rPr>
          <w:rFonts w:eastAsiaTheme="minorEastAsia"/>
          <w:b/>
          <w:color w:val="000000" w:themeColor="text1"/>
          <w:sz w:val="36"/>
          <w:szCs w:val="36"/>
        </w:rPr>
        <w:t>30</w:t>
      </w:r>
      <w:r>
        <w:rPr>
          <w:rFonts w:eastAsiaTheme="minorEastAsia"/>
          <w:b/>
          <w:color w:val="000000" w:themeColor="text1"/>
          <w:sz w:val="36"/>
          <w:szCs w:val="36"/>
        </w:rPr>
        <w:t>日</w:t>
      </w:r>
    </w:p>
    <w:p w:rsidR="009E5AA4" w:rsidRDefault="009E5AA4">
      <w:pPr>
        <w:spacing w:line="360" w:lineRule="auto"/>
        <w:jc w:val="center"/>
        <w:rPr>
          <w:rFonts w:eastAsiaTheme="minorEastAsia"/>
          <w:b/>
          <w:color w:val="000000" w:themeColor="text1"/>
          <w:szCs w:val="21"/>
        </w:rPr>
      </w:pPr>
    </w:p>
    <w:p w:rsidR="009E5AA4" w:rsidRDefault="009E5AA4">
      <w:pPr>
        <w:spacing w:line="360" w:lineRule="auto"/>
        <w:jc w:val="center"/>
        <w:rPr>
          <w:rFonts w:eastAsiaTheme="minorEastAsia"/>
          <w:b/>
          <w:color w:val="000000" w:themeColor="text1"/>
          <w:szCs w:val="21"/>
        </w:rPr>
      </w:pPr>
    </w:p>
    <w:p w:rsidR="009E5AA4" w:rsidRDefault="009E5AA4">
      <w:pPr>
        <w:spacing w:line="360" w:lineRule="auto"/>
        <w:jc w:val="center"/>
        <w:rPr>
          <w:rFonts w:eastAsiaTheme="minorEastAsia"/>
          <w:b/>
          <w:color w:val="000000" w:themeColor="text1"/>
          <w:szCs w:val="21"/>
        </w:rPr>
      </w:pPr>
    </w:p>
    <w:p w:rsidR="009E5AA4" w:rsidRDefault="009E5AA4">
      <w:pPr>
        <w:spacing w:line="360" w:lineRule="auto"/>
        <w:jc w:val="center"/>
        <w:rPr>
          <w:rFonts w:eastAsiaTheme="minorEastAsia"/>
          <w:b/>
          <w:color w:val="000000" w:themeColor="text1"/>
          <w:szCs w:val="21"/>
        </w:rPr>
      </w:pPr>
    </w:p>
    <w:p w:rsidR="009E5AA4" w:rsidRDefault="009E5AA4">
      <w:pPr>
        <w:spacing w:line="360" w:lineRule="auto"/>
        <w:jc w:val="center"/>
        <w:rPr>
          <w:rFonts w:eastAsiaTheme="minorEastAsia"/>
          <w:b/>
          <w:color w:val="000000" w:themeColor="text1"/>
          <w:szCs w:val="21"/>
        </w:rPr>
      </w:pPr>
    </w:p>
    <w:p w:rsidR="009E5AA4" w:rsidRDefault="009E5AA4">
      <w:pPr>
        <w:spacing w:line="360" w:lineRule="auto"/>
        <w:jc w:val="center"/>
        <w:rPr>
          <w:rFonts w:eastAsiaTheme="minorEastAsia"/>
          <w:b/>
          <w:color w:val="000000" w:themeColor="text1"/>
          <w:szCs w:val="21"/>
        </w:rPr>
      </w:pPr>
    </w:p>
    <w:p w:rsidR="009E5AA4" w:rsidRDefault="009E5AA4">
      <w:pPr>
        <w:spacing w:line="360" w:lineRule="auto"/>
        <w:jc w:val="center"/>
        <w:rPr>
          <w:rFonts w:eastAsiaTheme="minorEastAsia"/>
          <w:b/>
          <w:color w:val="000000" w:themeColor="text1"/>
          <w:szCs w:val="21"/>
        </w:rPr>
      </w:pPr>
    </w:p>
    <w:p w:rsidR="009E5AA4" w:rsidRDefault="009E5AA4">
      <w:pPr>
        <w:spacing w:line="360" w:lineRule="auto"/>
        <w:jc w:val="center"/>
        <w:rPr>
          <w:rFonts w:eastAsiaTheme="minorEastAsia"/>
          <w:b/>
          <w:color w:val="000000" w:themeColor="text1"/>
          <w:szCs w:val="21"/>
        </w:rPr>
      </w:pPr>
    </w:p>
    <w:p w:rsidR="009E5AA4" w:rsidRDefault="009E5AA4">
      <w:pPr>
        <w:spacing w:line="360" w:lineRule="auto"/>
        <w:jc w:val="center"/>
        <w:rPr>
          <w:rFonts w:eastAsiaTheme="minorEastAsia"/>
          <w:b/>
          <w:color w:val="000000" w:themeColor="text1"/>
          <w:szCs w:val="21"/>
        </w:rPr>
      </w:pPr>
    </w:p>
    <w:p w:rsidR="009E5AA4" w:rsidRDefault="009E5AA4">
      <w:pPr>
        <w:spacing w:line="360" w:lineRule="auto"/>
        <w:jc w:val="center"/>
        <w:rPr>
          <w:rFonts w:eastAsiaTheme="minorEastAsia"/>
          <w:b/>
          <w:color w:val="000000" w:themeColor="text1"/>
          <w:szCs w:val="21"/>
        </w:rPr>
      </w:pPr>
    </w:p>
    <w:p w:rsidR="009E5AA4" w:rsidRDefault="009E5AA4">
      <w:pPr>
        <w:spacing w:line="360" w:lineRule="auto"/>
        <w:jc w:val="center"/>
        <w:rPr>
          <w:rFonts w:eastAsiaTheme="minorEastAsia"/>
          <w:b/>
          <w:color w:val="000000" w:themeColor="text1"/>
          <w:szCs w:val="21"/>
        </w:rPr>
      </w:pPr>
    </w:p>
    <w:p w:rsidR="009E5AA4" w:rsidRDefault="009E5AA4">
      <w:pPr>
        <w:spacing w:line="360" w:lineRule="auto"/>
        <w:jc w:val="center"/>
        <w:rPr>
          <w:rFonts w:eastAsiaTheme="minorEastAsia"/>
          <w:b/>
          <w:color w:val="000000" w:themeColor="text1"/>
          <w:szCs w:val="21"/>
        </w:rPr>
      </w:pPr>
    </w:p>
    <w:p w:rsidR="009E5AA4" w:rsidRDefault="009E5AA4">
      <w:pPr>
        <w:spacing w:line="360" w:lineRule="auto"/>
        <w:jc w:val="center"/>
        <w:rPr>
          <w:rFonts w:eastAsiaTheme="minorEastAsia"/>
          <w:b/>
          <w:color w:val="000000" w:themeColor="text1"/>
          <w:szCs w:val="21"/>
        </w:rPr>
      </w:pPr>
    </w:p>
    <w:p w:rsidR="009E5AA4" w:rsidRDefault="009E5AA4">
      <w:pPr>
        <w:spacing w:line="360" w:lineRule="auto"/>
        <w:rPr>
          <w:rFonts w:eastAsiaTheme="minorEastAsia"/>
          <w:b/>
          <w:color w:val="000000" w:themeColor="text1"/>
          <w:szCs w:val="21"/>
        </w:rPr>
      </w:pPr>
    </w:p>
    <w:p w:rsidR="009E5AA4" w:rsidRDefault="0017469D">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9E5AA4" w:rsidRDefault="0017469D">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基金托管人：交通银行股份有限公司</w:t>
      </w:r>
    </w:p>
    <w:p w:rsidR="009E5AA4" w:rsidRDefault="0017469D">
      <w:pPr>
        <w:spacing w:line="360" w:lineRule="auto"/>
        <w:ind w:firstLineChars="900" w:firstLine="2168"/>
        <w:rPr>
          <w:rFonts w:eastAsiaTheme="minorEastAsia"/>
          <w:color w:val="000000" w:themeColor="text1"/>
          <w:szCs w:val="21"/>
        </w:rPr>
        <w:sectPr w:rsidR="009E5AA4">
          <w:headerReference w:type="default" r:id="rId8"/>
          <w:footerReference w:type="default" r:id="rId9"/>
          <w:pgSz w:w="11926" w:h="15840"/>
          <w:pgMar w:top="1418" w:right="1418" w:bottom="851" w:left="1418" w:header="851" w:footer="992" w:gutter="0"/>
          <w:cols w:space="720"/>
        </w:sectPr>
      </w:pPr>
      <w:bookmarkStart w:id="0" w:name="_GoBack"/>
      <w:bookmarkEnd w:id="0"/>
      <w:r>
        <w:rPr>
          <w:rFonts w:eastAsiaTheme="minorEastAsia"/>
          <w:b/>
          <w:color w:val="000000" w:themeColor="text1"/>
          <w:sz w:val="24"/>
        </w:rPr>
        <w:t>报告送出日期：二〇一九年十月二十五日</w:t>
      </w:r>
    </w:p>
    <w:p w:rsidR="009E5AA4" w:rsidRDefault="0017469D">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w:t>
      </w:r>
      <w:r>
        <w:rPr>
          <w:rFonts w:eastAsiaTheme="minorEastAsia"/>
          <w:color w:val="000000" w:themeColor="text1"/>
          <w:szCs w:val="21"/>
        </w:rPr>
        <w:t>投资者在作出投资决策前应仔细阅读本基金的招募说明书。</w:t>
      </w:r>
      <w:r>
        <w:rPr>
          <w:rFonts w:eastAsiaTheme="minorEastAsia"/>
          <w:color w:val="000000" w:themeColor="text1"/>
          <w:szCs w:val="21"/>
        </w:rPr>
        <w:t xml:space="preserve"> </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日止。</w:t>
      </w:r>
    </w:p>
    <w:p w:rsidR="009E5AA4" w:rsidRDefault="0017469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9E5AA4">
        <w:tc>
          <w:tcPr>
            <w:tcW w:w="2835" w:type="dxa"/>
            <w:vAlign w:val="center"/>
          </w:tcPr>
          <w:p w:rsidR="009E5AA4" w:rsidRDefault="0017469D">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9E5AA4" w:rsidRDefault="0017469D">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上投摩根安通回报混合</w:t>
            </w:r>
          </w:p>
        </w:tc>
      </w:tr>
      <w:tr w:rsidR="009E5AA4">
        <w:tc>
          <w:tcPr>
            <w:tcW w:w="2835" w:type="dxa"/>
            <w:vAlign w:val="center"/>
          </w:tcPr>
          <w:p w:rsidR="009E5AA4" w:rsidRDefault="0017469D">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9E5AA4" w:rsidRDefault="0017469D">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004361</w:t>
            </w:r>
          </w:p>
        </w:tc>
      </w:tr>
      <w:tr w:rsidR="009E5AA4">
        <w:tc>
          <w:tcPr>
            <w:tcW w:w="2835" w:type="dxa"/>
            <w:vAlign w:val="center"/>
          </w:tcPr>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9E5AA4">
        <w:tc>
          <w:tcPr>
            <w:tcW w:w="2835" w:type="dxa"/>
            <w:vAlign w:val="center"/>
          </w:tcPr>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9E5AA4" w:rsidRDefault="0017469D">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w:t>
            </w:r>
          </w:p>
        </w:tc>
      </w:tr>
      <w:tr w:rsidR="009E5AA4">
        <w:tc>
          <w:tcPr>
            <w:tcW w:w="2835" w:type="dxa"/>
            <w:vAlign w:val="center"/>
          </w:tcPr>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22,505,471.69</w:t>
            </w:r>
            <w:r>
              <w:rPr>
                <w:rFonts w:eastAsiaTheme="minorEastAsia"/>
                <w:color w:val="000000" w:themeColor="text1"/>
                <w:kern w:val="0"/>
                <w:szCs w:val="21"/>
              </w:rPr>
              <w:t>份</w:t>
            </w:r>
          </w:p>
        </w:tc>
      </w:tr>
      <w:tr w:rsidR="009E5AA4">
        <w:tc>
          <w:tcPr>
            <w:tcW w:w="2835" w:type="dxa"/>
            <w:vAlign w:val="center"/>
          </w:tcPr>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以追求稳健收益作为基金的投资目标，通过严格的风险控制，力争实现基金资产的稳健增值。</w:t>
            </w:r>
          </w:p>
        </w:tc>
      </w:tr>
      <w:tr w:rsidR="009E5AA4">
        <w:tc>
          <w:tcPr>
            <w:tcW w:w="2835" w:type="dxa"/>
            <w:vAlign w:val="center"/>
          </w:tcPr>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w:t>
            </w:r>
            <w:r>
              <w:rPr>
                <w:rFonts w:eastAsiaTheme="minorEastAsia"/>
                <w:color w:val="000000" w:themeColor="text1"/>
                <w:kern w:val="0"/>
                <w:szCs w:val="21"/>
              </w:rPr>
              <w:t>短期债等多种投资策略，实施积极主动的组合管理，并根据对债券收益率曲线形态、息差变化的预测，对债券组合进行动态调整。</w:t>
            </w:r>
          </w:p>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、股指期货投资策略</w:t>
            </w:r>
          </w:p>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本基金在进行股指期货投资时，将通过对证券市场和期货市场运行趋势的研究，并结合股指期货的定价模型寻求其合理的估值水平。</w:t>
            </w:r>
          </w:p>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、股票期权投资策略</w:t>
            </w:r>
          </w:p>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本基金将基于对证券市场的预判，并结合股指期权定价模型，选</w:t>
            </w:r>
            <w:r>
              <w:rPr>
                <w:rFonts w:eastAsiaTheme="minorEastAsia"/>
                <w:color w:val="000000" w:themeColor="text1"/>
                <w:kern w:val="0"/>
                <w:szCs w:val="21"/>
              </w:rPr>
              <w:t>择估值合理的期权合约。</w:t>
            </w:r>
          </w:p>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、资产支持证券投资策略</w:t>
            </w:r>
          </w:p>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本基金主要从资产池信用状况、违约相关性、历史违约记录和损失比例、证券的信用增强方式、利差补偿程度等方面对资产支持证券的风险与收益状况进行评估，确定资产合理配置比例。</w:t>
            </w:r>
          </w:p>
        </w:tc>
      </w:tr>
      <w:tr w:rsidR="009E5AA4">
        <w:tc>
          <w:tcPr>
            <w:tcW w:w="2835" w:type="dxa"/>
            <w:vAlign w:val="center"/>
          </w:tcPr>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业绩比较基准</w:t>
            </w:r>
          </w:p>
        </w:tc>
        <w:tc>
          <w:tcPr>
            <w:tcW w:w="5479" w:type="dxa"/>
            <w:gridSpan w:val="2"/>
            <w:vAlign w:val="center"/>
          </w:tcPr>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×15%+</w:t>
            </w:r>
            <w:r>
              <w:rPr>
                <w:rFonts w:eastAsiaTheme="minorEastAsia"/>
                <w:color w:val="000000" w:themeColor="text1"/>
                <w:kern w:val="0"/>
                <w:szCs w:val="21"/>
              </w:rPr>
              <w:t>中证综合债券指数收益率</w:t>
            </w:r>
            <w:r>
              <w:rPr>
                <w:rFonts w:eastAsiaTheme="minorEastAsia"/>
                <w:color w:val="000000" w:themeColor="text1"/>
                <w:kern w:val="0"/>
                <w:szCs w:val="21"/>
              </w:rPr>
              <w:t>×85%</w:t>
            </w:r>
          </w:p>
        </w:tc>
      </w:tr>
      <w:tr w:rsidR="009E5AA4">
        <w:tc>
          <w:tcPr>
            <w:tcW w:w="2835" w:type="dxa"/>
            <w:vAlign w:val="center"/>
          </w:tcPr>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w:t>
            </w:r>
            <w:r>
              <w:rPr>
                <w:rFonts w:eastAsiaTheme="minorEastAsia"/>
                <w:color w:val="000000" w:themeColor="text1"/>
                <w:kern w:val="0"/>
                <w:szCs w:val="21"/>
              </w:rPr>
              <w:lastRenderedPageBreak/>
              <w:t>券型基金和货币市场基金，低于股票型基金，属于中等风险收益水平的基金产品。本基金风险收益特征会定期评估并在公司网站发布，请投资者关注。</w:t>
            </w:r>
          </w:p>
        </w:tc>
      </w:tr>
      <w:tr w:rsidR="009E5AA4">
        <w:tc>
          <w:tcPr>
            <w:tcW w:w="2835" w:type="dxa"/>
            <w:vAlign w:val="center"/>
          </w:tcPr>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基金管理人</w:t>
            </w:r>
          </w:p>
        </w:tc>
        <w:tc>
          <w:tcPr>
            <w:tcW w:w="5479" w:type="dxa"/>
            <w:gridSpan w:val="2"/>
            <w:vAlign w:val="center"/>
          </w:tcPr>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9E5AA4">
        <w:tc>
          <w:tcPr>
            <w:tcW w:w="2835" w:type="dxa"/>
            <w:vAlign w:val="center"/>
          </w:tcPr>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交通银行股份有限公司</w:t>
            </w:r>
          </w:p>
        </w:tc>
      </w:tr>
      <w:tr w:rsidR="009E5AA4">
        <w:tc>
          <w:tcPr>
            <w:tcW w:w="2835" w:type="dxa"/>
            <w:vAlign w:val="center"/>
          </w:tcPr>
          <w:p w:rsidR="009E5AA4" w:rsidRDefault="0017469D">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9E5AA4" w:rsidRDefault="0017469D">
            <w:pPr>
              <w:rPr>
                <w:rFonts w:eastAsiaTheme="minorEastAsia"/>
                <w:color w:val="000000" w:themeColor="text1"/>
                <w:szCs w:val="21"/>
              </w:rPr>
            </w:pPr>
            <w:r>
              <w:rPr>
                <w:rFonts w:eastAsiaTheme="minorEastAsia"/>
                <w:color w:val="000000" w:themeColor="text1"/>
                <w:szCs w:val="21"/>
              </w:rPr>
              <w:t>上投摩根安通回报混合</w:t>
            </w:r>
            <w:r>
              <w:rPr>
                <w:rFonts w:eastAsiaTheme="minorEastAsia"/>
                <w:color w:val="000000" w:themeColor="text1"/>
                <w:szCs w:val="21"/>
              </w:rPr>
              <w:t>A</w:t>
            </w:r>
          </w:p>
        </w:tc>
        <w:tc>
          <w:tcPr>
            <w:tcW w:w="2740" w:type="dxa"/>
            <w:vAlign w:val="center"/>
          </w:tcPr>
          <w:p w:rsidR="009E5AA4" w:rsidRDefault="0017469D">
            <w:pPr>
              <w:rPr>
                <w:rFonts w:eastAsiaTheme="minorEastAsia"/>
                <w:color w:val="000000" w:themeColor="text1"/>
                <w:szCs w:val="21"/>
              </w:rPr>
            </w:pPr>
            <w:r>
              <w:rPr>
                <w:rFonts w:eastAsiaTheme="minorEastAsia"/>
                <w:color w:val="000000" w:themeColor="text1"/>
                <w:szCs w:val="21"/>
              </w:rPr>
              <w:t>上投摩根安通回报混合</w:t>
            </w:r>
            <w:r>
              <w:rPr>
                <w:rFonts w:eastAsiaTheme="minorEastAsia"/>
                <w:color w:val="000000" w:themeColor="text1"/>
                <w:szCs w:val="21"/>
              </w:rPr>
              <w:t>C</w:t>
            </w:r>
          </w:p>
        </w:tc>
      </w:tr>
      <w:tr w:rsidR="009E5AA4">
        <w:tc>
          <w:tcPr>
            <w:tcW w:w="2835" w:type="dxa"/>
            <w:vAlign w:val="center"/>
          </w:tcPr>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9E5AA4" w:rsidRDefault="0017469D">
            <w:pPr>
              <w:rPr>
                <w:rFonts w:eastAsiaTheme="minorEastAsia"/>
                <w:color w:val="000000" w:themeColor="text1"/>
                <w:szCs w:val="21"/>
              </w:rPr>
            </w:pPr>
            <w:r>
              <w:rPr>
                <w:rFonts w:eastAsiaTheme="minorEastAsia"/>
                <w:color w:val="000000" w:themeColor="text1"/>
                <w:szCs w:val="21"/>
              </w:rPr>
              <w:t>004361</w:t>
            </w:r>
          </w:p>
        </w:tc>
        <w:tc>
          <w:tcPr>
            <w:tcW w:w="2740" w:type="dxa"/>
            <w:vAlign w:val="center"/>
          </w:tcPr>
          <w:p w:rsidR="009E5AA4" w:rsidRDefault="0017469D">
            <w:pPr>
              <w:rPr>
                <w:rFonts w:eastAsiaTheme="minorEastAsia"/>
                <w:color w:val="000000" w:themeColor="text1"/>
                <w:szCs w:val="21"/>
              </w:rPr>
            </w:pPr>
            <w:r>
              <w:rPr>
                <w:rFonts w:eastAsiaTheme="minorEastAsia"/>
                <w:color w:val="000000" w:themeColor="text1"/>
                <w:szCs w:val="21"/>
              </w:rPr>
              <w:t>004362</w:t>
            </w:r>
          </w:p>
        </w:tc>
      </w:tr>
      <w:tr w:rsidR="009E5AA4">
        <w:tc>
          <w:tcPr>
            <w:tcW w:w="2835" w:type="dxa"/>
            <w:vAlign w:val="center"/>
          </w:tcPr>
          <w:p w:rsidR="009E5AA4" w:rsidRDefault="0017469D">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9E5AA4" w:rsidRDefault="0017469D">
            <w:pPr>
              <w:rPr>
                <w:rFonts w:eastAsiaTheme="minorEastAsia"/>
                <w:color w:val="000000" w:themeColor="text1"/>
                <w:szCs w:val="21"/>
              </w:rPr>
            </w:pPr>
            <w:r>
              <w:rPr>
                <w:rFonts w:eastAsiaTheme="minorEastAsia"/>
                <w:color w:val="000000" w:themeColor="text1"/>
                <w:szCs w:val="21"/>
              </w:rPr>
              <w:t>20,824,676.00</w:t>
            </w:r>
            <w:r>
              <w:rPr>
                <w:rFonts w:eastAsiaTheme="minorEastAsia"/>
                <w:color w:val="000000" w:themeColor="text1"/>
                <w:kern w:val="0"/>
                <w:szCs w:val="21"/>
              </w:rPr>
              <w:t>份</w:t>
            </w:r>
          </w:p>
        </w:tc>
        <w:tc>
          <w:tcPr>
            <w:tcW w:w="2740" w:type="dxa"/>
            <w:vAlign w:val="center"/>
          </w:tcPr>
          <w:p w:rsidR="009E5AA4" w:rsidRDefault="0017469D">
            <w:pPr>
              <w:rPr>
                <w:rFonts w:eastAsiaTheme="minorEastAsia"/>
                <w:color w:val="000000" w:themeColor="text1"/>
                <w:szCs w:val="21"/>
              </w:rPr>
            </w:pPr>
            <w:r>
              <w:rPr>
                <w:rFonts w:eastAsiaTheme="minorEastAsia"/>
                <w:color w:val="000000" w:themeColor="text1"/>
                <w:szCs w:val="21"/>
              </w:rPr>
              <w:t>1,680,795.69</w:t>
            </w:r>
            <w:r>
              <w:rPr>
                <w:rFonts w:eastAsiaTheme="minorEastAsia"/>
                <w:color w:val="000000" w:themeColor="text1"/>
                <w:kern w:val="0"/>
                <w:szCs w:val="21"/>
              </w:rPr>
              <w:t>份</w:t>
            </w:r>
          </w:p>
        </w:tc>
      </w:tr>
    </w:tbl>
    <w:p w:rsidR="009E5AA4" w:rsidRDefault="0017469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9E5AA4" w:rsidRDefault="0017469D">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9E5AA4" w:rsidRDefault="0017469D">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E5AA4">
        <w:tc>
          <w:tcPr>
            <w:tcW w:w="3402" w:type="dxa"/>
            <w:vMerge w:val="restart"/>
            <w:vAlign w:val="center"/>
          </w:tcPr>
          <w:p w:rsidR="009E5AA4" w:rsidRDefault="0017469D">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9E5AA4" w:rsidRDefault="0017469D">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9E5AA4" w:rsidRDefault="0017469D">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r>
              <w:rPr>
                <w:rFonts w:eastAsiaTheme="minorEastAsia"/>
                <w:color w:val="000000" w:themeColor="text1"/>
                <w:szCs w:val="21"/>
              </w:rPr>
              <w:t>)</w:t>
            </w:r>
          </w:p>
        </w:tc>
      </w:tr>
      <w:tr w:rsidR="009E5AA4">
        <w:tc>
          <w:tcPr>
            <w:tcW w:w="3402" w:type="dxa"/>
            <w:vMerge/>
            <w:vAlign w:val="center"/>
          </w:tcPr>
          <w:p w:rsidR="009E5AA4" w:rsidRDefault="009E5AA4">
            <w:pPr>
              <w:adjustRightInd w:val="0"/>
              <w:spacing w:before="29" w:line="360" w:lineRule="auto"/>
              <w:ind w:left="17"/>
              <w:rPr>
                <w:rFonts w:eastAsiaTheme="minorEastAsia"/>
                <w:color w:val="000000" w:themeColor="text1"/>
                <w:kern w:val="0"/>
                <w:szCs w:val="21"/>
              </w:rPr>
            </w:pPr>
          </w:p>
        </w:tc>
        <w:tc>
          <w:tcPr>
            <w:tcW w:w="2481" w:type="dxa"/>
            <w:vAlign w:val="center"/>
          </w:tcPr>
          <w:p w:rsidR="009E5AA4" w:rsidRDefault="0017469D">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上投摩根安通回报混合</w:t>
            </w:r>
            <w:r>
              <w:rPr>
                <w:rFonts w:eastAsiaTheme="minorEastAsia"/>
                <w:color w:val="000000" w:themeColor="text1"/>
                <w:szCs w:val="21"/>
              </w:rPr>
              <w:t>A</w:t>
            </w:r>
          </w:p>
        </w:tc>
        <w:tc>
          <w:tcPr>
            <w:tcW w:w="2481" w:type="dxa"/>
            <w:vAlign w:val="center"/>
          </w:tcPr>
          <w:p w:rsidR="009E5AA4" w:rsidRDefault="0017469D">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上投摩根安通回报混合</w:t>
            </w:r>
            <w:r>
              <w:rPr>
                <w:rFonts w:eastAsiaTheme="minorEastAsia"/>
                <w:color w:val="000000" w:themeColor="text1"/>
                <w:szCs w:val="21"/>
              </w:rPr>
              <w:t>C</w:t>
            </w:r>
          </w:p>
        </w:tc>
      </w:tr>
      <w:tr w:rsidR="009E5AA4">
        <w:tc>
          <w:tcPr>
            <w:tcW w:w="3402" w:type="dxa"/>
            <w:vAlign w:val="center"/>
          </w:tcPr>
          <w:p w:rsidR="009E5AA4" w:rsidRDefault="0017469D">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9E5AA4" w:rsidRDefault="0017469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-76,890.21</w:t>
            </w:r>
          </w:p>
        </w:tc>
        <w:tc>
          <w:tcPr>
            <w:tcW w:w="2481" w:type="dxa"/>
            <w:vAlign w:val="center"/>
          </w:tcPr>
          <w:p w:rsidR="009E5AA4" w:rsidRDefault="0017469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-7,384.64</w:t>
            </w:r>
          </w:p>
        </w:tc>
      </w:tr>
      <w:tr w:rsidR="009E5AA4">
        <w:tc>
          <w:tcPr>
            <w:tcW w:w="3402" w:type="dxa"/>
            <w:vAlign w:val="center"/>
          </w:tcPr>
          <w:p w:rsidR="009E5AA4" w:rsidRDefault="0017469D">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9E5AA4" w:rsidRDefault="0017469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555,174.53</w:t>
            </w:r>
          </w:p>
        </w:tc>
        <w:tc>
          <w:tcPr>
            <w:tcW w:w="2481" w:type="dxa"/>
            <w:vAlign w:val="center"/>
          </w:tcPr>
          <w:p w:rsidR="009E5AA4" w:rsidRDefault="0017469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36,703.66</w:t>
            </w:r>
          </w:p>
        </w:tc>
      </w:tr>
      <w:tr w:rsidR="009E5AA4">
        <w:tc>
          <w:tcPr>
            <w:tcW w:w="3402" w:type="dxa"/>
            <w:vAlign w:val="center"/>
          </w:tcPr>
          <w:p w:rsidR="009E5AA4" w:rsidRDefault="0017469D">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9E5AA4" w:rsidRDefault="0017469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0.0243</w:t>
            </w:r>
          </w:p>
        </w:tc>
        <w:tc>
          <w:tcPr>
            <w:tcW w:w="2481" w:type="dxa"/>
            <w:vAlign w:val="center"/>
          </w:tcPr>
          <w:p w:rsidR="009E5AA4" w:rsidRDefault="0017469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0.0216</w:t>
            </w:r>
          </w:p>
        </w:tc>
      </w:tr>
      <w:tr w:rsidR="009E5AA4">
        <w:tc>
          <w:tcPr>
            <w:tcW w:w="3402" w:type="dxa"/>
            <w:vAlign w:val="center"/>
          </w:tcPr>
          <w:p w:rsidR="009E5AA4" w:rsidRDefault="0017469D">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9E5AA4" w:rsidRDefault="0017469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22,391,151.71</w:t>
            </w:r>
          </w:p>
        </w:tc>
        <w:tc>
          <w:tcPr>
            <w:tcW w:w="2481" w:type="dxa"/>
            <w:vAlign w:val="center"/>
          </w:tcPr>
          <w:p w:rsidR="009E5AA4" w:rsidRDefault="0017469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1,782,805.43</w:t>
            </w:r>
          </w:p>
        </w:tc>
      </w:tr>
      <w:tr w:rsidR="009E5AA4">
        <w:trPr>
          <w:trHeight w:val="158"/>
        </w:trPr>
        <w:tc>
          <w:tcPr>
            <w:tcW w:w="3402" w:type="dxa"/>
            <w:vAlign w:val="center"/>
          </w:tcPr>
          <w:p w:rsidR="009E5AA4" w:rsidRDefault="0017469D">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9E5AA4" w:rsidRDefault="0017469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1.0752</w:t>
            </w:r>
          </w:p>
        </w:tc>
        <w:tc>
          <w:tcPr>
            <w:tcW w:w="2481" w:type="dxa"/>
            <w:vAlign w:val="center"/>
          </w:tcPr>
          <w:p w:rsidR="009E5AA4" w:rsidRDefault="0017469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1.0607</w:t>
            </w:r>
          </w:p>
        </w:tc>
      </w:tr>
    </w:tbl>
    <w:p w:rsidR="009E5AA4" w:rsidRDefault="0017469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9E5AA4" w:rsidRDefault="0017469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9E5AA4" w:rsidRDefault="0017469D">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9E5AA4" w:rsidRDefault="0017469D">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9E5AA4" w:rsidRDefault="0017469D">
      <w:pPr>
        <w:spacing w:line="360" w:lineRule="auto"/>
        <w:rPr>
          <w:rFonts w:eastAsiaTheme="minorEastAsia"/>
          <w:b/>
          <w:color w:val="000000" w:themeColor="text1"/>
          <w:szCs w:val="21"/>
        </w:rPr>
      </w:pPr>
      <w:r>
        <w:rPr>
          <w:rFonts w:eastAsiaTheme="minorEastAsia"/>
          <w:b/>
          <w:color w:val="000000" w:themeColor="text1"/>
          <w:szCs w:val="21"/>
        </w:rPr>
        <w:lastRenderedPageBreak/>
        <w:t>1</w:t>
      </w:r>
      <w:r>
        <w:rPr>
          <w:rFonts w:eastAsiaTheme="minorEastAsia"/>
          <w:b/>
          <w:color w:val="000000" w:themeColor="text1"/>
          <w:szCs w:val="21"/>
        </w:rPr>
        <w:t>、</w:t>
      </w:r>
      <w:r>
        <w:rPr>
          <w:rFonts w:eastAsiaTheme="minorEastAsia"/>
          <w:b/>
          <w:color w:val="000000" w:themeColor="text1"/>
          <w:kern w:val="0"/>
          <w:szCs w:val="21"/>
        </w:rPr>
        <w:t>上投摩根安通回报混合</w:t>
      </w:r>
      <w:r>
        <w:rPr>
          <w:rFonts w:eastAsiaTheme="minorEastAsia"/>
          <w:b/>
          <w:color w:val="000000" w:themeColor="text1"/>
          <w:kern w:val="0"/>
          <w:szCs w:val="21"/>
        </w:rPr>
        <w:t>A</w:t>
      </w:r>
      <w:r>
        <w:rPr>
          <w:rFonts w:eastAsiaTheme="minorEastAsia"/>
          <w:b/>
          <w:color w:val="000000" w:themeColor="text1"/>
          <w:szCs w:val="21"/>
        </w:rPr>
        <w:t>：</w:t>
      </w:r>
    </w:p>
    <w:tbl>
      <w:tblPr>
        <w:tblStyle w:val="af6"/>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E5AA4">
        <w:tc>
          <w:tcPr>
            <w:tcW w:w="1290" w:type="dxa"/>
            <w:vAlign w:val="center"/>
          </w:tcPr>
          <w:p w:rsidR="009E5AA4" w:rsidRDefault="0017469D">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9E5AA4" w:rsidRDefault="0017469D">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9E5AA4" w:rsidRDefault="0017469D">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9E5AA4" w:rsidRDefault="0017469D">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9E5AA4" w:rsidRDefault="0017469D">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9E5AA4" w:rsidRDefault="0017469D">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9E5AA4" w:rsidRDefault="0017469D">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9E5AA4">
        <w:tc>
          <w:tcPr>
            <w:tcW w:w="1290" w:type="dxa"/>
            <w:vAlign w:val="center"/>
          </w:tcPr>
          <w:p w:rsidR="009E5AA4" w:rsidRDefault="0017469D">
            <w:pPr>
              <w:jc w:val="left"/>
            </w:pPr>
            <w:r>
              <w:rPr>
                <w:rFonts w:eastAsiaTheme="minorEastAsia"/>
                <w:color w:val="000000" w:themeColor="text1"/>
                <w:szCs w:val="21"/>
              </w:rPr>
              <w:t>过去三个月</w:t>
            </w:r>
          </w:p>
        </w:tc>
        <w:tc>
          <w:tcPr>
            <w:tcW w:w="1291" w:type="dxa"/>
            <w:vAlign w:val="center"/>
          </w:tcPr>
          <w:p w:rsidR="009E5AA4" w:rsidRDefault="0017469D">
            <w:pPr>
              <w:jc w:val="right"/>
            </w:pPr>
            <w:r>
              <w:rPr>
                <w:rFonts w:eastAsiaTheme="minorEastAsia"/>
                <w:color w:val="000000" w:themeColor="text1"/>
                <w:szCs w:val="21"/>
              </w:rPr>
              <w:t>2.21%</w:t>
            </w:r>
          </w:p>
        </w:tc>
        <w:tc>
          <w:tcPr>
            <w:tcW w:w="1291" w:type="dxa"/>
            <w:vAlign w:val="center"/>
          </w:tcPr>
          <w:p w:rsidR="009E5AA4" w:rsidRDefault="0017469D">
            <w:pPr>
              <w:jc w:val="right"/>
            </w:pPr>
            <w:r>
              <w:rPr>
                <w:rFonts w:eastAsiaTheme="minorEastAsia"/>
                <w:color w:val="000000" w:themeColor="text1"/>
                <w:szCs w:val="21"/>
              </w:rPr>
              <w:t>0.33%</w:t>
            </w:r>
          </w:p>
        </w:tc>
        <w:tc>
          <w:tcPr>
            <w:tcW w:w="1291" w:type="dxa"/>
            <w:vAlign w:val="center"/>
          </w:tcPr>
          <w:p w:rsidR="009E5AA4" w:rsidRDefault="0017469D">
            <w:pPr>
              <w:jc w:val="right"/>
            </w:pPr>
            <w:r>
              <w:rPr>
                <w:rFonts w:eastAsiaTheme="minorEastAsia"/>
                <w:color w:val="000000" w:themeColor="text1"/>
                <w:szCs w:val="21"/>
              </w:rPr>
              <w:t>1.14%</w:t>
            </w:r>
          </w:p>
        </w:tc>
        <w:tc>
          <w:tcPr>
            <w:tcW w:w="1291" w:type="dxa"/>
            <w:vAlign w:val="center"/>
          </w:tcPr>
          <w:p w:rsidR="009E5AA4" w:rsidRDefault="0017469D">
            <w:pPr>
              <w:jc w:val="right"/>
            </w:pPr>
            <w:r>
              <w:rPr>
                <w:rFonts w:eastAsiaTheme="minorEastAsia"/>
                <w:color w:val="000000" w:themeColor="text1"/>
                <w:szCs w:val="21"/>
              </w:rPr>
              <w:t>0.14%</w:t>
            </w:r>
          </w:p>
        </w:tc>
        <w:tc>
          <w:tcPr>
            <w:tcW w:w="1291" w:type="dxa"/>
            <w:vAlign w:val="center"/>
          </w:tcPr>
          <w:p w:rsidR="009E5AA4" w:rsidRDefault="0017469D">
            <w:pPr>
              <w:jc w:val="right"/>
            </w:pPr>
            <w:r>
              <w:rPr>
                <w:rFonts w:eastAsiaTheme="minorEastAsia"/>
                <w:color w:val="000000" w:themeColor="text1"/>
                <w:szCs w:val="21"/>
              </w:rPr>
              <w:t>1.07%</w:t>
            </w:r>
          </w:p>
        </w:tc>
        <w:tc>
          <w:tcPr>
            <w:tcW w:w="1291" w:type="dxa"/>
            <w:vAlign w:val="center"/>
          </w:tcPr>
          <w:p w:rsidR="009E5AA4" w:rsidRDefault="0017469D">
            <w:pPr>
              <w:jc w:val="right"/>
            </w:pPr>
            <w:r>
              <w:rPr>
                <w:rFonts w:eastAsiaTheme="minorEastAsia"/>
                <w:color w:val="000000" w:themeColor="text1"/>
                <w:szCs w:val="21"/>
              </w:rPr>
              <w:t>0.19%</w:t>
            </w:r>
          </w:p>
        </w:tc>
      </w:tr>
    </w:tbl>
    <w:p w:rsidR="009E5AA4" w:rsidRDefault="0017469D">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上投摩根安通回报混合</w:t>
      </w:r>
      <w:r>
        <w:rPr>
          <w:rFonts w:eastAsiaTheme="minorEastAsia"/>
          <w:b/>
          <w:color w:val="000000" w:themeColor="text1"/>
          <w:kern w:val="0"/>
          <w:szCs w:val="21"/>
        </w:rPr>
        <w:t>C</w:t>
      </w:r>
      <w:r>
        <w:rPr>
          <w:rFonts w:eastAsiaTheme="minorEastAsia"/>
          <w:b/>
          <w:color w:val="000000" w:themeColor="text1"/>
          <w:kern w:val="0"/>
          <w:szCs w:val="21"/>
        </w:rPr>
        <w:t>：</w:t>
      </w:r>
    </w:p>
    <w:tbl>
      <w:tblPr>
        <w:tblStyle w:val="af6"/>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E5AA4">
        <w:tc>
          <w:tcPr>
            <w:tcW w:w="1290" w:type="dxa"/>
            <w:vAlign w:val="center"/>
          </w:tcPr>
          <w:p w:rsidR="009E5AA4" w:rsidRDefault="0017469D">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9E5AA4" w:rsidRDefault="0017469D">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9E5AA4" w:rsidRDefault="0017469D">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9E5AA4" w:rsidRDefault="0017469D">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9E5AA4" w:rsidRDefault="0017469D">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9E5AA4" w:rsidRDefault="0017469D">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9E5AA4" w:rsidRDefault="0017469D">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9E5AA4">
        <w:tc>
          <w:tcPr>
            <w:tcW w:w="1290" w:type="dxa"/>
            <w:vAlign w:val="center"/>
          </w:tcPr>
          <w:p w:rsidR="009E5AA4" w:rsidRDefault="0017469D">
            <w:pPr>
              <w:jc w:val="left"/>
            </w:pPr>
            <w:r>
              <w:rPr>
                <w:rFonts w:eastAsiaTheme="minorEastAsia"/>
                <w:color w:val="000000" w:themeColor="text1"/>
                <w:szCs w:val="21"/>
              </w:rPr>
              <w:t>过去三个月</w:t>
            </w:r>
          </w:p>
        </w:tc>
        <w:tc>
          <w:tcPr>
            <w:tcW w:w="1291" w:type="dxa"/>
            <w:vAlign w:val="center"/>
          </w:tcPr>
          <w:p w:rsidR="009E5AA4" w:rsidRDefault="0017469D">
            <w:pPr>
              <w:jc w:val="right"/>
            </w:pPr>
            <w:r>
              <w:rPr>
                <w:rFonts w:eastAsiaTheme="minorEastAsia"/>
                <w:color w:val="000000" w:themeColor="text1"/>
                <w:szCs w:val="21"/>
              </w:rPr>
              <w:t>2.11%</w:t>
            </w:r>
          </w:p>
        </w:tc>
        <w:tc>
          <w:tcPr>
            <w:tcW w:w="1291" w:type="dxa"/>
            <w:vAlign w:val="center"/>
          </w:tcPr>
          <w:p w:rsidR="009E5AA4" w:rsidRDefault="0017469D">
            <w:pPr>
              <w:jc w:val="right"/>
            </w:pPr>
            <w:r>
              <w:rPr>
                <w:rFonts w:eastAsiaTheme="minorEastAsia"/>
                <w:color w:val="000000" w:themeColor="text1"/>
                <w:szCs w:val="21"/>
              </w:rPr>
              <w:t>0.33%</w:t>
            </w:r>
          </w:p>
        </w:tc>
        <w:tc>
          <w:tcPr>
            <w:tcW w:w="1291" w:type="dxa"/>
            <w:vAlign w:val="center"/>
          </w:tcPr>
          <w:p w:rsidR="009E5AA4" w:rsidRDefault="0017469D">
            <w:pPr>
              <w:jc w:val="right"/>
            </w:pPr>
            <w:r>
              <w:rPr>
                <w:rFonts w:eastAsiaTheme="minorEastAsia"/>
                <w:color w:val="000000" w:themeColor="text1"/>
                <w:szCs w:val="21"/>
              </w:rPr>
              <w:t>1.14%</w:t>
            </w:r>
          </w:p>
        </w:tc>
        <w:tc>
          <w:tcPr>
            <w:tcW w:w="1291" w:type="dxa"/>
            <w:vAlign w:val="center"/>
          </w:tcPr>
          <w:p w:rsidR="009E5AA4" w:rsidRDefault="0017469D">
            <w:pPr>
              <w:jc w:val="right"/>
            </w:pPr>
            <w:r>
              <w:rPr>
                <w:rFonts w:eastAsiaTheme="minorEastAsia"/>
                <w:color w:val="000000" w:themeColor="text1"/>
                <w:szCs w:val="21"/>
              </w:rPr>
              <w:t>0.14%</w:t>
            </w:r>
          </w:p>
        </w:tc>
        <w:tc>
          <w:tcPr>
            <w:tcW w:w="1291" w:type="dxa"/>
            <w:vAlign w:val="center"/>
          </w:tcPr>
          <w:p w:rsidR="009E5AA4" w:rsidRDefault="0017469D">
            <w:pPr>
              <w:jc w:val="right"/>
            </w:pPr>
            <w:r>
              <w:rPr>
                <w:rFonts w:eastAsiaTheme="minorEastAsia"/>
                <w:color w:val="000000" w:themeColor="text1"/>
                <w:szCs w:val="21"/>
              </w:rPr>
              <w:t>0.97%</w:t>
            </w:r>
          </w:p>
        </w:tc>
        <w:tc>
          <w:tcPr>
            <w:tcW w:w="1291" w:type="dxa"/>
            <w:vAlign w:val="center"/>
          </w:tcPr>
          <w:p w:rsidR="009E5AA4" w:rsidRDefault="0017469D">
            <w:pPr>
              <w:jc w:val="right"/>
            </w:pPr>
            <w:r>
              <w:rPr>
                <w:rFonts w:eastAsiaTheme="minorEastAsia"/>
                <w:color w:val="000000" w:themeColor="text1"/>
                <w:szCs w:val="21"/>
              </w:rPr>
              <w:t>0.19%</w:t>
            </w:r>
          </w:p>
        </w:tc>
      </w:tr>
    </w:tbl>
    <w:p w:rsidR="009E5AA4" w:rsidRDefault="0017469D">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1"/>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9E5AA4" w:rsidRDefault="0017469D">
      <w:pPr>
        <w:spacing w:line="360" w:lineRule="auto"/>
        <w:jc w:val="center"/>
        <w:rPr>
          <w:rFonts w:eastAsiaTheme="minorEastAsia"/>
          <w:color w:val="000000" w:themeColor="text1"/>
          <w:szCs w:val="21"/>
        </w:rPr>
      </w:pPr>
      <w:r>
        <w:rPr>
          <w:rFonts w:eastAsiaTheme="minorEastAsia"/>
          <w:color w:val="000000" w:themeColor="text1"/>
          <w:szCs w:val="21"/>
        </w:rPr>
        <w:t>上投摩根安通回报混合型证券投资基金</w:t>
      </w:r>
    </w:p>
    <w:p w:rsidR="009E5AA4" w:rsidRDefault="0017469D">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9E5AA4" w:rsidRDefault="0017469D">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(2017</w:t>
      </w:r>
      <w:r>
        <w:rPr>
          <w:rFonts w:ascii="Times New Roman" w:eastAsiaTheme="minorEastAsia" w:hAnsi="Times New Roman"/>
          <w:color w:val="000000" w:themeColor="text1"/>
        </w:rPr>
        <w:t>年</w:t>
      </w:r>
      <w:r>
        <w:rPr>
          <w:rFonts w:ascii="Times New Roman" w:eastAsiaTheme="minorEastAsia" w:hAnsi="Times New Roman"/>
          <w:color w:val="000000" w:themeColor="text1"/>
        </w:rPr>
        <w:t>4</w:t>
      </w:r>
      <w:r>
        <w:rPr>
          <w:rFonts w:ascii="Times New Roman" w:eastAsiaTheme="minorEastAsia" w:hAnsi="Times New Roman"/>
          <w:color w:val="000000" w:themeColor="text1"/>
        </w:rPr>
        <w:t>月</w:t>
      </w:r>
      <w:r>
        <w:rPr>
          <w:rFonts w:ascii="Times New Roman" w:eastAsiaTheme="minorEastAsia" w:hAnsi="Times New Roman"/>
          <w:color w:val="000000" w:themeColor="text1"/>
        </w:rPr>
        <w:t>26</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2019</w:t>
      </w:r>
      <w:r>
        <w:rPr>
          <w:rFonts w:ascii="Times New Roman" w:eastAsiaTheme="minorEastAsia" w:hAnsi="Times New Roman"/>
          <w:color w:val="000000" w:themeColor="text1"/>
        </w:rPr>
        <w:t>年</w:t>
      </w:r>
      <w:r>
        <w:rPr>
          <w:rFonts w:ascii="Times New Roman" w:eastAsiaTheme="minorEastAsia" w:hAnsi="Times New Roman"/>
          <w:color w:val="000000" w:themeColor="text1"/>
        </w:rPr>
        <w:t>9</w:t>
      </w:r>
      <w:r>
        <w:rPr>
          <w:rFonts w:ascii="Times New Roman" w:eastAsiaTheme="minorEastAsia" w:hAnsi="Times New Roman"/>
          <w:color w:val="000000" w:themeColor="text1"/>
        </w:rPr>
        <w:t>月</w:t>
      </w:r>
      <w:r>
        <w:rPr>
          <w:rFonts w:ascii="Times New Roman" w:eastAsiaTheme="minorEastAsia" w:hAnsi="Times New Roman"/>
          <w:color w:val="000000" w:themeColor="text1"/>
        </w:rPr>
        <w:t>30</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9E5AA4" w:rsidRDefault="0017469D">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．上投摩根安通回报混合</w:t>
      </w:r>
      <w:r>
        <w:rPr>
          <w:rFonts w:eastAsiaTheme="minorEastAsia"/>
          <w:color w:val="000000" w:themeColor="text1"/>
          <w:szCs w:val="21"/>
        </w:rPr>
        <w:t>A</w:t>
      </w:r>
      <w:r>
        <w:rPr>
          <w:rFonts w:eastAsiaTheme="minorEastAsia"/>
          <w:color w:val="000000" w:themeColor="text1"/>
          <w:szCs w:val="21"/>
        </w:rPr>
        <w:t>：</w:t>
      </w:r>
    </w:p>
    <w:p w:rsidR="009E5AA4" w:rsidRDefault="0017469D">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日，图示时间段为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日，建仓期结束时资产配置比例符合本基金基金合同规定。</w:t>
      </w:r>
    </w:p>
    <w:p w:rsidR="009E5AA4" w:rsidRDefault="0017469D">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．上投摩根安通回报混合</w:t>
      </w:r>
      <w:r>
        <w:rPr>
          <w:rFonts w:eastAsiaTheme="minorEastAsia"/>
          <w:color w:val="000000" w:themeColor="text1"/>
          <w:szCs w:val="21"/>
        </w:rPr>
        <w:t>C</w:t>
      </w:r>
      <w:r>
        <w:rPr>
          <w:rFonts w:eastAsiaTheme="minorEastAsia"/>
          <w:color w:val="000000" w:themeColor="text1"/>
          <w:szCs w:val="21"/>
        </w:rPr>
        <w:t>：</w:t>
      </w:r>
    </w:p>
    <w:p w:rsidR="009E5AA4" w:rsidRDefault="0017469D">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日，图示时间段为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日，建仓期结束时资产配置比例符合本基金基金合同规定。</w:t>
      </w:r>
    </w:p>
    <w:p w:rsidR="009E5AA4" w:rsidRDefault="009E5AA4">
      <w:pPr>
        <w:spacing w:line="360" w:lineRule="auto"/>
        <w:ind w:firstLineChars="200" w:firstLine="420"/>
        <w:rPr>
          <w:rFonts w:eastAsiaTheme="minorEastAsia"/>
          <w:color w:val="000000" w:themeColor="text1"/>
          <w:szCs w:val="21"/>
        </w:rPr>
      </w:pPr>
    </w:p>
    <w:p w:rsidR="009E5AA4" w:rsidRDefault="0017469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9E5AA4" w:rsidRDefault="0017469D">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9E5AA4">
        <w:tc>
          <w:tcPr>
            <w:tcW w:w="952" w:type="dxa"/>
            <w:vMerge w:val="restart"/>
            <w:vAlign w:val="center"/>
          </w:tcPr>
          <w:p w:rsidR="009E5AA4" w:rsidRDefault="0017469D">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9E5AA4" w:rsidRDefault="0017469D">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9E5AA4" w:rsidRDefault="0017469D">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9E5AA4" w:rsidRDefault="0017469D">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9E5AA4" w:rsidRDefault="0017469D">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9E5AA4">
        <w:tc>
          <w:tcPr>
            <w:tcW w:w="952" w:type="dxa"/>
            <w:vMerge/>
            <w:vAlign w:val="center"/>
          </w:tcPr>
          <w:p w:rsidR="009E5AA4" w:rsidRDefault="009E5AA4">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9E5AA4" w:rsidRDefault="009E5AA4">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9E5AA4" w:rsidRDefault="0017469D">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9E5AA4" w:rsidRDefault="0017469D">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9E5AA4" w:rsidRDefault="009E5AA4">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9E5AA4" w:rsidRDefault="009E5AA4">
            <w:pPr>
              <w:autoSpaceDE w:val="0"/>
              <w:autoSpaceDN w:val="0"/>
              <w:adjustRightInd w:val="0"/>
              <w:spacing w:before="29" w:line="288" w:lineRule="auto"/>
              <w:ind w:left="15"/>
              <w:jc w:val="center"/>
              <w:rPr>
                <w:rFonts w:eastAsiaTheme="minorEastAsia"/>
                <w:color w:val="000000" w:themeColor="text1"/>
                <w:kern w:val="0"/>
                <w:szCs w:val="21"/>
              </w:rPr>
            </w:pPr>
          </w:p>
        </w:tc>
      </w:tr>
      <w:tr w:rsidR="009E5AA4">
        <w:tc>
          <w:tcPr>
            <w:tcW w:w="952" w:type="dxa"/>
            <w:vAlign w:val="center"/>
          </w:tcPr>
          <w:p w:rsidR="009E5AA4" w:rsidRDefault="0017469D">
            <w:pPr>
              <w:jc w:val="center"/>
            </w:pPr>
            <w:r>
              <w:rPr>
                <w:rFonts w:eastAsiaTheme="minorEastAsia"/>
                <w:color w:val="000000" w:themeColor="text1"/>
                <w:szCs w:val="21"/>
              </w:rPr>
              <w:t>聂曙光</w:t>
            </w:r>
          </w:p>
        </w:tc>
        <w:tc>
          <w:tcPr>
            <w:tcW w:w="930" w:type="dxa"/>
            <w:vAlign w:val="center"/>
          </w:tcPr>
          <w:p w:rsidR="009E5AA4" w:rsidRDefault="0017469D">
            <w:pPr>
              <w:jc w:val="center"/>
            </w:pPr>
            <w:r>
              <w:rPr>
                <w:rFonts w:eastAsiaTheme="minorEastAsia"/>
                <w:color w:val="000000" w:themeColor="text1"/>
                <w:szCs w:val="21"/>
              </w:rPr>
              <w:t>本基金基金经理、债券投资部总监</w:t>
            </w:r>
          </w:p>
        </w:tc>
        <w:tc>
          <w:tcPr>
            <w:tcW w:w="1210" w:type="dxa"/>
            <w:vAlign w:val="center"/>
          </w:tcPr>
          <w:p w:rsidR="009E5AA4" w:rsidRDefault="0017469D">
            <w:pPr>
              <w:jc w:val="center"/>
            </w:pPr>
            <w:r>
              <w:rPr>
                <w:rFonts w:eastAsiaTheme="minorEastAsia"/>
                <w:color w:val="000000" w:themeColor="text1"/>
                <w:szCs w:val="21"/>
              </w:rPr>
              <w:t>2017-04-26</w:t>
            </w:r>
          </w:p>
        </w:tc>
        <w:tc>
          <w:tcPr>
            <w:tcW w:w="1309" w:type="dxa"/>
            <w:vAlign w:val="center"/>
          </w:tcPr>
          <w:p w:rsidR="009E5AA4" w:rsidRDefault="0017469D">
            <w:pPr>
              <w:jc w:val="center"/>
            </w:pPr>
            <w:r>
              <w:rPr>
                <w:rFonts w:eastAsiaTheme="minorEastAsia"/>
                <w:color w:val="000000" w:themeColor="text1"/>
                <w:szCs w:val="21"/>
              </w:rPr>
              <w:t>-</w:t>
            </w:r>
          </w:p>
        </w:tc>
        <w:tc>
          <w:tcPr>
            <w:tcW w:w="1254" w:type="dxa"/>
            <w:vAlign w:val="center"/>
          </w:tcPr>
          <w:p w:rsidR="009E5AA4" w:rsidRDefault="0017469D">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9E5AA4" w:rsidRDefault="0017469D">
            <w:r>
              <w:rPr>
                <w:rFonts w:eastAsiaTheme="minorEastAsia"/>
                <w:color w:val="000000" w:themeColor="text1"/>
                <w:szCs w:val="21"/>
              </w:rPr>
              <w:t>聂曙光先生自</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月在南京银行任债券分析师；</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月在兴业银行任债券投资经理；</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月在中欧基金管理有限公司先后担任研究员、基金经理助理、基金经理、固定收益部总监、固定收益事业部临时负责人等职务，自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月起加入上投摩根基金管理有限公司，先后担任</w:t>
            </w:r>
            <w:r>
              <w:rPr>
                <w:rFonts w:eastAsiaTheme="minorEastAsia"/>
                <w:color w:val="000000" w:themeColor="text1"/>
                <w:szCs w:val="21"/>
              </w:rPr>
              <w:lastRenderedPageBreak/>
              <w:t>基金经理、债券投资部总监兼资深基金经理，自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月起担任上投摩根纯债债券型证券投资基金基金经理，自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月起担任上投摩根红利回报混合型证券投资基金基金经理，自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w:t>
            </w:r>
            <w:r>
              <w:rPr>
                <w:rFonts w:eastAsiaTheme="minorEastAsia"/>
                <w:color w:val="000000" w:themeColor="text1"/>
                <w:szCs w:val="21"/>
              </w:rPr>
              <w:t>上投摩根纯债丰利债券型证券投资基金基金经理，自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月起同时担任上投摩根稳进回报混合型证券投资基金基金经理，自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月同时担任上投摩根天颐年丰混合型证券投资基金基金经理，自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月起同时担任上投摩根优信增利债券型证券投资基金基金经理，自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月起同时担任上投摩根安鑫回报混合型证券投资基金基金经理，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月同时担任上投摩根安瑞回报混合型证券投资基金基金经理，自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月起同时担任上投摩根安通回报混合型证券投资基金基金经理，自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月起同时担任上投摩根安裕回报混合型证券投资基金基金经理，自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月起同时担任上投摩根岁岁益定期开放债券型证券投资基金和上投摩根丰瑞债券型证券投资基金基金经理。</w:t>
            </w:r>
          </w:p>
        </w:tc>
      </w:tr>
      <w:tr w:rsidR="009E5AA4">
        <w:tc>
          <w:tcPr>
            <w:tcW w:w="952" w:type="dxa"/>
            <w:vAlign w:val="center"/>
          </w:tcPr>
          <w:p w:rsidR="009E5AA4" w:rsidRDefault="0017469D">
            <w:pPr>
              <w:jc w:val="center"/>
            </w:pPr>
            <w:r>
              <w:rPr>
                <w:rFonts w:eastAsiaTheme="minorEastAsia"/>
                <w:color w:val="000000" w:themeColor="text1"/>
                <w:szCs w:val="21"/>
              </w:rPr>
              <w:lastRenderedPageBreak/>
              <w:t>施虓文</w:t>
            </w:r>
          </w:p>
        </w:tc>
        <w:tc>
          <w:tcPr>
            <w:tcW w:w="930" w:type="dxa"/>
            <w:vAlign w:val="center"/>
          </w:tcPr>
          <w:p w:rsidR="009E5AA4" w:rsidRDefault="0017469D">
            <w:pPr>
              <w:jc w:val="center"/>
            </w:pPr>
            <w:r>
              <w:rPr>
                <w:rFonts w:eastAsiaTheme="minorEastAsia"/>
                <w:color w:val="000000" w:themeColor="text1"/>
                <w:szCs w:val="21"/>
              </w:rPr>
              <w:t>本基金基金经理</w:t>
            </w:r>
          </w:p>
        </w:tc>
        <w:tc>
          <w:tcPr>
            <w:tcW w:w="1210" w:type="dxa"/>
            <w:vAlign w:val="center"/>
          </w:tcPr>
          <w:p w:rsidR="009E5AA4" w:rsidRDefault="0017469D">
            <w:pPr>
              <w:jc w:val="center"/>
            </w:pPr>
            <w:r>
              <w:rPr>
                <w:rFonts w:eastAsiaTheme="minorEastAsia"/>
                <w:color w:val="000000" w:themeColor="text1"/>
                <w:szCs w:val="21"/>
              </w:rPr>
              <w:t>2019-04-12</w:t>
            </w:r>
          </w:p>
        </w:tc>
        <w:tc>
          <w:tcPr>
            <w:tcW w:w="1309" w:type="dxa"/>
            <w:vAlign w:val="center"/>
          </w:tcPr>
          <w:p w:rsidR="009E5AA4" w:rsidRDefault="0017469D">
            <w:pPr>
              <w:jc w:val="center"/>
            </w:pPr>
            <w:r>
              <w:rPr>
                <w:rFonts w:eastAsiaTheme="minorEastAsia"/>
                <w:color w:val="000000" w:themeColor="text1"/>
                <w:szCs w:val="21"/>
              </w:rPr>
              <w:t>-</w:t>
            </w:r>
          </w:p>
        </w:tc>
        <w:tc>
          <w:tcPr>
            <w:tcW w:w="1254" w:type="dxa"/>
            <w:vAlign w:val="center"/>
          </w:tcPr>
          <w:p w:rsidR="009E5AA4" w:rsidRDefault="0017469D">
            <w:pPr>
              <w:jc w:val="center"/>
            </w:pPr>
            <w:r>
              <w:rPr>
                <w:rFonts w:eastAsiaTheme="minorEastAsia"/>
                <w:color w:val="000000" w:themeColor="text1"/>
                <w:szCs w:val="21"/>
              </w:rPr>
              <w:t>7</w:t>
            </w:r>
            <w:r>
              <w:rPr>
                <w:rFonts w:eastAsiaTheme="minorEastAsia"/>
                <w:color w:val="000000" w:themeColor="text1"/>
                <w:szCs w:val="21"/>
              </w:rPr>
              <w:t>年</w:t>
            </w:r>
          </w:p>
        </w:tc>
        <w:tc>
          <w:tcPr>
            <w:tcW w:w="3276" w:type="dxa"/>
            <w:vAlign w:val="center"/>
          </w:tcPr>
          <w:p w:rsidR="009E5AA4" w:rsidRDefault="0017469D">
            <w:r>
              <w:rPr>
                <w:rFonts w:eastAsiaTheme="minorEastAsia"/>
                <w:color w:val="000000" w:themeColor="text1"/>
                <w:szCs w:val="21"/>
              </w:rPr>
              <w:t>基金经理施虓文先生，北京大学经济学硕士，</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月起加入上投摩根基金管理有限公司，先后担任助理研究员、研究员</w:t>
            </w:r>
            <w:r>
              <w:rPr>
                <w:rFonts w:eastAsiaTheme="minorEastAsia"/>
                <w:color w:val="000000" w:themeColor="text1"/>
                <w:szCs w:val="21"/>
              </w:rPr>
              <w:t>/</w:t>
            </w:r>
            <w:r>
              <w:rPr>
                <w:rFonts w:eastAsiaTheme="minorEastAsia"/>
                <w:color w:val="000000" w:themeColor="text1"/>
                <w:szCs w:val="21"/>
              </w:rPr>
              <w:t>基金经理助理、基金经理，主要承担量化支持方面的工作。自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月担任上投摩根安泽回报混合型证券投资基金基金经理，自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月起同时担任上投摩根标普港股</w:t>
            </w:r>
            <w:r>
              <w:rPr>
                <w:rFonts w:eastAsiaTheme="minorEastAsia"/>
                <w:color w:val="000000" w:themeColor="text1"/>
                <w:szCs w:val="21"/>
              </w:rPr>
              <w:lastRenderedPageBreak/>
              <w:t>通低波红利指数型证券投资基金基金经理，自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担任上投摩根安腾回报混合型证券投资基金基金经理，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月起同时担任上投摩根安裕回报混合型证券投资基金基金经理，自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月起同时担任上投摩根安通回报混合型证券投资基金基金经理。</w:t>
            </w:r>
          </w:p>
        </w:tc>
      </w:tr>
    </w:tbl>
    <w:p w:rsidR="009E5AA4" w:rsidRDefault="0017469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9E5AA4" w:rsidRDefault="0017469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聂曙光先生为本基金首任基金经理，其任职日期为本基金基金合同生效之日；</w:t>
      </w:r>
    </w:p>
    <w:p w:rsidR="009E5AA4" w:rsidRDefault="0017469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证券从业的含义遵从行业协会《证券业从业人员资格管理办法》的相关规定。</w:t>
      </w:r>
    </w:p>
    <w:p w:rsidR="009E5AA4" w:rsidRDefault="0017469D">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w:t>
      </w:r>
      <w:r>
        <w:rPr>
          <w:rFonts w:eastAsiaTheme="minorEastAsia"/>
          <w:b/>
          <w:color w:val="000000" w:themeColor="text1"/>
          <w:kern w:val="0"/>
          <w:szCs w:val="21"/>
        </w:rPr>
        <w:t>2</w:t>
      </w:r>
      <w:r>
        <w:rPr>
          <w:rFonts w:eastAsiaTheme="minorEastAsia" w:hint="eastAsia"/>
          <w:b/>
          <w:color w:val="000000" w:themeColor="text1"/>
          <w:kern w:val="0"/>
          <w:szCs w:val="21"/>
        </w:rPr>
        <w:t>管理人对报告期内本基金运作遵规守信情况的说明</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通回报混合型证券投资基金基金合同》的规定。基金经理对个股和投资组合的比例遵循了投资决策委员会的授权限制，基金投资比例符合基金合同和法律法规的要求。</w:t>
      </w:r>
    </w:p>
    <w:p w:rsidR="009E5AA4" w:rsidRDefault="0017469D">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9E5AA4" w:rsidRDefault="0017469D">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lastRenderedPageBreak/>
        <w:t>平分配。</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9E5AA4" w:rsidRDefault="0017469D">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w:t>
      </w:r>
      <w:r>
        <w:rPr>
          <w:rFonts w:eastAsiaTheme="minorEastAsia"/>
          <w:color w:val="000000" w:themeColor="text1"/>
          <w:szCs w:val="21"/>
        </w:rPr>
        <w:t>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9E5AA4" w:rsidRDefault="0017469D">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9E5AA4" w:rsidRDefault="0017469D">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年三季度，随着外需下滑，宏观经济下行压力继续增加。</w:t>
      </w:r>
      <w:r>
        <w:rPr>
          <w:rFonts w:eastAsiaTheme="minorEastAsia"/>
          <w:color w:val="000000" w:themeColor="text1"/>
          <w:szCs w:val="21"/>
        </w:rPr>
        <w:t>PMI</w:t>
      </w:r>
      <w:r>
        <w:rPr>
          <w:rFonts w:eastAsiaTheme="minorEastAsia"/>
          <w:color w:val="000000" w:themeColor="text1"/>
          <w:szCs w:val="21"/>
        </w:rPr>
        <w:t>持续处于收缩区间，工业增加值、固定资产投资、消费数据均不及预期。中美贸易摩擦、全球经济疲弱下外需承压的影响逐步显现。逆周期调节政策支持也随之调整，包括央行降准与明年专项债预算额度的提前下达。海外市场方面，美联储开启降息周期，美债收益率大幅下行后宽幅震荡。股票市场，三季度上证综指涨幅下跌</w:t>
      </w:r>
      <w:r>
        <w:rPr>
          <w:rFonts w:eastAsiaTheme="minorEastAsia"/>
          <w:color w:val="000000" w:themeColor="text1"/>
          <w:szCs w:val="21"/>
        </w:rPr>
        <w:t>2.47%</w:t>
      </w:r>
      <w:r>
        <w:rPr>
          <w:rFonts w:eastAsiaTheme="minorEastAsia"/>
          <w:color w:val="000000" w:themeColor="text1"/>
          <w:szCs w:val="21"/>
        </w:rPr>
        <w:t>，创业</w:t>
      </w:r>
      <w:r>
        <w:rPr>
          <w:rFonts w:eastAsiaTheme="minorEastAsia"/>
          <w:color w:val="000000" w:themeColor="text1"/>
          <w:szCs w:val="21"/>
        </w:rPr>
        <w:t>板指数上涨</w:t>
      </w:r>
      <w:r>
        <w:rPr>
          <w:rFonts w:eastAsiaTheme="minorEastAsia"/>
          <w:color w:val="000000" w:themeColor="text1"/>
          <w:szCs w:val="21"/>
        </w:rPr>
        <w:t>7.68%</w:t>
      </w:r>
      <w:r>
        <w:rPr>
          <w:rFonts w:eastAsiaTheme="minorEastAsia"/>
          <w:color w:val="000000" w:themeColor="text1"/>
          <w:szCs w:val="21"/>
        </w:rPr>
        <w:t>。上证综指呈现</w:t>
      </w:r>
      <w:r>
        <w:rPr>
          <w:rFonts w:eastAsiaTheme="minorEastAsia"/>
          <w:color w:val="000000" w:themeColor="text1"/>
          <w:szCs w:val="21"/>
        </w:rPr>
        <w:t>V</w:t>
      </w:r>
      <w:r>
        <w:rPr>
          <w:rFonts w:eastAsiaTheme="minorEastAsia"/>
          <w:color w:val="000000" w:themeColor="text1"/>
          <w:szCs w:val="21"/>
        </w:rPr>
        <w:t>型宽幅震荡，而创业板指数从</w:t>
      </w:r>
      <w:r>
        <w:rPr>
          <w:rFonts w:eastAsiaTheme="minorEastAsia"/>
          <w:color w:val="000000" w:themeColor="text1"/>
          <w:szCs w:val="21"/>
        </w:rPr>
        <w:t>8</w:t>
      </w:r>
      <w:r>
        <w:rPr>
          <w:rFonts w:eastAsiaTheme="minorEastAsia"/>
          <w:color w:val="000000" w:themeColor="text1"/>
          <w:szCs w:val="21"/>
        </w:rPr>
        <w:t>月初开始逐渐上行。以</w:t>
      </w:r>
      <w:r>
        <w:rPr>
          <w:rFonts w:eastAsiaTheme="minorEastAsia"/>
          <w:color w:val="000000" w:themeColor="text1"/>
          <w:szCs w:val="21"/>
        </w:rPr>
        <w:t>5G</w:t>
      </w:r>
      <w:r>
        <w:rPr>
          <w:rFonts w:eastAsiaTheme="minorEastAsia"/>
          <w:color w:val="000000" w:themeColor="text1"/>
          <w:szCs w:val="21"/>
        </w:rPr>
        <w:t>、半导体为代表的科技股，走出一轮结构性的行情。</w:t>
      </w:r>
      <w:r>
        <w:rPr>
          <w:rFonts w:eastAsiaTheme="minorEastAsia"/>
          <w:color w:val="000000" w:themeColor="text1"/>
          <w:szCs w:val="21"/>
        </w:rPr>
        <w:t xml:space="preserve"> </w:t>
      </w:r>
      <w:r>
        <w:rPr>
          <w:rFonts w:eastAsiaTheme="minorEastAsia"/>
          <w:color w:val="000000" w:themeColor="text1"/>
          <w:szCs w:val="21"/>
        </w:rPr>
        <w:t>背后的逻辑是国产替代、自主可控。债券市场，收益率先下后上，利率债窄幅震荡，信用债收益率小幅下行。</w:t>
      </w:r>
      <w:r>
        <w:rPr>
          <w:rFonts w:eastAsiaTheme="minorEastAsia"/>
          <w:color w:val="000000" w:themeColor="text1"/>
          <w:szCs w:val="21"/>
        </w:rPr>
        <w:t>3</w:t>
      </w:r>
      <w:r>
        <w:rPr>
          <w:rFonts w:eastAsiaTheme="minorEastAsia"/>
          <w:color w:val="000000" w:themeColor="text1"/>
          <w:szCs w:val="21"/>
        </w:rPr>
        <w:t>年期</w:t>
      </w:r>
      <w:r>
        <w:rPr>
          <w:rFonts w:eastAsiaTheme="minorEastAsia"/>
          <w:color w:val="000000" w:themeColor="text1"/>
          <w:szCs w:val="21"/>
        </w:rPr>
        <w:t>AAA/AA+</w:t>
      </w:r>
      <w:r>
        <w:rPr>
          <w:rFonts w:eastAsiaTheme="minorEastAsia"/>
          <w:color w:val="000000" w:themeColor="text1"/>
          <w:szCs w:val="21"/>
        </w:rPr>
        <w:t>中票收益率下</w:t>
      </w:r>
      <w:r>
        <w:rPr>
          <w:rFonts w:eastAsiaTheme="minorEastAsia"/>
          <w:color w:val="000000" w:themeColor="text1"/>
          <w:szCs w:val="21"/>
        </w:rPr>
        <w:t>15bps</w:t>
      </w:r>
      <w:r>
        <w:rPr>
          <w:rFonts w:eastAsiaTheme="minorEastAsia"/>
          <w:color w:val="000000" w:themeColor="text1"/>
          <w:szCs w:val="21"/>
        </w:rPr>
        <w:t>，信用利差处于历史低位，并进一步压缩。可转债市场，中证转债指数涨幅</w:t>
      </w:r>
      <w:r>
        <w:rPr>
          <w:rFonts w:eastAsiaTheme="minorEastAsia"/>
          <w:color w:val="000000" w:themeColor="text1"/>
          <w:szCs w:val="21"/>
        </w:rPr>
        <w:t>3.62%</w:t>
      </w:r>
      <w:r>
        <w:rPr>
          <w:rFonts w:eastAsiaTheme="minorEastAsia"/>
          <w:color w:val="000000" w:themeColor="text1"/>
          <w:szCs w:val="21"/>
        </w:rPr>
        <w:t>，其中</w:t>
      </w:r>
      <w:r>
        <w:rPr>
          <w:rFonts w:eastAsiaTheme="minorEastAsia"/>
          <w:color w:val="000000" w:themeColor="text1"/>
          <w:szCs w:val="21"/>
        </w:rPr>
        <w:t>5G</w:t>
      </w:r>
      <w:r>
        <w:rPr>
          <w:rFonts w:eastAsiaTheme="minorEastAsia"/>
          <w:color w:val="000000" w:themeColor="text1"/>
          <w:szCs w:val="21"/>
        </w:rPr>
        <w:t>和半导体相关的转债表现较好，多只转债触发了强制赎回并退市。</w:t>
      </w:r>
      <w:r>
        <w:rPr>
          <w:rFonts w:eastAsiaTheme="minorEastAsia"/>
          <w:color w:val="000000" w:themeColor="text1"/>
          <w:szCs w:val="21"/>
        </w:rPr>
        <w:t xml:space="preserve"> </w:t>
      </w:r>
      <w:r>
        <w:rPr>
          <w:rFonts w:eastAsiaTheme="minorEastAsia"/>
          <w:color w:val="000000" w:themeColor="text1"/>
          <w:szCs w:val="21"/>
        </w:rPr>
        <w:t>运作期内，本基金债券投资方面，以中短久期的优质品种为底仓，加大了股票配置，增加了组合弹性。</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展望四季度，信用和经济的恢复进程将有所反复。财政政策、货币政策等政策工具的组合拳，对经济仍将起到托底的重要作用，但是猪肉价格的快速上涨，预计将导致</w:t>
      </w:r>
      <w:r>
        <w:rPr>
          <w:rFonts w:eastAsiaTheme="minorEastAsia"/>
          <w:color w:val="000000" w:themeColor="text1"/>
          <w:szCs w:val="21"/>
        </w:rPr>
        <w:t>CPI</w:t>
      </w:r>
      <w:r>
        <w:rPr>
          <w:rFonts w:eastAsiaTheme="minorEastAsia"/>
          <w:color w:val="000000" w:themeColor="text1"/>
          <w:szCs w:val="21"/>
        </w:rPr>
        <w:t>上行至</w:t>
      </w:r>
      <w:r>
        <w:rPr>
          <w:rFonts w:eastAsiaTheme="minorEastAsia"/>
          <w:color w:val="000000" w:themeColor="text1"/>
          <w:szCs w:val="21"/>
        </w:rPr>
        <w:t>3-3.5%</w:t>
      </w:r>
      <w:r>
        <w:rPr>
          <w:rFonts w:eastAsiaTheme="minorEastAsia"/>
          <w:color w:val="000000" w:themeColor="text1"/>
          <w:szCs w:val="21"/>
        </w:rPr>
        <w:t>，约束政策空间。库存周期有望在四季度见底，然而向上的弹性有限。本基金的债券组合仍将关注中短久期优质债券，同时把握可转债和长久期利率债作为增强收益的投资机会。股票投资将兼顾价值与成长，重点关注处于景气周期的个股，并适当做一些择时操作。</w:t>
      </w:r>
    </w:p>
    <w:p w:rsidR="009E5AA4" w:rsidRDefault="0017469D">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本报告期上投摩根安通回报混合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:2.21%</w:t>
      </w:r>
      <w:r>
        <w:rPr>
          <w:rFonts w:eastAsiaTheme="minorEastAsia"/>
          <w:color w:val="000000" w:themeColor="text1"/>
          <w:szCs w:val="21"/>
        </w:rPr>
        <w:t>，同期业绩比较基</w:t>
      </w:r>
      <w:r>
        <w:rPr>
          <w:rFonts w:eastAsiaTheme="minorEastAsia"/>
          <w:color w:val="000000" w:themeColor="text1"/>
          <w:szCs w:val="21"/>
        </w:rPr>
        <w:t>准收益率为</w:t>
      </w:r>
      <w:r>
        <w:rPr>
          <w:rFonts w:eastAsiaTheme="minorEastAsia"/>
          <w:color w:val="000000" w:themeColor="text1"/>
          <w:szCs w:val="21"/>
        </w:rPr>
        <w:t>:1.14%,</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上投摩根安通回报混合</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:2.11%</w:t>
      </w:r>
      <w:r>
        <w:rPr>
          <w:rFonts w:eastAsiaTheme="minorEastAsia"/>
          <w:color w:val="000000" w:themeColor="text1"/>
          <w:szCs w:val="21"/>
        </w:rPr>
        <w:t>，同期业绩比较基准收益率为</w:t>
      </w:r>
      <w:r>
        <w:rPr>
          <w:rFonts w:eastAsiaTheme="minorEastAsia"/>
          <w:color w:val="000000" w:themeColor="text1"/>
          <w:szCs w:val="21"/>
        </w:rPr>
        <w:t>:1.14%</w:t>
      </w:r>
      <w:r>
        <w:rPr>
          <w:rFonts w:eastAsiaTheme="minorEastAsia"/>
          <w:color w:val="000000" w:themeColor="text1"/>
          <w:szCs w:val="21"/>
        </w:rPr>
        <w:t>。</w:t>
      </w:r>
    </w:p>
    <w:p w:rsidR="009E5AA4" w:rsidRDefault="009E5AA4">
      <w:pPr>
        <w:spacing w:line="360" w:lineRule="auto"/>
        <w:ind w:firstLineChars="200" w:firstLine="420"/>
        <w:rPr>
          <w:rFonts w:eastAsiaTheme="minorEastAsia"/>
          <w:color w:val="000000" w:themeColor="text1"/>
          <w:szCs w:val="21"/>
        </w:rPr>
      </w:pPr>
    </w:p>
    <w:p w:rsidR="009E5AA4" w:rsidRDefault="0017469D">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9E5AA4" w:rsidRDefault="0017469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9E5AA4" w:rsidRDefault="0017469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基金管理人拟调整本基金运作方式，加大营销力度，提升基金规模，方案已报监管机关。</w:t>
      </w:r>
    </w:p>
    <w:p w:rsidR="009E5AA4" w:rsidRDefault="009E5AA4">
      <w:pPr>
        <w:spacing w:line="360" w:lineRule="auto"/>
        <w:ind w:firstLineChars="200" w:firstLine="420"/>
        <w:rPr>
          <w:rFonts w:asciiTheme="minorEastAsia" w:eastAsiaTheme="minorEastAsia" w:hAnsiTheme="minorEastAsia"/>
          <w:color w:val="000000" w:themeColor="text1"/>
          <w:szCs w:val="21"/>
        </w:rPr>
      </w:pPr>
    </w:p>
    <w:p w:rsidR="009E5AA4" w:rsidRDefault="0017469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9E5AA4" w:rsidRDefault="0017469D">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6"/>
        <w:tblW w:w="8897" w:type="dxa"/>
        <w:tblInd w:w="108" w:type="dxa"/>
        <w:tblLayout w:type="fixed"/>
        <w:tblLook w:val="04A0" w:firstRow="1" w:lastRow="0" w:firstColumn="1" w:lastColumn="0" w:noHBand="0" w:noVBand="1"/>
      </w:tblPr>
      <w:tblGrid>
        <w:gridCol w:w="720"/>
        <w:gridCol w:w="3357"/>
        <w:gridCol w:w="2977"/>
        <w:gridCol w:w="1843"/>
      </w:tblGrid>
      <w:tr w:rsidR="009E5AA4">
        <w:tc>
          <w:tcPr>
            <w:tcW w:w="720"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9E5AA4">
        <w:tc>
          <w:tcPr>
            <w:tcW w:w="720"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9E5AA4" w:rsidRDefault="0017469D">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6,726,761.80</w:t>
            </w:r>
          </w:p>
        </w:tc>
        <w:tc>
          <w:tcPr>
            <w:tcW w:w="1843"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20.15</w:t>
            </w:r>
          </w:p>
        </w:tc>
      </w:tr>
      <w:tr w:rsidR="009E5AA4">
        <w:tc>
          <w:tcPr>
            <w:tcW w:w="720" w:type="dxa"/>
            <w:vAlign w:val="center"/>
          </w:tcPr>
          <w:p w:rsidR="009E5AA4" w:rsidRDefault="009E5AA4">
            <w:pPr>
              <w:spacing w:before="29" w:line="360" w:lineRule="auto"/>
              <w:ind w:left="17"/>
              <w:jc w:val="center"/>
              <w:rPr>
                <w:rFonts w:eastAsiaTheme="minorEastAsia"/>
                <w:color w:val="000000" w:themeColor="text1"/>
                <w:szCs w:val="21"/>
              </w:rPr>
            </w:pPr>
          </w:p>
        </w:tc>
        <w:tc>
          <w:tcPr>
            <w:tcW w:w="3357" w:type="dxa"/>
            <w:vAlign w:val="center"/>
          </w:tcPr>
          <w:p w:rsidR="009E5AA4" w:rsidRDefault="0017469D">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6,726,761.80</w:t>
            </w:r>
          </w:p>
        </w:tc>
        <w:tc>
          <w:tcPr>
            <w:tcW w:w="1843"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20.15</w:t>
            </w:r>
          </w:p>
        </w:tc>
      </w:tr>
      <w:tr w:rsidR="009E5AA4">
        <w:tc>
          <w:tcPr>
            <w:tcW w:w="720"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9E5AA4" w:rsidRDefault="0017469D">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25,551,106.10</w:t>
            </w:r>
          </w:p>
        </w:tc>
        <w:tc>
          <w:tcPr>
            <w:tcW w:w="1843"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76.53</w:t>
            </w:r>
          </w:p>
        </w:tc>
      </w:tr>
      <w:tr w:rsidR="009E5AA4">
        <w:tc>
          <w:tcPr>
            <w:tcW w:w="720" w:type="dxa"/>
            <w:vAlign w:val="center"/>
          </w:tcPr>
          <w:p w:rsidR="009E5AA4" w:rsidRDefault="009E5AA4">
            <w:pPr>
              <w:spacing w:before="29" w:line="360" w:lineRule="auto"/>
              <w:ind w:left="17"/>
              <w:jc w:val="center"/>
              <w:rPr>
                <w:rFonts w:eastAsiaTheme="minorEastAsia"/>
                <w:color w:val="000000" w:themeColor="text1"/>
                <w:szCs w:val="21"/>
              </w:rPr>
            </w:pPr>
          </w:p>
        </w:tc>
        <w:tc>
          <w:tcPr>
            <w:tcW w:w="3357" w:type="dxa"/>
            <w:vAlign w:val="center"/>
          </w:tcPr>
          <w:p w:rsidR="009E5AA4" w:rsidRDefault="0017469D">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25,551,106.10</w:t>
            </w:r>
          </w:p>
        </w:tc>
        <w:tc>
          <w:tcPr>
            <w:tcW w:w="1843"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76.53</w:t>
            </w:r>
          </w:p>
        </w:tc>
      </w:tr>
      <w:tr w:rsidR="009E5AA4">
        <w:tc>
          <w:tcPr>
            <w:tcW w:w="720" w:type="dxa"/>
            <w:vAlign w:val="center"/>
          </w:tcPr>
          <w:p w:rsidR="009E5AA4" w:rsidRDefault="009E5AA4">
            <w:pPr>
              <w:spacing w:before="29" w:line="360" w:lineRule="auto"/>
              <w:ind w:left="17"/>
              <w:jc w:val="center"/>
              <w:rPr>
                <w:rFonts w:eastAsiaTheme="minorEastAsia"/>
                <w:color w:val="000000" w:themeColor="text1"/>
                <w:szCs w:val="21"/>
              </w:rPr>
            </w:pPr>
          </w:p>
        </w:tc>
        <w:tc>
          <w:tcPr>
            <w:tcW w:w="3357" w:type="dxa"/>
            <w:vAlign w:val="center"/>
          </w:tcPr>
          <w:p w:rsidR="009E5AA4" w:rsidRDefault="0017469D">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E5AA4">
        <w:tc>
          <w:tcPr>
            <w:tcW w:w="720" w:type="dxa"/>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9E5AA4" w:rsidRDefault="0017469D">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E5AA4">
        <w:tc>
          <w:tcPr>
            <w:tcW w:w="720"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9E5AA4" w:rsidRDefault="0017469D">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E5AA4">
        <w:tc>
          <w:tcPr>
            <w:tcW w:w="720"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9E5AA4" w:rsidRDefault="0017469D">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E5AA4">
        <w:tc>
          <w:tcPr>
            <w:tcW w:w="720" w:type="dxa"/>
            <w:vAlign w:val="center"/>
          </w:tcPr>
          <w:p w:rsidR="009E5AA4" w:rsidRDefault="009E5AA4">
            <w:pPr>
              <w:spacing w:before="29" w:line="360" w:lineRule="auto"/>
              <w:ind w:left="17"/>
              <w:jc w:val="center"/>
              <w:rPr>
                <w:rFonts w:eastAsiaTheme="minorEastAsia"/>
                <w:color w:val="000000" w:themeColor="text1"/>
                <w:szCs w:val="21"/>
              </w:rPr>
            </w:pPr>
          </w:p>
        </w:tc>
        <w:tc>
          <w:tcPr>
            <w:tcW w:w="3357" w:type="dxa"/>
            <w:vAlign w:val="center"/>
          </w:tcPr>
          <w:p w:rsidR="009E5AA4" w:rsidRDefault="0017469D">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E5AA4">
        <w:tc>
          <w:tcPr>
            <w:tcW w:w="720"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9E5AA4" w:rsidRDefault="0017469D">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747,464.74</w:t>
            </w:r>
          </w:p>
        </w:tc>
        <w:tc>
          <w:tcPr>
            <w:tcW w:w="1843"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2.24</w:t>
            </w:r>
          </w:p>
        </w:tc>
      </w:tr>
      <w:tr w:rsidR="009E5AA4">
        <w:tc>
          <w:tcPr>
            <w:tcW w:w="720"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9E5AA4" w:rsidRDefault="0017469D">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360,354.06</w:t>
            </w:r>
          </w:p>
        </w:tc>
        <w:tc>
          <w:tcPr>
            <w:tcW w:w="1843" w:type="dxa"/>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1.08</w:t>
            </w:r>
          </w:p>
        </w:tc>
      </w:tr>
      <w:tr w:rsidR="009E5AA4">
        <w:tc>
          <w:tcPr>
            <w:tcW w:w="720"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9E5AA4" w:rsidRDefault="0017469D">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33,385,686.70</w:t>
            </w:r>
          </w:p>
        </w:tc>
        <w:tc>
          <w:tcPr>
            <w:tcW w:w="1843" w:type="dxa"/>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100.00</w:t>
            </w:r>
          </w:p>
        </w:tc>
      </w:tr>
    </w:tbl>
    <w:p w:rsidR="009E5AA4" w:rsidRDefault="0017469D">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9E5AA4" w:rsidRDefault="0017469D">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9E5AA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占基金资产净值</w:t>
            </w:r>
            <w:r>
              <w:rPr>
                <w:rFonts w:eastAsiaTheme="minorEastAsia"/>
                <w:color w:val="000000" w:themeColor="text1"/>
                <w:szCs w:val="21"/>
              </w:rPr>
              <w:lastRenderedPageBreak/>
              <w:t>比例（％）</w:t>
            </w: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63,206.00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0.26</w:t>
            </w: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w:t>
            </w:r>
          </w:p>
          <w:p w:rsidR="009E5AA4" w:rsidRDefault="009E5AA4">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w:t>
            </w:r>
          </w:p>
          <w:p w:rsidR="009E5AA4" w:rsidRDefault="009E5AA4">
            <w:pPr>
              <w:jc w:val="right"/>
              <w:rPr>
                <w:rFonts w:eastAsiaTheme="minorEastAsia"/>
                <w:color w:val="000000" w:themeColor="text1"/>
                <w:szCs w:val="21"/>
              </w:rPr>
            </w:pP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3,418,835.40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14.14</w:t>
            </w: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149,898.00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0.62</w:t>
            </w: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156,927.00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0.65</w:t>
            </w: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w:t>
            </w: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w:t>
            </w: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w:t>
            </w: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699,613.00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2.89</w:t>
            </w: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900,583.00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3.73</w:t>
            </w: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539,499.00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2.23</w:t>
            </w: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214,038.00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0.89</w:t>
            </w: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222,902.40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0.92</w:t>
            </w: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w:t>
            </w: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w:t>
            </w: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162,700.00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0.67</w:t>
            </w: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198,560.00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0.82</w:t>
            </w: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w:t>
            </w: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w:t>
            </w:r>
          </w:p>
        </w:tc>
      </w:tr>
      <w:tr w:rsidR="009E5AA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9E5AA4">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E5AA4" w:rsidRDefault="0017469D">
            <w:pPr>
              <w:adjustRightInd w:val="0"/>
              <w:snapToGrid w:val="0"/>
              <w:spacing w:line="400" w:lineRule="exact"/>
              <w:rPr>
                <w:rFonts w:eastAsiaTheme="minorEastAsia"/>
                <w:color w:val="000000" w:themeColor="text1"/>
                <w:szCs w:val="21"/>
              </w:rPr>
            </w:pPr>
            <w:r>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6,726,761.80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E5AA4" w:rsidRDefault="0017469D">
            <w:pPr>
              <w:jc w:val="right"/>
              <w:rPr>
                <w:rFonts w:eastAsiaTheme="minorEastAsia"/>
                <w:color w:val="000000" w:themeColor="text1"/>
                <w:szCs w:val="21"/>
              </w:rPr>
            </w:pPr>
            <w:r>
              <w:rPr>
                <w:rFonts w:eastAsiaTheme="minorEastAsia"/>
                <w:color w:val="000000" w:themeColor="text1"/>
                <w:szCs w:val="21"/>
              </w:rPr>
              <w:t>27.83</w:t>
            </w:r>
          </w:p>
        </w:tc>
      </w:tr>
    </w:tbl>
    <w:p w:rsidR="009E5AA4" w:rsidRDefault="0017469D">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9E5AA4">
        <w:tc>
          <w:tcPr>
            <w:tcW w:w="817"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276"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842" w:type="dxa"/>
            <w:vAlign w:val="center"/>
          </w:tcPr>
          <w:p w:rsidR="009E5AA4" w:rsidRDefault="0017469D">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9E5AA4">
        <w:tc>
          <w:tcPr>
            <w:tcW w:w="817" w:type="dxa"/>
            <w:vAlign w:val="center"/>
          </w:tcPr>
          <w:p w:rsidR="009E5AA4" w:rsidRDefault="0017469D">
            <w:pPr>
              <w:jc w:val="center"/>
            </w:pPr>
            <w:r>
              <w:rPr>
                <w:rFonts w:eastAsiaTheme="minorEastAsia"/>
                <w:color w:val="000000" w:themeColor="text1"/>
                <w:szCs w:val="21"/>
              </w:rPr>
              <w:t>1</w:t>
            </w:r>
          </w:p>
        </w:tc>
        <w:tc>
          <w:tcPr>
            <w:tcW w:w="1276" w:type="dxa"/>
            <w:vAlign w:val="center"/>
          </w:tcPr>
          <w:p w:rsidR="009E5AA4" w:rsidRDefault="0017469D">
            <w:pPr>
              <w:jc w:val="center"/>
            </w:pPr>
            <w:r>
              <w:rPr>
                <w:rFonts w:eastAsiaTheme="minorEastAsia"/>
                <w:color w:val="000000" w:themeColor="text1"/>
                <w:szCs w:val="21"/>
              </w:rPr>
              <w:t>601318</w:t>
            </w:r>
          </w:p>
        </w:tc>
        <w:tc>
          <w:tcPr>
            <w:tcW w:w="1701" w:type="dxa"/>
            <w:vAlign w:val="center"/>
          </w:tcPr>
          <w:p w:rsidR="009E5AA4" w:rsidRDefault="0017469D">
            <w:pPr>
              <w:jc w:val="center"/>
            </w:pPr>
            <w:r>
              <w:rPr>
                <w:rFonts w:eastAsiaTheme="minorEastAsia"/>
                <w:color w:val="000000" w:themeColor="text1"/>
                <w:szCs w:val="21"/>
              </w:rPr>
              <w:t>中国平安</w:t>
            </w:r>
          </w:p>
        </w:tc>
        <w:tc>
          <w:tcPr>
            <w:tcW w:w="1276" w:type="dxa"/>
            <w:vAlign w:val="center"/>
          </w:tcPr>
          <w:p w:rsidR="009E5AA4" w:rsidRDefault="0017469D">
            <w:pPr>
              <w:jc w:val="right"/>
            </w:pPr>
            <w:r>
              <w:rPr>
                <w:rFonts w:eastAsiaTheme="minorEastAsia"/>
                <w:color w:val="000000" w:themeColor="text1"/>
                <w:szCs w:val="21"/>
              </w:rPr>
              <w:t>6,500.00</w:t>
            </w:r>
          </w:p>
        </w:tc>
        <w:tc>
          <w:tcPr>
            <w:tcW w:w="1842" w:type="dxa"/>
            <w:vAlign w:val="center"/>
          </w:tcPr>
          <w:p w:rsidR="009E5AA4" w:rsidRDefault="0017469D">
            <w:pPr>
              <w:jc w:val="right"/>
            </w:pPr>
            <w:r>
              <w:rPr>
                <w:rFonts w:eastAsiaTheme="minorEastAsia"/>
                <w:color w:val="000000" w:themeColor="text1"/>
                <w:szCs w:val="21"/>
              </w:rPr>
              <w:t>565,760.00</w:t>
            </w:r>
          </w:p>
        </w:tc>
        <w:tc>
          <w:tcPr>
            <w:tcW w:w="1616" w:type="dxa"/>
            <w:vAlign w:val="center"/>
          </w:tcPr>
          <w:p w:rsidR="009E5AA4" w:rsidRDefault="0017469D">
            <w:pPr>
              <w:jc w:val="right"/>
            </w:pPr>
            <w:r>
              <w:rPr>
                <w:rFonts w:eastAsiaTheme="minorEastAsia"/>
                <w:color w:val="000000" w:themeColor="text1"/>
                <w:szCs w:val="21"/>
              </w:rPr>
              <w:t>2.34</w:t>
            </w:r>
          </w:p>
        </w:tc>
      </w:tr>
      <w:tr w:rsidR="009E5AA4">
        <w:tc>
          <w:tcPr>
            <w:tcW w:w="817" w:type="dxa"/>
            <w:vAlign w:val="center"/>
          </w:tcPr>
          <w:p w:rsidR="009E5AA4" w:rsidRDefault="0017469D">
            <w:pPr>
              <w:jc w:val="center"/>
            </w:pPr>
            <w:r>
              <w:rPr>
                <w:rFonts w:eastAsiaTheme="minorEastAsia"/>
                <w:color w:val="000000" w:themeColor="text1"/>
                <w:szCs w:val="21"/>
              </w:rPr>
              <w:t>2</w:t>
            </w:r>
          </w:p>
        </w:tc>
        <w:tc>
          <w:tcPr>
            <w:tcW w:w="1276" w:type="dxa"/>
            <w:vAlign w:val="center"/>
          </w:tcPr>
          <w:p w:rsidR="009E5AA4" w:rsidRDefault="0017469D">
            <w:pPr>
              <w:jc w:val="center"/>
            </w:pPr>
            <w:r>
              <w:rPr>
                <w:rFonts w:eastAsiaTheme="minorEastAsia"/>
                <w:color w:val="000000" w:themeColor="text1"/>
                <w:szCs w:val="21"/>
              </w:rPr>
              <w:t>002555</w:t>
            </w:r>
          </w:p>
        </w:tc>
        <w:tc>
          <w:tcPr>
            <w:tcW w:w="1701" w:type="dxa"/>
            <w:vAlign w:val="center"/>
          </w:tcPr>
          <w:p w:rsidR="009E5AA4" w:rsidRDefault="0017469D">
            <w:pPr>
              <w:jc w:val="center"/>
            </w:pPr>
            <w:r>
              <w:rPr>
                <w:rFonts w:eastAsiaTheme="minorEastAsia"/>
                <w:color w:val="000000" w:themeColor="text1"/>
                <w:szCs w:val="21"/>
              </w:rPr>
              <w:t>三七互娱</w:t>
            </w:r>
          </w:p>
        </w:tc>
        <w:tc>
          <w:tcPr>
            <w:tcW w:w="1276" w:type="dxa"/>
            <w:vAlign w:val="center"/>
          </w:tcPr>
          <w:p w:rsidR="009E5AA4" w:rsidRDefault="0017469D">
            <w:pPr>
              <w:jc w:val="right"/>
            </w:pPr>
            <w:r>
              <w:rPr>
                <w:rFonts w:eastAsiaTheme="minorEastAsia"/>
                <w:color w:val="000000" w:themeColor="text1"/>
                <w:szCs w:val="21"/>
              </w:rPr>
              <w:t>31,100.00</w:t>
            </w:r>
          </w:p>
        </w:tc>
        <w:tc>
          <w:tcPr>
            <w:tcW w:w="1842" w:type="dxa"/>
            <w:vAlign w:val="center"/>
          </w:tcPr>
          <w:p w:rsidR="009E5AA4" w:rsidRDefault="0017469D">
            <w:pPr>
              <w:jc w:val="right"/>
            </w:pPr>
            <w:r>
              <w:rPr>
                <w:rFonts w:eastAsiaTheme="minorEastAsia"/>
                <w:color w:val="000000" w:themeColor="text1"/>
                <w:szCs w:val="21"/>
              </w:rPr>
              <w:t>560,733.00</w:t>
            </w:r>
          </w:p>
        </w:tc>
        <w:tc>
          <w:tcPr>
            <w:tcW w:w="1616" w:type="dxa"/>
            <w:vAlign w:val="center"/>
          </w:tcPr>
          <w:p w:rsidR="009E5AA4" w:rsidRDefault="0017469D">
            <w:pPr>
              <w:jc w:val="right"/>
            </w:pPr>
            <w:r>
              <w:rPr>
                <w:rFonts w:eastAsiaTheme="minorEastAsia"/>
                <w:color w:val="000000" w:themeColor="text1"/>
                <w:szCs w:val="21"/>
              </w:rPr>
              <w:t>2.32</w:t>
            </w:r>
          </w:p>
        </w:tc>
      </w:tr>
      <w:tr w:rsidR="009E5AA4">
        <w:tc>
          <w:tcPr>
            <w:tcW w:w="817" w:type="dxa"/>
            <w:vAlign w:val="center"/>
          </w:tcPr>
          <w:p w:rsidR="009E5AA4" w:rsidRDefault="0017469D">
            <w:pPr>
              <w:jc w:val="center"/>
            </w:pPr>
            <w:r>
              <w:rPr>
                <w:rFonts w:eastAsiaTheme="minorEastAsia"/>
                <w:color w:val="000000" w:themeColor="text1"/>
                <w:szCs w:val="21"/>
              </w:rPr>
              <w:t>3</w:t>
            </w:r>
          </w:p>
        </w:tc>
        <w:tc>
          <w:tcPr>
            <w:tcW w:w="1276" w:type="dxa"/>
            <w:vAlign w:val="center"/>
          </w:tcPr>
          <w:p w:rsidR="009E5AA4" w:rsidRDefault="0017469D">
            <w:pPr>
              <w:jc w:val="center"/>
            </w:pPr>
            <w:r>
              <w:rPr>
                <w:rFonts w:eastAsiaTheme="minorEastAsia"/>
                <w:color w:val="000000" w:themeColor="text1"/>
                <w:szCs w:val="21"/>
              </w:rPr>
              <w:t>002475</w:t>
            </w:r>
          </w:p>
        </w:tc>
        <w:tc>
          <w:tcPr>
            <w:tcW w:w="1701" w:type="dxa"/>
            <w:vAlign w:val="center"/>
          </w:tcPr>
          <w:p w:rsidR="009E5AA4" w:rsidRDefault="0017469D">
            <w:pPr>
              <w:jc w:val="center"/>
            </w:pPr>
            <w:r>
              <w:rPr>
                <w:rFonts w:eastAsiaTheme="minorEastAsia"/>
                <w:color w:val="000000" w:themeColor="text1"/>
                <w:szCs w:val="21"/>
              </w:rPr>
              <w:t>立讯精密</w:t>
            </w:r>
          </w:p>
        </w:tc>
        <w:tc>
          <w:tcPr>
            <w:tcW w:w="1276" w:type="dxa"/>
            <w:vAlign w:val="center"/>
          </w:tcPr>
          <w:p w:rsidR="009E5AA4" w:rsidRDefault="0017469D">
            <w:pPr>
              <w:jc w:val="right"/>
            </w:pPr>
            <w:r>
              <w:rPr>
                <w:rFonts w:eastAsiaTheme="minorEastAsia"/>
                <w:color w:val="000000" w:themeColor="text1"/>
                <w:szCs w:val="21"/>
              </w:rPr>
              <w:t>15,640.00</w:t>
            </w:r>
          </w:p>
        </w:tc>
        <w:tc>
          <w:tcPr>
            <w:tcW w:w="1842" w:type="dxa"/>
            <w:vAlign w:val="center"/>
          </w:tcPr>
          <w:p w:rsidR="009E5AA4" w:rsidRDefault="0017469D">
            <w:pPr>
              <w:jc w:val="right"/>
            </w:pPr>
            <w:r>
              <w:rPr>
                <w:rFonts w:eastAsiaTheme="minorEastAsia"/>
                <w:color w:val="000000" w:themeColor="text1"/>
                <w:szCs w:val="21"/>
              </w:rPr>
              <w:t>418,526.40</w:t>
            </w:r>
          </w:p>
        </w:tc>
        <w:tc>
          <w:tcPr>
            <w:tcW w:w="1616" w:type="dxa"/>
            <w:vAlign w:val="center"/>
          </w:tcPr>
          <w:p w:rsidR="009E5AA4" w:rsidRDefault="0017469D">
            <w:pPr>
              <w:jc w:val="right"/>
            </w:pPr>
            <w:r>
              <w:rPr>
                <w:rFonts w:eastAsiaTheme="minorEastAsia"/>
                <w:color w:val="000000" w:themeColor="text1"/>
                <w:szCs w:val="21"/>
              </w:rPr>
              <w:t>1.73</w:t>
            </w:r>
          </w:p>
        </w:tc>
      </w:tr>
      <w:tr w:rsidR="009E5AA4">
        <w:tc>
          <w:tcPr>
            <w:tcW w:w="817" w:type="dxa"/>
            <w:vAlign w:val="center"/>
          </w:tcPr>
          <w:p w:rsidR="009E5AA4" w:rsidRDefault="0017469D">
            <w:pPr>
              <w:jc w:val="center"/>
            </w:pPr>
            <w:r>
              <w:rPr>
                <w:rFonts w:eastAsiaTheme="minorEastAsia"/>
                <w:color w:val="000000" w:themeColor="text1"/>
                <w:szCs w:val="21"/>
              </w:rPr>
              <w:t>4</w:t>
            </w:r>
          </w:p>
        </w:tc>
        <w:tc>
          <w:tcPr>
            <w:tcW w:w="1276" w:type="dxa"/>
            <w:vAlign w:val="center"/>
          </w:tcPr>
          <w:p w:rsidR="009E5AA4" w:rsidRDefault="0017469D">
            <w:pPr>
              <w:jc w:val="center"/>
            </w:pPr>
            <w:r>
              <w:rPr>
                <w:rFonts w:eastAsiaTheme="minorEastAsia"/>
                <w:color w:val="000000" w:themeColor="text1"/>
                <w:szCs w:val="21"/>
              </w:rPr>
              <w:t>600383</w:t>
            </w:r>
          </w:p>
        </w:tc>
        <w:tc>
          <w:tcPr>
            <w:tcW w:w="1701" w:type="dxa"/>
            <w:vAlign w:val="center"/>
          </w:tcPr>
          <w:p w:rsidR="009E5AA4" w:rsidRDefault="0017469D">
            <w:pPr>
              <w:jc w:val="center"/>
            </w:pPr>
            <w:r>
              <w:rPr>
                <w:rFonts w:eastAsiaTheme="minorEastAsia"/>
                <w:color w:val="000000" w:themeColor="text1"/>
                <w:szCs w:val="21"/>
              </w:rPr>
              <w:t>金地集团</w:t>
            </w:r>
          </w:p>
        </w:tc>
        <w:tc>
          <w:tcPr>
            <w:tcW w:w="1276" w:type="dxa"/>
            <w:vAlign w:val="center"/>
          </w:tcPr>
          <w:p w:rsidR="009E5AA4" w:rsidRDefault="0017469D">
            <w:pPr>
              <w:jc w:val="right"/>
            </w:pPr>
            <w:r>
              <w:rPr>
                <w:rFonts w:eastAsiaTheme="minorEastAsia"/>
                <w:color w:val="000000" w:themeColor="text1"/>
                <w:szCs w:val="21"/>
              </w:rPr>
              <w:t>33,400.00</w:t>
            </w:r>
          </w:p>
        </w:tc>
        <w:tc>
          <w:tcPr>
            <w:tcW w:w="1842" w:type="dxa"/>
            <w:vAlign w:val="center"/>
          </w:tcPr>
          <w:p w:rsidR="009E5AA4" w:rsidRDefault="0017469D">
            <w:pPr>
              <w:jc w:val="right"/>
            </w:pPr>
            <w:r>
              <w:rPr>
                <w:rFonts w:eastAsiaTheme="minorEastAsia"/>
                <w:color w:val="000000" w:themeColor="text1"/>
                <w:szCs w:val="21"/>
              </w:rPr>
              <w:t>385,770.00</w:t>
            </w:r>
          </w:p>
        </w:tc>
        <w:tc>
          <w:tcPr>
            <w:tcW w:w="1616" w:type="dxa"/>
            <w:vAlign w:val="center"/>
          </w:tcPr>
          <w:p w:rsidR="009E5AA4" w:rsidRDefault="0017469D">
            <w:pPr>
              <w:jc w:val="right"/>
            </w:pPr>
            <w:r>
              <w:rPr>
                <w:rFonts w:eastAsiaTheme="minorEastAsia"/>
                <w:color w:val="000000" w:themeColor="text1"/>
                <w:szCs w:val="21"/>
              </w:rPr>
              <w:t>1.60</w:t>
            </w:r>
          </w:p>
        </w:tc>
      </w:tr>
      <w:tr w:rsidR="009E5AA4">
        <w:tc>
          <w:tcPr>
            <w:tcW w:w="817" w:type="dxa"/>
            <w:vAlign w:val="center"/>
          </w:tcPr>
          <w:p w:rsidR="009E5AA4" w:rsidRDefault="0017469D">
            <w:pPr>
              <w:jc w:val="center"/>
            </w:pPr>
            <w:r>
              <w:rPr>
                <w:rFonts w:eastAsiaTheme="minorEastAsia"/>
                <w:color w:val="000000" w:themeColor="text1"/>
                <w:szCs w:val="21"/>
              </w:rPr>
              <w:t>5</w:t>
            </w:r>
          </w:p>
        </w:tc>
        <w:tc>
          <w:tcPr>
            <w:tcW w:w="1276" w:type="dxa"/>
            <w:vAlign w:val="center"/>
          </w:tcPr>
          <w:p w:rsidR="009E5AA4" w:rsidRDefault="0017469D">
            <w:pPr>
              <w:jc w:val="center"/>
            </w:pPr>
            <w:r>
              <w:rPr>
                <w:rFonts w:eastAsiaTheme="minorEastAsia"/>
                <w:color w:val="000000" w:themeColor="text1"/>
                <w:szCs w:val="21"/>
              </w:rPr>
              <w:t>601166</w:t>
            </w:r>
          </w:p>
        </w:tc>
        <w:tc>
          <w:tcPr>
            <w:tcW w:w="1701" w:type="dxa"/>
            <w:vAlign w:val="center"/>
          </w:tcPr>
          <w:p w:rsidR="009E5AA4" w:rsidRDefault="0017469D">
            <w:pPr>
              <w:jc w:val="center"/>
            </w:pPr>
            <w:r>
              <w:rPr>
                <w:rFonts w:eastAsiaTheme="minorEastAsia"/>
                <w:color w:val="000000" w:themeColor="text1"/>
                <w:szCs w:val="21"/>
              </w:rPr>
              <w:t>兴业银行</w:t>
            </w:r>
          </w:p>
        </w:tc>
        <w:tc>
          <w:tcPr>
            <w:tcW w:w="1276" w:type="dxa"/>
            <w:vAlign w:val="center"/>
          </w:tcPr>
          <w:p w:rsidR="009E5AA4" w:rsidRDefault="0017469D">
            <w:pPr>
              <w:jc w:val="right"/>
            </w:pPr>
            <w:r>
              <w:rPr>
                <w:rFonts w:eastAsiaTheme="minorEastAsia"/>
                <w:color w:val="000000" w:themeColor="text1"/>
                <w:szCs w:val="21"/>
              </w:rPr>
              <w:t>19,100.00</w:t>
            </w:r>
          </w:p>
        </w:tc>
        <w:tc>
          <w:tcPr>
            <w:tcW w:w="1842" w:type="dxa"/>
            <w:vAlign w:val="center"/>
          </w:tcPr>
          <w:p w:rsidR="009E5AA4" w:rsidRDefault="0017469D">
            <w:pPr>
              <w:jc w:val="right"/>
            </w:pPr>
            <w:r>
              <w:rPr>
                <w:rFonts w:eastAsiaTheme="minorEastAsia"/>
                <w:color w:val="000000" w:themeColor="text1"/>
                <w:szCs w:val="21"/>
              </w:rPr>
              <w:t>334,823.00</w:t>
            </w:r>
          </w:p>
        </w:tc>
        <w:tc>
          <w:tcPr>
            <w:tcW w:w="1616" w:type="dxa"/>
            <w:vAlign w:val="center"/>
          </w:tcPr>
          <w:p w:rsidR="009E5AA4" w:rsidRDefault="0017469D">
            <w:pPr>
              <w:jc w:val="right"/>
            </w:pPr>
            <w:r>
              <w:rPr>
                <w:rFonts w:eastAsiaTheme="minorEastAsia"/>
                <w:color w:val="000000" w:themeColor="text1"/>
                <w:szCs w:val="21"/>
              </w:rPr>
              <w:t>1.39</w:t>
            </w:r>
          </w:p>
        </w:tc>
      </w:tr>
      <w:tr w:rsidR="009E5AA4">
        <w:tc>
          <w:tcPr>
            <w:tcW w:w="817" w:type="dxa"/>
            <w:vAlign w:val="center"/>
          </w:tcPr>
          <w:p w:rsidR="009E5AA4" w:rsidRDefault="0017469D">
            <w:pPr>
              <w:jc w:val="center"/>
            </w:pPr>
            <w:r>
              <w:rPr>
                <w:rFonts w:eastAsiaTheme="minorEastAsia"/>
                <w:color w:val="000000" w:themeColor="text1"/>
                <w:szCs w:val="21"/>
              </w:rPr>
              <w:t>6</w:t>
            </w:r>
          </w:p>
        </w:tc>
        <w:tc>
          <w:tcPr>
            <w:tcW w:w="1276" w:type="dxa"/>
            <w:vAlign w:val="center"/>
          </w:tcPr>
          <w:p w:rsidR="009E5AA4" w:rsidRDefault="0017469D">
            <w:pPr>
              <w:jc w:val="center"/>
            </w:pPr>
            <w:r>
              <w:rPr>
                <w:rFonts w:eastAsiaTheme="minorEastAsia"/>
                <w:color w:val="000000" w:themeColor="text1"/>
                <w:szCs w:val="21"/>
              </w:rPr>
              <w:t>002236</w:t>
            </w:r>
          </w:p>
        </w:tc>
        <w:tc>
          <w:tcPr>
            <w:tcW w:w="1701" w:type="dxa"/>
            <w:vAlign w:val="center"/>
          </w:tcPr>
          <w:p w:rsidR="009E5AA4" w:rsidRDefault="0017469D">
            <w:pPr>
              <w:jc w:val="center"/>
            </w:pPr>
            <w:r>
              <w:rPr>
                <w:rFonts w:eastAsiaTheme="minorEastAsia"/>
                <w:color w:val="000000" w:themeColor="text1"/>
                <w:szCs w:val="21"/>
              </w:rPr>
              <w:t>大华股份</w:t>
            </w:r>
          </w:p>
        </w:tc>
        <w:tc>
          <w:tcPr>
            <w:tcW w:w="1276" w:type="dxa"/>
            <w:vAlign w:val="center"/>
          </w:tcPr>
          <w:p w:rsidR="009E5AA4" w:rsidRDefault="0017469D">
            <w:pPr>
              <w:jc w:val="right"/>
            </w:pPr>
            <w:r>
              <w:rPr>
                <w:rFonts w:eastAsiaTheme="minorEastAsia"/>
                <w:color w:val="000000" w:themeColor="text1"/>
                <w:szCs w:val="21"/>
              </w:rPr>
              <w:t>15,000.00</w:t>
            </w:r>
          </w:p>
        </w:tc>
        <w:tc>
          <w:tcPr>
            <w:tcW w:w="1842" w:type="dxa"/>
            <w:vAlign w:val="center"/>
          </w:tcPr>
          <w:p w:rsidR="009E5AA4" w:rsidRDefault="0017469D">
            <w:pPr>
              <w:jc w:val="right"/>
            </w:pPr>
            <w:r>
              <w:rPr>
                <w:rFonts w:eastAsiaTheme="minorEastAsia"/>
                <w:color w:val="000000" w:themeColor="text1"/>
                <w:szCs w:val="21"/>
              </w:rPr>
              <w:t>259,050.00</w:t>
            </w:r>
          </w:p>
        </w:tc>
        <w:tc>
          <w:tcPr>
            <w:tcW w:w="1616" w:type="dxa"/>
            <w:vAlign w:val="center"/>
          </w:tcPr>
          <w:p w:rsidR="009E5AA4" w:rsidRDefault="0017469D">
            <w:pPr>
              <w:jc w:val="right"/>
            </w:pPr>
            <w:r>
              <w:rPr>
                <w:rFonts w:eastAsiaTheme="minorEastAsia"/>
                <w:color w:val="000000" w:themeColor="text1"/>
                <w:szCs w:val="21"/>
              </w:rPr>
              <w:t>1.07</w:t>
            </w:r>
          </w:p>
        </w:tc>
      </w:tr>
      <w:tr w:rsidR="009E5AA4">
        <w:tc>
          <w:tcPr>
            <w:tcW w:w="817" w:type="dxa"/>
            <w:vAlign w:val="center"/>
          </w:tcPr>
          <w:p w:rsidR="009E5AA4" w:rsidRDefault="0017469D">
            <w:pPr>
              <w:jc w:val="center"/>
            </w:pPr>
            <w:r>
              <w:rPr>
                <w:rFonts w:eastAsiaTheme="minorEastAsia"/>
                <w:color w:val="000000" w:themeColor="text1"/>
                <w:szCs w:val="21"/>
              </w:rPr>
              <w:t>7</w:t>
            </w:r>
          </w:p>
        </w:tc>
        <w:tc>
          <w:tcPr>
            <w:tcW w:w="1276" w:type="dxa"/>
            <w:vAlign w:val="center"/>
          </w:tcPr>
          <w:p w:rsidR="009E5AA4" w:rsidRDefault="0017469D">
            <w:pPr>
              <w:jc w:val="center"/>
            </w:pPr>
            <w:r>
              <w:rPr>
                <w:rFonts w:eastAsiaTheme="minorEastAsia"/>
                <w:color w:val="000000" w:themeColor="text1"/>
                <w:szCs w:val="21"/>
              </w:rPr>
              <w:t>000661</w:t>
            </w:r>
          </w:p>
        </w:tc>
        <w:tc>
          <w:tcPr>
            <w:tcW w:w="1701" w:type="dxa"/>
            <w:vAlign w:val="center"/>
          </w:tcPr>
          <w:p w:rsidR="009E5AA4" w:rsidRDefault="0017469D">
            <w:pPr>
              <w:jc w:val="center"/>
            </w:pPr>
            <w:r>
              <w:rPr>
                <w:rFonts w:eastAsiaTheme="minorEastAsia"/>
                <w:color w:val="000000" w:themeColor="text1"/>
                <w:szCs w:val="21"/>
              </w:rPr>
              <w:t>长春高新</w:t>
            </w:r>
          </w:p>
        </w:tc>
        <w:tc>
          <w:tcPr>
            <w:tcW w:w="1276" w:type="dxa"/>
            <w:vAlign w:val="center"/>
          </w:tcPr>
          <w:p w:rsidR="009E5AA4" w:rsidRDefault="0017469D">
            <w:pPr>
              <w:jc w:val="right"/>
            </w:pPr>
            <w:r>
              <w:rPr>
                <w:rFonts w:eastAsiaTheme="minorEastAsia"/>
                <w:color w:val="000000" w:themeColor="text1"/>
                <w:szCs w:val="21"/>
              </w:rPr>
              <w:t>600.00</w:t>
            </w:r>
          </w:p>
        </w:tc>
        <w:tc>
          <w:tcPr>
            <w:tcW w:w="1842" w:type="dxa"/>
            <w:vAlign w:val="center"/>
          </w:tcPr>
          <w:p w:rsidR="009E5AA4" w:rsidRDefault="0017469D">
            <w:pPr>
              <w:jc w:val="right"/>
            </w:pPr>
            <w:r>
              <w:rPr>
                <w:rFonts w:eastAsiaTheme="minorEastAsia"/>
                <w:color w:val="000000" w:themeColor="text1"/>
                <w:szCs w:val="21"/>
              </w:rPr>
              <w:t>236,616.00</w:t>
            </w:r>
          </w:p>
        </w:tc>
        <w:tc>
          <w:tcPr>
            <w:tcW w:w="1616" w:type="dxa"/>
            <w:vAlign w:val="center"/>
          </w:tcPr>
          <w:p w:rsidR="009E5AA4" w:rsidRDefault="0017469D">
            <w:pPr>
              <w:jc w:val="right"/>
            </w:pPr>
            <w:r>
              <w:rPr>
                <w:rFonts w:eastAsiaTheme="minorEastAsia"/>
                <w:color w:val="000000" w:themeColor="text1"/>
                <w:szCs w:val="21"/>
              </w:rPr>
              <w:t>0.98</w:t>
            </w:r>
          </w:p>
        </w:tc>
      </w:tr>
      <w:tr w:rsidR="009E5AA4">
        <w:tc>
          <w:tcPr>
            <w:tcW w:w="817" w:type="dxa"/>
            <w:vAlign w:val="center"/>
          </w:tcPr>
          <w:p w:rsidR="009E5AA4" w:rsidRDefault="0017469D">
            <w:pPr>
              <w:jc w:val="center"/>
            </w:pPr>
            <w:r>
              <w:rPr>
                <w:rFonts w:eastAsiaTheme="minorEastAsia"/>
                <w:color w:val="000000" w:themeColor="text1"/>
                <w:szCs w:val="21"/>
              </w:rPr>
              <w:t>8</w:t>
            </w:r>
          </w:p>
        </w:tc>
        <w:tc>
          <w:tcPr>
            <w:tcW w:w="1276" w:type="dxa"/>
            <w:vAlign w:val="center"/>
          </w:tcPr>
          <w:p w:rsidR="009E5AA4" w:rsidRDefault="0017469D">
            <w:pPr>
              <w:jc w:val="center"/>
            </w:pPr>
            <w:r>
              <w:rPr>
                <w:rFonts w:eastAsiaTheme="minorEastAsia"/>
                <w:color w:val="000000" w:themeColor="text1"/>
                <w:szCs w:val="21"/>
              </w:rPr>
              <w:t>300284</w:t>
            </w:r>
          </w:p>
        </w:tc>
        <w:tc>
          <w:tcPr>
            <w:tcW w:w="1701" w:type="dxa"/>
            <w:vAlign w:val="center"/>
          </w:tcPr>
          <w:p w:rsidR="009E5AA4" w:rsidRDefault="0017469D">
            <w:pPr>
              <w:jc w:val="center"/>
            </w:pPr>
            <w:r>
              <w:rPr>
                <w:rFonts w:eastAsiaTheme="minorEastAsia"/>
                <w:color w:val="000000" w:themeColor="text1"/>
                <w:szCs w:val="21"/>
              </w:rPr>
              <w:t>苏交科</w:t>
            </w:r>
          </w:p>
        </w:tc>
        <w:tc>
          <w:tcPr>
            <w:tcW w:w="1276" w:type="dxa"/>
            <w:vAlign w:val="center"/>
          </w:tcPr>
          <w:p w:rsidR="009E5AA4" w:rsidRDefault="0017469D">
            <w:pPr>
              <w:jc w:val="right"/>
            </w:pPr>
            <w:r>
              <w:rPr>
                <w:rFonts w:eastAsiaTheme="minorEastAsia"/>
                <w:color w:val="000000" w:themeColor="text1"/>
                <w:szCs w:val="21"/>
              </w:rPr>
              <w:t>25,680.00</w:t>
            </w:r>
          </w:p>
        </w:tc>
        <w:tc>
          <w:tcPr>
            <w:tcW w:w="1842" w:type="dxa"/>
            <w:vAlign w:val="center"/>
          </w:tcPr>
          <w:p w:rsidR="009E5AA4" w:rsidRDefault="0017469D">
            <w:pPr>
              <w:jc w:val="right"/>
            </w:pPr>
            <w:r>
              <w:rPr>
                <w:rFonts w:eastAsiaTheme="minorEastAsia"/>
                <w:color w:val="000000" w:themeColor="text1"/>
                <w:szCs w:val="21"/>
              </w:rPr>
              <w:t>222,902.40</w:t>
            </w:r>
          </w:p>
        </w:tc>
        <w:tc>
          <w:tcPr>
            <w:tcW w:w="1616" w:type="dxa"/>
            <w:vAlign w:val="center"/>
          </w:tcPr>
          <w:p w:rsidR="009E5AA4" w:rsidRDefault="0017469D">
            <w:pPr>
              <w:jc w:val="right"/>
            </w:pPr>
            <w:r>
              <w:rPr>
                <w:rFonts w:eastAsiaTheme="minorEastAsia"/>
                <w:color w:val="000000" w:themeColor="text1"/>
                <w:szCs w:val="21"/>
              </w:rPr>
              <w:t>0.92</w:t>
            </w:r>
          </w:p>
        </w:tc>
      </w:tr>
      <w:tr w:rsidR="009E5AA4">
        <w:tc>
          <w:tcPr>
            <w:tcW w:w="817" w:type="dxa"/>
            <w:vAlign w:val="center"/>
          </w:tcPr>
          <w:p w:rsidR="009E5AA4" w:rsidRDefault="0017469D">
            <w:pPr>
              <w:jc w:val="center"/>
            </w:pPr>
            <w:r>
              <w:rPr>
                <w:rFonts w:eastAsiaTheme="minorEastAsia"/>
                <w:color w:val="000000" w:themeColor="text1"/>
                <w:szCs w:val="21"/>
              </w:rPr>
              <w:t>9</w:t>
            </w:r>
          </w:p>
        </w:tc>
        <w:tc>
          <w:tcPr>
            <w:tcW w:w="1276" w:type="dxa"/>
            <w:vAlign w:val="center"/>
          </w:tcPr>
          <w:p w:rsidR="009E5AA4" w:rsidRDefault="0017469D">
            <w:pPr>
              <w:jc w:val="center"/>
            </w:pPr>
            <w:r>
              <w:rPr>
                <w:rFonts w:eastAsiaTheme="minorEastAsia"/>
                <w:color w:val="000000" w:themeColor="text1"/>
                <w:szCs w:val="21"/>
              </w:rPr>
              <w:t>601888</w:t>
            </w:r>
          </w:p>
        </w:tc>
        <w:tc>
          <w:tcPr>
            <w:tcW w:w="1701" w:type="dxa"/>
            <w:vAlign w:val="center"/>
          </w:tcPr>
          <w:p w:rsidR="009E5AA4" w:rsidRDefault="0017469D">
            <w:pPr>
              <w:jc w:val="center"/>
            </w:pPr>
            <w:r>
              <w:rPr>
                <w:rFonts w:eastAsiaTheme="minorEastAsia"/>
                <w:color w:val="000000" w:themeColor="text1"/>
                <w:szCs w:val="21"/>
              </w:rPr>
              <w:t>中国国旅</w:t>
            </w:r>
          </w:p>
        </w:tc>
        <w:tc>
          <w:tcPr>
            <w:tcW w:w="1276" w:type="dxa"/>
            <w:vAlign w:val="center"/>
          </w:tcPr>
          <w:p w:rsidR="009E5AA4" w:rsidRDefault="0017469D">
            <w:pPr>
              <w:jc w:val="right"/>
            </w:pPr>
            <w:r>
              <w:rPr>
                <w:rFonts w:eastAsiaTheme="minorEastAsia"/>
                <w:color w:val="000000" w:themeColor="text1"/>
                <w:szCs w:val="21"/>
              </w:rPr>
              <w:t>2,300.00</w:t>
            </w:r>
          </w:p>
        </w:tc>
        <w:tc>
          <w:tcPr>
            <w:tcW w:w="1842" w:type="dxa"/>
            <w:vAlign w:val="center"/>
          </w:tcPr>
          <w:p w:rsidR="009E5AA4" w:rsidRDefault="0017469D">
            <w:pPr>
              <w:jc w:val="right"/>
            </w:pPr>
            <w:r>
              <w:rPr>
                <w:rFonts w:eastAsiaTheme="minorEastAsia"/>
                <w:color w:val="000000" w:themeColor="text1"/>
                <w:szCs w:val="21"/>
              </w:rPr>
              <w:t>214,038.00</w:t>
            </w:r>
          </w:p>
        </w:tc>
        <w:tc>
          <w:tcPr>
            <w:tcW w:w="1616" w:type="dxa"/>
            <w:vAlign w:val="center"/>
          </w:tcPr>
          <w:p w:rsidR="009E5AA4" w:rsidRDefault="0017469D">
            <w:pPr>
              <w:jc w:val="right"/>
            </w:pPr>
            <w:r>
              <w:rPr>
                <w:rFonts w:eastAsiaTheme="minorEastAsia"/>
                <w:color w:val="000000" w:themeColor="text1"/>
                <w:szCs w:val="21"/>
              </w:rPr>
              <w:t>0.89</w:t>
            </w:r>
          </w:p>
        </w:tc>
      </w:tr>
      <w:tr w:rsidR="009E5AA4">
        <w:tc>
          <w:tcPr>
            <w:tcW w:w="817" w:type="dxa"/>
            <w:vAlign w:val="center"/>
          </w:tcPr>
          <w:p w:rsidR="009E5AA4" w:rsidRDefault="0017469D">
            <w:pPr>
              <w:jc w:val="center"/>
            </w:pPr>
            <w:r>
              <w:rPr>
                <w:rFonts w:eastAsiaTheme="minorEastAsia"/>
                <w:color w:val="000000" w:themeColor="text1"/>
                <w:szCs w:val="21"/>
              </w:rPr>
              <w:lastRenderedPageBreak/>
              <w:t>10</w:t>
            </w:r>
          </w:p>
        </w:tc>
        <w:tc>
          <w:tcPr>
            <w:tcW w:w="1276" w:type="dxa"/>
            <w:vAlign w:val="center"/>
          </w:tcPr>
          <w:p w:rsidR="009E5AA4" w:rsidRDefault="0017469D">
            <w:pPr>
              <w:jc w:val="center"/>
            </w:pPr>
            <w:r>
              <w:rPr>
                <w:rFonts w:eastAsiaTheme="minorEastAsia"/>
                <w:color w:val="000000" w:themeColor="text1"/>
                <w:szCs w:val="21"/>
              </w:rPr>
              <w:t>002557</w:t>
            </w:r>
          </w:p>
        </w:tc>
        <w:tc>
          <w:tcPr>
            <w:tcW w:w="1701" w:type="dxa"/>
            <w:vAlign w:val="center"/>
          </w:tcPr>
          <w:p w:rsidR="009E5AA4" w:rsidRDefault="0017469D">
            <w:pPr>
              <w:jc w:val="center"/>
            </w:pPr>
            <w:r>
              <w:rPr>
                <w:rFonts w:eastAsiaTheme="minorEastAsia"/>
                <w:color w:val="000000" w:themeColor="text1"/>
                <w:szCs w:val="21"/>
              </w:rPr>
              <w:t>洽洽食品</w:t>
            </w:r>
          </w:p>
        </w:tc>
        <w:tc>
          <w:tcPr>
            <w:tcW w:w="1276" w:type="dxa"/>
            <w:vAlign w:val="center"/>
          </w:tcPr>
          <w:p w:rsidR="009E5AA4" w:rsidRDefault="0017469D">
            <w:pPr>
              <w:jc w:val="right"/>
            </w:pPr>
            <w:r>
              <w:rPr>
                <w:rFonts w:eastAsiaTheme="minorEastAsia"/>
                <w:color w:val="000000" w:themeColor="text1"/>
                <w:szCs w:val="21"/>
              </w:rPr>
              <w:t>8,000.00</w:t>
            </w:r>
          </w:p>
        </w:tc>
        <w:tc>
          <w:tcPr>
            <w:tcW w:w="1842" w:type="dxa"/>
            <w:vAlign w:val="center"/>
          </w:tcPr>
          <w:p w:rsidR="009E5AA4" w:rsidRDefault="0017469D">
            <w:pPr>
              <w:jc w:val="right"/>
            </w:pPr>
            <w:r>
              <w:rPr>
                <w:rFonts w:eastAsiaTheme="minorEastAsia"/>
                <w:color w:val="000000" w:themeColor="text1"/>
                <w:szCs w:val="21"/>
              </w:rPr>
              <w:t>203,920.00</w:t>
            </w:r>
          </w:p>
        </w:tc>
        <w:tc>
          <w:tcPr>
            <w:tcW w:w="1616" w:type="dxa"/>
            <w:vAlign w:val="center"/>
          </w:tcPr>
          <w:p w:rsidR="009E5AA4" w:rsidRDefault="0017469D">
            <w:pPr>
              <w:jc w:val="right"/>
            </w:pPr>
            <w:r>
              <w:rPr>
                <w:rFonts w:eastAsiaTheme="minorEastAsia"/>
                <w:color w:val="000000" w:themeColor="text1"/>
                <w:szCs w:val="21"/>
              </w:rPr>
              <w:t>0.84</w:t>
            </w:r>
          </w:p>
        </w:tc>
      </w:tr>
    </w:tbl>
    <w:p w:rsidR="009E5AA4" w:rsidRDefault="0017469D">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9E5AA4">
        <w:tc>
          <w:tcPr>
            <w:tcW w:w="817"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9E5AA4">
        <w:tc>
          <w:tcPr>
            <w:tcW w:w="817"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9E5AA4" w:rsidRDefault="0017469D">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3,089,100.00</w:t>
            </w:r>
          </w:p>
        </w:tc>
        <w:tc>
          <w:tcPr>
            <w:tcW w:w="1616"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12.78</w:t>
            </w:r>
          </w:p>
        </w:tc>
      </w:tr>
      <w:tr w:rsidR="009E5AA4">
        <w:tc>
          <w:tcPr>
            <w:tcW w:w="817"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9E5AA4" w:rsidRDefault="0017469D">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E5AA4">
        <w:tc>
          <w:tcPr>
            <w:tcW w:w="817"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9E5AA4" w:rsidRDefault="0017469D">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1,598,958.80</w:t>
            </w:r>
          </w:p>
        </w:tc>
        <w:tc>
          <w:tcPr>
            <w:tcW w:w="1616"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6.61</w:t>
            </w:r>
          </w:p>
        </w:tc>
      </w:tr>
      <w:tr w:rsidR="009E5AA4">
        <w:tc>
          <w:tcPr>
            <w:tcW w:w="817" w:type="dxa"/>
            <w:vAlign w:val="center"/>
          </w:tcPr>
          <w:p w:rsidR="009E5AA4" w:rsidRDefault="009E5AA4">
            <w:pPr>
              <w:spacing w:before="29" w:line="360" w:lineRule="auto"/>
              <w:ind w:left="17"/>
              <w:jc w:val="center"/>
              <w:rPr>
                <w:rFonts w:eastAsiaTheme="minorEastAsia"/>
                <w:color w:val="000000" w:themeColor="text1"/>
                <w:szCs w:val="21"/>
              </w:rPr>
            </w:pPr>
          </w:p>
        </w:tc>
        <w:tc>
          <w:tcPr>
            <w:tcW w:w="3260" w:type="dxa"/>
            <w:vAlign w:val="center"/>
          </w:tcPr>
          <w:p w:rsidR="009E5AA4" w:rsidRDefault="0017469D">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1,598,958.80</w:t>
            </w:r>
          </w:p>
        </w:tc>
        <w:tc>
          <w:tcPr>
            <w:tcW w:w="1616"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6.61</w:t>
            </w:r>
          </w:p>
        </w:tc>
      </w:tr>
      <w:tr w:rsidR="009E5AA4">
        <w:tc>
          <w:tcPr>
            <w:tcW w:w="817"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9E5AA4" w:rsidRDefault="0017469D">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18,478,758.20</w:t>
            </w:r>
          </w:p>
        </w:tc>
        <w:tc>
          <w:tcPr>
            <w:tcW w:w="1616"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76.44</w:t>
            </w:r>
          </w:p>
        </w:tc>
      </w:tr>
      <w:tr w:rsidR="009E5AA4">
        <w:tc>
          <w:tcPr>
            <w:tcW w:w="817"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9E5AA4" w:rsidRDefault="0017469D">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E5AA4">
        <w:tc>
          <w:tcPr>
            <w:tcW w:w="817"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9E5AA4" w:rsidRDefault="0017469D">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E5AA4">
        <w:tc>
          <w:tcPr>
            <w:tcW w:w="817"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9E5AA4" w:rsidRDefault="0017469D">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2,384,289.10</w:t>
            </w:r>
          </w:p>
        </w:tc>
        <w:tc>
          <w:tcPr>
            <w:tcW w:w="1616"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9.86</w:t>
            </w:r>
          </w:p>
        </w:tc>
      </w:tr>
      <w:tr w:rsidR="009E5AA4">
        <w:tc>
          <w:tcPr>
            <w:tcW w:w="817"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9E5AA4" w:rsidRDefault="0017469D">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9E5AA4">
        <w:tc>
          <w:tcPr>
            <w:tcW w:w="817"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9E5AA4" w:rsidRDefault="0017469D">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E5AA4">
        <w:tc>
          <w:tcPr>
            <w:tcW w:w="817"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9E5AA4" w:rsidRDefault="0017469D">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25,551,106.10</w:t>
            </w:r>
          </w:p>
        </w:tc>
        <w:tc>
          <w:tcPr>
            <w:tcW w:w="1616" w:type="dxa"/>
            <w:vAlign w:val="center"/>
          </w:tcPr>
          <w:p w:rsidR="009E5AA4" w:rsidRDefault="0017469D">
            <w:pPr>
              <w:spacing w:before="29" w:line="360" w:lineRule="auto"/>
              <w:ind w:left="17"/>
              <w:jc w:val="right"/>
              <w:rPr>
                <w:rFonts w:eastAsiaTheme="minorEastAsia"/>
                <w:color w:val="000000" w:themeColor="text1"/>
                <w:szCs w:val="21"/>
              </w:rPr>
            </w:pPr>
            <w:r>
              <w:rPr>
                <w:rFonts w:eastAsiaTheme="minorEastAsia"/>
                <w:color w:val="000000" w:themeColor="text1"/>
                <w:szCs w:val="21"/>
              </w:rPr>
              <w:t>105.70</w:t>
            </w:r>
          </w:p>
        </w:tc>
      </w:tr>
    </w:tbl>
    <w:p w:rsidR="009E5AA4" w:rsidRDefault="0017469D">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6"/>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9E5AA4">
        <w:tc>
          <w:tcPr>
            <w:tcW w:w="1504" w:type="dxa"/>
            <w:vAlign w:val="center"/>
          </w:tcPr>
          <w:p w:rsidR="009E5AA4" w:rsidRDefault="0017469D">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9E5AA4" w:rsidRDefault="0017469D">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9E5AA4" w:rsidRDefault="0017469D">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9E5AA4" w:rsidRDefault="0017469D">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9E5AA4" w:rsidRDefault="0017469D">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9E5AA4" w:rsidRDefault="0017469D">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9E5AA4">
        <w:tc>
          <w:tcPr>
            <w:tcW w:w="1504" w:type="dxa"/>
            <w:vAlign w:val="center"/>
          </w:tcPr>
          <w:p w:rsidR="009E5AA4" w:rsidRDefault="0017469D">
            <w:pPr>
              <w:jc w:val="center"/>
            </w:pPr>
            <w:r>
              <w:rPr>
                <w:rFonts w:eastAsiaTheme="minorEastAsia"/>
                <w:color w:val="000000" w:themeColor="text1"/>
                <w:szCs w:val="21"/>
              </w:rPr>
              <w:t>1</w:t>
            </w:r>
          </w:p>
        </w:tc>
        <w:tc>
          <w:tcPr>
            <w:tcW w:w="1504" w:type="dxa"/>
            <w:vAlign w:val="center"/>
          </w:tcPr>
          <w:p w:rsidR="009E5AA4" w:rsidRDefault="0017469D">
            <w:pPr>
              <w:jc w:val="center"/>
            </w:pPr>
            <w:r>
              <w:rPr>
                <w:rFonts w:eastAsiaTheme="minorEastAsia"/>
                <w:color w:val="000000" w:themeColor="text1"/>
                <w:szCs w:val="21"/>
              </w:rPr>
              <w:t>010107</w:t>
            </w:r>
          </w:p>
        </w:tc>
        <w:tc>
          <w:tcPr>
            <w:tcW w:w="1504" w:type="dxa"/>
            <w:vAlign w:val="center"/>
          </w:tcPr>
          <w:p w:rsidR="009E5AA4" w:rsidRDefault="0017469D">
            <w:pPr>
              <w:jc w:val="center"/>
            </w:pPr>
            <w:r>
              <w:rPr>
                <w:rFonts w:eastAsiaTheme="minorEastAsia"/>
                <w:color w:val="000000" w:themeColor="text1"/>
                <w:szCs w:val="21"/>
              </w:rPr>
              <w:t>21</w:t>
            </w:r>
            <w:r>
              <w:rPr>
                <w:rFonts w:eastAsiaTheme="minorEastAsia"/>
                <w:color w:val="000000" w:themeColor="text1"/>
                <w:szCs w:val="21"/>
              </w:rPr>
              <w:t>国债</w:t>
            </w:r>
            <w:r>
              <w:rPr>
                <w:rFonts w:eastAsiaTheme="minorEastAsia"/>
                <w:color w:val="000000" w:themeColor="text1"/>
                <w:szCs w:val="21"/>
              </w:rPr>
              <w:t>⑺</w:t>
            </w:r>
          </w:p>
        </w:tc>
        <w:tc>
          <w:tcPr>
            <w:tcW w:w="1503" w:type="dxa"/>
            <w:vAlign w:val="center"/>
          </w:tcPr>
          <w:p w:rsidR="009E5AA4" w:rsidRDefault="0017469D">
            <w:pPr>
              <w:jc w:val="right"/>
            </w:pPr>
            <w:r>
              <w:rPr>
                <w:rFonts w:eastAsiaTheme="minorEastAsia"/>
                <w:color w:val="000000" w:themeColor="text1"/>
                <w:szCs w:val="21"/>
              </w:rPr>
              <w:t>30,000</w:t>
            </w:r>
          </w:p>
        </w:tc>
        <w:tc>
          <w:tcPr>
            <w:tcW w:w="1503" w:type="dxa"/>
            <w:vAlign w:val="center"/>
          </w:tcPr>
          <w:p w:rsidR="009E5AA4" w:rsidRDefault="0017469D">
            <w:pPr>
              <w:jc w:val="right"/>
            </w:pPr>
            <w:r>
              <w:rPr>
                <w:rFonts w:eastAsiaTheme="minorEastAsia"/>
                <w:color w:val="000000" w:themeColor="text1"/>
                <w:szCs w:val="21"/>
              </w:rPr>
              <w:t>3,089,100.00</w:t>
            </w:r>
          </w:p>
        </w:tc>
        <w:tc>
          <w:tcPr>
            <w:tcW w:w="1503" w:type="dxa"/>
            <w:vAlign w:val="center"/>
          </w:tcPr>
          <w:p w:rsidR="009E5AA4" w:rsidRDefault="0017469D">
            <w:pPr>
              <w:jc w:val="right"/>
            </w:pPr>
            <w:r>
              <w:rPr>
                <w:rFonts w:eastAsiaTheme="minorEastAsia"/>
                <w:color w:val="000000" w:themeColor="text1"/>
                <w:szCs w:val="21"/>
              </w:rPr>
              <w:t>12.78</w:t>
            </w:r>
          </w:p>
        </w:tc>
      </w:tr>
      <w:tr w:rsidR="009E5AA4">
        <w:tc>
          <w:tcPr>
            <w:tcW w:w="1504" w:type="dxa"/>
            <w:vAlign w:val="center"/>
          </w:tcPr>
          <w:p w:rsidR="009E5AA4" w:rsidRDefault="0017469D">
            <w:pPr>
              <w:jc w:val="center"/>
            </w:pPr>
            <w:r>
              <w:rPr>
                <w:rFonts w:eastAsiaTheme="minorEastAsia"/>
                <w:color w:val="000000" w:themeColor="text1"/>
                <w:szCs w:val="21"/>
              </w:rPr>
              <w:t>2</w:t>
            </w:r>
          </w:p>
        </w:tc>
        <w:tc>
          <w:tcPr>
            <w:tcW w:w="1504" w:type="dxa"/>
            <w:vAlign w:val="center"/>
          </w:tcPr>
          <w:p w:rsidR="009E5AA4" w:rsidRDefault="0017469D">
            <w:pPr>
              <w:jc w:val="center"/>
            </w:pPr>
            <w:r>
              <w:rPr>
                <w:rFonts w:eastAsiaTheme="minorEastAsia"/>
                <w:color w:val="000000" w:themeColor="text1"/>
                <w:szCs w:val="21"/>
              </w:rPr>
              <w:t>122150</w:t>
            </w:r>
          </w:p>
        </w:tc>
        <w:tc>
          <w:tcPr>
            <w:tcW w:w="1504" w:type="dxa"/>
            <w:vAlign w:val="center"/>
          </w:tcPr>
          <w:p w:rsidR="009E5AA4" w:rsidRDefault="0017469D">
            <w:pPr>
              <w:jc w:val="center"/>
            </w:pPr>
            <w:r>
              <w:rPr>
                <w:rFonts w:eastAsiaTheme="minorEastAsia"/>
                <w:color w:val="000000" w:themeColor="text1"/>
                <w:szCs w:val="21"/>
              </w:rPr>
              <w:t>12</w:t>
            </w:r>
            <w:r>
              <w:rPr>
                <w:rFonts w:eastAsiaTheme="minorEastAsia"/>
                <w:color w:val="000000" w:themeColor="text1"/>
                <w:szCs w:val="21"/>
              </w:rPr>
              <w:t>石化</w:t>
            </w:r>
            <w:r>
              <w:rPr>
                <w:rFonts w:eastAsiaTheme="minorEastAsia"/>
                <w:color w:val="000000" w:themeColor="text1"/>
                <w:szCs w:val="21"/>
              </w:rPr>
              <w:t>02</w:t>
            </w:r>
          </w:p>
        </w:tc>
        <w:tc>
          <w:tcPr>
            <w:tcW w:w="1503" w:type="dxa"/>
            <w:vAlign w:val="center"/>
          </w:tcPr>
          <w:p w:rsidR="009E5AA4" w:rsidRDefault="0017469D">
            <w:pPr>
              <w:jc w:val="right"/>
            </w:pPr>
            <w:r>
              <w:rPr>
                <w:rFonts w:eastAsiaTheme="minorEastAsia"/>
                <w:color w:val="000000" w:themeColor="text1"/>
                <w:szCs w:val="21"/>
              </w:rPr>
              <w:t>16,000</w:t>
            </w:r>
          </w:p>
        </w:tc>
        <w:tc>
          <w:tcPr>
            <w:tcW w:w="1503" w:type="dxa"/>
            <w:vAlign w:val="center"/>
          </w:tcPr>
          <w:p w:rsidR="009E5AA4" w:rsidRDefault="0017469D">
            <w:pPr>
              <w:jc w:val="right"/>
            </w:pPr>
            <w:r>
              <w:rPr>
                <w:rFonts w:eastAsiaTheme="minorEastAsia"/>
                <w:color w:val="000000" w:themeColor="text1"/>
                <w:szCs w:val="21"/>
              </w:rPr>
              <w:t>1,658,400.00</w:t>
            </w:r>
          </w:p>
        </w:tc>
        <w:tc>
          <w:tcPr>
            <w:tcW w:w="1503" w:type="dxa"/>
            <w:vAlign w:val="center"/>
          </w:tcPr>
          <w:p w:rsidR="009E5AA4" w:rsidRDefault="0017469D">
            <w:pPr>
              <w:jc w:val="right"/>
            </w:pPr>
            <w:r>
              <w:rPr>
                <w:rFonts w:eastAsiaTheme="minorEastAsia"/>
                <w:color w:val="000000" w:themeColor="text1"/>
                <w:szCs w:val="21"/>
              </w:rPr>
              <w:t>6.86</w:t>
            </w:r>
          </w:p>
        </w:tc>
      </w:tr>
      <w:tr w:rsidR="009E5AA4">
        <w:tc>
          <w:tcPr>
            <w:tcW w:w="1504" w:type="dxa"/>
            <w:vAlign w:val="center"/>
          </w:tcPr>
          <w:p w:rsidR="009E5AA4" w:rsidRDefault="0017469D">
            <w:pPr>
              <w:jc w:val="center"/>
            </w:pPr>
            <w:r>
              <w:rPr>
                <w:rFonts w:eastAsiaTheme="minorEastAsia"/>
                <w:color w:val="000000" w:themeColor="text1"/>
                <w:szCs w:val="21"/>
              </w:rPr>
              <w:t>3</w:t>
            </w:r>
          </w:p>
        </w:tc>
        <w:tc>
          <w:tcPr>
            <w:tcW w:w="1504" w:type="dxa"/>
            <w:vAlign w:val="center"/>
          </w:tcPr>
          <w:p w:rsidR="009E5AA4" w:rsidRDefault="0017469D">
            <w:pPr>
              <w:jc w:val="center"/>
            </w:pPr>
            <w:r>
              <w:rPr>
                <w:rFonts w:eastAsiaTheme="minorEastAsia"/>
                <w:color w:val="000000" w:themeColor="text1"/>
                <w:szCs w:val="21"/>
              </w:rPr>
              <w:t>108901</w:t>
            </w:r>
          </w:p>
        </w:tc>
        <w:tc>
          <w:tcPr>
            <w:tcW w:w="1504" w:type="dxa"/>
            <w:vAlign w:val="center"/>
          </w:tcPr>
          <w:p w:rsidR="009E5AA4" w:rsidRDefault="0017469D">
            <w:pPr>
              <w:jc w:val="center"/>
            </w:pPr>
            <w:r>
              <w:rPr>
                <w:rFonts w:eastAsiaTheme="minorEastAsia"/>
                <w:color w:val="000000" w:themeColor="text1"/>
                <w:szCs w:val="21"/>
              </w:rPr>
              <w:t>农发</w:t>
            </w:r>
            <w:r>
              <w:rPr>
                <w:rFonts w:eastAsiaTheme="minorEastAsia"/>
                <w:color w:val="000000" w:themeColor="text1"/>
                <w:szCs w:val="21"/>
              </w:rPr>
              <w:t>1801</w:t>
            </w:r>
          </w:p>
        </w:tc>
        <w:tc>
          <w:tcPr>
            <w:tcW w:w="1503" w:type="dxa"/>
            <w:vAlign w:val="center"/>
          </w:tcPr>
          <w:p w:rsidR="009E5AA4" w:rsidRDefault="0017469D">
            <w:pPr>
              <w:jc w:val="right"/>
            </w:pPr>
            <w:r>
              <w:rPr>
                <w:rFonts w:eastAsiaTheme="minorEastAsia"/>
                <w:color w:val="000000" w:themeColor="text1"/>
                <w:szCs w:val="21"/>
              </w:rPr>
              <w:t>15,980</w:t>
            </w:r>
          </w:p>
        </w:tc>
        <w:tc>
          <w:tcPr>
            <w:tcW w:w="1503" w:type="dxa"/>
            <w:vAlign w:val="center"/>
          </w:tcPr>
          <w:p w:rsidR="009E5AA4" w:rsidRDefault="0017469D">
            <w:pPr>
              <w:jc w:val="right"/>
            </w:pPr>
            <w:r>
              <w:rPr>
                <w:rFonts w:eastAsiaTheme="minorEastAsia"/>
                <w:color w:val="000000" w:themeColor="text1"/>
                <w:szCs w:val="21"/>
              </w:rPr>
              <w:t>1,598,958.80</w:t>
            </w:r>
          </w:p>
        </w:tc>
        <w:tc>
          <w:tcPr>
            <w:tcW w:w="1503" w:type="dxa"/>
            <w:vAlign w:val="center"/>
          </w:tcPr>
          <w:p w:rsidR="009E5AA4" w:rsidRDefault="0017469D">
            <w:pPr>
              <w:jc w:val="right"/>
            </w:pPr>
            <w:r>
              <w:rPr>
                <w:rFonts w:eastAsiaTheme="minorEastAsia"/>
                <w:color w:val="000000" w:themeColor="text1"/>
                <w:szCs w:val="21"/>
              </w:rPr>
              <w:t>6.61</w:t>
            </w:r>
          </w:p>
        </w:tc>
      </w:tr>
      <w:tr w:rsidR="009E5AA4">
        <w:tc>
          <w:tcPr>
            <w:tcW w:w="1504" w:type="dxa"/>
            <w:vAlign w:val="center"/>
          </w:tcPr>
          <w:p w:rsidR="009E5AA4" w:rsidRDefault="0017469D">
            <w:pPr>
              <w:jc w:val="center"/>
            </w:pPr>
            <w:r>
              <w:rPr>
                <w:rFonts w:eastAsiaTheme="minorEastAsia"/>
                <w:color w:val="000000" w:themeColor="text1"/>
                <w:szCs w:val="21"/>
              </w:rPr>
              <w:t>4</w:t>
            </w:r>
          </w:p>
        </w:tc>
        <w:tc>
          <w:tcPr>
            <w:tcW w:w="1504" w:type="dxa"/>
            <w:vAlign w:val="center"/>
          </w:tcPr>
          <w:p w:rsidR="009E5AA4" w:rsidRDefault="0017469D">
            <w:pPr>
              <w:jc w:val="center"/>
            </w:pPr>
            <w:r>
              <w:rPr>
                <w:rFonts w:eastAsiaTheme="minorEastAsia"/>
                <w:color w:val="000000" w:themeColor="text1"/>
                <w:szCs w:val="21"/>
              </w:rPr>
              <w:t>136434</w:t>
            </w:r>
          </w:p>
        </w:tc>
        <w:tc>
          <w:tcPr>
            <w:tcW w:w="1504" w:type="dxa"/>
            <w:vAlign w:val="center"/>
          </w:tcPr>
          <w:p w:rsidR="009E5AA4" w:rsidRDefault="0017469D">
            <w:pPr>
              <w:jc w:val="center"/>
            </w:pPr>
            <w:r>
              <w:rPr>
                <w:rFonts w:eastAsiaTheme="minorEastAsia"/>
                <w:color w:val="000000" w:themeColor="text1"/>
                <w:szCs w:val="21"/>
              </w:rPr>
              <w:t>16</w:t>
            </w:r>
            <w:r>
              <w:rPr>
                <w:rFonts w:eastAsiaTheme="minorEastAsia"/>
                <w:color w:val="000000" w:themeColor="text1"/>
                <w:szCs w:val="21"/>
              </w:rPr>
              <w:t>葛洲</w:t>
            </w:r>
            <w:r>
              <w:rPr>
                <w:rFonts w:eastAsiaTheme="minorEastAsia"/>
                <w:color w:val="000000" w:themeColor="text1"/>
                <w:szCs w:val="21"/>
              </w:rPr>
              <w:t>03</w:t>
            </w:r>
          </w:p>
        </w:tc>
        <w:tc>
          <w:tcPr>
            <w:tcW w:w="1503" w:type="dxa"/>
            <w:vAlign w:val="center"/>
          </w:tcPr>
          <w:p w:rsidR="009E5AA4" w:rsidRDefault="0017469D">
            <w:pPr>
              <w:jc w:val="right"/>
            </w:pPr>
            <w:r>
              <w:rPr>
                <w:rFonts w:eastAsiaTheme="minorEastAsia"/>
                <w:color w:val="000000" w:themeColor="text1"/>
                <w:szCs w:val="21"/>
              </w:rPr>
              <w:t>14,990</w:t>
            </w:r>
          </w:p>
        </w:tc>
        <w:tc>
          <w:tcPr>
            <w:tcW w:w="1503" w:type="dxa"/>
            <w:vAlign w:val="center"/>
          </w:tcPr>
          <w:p w:rsidR="009E5AA4" w:rsidRDefault="0017469D">
            <w:pPr>
              <w:jc w:val="right"/>
            </w:pPr>
            <w:r>
              <w:rPr>
                <w:rFonts w:eastAsiaTheme="minorEastAsia"/>
                <w:color w:val="000000" w:themeColor="text1"/>
                <w:szCs w:val="21"/>
              </w:rPr>
              <w:t>1,500,648.90</w:t>
            </w:r>
          </w:p>
        </w:tc>
        <w:tc>
          <w:tcPr>
            <w:tcW w:w="1503" w:type="dxa"/>
            <w:vAlign w:val="center"/>
          </w:tcPr>
          <w:p w:rsidR="009E5AA4" w:rsidRDefault="0017469D">
            <w:pPr>
              <w:jc w:val="right"/>
            </w:pPr>
            <w:r>
              <w:rPr>
                <w:rFonts w:eastAsiaTheme="minorEastAsia"/>
                <w:color w:val="000000" w:themeColor="text1"/>
                <w:szCs w:val="21"/>
              </w:rPr>
              <w:t>6.21</w:t>
            </w:r>
          </w:p>
        </w:tc>
      </w:tr>
      <w:tr w:rsidR="009E5AA4">
        <w:tc>
          <w:tcPr>
            <w:tcW w:w="1504" w:type="dxa"/>
            <w:vAlign w:val="center"/>
          </w:tcPr>
          <w:p w:rsidR="009E5AA4" w:rsidRDefault="0017469D">
            <w:pPr>
              <w:jc w:val="center"/>
            </w:pPr>
            <w:r>
              <w:rPr>
                <w:rFonts w:eastAsiaTheme="minorEastAsia"/>
                <w:color w:val="000000" w:themeColor="text1"/>
                <w:szCs w:val="21"/>
              </w:rPr>
              <w:t>5</w:t>
            </w:r>
          </w:p>
        </w:tc>
        <w:tc>
          <w:tcPr>
            <w:tcW w:w="1504" w:type="dxa"/>
            <w:vAlign w:val="center"/>
          </w:tcPr>
          <w:p w:rsidR="009E5AA4" w:rsidRDefault="0017469D">
            <w:pPr>
              <w:jc w:val="center"/>
            </w:pPr>
            <w:r>
              <w:rPr>
                <w:rFonts w:eastAsiaTheme="minorEastAsia"/>
                <w:color w:val="000000" w:themeColor="text1"/>
                <w:szCs w:val="21"/>
              </w:rPr>
              <w:t>112229</w:t>
            </w:r>
          </w:p>
        </w:tc>
        <w:tc>
          <w:tcPr>
            <w:tcW w:w="1504" w:type="dxa"/>
            <w:vAlign w:val="center"/>
          </w:tcPr>
          <w:p w:rsidR="009E5AA4" w:rsidRDefault="0017469D">
            <w:pPr>
              <w:jc w:val="center"/>
            </w:pPr>
            <w:r>
              <w:rPr>
                <w:rFonts w:eastAsiaTheme="minorEastAsia"/>
                <w:color w:val="000000" w:themeColor="text1"/>
                <w:szCs w:val="21"/>
              </w:rPr>
              <w:t>14</w:t>
            </w:r>
            <w:r>
              <w:rPr>
                <w:rFonts w:eastAsiaTheme="minorEastAsia"/>
                <w:color w:val="000000" w:themeColor="text1"/>
                <w:szCs w:val="21"/>
              </w:rPr>
              <w:t>白药</w:t>
            </w:r>
            <w:r>
              <w:rPr>
                <w:rFonts w:eastAsiaTheme="minorEastAsia"/>
                <w:color w:val="000000" w:themeColor="text1"/>
                <w:szCs w:val="21"/>
              </w:rPr>
              <w:t>01</w:t>
            </w:r>
          </w:p>
        </w:tc>
        <w:tc>
          <w:tcPr>
            <w:tcW w:w="1503" w:type="dxa"/>
            <w:vAlign w:val="center"/>
          </w:tcPr>
          <w:p w:rsidR="009E5AA4" w:rsidRDefault="0017469D">
            <w:pPr>
              <w:jc w:val="right"/>
            </w:pPr>
            <w:r>
              <w:rPr>
                <w:rFonts w:eastAsiaTheme="minorEastAsia"/>
                <w:color w:val="000000" w:themeColor="text1"/>
                <w:szCs w:val="21"/>
              </w:rPr>
              <w:t>10,000</w:t>
            </w:r>
          </w:p>
        </w:tc>
        <w:tc>
          <w:tcPr>
            <w:tcW w:w="1503" w:type="dxa"/>
            <w:vAlign w:val="center"/>
          </w:tcPr>
          <w:p w:rsidR="009E5AA4" w:rsidRDefault="0017469D">
            <w:pPr>
              <w:jc w:val="right"/>
            </w:pPr>
            <w:r>
              <w:rPr>
                <w:rFonts w:eastAsiaTheme="minorEastAsia"/>
                <w:color w:val="000000" w:themeColor="text1"/>
                <w:szCs w:val="21"/>
              </w:rPr>
              <w:t>1,029,600.00</w:t>
            </w:r>
          </w:p>
        </w:tc>
        <w:tc>
          <w:tcPr>
            <w:tcW w:w="1503" w:type="dxa"/>
            <w:vAlign w:val="center"/>
          </w:tcPr>
          <w:p w:rsidR="009E5AA4" w:rsidRDefault="0017469D">
            <w:pPr>
              <w:jc w:val="right"/>
            </w:pPr>
            <w:r>
              <w:rPr>
                <w:rFonts w:eastAsiaTheme="minorEastAsia"/>
                <w:color w:val="000000" w:themeColor="text1"/>
                <w:szCs w:val="21"/>
              </w:rPr>
              <w:t>4.26</w:t>
            </w:r>
          </w:p>
        </w:tc>
      </w:tr>
    </w:tbl>
    <w:p w:rsidR="009E5AA4" w:rsidRDefault="0017469D">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9E5AA4" w:rsidRDefault="0017469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9E5AA4" w:rsidRDefault="0017469D">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9E5AA4" w:rsidRDefault="0017469D">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9E5AA4" w:rsidRDefault="0017469D">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lastRenderedPageBreak/>
        <w:t>5.8</w:t>
      </w:r>
      <w:r>
        <w:rPr>
          <w:rFonts w:eastAsiaTheme="minorEastAsia"/>
          <w:b/>
          <w:color w:val="000000" w:themeColor="text1"/>
          <w:kern w:val="0"/>
          <w:szCs w:val="21"/>
        </w:rPr>
        <w:t>报告期末按公允价值占基金资产净值比例大小排序的前五名权证投资明细</w:t>
      </w:r>
    </w:p>
    <w:p w:rsidR="009E5AA4" w:rsidRDefault="0017469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9E5AA4" w:rsidRDefault="0017469D">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9E5AA4" w:rsidRDefault="0017469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9E5AA4" w:rsidRDefault="0017469D">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9E5AA4" w:rsidRDefault="0017469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9E5AA4" w:rsidRDefault="0017469D">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9E5AA4" w:rsidRDefault="0017469D">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本基金投资的前十名证券的发行主体本期未出现被监管部门立案调查，或在报告编制日前一年内受到公开谴责、处罚的情形。</w:t>
      </w:r>
    </w:p>
    <w:p w:rsidR="009E5AA4" w:rsidRDefault="0017469D">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9E5AA4" w:rsidRDefault="0017469D">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6"/>
        <w:tblW w:w="8679" w:type="dxa"/>
        <w:tblInd w:w="108" w:type="dxa"/>
        <w:tblLayout w:type="fixed"/>
        <w:tblLook w:val="04A0" w:firstRow="1" w:lastRow="0" w:firstColumn="1" w:lastColumn="0" w:noHBand="0" w:noVBand="1"/>
      </w:tblPr>
      <w:tblGrid>
        <w:gridCol w:w="1110"/>
        <w:gridCol w:w="2761"/>
        <w:gridCol w:w="4808"/>
      </w:tblGrid>
      <w:tr w:rsidR="009E5AA4">
        <w:tc>
          <w:tcPr>
            <w:tcW w:w="1110" w:type="dxa"/>
            <w:vAlign w:val="center"/>
          </w:tcPr>
          <w:p w:rsidR="009E5AA4" w:rsidRDefault="0017469D">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9E5AA4" w:rsidRDefault="0017469D">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9E5AA4" w:rsidRDefault="0017469D">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9E5AA4">
        <w:tc>
          <w:tcPr>
            <w:tcW w:w="1110" w:type="dxa"/>
            <w:vAlign w:val="center"/>
          </w:tcPr>
          <w:p w:rsidR="009E5AA4" w:rsidRDefault="0017469D">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9E5AA4" w:rsidRDefault="0017469D">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9E5AA4" w:rsidRDefault="0017469D">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7,197.03</w:t>
            </w:r>
          </w:p>
        </w:tc>
      </w:tr>
      <w:tr w:rsidR="009E5AA4">
        <w:tc>
          <w:tcPr>
            <w:tcW w:w="1110" w:type="dxa"/>
            <w:vAlign w:val="center"/>
          </w:tcPr>
          <w:p w:rsidR="009E5AA4" w:rsidRDefault="0017469D">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9E5AA4" w:rsidRDefault="0017469D">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9E5AA4" w:rsidRDefault="0017469D">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9E5AA4">
        <w:tc>
          <w:tcPr>
            <w:tcW w:w="1110" w:type="dxa"/>
            <w:vAlign w:val="center"/>
          </w:tcPr>
          <w:p w:rsidR="009E5AA4" w:rsidRDefault="0017469D">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9E5AA4" w:rsidRDefault="0017469D">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9E5AA4" w:rsidRDefault="0017469D">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9E5AA4">
        <w:tc>
          <w:tcPr>
            <w:tcW w:w="1110" w:type="dxa"/>
            <w:vAlign w:val="center"/>
          </w:tcPr>
          <w:p w:rsidR="009E5AA4" w:rsidRDefault="0017469D">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9E5AA4" w:rsidRDefault="0017469D">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9E5AA4" w:rsidRDefault="0017469D">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352,199.96</w:t>
            </w:r>
          </w:p>
        </w:tc>
      </w:tr>
      <w:tr w:rsidR="009E5AA4">
        <w:tc>
          <w:tcPr>
            <w:tcW w:w="1110" w:type="dxa"/>
            <w:vAlign w:val="center"/>
          </w:tcPr>
          <w:p w:rsidR="009E5AA4" w:rsidRDefault="0017469D">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9E5AA4" w:rsidRDefault="0017469D">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9E5AA4" w:rsidRDefault="0017469D">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957.07</w:t>
            </w:r>
          </w:p>
        </w:tc>
      </w:tr>
      <w:tr w:rsidR="009E5AA4">
        <w:tc>
          <w:tcPr>
            <w:tcW w:w="1110" w:type="dxa"/>
            <w:vAlign w:val="center"/>
          </w:tcPr>
          <w:p w:rsidR="009E5AA4" w:rsidRDefault="0017469D">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9E5AA4" w:rsidRDefault="0017469D">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9E5AA4" w:rsidRDefault="0017469D">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9E5AA4">
        <w:tc>
          <w:tcPr>
            <w:tcW w:w="1110" w:type="dxa"/>
            <w:vAlign w:val="center"/>
          </w:tcPr>
          <w:p w:rsidR="009E5AA4" w:rsidRDefault="0017469D">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9E5AA4" w:rsidRDefault="0017469D">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9E5AA4" w:rsidRDefault="0017469D">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9E5AA4">
        <w:tc>
          <w:tcPr>
            <w:tcW w:w="1110" w:type="dxa"/>
            <w:vAlign w:val="center"/>
          </w:tcPr>
          <w:p w:rsidR="009E5AA4" w:rsidRDefault="0017469D">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9E5AA4" w:rsidRDefault="0017469D">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9E5AA4" w:rsidRDefault="0017469D">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9E5AA4">
        <w:tc>
          <w:tcPr>
            <w:tcW w:w="1110" w:type="dxa"/>
            <w:vAlign w:val="center"/>
          </w:tcPr>
          <w:p w:rsidR="009E5AA4" w:rsidRDefault="0017469D">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9E5AA4" w:rsidRDefault="0017469D">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9E5AA4" w:rsidRDefault="0017469D">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360,354.06</w:t>
            </w:r>
          </w:p>
        </w:tc>
      </w:tr>
    </w:tbl>
    <w:p w:rsidR="009E5AA4" w:rsidRDefault="0017469D">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tbl>
      <w:tblPr>
        <w:tblStyle w:val="af6"/>
        <w:tblW w:w="8928" w:type="dxa"/>
        <w:tblInd w:w="108" w:type="dxa"/>
        <w:tblLayout w:type="fixed"/>
        <w:tblLook w:val="04A0" w:firstRow="1" w:lastRow="0" w:firstColumn="1" w:lastColumn="0" w:noHBand="0" w:noVBand="1"/>
      </w:tblPr>
      <w:tblGrid>
        <w:gridCol w:w="1181"/>
        <w:gridCol w:w="2497"/>
        <w:gridCol w:w="1746"/>
        <w:gridCol w:w="1825"/>
        <w:gridCol w:w="1679"/>
      </w:tblGrid>
      <w:tr w:rsidR="009E5AA4">
        <w:tc>
          <w:tcPr>
            <w:tcW w:w="1181"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2497"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746"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25"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79" w:type="dxa"/>
            <w:vAlign w:val="center"/>
          </w:tcPr>
          <w:p w:rsidR="009E5AA4" w:rsidRDefault="0017469D">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p>
        </w:tc>
      </w:tr>
      <w:tr w:rsidR="009E5AA4">
        <w:tc>
          <w:tcPr>
            <w:tcW w:w="1181" w:type="dxa"/>
            <w:vAlign w:val="center"/>
          </w:tcPr>
          <w:p w:rsidR="009E5AA4" w:rsidRDefault="0017469D">
            <w:pPr>
              <w:jc w:val="center"/>
            </w:pPr>
            <w:r>
              <w:rPr>
                <w:rFonts w:eastAsiaTheme="minorEastAsia"/>
                <w:color w:val="000000" w:themeColor="text1"/>
                <w:szCs w:val="21"/>
              </w:rPr>
              <w:t>1</w:t>
            </w:r>
          </w:p>
        </w:tc>
        <w:tc>
          <w:tcPr>
            <w:tcW w:w="2497" w:type="dxa"/>
            <w:vAlign w:val="center"/>
          </w:tcPr>
          <w:p w:rsidR="009E5AA4" w:rsidRDefault="0017469D">
            <w:pPr>
              <w:jc w:val="center"/>
            </w:pPr>
            <w:r>
              <w:rPr>
                <w:rFonts w:eastAsiaTheme="minorEastAsia"/>
                <w:color w:val="000000" w:themeColor="text1"/>
                <w:szCs w:val="21"/>
              </w:rPr>
              <w:t>128035</w:t>
            </w:r>
          </w:p>
        </w:tc>
        <w:tc>
          <w:tcPr>
            <w:tcW w:w="1746" w:type="dxa"/>
            <w:vAlign w:val="center"/>
          </w:tcPr>
          <w:p w:rsidR="009E5AA4" w:rsidRDefault="0017469D">
            <w:pPr>
              <w:jc w:val="center"/>
            </w:pPr>
            <w:r>
              <w:rPr>
                <w:rFonts w:eastAsiaTheme="minorEastAsia"/>
                <w:color w:val="000000" w:themeColor="text1"/>
                <w:szCs w:val="21"/>
              </w:rPr>
              <w:t>大族转债</w:t>
            </w:r>
          </w:p>
        </w:tc>
        <w:tc>
          <w:tcPr>
            <w:tcW w:w="1825" w:type="dxa"/>
            <w:vAlign w:val="center"/>
          </w:tcPr>
          <w:p w:rsidR="009E5AA4" w:rsidRDefault="0017469D">
            <w:pPr>
              <w:jc w:val="right"/>
            </w:pPr>
            <w:r>
              <w:rPr>
                <w:rFonts w:eastAsiaTheme="minorEastAsia"/>
                <w:color w:val="000000" w:themeColor="text1"/>
                <w:szCs w:val="21"/>
              </w:rPr>
              <w:t>320,370.00</w:t>
            </w:r>
          </w:p>
        </w:tc>
        <w:tc>
          <w:tcPr>
            <w:tcW w:w="1679" w:type="dxa"/>
            <w:vAlign w:val="center"/>
          </w:tcPr>
          <w:p w:rsidR="009E5AA4" w:rsidRDefault="0017469D">
            <w:pPr>
              <w:jc w:val="right"/>
            </w:pPr>
            <w:r>
              <w:rPr>
                <w:rFonts w:eastAsiaTheme="minorEastAsia"/>
                <w:color w:val="000000" w:themeColor="text1"/>
                <w:szCs w:val="21"/>
              </w:rPr>
              <w:t>1.33</w:t>
            </w:r>
          </w:p>
        </w:tc>
      </w:tr>
      <w:tr w:rsidR="009E5AA4">
        <w:tc>
          <w:tcPr>
            <w:tcW w:w="1181" w:type="dxa"/>
            <w:vAlign w:val="center"/>
          </w:tcPr>
          <w:p w:rsidR="009E5AA4" w:rsidRDefault="0017469D">
            <w:pPr>
              <w:jc w:val="center"/>
            </w:pPr>
            <w:r>
              <w:rPr>
                <w:rFonts w:eastAsiaTheme="minorEastAsia"/>
                <w:color w:val="000000" w:themeColor="text1"/>
                <w:szCs w:val="21"/>
              </w:rPr>
              <w:t>2</w:t>
            </w:r>
          </w:p>
        </w:tc>
        <w:tc>
          <w:tcPr>
            <w:tcW w:w="2497" w:type="dxa"/>
            <w:vAlign w:val="center"/>
          </w:tcPr>
          <w:p w:rsidR="009E5AA4" w:rsidRDefault="0017469D">
            <w:pPr>
              <w:jc w:val="center"/>
            </w:pPr>
            <w:r>
              <w:rPr>
                <w:rFonts w:eastAsiaTheme="minorEastAsia"/>
                <w:color w:val="000000" w:themeColor="text1"/>
                <w:szCs w:val="21"/>
              </w:rPr>
              <w:t>113011</w:t>
            </w:r>
          </w:p>
        </w:tc>
        <w:tc>
          <w:tcPr>
            <w:tcW w:w="1746" w:type="dxa"/>
            <w:vAlign w:val="center"/>
          </w:tcPr>
          <w:p w:rsidR="009E5AA4" w:rsidRDefault="0017469D">
            <w:pPr>
              <w:jc w:val="center"/>
            </w:pPr>
            <w:r>
              <w:rPr>
                <w:rFonts w:eastAsiaTheme="minorEastAsia"/>
                <w:color w:val="000000" w:themeColor="text1"/>
                <w:szCs w:val="21"/>
              </w:rPr>
              <w:t>光大转债</w:t>
            </w:r>
          </w:p>
        </w:tc>
        <w:tc>
          <w:tcPr>
            <w:tcW w:w="1825" w:type="dxa"/>
            <w:vAlign w:val="center"/>
          </w:tcPr>
          <w:p w:rsidR="009E5AA4" w:rsidRDefault="0017469D">
            <w:pPr>
              <w:jc w:val="right"/>
            </w:pPr>
            <w:r>
              <w:rPr>
                <w:rFonts w:eastAsiaTheme="minorEastAsia"/>
                <w:color w:val="000000" w:themeColor="text1"/>
                <w:szCs w:val="21"/>
              </w:rPr>
              <w:t>250,879.20</w:t>
            </w:r>
          </w:p>
        </w:tc>
        <w:tc>
          <w:tcPr>
            <w:tcW w:w="1679" w:type="dxa"/>
            <w:vAlign w:val="center"/>
          </w:tcPr>
          <w:p w:rsidR="009E5AA4" w:rsidRDefault="0017469D">
            <w:pPr>
              <w:jc w:val="right"/>
            </w:pPr>
            <w:r>
              <w:rPr>
                <w:rFonts w:eastAsiaTheme="minorEastAsia"/>
                <w:color w:val="000000" w:themeColor="text1"/>
                <w:szCs w:val="21"/>
              </w:rPr>
              <w:t>1.04</w:t>
            </w:r>
          </w:p>
        </w:tc>
      </w:tr>
      <w:tr w:rsidR="009E5AA4">
        <w:tc>
          <w:tcPr>
            <w:tcW w:w="1181" w:type="dxa"/>
            <w:vAlign w:val="center"/>
          </w:tcPr>
          <w:p w:rsidR="009E5AA4" w:rsidRDefault="0017469D">
            <w:pPr>
              <w:jc w:val="center"/>
            </w:pPr>
            <w:r>
              <w:rPr>
                <w:rFonts w:eastAsiaTheme="minorEastAsia"/>
                <w:color w:val="000000" w:themeColor="text1"/>
                <w:szCs w:val="21"/>
              </w:rPr>
              <w:t>3</w:t>
            </w:r>
          </w:p>
        </w:tc>
        <w:tc>
          <w:tcPr>
            <w:tcW w:w="2497" w:type="dxa"/>
            <w:vAlign w:val="center"/>
          </w:tcPr>
          <w:p w:rsidR="009E5AA4" w:rsidRDefault="0017469D">
            <w:pPr>
              <w:jc w:val="center"/>
            </w:pPr>
            <w:r>
              <w:rPr>
                <w:rFonts w:eastAsiaTheme="minorEastAsia"/>
                <w:color w:val="000000" w:themeColor="text1"/>
                <w:szCs w:val="21"/>
              </w:rPr>
              <w:t>113013</w:t>
            </w:r>
          </w:p>
        </w:tc>
        <w:tc>
          <w:tcPr>
            <w:tcW w:w="1746" w:type="dxa"/>
            <w:vAlign w:val="center"/>
          </w:tcPr>
          <w:p w:rsidR="009E5AA4" w:rsidRDefault="0017469D">
            <w:pPr>
              <w:jc w:val="center"/>
            </w:pPr>
            <w:r>
              <w:rPr>
                <w:rFonts w:eastAsiaTheme="minorEastAsia"/>
                <w:color w:val="000000" w:themeColor="text1"/>
                <w:szCs w:val="21"/>
              </w:rPr>
              <w:t>国君转债</w:t>
            </w:r>
          </w:p>
        </w:tc>
        <w:tc>
          <w:tcPr>
            <w:tcW w:w="1825" w:type="dxa"/>
            <w:vAlign w:val="center"/>
          </w:tcPr>
          <w:p w:rsidR="009E5AA4" w:rsidRDefault="0017469D">
            <w:pPr>
              <w:jc w:val="right"/>
            </w:pPr>
            <w:r>
              <w:rPr>
                <w:rFonts w:eastAsiaTheme="minorEastAsia"/>
                <w:color w:val="000000" w:themeColor="text1"/>
                <w:szCs w:val="21"/>
              </w:rPr>
              <w:t>234,900.00</w:t>
            </w:r>
          </w:p>
        </w:tc>
        <w:tc>
          <w:tcPr>
            <w:tcW w:w="1679" w:type="dxa"/>
            <w:vAlign w:val="center"/>
          </w:tcPr>
          <w:p w:rsidR="009E5AA4" w:rsidRDefault="0017469D">
            <w:pPr>
              <w:jc w:val="right"/>
            </w:pPr>
            <w:r>
              <w:rPr>
                <w:rFonts w:eastAsiaTheme="minorEastAsia"/>
                <w:color w:val="000000" w:themeColor="text1"/>
                <w:szCs w:val="21"/>
              </w:rPr>
              <w:t>0.97</w:t>
            </w:r>
          </w:p>
        </w:tc>
      </w:tr>
      <w:tr w:rsidR="009E5AA4">
        <w:tc>
          <w:tcPr>
            <w:tcW w:w="1181" w:type="dxa"/>
            <w:vAlign w:val="center"/>
          </w:tcPr>
          <w:p w:rsidR="009E5AA4" w:rsidRDefault="0017469D">
            <w:pPr>
              <w:jc w:val="center"/>
            </w:pPr>
            <w:r>
              <w:rPr>
                <w:rFonts w:eastAsiaTheme="minorEastAsia"/>
                <w:color w:val="000000" w:themeColor="text1"/>
                <w:szCs w:val="21"/>
              </w:rPr>
              <w:lastRenderedPageBreak/>
              <w:t>4</w:t>
            </w:r>
          </w:p>
        </w:tc>
        <w:tc>
          <w:tcPr>
            <w:tcW w:w="2497" w:type="dxa"/>
            <w:vAlign w:val="center"/>
          </w:tcPr>
          <w:p w:rsidR="009E5AA4" w:rsidRDefault="0017469D">
            <w:pPr>
              <w:jc w:val="center"/>
            </w:pPr>
            <w:r>
              <w:rPr>
                <w:rFonts w:eastAsiaTheme="minorEastAsia"/>
                <w:color w:val="000000" w:themeColor="text1"/>
                <w:szCs w:val="21"/>
              </w:rPr>
              <w:t>127005</w:t>
            </w:r>
          </w:p>
        </w:tc>
        <w:tc>
          <w:tcPr>
            <w:tcW w:w="1746" w:type="dxa"/>
            <w:vAlign w:val="center"/>
          </w:tcPr>
          <w:p w:rsidR="009E5AA4" w:rsidRDefault="0017469D">
            <w:pPr>
              <w:jc w:val="center"/>
            </w:pPr>
            <w:r>
              <w:rPr>
                <w:rFonts w:eastAsiaTheme="minorEastAsia"/>
                <w:color w:val="000000" w:themeColor="text1"/>
                <w:szCs w:val="21"/>
              </w:rPr>
              <w:t>长证转债</w:t>
            </w:r>
          </w:p>
        </w:tc>
        <w:tc>
          <w:tcPr>
            <w:tcW w:w="1825" w:type="dxa"/>
            <w:vAlign w:val="center"/>
          </w:tcPr>
          <w:p w:rsidR="009E5AA4" w:rsidRDefault="0017469D">
            <w:pPr>
              <w:jc w:val="right"/>
            </w:pPr>
            <w:r>
              <w:rPr>
                <w:rFonts w:eastAsiaTheme="minorEastAsia"/>
                <w:color w:val="000000" w:themeColor="text1"/>
                <w:szCs w:val="21"/>
              </w:rPr>
              <w:t>232,440.00</w:t>
            </w:r>
          </w:p>
        </w:tc>
        <w:tc>
          <w:tcPr>
            <w:tcW w:w="1679" w:type="dxa"/>
            <w:vAlign w:val="center"/>
          </w:tcPr>
          <w:p w:rsidR="009E5AA4" w:rsidRDefault="0017469D">
            <w:pPr>
              <w:jc w:val="right"/>
            </w:pPr>
            <w:r>
              <w:rPr>
                <w:rFonts w:eastAsiaTheme="minorEastAsia"/>
                <w:color w:val="000000" w:themeColor="text1"/>
                <w:szCs w:val="21"/>
              </w:rPr>
              <w:t>0.96</w:t>
            </w:r>
          </w:p>
        </w:tc>
      </w:tr>
      <w:tr w:rsidR="009E5AA4">
        <w:tc>
          <w:tcPr>
            <w:tcW w:w="1181" w:type="dxa"/>
            <w:vAlign w:val="center"/>
          </w:tcPr>
          <w:p w:rsidR="009E5AA4" w:rsidRDefault="0017469D">
            <w:pPr>
              <w:jc w:val="center"/>
            </w:pPr>
            <w:r>
              <w:rPr>
                <w:rFonts w:eastAsiaTheme="minorEastAsia"/>
                <w:color w:val="000000" w:themeColor="text1"/>
                <w:szCs w:val="21"/>
              </w:rPr>
              <w:t>5</w:t>
            </w:r>
          </w:p>
        </w:tc>
        <w:tc>
          <w:tcPr>
            <w:tcW w:w="2497" w:type="dxa"/>
            <w:vAlign w:val="center"/>
          </w:tcPr>
          <w:p w:rsidR="009E5AA4" w:rsidRDefault="0017469D">
            <w:pPr>
              <w:jc w:val="center"/>
            </w:pPr>
            <w:r>
              <w:rPr>
                <w:rFonts w:eastAsiaTheme="minorEastAsia"/>
                <w:color w:val="000000" w:themeColor="text1"/>
                <w:szCs w:val="21"/>
              </w:rPr>
              <w:t>128016</w:t>
            </w:r>
          </w:p>
        </w:tc>
        <w:tc>
          <w:tcPr>
            <w:tcW w:w="1746" w:type="dxa"/>
            <w:vAlign w:val="center"/>
          </w:tcPr>
          <w:p w:rsidR="009E5AA4" w:rsidRDefault="0017469D">
            <w:pPr>
              <w:jc w:val="center"/>
            </w:pPr>
            <w:r>
              <w:rPr>
                <w:rFonts w:eastAsiaTheme="minorEastAsia"/>
                <w:color w:val="000000" w:themeColor="text1"/>
                <w:szCs w:val="21"/>
              </w:rPr>
              <w:t>雨虹转债</w:t>
            </w:r>
          </w:p>
        </w:tc>
        <w:tc>
          <w:tcPr>
            <w:tcW w:w="1825" w:type="dxa"/>
            <w:vAlign w:val="center"/>
          </w:tcPr>
          <w:p w:rsidR="009E5AA4" w:rsidRDefault="0017469D">
            <w:pPr>
              <w:jc w:val="right"/>
            </w:pPr>
            <w:r>
              <w:rPr>
                <w:rFonts w:eastAsiaTheme="minorEastAsia"/>
                <w:color w:val="000000" w:themeColor="text1"/>
                <w:szCs w:val="21"/>
              </w:rPr>
              <w:t>230,040.00</w:t>
            </w:r>
          </w:p>
        </w:tc>
        <w:tc>
          <w:tcPr>
            <w:tcW w:w="1679" w:type="dxa"/>
            <w:vAlign w:val="center"/>
          </w:tcPr>
          <w:p w:rsidR="009E5AA4" w:rsidRDefault="0017469D">
            <w:pPr>
              <w:jc w:val="right"/>
            </w:pPr>
            <w:r>
              <w:rPr>
                <w:rFonts w:eastAsiaTheme="minorEastAsia"/>
                <w:color w:val="000000" w:themeColor="text1"/>
                <w:szCs w:val="21"/>
              </w:rPr>
              <w:t>0.95</w:t>
            </w:r>
          </w:p>
        </w:tc>
      </w:tr>
      <w:tr w:rsidR="009E5AA4">
        <w:tc>
          <w:tcPr>
            <w:tcW w:w="1181" w:type="dxa"/>
            <w:vAlign w:val="center"/>
          </w:tcPr>
          <w:p w:rsidR="009E5AA4" w:rsidRDefault="0017469D">
            <w:pPr>
              <w:jc w:val="center"/>
            </w:pPr>
            <w:r>
              <w:rPr>
                <w:rFonts w:eastAsiaTheme="minorEastAsia"/>
                <w:color w:val="000000" w:themeColor="text1"/>
                <w:szCs w:val="21"/>
              </w:rPr>
              <w:t>6</w:t>
            </w:r>
          </w:p>
        </w:tc>
        <w:tc>
          <w:tcPr>
            <w:tcW w:w="2497" w:type="dxa"/>
            <w:vAlign w:val="center"/>
          </w:tcPr>
          <w:p w:rsidR="009E5AA4" w:rsidRDefault="0017469D">
            <w:pPr>
              <w:jc w:val="center"/>
            </w:pPr>
            <w:r>
              <w:rPr>
                <w:rFonts w:eastAsiaTheme="minorEastAsia"/>
                <w:color w:val="000000" w:themeColor="text1"/>
                <w:szCs w:val="21"/>
              </w:rPr>
              <w:t>123017</w:t>
            </w:r>
          </w:p>
        </w:tc>
        <w:tc>
          <w:tcPr>
            <w:tcW w:w="1746" w:type="dxa"/>
            <w:vAlign w:val="center"/>
          </w:tcPr>
          <w:p w:rsidR="009E5AA4" w:rsidRDefault="0017469D">
            <w:pPr>
              <w:jc w:val="center"/>
            </w:pPr>
            <w:r>
              <w:rPr>
                <w:rFonts w:eastAsiaTheme="minorEastAsia"/>
                <w:color w:val="000000" w:themeColor="text1"/>
                <w:szCs w:val="21"/>
              </w:rPr>
              <w:t>寒锐转债</w:t>
            </w:r>
          </w:p>
        </w:tc>
        <w:tc>
          <w:tcPr>
            <w:tcW w:w="1825" w:type="dxa"/>
            <w:vAlign w:val="center"/>
          </w:tcPr>
          <w:p w:rsidR="009E5AA4" w:rsidRDefault="0017469D">
            <w:pPr>
              <w:jc w:val="right"/>
            </w:pPr>
            <w:r>
              <w:rPr>
                <w:rFonts w:eastAsiaTheme="minorEastAsia"/>
                <w:color w:val="000000" w:themeColor="text1"/>
                <w:szCs w:val="21"/>
              </w:rPr>
              <w:t>155,032.56</w:t>
            </w:r>
          </w:p>
        </w:tc>
        <w:tc>
          <w:tcPr>
            <w:tcW w:w="1679" w:type="dxa"/>
            <w:vAlign w:val="center"/>
          </w:tcPr>
          <w:p w:rsidR="009E5AA4" w:rsidRDefault="0017469D">
            <w:pPr>
              <w:jc w:val="right"/>
            </w:pPr>
            <w:r>
              <w:rPr>
                <w:rFonts w:eastAsiaTheme="minorEastAsia"/>
                <w:color w:val="000000" w:themeColor="text1"/>
                <w:szCs w:val="21"/>
              </w:rPr>
              <w:t>0.64</w:t>
            </w:r>
          </w:p>
        </w:tc>
      </w:tr>
      <w:tr w:rsidR="009E5AA4">
        <w:tc>
          <w:tcPr>
            <w:tcW w:w="1181" w:type="dxa"/>
            <w:vAlign w:val="center"/>
          </w:tcPr>
          <w:p w:rsidR="009E5AA4" w:rsidRDefault="0017469D">
            <w:pPr>
              <w:jc w:val="center"/>
            </w:pPr>
            <w:r>
              <w:rPr>
                <w:rFonts w:eastAsiaTheme="minorEastAsia"/>
                <w:color w:val="000000" w:themeColor="text1"/>
                <w:szCs w:val="21"/>
              </w:rPr>
              <w:t>7</w:t>
            </w:r>
          </w:p>
        </w:tc>
        <w:tc>
          <w:tcPr>
            <w:tcW w:w="2497" w:type="dxa"/>
            <w:vAlign w:val="center"/>
          </w:tcPr>
          <w:p w:rsidR="009E5AA4" w:rsidRDefault="0017469D">
            <w:pPr>
              <w:jc w:val="center"/>
            </w:pPr>
            <w:r>
              <w:rPr>
                <w:rFonts w:eastAsiaTheme="minorEastAsia"/>
                <w:color w:val="000000" w:themeColor="text1"/>
                <w:szCs w:val="21"/>
              </w:rPr>
              <w:t>132013</w:t>
            </w:r>
          </w:p>
        </w:tc>
        <w:tc>
          <w:tcPr>
            <w:tcW w:w="1746" w:type="dxa"/>
            <w:vAlign w:val="center"/>
          </w:tcPr>
          <w:p w:rsidR="009E5AA4" w:rsidRDefault="0017469D">
            <w:pPr>
              <w:jc w:val="center"/>
            </w:pPr>
            <w:r>
              <w:rPr>
                <w:rFonts w:eastAsiaTheme="minorEastAsia"/>
                <w:color w:val="000000" w:themeColor="text1"/>
                <w:szCs w:val="21"/>
              </w:rPr>
              <w:t>17</w:t>
            </w:r>
            <w:r>
              <w:rPr>
                <w:rFonts w:eastAsiaTheme="minorEastAsia"/>
                <w:color w:val="000000" w:themeColor="text1"/>
                <w:szCs w:val="21"/>
              </w:rPr>
              <w:t>宝武</w:t>
            </w:r>
            <w:r>
              <w:rPr>
                <w:rFonts w:eastAsiaTheme="minorEastAsia"/>
                <w:color w:val="000000" w:themeColor="text1"/>
                <w:szCs w:val="21"/>
              </w:rPr>
              <w:t>EB</w:t>
            </w:r>
          </w:p>
        </w:tc>
        <w:tc>
          <w:tcPr>
            <w:tcW w:w="1825" w:type="dxa"/>
            <w:vAlign w:val="center"/>
          </w:tcPr>
          <w:p w:rsidR="009E5AA4" w:rsidRDefault="0017469D">
            <w:pPr>
              <w:jc w:val="right"/>
            </w:pPr>
            <w:r>
              <w:rPr>
                <w:rFonts w:eastAsiaTheme="minorEastAsia"/>
                <w:color w:val="000000" w:themeColor="text1"/>
                <w:szCs w:val="21"/>
              </w:rPr>
              <w:t>151,005.00</w:t>
            </w:r>
          </w:p>
        </w:tc>
        <w:tc>
          <w:tcPr>
            <w:tcW w:w="1679" w:type="dxa"/>
            <w:vAlign w:val="center"/>
          </w:tcPr>
          <w:p w:rsidR="009E5AA4" w:rsidRDefault="0017469D">
            <w:pPr>
              <w:jc w:val="right"/>
            </w:pPr>
            <w:r>
              <w:rPr>
                <w:rFonts w:eastAsiaTheme="minorEastAsia"/>
                <w:color w:val="000000" w:themeColor="text1"/>
                <w:szCs w:val="21"/>
              </w:rPr>
              <w:t>0.62</w:t>
            </w:r>
          </w:p>
        </w:tc>
      </w:tr>
      <w:tr w:rsidR="009E5AA4">
        <w:tc>
          <w:tcPr>
            <w:tcW w:w="1181" w:type="dxa"/>
            <w:vAlign w:val="center"/>
          </w:tcPr>
          <w:p w:rsidR="009E5AA4" w:rsidRDefault="0017469D">
            <w:pPr>
              <w:jc w:val="center"/>
            </w:pPr>
            <w:r>
              <w:rPr>
                <w:rFonts w:eastAsiaTheme="minorEastAsia"/>
                <w:color w:val="000000" w:themeColor="text1"/>
                <w:szCs w:val="21"/>
              </w:rPr>
              <w:t>8</w:t>
            </w:r>
          </w:p>
        </w:tc>
        <w:tc>
          <w:tcPr>
            <w:tcW w:w="2497" w:type="dxa"/>
            <w:vAlign w:val="center"/>
          </w:tcPr>
          <w:p w:rsidR="009E5AA4" w:rsidRDefault="0017469D">
            <w:pPr>
              <w:jc w:val="center"/>
            </w:pPr>
            <w:r>
              <w:rPr>
                <w:rFonts w:eastAsiaTheme="minorEastAsia"/>
                <w:color w:val="000000" w:themeColor="text1"/>
                <w:szCs w:val="21"/>
              </w:rPr>
              <w:t>110053</w:t>
            </w:r>
          </w:p>
        </w:tc>
        <w:tc>
          <w:tcPr>
            <w:tcW w:w="1746" w:type="dxa"/>
            <w:vAlign w:val="center"/>
          </w:tcPr>
          <w:p w:rsidR="009E5AA4" w:rsidRDefault="0017469D">
            <w:pPr>
              <w:jc w:val="center"/>
            </w:pPr>
            <w:r>
              <w:rPr>
                <w:rFonts w:eastAsiaTheme="minorEastAsia"/>
                <w:color w:val="000000" w:themeColor="text1"/>
                <w:szCs w:val="21"/>
              </w:rPr>
              <w:t>苏银转债</w:t>
            </w:r>
          </w:p>
        </w:tc>
        <w:tc>
          <w:tcPr>
            <w:tcW w:w="1825" w:type="dxa"/>
            <w:vAlign w:val="center"/>
          </w:tcPr>
          <w:p w:rsidR="009E5AA4" w:rsidRDefault="0017469D">
            <w:pPr>
              <w:jc w:val="right"/>
            </w:pPr>
            <w:r>
              <w:rPr>
                <w:rFonts w:eastAsiaTheme="minorEastAsia"/>
                <w:color w:val="000000" w:themeColor="text1"/>
                <w:szCs w:val="21"/>
              </w:rPr>
              <w:t>130,128.00</w:t>
            </w:r>
          </w:p>
        </w:tc>
        <w:tc>
          <w:tcPr>
            <w:tcW w:w="1679" w:type="dxa"/>
            <w:vAlign w:val="center"/>
          </w:tcPr>
          <w:p w:rsidR="009E5AA4" w:rsidRDefault="0017469D">
            <w:pPr>
              <w:jc w:val="right"/>
            </w:pPr>
            <w:r>
              <w:rPr>
                <w:rFonts w:eastAsiaTheme="minorEastAsia"/>
                <w:color w:val="000000" w:themeColor="text1"/>
                <w:szCs w:val="21"/>
              </w:rPr>
              <w:t>0.54</w:t>
            </w:r>
          </w:p>
        </w:tc>
      </w:tr>
      <w:tr w:rsidR="009E5AA4">
        <w:tc>
          <w:tcPr>
            <w:tcW w:w="1181" w:type="dxa"/>
            <w:vAlign w:val="center"/>
          </w:tcPr>
          <w:p w:rsidR="009E5AA4" w:rsidRDefault="0017469D">
            <w:pPr>
              <w:jc w:val="center"/>
            </w:pPr>
            <w:r>
              <w:rPr>
                <w:rFonts w:eastAsiaTheme="minorEastAsia"/>
                <w:color w:val="000000" w:themeColor="text1"/>
                <w:szCs w:val="21"/>
              </w:rPr>
              <w:t>9</w:t>
            </w:r>
          </w:p>
        </w:tc>
        <w:tc>
          <w:tcPr>
            <w:tcW w:w="2497" w:type="dxa"/>
            <w:vAlign w:val="center"/>
          </w:tcPr>
          <w:p w:rsidR="009E5AA4" w:rsidRDefault="0017469D">
            <w:pPr>
              <w:jc w:val="center"/>
            </w:pPr>
            <w:r>
              <w:rPr>
                <w:rFonts w:eastAsiaTheme="minorEastAsia"/>
                <w:color w:val="000000" w:themeColor="text1"/>
                <w:szCs w:val="21"/>
              </w:rPr>
              <w:t>110054</w:t>
            </w:r>
          </w:p>
        </w:tc>
        <w:tc>
          <w:tcPr>
            <w:tcW w:w="1746" w:type="dxa"/>
            <w:vAlign w:val="center"/>
          </w:tcPr>
          <w:p w:rsidR="009E5AA4" w:rsidRDefault="0017469D">
            <w:pPr>
              <w:jc w:val="center"/>
            </w:pPr>
            <w:r>
              <w:rPr>
                <w:rFonts w:eastAsiaTheme="minorEastAsia"/>
                <w:color w:val="000000" w:themeColor="text1"/>
                <w:szCs w:val="21"/>
              </w:rPr>
              <w:t>通威转债</w:t>
            </w:r>
          </w:p>
        </w:tc>
        <w:tc>
          <w:tcPr>
            <w:tcW w:w="1825" w:type="dxa"/>
            <w:vAlign w:val="center"/>
          </w:tcPr>
          <w:p w:rsidR="009E5AA4" w:rsidRDefault="0017469D">
            <w:pPr>
              <w:jc w:val="right"/>
            </w:pPr>
            <w:r>
              <w:rPr>
                <w:rFonts w:eastAsiaTheme="minorEastAsia"/>
                <w:color w:val="000000" w:themeColor="text1"/>
                <w:szCs w:val="21"/>
              </w:rPr>
              <w:t>122,260.00</w:t>
            </w:r>
          </w:p>
        </w:tc>
        <w:tc>
          <w:tcPr>
            <w:tcW w:w="1679" w:type="dxa"/>
            <w:vAlign w:val="center"/>
          </w:tcPr>
          <w:p w:rsidR="009E5AA4" w:rsidRDefault="0017469D">
            <w:pPr>
              <w:jc w:val="right"/>
            </w:pPr>
            <w:r>
              <w:rPr>
                <w:rFonts w:eastAsiaTheme="minorEastAsia"/>
                <w:color w:val="000000" w:themeColor="text1"/>
                <w:szCs w:val="21"/>
              </w:rPr>
              <w:t>0.51</w:t>
            </w:r>
          </w:p>
        </w:tc>
      </w:tr>
      <w:tr w:rsidR="009E5AA4">
        <w:tc>
          <w:tcPr>
            <w:tcW w:w="1181" w:type="dxa"/>
            <w:vAlign w:val="center"/>
          </w:tcPr>
          <w:p w:rsidR="009E5AA4" w:rsidRDefault="0017469D">
            <w:pPr>
              <w:jc w:val="center"/>
            </w:pPr>
            <w:r>
              <w:rPr>
                <w:rFonts w:eastAsiaTheme="minorEastAsia"/>
                <w:color w:val="000000" w:themeColor="text1"/>
                <w:szCs w:val="21"/>
              </w:rPr>
              <w:t>10</w:t>
            </w:r>
          </w:p>
        </w:tc>
        <w:tc>
          <w:tcPr>
            <w:tcW w:w="2497" w:type="dxa"/>
            <w:vAlign w:val="center"/>
          </w:tcPr>
          <w:p w:rsidR="009E5AA4" w:rsidRDefault="0017469D">
            <w:pPr>
              <w:jc w:val="center"/>
            </w:pPr>
            <w:r>
              <w:rPr>
                <w:rFonts w:eastAsiaTheme="minorEastAsia"/>
                <w:color w:val="000000" w:themeColor="text1"/>
                <w:szCs w:val="21"/>
              </w:rPr>
              <w:t>110042</w:t>
            </w:r>
          </w:p>
        </w:tc>
        <w:tc>
          <w:tcPr>
            <w:tcW w:w="1746" w:type="dxa"/>
            <w:vAlign w:val="center"/>
          </w:tcPr>
          <w:p w:rsidR="009E5AA4" w:rsidRDefault="0017469D">
            <w:pPr>
              <w:jc w:val="center"/>
            </w:pPr>
            <w:r>
              <w:rPr>
                <w:rFonts w:eastAsiaTheme="minorEastAsia"/>
                <w:color w:val="000000" w:themeColor="text1"/>
                <w:szCs w:val="21"/>
              </w:rPr>
              <w:t>航电转债</w:t>
            </w:r>
          </w:p>
        </w:tc>
        <w:tc>
          <w:tcPr>
            <w:tcW w:w="1825" w:type="dxa"/>
            <w:vAlign w:val="center"/>
          </w:tcPr>
          <w:p w:rsidR="009E5AA4" w:rsidRDefault="0017469D">
            <w:pPr>
              <w:jc w:val="right"/>
            </w:pPr>
            <w:r>
              <w:rPr>
                <w:rFonts w:eastAsiaTheme="minorEastAsia"/>
                <w:color w:val="000000" w:themeColor="text1"/>
                <w:szCs w:val="21"/>
              </w:rPr>
              <w:t>119,377.00</w:t>
            </w:r>
          </w:p>
        </w:tc>
        <w:tc>
          <w:tcPr>
            <w:tcW w:w="1679" w:type="dxa"/>
            <w:vAlign w:val="center"/>
          </w:tcPr>
          <w:p w:rsidR="009E5AA4" w:rsidRDefault="0017469D">
            <w:pPr>
              <w:jc w:val="right"/>
            </w:pPr>
            <w:r>
              <w:rPr>
                <w:rFonts w:eastAsiaTheme="minorEastAsia"/>
                <w:color w:val="000000" w:themeColor="text1"/>
                <w:szCs w:val="21"/>
              </w:rPr>
              <w:t>0.49</w:t>
            </w:r>
          </w:p>
        </w:tc>
      </w:tr>
      <w:tr w:rsidR="009E5AA4">
        <w:tc>
          <w:tcPr>
            <w:tcW w:w="1181" w:type="dxa"/>
            <w:vAlign w:val="center"/>
          </w:tcPr>
          <w:p w:rsidR="009E5AA4" w:rsidRDefault="0017469D">
            <w:pPr>
              <w:jc w:val="center"/>
            </w:pPr>
            <w:r>
              <w:rPr>
                <w:rFonts w:eastAsiaTheme="minorEastAsia"/>
                <w:color w:val="000000" w:themeColor="text1"/>
                <w:szCs w:val="21"/>
              </w:rPr>
              <w:t>11</w:t>
            </w:r>
          </w:p>
        </w:tc>
        <w:tc>
          <w:tcPr>
            <w:tcW w:w="2497" w:type="dxa"/>
            <w:vAlign w:val="center"/>
          </w:tcPr>
          <w:p w:rsidR="009E5AA4" w:rsidRDefault="0017469D">
            <w:pPr>
              <w:jc w:val="center"/>
            </w:pPr>
            <w:r>
              <w:rPr>
                <w:rFonts w:eastAsiaTheme="minorEastAsia"/>
                <w:color w:val="000000" w:themeColor="text1"/>
                <w:szCs w:val="21"/>
              </w:rPr>
              <w:t>132015</w:t>
            </w:r>
          </w:p>
        </w:tc>
        <w:tc>
          <w:tcPr>
            <w:tcW w:w="1746" w:type="dxa"/>
            <w:vAlign w:val="center"/>
          </w:tcPr>
          <w:p w:rsidR="009E5AA4" w:rsidRDefault="0017469D">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9E5AA4" w:rsidRDefault="0017469D">
            <w:pPr>
              <w:jc w:val="right"/>
            </w:pPr>
            <w:r>
              <w:rPr>
                <w:rFonts w:eastAsiaTheme="minorEastAsia"/>
                <w:color w:val="000000" w:themeColor="text1"/>
                <w:szCs w:val="21"/>
              </w:rPr>
              <w:t>108,911.00</w:t>
            </w:r>
          </w:p>
        </w:tc>
        <w:tc>
          <w:tcPr>
            <w:tcW w:w="1679" w:type="dxa"/>
            <w:vAlign w:val="center"/>
          </w:tcPr>
          <w:p w:rsidR="009E5AA4" w:rsidRDefault="0017469D">
            <w:pPr>
              <w:jc w:val="right"/>
            </w:pPr>
            <w:r>
              <w:rPr>
                <w:rFonts w:eastAsiaTheme="minorEastAsia"/>
                <w:color w:val="000000" w:themeColor="text1"/>
                <w:szCs w:val="21"/>
              </w:rPr>
              <w:t>0.45</w:t>
            </w:r>
          </w:p>
        </w:tc>
      </w:tr>
      <w:tr w:rsidR="009E5AA4">
        <w:tc>
          <w:tcPr>
            <w:tcW w:w="1181" w:type="dxa"/>
            <w:vAlign w:val="center"/>
          </w:tcPr>
          <w:p w:rsidR="009E5AA4" w:rsidRDefault="0017469D">
            <w:pPr>
              <w:jc w:val="center"/>
            </w:pPr>
            <w:r>
              <w:rPr>
                <w:rFonts w:eastAsiaTheme="minorEastAsia"/>
                <w:color w:val="000000" w:themeColor="text1"/>
                <w:szCs w:val="21"/>
              </w:rPr>
              <w:t>12</w:t>
            </w:r>
          </w:p>
        </w:tc>
        <w:tc>
          <w:tcPr>
            <w:tcW w:w="2497" w:type="dxa"/>
            <w:vAlign w:val="center"/>
          </w:tcPr>
          <w:p w:rsidR="009E5AA4" w:rsidRDefault="0017469D">
            <w:pPr>
              <w:jc w:val="center"/>
            </w:pPr>
            <w:r>
              <w:rPr>
                <w:rFonts w:eastAsiaTheme="minorEastAsia"/>
                <w:color w:val="000000" w:themeColor="text1"/>
                <w:szCs w:val="21"/>
              </w:rPr>
              <w:t>128010</w:t>
            </w:r>
          </w:p>
        </w:tc>
        <w:tc>
          <w:tcPr>
            <w:tcW w:w="1746" w:type="dxa"/>
            <w:vAlign w:val="center"/>
          </w:tcPr>
          <w:p w:rsidR="009E5AA4" w:rsidRDefault="0017469D">
            <w:pPr>
              <w:jc w:val="center"/>
            </w:pPr>
            <w:r>
              <w:rPr>
                <w:rFonts w:eastAsiaTheme="minorEastAsia"/>
                <w:color w:val="000000" w:themeColor="text1"/>
                <w:szCs w:val="21"/>
              </w:rPr>
              <w:t>顺昌转债</w:t>
            </w:r>
          </w:p>
        </w:tc>
        <w:tc>
          <w:tcPr>
            <w:tcW w:w="1825" w:type="dxa"/>
            <w:vAlign w:val="center"/>
          </w:tcPr>
          <w:p w:rsidR="009E5AA4" w:rsidRDefault="0017469D">
            <w:pPr>
              <w:jc w:val="right"/>
            </w:pPr>
            <w:r>
              <w:rPr>
                <w:rFonts w:eastAsiaTheme="minorEastAsia"/>
                <w:color w:val="000000" w:themeColor="text1"/>
                <w:szCs w:val="21"/>
              </w:rPr>
              <w:t>108,363.80</w:t>
            </w:r>
          </w:p>
        </w:tc>
        <w:tc>
          <w:tcPr>
            <w:tcW w:w="1679" w:type="dxa"/>
            <w:vAlign w:val="center"/>
          </w:tcPr>
          <w:p w:rsidR="009E5AA4" w:rsidRDefault="0017469D">
            <w:pPr>
              <w:jc w:val="right"/>
            </w:pPr>
            <w:r>
              <w:rPr>
                <w:rFonts w:eastAsiaTheme="minorEastAsia"/>
                <w:color w:val="000000" w:themeColor="text1"/>
                <w:szCs w:val="21"/>
              </w:rPr>
              <w:t>0.45</w:t>
            </w:r>
          </w:p>
        </w:tc>
      </w:tr>
      <w:tr w:rsidR="009E5AA4">
        <w:tc>
          <w:tcPr>
            <w:tcW w:w="1181" w:type="dxa"/>
            <w:vAlign w:val="center"/>
          </w:tcPr>
          <w:p w:rsidR="009E5AA4" w:rsidRDefault="0017469D">
            <w:pPr>
              <w:jc w:val="center"/>
            </w:pPr>
            <w:r>
              <w:rPr>
                <w:rFonts w:eastAsiaTheme="minorEastAsia"/>
                <w:color w:val="000000" w:themeColor="text1"/>
                <w:szCs w:val="21"/>
              </w:rPr>
              <w:t>13</w:t>
            </w:r>
          </w:p>
        </w:tc>
        <w:tc>
          <w:tcPr>
            <w:tcW w:w="2497" w:type="dxa"/>
            <w:vAlign w:val="center"/>
          </w:tcPr>
          <w:p w:rsidR="009E5AA4" w:rsidRDefault="0017469D">
            <w:pPr>
              <w:jc w:val="center"/>
            </w:pPr>
            <w:r>
              <w:rPr>
                <w:rFonts w:eastAsiaTheme="minorEastAsia"/>
                <w:color w:val="000000" w:themeColor="text1"/>
                <w:szCs w:val="21"/>
              </w:rPr>
              <w:t>110052</w:t>
            </w:r>
          </w:p>
        </w:tc>
        <w:tc>
          <w:tcPr>
            <w:tcW w:w="1746" w:type="dxa"/>
            <w:vAlign w:val="center"/>
          </w:tcPr>
          <w:p w:rsidR="009E5AA4" w:rsidRDefault="0017469D">
            <w:pPr>
              <w:jc w:val="center"/>
            </w:pPr>
            <w:r>
              <w:rPr>
                <w:rFonts w:eastAsiaTheme="minorEastAsia"/>
                <w:color w:val="000000" w:themeColor="text1"/>
                <w:szCs w:val="21"/>
              </w:rPr>
              <w:t>贵广转债</w:t>
            </w:r>
          </w:p>
        </w:tc>
        <w:tc>
          <w:tcPr>
            <w:tcW w:w="1825" w:type="dxa"/>
            <w:vAlign w:val="center"/>
          </w:tcPr>
          <w:p w:rsidR="009E5AA4" w:rsidRDefault="0017469D">
            <w:pPr>
              <w:jc w:val="right"/>
            </w:pPr>
            <w:r>
              <w:rPr>
                <w:rFonts w:eastAsiaTheme="minorEastAsia"/>
                <w:color w:val="000000" w:themeColor="text1"/>
                <w:szCs w:val="21"/>
              </w:rPr>
              <w:t>3,692.10</w:t>
            </w:r>
          </w:p>
        </w:tc>
        <w:tc>
          <w:tcPr>
            <w:tcW w:w="1679" w:type="dxa"/>
            <w:vAlign w:val="center"/>
          </w:tcPr>
          <w:p w:rsidR="009E5AA4" w:rsidRDefault="0017469D">
            <w:pPr>
              <w:jc w:val="right"/>
            </w:pPr>
            <w:r>
              <w:rPr>
                <w:rFonts w:eastAsiaTheme="minorEastAsia"/>
                <w:color w:val="000000" w:themeColor="text1"/>
                <w:szCs w:val="21"/>
              </w:rPr>
              <w:t>0.02</w:t>
            </w:r>
          </w:p>
        </w:tc>
      </w:tr>
      <w:tr w:rsidR="009E5AA4">
        <w:tc>
          <w:tcPr>
            <w:tcW w:w="1181" w:type="dxa"/>
            <w:vAlign w:val="center"/>
          </w:tcPr>
          <w:p w:rsidR="009E5AA4" w:rsidRDefault="0017469D">
            <w:pPr>
              <w:jc w:val="center"/>
            </w:pPr>
            <w:r>
              <w:rPr>
                <w:rFonts w:eastAsiaTheme="minorEastAsia"/>
                <w:color w:val="000000" w:themeColor="text1"/>
                <w:szCs w:val="21"/>
              </w:rPr>
              <w:t>14</w:t>
            </w:r>
          </w:p>
        </w:tc>
        <w:tc>
          <w:tcPr>
            <w:tcW w:w="2497" w:type="dxa"/>
            <w:vAlign w:val="center"/>
          </w:tcPr>
          <w:p w:rsidR="009E5AA4" w:rsidRDefault="0017469D">
            <w:pPr>
              <w:jc w:val="center"/>
            </w:pPr>
            <w:r>
              <w:rPr>
                <w:rFonts w:eastAsiaTheme="minorEastAsia"/>
                <w:color w:val="000000" w:themeColor="text1"/>
                <w:szCs w:val="21"/>
              </w:rPr>
              <w:t>128059</w:t>
            </w:r>
          </w:p>
        </w:tc>
        <w:tc>
          <w:tcPr>
            <w:tcW w:w="1746" w:type="dxa"/>
            <w:vAlign w:val="center"/>
          </w:tcPr>
          <w:p w:rsidR="009E5AA4" w:rsidRDefault="0017469D">
            <w:pPr>
              <w:jc w:val="center"/>
            </w:pPr>
            <w:r>
              <w:rPr>
                <w:rFonts w:eastAsiaTheme="minorEastAsia"/>
                <w:color w:val="000000" w:themeColor="text1"/>
                <w:szCs w:val="21"/>
              </w:rPr>
              <w:t>视源转债</w:t>
            </w:r>
          </w:p>
        </w:tc>
        <w:tc>
          <w:tcPr>
            <w:tcW w:w="1825" w:type="dxa"/>
            <w:vAlign w:val="center"/>
          </w:tcPr>
          <w:p w:rsidR="009E5AA4" w:rsidRDefault="0017469D">
            <w:pPr>
              <w:jc w:val="right"/>
            </w:pPr>
            <w:r>
              <w:rPr>
                <w:rFonts w:eastAsiaTheme="minorEastAsia"/>
                <w:color w:val="000000" w:themeColor="text1"/>
                <w:szCs w:val="21"/>
              </w:rPr>
              <w:t>248.04</w:t>
            </w:r>
          </w:p>
        </w:tc>
        <w:tc>
          <w:tcPr>
            <w:tcW w:w="1679" w:type="dxa"/>
            <w:vAlign w:val="center"/>
          </w:tcPr>
          <w:p w:rsidR="009E5AA4" w:rsidRDefault="0017469D">
            <w:pPr>
              <w:jc w:val="right"/>
            </w:pPr>
            <w:r>
              <w:rPr>
                <w:rFonts w:eastAsiaTheme="minorEastAsia"/>
                <w:color w:val="000000" w:themeColor="text1"/>
                <w:szCs w:val="21"/>
              </w:rPr>
              <w:t>0.00</w:t>
            </w:r>
          </w:p>
        </w:tc>
      </w:tr>
    </w:tbl>
    <w:p w:rsidR="009E5AA4" w:rsidRDefault="0017469D">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9E5AA4" w:rsidRDefault="0017469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9E5AA4" w:rsidRDefault="0017469D">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9E5AA4" w:rsidRDefault="0017469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9E5AA4" w:rsidRDefault="0017469D">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E5AA4">
        <w:tc>
          <w:tcPr>
            <w:tcW w:w="3900" w:type="dxa"/>
            <w:tcBorders>
              <w:top w:val="single" w:sz="8" w:space="0" w:color="000000"/>
              <w:left w:val="single" w:sz="8" w:space="0" w:color="000000"/>
              <w:bottom w:val="single" w:sz="8" w:space="0" w:color="000000"/>
              <w:right w:val="single" w:sz="8" w:space="0" w:color="000000"/>
            </w:tcBorders>
            <w:vAlign w:val="center"/>
          </w:tcPr>
          <w:p w:rsidR="009E5AA4" w:rsidRDefault="0017469D">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E5AA4" w:rsidRDefault="0017469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上投摩根安通回报混合</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E5AA4" w:rsidRDefault="0017469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上投摩根安通回报混合</w:t>
            </w:r>
            <w:r>
              <w:rPr>
                <w:rFonts w:eastAsiaTheme="minorEastAsia"/>
                <w:color w:val="000000" w:themeColor="text1"/>
                <w:szCs w:val="21"/>
              </w:rPr>
              <w:t>C</w:t>
            </w:r>
          </w:p>
        </w:tc>
      </w:tr>
      <w:tr w:rsidR="009E5AA4">
        <w:tc>
          <w:tcPr>
            <w:tcW w:w="3900" w:type="dxa"/>
            <w:tcBorders>
              <w:top w:val="single" w:sz="8" w:space="0" w:color="000000"/>
              <w:left w:val="single" w:sz="8" w:space="0" w:color="000000"/>
              <w:bottom w:val="single" w:sz="8" w:space="0" w:color="000000"/>
              <w:right w:val="single" w:sz="8" w:space="0" w:color="000000"/>
            </w:tcBorders>
            <w:vAlign w:val="center"/>
          </w:tcPr>
          <w:p w:rsidR="009E5AA4" w:rsidRDefault="0017469D">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E5AA4" w:rsidRDefault="0017469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23,781,391.86</w:t>
            </w:r>
          </w:p>
        </w:tc>
        <w:tc>
          <w:tcPr>
            <w:tcW w:w="2367" w:type="dxa"/>
            <w:tcBorders>
              <w:top w:val="single" w:sz="8" w:space="0" w:color="000000"/>
              <w:left w:val="single" w:sz="8" w:space="0" w:color="000000"/>
              <w:bottom w:val="single" w:sz="8" w:space="0" w:color="000000"/>
              <w:right w:val="single" w:sz="8" w:space="0" w:color="000000"/>
            </w:tcBorders>
            <w:vAlign w:val="center"/>
          </w:tcPr>
          <w:p w:rsidR="009E5AA4" w:rsidRDefault="0017469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1,688,456.43</w:t>
            </w:r>
          </w:p>
        </w:tc>
      </w:tr>
      <w:tr w:rsidR="009E5AA4">
        <w:tc>
          <w:tcPr>
            <w:tcW w:w="3900" w:type="dxa"/>
            <w:tcBorders>
              <w:top w:val="single" w:sz="8" w:space="0" w:color="000000"/>
              <w:left w:val="single" w:sz="8" w:space="0" w:color="000000"/>
              <w:bottom w:val="single" w:sz="8" w:space="0" w:color="000000"/>
              <w:right w:val="single" w:sz="8" w:space="0" w:color="000000"/>
            </w:tcBorders>
            <w:vAlign w:val="center"/>
          </w:tcPr>
          <w:p w:rsidR="009E5AA4" w:rsidRDefault="0017469D">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E5AA4" w:rsidRDefault="0017469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236,781.64</w:t>
            </w:r>
          </w:p>
        </w:tc>
        <w:tc>
          <w:tcPr>
            <w:tcW w:w="2367" w:type="dxa"/>
            <w:tcBorders>
              <w:top w:val="single" w:sz="8" w:space="0" w:color="000000"/>
              <w:left w:val="single" w:sz="8" w:space="0" w:color="000000"/>
              <w:bottom w:val="single" w:sz="8" w:space="0" w:color="000000"/>
              <w:right w:val="single" w:sz="8" w:space="0" w:color="000000"/>
            </w:tcBorders>
            <w:vAlign w:val="center"/>
          </w:tcPr>
          <w:p w:rsidR="009E5AA4" w:rsidRDefault="0017469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133,208.79</w:t>
            </w:r>
          </w:p>
        </w:tc>
      </w:tr>
      <w:tr w:rsidR="009E5AA4">
        <w:tc>
          <w:tcPr>
            <w:tcW w:w="3900" w:type="dxa"/>
            <w:tcBorders>
              <w:top w:val="single" w:sz="8" w:space="0" w:color="000000"/>
              <w:left w:val="single" w:sz="8" w:space="0" w:color="000000"/>
              <w:bottom w:val="single" w:sz="8" w:space="0" w:color="000000"/>
              <w:right w:val="single" w:sz="8" w:space="0" w:color="000000"/>
            </w:tcBorders>
            <w:vAlign w:val="center"/>
          </w:tcPr>
          <w:p w:rsidR="009E5AA4" w:rsidRDefault="0017469D">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E5AA4" w:rsidRDefault="0017469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3,193,497.50</w:t>
            </w:r>
          </w:p>
        </w:tc>
        <w:tc>
          <w:tcPr>
            <w:tcW w:w="2367" w:type="dxa"/>
            <w:tcBorders>
              <w:top w:val="single" w:sz="8" w:space="0" w:color="000000"/>
              <w:left w:val="single" w:sz="8" w:space="0" w:color="000000"/>
              <w:bottom w:val="single" w:sz="8" w:space="0" w:color="000000"/>
              <w:right w:val="single" w:sz="8" w:space="0" w:color="000000"/>
            </w:tcBorders>
            <w:vAlign w:val="center"/>
          </w:tcPr>
          <w:p w:rsidR="009E5AA4" w:rsidRDefault="0017469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140,869.53</w:t>
            </w:r>
          </w:p>
        </w:tc>
      </w:tr>
      <w:tr w:rsidR="009E5AA4">
        <w:tc>
          <w:tcPr>
            <w:tcW w:w="3900" w:type="dxa"/>
            <w:tcBorders>
              <w:top w:val="single" w:sz="8" w:space="0" w:color="000000"/>
              <w:left w:val="single" w:sz="8" w:space="0" w:color="000000"/>
              <w:bottom w:val="single" w:sz="8" w:space="0" w:color="000000"/>
              <w:right w:val="single" w:sz="8" w:space="0" w:color="000000"/>
            </w:tcBorders>
            <w:vAlign w:val="center"/>
          </w:tcPr>
          <w:p w:rsidR="009E5AA4" w:rsidRDefault="0017469D">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E5AA4" w:rsidRDefault="0017469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E5AA4" w:rsidRDefault="0017469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E5AA4">
        <w:tc>
          <w:tcPr>
            <w:tcW w:w="3900" w:type="dxa"/>
            <w:tcBorders>
              <w:top w:val="single" w:sz="8" w:space="0" w:color="000000"/>
              <w:left w:val="single" w:sz="8" w:space="0" w:color="000000"/>
              <w:bottom w:val="single" w:sz="8" w:space="0" w:color="000000"/>
              <w:right w:val="single" w:sz="8" w:space="0" w:color="000000"/>
            </w:tcBorders>
            <w:vAlign w:val="center"/>
          </w:tcPr>
          <w:p w:rsidR="009E5AA4" w:rsidRDefault="0017469D">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E5AA4" w:rsidRDefault="0017469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20,824,676.00</w:t>
            </w:r>
          </w:p>
        </w:tc>
        <w:tc>
          <w:tcPr>
            <w:tcW w:w="2367" w:type="dxa"/>
            <w:tcBorders>
              <w:top w:val="single" w:sz="8" w:space="0" w:color="000000"/>
              <w:left w:val="single" w:sz="8" w:space="0" w:color="000000"/>
              <w:bottom w:val="single" w:sz="8" w:space="0" w:color="000000"/>
              <w:right w:val="single" w:sz="8" w:space="0" w:color="000000"/>
            </w:tcBorders>
            <w:vAlign w:val="center"/>
          </w:tcPr>
          <w:p w:rsidR="009E5AA4" w:rsidRDefault="0017469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1,680,795.69</w:t>
            </w:r>
          </w:p>
        </w:tc>
      </w:tr>
    </w:tbl>
    <w:p w:rsidR="009E5AA4" w:rsidRDefault="0017469D">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9E5AA4" w:rsidRDefault="0017469D">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9E5AA4" w:rsidRDefault="0017469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9E5AA4" w:rsidRDefault="0017469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§8 </w:t>
      </w:r>
      <w:r>
        <w:rPr>
          <w:rFonts w:eastAsiaTheme="minorEastAsia"/>
          <w:color w:val="000000" w:themeColor="text1"/>
          <w:kern w:val="0"/>
          <w:sz w:val="21"/>
          <w:szCs w:val="21"/>
        </w:rPr>
        <w:t>备查文件目录</w:t>
      </w:r>
    </w:p>
    <w:p w:rsidR="009E5AA4" w:rsidRDefault="0017469D">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8.1</w:t>
      </w:r>
      <w:r>
        <w:rPr>
          <w:rFonts w:eastAsiaTheme="minorEastAsia"/>
          <w:b/>
          <w:bCs/>
          <w:color w:val="000000" w:themeColor="text1"/>
          <w:kern w:val="0"/>
          <w:szCs w:val="21"/>
        </w:rPr>
        <w:t>备查文件目录</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中国证监会批准上投摩根安通回报混合型证券投资基金设立的文件；</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《上投摩根安通回报混合型证券投资基金基金合同》；</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《上投摩根安通回报混合型证券投资基金托管协议》；</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9E5AA4" w:rsidRDefault="0017469D">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8.2</w:t>
      </w:r>
      <w:r>
        <w:rPr>
          <w:rFonts w:eastAsiaTheme="minorEastAsia"/>
          <w:b/>
          <w:bCs/>
          <w:color w:val="000000" w:themeColor="text1"/>
          <w:kern w:val="0"/>
          <w:szCs w:val="21"/>
        </w:rPr>
        <w:t>存放地点</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9E5AA4" w:rsidRDefault="0017469D">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8.3</w:t>
      </w:r>
      <w:r>
        <w:rPr>
          <w:rFonts w:eastAsiaTheme="minorEastAsia"/>
          <w:b/>
          <w:bCs/>
          <w:color w:val="000000" w:themeColor="text1"/>
          <w:kern w:val="0"/>
          <w:szCs w:val="21"/>
        </w:rPr>
        <w:t>查阅方式</w:t>
      </w:r>
    </w:p>
    <w:p w:rsidR="009E5AA4" w:rsidRDefault="0017469D">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9E5AA4" w:rsidRDefault="009E5AA4">
      <w:pPr>
        <w:spacing w:line="360" w:lineRule="auto"/>
        <w:ind w:left="840"/>
        <w:jc w:val="right"/>
        <w:rPr>
          <w:rFonts w:eastAsiaTheme="minorEastAsia"/>
          <w:color w:val="000000" w:themeColor="text1"/>
          <w:szCs w:val="21"/>
        </w:rPr>
      </w:pPr>
    </w:p>
    <w:p w:rsidR="009E5AA4" w:rsidRDefault="009E5AA4">
      <w:pPr>
        <w:spacing w:line="360" w:lineRule="auto"/>
        <w:ind w:left="840"/>
        <w:jc w:val="center"/>
        <w:rPr>
          <w:rFonts w:eastAsiaTheme="minorEastAsia"/>
          <w:b/>
          <w:color w:val="000000" w:themeColor="text1"/>
          <w:szCs w:val="21"/>
        </w:rPr>
      </w:pPr>
    </w:p>
    <w:p w:rsidR="009E5AA4" w:rsidRDefault="0017469D">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9E5AA4" w:rsidRDefault="0017469D">
      <w:pPr>
        <w:spacing w:line="360" w:lineRule="auto"/>
        <w:jc w:val="right"/>
        <w:rPr>
          <w:rFonts w:eastAsiaTheme="minorEastAsia"/>
          <w:b/>
          <w:bCs/>
          <w:color w:val="000000" w:themeColor="text1"/>
          <w:szCs w:val="21"/>
        </w:rPr>
      </w:pPr>
      <w:r>
        <w:rPr>
          <w:rFonts w:eastAsiaTheme="minorEastAsia"/>
          <w:b/>
          <w:bCs/>
          <w:color w:val="000000" w:themeColor="text1"/>
          <w:szCs w:val="21"/>
        </w:rPr>
        <w:t>二〇一九年十月二十五日</w:t>
      </w:r>
    </w:p>
    <w:sectPr w:rsidR="009E5AA4">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7469D">
      <w:r>
        <w:separator/>
      </w:r>
    </w:p>
  </w:endnote>
  <w:endnote w:type="continuationSeparator" w:id="0">
    <w:p w:rsidR="00000000" w:rsidRDefault="0017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A4" w:rsidRDefault="0017469D">
    <w:pPr>
      <w:pStyle w:val="ac"/>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A4" w:rsidRDefault="0017469D">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9E5AA4" w:rsidRDefault="009E5AA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A4" w:rsidRDefault="0017469D">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9E5AA4" w:rsidRDefault="009E5AA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7469D">
      <w:r>
        <w:separator/>
      </w:r>
    </w:p>
  </w:footnote>
  <w:footnote w:type="continuationSeparator" w:id="0">
    <w:p w:rsidR="00000000" w:rsidRDefault="00174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A4" w:rsidRDefault="0017469D">
    <w:pPr>
      <w:pStyle w:val="ad"/>
      <w:pBdr>
        <w:bottom w:val="single" w:sz="6" w:space="0" w:color="auto"/>
      </w:pBdr>
      <w:jc w:val="right"/>
    </w:pPr>
    <w:r>
      <w:t>上投摩根安通回报混合型证券投资基金</w:t>
    </w:r>
    <w:r>
      <w:t>2019</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469D"/>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AA4"/>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06FB0A-789F-4E10-BCD8-D378E0C8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Char"/>
    <w:uiPriority w:val="99"/>
    <w:qFormat/>
    <w:rPr>
      <w:rFonts w:ascii="宋体" w:hAnsi="Courier New"/>
      <w:szCs w:val="21"/>
    </w:rPr>
  </w:style>
  <w:style w:type="paragraph" w:styleId="aa">
    <w:name w:val="Date"/>
    <w:basedOn w:val="a"/>
    <w:next w:val="a"/>
    <w:link w:val="Char0"/>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e">
    <w:name w:val="List"/>
    <w:basedOn w:val="a7"/>
    <w:qFormat/>
    <w:pPr>
      <w:spacing w:after="220" w:line="220" w:lineRule="atLeast"/>
      <w:ind w:left="1440" w:hanging="360"/>
    </w:pPr>
    <w:rPr>
      <w:szCs w:val="20"/>
    </w:rPr>
  </w:style>
  <w:style w:type="paragraph" w:styleId="af">
    <w:name w:val="footnote text"/>
    <w:basedOn w:val="a"/>
    <w:link w:val="Char2"/>
    <w:qFormat/>
    <w:pPr>
      <w:snapToGrid w:val="0"/>
      <w:jc w:val="left"/>
    </w:pPr>
    <w:rPr>
      <w:sz w:val="18"/>
      <w:szCs w:val="18"/>
    </w:rPr>
  </w:style>
  <w:style w:type="paragraph" w:styleId="30">
    <w:name w:val="Body Text Indent 3"/>
    <w:basedOn w:val="a"/>
    <w:qFormat/>
    <w:pPr>
      <w:spacing w:line="560" w:lineRule="exact"/>
      <w:ind w:firstLineChars="200" w:firstLine="420"/>
    </w:pPr>
    <w:rPr>
      <w:rFonts w:ascii="Arial" w:hAnsi="Arial" w:cs="Arial"/>
      <w:color w:val="FF0000"/>
    </w:rPr>
  </w:style>
  <w:style w:type="paragraph" w:styleId="af0">
    <w:name w:val="Normal (Web)"/>
    <w:basedOn w:val="a"/>
    <w:qFormat/>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pPr>
      <w:jc w:val="right"/>
    </w:pPr>
    <w:rPr>
      <w:color w:val="008000"/>
    </w:rPr>
  </w:style>
  <w:style w:type="character" w:styleId="af1">
    <w:name w:val="Strong"/>
    <w:basedOn w:val="a1"/>
    <w:uiPriority w:val="22"/>
    <w:qFormat/>
    <w:rPr>
      <w:b/>
      <w:bCs/>
    </w:rPr>
  </w:style>
  <w:style w:type="character" w:styleId="af2">
    <w:name w:val="page number"/>
    <w:basedOn w:val="a1"/>
    <w:qFormat/>
  </w:style>
  <w:style w:type="character" w:styleId="af3">
    <w:name w:val="Hyperlink"/>
    <w:basedOn w:val="a1"/>
    <w:qFormat/>
    <w:rPr>
      <w:color w:val="0000FF"/>
      <w:u w:val="single"/>
    </w:rPr>
  </w:style>
  <w:style w:type="character" w:styleId="af4">
    <w:name w:val="annotation reference"/>
    <w:basedOn w:val="a1"/>
    <w:semiHidden/>
    <w:qFormat/>
    <w:rPr>
      <w:sz w:val="21"/>
      <w:szCs w:val="21"/>
    </w:rPr>
  </w:style>
  <w:style w:type="character" w:styleId="af5">
    <w:name w:val="footnote reference"/>
    <w:basedOn w:val="a1"/>
    <w:qFormat/>
    <w:rPr>
      <w:vertAlign w:val="superscript"/>
    </w:rPr>
  </w:style>
  <w:style w:type="table" w:styleId="af6">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3">
    <w:name w:val="Char"/>
    <w:basedOn w:val="a"/>
    <w:qFormat/>
  </w:style>
  <w:style w:type="paragraph" w:customStyle="1" w:styleId="Char10">
    <w:name w:val="Char1"/>
    <w:basedOn w:val="a"/>
    <w:qFormat/>
  </w:style>
  <w:style w:type="character" w:customStyle="1" w:styleId="t1">
    <w:name w:val="t1"/>
    <w:basedOn w:val="a1"/>
    <w:rPr>
      <w:color w:val="990000"/>
    </w:rPr>
  </w:style>
  <w:style w:type="character" w:customStyle="1" w:styleId="Char">
    <w:name w:val="纯文本 Char"/>
    <w:basedOn w:val="a1"/>
    <w:link w:val="a9"/>
    <w:uiPriority w:val="99"/>
    <w:rPr>
      <w:rFonts w:ascii="宋体" w:hAnsi="Courier New"/>
      <w:kern w:val="2"/>
      <w:sz w:val="21"/>
      <w:szCs w:val="21"/>
    </w:rPr>
  </w:style>
  <w:style w:type="character" w:customStyle="1" w:styleId="Char2">
    <w:name w:val="脚注文本 Char"/>
    <w:basedOn w:val="a1"/>
    <w:link w:val="af"/>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Char1">
    <w:name w:val="页眉 Char"/>
    <w:basedOn w:val="a1"/>
    <w:link w:val="ad"/>
    <w:uiPriority w:val="99"/>
    <w:rPr>
      <w:kern w:val="2"/>
      <w:sz w:val="18"/>
      <w:szCs w:val="18"/>
    </w:rPr>
  </w:style>
  <w:style w:type="character" w:customStyle="1" w:styleId="1Char">
    <w:name w:val="标题 1 Char"/>
    <w:basedOn w:val="a1"/>
    <w:link w:val="1"/>
    <w:rPr>
      <w:b/>
      <w:bCs/>
      <w:kern w:val="44"/>
      <w:sz w:val="44"/>
      <w:szCs w:val="44"/>
    </w:rPr>
  </w:style>
  <w:style w:type="character" w:customStyle="1" w:styleId="Char0">
    <w:name w:val="日期 Char"/>
    <w:basedOn w:val="a1"/>
    <w:link w:val="aa"/>
    <w:rPr>
      <w:kern w:val="2"/>
      <w:sz w:val="24"/>
    </w:rPr>
  </w:style>
  <w:style w:type="character" w:customStyle="1" w:styleId="3Char">
    <w:name w:val="标题 3 Char"/>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D9FB4-88A1-43ED-9E51-9517015E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TotalTime>
  <Pages>15</Pages>
  <Words>1352</Words>
  <Characters>7713</Characters>
  <Application>Microsoft Office Word</Application>
  <DocSecurity>0</DocSecurity>
  <Lines>64</Lines>
  <Paragraphs>18</Paragraphs>
  <ScaleCrop>false</ScaleCrop>
  <Company>TRT. Ltd. Co.</Company>
  <LinksUpToDate>false</LinksUpToDate>
  <CharactersWithSpaces>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wangyang</cp:lastModifiedBy>
  <cp:revision>215</cp:revision>
  <cp:lastPrinted>2007-07-19T00:46:00Z</cp:lastPrinted>
  <dcterms:created xsi:type="dcterms:W3CDTF">2013-06-21T06:56:00Z</dcterms:created>
  <dcterms:modified xsi:type="dcterms:W3CDTF">2019-10-24T02:46:00Z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