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rsidR="00B760B1" w:rsidRDefault="00B760B1">
      <w:pPr>
        <w:spacing w:line="360" w:lineRule="auto"/>
        <w:rPr>
          <w:rFonts w:ascii="宋体" w:hAnsi="宋体"/>
          <w:sz w:val="48"/>
        </w:rPr>
      </w:pPr>
      <w:bookmarkStart w:id="0" w:name="_Toc510201001"/>
      <w:bookmarkStart w:id="1" w:name="_Toc436040501"/>
      <w:bookmarkStart w:id="2" w:name="_Toc435537850"/>
      <w:bookmarkStart w:id="3" w:name="_Toc435537894"/>
      <w:bookmarkStart w:id="4" w:name="_Toc435538034"/>
      <w:bookmarkStart w:id="5" w:name="_Toc435538201"/>
      <w:bookmarkStart w:id="6" w:name="_Toc435716465"/>
      <w:bookmarkEnd w:id="0"/>
      <w:bookmarkEnd w:id="1"/>
      <w:bookmarkEnd w:id="2"/>
      <w:bookmarkEnd w:id="3"/>
      <w:bookmarkEnd w:id="4"/>
      <w:bookmarkEnd w:id="5"/>
      <w:bookmarkEnd w:id="6"/>
      <w:r>
        <w:rPr>
          <w:rFonts w:ascii="宋体" w:hAnsi="宋体" w:hint="eastAsia"/>
          <w:sz w:val="48"/>
        </w:rPr>
        <w:t xml:space="preserve">　</w:t>
      </w:r>
      <w:r>
        <w:rPr>
          <w:rFonts w:ascii="宋体" w:hAnsi="宋体" w:hint="eastAsia"/>
          <w:sz w:val="48"/>
        </w:rPr>
        <w:t xml:space="preserve"> </w:t>
      </w:r>
    </w:p>
    <w:p w:rsidR="00B760B1" w:rsidRDefault="00B760B1">
      <w:pPr>
        <w:spacing w:line="360" w:lineRule="auto"/>
        <w:rPr>
          <w:rFonts w:ascii="宋体" w:hAnsi="宋体" w:hint="eastAsia"/>
          <w:sz w:val="48"/>
        </w:rPr>
      </w:pPr>
      <w:r>
        <w:rPr>
          <w:rFonts w:ascii="宋体" w:hAnsi="宋体" w:hint="eastAsia"/>
          <w:sz w:val="48"/>
        </w:rPr>
        <w:t xml:space="preserve">　</w:t>
      </w:r>
      <w:r>
        <w:rPr>
          <w:rFonts w:ascii="宋体" w:hAnsi="宋体" w:hint="eastAsia"/>
          <w:sz w:val="48"/>
        </w:rPr>
        <w:t xml:space="preserve"> </w:t>
      </w:r>
    </w:p>
    <w:p w:rsidR="00B760B1" w:rsidRDefault="00B760B1">
      <w:pPr>
        <w:spacing w:line="360" w:lineRule="auto"/>
        <w:jc w:val="center"/>
        <w:rPr>
          <w:rFonts w:hint="eastAsia"/>
        </w:rPr>
      </w:pPr>
      <w:r>
        <w:rPr>
          <w:rFonts w:ascii="宋体" w:hAnsi="宋体" w:hint="eastAsia"/>
          <w:b/>
          <w:bCs/>
          <w:color w:val="000000" w:themeColor="text1"/>
          <w:sz w:val="48"/>
          <w:szCs w:val="30"/>
        </w:rPr>
        <w:t>摩根安隆回报混合型证券投资基金</w:t>
      </w:r>
      <w:r>
        <w:rPr>
          <w:rFonts w:ascii="宋体" w:hAnsi="宋体" w:hint="eastAsia"/>
          <w:b/>
          <w:bCs/>
          <w:color w:val="000000" w:themeColor="text1"/>
          <w:sz w:val="48"/>
          <w:szCs w:val="30"/>
        </w:rPr>
        <w:br/>
        <w:t>2026</w:t>
      </w:r>
      <w:r>
        <w:rPr>
          <w:rFonts w:ascii="宋体" w:hAnsi="宋体" w:hint="eastAsia"/>
          <w:b/>
          <w:bCs/>
          <w:color w:val="000000" w:themeColor="text1"/>
          <w:sz w:val="48"/>
          <w:szCs w:val="30"/>
        </w:rPr>
        <w:t>年第</w:t>
      </w:r>
      <w:r>
        <w:rPr>
          <w:rFonts w:ascii="宋体" w:hAnsi="宋体" w:hint="eastAsia"/>
          <w:b/>
          <w:bCs/>
          <w:color w:val="000000" w:themeColor="text1"/>
          <w:sz w:val="48"/>
          <w:szCs w:val="30"/>
        </w:rPr>
        <w:t>2</w:t>
      </w:r>
      <w:r>
        <w:rPr>
          <w:rFonts w:ascii="宋体" w:hAnsi="宋体" w:hint="eastAsia"/>
          <w:b/>
          <w:bCs/>
          <w:color w:val="000000" w:themeColor="text1"/>
          <w:sz w:val="48"/>
          <w:szCs w:val="30"/>
        </w:rPr>
        <w:t>季度报</w:t>
      </w:r>
      <w:r>
        <w:rPr>
          <w:rFonts w:ascii="宋体" w:hAnsi="宋体" w:hint="eastAsia"/>
          <w:b/>
          <w:bCs/>
          <w:color w:val="000000" w:themeColor="text1"/>
          <w:sz w:val="48"/>
          <w:szCs w:val="30"/>
        </w:rPr>
        <w:t>告</w:t>
      </w:r>
    </w:p>
    <w:p w:rsidR="00B760B1" w:rsidRDefault="00B760B1">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B760B1" w:rsidRDefault="00B760B1">
      <w:pPr>
        <w:spacing w:line="360" w:lineRule="auto"/>
        <w:jc w:val="center"/>
        <w:rPr>
          <w:rFonts w:hint="eastAsia"/>
        </w:rPr>
      </w:pP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6</w:t>
      </w:r>
      <w:r>
        <w:rPr>
          <w:rFonts w:ascii="宋体" w:hAnsi="宋体" w:hint="eastAsia"/>
          <w:b/>
          <w:bCs/>
          <w:sz w:val="28"/>
          <w:szCs w:val="30"/>
        </w:rPr>
        <w:t>月</w:t>
      </w:r>
      <w:r>
        <w:rPr>
          <w:rFonts w:ascii="宋体" w:hAnsi="宋体" w:hint="eastAsia"/>
          <w:b/>
          <w:bCs/>
          <w:sz w:val="28"/>
          <w:szCs w:val="30"/>
        </w:rPr>
        <w:t>30</w:t>
      </w:r>
      <w:r>
        <w:rPr>
          <w:rFonts w:ascii="宋体" w:hAnsi="宋体" w:hint="eastAsia"/>
          <w:b/>
          <w:bCs/>
          <w:sz w:val="28"/>
          <w:szCs w:val="30"/>
        </w:rPr>
        <w:t>日</w:t>
      </w:r>
    </w:p>
    <w:p w:rsidR="00B760B1" w:rsidRDefault="00B760B1">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B760B1" w:rsidRDefault="00B760B1">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B760B1" w:rsidRDefault="00B760B1">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B760B1" w:rsidRDefault="00B760B1">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B760B1" w:rsidRDefault="00B760B1">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B760B1" w:rsidRDefault="00B760B1">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B760B1" w:rsidRDefault="00B760B1">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B760B1" w:rsidRDefault="00B760B1">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B760B1" w:rsidRDefault="00B760B1">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B760B1" w:rsidRDefault="00B760B1">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B760B1" w:rsidRDefault="00B760B1">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B760B1" w:rsidRDefault="00B760B1">
      <w:pPr>
        <w:spacing w:line="360" w:lineRule="auto"/>
        <w:ind w:firstLineChars="800" w:firstLine="2249"/>
        <w:jc w:val="left"/>
        <w:rPr>
          <w:rFonts w:hint="eastAsia"/>
        </w:rPr>
      </w:pPr>
      <w:r>
        <w:rPr>
          <w:rFonts w:ascii="宋体" w:hAnsi="宋体" w:hint="eastAsia"/>
          <w:b/>
          <w:bCs/>
          <w:sz w:val="28"/>
          <w:szCs w:val="30"/>
        </w:rPr>
        <w:t>基金管理人</w:t>
      </w:r>
      <w:r>
        <w:rPr>
          <w:rFonts w:ascii="宋体" w:hAnsi="宋体" w:hint="eastAsia"/>
          <w:b/>
          <w:bCs/>
          <w:sz w:val="28"/>
          <w:szCs w:val="30"/>
        </w:rPr>
        <w:t>：</w:t>
      </w:r>
      <w:r>
        <w:rPr>
          <w:rFonts w:ascii="宋体" w:hAnsi="宋体" w:hint="eastAsia"/>
          <w:b/>
          <w:bCs/>
          <w:sz w:val="28"/>
          <w:szCs w:val="30"/>
        </w:rPr>
        <w:t>摩根基金管理（中国）有限公</w:t>
      </w:r>
      <w:r>
        <w:rPr>
          <w:rFonts w:ascii="宋体" w:hAnsi="宋体" w:hint="eastAsia"/>
          <w:b/>
          <w:bCs/>
          <w:sz w:val="28"/>
          <w:szCs w:val="30"/>
        </w:rPr>
        <w:t>司</w:t>
      </w:r>
    </w:p>
    <w:p w:rsidR="00B760B1" w:rsidRDefault="00B760B1">
      <w:pPr>
        <w:spacing w:line="360" w:lineRule="auto"/>
        <w:ind w:firstLineChars="800" w:firstLine="2249"/>
        <w:jc w:val="left"/>
      </w:pPr>
      <w:r>
        <w:rPr>
          <w:rFonts w:ascii="宋体" w:hAnsi="宋体" w:hint="eastAsia"/>
          <w:b/>
          <w:bCs/>
          <w:sz w:val="28"/>
          <w:szCs w:val="30"/>
        </w:rPr>
        <w:t>基金托管人</w:t>
      </w:r>
      <w:r>
        <w:rPr>
          <w:rFonts w:ascii="宋体" w:hAnsi="宋体" w:hint="eastAsia"/>
          <w:b/>
          <w:bCs/>
          <w:sz w:val="28"/>
          <w:szCs w:val="30"/>
        </w:rPr>
        <w:t>：</w:t>
      </w:r>
      <w:r>
        <w:rPr>
          <w:rFonts w:ascii="宋体" w:hAnsi="宋体" w:hint="eastAsia"/>
          <w:b/>
          <w:bCs/>
          <w:sz w:val="28"/>
          <w:szCs w:val="30"/>
        </w:rPr>
        <w:t>杭州银行股份有限公</w:t>
      </w:r>
      <w:r>
        <w:rPr>
          <w:rFonts w:ascii="宋体" w:hAnsi="宋体" w:hint="eastAsia"/>
          <w:b/>
          <w:bCs/>
          <w:sz w:val="28"/>
          <w:szCs w:val="30"/>
        </w:rPr>
        <w:t>司</w:t>
      </w:r>
    </w:p>
    <w:p w:rsidR="00B760B1" w:rsidRDefault="00B760B1">
      <w:pPr>
        <w:spacing w:line="360" w:lineRule="auto"/>
        <w:ind w:firstLineChars="800" w:firstLine="2249"/>
        <w:jc w:val="left"/>
      </w:pPr>
      <w:r>
        <w:rPr>
          <w:rFonts w:ascii="宋体" w:hAnsi="宋体" w:hint="eastAsia"/>
          <w:b/>
          <w:bCs/>
          <w:sz w:val="28"/>
          <w:szCs w:val="30"/>
        </w:rPr>
        <w:t>报告送出日期</w:t>
      </w:r>
      <w:r>
        <w:rPr>
          <w:rFonts w:ascii="宋体" w:hAnsi="宋体" w:hint="eastAsia"/>
          <w:b/>
          <w:bCs/>
          <w:sz w:val="28"/>
          <w:szCs w:val="30"/>
        </w:rPr>
        <w:t>：</w:t>
      </w: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7</w:t>
      </w:r>
      <w:r>
        <w:rPr>
          <w:rFonts w:ascii="宋体" w:hAnsi="宋体" w:hint="eastAsia"/>
          <w:b/>
          <w:bCs/>
          <w:sz w:val="28"/>
          <w:szCs w:val="30"/>
        </w:rPr>
        <w:t>月</w:t>
      </w:r>
      <w:r>
        <w:rPr>
          <w:rFonts w:ascii="宋体" w:hAnsi="宋体" w:hint="eastAsia"/>
          <w:b/>
          <w:bCs/>
          <w:sz w:val="28"/>
          <w:szCs w:val="30"/>
        </w:rPr>
        <w:t>21</w:t>
      </w:r>
      <w:r>
        <w:rPr>
          <w:rFonts w:ascii="宋体" w:hAnsi="宋体" w:hint="eastAsia"/>
          <w:b/>
          <w:bCs/>
          <w:sz w:val="28"/>
          <w:szCs w:val="30"/>
        </w:rPr>
        <w:t>日</w:t>
      </w:r>
    </w:p>
    <w:p w:rsidR="00B760B1" w:rsidRDefault="00B760B1">
      <w:pPr>
        <w:pStyle w:val="XBRLTitle1"/>
        <w:spacing w:before="156" w:line="360" w:lineRule="auto"/>
        <w:ind w:left="425"/>
      </w:pPr>
      <w:r>
        <w:rPr>
          <w:rFonts w:hAnsi="宋体" w:cs="宋体" w:hint="eastAsia"/>
          <w:color w:val="404040"/>
          <w:kern w:val="0"/>
        </w:rPr>
        <w:br w:type="page"/>
      </w:r>
      <w:bookmarkStart w:id="7" w:name="_Toc17898178"/>
      <w:bookmarkStart w:id="8" w:name="_Toc17897936"/>
      <w:bookmarkStart w:id="9" w:name="_Toc512519480"/>
      <w:bookmarkStart w:id="10" w:name="_Toc481075046"/>
      <w:bookmarkStart w:id="11" w:name="_Toc438646451"/>
      <w:bookmarkStart w:id="12" w:name="_Toc490050000"/>
      <w:bookmarkStart w:id="13" w:name="_Toc513295846"/>
      <w:bookmarkStart w:id="14" w:name="_Toc513295892"/>
      <w:bookmarkStart w:id="15" w:name="m101"/>
      <w:bookmarkStart w:id="16" w:name="m01_01"/>
      <w:bookmarkStart w:id="17" w:name="_Toc194311890"/>
      <w:r>
        <w:rPr>
          <w:rFonts w:hAnsi="宋体" w:hint="eastAsia"/>
        </w:rPr>
        <w:lastRenderedPageBreak/>
        <w:t>重要提</w:t>
      </w:r>
      <w:r>
        <w:rPr>
          <w:rFonts w:hAnsi="宋体" w:hint="eastAsia"/>
        </w:rPr>
        <w:t>示</w:t>
      </w:r>
      <w:bookmarkEnd w:id="7"/>
      <w:bookmarkEnd w:id="8"/>
      <w:bookmarkEnd w:id="9"/>
      <w:bookmarkEnd w:id="10"/>
      <w:bookmarkEnd w:id="11"/>
      <w:bookmarkEnd w:id="12"/>
      <w:bookmarkEnd w:id="13"/>
      <w:bookmarkEnd w:id="14"/>
      <w:r>
        <w:rPr>
          <w:rFonts w:hAnsi="宋体" w:hint="eastAsia"/>
        </w:rPr>
        <w:t xml:space="preserve"> </w:t>
      </w:r>
    </w:p>
    <w:p w:rsidR="00B760B1" w:rsidRDefault="00B760B1">
      <w:pPr>
        <w:spacing w:line="360" w:lineRule="auto"/>
        <w:ind w:firstLineChars="200" w:firstLine="420"/>
        <w:rPr>
          <w:rFonts w:hint="eastAsia"/>
        </w:rPr>
      </w:pPr>
      <w:bookmarkStart w:id="18" w:name="m502"/>
      <w:bookmarkStart w:id="19" w:name="_Toc438646470"/>
      <w:bookmarkStart w:id="20" w:name="m504"/>
      <w:bookmarkStart w:id="21" w:name="m08QD_01"/>
      <w:bookmarkStart w:id="22" w:name="m201"/>
      <w:bookmarkStart w:id="23" w:name="m201_01"/>
      <w:r>
        <w:rPr>
          <w:rFonts w:ascii="宋体" w:hAnsi="宋体" w:hint="eastAsia"/>
        </w:rPr>
        <w:t xml:space="preserve">基金管理人的董事会及董事保证本报告所载资料不存在虚假记载、误导性陈述或重大遗漏，并对其内容的真实性、准确性和完整性承担个别及连带责任。　</w:t>
      </w:r>
      <w:r>
        <w:rPr>
          <w:rFonts w:ascii="宋体" w:hAnsi="宋体" w:hint="eastAsia"/>
        </w:rPr>
        <w:br/>
      </w:r>
      <w:r>
        <w:rPr>
          <w:rFonts w:ascii="宋体" w:hAnsi="宋体" w:hint="eastAsia"/>
        </w:rPr>
        <w:t xml:space="preserve">　　基金托管人杭州银行股份有限公司根据本基金合同约定，于</w:t>
      </w:r>
      <w:r>
        <w:rPr>
          <w:rFonts w:ascii="宋体" w:hAnsi="宋体" w:hint="eastAsia"/>
        </w:rPr>
        <w:t>2026</w:t>
      </w:r>
      <w:r>
        <w:rPr>
          <w:rFonts w:ascii="宋体" w:hAnsi="宋体" w:hint="eastAsia"/>
        </w:rPr>
        <w:t>年</w:t>
      </w:r>
      <w:r>
        <w:rPr>
          <w:rFonts w:ascii="宋体" w:hAnsi="宋体" w:hint="eastAsia"/>
        </w:rPr>
        <w:t>7</w:t>
      </w:r>
      <w:r>
        <w:rPr>
          <w:rFonts w:ascii="宋体" w:hAnsi="宋体" w:hint="eastAsia"/>
        </w:rPr>
        <w:t>月</w:t>
      </w:r>
      <w:r>
        <w:rPr>
          <w:rFonts w:ascii="宋体" w:hAnsi="宋体" w:hint="eastAsia"/>
        </w:rPr>
        <w:t>20</w:t>
      </w:r>
      <w:r>
        <w:rPr>
          <w:rFonts w:ascii="宋体" w:hAnsi="宋体" w:hint="eastAsia"/>
        </w:rPr>
        <w:t xml:space="preserve">日复核了本报告中的财务指标、净值表现和投资组合报告等内容，保证复核内容不存在虚假记载、误导性陈述或者重大遗漏。　</w:t>
      </w:r>
      <w:r>
        <w:rPr>
          <w:rFonts w:ascii="宋体" w:hAnsi="宋体" w:hint="eastAsia"/>
        </w:rPr>
        <w:br/>
      </w:r>
      <w:r>
        <w:rPr>
          <w:rFonts w:ascii="宋体" w:hAnsi="宋体" w:hint="eastAsia"/>
        </w:rPr>
        <w:t xml:space="preserve">　　基金管理人承诺以诚实信用、勤勉尽责的原则管理和运用基金资产，但不保证基金一定盈利。　</w:t>
      </w:r>
      <w:r>
        <w:rPr>
          <w:rFonts w:ascii="宋体" w:hAnsi="宋体" w:hint="eastAsia"/>
        </w:rPr>
        <w:br/>
      </w:r>
      <w:r>
        <w:rPr>
          <w:rFonts w:ascii="宋体" w:hAnsi="宋体" w:hint="eastAsia"/>
        </w:rPr>
        <w:t xml:space="preserve">　　基金的过往业绩并不代表其未来表现。投资有风险，投资者在作出投资决策前应仔细阅读本基金的招募说明书。　</w:t>
      </w:r>
      <w:r>
        <w:rPr>
          <w:rFonts w:ascii="宋体" w:hAnsi="宋体" w:hint="eastAsia"/>
        </w:rPr>
        <w:br/>
      </w:r>
      <w:r>
        <w:rPr>
          <w:rFonts w:ascii="宋体" w:hAnsi="宋体" w:hint="eastAsia"/>
        </w:rPr>
        <w:t xml:space="preserve">　　本报告中财务资料未经审计。</w:t>
      </w:r>
      <w:r>
        <w:rPr>
          <w:rFonts w:ascii="宋体" w:hAnsi="宋体" w:hint="eastAsia"/>
        </w:rPr>
        <w:br/>
      </w:r>
      <w:r>
        <w:rPr>
          <w:rFonts w:ascii="宋体" w:hAnsi="宋体" w:hint="eastAsia"/>
        </w:rPr>
        <w:t xml:space="preserve">　　本报告期自</w:t>
      </w:r>
      <w:r>
        <w:rPr>
          <w:rFonts w:ascii="宋体" w:hAnsi="宋体" w:hint="eastAsia"/>
        </w:rPr>
        <w:t>2026</w:t>
      </w:r>
      <w:r>
        <w:rPr>
          <w:rFonts w:ascii="宋体" w:hAnsi="宋体" w:hint="eastAsia"/>
        </w:rPr>
        <w:t>年</w:t>
      </w:r>
      <w:r>
        <w:rPr>
          <w:rFonts w:ascii="宋体" w:hAnsi="宋体" w:hint="eastAsia"/>
        </w:rPr>
        <w:t>4</w:t>
      </w:r>
      <w:r>
        <w:rPr>
          <w:rFonts w:ascii="宋体" w:hAnsi="宋体" w:hint="eastAsia"/>
        </w:rPr>
        <w:t>月</w:t>
      </w:r>
      <w:r>
        <w:rPr>
          <w:rFonts w:ascii="宋体" w:hAnsi="宋体" w:hint="eastAsia"/>
        </w:rPr>
        <w:t>1</w:t>
      </w:r>
      <w:r>
        <w:rPr>
          <w:rFonts w:ascii="宋体" w:hAnsi="宋体" w:hint="eastAsia"/>
        </w:rPr>
        <w:t>日起至</w:t>
      </w:r>
      <w:r>
        <w:rPr>
          <w:rFonts w:ascii="宋体" w:hAnsi="宋体" w:hint="eastAsia"/>
        </w:rPr>
        <w:t>6</w:t>
      </w:r>
      <w:r>
        <w:rPr>
          <w:rFonts w:ascii="宋体" w:hAnsi="宋体" w:hint="eastAsia"/>
        </w:rPr>
        <w:t>月</w:t>
      </w:r>
      <w:r>
        <w:rPr>
          <w:rFonts w:ascii="宋体" w:hAnsi="宋体" w:hint="eastAsia"/>
        </w:rPr>
        <w:t>30</w:t>
      </w:r>
      <w:r>
        <w:rPr>
          <w:rFonts w:ascii="宋体" w:hAnsi="宋体" w:hint="eastAsia"/>
        </w:rPr>
        <w:t>日止</w:t>
      </w:r>
      <w:r>
        <w:rPr>
          <w:rFonts w:ascii="宋体" w:hAnsi="宋体" w:hint="eastAsia"/>
        </w:rPr>
        <w:t>。</w:t>
      </w:r>
    </w:p>
    <w:p w:rsidR="00B760B1" w:rsidRDefault="00B760B1">
      <w:pPr>
        <w:pStyle w:val="XBRLTitle1"/>
        <w:spacing w:before="156" w:line="360" w:lineRule="auto"/>
        <w:ind w:left="425"/>
      </w:pPr>
      <w:bookmarkStart w:id="24" w:name="_Toc17898179"/>
      <w:bookmarkStart w:id="25" w:name="_Toc17897937"/>
      <w:bookmarkStart w:id="26" w:name="_Toc512519481"/>
      <w:bookmarkStart w:id="27" w:name="_Toc481075047"/>
      <w:bookmarkStart w:id="28" w:name="_Toc438646452"/>
      <w:bookmarkStart w:id="29" w:name="_Toc490050001"/>
      <w:bookmarkStart w:id="30" w:name="_Toc513295847"/>
      <w:bookmarkStart w:id="31" w:name="_Toc513295893"/>
      <w:r>
        <w:rPr>
          <w:rFonts w:hAnsi="宋体" w:hint="eastAsia"/>
        </w:rPr>
        <w:t>基金产品概</w:t>
      </w:r>
      <w:r>
        <w:rPr>
          <w:rFonts w:hAnsi="宋体" w:hint="eastAsia"/>
        </w:rPr>
        <w:t>况</w:t>
      </w:r>
      <w:bookmarkEnd w:id="24"/>
      <w:bookmarkEnd w:id="25"/>
      <w:bookmarkEnd w:id="26"/>
      <w:bookmarkEnd w:id="27"/>
      <w:bookmarkEnd w:id="28"/>
      <w:bookmarkEnd w:id="29"/>
      <w:bookmarkEnd w:id="30"/>
      <w:bookmarkEnd w:id="31"/>
      <w:r>
        <w:rPr>
          <w:rFonts w:hAnsi="宋体" w:hint="eastAsia"/>
        </w:rPr>
        <w:t xml:space="preserve"> </w:t>
      </w:r>
    </w:p>
    <w:tbl>
      <w:tblPr>
        <w:tblW w:w="49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01"/>
        <w:gridCol w:w="2579"/>
        <w:gridCol w:w="2578"/>
      </w:tblGrid>
      <w:tr w:rsidR="00000000">
        <w:trPr>
          <w:divId w:val="163324254"/>
          <w:trHeight w:val="31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bookmarkEnd w:id="15"/>
          <w:p w:rsidR="00B760B1" w:rsidRDefault="00B760B1">
            <w:pPr>
              <w:jc w:val="left"/>
              <w:rPr>
                <w:rFonts w:hint="eastAsia"/>
              </w:rPr>
            </w:pPr>
            <w:r>
              <w:rPr>
                <w:rFonts w:ascii="宋体" w:hAnsi="宋体" w:hint="eastAsia"/>
              </w:rPr>
              <w:t>基金简称</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B760B1" w:rsidRDefault="00B760B1">
            <w:pPr>
              <w:jc w:val="left"/>
            </w:pPr>
            <w:r>
              <w:rPr>
                <w:rFonts w:ascii="宋体" w:hAnsi="宋体" w:hint="eastAsia"/>
                <w:szCs w:val="24"/>
                <w:lang w:eastAsia="zh-Hans"/>
              </w:rPr>
              <w:t>摩根安隆回报混</w:t>
            </w:r>
            <w:r>
              <w:rPr>
                <w:rFonts w:ascii="宋体" w:hAnsi="宋体" w:hint="eastAsia"/>
                <w:szCs w:val="24"/>
                <w:lang w:eastAsia="zh-Hans"/>
              </w:rPr>
              <w:t>合</w:t>
            </w:r>
            <w:r>
              <w:rPr>
                <w:rFonts w:ascii="宋体" w:hAnsi="宋体" w:hint="eastAsia"/>
                <w:lang w:eastAsia="zh-Hans"/>
              </w:rPr>
              <w:t xml:space="preserve"> </w:t>
            </w:r>
          </w:p>
        </w:tc>
      </w:tr>
      <w:tr w:rsidR="00000000">
        <w:trPr>
          <w:divId w:val="163324254"/>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B760B1" w:rsidRDefault="00B760B1">
            <w:pPr>
              <w:jc w:val="left"/>
            </w:pPr>
            <w:r>
              <w:rPr>
                <w:rFonts w:ascii="宋体" w:hAnsi="宋体" w:hint="eastAsia"/>
              </w:rPr>
              <w:t>基金主代码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B760B1" w:rsidRDefault="00B760B1">
            <w:pPr>
              <w:jc w:val="left"/>
            </w:pPr>
            <w:r>
              <w:rPr>
                <w:rFonts w:ascii="宋体" w:hAnsi="宋体" w:hint="eastAsia"/>
                <w:lang w:eastAsia="zh-Hans"/>
              </w:rPr>
              <w:t>00473</w:t>
            </w:r>
            <w:r>
              <w:rPr>
                <w:rFonts w:ascii="宋体" w:hAnsi="宋体" w:hint="eastAsia"/>
                <w:lang w:eastAsia="zh-Hans"/>
              </w:rPr>
              <w:t>8</w:t>
            </w:r>
          </w:p>
        </w:tc>
      </w:tr>
      <w:tr w:rsidR="00000000">
        <w:trPr>
          <w:divId w:val="163324254"/>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B760B1" w:rsidRDefault="00B760B1">
            <w:pPr>
              <w:jc w:val="left"/>
            </w:pPr>
            <w:bookmarkStart w:id="32" w:name="OLE_LINK1" w:colFirst="0" w:colLast="0"/>
            <w:r>
              <w:rPr>
                <w:rFonts w:ascii="宋体" w:hAnsi="宋体" w:hint="eastAsia"/>
              </w:rPr>
              <w:t>基金运作方式</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B760B1" w:rsidRDefault="00B760B1">
            <w:pPr>
              <w:jc w:val="left"/>
            </w:pPr>
            <w:r>
              <w:rPr>
                <w:rFonts w:ascii="宋体" w:hAnsi="宋体" w:hint="eastAsia"/>
                <w:lang w:eastAsia="zh-Hans"/>
              </w:rPr>
              <w:t>契约型开放</w:t>
            </w:r>
            <w:r>
              <w:rPr>
                <w:rFonts w:ascii="宋体" w:hAnsi="宋体" w:hint="eastAsia"/>
                <w:lang w:eastAsia="zh-Hans"/>
              </w:rPr>
              <w:t>式</w:t>
            </w:r>
          </w:p>
        </w:tc>
      </w:tr>
      <w:tr w:rsidR="00000000">
        <w:trPr>
          <w:divId w:val="163324254"/>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B760B1" w:rsidRDefault="00B760B1">
            <w:pPr>
              <w:jc w:val="left"/>
            </w:pPr>
            <w:r>
              <w:rPr>
                <w:rFonts w:ascii="宋体" w:hAnsi="宋体" w:hint="eastAsia"/>
              </w:rPr>
              <w:t>基金合同生效日</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B760B1" w:rsidRDefault="00B760B1">
            <w:pPr>
              <w:jc w:val="left"/>
            </w:pPr>
            <w:r>
              <w:rPr>
                <w:rFonts w:ascii="宋体" w:hAnsi="宋体" w:hint="eastAsia"/>
                <w:lang w:eastAsia="zh-Hans"/>
              </w:rPr>
              <w:t>2018</w:t>
            </w:r>
            <w:r>
              <w:rPr>
                <w:rFonts w:ascii="宋体" w:hAnsi="宋体" w:hint="eastAsia"/>
                <w:lang w:eastAsia="zh-Hans"/>
              </w:rPr>
              <w:t>年</w:t>
            </w:r>
            <w:r>
              <w:rPr>
                <w:rFonts w:ascii="宋体" w:hAnsi="宋体" w:hint="eastAsia"/>
                <w:lang w:eastAsia="zh-Hans"/>
              </w:rPr>
              <w:t>2</w:t>
            </w:r>
            <w:r>
              <w:rPr>
                <w:rFonts w:ascii="宋体" w:hAnsi="宋体" w:hint="eastAsia"/>
                <w:lang w:eastAsia="zh-Hans"/>
              </w:rPr>
              <w:t>月</w:t>
            </w:r>
            <w:r>
              <w:rPr>
                <w:rFonts w:ascii="宋体" w:hAnsi="宋体" w:hint="eastAsia"/>
                <w:lang w:eastAsia="zh-Hans"/>
              </w:rPr>
              <w:t>8</w:t>
            </w:r>
            <w:r>
              <w:rPr>
                <w:rFonts w:ascii="宋体" w:hAnsi="宋体" w:hint="eastAsia"/>
                <w:lang w:eastAsia="zh-Hans"/>
              </w:rPr>
              <w:t>日</w:t>
            </w:r>
          </w:p>
        </w:tc>
      </w:tr>
      <w:tr w:rsidR="00000000">
        <w:trPr>
          <w:divId w:val="163324254"/>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B760B1" w:rsidRDefault="00B760B1">
            <w:pPr>
              <w:jc w:val="left"/>
            </w:pPr>
            <w:r>
              <w:rPr>
                <w:rFonts w:ascii="宋体" w:hAnsi="宋体" w:hint="eastAsia"/>
              </w:rPr>
              <w:t>报告期末基金份额总额</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B760B1" w:rsidRDefault="00B760B1">
            <w:pPr>
              <w:jc w:val="left"/>
            </w:pPr>
            <w:r>
              <w:rPr>
                <w:rFonts w:ascii="宋体" w:hAnsi="宋体" w:hint="eastAsia"/>
                <w:lang w:eastAsia="zh-Hans"/>
              </w:rPr>
              <w:t>113,447,915.9</w:t>
            </w:r>
            <w:r>
              <w:rPr>
                <w:rFonts w:ascii="宋体" w:hAnsi="宋体" w:hint="eastAsia"/>
                <w:lang w:eastAsia="zh-Hans"/>
              </w:rPr>
              <w:t>1</w:t>
            </w:r>
            <w:r>
              <w:rPr>
                <w:rFonts w:hint="eastAsia"/>
              </w:rPr>
              <w:t>份</w:t>
            </w:r>
            <w:r>
              <w:rPr>
                <w:rFonts w:ascii="宋体" w:hAnsi="宋体" w:hint="eastAsia"/>
                <w:lang w:eastAsia="zh-Hans"/>
              </w:rPr>
              <w:t xml:space="preserve"> </w:t>
            </w:r>
          </w:p>
        </w:tc>
      </w:tr>
      <w:tr w:rsidR="00000000">
        <w:trPr>
          <w:divId w:val="163324254"/>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B760B1" w:rsidRDefault="00B760B1">
            <w:pPr>
              <w:jc w:val="left"/>
            </w:pPr>
            <w:r>
              <w:rPr>
                <w:rFonts w:ascii="宋体" w:hAnsi="宋体" w:hint="eastAsia"/>
              </w:rPr>
              <w:t>投资目标</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B760B1" w:rsidRDefault="00B760B1">
            <w:pPr>
              <w:jc w:val="left"/>
            </w:pPr>
            <w:r>
              <w:rPr>
                <w:rFonts w:ascii="宋体" w:hAnsi="宋体" w:hint="eastAsia"/>
                <w:lang w:eastAsia="zh-Hans"/>
              </w:rPr>
              <w:t>以追求稳健收益作为基金的投资目标，通过严格的风险控制，力争实现基金资产的稳健增值</w:t>
            </w:r>
            <w:r>
              <w:rPr>
                <w:rFonts w:ascii="宋体" w:hAnsi="宋体" w:hint="eastAsia"/>
                <w:lang w:eastAsia="zh-Hans"/>
              </w:rPr>
              <w:t>。</w:t>
            </w:r>
          </w:p>
        </w:tc>
      </w:tr>
      <w:tr w:rsidR="00000000">
        <w:trPr>
          <w:divId w:val="163324254"/>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B760B1" w:rsidRDefault="00B760B1">
            <w:pPr>
              <w:jc w:val="left"/>
            </w:pPr>
            <w:r>
              <w:rPr>
                <w:rFonts w:ascii="宋体" w:hAnsi="宋体" w:hint="eastAsia"/>
              </w:rPr>
              <w:t>投资策略</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B760B1" w:rsidRDefault="00B760B1">
            <w:pPr>
              <w:jc w:val="left"/>
            </w:pPr>
            <w:r>
              <w:rPr>
                <w:rFonts w:ascii="宋体" w:hAnsi="宋体" w:hint="eastAsia"/>
                <w:lang w:eastAsia="zh-Hans"/>
              </w:rPr>
              <w:t>1</w:t>
            </w:r>
            <w:r>
              <w:rPr>
                <w:rFonts w:ascii="宋体" w:hAnsi="宋体" w:hint="eastAsia"/>
                <w:lang w:eastAsia="zh-Hans"/>
              </w:rPr>
              <w:t>、资产配置策略</w:t>
            </w:r>
            <w:r>
              <w:rPr>
                <w:rFonts w:ascii="宋体" w:hAnsi="宋体" w:hint="eastAsia"/>
                <w:lang w:eastAsia="zh-Hans"/>
              </w:rPr>
              <w:br/>
            </w:r>
            <w:r>
              <w:rPr>
                <w:rFonts w:ascii="宋体" w:hAnsi="宋体" w:hint="eastAsia"/>
                <w:lang w:eastAsia="zh-Hans"/>
              </w:rPr>
              <w:t>本基金将通过对宏观经济、国家政策、资金面、市场估值水平和市场情绪等影响证券市场的重要因素进行综合分析，评估股票、债券等各类资产风险收益特征，预测不同类别资产表现，确定合适的资产配置比例。同时采用严格的仓位控制策略，根据基金单位净值的变化和对未来市场的判断，灵活控制股票仓位，控制下行风险。</w:t>
            </w:r>
            <w:r>
              <w:rPr>
                <w:rFonts w:ascii="宋体" w:hAnsi="宋体" w:hint="eastAsia"/>
                <w:lang w:eastAsia="zh-Hans"/>
              </w:rPr>
              <w:br/>
              <w:t>2</w:t>
            </w:r>
            <w:r>
              <w:rPr>
                <w:rFonts w:ascii="宋体" w:hAnsi="宋体" w:hint="eastAsia"/>
                <w:lang w:eastAsia="zh-Hans"/>
              </w:rPr>
              <w:t>、债券投资策略</w:t>
            </w:r>
            <w:r>
              <w:rPr>
                <w:rFonts w:ascii="宋体" w:hAnsi="宋体" w:hint="eastAsia"/>
                <w:lang w:eastAsia="zh-Hans"/>
              </w:rPr>
              <w:br/>
            </w:r>
            <w:r>
              <w:rPr>
                <w:rFonts w:ascii="宋体" w:hAnsi="宋体" w:hint="eastAsia"/>
                <w:lang w:eastAsia="zh-Hans"/>
              </w:rPr>
              <w:t>本基金根据对财政政策、货币政策的分析以及对宏观经济的持续跟踪，结合不同债券品种的到期收益率、流动性、市场规模等情况，灵活运用久期策略、期限结构配置策略、信用债策略、可转债策略、中小企业私募债策略、证券公司短期债等多种投资策略，实施积极主动的组合管理，并根据对债券收益率曲线形态、息差变化的预测，对债券组合进行动态调整。</w:t>
            </w:r>
            <w:r>
              <w:rPr>
                <w:rFonts w:ascii="宋体" w:hAnsi="宋体" w:hint="eastAsia"/>
                <w:lang w:eastAsia="zh-Hans"/>
              </w:rPr>
              <w:br/>
              <w:t>3</w:t>
            </w:r>
            <w:r>
              <w:rPr>
                <w:rFonts w:ascii="宋体" w:hAnsi="宋体" w:hint="eastAsia"/>
                <w:lang w:eastAsia="zh-Hans"/>
              </w:rPr>
              <w:t>、股票投资策略</w:t>
            </w:r>
            <w:r>
              <w:rPr>
                <w:rFonts w:ascii="宋体" w:hAnsi="宋体" w:hint="eastAsia"/>
                <w:lang w:eastAsia="zh-Hans"/>
              </w:rPr>
              <w:br/>
            </w:r>
            <w:r>
              <w:rPr>
                <w:rFonts w:ascii="宋体" w:hAnsi="宋体" w:hint="eastAsia"/>
                <w:lang w:eastAsia="zh-Hans"/>
              </w:rPr>
              <w:t>本基金将采用自下而上的分析方法，根据上市公司财务分析、盈利预期、治理结构等因素，结合股票的价值评估，以及对公司经营有实质性影响的事件，精选个股，构建投资组合。</w:t>
            </w:r>
            <w:r>
              <w:rPr>
                <w:rFonts w:ascii="宋体" w:hAnsi="宋体" w:hint="eastAsia"/>
                <w:lang w:eastAsia="zh-Hans"/>
              </w:rPr>
              <w:br/>
              <w:t>4</w:t>
            </w:r>
            <w:r>
              <w:rPr>
                <w:rFonts w:ascii="宋体" w:hAnsi="宋体" w:hint="eastAsia"/>
                <w:lang w:eastAsia="zh-Hans"/>
              </w:rPr>
              <w:t>、其他投资策略：包括股指期货投资策略、股票期权投资策略、资产支持证券投资策略、存托凭证投资策略</w:t>
            </w:r>
            <w:r>
              <w:rPr>
                <w:rFonts w:ascii="宋体" w:hAnsi="宋体" w:hint="eastAsia"/>
                <w:lang w:eastAsia="zh-Hans"/>
              </w:rPr>
              <w:t>。</w:t>
            </w:r>
          </w:p>
        </w:tc>
      </w:tr>
      <w:tr w:rsidR="00000000">
        <w:trPr>
          <w:divId w:val="163324254"/>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B760B1" w:rsidRDefault="00B760B1">
            <w:pPr>
              <w:jc w:val="left"/>
            </w:pPr>
            <w:r>
              <w:rPr>
                <w:rFonts w:ascii="宋体" w:hAnsi="宋体" w:hint="eastAsia"/>
              </w:rPr>
              <w:t>业绩比较基准</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B760B1" w:rsidRDefault="00B760B1">
            <w:pPr>
              <w:jc w:val="left"/>
            </w:pPr>
            <w:r>
              <w:rPr>
                <w:rFonts w:ascii="宋体" w:hAnsi="宋体" w:hint="eastAsia"/>
                <w:lang w:eastAsia="zh-Hans"/>
              </w:rPr>
              <w:t>沪深</w:t>
            </w:r>
            <w:r>
              <w:rPr>
                <w:rFonts w:ascii="宋体" w:hAnsi="宋体" w:hint="eastAsia"/>
                <w:lang w:eastAsia="zh-Hans"/>
              </w:rPr>
              <w:t>300</w:t>
            </w:r>
            <w:r>
              <w:rPr>
                <w:rFonts w:ascii="宋体" w:hAnsi="宋体" w:hint="eastAsia"/>
                <w:lang w:eastAsia="zh-Hans"/>
              </w:rPr>
              <w:t>指数收益率×</w:t>
            </w:r>
            <w:r>
              <w:rPr>
                <w:rFonts w:ascii="宋体" w:hAnsi="宋体" w:hint="eastAsia"/>
                <w:lang w:eastAsia="zh-Hans"/>
              </w:rPr>
              <w:t>20%+</w:t>
            </w:r>
            <w:r>
              <w:rPr>
                <w:rFonts w:ascii="宋体" w:hAnsi="宋体" w:hint="eastAsia"/>
                <w:lang w:eastAsia="zh-Hans"/>
              </w:rPr>
              <w:t>中证综合债券指数收益率×</w:t>
            </w:r>
            <w:r>
              <w:rPr>
                <w:rFonts w:ascii="宋体" w:hAnsi="宋体" w:hint="eastAsia"/>
                <w:lang w:eastAsia="zh-Hans"/>
              </w:rPr>
              <w:t>80</w:t>
            </w:r>
            <w:r>
              <w:rPr>
                <w:rFonts w:ascii="宋体" w:hAnsi="宋体" w:hint="eastAsia"/>
                <w:lang w:eastAsia="zh-Hans"/>
              </w:rPr>
              <w:t>%</w:t>
            </w:r>
          </w:p>
        </w:tc>
      </w:tr>
      <w:tr w:rsidR="00000000">
        <w:trPr>
          <w:divId w:val="163324254"/>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B760B1" w:rsidRDefault="00B760B1">
            <w:pPr>
              <w:jc w:val="left"/>
            </w:pPr>
            <w:r>
              <w:rPr>
                <w:rFonts w:ascii="宋体" w:hAnsi="宋体" w:hint="eastAsia"/>
              </w:rPr>
              <w:t>风险收益特征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B760B1" w:rsidRDefault="00B760B1">
            <w:pPr>
              <w:jc w:val="left"/>
            </w:pPr>
            <w:r>
              <w:rPr>
                <w:rFonts w:ascii="宋体" w:hAnsi="宋体" w:hint="eastAsia"/>
                <w:lang w:eastAsia="zh-Hans"/>
              </w:rPr>
              <w:t>本基金属于混合型基金产品，预期风险和收益水平高于债券型基金和货币市场基金，低于股票型基金，属于中等风险收益水平的基金产品。</w:t>
            </w:r>
            <w:r>
              <w:rPr>
                <w:rFonts w:ascii="宋体" w:hAnsi="宋体" w:hint="eastAsia"/>
                <w:lang w:eastAsia="zh-Hans"/>
              </w:rPr>
              <w:br/>
            </w:r>
            <w:r>
              <w:rPr>
                <w:rFonts w:ascii="宋体" w:hAnsi="宋体" w:hint="eastAsia"/>
                <w:lang w:eastAsia="zh-Hans"/>
              </w:rPr>
              <w:t>根据</w:t>
            </w:r>
            <w:r>
              <w:rPr>
                <w:rFonts w:ascii="宋体" w:hAnsi="宋体" w:hint="eastAsia"/>
                <w:lang w:eastAsia="zh-Hans"/>
              </w:rPr>
              <w:t>2017</w:t>
            </w:r>
            <w:r>
              <w:rPr>
                <w:rFonts w:ascii="宋体" w:hAnsi="宋体" w:hint="eastAsia"/>
                <w:lang w:eastAsia="zh-Hans"/>
              </w:rPr>
              <w:t>年</w:t>
            </w:r>
            <w:r>
              <w:rPr>
                <w:rFonts w:ascii="宋体" w:hAnsi="宋体" w:hint="eastAsia"/>
                <w:lang w:eastAsia="zh-Hans"/>
              </w:rPr>
              <w:t>7</w:t>
            </w:r>
            <w:r>
              <w:rPr>
                <w:rFonts w:ascii="宋体" w:hAnsi="宋体" w:hint="eastAsia"/>
                <w:lang w:eastAsia="zh-Hans"/>
              </w:rPr>
              <w:t>月</w:t>
            </w:r>
            <w:r>
              <w:rPr>
                <w:rFonts w:ascii="宋体" w:hAnsi="宋体" w:hint="eastAsia"/>
                <w:lang w:eastAsia="zh-Hans"/>
              </w:rPr>
              <w:t>1</w:t>
            </w:r>
            <w:r>
              <w:rPr>
                <w:rFonts w:ascii="宋体" w:hAnsi="宋体" w:hint="eastAsia"/>
                <w:lang w:eastAsia="zh-Hans"/>
              </w:rPr>
              <w:t>日施行的《证券期货投资者适当性管理办法》，基金管理人和相关销售机构已对本基金重新进行风险评级，风险评级行为不改变本基金的实质性风险收益特征，但由于风险等级分类标准的变化，本基金的风险等级表述可能有相应变化，具体风险评级结果应以基金管理人和销售机构提供的评级结果为准</w:t>
            </w:r>
            <w:r>
              <w:rPr>
                <w:rFonts w:ascii="宋体" w:hAnsi="宋体" w:hint="eastAsia"/>
                <w:lang w:eastAsia="zh-Hans"/>
              </w:rPr>
              <w:t>。</w:t>
            </w:r>
          </w:p>
        </w:tc>
      </w:tr>
      <w:tr w:rsidR="00000000">
        <w:trPr>
          <w:divId w:val="163324254"/>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B760B1" w:rsidRDefault="00B760B1">
            <w:pPr>
              <w:jc w:val="left"/>
            </w:pPr>
            <w:r>
              <w:rPr>
                <w:rFonts w:ascii="宋体" w:hAnsi="宋体" w:hint="eastAsia"/>
              </w:rPr>
              <w:t>基金管理人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B760B1" w:rsidRDefault="00B760B1">
            <w:pPr>
              <w:jc w:val="left"/>
            </w:pPr>
            <w:r>
              <w:rPr>
                <w:rFonts w:ascii="宋体" w:hAnsi="宋体" w:hint="eastAsia"/>
                <w:lang w:eastAsia="zh-Hans"/>
              </w:rPr>
              <w:t>摩根基金管理（中国）有限公</w:t>
            </w:r>
            <w:r>
              <w:rPr>
                <w:rFonts w:ascii="宋体" w:hAnsi="宋体" w:hint="eastAsia"/>
                <w:lang w:eastAsia="zh-Hans"/>
              </w:rPr>
              <w:t>司</w:t>
            </w:r>
          </w:p>
        </w:tc>
      </w:tr>
      <w:tr w:rsidR="00000000">
        <w:trPr>
          <w:divId w:val="163324254"/>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B760B1" w:rsidRDefault="00B760B1">
            <w:pPr>
              <w:jc w:val="left"/>
            </w:pPr>
            <w:r>
              <w:rPr>
                <w:rFonts w:ascii="宋体" w:hAnsi="宋体" w:hint="eastAsia"/>
              </w:rPr>
              <w:t>基金托管人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B760B1" w:rsidRDefault="00B760B1">
            <w:pPr>
              <w:jc w:val="left"/>
            </w:pPr>
            <w:r>
              <w:rPr>
                <w:rFonts w:ascii="宋体" w:hAnsi="宋体" w:hint="eastAsia"/>
                <w:lang w:eastAsia="zh-Hans"/>
              </w:rPr>
              <w:t>杭州银行股份有限公</w:t>
            </w:r>
            <w:r>
              <w:rPr>
                <w:rFonts w:ascii="宋体" w:hAnsi="宋体" w:hint="eastAsia"/>
                <w:lang w:eastAsia="zh-Hans"/>
              </w:rPr>
              <w:t>司</w:t>
            </w:r>
          </w:p>
        </w:tc>
      </w:tr>
      <w:tr w:rsidR="00000000">
        <w:trPr>
          <w:divId w:val="163324254"/>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B760B1" w:rsidRDefault="00B760B1">
            <w:pPr>
              <w:jc w:val="left"/>
            </w:pPr>
            <w:bookmarkStart w:id="33" w:name="m02_01" w:colFirst="1" w:colLast="2"/>
            <w:r>
              <w:rPr>
                <w:rFonts w:ascii="宋体" w:hAnsi="宋体" w:hint="eastAsia"/>
              </w:rPr>
              <w:t>下属分级基金的基金简称</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B760B1" w:rsidRDefault="00B760B1">
            <w:pPr>
              <w:jc w:val="center"/>
            </w:pPr>
            <w:r>
              <w:rPr>
                <w:rFonts w:ascii="宋体" w:hAnsi="宋体" w:hint="eastAsia"/>
                <w:lang w:eastAsia="zh-Hans"/>
              </w:rPr>
              <w:t>摩根安隆回报混合</w:t>
            </w:r>
            <w:r>
              <w:rPr>
                <w:rFonts w:ascii="宋体" w:hAnsi="宋体" w:hint="eastAsia"/>
                <w:lang w:eastAsia="zh-Hans"/>
              </w:rPr>
              <w:t>A</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B760B1" w:rsidRDefault="00B760B1">
            <w:pPr>
              <w:jc w:val="center"/>
            </w:pPr>
            <w:r>
              <w:rPr>
                <w:rFonts w:ascii="宋体" w:hAnsi="宋体" w:hint="eastAsia"/>
                <w:lang w:eastAsia="zh-Hans"/>
              </w:rPr>
              <w:t>摩根安隆回报混合</w:t>
            </w:r>
            <w:r>
              <w:rPr>
                <w:rFonts w:ascii="宋体" w:hAnsi="宋体" w:hint="eastAsia"/>
                <w:lang w:eastAsia="zh-Hans"/>
              </w:rPr>
              <w:t>C</w:t>
            </w:r>
            <w:r>
              <w:rPr>
                <w:rFonts w:ascii="宋体" w:hAnsi="宋体" w:hint="eastAsia"/>
                <w:kern w:val="0"/>
                <w:sz w:val="20"/>
                <w:lang w:eastAsia="zh-Hans"/>
              </w:rPr>
              <w:t xml:space="preserve"> </w:t>
            </w:r>
          </w:p>
        </w:tc>
      </w:tr>
      <w:tr w:rsidR="00000000">
        <w:trPr>
          <w:divId w:val="163324254"/>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B760B1" w:rsidRDefault="00B760B1">
            <w:pPr>
              <w:jc w:val="left"/>
            </w:pPr>
            <w:r>
              <w:rPr>
                <w:rFonts w:ascii="宋体" w:hAnsi="宋体" w:hint="eastAsia"/>
              </w:rPr>
              <w:t>下属分级基金的交易代码</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B760B1" w:rsidRDefault="00B760B1">
            <w:pPr>
              <w:jc w:val="center"/>
            </w:pPr>
            <w:r>
              <w:rPr>
                <w:rFonts w:ascii="宋体" w:hAnsi="宋体" w:hint="eastAsia"/>
                <w:lang w:eastAsia="zh-Hans"/>
              </w:rPr>
              <w:t>00473</w:t>
            </w:r>
            <w:r>
              <w:rPr>
                <w:rFonts w:ascii="宋体" w:hAnsi="宋体" w:hint="eastAsia"/>
                <w:lang w:eastAsia="zh-Hans"/>
              </w:rPr>
              <w:t>8</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B760B1" w:rsidRDefault="00B760B1">
            <w:pPr>
              <w:jc w:val="center"/>
            </w:pPr>
            <w:r>
              <w:rPr>
                <w:rFonts w:ascii="宋体" w:hAnsi="宋体" w:hint="eastAsia"/>
                <w:lang w:eastAsia="zh-Hans"/>
              </w:rPr>
              <w:t>00473</w:t>
            </w:r>
            <w:r>
              <w:rPr>
                <w:rFonts w:ascii="宋体" w:hAnsi="宋体" w:hint="eastAsia"/>
                <w:lang w:eastAsia="zh-Hans"/>
              </w:rPr>
              <w:t>9</w:t>
            </w:r>
            <w:r>
              <w:rPr>
                <w:rFonts w:ascii="宋体" w:hAnsi="宋体" w:hint="eastAsia"/>
                <w:kern w:val="0"/>
                <w:sz w:val="20"/>
                <w:lang w:eastAsia="zh-Hans"/>
              </w:rPr>
              <w:t xml:space="preserve"> </w:t>
            </w:r>
          </w:p>
        </w:tc>
      </w:tr>
      <w:bookmarkEnd w:id="32"/>
      <w:bookmarkEnd w:id="33"/>
      <w:tr w:rsidR="00000000">
        <w:trPr>
          <w:divId w:val="163324254"/>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B760B1" w:rsidRDefault="00B760B1">
            <w:pPr>
              <w:jc w:val="left"/>
            </w:pPr>
            <w:r>
              <w:rPr>
                <w:rFonts w:ascii="宋体" w:hAnsi="宋体" w:hint="eastAsia"/>
              </w:rPr>
              <w:t>报告期末下属分级基金的份额总额</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center"/>
            </w:pPr>
            <w:r>
              <w:rPr>
                <w:rFonts w:ascii="宋体" w:hAnsi="宋体" w:hint="eastAsia"/>
                <w:lang w:eastAsia="zh-Hans"/>
              </w:rPr>
              <w:t>80,936,803.1</w:t>
            </w:r>
            <w:r>
              <w:rPr>
                <w:rFonts w:ascii="宋体" w:hAnsi="宋体" w:hint="eastAsia"/>
                <w:lang w:eastAsia="zh-Hans"/>
              </w:rPr>
              <w:t>1</w:t>
            </w:r>
            <w:r>
              <w:rPr>
                <w:rFonts w:hint="eastAsia"/>
              </w:rPr>
              <w:t>份</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center"/>
            </w:pPr>
            <w:r>
              <w:rPr>
                <w:rFonts w:ascii="宋体" w:hAnsi="宋体" w:hint="eastAsia"/>
                <w:lang w:eastAsia="zh-Hans"/>
              </w:rPr>
              <w:t>32,511,112.8</w:t>
            </w:r>
            <w:r>
              <w:rPr>
                <w:rFonts w:ascii="宋体" w:hAnsi="宋体" w:hint="eastAsia"/>
                <w:lang w:eastAsia="zh-Hans"/>
              </w:rPr>
              <w:t>0</w:t>
            </w:r>
            <w:r>
              <w:rPr>
                <w:rFonts w:hint="eastAsia"/>
              </w:rPr>
              <w:t>份</w:t>
            </w:r>
            <w:r>
              <w:rPr>
                <w:rFonts w:ascii="宋体" w:hAnsi="宋体" w:hint="eastAsia"/>
                <w:lang w:eastAsia="zh-Hans"/>
              </w:rPr>
              <w:t xml:space="preserve"> </w:t>
            </w:r>
          </w:p>
        </w:tc>
      </w:tr>
    </w:tbl>
    <w:p w:rsidR="00B760B1" w:rsidRDefault="00B760B1">
      <w:pPr>
        <w:pStyle w:val="XBRLTitle1"/>
        <w:spacing w:before="156" w:line="360" w:lineRule="auto"/>
        <w:ind w:left="425"/>
      </w:pPr>
      <w:bookmarkStart w:id="34" w:name="_Toc17898180"/>
      <w:bookmarkStart w:id="35" w:name="_Toc17897938"/>
      <w:bookmarkStart w:id="36" w:name="_Toc512519482"/>
      <w:bookmarkStart w:id="37" w:name="_Toc481075049"/>
      <w:bookmarkStart w:id="38" w:name="_Toc438646455"/>
      <w:bookmarkStart w:id="39" w:name="_Toc490050003"/>
      <w:bookmarkStart w:id="40" w:name="_Toc513295848"/>
      <w:bookmarkStart w:id="41" w:name="_Toc513295894"/>
      <w:bookmarkStart w:id="42" w:name="m401_tab"/>
      <w:bookmarkStart w:id="43" w:name="m401"/>
      <w:r>
        <w:rPr>
          <w:rFonts w:hAnsi="宋体" w:hint="eastAsia"/>
        </w:rPr>
        <w:t>主要财务指标和基金净值表</w:t>
      </w:r>
      <w:r>
        <w:rPr>
          <w:rFonts w:hAnsi="宋体" w:hint="eastAsia"/>
        </w:rPr>
        <w:t>现</w:t>
      </w:r>
      <w:bookmarkEnd w:id="34"/>
      <w:bookmarkEnd w:id="35"/>
      <w:bookmarkEnd w:id="36"/>
      <w:bookmarkEnd w:id="37"/>
      <w:bookmarkEnd w:id="38"/>
      <w:bookmarkEnd w:id="39"/>
      <w:bookmarkEnd w:id="40"/>
      <w:bookmarkEnd w:id="41"/>
      <w:r>
        <w:rPr>
          <w:rFonts w:hAnsi="宋体" w:hint="eastAsia"/>
        </w:rPr>
        <w:t xml:space="preserve"> </w:t>
      </w:r>
    </w:p>
    <w:p w:rsidR="00B760B1" w:rsidRDefault="00B760B1">
      <w:pPr>
        <w:pStyle w:val="XBRLTitle2"/>
        <w:spacing w:before="156" w:line="360" w:lineRule="auto"/>
        <w:ind w:left="454"/>
        <w:rPr>
          <w:rFonts w:hint="eastAsia"/>
        </w:rPr>
      </w:pPr>
      <w:bookmarkStart w:id="44" w:name="_Toc17898181"/>
      <w:bookmarkStart w:id="45" w:name="_Toc17897939"/>
      <w:bookmarkStart w:id="46" w:name="_Toc512519483"/>
      <w:bookmarkStart w:id="47" w:name="_Toc481075050"/>
      <w:bookmarkStart w:id="48" w:name="_Toc438646456"/>
      <w:bookmarkStart w:id="49" w:name="_Toc490050004"/>
      <w:bookmarkStart w:id="50" w:name="_Toc513295849"/>
      <w:bookmarkStart w:id="51" w:name="_Toc513295895"/>
      <w:r>
        <w:rPr>
          <w:rFonts w:hAnsi="宋体" w:hint="eastAsia"/>
        </w:rPr>
        <w:t>主要财务指</w:t>
      </w:r>
      <w:r>
        <w:rPr>
          <w:rFonts w:hAnsi="宋体" w:hint="eastAsia"/>
        </w:rPr>
        <w:t>标</w:t>
      </w:r>
      <w:bookmarkEnd w:id="44"/>
      <w:bookmarkEnd w:id="45"/>
      <w:bookmarkEnd w:id="46"/>
      <w:bookmarkEnd w:id="47"/>
      <w:bookmarkEnd w:id="48"/>
      <w:bookmarkEnd w:id="49"/>
      <w:bookmarkEnd w:id="50"/>
      <w:bookmarkEnd w:id="51"/>
      <w:r>
        <w:rPr>
          <w:rFonts w:hAnsi="宋体" w:hint="eastAsia"/>
        </w:rPr>
        <w:t xml:space="preserve"> </w:t>
      </w:r>
    </w:p>
    <w:p w:rsidR="00B760B1" w:rsidRDefault="00B760B1">
      <w:pPr>
        <w:jc w:val="right"/>
        <w:divId w:val="1468666005"/>
        <w:rPr>
          <w:rFonts w:hint="eastAsia"/>
        </w:rPr>
      </w:pPr>
      <w:r>
        <w:rPr>
          <w:rFonts w:ascii="宋体" w:hAnsi="宋体" w:hint="eastAsia"/>
        </w:rPr>
        <w:t>单位：人民币元</w:t>
      </w:r>
      <w:r>
        <w:rPr>
          <w:rFonts w:ascii="宋体" w:hAnsi="宋体" w:hint="eastAsia"/>
          <w:lang w:eastAsia="zh-Han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31"/>
        <w:gridCol w:w="2752"/>
        <w:gridCol w:w="2752"/>
      </w:tblGrid>
      <w:tr w:rsidR="00000000">
        <w:trPr>
          <w:divId w:val="1468666005"/>
          <w:trHeight w:val="315"/>
        </w:trPr>
        <w:tc>
          <w:tcPr>
            <w:tcW w:w="0" w:type="auto"/>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B760B1" w:rsidRDefault="00B760B1">
            <w:pPr>
              <w:pStyle w:val="a5"/>
            </w:pPr>
            <w:r>
              <w:rPr>
                <w:rFonts w:hint="eastAsia"/>
                <w:kern w:val="2"/>
                <w:sz w:val="21"/>
                <w:lang w:eastAsia="zh-Hans"/>
              </w:rPr>
              <w:t>主要财务指标</w:t>
            </w:r>
            <w:r>
              <w:rPr>
                <w:rFonts w:hint="eastAsia"/>
                <w:kern w:val="2"/>
                <w:sz w:val="21"/>
                <w:lang w:eastAsia="zh-Hans"/>
              </w:rPr>
              <w:t xml:space="preserve"> </w:t>
            </w:r>
          </w:p>
        </w:tc>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B760B1" w:rsidRDefault="00B760B1">
            <w:pPr>
              <w:pStyle w:val="a5"/>
              <w:jc w:val="center"/>
              <w:rPr>
                <w:rFonts w:hint="eastAsia"/>
              </w:rPr>
            </w:pPr>
            <w:r>
              <w:rPr>
                <w:rFonts w:hint="eastAsia"/>
                <w:kern w:val="2"/>
                <w:sz w:val="21"/>
                <w:szCs w:val="24"/>
                <w:lang w:eastAsia="zh-Hans"/>
              </w:rPr>
              <w:t>报告期（</w:t>
            </w:r>
            <w:r>
              <w:rPr>
                <w:rFonts w:hint="eastAsia"/>
                <w:kern w:val="2"/>
                <w:sz w:val="21"/>
                <w:szCs w:val="24"/>
                <w:lang w:eastAsia="zh-Hans"/>
              </w:rPr>
              <w:t>2026</w:t>
            </w:r>
            <w:r>
              <w:rPr>
                <w:rFonts w:hint="eastAsia"/>
                <w:kern w:val="2"/>
                <w:sz w:val="21"/>
                <w:szCs w:val="24"/>
                <w:lang w:eastAsia="zh-Hans"/>
              </w:rPr>
              <w:t>年</w:t>
            </w:r>
            <w:r>
              <w:rPr>
                <w:rFonts w:hint="eastAsia"/>
                <w:kern w:val="2"/>
                <w:sz w:val="21"/>
                <w:szCs w:val="24"/>
                <w:lang w:eastAsia="zh-Hans"/>
              </w:rPr>
              <w:t>4</w:t>
            </w:r>
            <w:r>
              <w:rPr>
                <w:rFonts w:hint="eastAsia"/>
                <w:kern w:val="2"/>
                <w:sz w:val="21"/>
                <w:szCs w:val="24"/>
                <w:lang w:eastAsia="zh-Hans"/>
              </w:rPr>
              <w:t>月</w:t>
            </w:r>
            <w:r>
              <w:rPr>
                <w:rFonts w:hint="eastAsia"/>
                <w:kern w:val="2"/>
                <w:sz w:val="21"/>
                <w:szCs w:val="24"/>
                <w:lang w:eastAsia="zh-Hans"/>
              </w:rPr>
              <w:t>1</w:t>
            </w:r>
            <w:r>
              <w:rPr>
                <w:rFonts w:hint="eastAsia"/>
                <w:kern w:val="2"/>
                <w:sz w:val="21"/>
                <w:szCs w:val="24"/>
                <w:lang w:eastAsia="zh-Hans"/>
              </w:rPr>
              <w:t>日</w:t>
            </w:r>
            <w:r>
              <w:rPr>
                <w:rFonts w:hint="eastAsia"/>
                <w:kern w:val="2"/>
                <w:sz w:val="21"/>
                <w:szCs w:val="24"/>
                <w:lang w:eastAsia="zh-Hans"/>
              </w:rPr>
              <w:t xml:space="preserve"> - 2026</w:t>
            </w:r>
            <w:r>
              <w:rPr>
                <w:rFonts w:hint="eastAsia"/>
                <w:kern w:val="2"/>
                <w:sz w:val="21"/>
                <w:szCs w:val="24"/>
                <w:lang w:eastAsia="zh-Hans"/>
              </w:rPr>
              <w:t>年</w:t>
            </w:r>
            <w:r>
              <w:rPr>
                <w:rFonts w:hint="eastAsia"/>
                <w:kern w:val="2"/>
                <w:sz w:val="21"/>
                <w:szCs w:val="24"/>
                <w:lang w:eastAsia="zh-Hans"/>
              </w:rPr>
              <w:t>6</w:t>
            </w:r>
            <w:r>
              <w:rPr>
                <w:rFonts w:hint="eastAsia"/>
                <w:kern w:val="2"/>
                <w:sz w:val="21"/>
                <w:szCs w:val="24"/>
                <w:lang w:eastAsia="zh-Hans"/>
              </w:rPr>
              <w:t>月</w:t>
            </w:r>
            <w:r>
              <w:rPr>
                <w:rFonts w:hint="eastAsia"/>
                <w:kern w:val="2"/>
                <w:sz w:val="21"/>
                <w:szCs w:val="24"/>
                <w:lang w:eastAsia="zh-Hans"/>
              </w:rPr>
              <w:t>30</w:t>
            </w:r>
            <w:r>
              <w:rPr>
                <w:rFonts w:hint="eastAsia"/>
                <w:kern w:val="2"/>
                <w:sz w:val="21"/>
                <w:szCs w:val="24"/>
                <w:lang w:eastAsia="zh-Hans"/>
              </w:rPr>
              <w:t>日</w:t>
            </w:r>
            <w:r>
              <w:rPr>
                <w:rFonts w:hint="eastAsia"/>
                <w:kern w:val="2"/>
                <w:sz w:val="21"/>
                <w:szCs w:val="24"/>
                <w:lang w:eastAsia="zh-Hans"/>
              </w:rPr>
              <w:t>）</w:t>
            </w:r>
            <w:r>
              <w:rPr>
                <w:rFonts w:hint="eastAsia"/>
                <w:kern w:val="2"/>
                <w:sz w:val="21"/>
                <w:szCs w:val="24"/>
                <w:lang w:eastAsia="zh-Hans"/>
              </w:rPr>
              <w:t xml:space="preserve"> </w:t>
            </w:r>
          </w:p>
        </w:tc>
      </w:tr>
      <w:tr w:rsidR="00000000">
        <w:trPr>
          <w:divId w:val="1468666005"/>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60B1" w:rsidRDefault="00B760B1">
            <w:pPr>
              <w:widowControl/>
              <w:jc w:val="left"/>
              <w:rPr>
                <w:rFonts w:ascii="宋体" w:hAnsi="宋体"/>
                <w:kern w:val="0"/>
                <w:sz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B760B1" w:rsidRDefault="00B760B1">
            <w:pPr>
              <w:jc w:val="center"/>
              <w:rPr>
                <w:rFonts w:hint="eastAsia"/>
              </w:rPr>
            </w:pPr>
            <w:r>
              <w:rPr>
                <w:rFonts w:ascii="宋体" w:hAnsi="宋体" w:hint="eastAsia"/>
                <w:szCs w:val="24"/>
                <w:lang w:eastAsia="zh-Hans"/>
              </w:rPr>
              <w:t>摩根安隆回报混合</w:t>
            </w:r>
            <w:r>
              <w:rPr>
                <w:rFonts w:ascii="宋体" w:hAnsi="宋体" w:hint="eastAsia"/>
                <w:szCs w:val="24"/>
                <w:lang w:eastAsia="zh-Hans"/>
              </w:rPr>
              <w:t>A</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B760B1" w:rsidRDefault="00B760B1">
            <w:pPr>
              <w:jc w:val="center"/>
            </w:pPr>
            <w:r>
              <w:rPr>
                <w:rFonts w:ascii="宋体" w:hAnsi="宋体" w:hint="eastAsia"/>
                <w:szCs w:val="24"/>
                <w:lang w:eastAsia="zh-Hans"/>
              </w:rPr>
              <w:t>摩根安隆回报混合</w:t>
            </w:r>
            <w:r>
              <w:rPr>
                <w:rFonts w:ascii="宋体" w:hAnsi="宋体" w:hint="eastAsia"/>
                <w:szCs w:val="24"/>
                <w:lang w:eastAsia="zh-Hans"/>
              </w:rPr>
              <w:t>C</w:t>
            </w:r>
          </w:p>
        </w:tc>
      </w:tr>
      <w:tr w:rsidR="00000000">
        <w:trPr>
          <w:divId w:val="1468666005"/>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B760B1" w:rsidRDefault="00B760B1">
            <w:pPr>
              <w:pStyle w:val="a5"/>
            </w:pPr>
            <w:r>
              <w:rPr>
                <w:rFonts w:hint="eastAsia"/>
                <w:kern w:val="2"/>
                <w:sz w:val="21"/>
              </w:rPr>
              <w:t>1.</w:t>
            </w:r>
            <w:r>
              <w:rPr>
                <w:rFonts w:hint="eastAsia"/>
                <w:kern w:val="2"/>
                <w:sz w:val="21"/>
              </w:rPr>
              <w:t>本期已实现收益</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B760B1" w:rsidRDefault="00B760B1">
            <w:pPr>
              <w:jc w:val="right"/>
              <w:rPr>
                <w:rFonts w:hint="eastAsia"/>
              </w:rPr>
            </w:pPr>
            <w:r>
              <w:rPr>
                <w:rFonts w:ascii="宋体" w:hAnsi="宋体" w:hint="eastAsia"/>
                <w:szCs w:val="24"/>
                <w:lang w:eastAsia="zh-Hans"/>
              </w:rPr>
              <w:t>5,002,658.2</w:t>
            </w:r>
            <w:r>
              <w:rPr>
                <w:rFonts w:ascii="宋体" w:hAnsi="宋体" w:hint="eastAsia"/>
                <w:szCs w:val="24"/>
                <w:lang w:eastAsia="zh-Hans"/>
              </w:rPr>
              <w:t>5</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B760B1" w:rsidRDefault="00B760B1">
            <w:pPr>
              <w:jc w:val="right"/>
            </w:pPr>
            <w:r>
              <w:rPr>
                <w:rFonts w:ascii="宋体" w:hAnsi="宋体" w:hint="eastAsia"/>
                <w:szCs w:val="24"/>
                <w:lang w:eastAsia="zh-Hans"/>
              </w:rPr>
              <w:t>1,961,863.0</w:t>
            </w:r>
            <w:r>
              <w:rPr>
                <w:rFonts w:ascii="宋体" w:hAnsi="宋体" w:hint="eastAsia"/>
                <w:szCs w:val="24"/>
                <w:lang w:eastAsia="zh-Hans"/>
              </w:rPr>
              <w:t>5</w:t>
            </w:r>
          </w:p>
        </w:tc>
      </w:tr>
      <w:tr w:rsidR="00000000">
        <w:trPr>
          <w:divId w:val="1468666005"/>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B760B1" w:rsidRDefault="00B760B1">
            <w:pPr>
              <w:pStyle w:val="a5"/>
            </w:pPr>
            <w:r>
              <w:rPr>
                <w:rFonts w:hint="eastAsia"/>
                <w:kern w:val="2"/>
                <w:sz w:val="21"/>
              </w:rPr>
              <w:t>2.</w:t>
            </w:r>
            <w:r>
              <w:rPr>
                <w:rFonts w:hint="eastAsia"/>
                <w:kern w:val="2"/>
                <w:sz w:val="21"/>
              </w:rPr>
              <w:t>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B760B1" w:rsidRDefault="00B760B1">
            <w:pPr>
              <w:jc w:val="right"/>
              <w:rPr>
                <w:rFonts w:hint="eastAsia"/>
              </w:rPr>
            </w:pPr>
            <w:r>
              <w:rPr>
                <w:rFonts w:ascii="宋体" w:hAnsi="宋体" w:hint="eastAsia"/>
                <w:szCs w:val="24"/>
                <w:lang w:eastAsia="zh-Hans"/>
              </w:rPr>
              <w:t>8,201,209.2</w:t>
            </w:r>
            <w:r>
              <w:rPr>
                <w:rFonts w:ascii="宋体" w:hAnsi="宋体" w:hint="eastAsia"/>
                <w:szCs w:val="24"/>
                <w:lang w:eastAsia="zh-Hans"/>
              </w:rPr>
              <w:t>4</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B760B1" w:rsidRDefault="00B760B1">
            <w:pPr>
              <w:jc w:val="right"/>
            </w:pPr>
            <w:r>
              <w:rPr>
                <w:rFonts w:ascii="宋体" w:hAnsi="宋体" w:hint="eastAsia"/>
                <w:szCs w:val="24"/>
                <w:lang w:eastAsia="zh-Hans"/>
              </w:rPr>
              <w:t>3,239,763.2</w:t>
            </w:r>
            <w:r>
              <w:rPr>
                <w:rFonts w:ascii="宋体" w:hAnsi="宋体" w:hint="eastAsia"/>
                <w:szCs w:val="24"/>
                <w:lang w:eastAsia="zh-Hans"/>
              </w:rPr>
              <w:t>3</w:t>
            </w:r>
          </w:p>
        </w:tc>
      </w:tr>
      <w:tr w:rsidR="00000000">
        <w:trPr>
          <w:divId w:val="1468666005"/>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B760B1" w:rsidRDefault="00B760B1">
            <w:pPr>
              <w:pStyle w:val="a5"/>
            </w:pPr>
            <w:r>
              <w:rPr>
                <w:rFonts w:hint="eastAsia"/>
                <w:kern w:val="2"/>
                <w:sz w:val="21"/>
              </w:rPr>
              <w:t>3.</w:t>
            </w:r>
            <w:r>
              <w:rPr>
                <w:rFonts w:hint="eastAsia"/>
                <w:kern w:val="2"/>
                <w:sz w:val="21"/>
              </w:rPr>
              <w:t>加权平均基金份额本期利润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B760B1" w:rsidRDefault="00B760B1">
            <w:pPr>
              <w:jc w:val="right"/>
              <w:rPr>
                <w:rFonts w:hint="eastAsia"/>
              </w:rPr>
            </w:pPr>
            <w:r>
              <w:rPr>
                <w:rFonts w:ascii="宋体" w:hAnsi="宋体" w:hint="eastAsia"/>
                <w:szCs w:val="24"/>
                <w:lang w:eastAsia="zh-Hans"/>
              </w:rPr>
              <w:t>0.099</w:t>
            </w:r>
            <w:r>
              <w:rPr>
                <w:rFonts w:ascii="宋体" w:hAnsi="宋体" w:hint="eastAsia"/>
                <w:szCs w:val="24"/>
                <w:lang w:eastAsia="zh-Hans"/>
              </w:rPr>
              <w:t>4</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B760B1" w:rsidRDefault="00B760B1">
            <w:pPr>
              <w:jc w:val="right"/>
            </w:pPr>
            <w:r>
              <w:rPr>
                <w:rFonts w:ascii="宋体" w:hAnsi="宋体" w:hint="eastAsia"/>
                <w:szCs w:val="24"/>
                <w:lang w:eastAsia="zh-Hans"/>
              </w:rPr>
              <w:t>0.095</w:t>
            </w:r>
            <w:r>
              <w:rPr>
                <w:rFonts w:ascii="宋体" w:hAnsi="宋体" w:hint="eastAsia"/>
                <w:szCs w:val="24"/>
                <w:lang w:eastAsia="zh-Hans"/>
              </w:rPr>
              <w:t>8</w:t>
            </w:r>
          </w:p>
        </w:tc>
      </w:tr>
      <w:tr w:rsidR="00000000">
        <w:trPr>
          <w:divId w:val="1468666005"/>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B760B1" w:rsidRDefault="00B760B1">
            <w:pPr>
              <w:pStyle w:val="a5"/>
            </w:pPr>
            <w:r>
              <w:rPr>
                <w:rFonts w:hint="eastAsia"/>
                <w:kern w:val="2"/>
                <w:sz w:val="21"/>
              </w:rPr>
              <w:t>4.</w:t>
            </w:r>
            <w:r>
              <w:rPr>
                <w:rFonts w:hint="eastAsia"/>
                <w:kern w:val="2"/>
                <w:sz w:val="21"/>
              </w:rPr>
              <w:t>期末基金资产净值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B760B1" w:rsidRDefault="00B760B1">
            <w:pPr>
              <w:jc w:val="right"/>
              <w:rPr>
                <w:rFonts w:hint="eastAsia"/>
              </w:rPr>
            </w:pPr>
            <w:r>
              <w:rPr>
                <w:rFonts w:ascii="宋体" w:hAnsi="宋体" w:hint="eastAsia"/>
                <w:szCs w:val="24"/>
                <w:lang w:eastAsia="zh-Hans"/>
              </w:rPr>
              <w:t>124,627,263.0</w:t>
            </w:r>
            <w:r>
              <w:rPr>
                <w:rFonts w:ascii="宋体" w:hAnsi="宋体" w:hint="eastAsia"/>
                <w:szCs w:val="24"/>
                <w:lang w:eastAsia="zh-Hans"/>
              </w:rPr>
              <w:t>3</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B760B1" w:rsidRDefault="00B760B1">
            <w:pPr>
              <w:jc w:val="right"/>
            </w:pPr>
            <w:r>
              <w:rPr>
                <w:rFonts w:ascii="宋体" w:hAnsi="宋体" w:hint="eastAsia"/>
                <w:szCs w:val="24"/>
                <w:lang w:eastAsia="zh-Hans"/>
              </w:rPr>
              <w:t>48,776,178.1</w:t>
            </w:r>
            <w:r>
              <w:rPr>
                <w:rFonts w:ascii="宋体" w:hAnsi="宋体" w:hint="eastAsia"/>
                <w:szCs w:val="24"/>
                <w:lang w:eastAsia="zh-Hans"/>
              </w:rPr>
              <w:t>2</w:t>
            </w:r>
          </w:p>
        </w:tc>
      </w:tr>
      <w:tr w:rsidR="00000000">
        <w:trPr>
          <w:divId w:val="1468666005"/>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B760B1" w:rsidRDefault="00B760B1">
            <w:pPr>
              <w:pStyle w:val="a5"/>
            </w:pPr>
            <w:r>
              <w:rPr>
                <w:rFonts w:hint="eastAsia"/>
                <w:kern w:val="2"/>
                <w:sz w:val="21"/>
              </w:rPr>
              <w:t>5.</w:t>
            </w:r>
            <w:r>
              <w:rPr>
                <w:rFonts w:hint="eastAsia"/>
                <w:kern w:val="2"/>
                <w:sz w:val="21"/>
              </w:rPr>
              <w:t>期末基金份额净值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B760B1" w:rsidRDefault="00B760B1">
            <w:pPr>
              <w:jc w:val="right"/>
              <w:rPr>
                <w:rFonts w:hint="eastAsia"/>
              </w:rPr>
            </w:pPr>
            <w:r>
              <w:rPr>
                <w:rFonts w:ascii="宋体" w:hAnsi="宋体" w:hint="eastAsia"/>
                <w:szCs w:val="24"/>
                <w:lang w:eastAsia="zh-Hans"/>
              </w:rPr>
              <w:t>1.539</w:t>
            </w:r>
            <w:r>
              <w:rPr>
                <w:rFonts w:ascii="宋体" w:hAnsi="宋体" w:hint="eastAsia"/>
                <w:szCs w:val="24"/>
                <w:lang w:eastAsia="zh-Hans"/>
              </w:rPr>
              <w:t>8</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B760B1" w:rsidRDefault="00B760B1">
            <w:pPr>
              <w:jc w:val="right"/>
            </w:pPr>
            <w:r>
              <w:rPr>
                <w:rFonts w:ascii="宋体" w:hAnsi="宋体" w:hint="eastAsia"/>
                <w:szCs w:val="24"/>
                <w:lang w:eastAsia="zh-Hans"/>
              </w:rPr>
              <w:t>1.500</w:t>
            </w:r>
            <w:r>
              <w:rPr>
                <w:rFonts w:ascii="宋体" w:hAnsi="宋体" w:hint="eastAsia"/>
                <w:szCs w:val="24"/>
                <w:lang w:eastAsia="zh-Hans"/>
              </w:rPr>
              <w:t>3</w:t>
            </w:r>
          </w:p>
        </w:tc>
      </w:tr>
    </w:tbl>
    <w:p w:rsidR="00B760B1" w:rsidRDefault="00B760B1">
      <w:pPr>
        <w:wordWrap w:val="0"/>
        <w:spacing w:line="360" w:lineRule="auto"/>
        <w:jc w:val="left"/>
        <w:divId w:val="635722704"/>
      </w:pPr>
      <w:r>
        <w:rPr>
          <w:rFonts w:ascii="宋体" w:hAnsi="宋体" w:hint="eastAsia"/>
          <w:szCs w:val="21"/>
        </w:rPr>
        <w:t>注</w:t>
      </w:r>
      <w:r>
        <w:rPr>
          <w:rFonts w:ascii="宋体" w:hAnsi="宋体" w:hint="eastAsia"/>
          <w:szCs w:val="21"/>
        </w:rPr>
        <w:t>：</w:t>
      </w:r>
      <w:r>
        <w:rPr>
          <w:rFonts w:ascii="宋体" w:hAnsi="宋体" w:hint="eastAsia"/>
          <w:szCs w:val="21"/>
        </w:rPr>
        <w:t>本期已实现收益指基金本期利息收入、投资收益、其他收入</w:t>
      </w:r>
      <w:r>
        <w:rPr>
          <w:rFonts w:ascii="宋体" w:hAnsi="宋体" w:hint="eastAsia"/>
          <w:szCs w:val="21"/>
        </w:rPr>
        <w:t>(</w:t>
      </w:r>
      <w:r>
        <w:rPr>
          <w:rFonts w:ascii="宋体" w:hAnsi="宋体" w:hint="eastAsia"/>
          <w:szCs w:val="21"/>
        </w:rPr>
        <w:t>不含公允价值变动收益</w:t>
      </w:r>
      <w:r>
        <w:rPr>
          <w:rFonts w:ascii="宋体" w:hAnsi="宋体" w:hint="eastAsia"/>
          <w:szCs w:val="21"/>
        </w:rPr>
        <w:t>)</w:t>
      </w:r>
      <w:r>
        <w:rPr>
          <w:rFonts w:ascii="宋体" w:hAnsi="宋体" w:hint="eastAsia"/>
          <w:szCs w:val="21"/>
        </w:rPr>
        <w:t>扣除相关费用后的余额</w:t>
      </w:r>
      <w:r>
        <w:rPr>
          <w:rFonts w:ascii="宋体" w:hAnsi="宋体" w:hint="eastAsia"/>
          <w:szCs w:val="21"/>
        </w:rPr>
        <w:t>,</w:t>
      </w:r>
      <w:r>
        <w:rPr>
          <w:rFonts w:ascii="宋体" w:hAnsi="宋体" w:hint="eastAsia"/>
          <w:szCs w:val="21"/>
        </w:rPr>
        <w:t>本期利润为本期已实现收益加上本期公允价值变动收益。</w:t>
      </w:r>
      <w:r>
        <w:rPr>
          <w:rFonts w:ascii="宋体" w:hAnsi="宋体" w:hint="eastAsia"/>
          <w:szCs w:val="21"/>
        </w:rPr>
        <w:br/>
      </w:r>
      <w:r>
        <w:rPr>
          <w:rFonts w:ascii="宋体" w:hAnsi="宋体" w:hint="eastAsia"/>
          <w:szCs w:val="21"/>
        </w:rPr>
        <w:t xml:space="preserve">　　上述基金业绩指标不包括持有人认购或交易基金的各项费用（例如，开放式基金的申购赎回费、红利再投资费、基金转换费等），计入费用后实际收益水平要低于所列数字</w:t>
      </w:r>
      <w:r>
        <w:rPr>
          <w:rFonts w:ascii="宋体" w:hAnsi="宋体" w:hint="eastAsia"/>
          <w:szCs w:val="21"/>
        </w:rPr>
        <w:t>。</w:t>
      </w:r>
    </w:p>
    <w:p w:rsidR="00B760B1" w:rsidRDefault="00B760B1">
      <w:pPr>
        <w:pStyle w:val="XBRLTitle2"/>
        <w:spacing w:before="156" w:line="360" w:lineRule="auto"/>
        <w:ind w:left="454"/>
      </w:pPr>
      <w:bookmarkStart w:id="52" w:name="_Toc17898182"/>
      <w:bookmarkStart w:id="53" w:name="_Toc17897940"/>
      <w:bookmarkStart w:id="54" w:name="_Toc512519484"/>
      <w:bookmarkStart w:id="55" w:name="_Toc481075051"/>
      <w:bookmarkStart w:id="56" w:name="_Toc438646457"/>
      <w:bookmarkStart w:id="57" w:name="_Toc490050005"/>
      <w:bookmarkStart w:id="58" w:name="_Toc513295850"/>
      <w:bookmarkStart w:id="59" w:name="_Toc513295896"/>
      <w:r>
        <w:rPr>
          <w:rFonts w:hAnsi="宋体" w:hint="eastAsia"/>
        </w:rPr>
        <w:t>基金净值表</w:t>
      </w:r>
      <w:r>
        <w:rPr>
          <w:rFonts w:hAnsi="宋体" w:hint="eastAsia"/>
        </w:rPr>
        <w:t>现</w:t>
      </w:r>
      <w:bookmarkEnd w:id="52"/>
      <w:bookmarkEnd w:id="53"/>
      <w:bookmarkEnd w:id="54"/>
      <w:bookmarkEnd w:id="55"/>
      <w:bookmarkEnd w:id="56"/>
      <w:bookmarkEnd w:id="57"/>
      <w:bookmarkEnd w:id="58"/>
      <w:bookmarkEnd w:id="59"/>
      <w:r>
        <w:rPr>
          <w:rFonts w:hAnsi="宋体" w:hint="eastAsia"/>
        </w:rPr>
        <w:t xml:space="preserve"> </w:t>
      </w:r>
    </w:p>
    <w:p w:rsidR="00B760B1" w:rsidRDefault="00B760B1">
      <w:pPr>
        <w:pStyle w:val="XBRLTitle3"/>
        <w:spacing w:before="156"/>
        <w:ind w:left="0"/>
        <w:rPr>
          <w:rFonts w:hint="eastAsia"/>
        </w:rPr>
      </w:pPr>
      <w:bookmarkStart w:id="60" w:name="_Toc17898183"/>
      <w:bookmarkStart w:id="61" w:name="_Toc512519485"/>
      <w:bookmarkStart w:id="62" w:name="_Toc481075052"/>
      <w:bookmarkStart w:id="63" w:name="_Toc490050006"/>
      <w:bookmarkStart w:id="64" w:name="_Toc513295897"/>
      <w:r>
        <w:rPr>
          <w:rFonts w:hint="eastAsia"/>
        </w:rPr>
        <w:t>基金份额净值增长率及其与同期业绩比较基准收益率的比</w:t>
      </w:r>
      <w:r>
        <w:rPr>
          <w:rFonts w:hint="eastAsia"/>
        </w:rPr>
        <w:t>较</w:t>
      </w:r>
      <w:bookmarkEnd w:id="60"/>
      <w:bookmarkEnd w:id="61"/>
      <w:bookmarkEnd w:id="62"/>
      <w:bookmarkEnd w:id="63"/>
      <w:bookmarkEnd w:id="64"/>
      <w:r>
        <w:rPr>
          <w:rFonts w:hint="eastAsia"/>
          <w:lang w:eastAsia="zh-CN"/>
        </w:rPr>
        <w:t xml:space="preserve"> </w:t>
      </w:r>
    </w:p>
    <w:p w:rsidR="00B760B1" w:rsidRDefault="00B760B1">
      <w:pPr>
        <w:spacing w:line="360" w:lineRule="auto"/>
        <w:jc w:val="center"/>
        <w:divId w:val="2025089754"/>
        <w:rPr>
          <w:rFonts w:hint="eastAsia"/>
        </w:rPr>
      </w:pPr>
      <w:r>
        <w:rPr>
          <w:rFonts w:ascii="宋体" w:hAnsi="宋体" w:hint="eastAsia"/>
        </w:rPr>
        <w:t>摩根安隆回报混合</w:t>
      </w:r>
      <w:r>
        <w:rPr>
          <w:rFonts w:ascii="宋体" w:hAnsi="宋体" w:hint="eastAsia"/>
        </w:rPr>
        <w:t>A</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2025089754"/>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B760B1" w:rsidRDefault="00B760B1">
            <w:pPr>
              <w:spacing w:line="360" w:lineRule="auto"/>
              <w:jc w:val="center"/>
            </w:pPr>
            <w:r>
              <w:rPr>
                <w:rFonts w:ascii="宋体" w:hAnsi="宋体" w:hint="eastAsia"/>
              </w:rPr>
              <w:t>阶段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B760B1" w:rsidRDefault="00B760B1">
            <w:pPr>
              <w:spacing w:line="360" w:lineRule="auto"/>
              <w:jc w:val="center"/>
            </w:pPr>
            <w:r>
              <w:rPr>
                <w:rFonts w:ascii="宋体" w:hAnsi="宋体" w:hint="eastAsia"/>
              </w:rPr>
              <w:t>净值增长率①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B760B1" w:rsidRDefault="00B760B1">
            <w:pPr>
              <w:spacing w:line="360" w:lineRule="auto"/>
              <w:jc w:val="center"/>
            </w:pPr>
            <w:r>
              <w:rPr>
                <w:rFonts w:ascii="宋体" w:hAnsi="宋体" w:hint="eastAsia"/>
              </w:rPr>
              <w:t>净值增长率标准差②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B760B1" w:rsidRDefault="00B760B1">
            <w:pPr>
              <w:spacing w:line="360" w:lineRule="auto"/>
              <w:jc w:val="center"/>
            </w:pPr>
            <w:r>
              <w:rPr>
                <w:rFonts w:ascii="宋体" w:hAnsi="宋体" w:hint="eastAsia"/>
              </w:rPr>
              <w:t>业绩比较基准收益率③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B760B1" w:rsidRDefault="00B760B1">
            <w:pPr>
              <w:spacing w:line="360" w:lineRule="auto"/>
              <w:jc w:val="center"/>
            </w:pPr>
            <w:r>
              <w:rPr>
                <w:rFonts w:ascii="宋体" w:hAnsi="宋体" w:hint="eastAsia"/>
              </w:rPr>
              <w:t>业绩比较基准收益率标准差④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760B1" w:rsidRDefault="00B760B1">
            <w:pPr>
              <w:spacing w:line="360" w:lineRule="auto"/>
              <w:jc w:val="center"/>
            </w:pPr>
            <w:r>
              <w:rPr>
                <w:rFonts w:ascii="宋体" w:hAnsi="宋体" w:hint="eastAsia"/>
              </w:rPr>
              <w:t>①－③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B760B1" w:rsidRDefault="00B760B1">
            <w:pPr>
              <w:spacing w:line="360" w:lineRule="auto"/>
              <w:jc w:val="center"/>
            </w:pPr>
            <w:r>
              <w:rPr>
                <w:rFonts w:ascii="宋体" w:hAnsi="宋体" w:hint="eastAsia"/>
              </w:rPr>
              <w:t>②－④</w:t>
            </w:r>
            <w:r>
              <w:rPr>
                <w:rFonts w:ascii="宋体" w:hAnsi="宋体" w:hint="eastAsia"/>
              </w:rPr>
              <w:t xml:space="preserve"> </w:t>
            </w:r>
          </w:p>
        </w:tc>
      </w:tr>
      <w:tr w:rsidR="00000000">
        <w:trPr>
          <w:divId w:val="2025089754"/>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spacing w:line="360" w:lineRule="auto"/>
              <w:jc w:val="right"/>
            </w:pPr>
            <w:r>
              <w:rPr>
                <w:rFonts w:ascii="宋体" w:hAnsi="宋体" w:hint="eastAsia"/>
              </w:rPr>
              <w:t>6.8</w:t>
            </w:r>
            <w:r>
              <w:rPr>
                <w:rFonts w:ascii="宋体" w:hAnsi="宋体" w:hint="eastAsia"/>
              </w:rPr>
              <w:t>9</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spacing w:line="360" w:lineRule="auto"/>
              <w:jc w:val="right"/>
            </w:pPr>
            <w:r>
              <w:rPr>
                <w:rFonts w:ascii="宋体" w:hAnsi="宋体" w:hint="eastAsia"/>
              </w:rPr>
              <w:t>0.5</w:t>
            </w:r>
            <w:r>
              <w:rPr>
                <w:rFonts w:ascii="宋体" w:hAnsi="宋体" w:hint="eastAsia"/>
              </w:rPr>
              <w:t>0</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spacing w:line="360" w:lineRule="auto"/>
              <w:jc w:val="right"/>
            </w:pPr>
            <w:r>
              <w:rPr>
                <w:rFonts w:ascii="宋体" w:hAnsi="宋体" w:hint="eastAsia"/>
              </w:rPr>
              <w:t>3.3</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spacing w:line="360" w:lineRule="auto"/>
              <w:jc w:val="right"/>
            </w:pPr>
            <w:r>
              <w:rPr>
                <w:rFonts w:ascii="宋体" w:hAnsi="宋体" w:hint="eastAsia"/>
              </w:rPr>
              <w:t>0.2</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B760B1" w:rsidRDefault="00B760B1">
            <w:pPr>
              <w:spacing w:line="360" w:lineRule="auto"/>
              <w:jc w:val="right"/>
            </w:pPr>
            <w:r>
              <w:rPr>
                <w:rFonts w:ascii="宋体" w:hAnsi="宋体" w:hint="eastAsia"/>
              </w:rPr>
              <w:t>3.5</w:t>
            </w:r>
            <w:r>
              <w:rPr>
                <w:rFonts w:ascii="宋体" w:hAnsi="宋体" w:hint="eastAsia"/>
              </w:rPr>
              <w:t>5</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spacing w:line="360" w:lineRule="auto"/>
              <w:jc w:val="right"/>
            </w:pPr>
            <w:r>
              <w:rPr>
                <w:rFonts w:ascii="宋体" w:hAnsi="宋体" w:hint="eastAsia"/>
              </w:rPr>
              <w:t>0.2</w:t>
            </w:r>
            <w:r>
              <w:rPr>
                <w:rFonts w:ascii="宋体" w:hAnsi="宋体" w:hint="eastAsia"/>
              </w:rPr>
              <w:t>4</w:t>
            </w:r>
            <w:r>
              <w:rPr>
                <w:rFonts w:ascii="宋体" w:hAnsi="宋体" w:hint="eastAsia"/>
              </w:rPr>
              <w:t xml:space="preserve">% </w:t>
            </w:r>
          </w:p>
        </w:tc>
      </w:tr>
      <w:tr w:rsidR="00000000">
        <w:trPr>
          <w:divId w:val="2025089754"/>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spacing w:line="360" w:lineRule="auto"/>
              <w:jc w:val="right"/>
            </w:pPr>
            <w:r>
              <w:rPr>
                <w:rFonts w:ascii="宋体" w:hAnsi="宋体" w:hint="eastAsia"/>
              </w:rPr>
              <w:t>7.8</w:t>
            </w:r>
            <w:r>
              <w:rPr>
                <w:rFonts w:ascii="宋体" w:hAnsi="宋体" w:hint="eastAsia"/>
              </w:rPr>
              <w:t>6</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spacing w:line="360" w:lineRule="auto"/>
              <w:jc w:val="right"/>
            </w:pPr>
            <w:r>
              <w:rPr>
                <w:rFonts w:ascii="宋体" w:hAnsi="宋体" w:hint="eastAsia"/>
              </w:rPr>
              <w:t>0.4</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spacing w:line="360" w:lineRule="auto"/>
              <w:jc w:val="right"/>
            </w:pPr>
            <w:r>
              <w:rPr>
                <w:rFonts w:ascii="宋体" w:hAnsi="宋体" w:hint="eastAsia"/>
              </w:rPr>
              <w:t>3.1</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spacing w:line="360" w:lineRule="auto"/>
              <w:jc w:val="right"/>
            </w:pPr>
            <w:r>
              <w:rPr>
                <w:rFonts w:ascii="宋体" w:hAnsi="宋体" w:hint="eastAsia"/>
              </w:rPr>
              <w:t>0.2</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B760B1" w:rsidRDefault="00B760B1">
            <w:pPr>
              <w:spacing w:line="360" w:lineRule="auto"/>
              <w:jc w:val="right"/>
            </w:pPr>
            <w:r>
              <w:rPr>
                <w:rFonts w:ascii="宋体" w:hAnsi="宋体" w:hint="eastAsia"/>
              </w:rPr>
              <w:t>4.7</w:t>
            </w:r>
            <w:r>
              <w:rPr>
                <w:rFonts w:ascii="宋体" w:hAnsi="宋体" w:hint="eastAsia"/>
              </w:rPr>
              <w:t>3</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spacing w:line="360" w:lineRule="auto"/>
              <w:jc w:val="right"/>
            </w:pPr>
            <w:r>
              <w:rPr>
                <w:rFonts w:ascii="宋体" w:hAnsi="宋体" w:hint="eastAsia"/>
              </w:rPr>
              <w:t>0.2</w:t>
            </w:r>
            <w:r>
              <w:rPr>
                <w:rFonts w:ascii="宋体" w:hAnsi="宋体" w:hint="eastAsia"/>
              </w:rPr>
              <w:t>5</w:t>
            </w:r>
            <w:r>
              <w:rPr>
                <w:rFonts w:ascii="宋体" w:hAnsi="宋体" w:hint="eastAsia"/>
              </w:rPr>
              <w:t xml:space="preserve">% </w:t>
            </w:r>
          </w:p>
        </w:tc>
      </w:tr>
      <w:tr w:rsidR="00000000">
        <w:trPr>
          <w:divId w:val="2025089754"/>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spacing w:line="360" w:lineRule="auto"/>
              <w:jc w:val="right"/>
            </w:pPr>
            <w:r>
              <w:rPr>
                <w:rFonts w:ascii="宋体" w:hAnsi="宋体" w:hint="eastAsia"/>
              </w:rPr>
              <w:t>11.0</w:t>
            </w:r>
            <w:r>
              <w:rPr>
                <w:rFonts w:ascii="宋体" w:hAnsi="宋体" w:hint="eastAsia"/>
              </w:rPr>
              <w:t>3</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spacing w:line="360" w:lineRule="auto"/>
              <w:jc w:val="right"/>
            </w:pPr>
            <w:r>
              <w:rPr>
                <w:rFonts w:ascii="宋体" w:hAnsi="宋体" w:hint="eastAsia"/>
              </w:rPr>
              <w:t>0.3</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spacing w:line="360" w:lineRule="auto"/>
              <w:jc w:val="right"/>
            </w:pPr>
            <w:r>
              <w:rPr>
                <w:rFonts w:ascii="宋体" w:hAnsi="宋体" w:hint="eastAsia"/>
              </w:rPr>
              <w:t>6.6</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spacing w:line="360" w:lineRule="auto"/>
              <w:jc w:val="right"/>
            </w:pPr>
            <w:r>
              <w:rPr>
                <w:rFonts w:ascii="宋体" w:hAnsi="宋体" w:hint="eastAsia"/>
              </w:rPr>
              <w:t>0.2</w:t>
            </w:r>
            <w:r>
              <w:rPr>
                <w:rFonts w:ascii="宋体" w:hAnsi="宋体" w:hint="eastAsia"/>
              </w:rPr>
              <w:t>0</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B760B1" w:rsidRDefault="00B760B1">
            <w:pPr>
              <w:spacing w:line="360" w:lineRule="auto"/>
              <w:jc w:val="right"/>
            </w:pPr>
            <w:r>
              <w:rPr>
                <w:rFonts w:ascii="宋体" w:hAnsi="宋体" w:hint="eastAsia"/>
              </w:rPr>
              <w:t>4.4</w:t>
            </w:r>
            <w:r>
              <w:rPr>
                <w:rFonts w:ascii="宋体" w:hAnsi="宋体" w:hint="eastAsia"/>
              </w:rPr>
              <w:t>2</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spacing w:line="360" w:lineRule="auto"/>
              <w:jc w:val="right"/>
            </w:pPr>
            <w:r>
              <w:rPr>
                <w:rFonts w:ascii="宋体" w:hAnsi="宋体" w:hint="eastAsia"/>
              </w:rPr>
              <w:t>0.1</w:t>
            </w:r>
            <w:r>
              <w:rPr>
                <w:rFonts w:ascii="宋体" w:hAnsi="宋体" w:hint="eastAsia"/>
              </w:rPr>
              <w:t>4</w:t>
            </w:r>
            <w:r>
              <w:rPr>
                <w:rFonts w:ascii="宋体" w:hAnsi="宋体" w:hint="eastAsia"/>
              </w:rPr>
              <w:t xml:space="preserve">% </w:t>
            </w:r>
          </w:p>
        </w:tc>
      </w:tr>
      <w:tr w:rsidR="00000000">
        <w:trPr>
          <w:divId w:val="2025089754"/>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spacing w:line="360" w:lineRule="auto"/>
              <w:jc w:val="center"/>
            </w:pPr>
            <w:r>
              <w:rPr>
                <w:rFonts w:ascii="宋体" w:hAnsi="宋体" w:hint="eastAsia"/>
              </w:rPr>
              <w:t>过去三</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spacing w:line="360" w:lineRule="auto"/>
              <w:jc w:val="right"/>
            </w:pPr>
            <w:r>
              <w:rPr>
                <w:rFonts w:ascii="宋体" w:hAnsi="宋体" w:hint="eastAsia"/>
              </w:rPr>
              <w:t>15.4</w:t>
            </w:r>
            <w:r>
              <w:rPr>
                <w:rFonts w:ascii="宋体" w:hAnsi="宋体" w:hint="eastAsia"/>
              </w:rPr>
              <w:t>5</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spacing w:line="360" w:lineRule="auto"/>
              <w:jc w:val="right"/>
            </w:pPr>
            <w:r>
              <w:rPr>
                <w:rFonts w:ascii="宋体" w:hAnsi="宋体" w:hint="eastAsia"/>
              </w:rPr>
              <w:t>0.3</w:t>
            </w:r>
            <w:r>
              <w:rPr>
                <w:rFonts w:ascii="宋体" w:hAnsi="宋体" w:hint="eastAsia"/>
              </w:rPr>
              <w:t>0</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spacing w:line="360" w:lineRule="auto"/>
              <w:jc w:val="right"/>
            </w:pPr>
            <w:r>
              <w:rPr>
                <w:rFonts w:ascii="宋体" w:hAnsi="宋体" w:hint="eastAsia"/>
              </w:rPr>
              <w:t>16.3</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spacing w:line="360" w:lineRule="auto"/>
              <w:jc w:val="right"/>
            </w:pPr>
            <w:r>
              <w:rPr>
                <w:rFonts w:ascii="宋体" w:hAnsi="宋体" w:hint="eastAsia"/>
              </w:rPr>
              <w:t>0.2</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B760B1" w:rsidRDefault="00B760B1">
            <w:pPr>
              <w:spacing w:line="360" w:lineRule="auto"/>
              <w:jc w:val="right"/>
            </w:pPr>
            <w:r>
              <w:rPr>
                <w:rFonts w:ascii="宋体" w:hAnsi="宋体" w:hint="eastAsia"/>
              </w:rPr>
              <w:t>-0.9</w:t>
            </w:r>
            <w:r>
              <w:rPr>
                <w:rFonts w:ascii="宋体" w:hAnsi="宋体" w:hint="eastAsia"/>
              </w:rPr>
              <w:t>4</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spacing w:line="360" w:lineRule="auto"/>
              <w:jc w:val="right"/>
            </w:pPr>
            <w:r>
              <w:rPr>
                <w:rFonts w:ascii="宋体" w:hAnsi="宋体" w:hint="eastAsia"/>
              </w:rPr>
              <w:t>0.0</w:t>
            </w:r>
            <w:r>
              <w:rPr>
                <w:rFonts w:ascii="宋体" w:hAnsi="宋体" w:hint="eastAsia"/>
              </w:rPr>
              <w:t>9</w:t>
            </w:r>
            <w:r>
              <w:rPr>
                <w:rFonts w:ascii="宋体" w:hAnsi="宋体" w:hint="eastAsia"/>
              </w:rPr>
              <w:t xml:space="preserve">% </w:t>
            </w:r>
          </w:p>
        </w:tc>
      </w:tr>
      <w:tr w:rsidR="00000000">
        <w:trPr>
          <w:divId w:val="2025089754"/>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spacing w:line="360" w:lineRule="auto"/>
              <w:jc w:val="center"/>
            </w:pPr>
            <w:r>
              <w:rPr>
                <w:rFonts w:ascii="宋体" w:hAnsi="宋体" w:hint="eastAsia"/>
              </w:rPr>
              <w:t>过去五</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spacing w:line="360" w:lineRule="auto"/>
              <w:jc w:val="right"/>
            </w:pPr>
            <w:r>
              <w:rPr>
                <w:rFonts w:ascii="宋体" w:hAnsi="宋体" w:hint="eastAsia"/>
              </w:rPr>
              <w:t>18.8</w:t>
            </w:r>
            <w:r>
              <w:rPr>
                <w:rFonts w:ascii="宋体" w:hAnsi="宋体" w:hint="eastAsia"/>
              </w:rPr>
              <w:t>5</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spacing w:line="360" w:lineRule="auto"/>
              <w:jc w:val="right"/>
            </w:pPr>
            <w:r>
              <w:rPr>
                <w:rFonts w:ascii="宋体" w:hAnsi="宋体" w:hint="eastAsia"/>
              </w:rPr>
              <w:t>0.2</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spacing w:line="360" w:lineRule="auto"/>
              <w:jc w:val="right"/>
            </w:pPr>
            <w:r>
              <w:rPr>
                <w:rFonts w:ascii="宋体" w:hAnsi="宋体" w:hint="eastAsia"/>
              </w:rPr>
              <w:t>17.9</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spacing w:line="360" w:lineRule="auto"/>
              <w:jc w:val="right"/>
            </w:pPr>
            <w:r>
              <w:rPr>
                <w:rFonts w:ascii="宋体" w:hAnsi="宋体" w:hint="eastAsia"/>
              </w:rPr>
              <w:t>0.2</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B760B1" w:rsidRDefault="00B760B1">
            <w:pPr>
              <w:spacing w:line="360" w:lineRule="auto"/>
              <w:jc w:val="right"/>
            </w:pPr>
            <w:r>
              <w:rPr>
                <w:rFonts w:ascii="宋体" w:hAnsi="宋体" w:hint="eastAsia"/>
              </w:rPr>
              <w:t>0.9</w:t>
            </w:r>
            <w:r>
              <w:rPr>
                <w:rFonts w:ascii="宋体" w:hAnsi="宋体" w:hint="eastAsia"/>
              </w:rPr>
              <w:t>0</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spacing w:line="360" w:lineRule="auto"/>
              <w:jc w:val="right"/>
            </w:pPr>
            <w:r>
              <w:rPr>
                <w:rFonts w:ascii="宋体" w:hAnsi="宋体" w:hint="eastAsia"/>
              </w:rPr>
              <w:t>0.0</w:t>
            </w:r>
            <w:r>
              <w:rPr>
                <w:rFonts w:ascii="宋体" w:hAnsi="宋体" w:hint="eastAsia"/>
              </w:rPr>
              <w:t>6</w:t>
            </w:r>
            <w:r>
              <w:rPr>
                <w:rFonts w:ascii="宋体" w:hAnsi="宋体" w:hint="eastAsia"/>
              </w:rPr>
              <w:t xml:space="preserve">% </w:t>
            </w:r>
          </w:p>
        </w:tc>
      </w:tr>
      <w:tr w:rsidR="00000000">
        <w:trPr>
          <w:divId w:val="2025089754"/>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spacing w:line="360" w:lineRule="auto"/>
              <w:jc w:val="center"/>
            </w:pPr>
            <w:r>
              <w:rPr>
                <w:rFonts w:ascii="宋体" w:hAnsi="宋体" w:hint="eastAsia"/>
              </w:rPr>
              <w:t>过去七</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spacing w:line="360" w:lineRule="auto"/>
              <w:jc w:val="right"/>
            </w:pPr>
            <w:r>
              <w:rPr>
                <w:rFonts w:ascii="宋体" w:hAnsi="宋体" w:hint="eastAsia"/>
              </w:rPr>
              <w:t>46.4</w:t>
            </w:r>
            <w:r>
              <w:rPr>
                <w:rFonts w:ascii="宋体" w:hAnsi="宋体" w:hint="eastAsia"/>
              </w:rPr>
              <w:t>4</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spacing w:line="360" w:lineRule="auto"/>
              <w:jc w:val="right"/>
            </w:pPr>
            <w:r>
              <w:rPr>
                <w:rFonts w:ascii="宋体" w:hAnsi="宋体" w:hint="eastAsia"/>
              </w:rPr>
              <w:t>0.2</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spacing w:line="360" w:lineRule="auto"/>
              <w:jc w:val="right"/>
            </w:pPr>
            <w:r>
              <w:rPr>
                <w:rFonts w:ascii="宋体" w:hAnsi="宋体" w:hint="eastAsia"/>
              </w:rPr>
              <w:t>32.8</w:t>
            </w:r>
            <w:r>
              <w:rPr>
                <w:rFonts w:ascii="宋体" w:hAnsi="宋体" w:hint="eastAsia"/>
              </w:rPr>
              <w:t>0</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spacing w:line="360" w:lineRule="auto"/>
              <w:jc w:val="right"/>
            </w:pPr>
            <w:r>
              <w:rPr>
                <w:rFonts w:ascii="宋体" w:hAnsi="宋体" w:hint="eastAsia"/>
              </w:rPr>
              <w:t>0.2</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B760B1" w:rsidRDefault="00B760B1">
            <w:pPr>
              <w:spacing w:line="360" w:lineRule="auto"/>
              <w:jc w:val="right"/>
            </w:pPr>
            <w:r>
              <w:rPr>
                <w:rFonts w:ascii="宋体" w:hAnsi="宋体" w:hint="eastAsia"/>
              </w:rPr>
              <w:t>13.6</w:t>
            </w:r>
            <w:r>
              <w:rPr>
                <w:rFonts w:ascii="宋体" w:hAnsi="宋体" w:hint="eastAsia"/>
              </w:rPr>
              <w:t>4</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spacing w:line="360" w:lineRule="auto"/>
              <w:jc w:val="right"/>
            </w:pPr>
            <w:r>
              <w:rPr>
                <w:rFonts w:ascii="宋体" w:hAnsi="宋体" w:hint="eastAsia"/>
              </w:rPr>
              <w:t>0.0</w:t>
            </w:r>
            <w:r>
              <w:rPr>
                <w:rFonts w:ascii="宋体" w:hAnsi="宋体" w:hint="eastAsia"/>
              </w:rPr>
              <w:t>4</w:t>
            </w:r>
            <w:r>
              <w:rPr>
                <w:rFonts w:ascii="宋体" w:hAnsi="宋体" w:hint="eastAsia"/>
              </w:rPr>
              <w:t xml:space="preserve">% </w:t>
            </w:r>
          </w:p>
        </w:tc>
      </w:tr>
      <w:tr w:rsidR="00000000">
        <w:trPr>
          <w:divId w:val="2025089754"/>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spacing w:line="360" w:lineRule="auto"/>
              <w:jc w:val="right"/>
            </w:pPr>
            <w:r>
              <w:rPr>
                <w:rFonts w:ascii="宋体" w:hAnsi="宋体" w:hint="eastAsia"/>
              </w:rPr>
              <w:t>53.9</w:t>
            </w:r>
            <w:r>
              <w:rPr>
                <w:rFonts w:ascii="宋体" w:hAnsi="宋体" w:hint="eastAsia"/>
              </w:rPr>
              <w:t>8</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spacing w:line="360" w:lineRule="auto"/>
              <w:jc w:val="right"/>
            </w:pPr>
            <w:r>
              <w:rPr>
                <w:rFonts w:ascii="宋体" w:hAnsi="宋体" w:hint="eastAsia"/>
              </w:rPr>
              <w:t>0.2</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spacing w:line="360" w:lineRule="auto"/>
              <w:jc w:val="right"/>
            </w:pPr>
            <w:r>
              <w:rPr>
                <w:rFonts w:ascii="宋体" w:hAnsi="宋体" w:hint="eastAsia"/>
              </w:rPr>
              <w:t>41.7</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spacing w:line="360" w:lineRule="auto"/>
              <w:jc w:val="right"/>
            </w:pPr>
            <w:r>
              <w:rPr>
                <w:rFonts w:ascii="宋体" w:hAnsi="宋体" w:hint="eastAsia"/>
              </w:rPr>
              <w:t>0.2</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B760B1" w:rsidRDefault="00B760B1">
            <w:pPr>
              <w:spacing w:line="360" w:lineRule="auto"/>
              <w:jc w:val="right"/>
            </w:pPr>
            <w:r>
              <w:rPr>
                <w:rFonts w:ascii="宋体" w:hAnsi="宋体" w:hint="eastAsia"/>
              </w:rPr>
              <w:t>12.2</w:t>
            </w:r>
            <w:r>
              <w:rPr>
                <w:rFonts w:ascii="宋体" w:hAnsi="宋体" w:hint="eastAsia"/>
              </w:rPr>
              <w:t>7</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spacing w:line="360" w:lineRule="auto"/>
              <w:jc w:val="right"/>
            </w:pPr>
            <w:r>
              <w:rPr>
                <w:rFonts w:ascii="宋体" w:hAnsi="宋体" w:hint="eastAsia"/>
              </w:rPr>
              <w:t>0.0</w:t>
            </w:r>
            <w:r>
              <w:rPr>
                <w:rFonts w:ascii="宋体" w:hAnsi="宋体" w:hint="eastAsia"/>
              </w:rPr>
              <w:t>2</w:t>
            </w:r>
            <w:r>
              <w:rPr>
                <w:rFonts w:ascii="宋体" w:hAnsi="宋体" w:hint="eastAsia"/>
              </w:rPr>
              <w:t xml:space="preserve">% </w:t>
            </w:r>
          </w:p>
        </w:tc>
      </w:tr>
    </w:tbl>
    <w:p w:rsidR="00B760B1" w:rsidRDefault="00B760B1">
      <w:pPr>
        <w:spacing w:line="360" w:lineRule="auto"/>
        <w:jc w:val="center"/>
        <w:divId w:val="1846818222"/>
      </w:pPr>
      <w:r>
        <w:rPr>
          <w:rFonts w:ascii="宋体" w:hAnsi="宋体" w:hint="eastAsia"/>
        </w:rPr>
        <w:t>摩根安隆回报混合</w:t>
      </w:r>
      <w:r>
        <w:rPr>
          <w:rFonts w:ascii="宋体" w:hAnsi="宋体" w:hint="eastAsia"/>
        </w:rPr>
        <w:t>C</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1846818222"/>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B760B1" w:rsidRDefault="00B760B1">
            <w:pPr>
              <w:spacing w:line="360" w:lineRule="auto"/>
              <w:jc w:val="center"/>
            </w:pPr>
            <w:r>
              <w:rPr>
                <w:rFonts w:ascii="宋体" w:hAnsi="宋体" w:hint="eastAsia"/>
              </w:rPr>
              <w:t>阶</w:t>
            </w:r>
            <w:r>
              <w:rPr>
                <w:rFonts w:ascii="宋体" w:hAnsi="宋体" w:hint="eastAsia"/>
              </w:rPr>
              <w:t>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B760B1" w:rsidRDefault="00B760B1">
            <w:pPr>
              <w:spacing w:line="360" w:lineRule="auto"/>
              <w:jc w:val="center"/>
            </w:pPr>
            <w:r>
              <w:rPr>
                <w:rFonts w:ascii="宋体" w:hAnsi="宋体" w:hint="eastAsia"/>
              </w:rPr>
              <w:t>净值增长率</w:t>
            </w:r>
            <w:r>
              <w:rPr>
                <w:rFonts w:ascii="宋体" w:hAnsi="宋体" w:hint="eastAsia"/>
              </w:rPr>
              <w:t>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B760B1" w:rsidRDefault="00B760B1">
            <w:pPr>
              <w:spacing w:line="360" w:lineRule="auto"/>
              <w:jc w:val="center"/>
            </w:pPr>
            <w:r>
              <w:rPr>
                <w:rFonts w:ascii="宋体" w:hAnsi="宋体" w:hint="eastAsia"/>
              </w:rPr>
              <w:t>净值增长率标准差</w:t>
            </w:r>
            <w:r>
              <w:rPr>
                <w:rFonts w:ascii="宋体" w:hAnsi="宋体" w:hint="eastAsia"/>
              </w:rPr>
              <w:t>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B760B1" w:rsidRDefault="00B760B1">
            <w:pPr>
              <w:spacing w:line="360" w:lineRule="auto"/>
              <w:jc w:val="center"/>
            </w:pPr>
            <w:r>
              <w:rPr>
                <w:rFonts w:ascii="宋体" w:hAnsi="宋体" w:hint="eastAsia"/>
              </w:rPr>
              <w:t>业绩比较基准收益率</w:t>
            </w:r>
            <w:r>
              <w:rPr>
                <w:rFonts w:ascii="宋体" w:hAnsi="宋体" w:hint="eastAsia"/>
              </w:rPr>
              <w:t>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B760B1" w:rsidRDefault="00B760B1">
            <w:pPr>
              <w:spacing w:line="360" w:lineRule="auto"/>
              <w:jc w:val="center"/>
            </w:pPr>
            <w:r>
              <w:rPr>
                <w:rFonts w:ascii="宋体" w:hAnsi="宋体" w:hint="eastAsia"/>
              </w:rPr>
              <w:t>业绩比较基准收益率标准差</w:t>
            </w:r>
            <w:r>
              <w:rPr>
                <w:rFonts w:ascii="宋体" w:hAnsi="宋体" w:hint="eastAsia"/>
              </w:rPr>
              <w:t>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760B1" w:rsidRDefault="00B760B1">
            <w:pPr>
              <w:spacing w:line="360" w:lineRule="auto"/>
              <w:jc w:val="center"/>
            </w:pPr>
            <w:r>
              <w:rPr>
                <w:rFonts w:ascii="宋体" w:hAnsi="宋体" w:hint="eastAsia"/>
              </w:rPr>
              <w:t>①－</w:t>
            </w:r>
            <w:r>
              <w:rPr>
                <w:rFonts w:ascii="宋体" w:hAnsi="宋体" w:hint="eastAsia"/>
              </w:rPr>
              <w:t>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B760B1" w:rsidRDefault="00B760B1">
            <w:pPr>
              <w:spacing w:line="360" w:lineRule="auto"/>
              <w:jc w:val="center"/>
            </w:pPr>
            <w:r>
              <w:rPr>
                <w:rFonts w:ascii="宋体" w:hAnsi="宋体" w:hint="eastAsia"/>
              </w:rPr>
              <w:t>②－</w:t>
            </w:r>
            <w:r>
              <w:rPr>
                <w:rFonts w:ascii="宋体" w:hAnsi="宋体" w:hint="eastAsia"/>
              </w:rPr>
              <w:t>④</w:t>
            </w:r>
            <w:r>
              <w:rPr>
                <w:rFonts w:ascii="宋体" w:hAnsi="宋体" w:hint="eastAsia"/>
              </w:rPr>
              <w:t xml:space="preserve"> </w:t>
            </w:r>
          </w:p>
        </w:tc>
      </w:tr>
      <w:tr w:rsidR="00000000">
        <w:trPr>
          <w:divId w:val="1846818222"/>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spacing w:line="360" w:lineRule="auto"/>
              <w:jc w:val="right"/>
            </w:pPr>
            <w:r>
              <w:rPr>
                <w:rFonts w:ascii="宋体" w:hAnsi="宋体" w:hint="eastAsia"/>
              </w:rPr>
              <w:t>6.8</w:t>
            </w:r>
            <w:r>
              <w:rPr>
                <w:rFonts w:ascii="宋体" w:hAnsi="宋体" w:hint="eastAsia"/>
              </w:rPr>
              <w:t>1</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spacing w:line="360" w:lineRule="auto"/>
              <w:jc w:val="right"/>
            </w:pPr>
            <w:r>
              <w:rPr>
                <w:rFonts w:ascii="宋体" w:hAnsi="宋体" w:hint="eastAsia"/>
              </w:rPr>
              <w:t>0.5</w:t>
            </w:r>
            <w:r>
              <w:rPr>
                <w:rFonts w:ascii="宋体" w:hAnsi="宋体" w:hint="eastAsia"/>
              </w:rPr>
              <w:t>0</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spacing w:line="360" w:lineRule="auto"/>
              <w:jc w:val="right"/>
            </w:pPr>
            <w:r>
              <w:rPr>
                <w:rFonts w:ascii="宋体" w:hAnsi="宋体" w:hint="eastAsia"/>
              </w:rPr>
              <w:t>3.3</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spacing w:line="360" w:lineRule="auto"/>
              <w:jc w:val="right"/>
            </w:pPr>
            <w:r>
              <w:rPr>
                <w:rFonts w:ascii="宋体" w:hAnsi="宋体" w:hint="eastAsia"/>
              </w:rPr>
              <w:t>0.2</w:t>
            </w:r>
            <w:r>
              <w:rPr>
                <w:rFonts w:ascii="宋体" w:hAnsi="宋体" w:hint="eastAsia"/>
              </w:rPr>
              <w:t>6</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B760B1" w:rsidRDefault="00B760B1">
            <w:pPr>
              <w:spacing w:line="360" w:lineRule="auto"/>
              <w:jc w:val="right"/>
            </w:pPr>
            <w:r>
              <w:rPr>
                <w:rFonts w:ascii="宋体" w:hAnsi="宋体" w:hint="eastAsia"/>
              </w:rPr>
              <w:t>3.4</w:t>
            </w:r>
            <w:r>
              <w:rPr>
                <w:rFonts w:ascii="宋体" w:hAnsi="宋体" w:hint="eastAsia"/>
              </w:rPr>
              <w:t>7</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spacing w:line="360" w:lineRule="auto"/>
              <w:jc w:val="right"/>
            </w:pPr>
            <w:r>
              <w:rPr>
                <w:rFonts w:ascii="宋体" w:hAnsi="宋体" w:hint="eastAsia"/>
              </w:rPr>
              <w:t>0.2</w:t>
            </w:r>
            <w:r>
              <w:rPr>
                <w:rFonts w:ascii="宋体" w:hAnsi="宋体" w:hint="eastAsia"/>
              </w:rPr>
              <w:t>4</w:t>
            </w:r>
            <w:r>
              <w:rPr>
                <w:rFonts w:ascii="宋体" w:hAnsi="宋体" w:hint="eastAsia"/>
              </w:rPr>
              <w:t>%</w:t>
            </w:r>
            <w:r>
              <w:rPr>
                <w:rFonts w:ascii="宋体" w:hAnsi="宋体" w:hint="eastAsia"/>
              </w:rPr>
              <w:t xml:space="preserve"> </w:t>
            </w:r>
          </w:p>
        </w:tc>
      </w:tr>
      <w:tr w:rsidR="00000000">
        <w:trPr>
          <w:divId w:val="1846818222"/>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spacing w:line="360" w:lineRule="auto"/>
              <w:jc w:val="right"/>
            </w:pPr>
            <w:r>
              <w:rPr>
                <w:rFonts w:ascii="宋体" w:hAnsi="宋体" w:hint="eastAsia"/>
              </w:rPr>
              <w:t>7.7</w:t>
            </w:r>
            <w:r>
              <w:rPr>
                <w:rFonts w:ascii="宋体" w:hAnsi="宋体" w:hint="eastAsia"/>
              </w:rPr>
              <w:t>0</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spacing w:line="360" w:lineRule="auto"/>
              <w:jc w:val="right"/>
            </w:pPr>
            <w:r>
              <w:rPr>
                <w:rFonts w:ascii="宋体" w:hAnsi="宋体" w:hint="eastAsia"/>
              </w:rPr>
              <w:t>0.4</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spacing w:line="360" w:lineRule="auto"/>
              <w:jc w:val="right"/>
            </w:pPr>
            <w:r>
              <w:rPr>
                <w:rFonts w:ascii="宋体" w:hAnsi="宋体" w:hint="eastAsia"/>
              </w:rPr>
              <w:t>3.1</w:t>
            </w:r>
            <w:r>
              <w:rPr>
                <w:rFonts w:ascii="宋体" w:hAnsi="宋体" w:hint="eastAsia"/>
              </w:rPr>
              <w:t>3</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spacing w:line="360" w:lineRule="auto"/>
              <w:jc w:val="right"/>
            </w:pPr>
            <w:r>
              <w:rPr>
                <w:rFonts w:ascii="宋体" w:hAnsi="宋体" w:hint="eastAsia"/>
              </w:rPr>
              <w:t>0.2</w:t>
            </w:r>
            <w:r>
              <w:rPr>
                <w:rFonts w:ascii="宋体" w:hAnsi="宋体" w:hint="eastAsia"/>
              </w:rPr>
              <w:t>3</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B760B1" w:rsidRDefault="00B760B1">
            <w:pPr>
              <w:spacing w:line="360" w:lineRule="auto"/>
              <w:jc w:val="right"/>
            </w:pPr>
            <w:r>
              <w:rPr>
                <w:rFonts w:ascii="宋体" w:hAnsi="宋体" w:hint="eastAsia"/>
              </w:rPr>
              <w:t>4.5</w:t>
            </w:r>
            <w:r>
              <w:rPr>
                <w:rFonts w:ascii="宋体" w:hAnsi="宋体" w:hint="eastAsia"/>
              </w:rPr>
              <w:t>7</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spacing w:line="360" w:lineRule="auto"/>
              <w:jc w:val="right"/>
            </w:pPr>
            <w:r>
              <w:rPr>
                <w:rFonts w:ascii="宋体" w:hAnsi="宋体" w:hint="eastAsia"/>
              </w:rPr>
              <w:t>0.2</w:t>
            </w:r>
            <w:r>
              <w:rPr>
                <w:rFonts w:ascii="宋体" w:hAnsi="宋体" w:hint="eastAsia"/>
              </w:rPr>
              <w:t>5</w:t>
            </w:r>
            <w:r>
              <w:rPr>
                <w:rFonts w:ascii="宋体" w:hAnsi="宋体" w:hint="eastAsia"/>
              </w:rPr>
              <w:t>%</w:t>
            </w:r>
            <w:r>
              <w:rPr>
                <w:rFonts w:ascii="宋体" w:hAnsi="宋体" w:hint="eastAsia"/>
              </w:rPr>
              <w:t xml:space="preserve"> </w:t>
            </w:r>
          </w:p>
        </w:tc>
      </w:tr>
      <w:tr w:rsidR="00000000">
        <w:trPr>
          <w:divId w:val="1846818222"/>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spacing w:line="360" w:lineRule="auto"/>
              <w:jc w:val="right"/>
            </w:pPr>
            <w:r>
              <w:rPr>
                <w:rFonts w:ascii="宋体" w:hAnsi="宋体" w:hint="eastAsia"/>
              </w:rPr>
              <w:t>10.7</w:t>
            </w:r>
            <w:r>
              <w:rPr>
                <w:rFonts w:ascii="宋体" w:hAnsi="宋体" w:hint="eastAsia"/>
              </w:rPr>
              <w:t>0</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spacing w:line="360" w:lineRule="auto"/>
              <w:jc w:val="right"/>
            </w:pPr>
            <w:r>
              <w:rPr>
                <w:rFonts w:ascii="宋体" w:hAnsi="宋体" w:hint="eastAsia"/>
              </w:rPr>
              <w:t>0.3</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spacing w:line="360" w:lineRule="auto"/>
              <w:jc w:val="right"/>
            </w:pPr>
            <w:r>
              <w:rPr>
                <w:rFonts w:ascii="宋体" w:hAnsi="宋体" w:hint="eastAsia"/>
              </w:rPr>
              <w:t>6.6</w:t>
            </w:r>
            <w:r>
              <w:rPr>
                <w:rFonts w:ascii="宋体" w:hAnsi="宋体" w:hint="eastAsia"/>
              </w:rPr>
              <w:t>1</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spacing w:line="360" w:lineRule="auto"/>
              <w:jc w:val="right"/>
            </w:pPr>
            <w:r>
              <w:rPr>
                <w:rFonts w:ascii="宋体" w:hAnsi="宋体" w:hint="eastAsia"/>
              </w:rPr>
              <w:t>0.2</w:t>
            </w:r>
            <w:r>
              <w:rPr>
                <w:rFonts w:ascii="宋体" w:hAnsi="宋体" w:hint="eastAsia"/>
              </w:rPr>
              <w:t>0</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B760B1" w:rsidRDefault="00B760B1">
            <w:pPr>
              <w:spacing w:line="360" w:lineRule="auto"/>
              <w:jc w:val="right"/>
            </w:pPr>
            <w:r>
              <w:rPr>
                <w:rFonts w:ascii="宋体" w:hAnsi="宋体" w:hint="eastAsia"/>
              </w:rPr>
              <w:t>4.0</w:t>
            </w:r>
            <w:r>
              <w:rPr>
                <w:rFonts w:ascii="宋体" w:hAnsi="宋体" w:hint="eastAsia"/>
              </w:rPr>
              <w:t>9</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spacing w:line="360" w:lineRule="auto"/>
              <w:jc w:val="right"/>
            </w:pPr>
            <w:r>
              <w:rPr>
                <w:rFonts w:ascii="宋体" w:hAnsi="宋体" w:hint="eastAsia"/>
              </w:rPr>
              <w:t>0.1</w:t>
            </w:r>
            <w:r>
              <w:rPr>
                <w:rFonts w:ascii="宋体" w:hAnsi="宋体" w:hint="eastAsia"/>
              </w:rPr>
              <w:t>4</w:t>
            </w:r>
            <w:r>
              <w:rPr>
                <w:rFonts w:ascii="宋体" w:hAnsi="宋体" w:hint="eastAsia"/>
              </w:rPr>
              <w:t>%</w:t>
            </w:r>
            <w:r>
              <w:rPr>
                <w:rFonts w:ascii="宋体" w:hAnsi="宋体" w:hint="eastAsia"/>
              </w:rPr>
              <w:t xml:space="preserve"> </w:t>
            </w:r>
          </w:p>
        </w:tc>
      </w:tr>
      <w:tr w:rsidR="00000000">
        <w:trPr>
          <w:divId w:val="1846818222"/>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spacing w:line="360" w:lineRule="auto"/>
              <w:jc w:val="center"/>
            </w:pPr>
            <w:r>
              <w:rPr>
                <w:rFonts w:ascii="宋体" w:hAnsi="宋体" w:hint="eastAsia"/>
              </w:rPr>
              <w:t>过去三</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spacing w:line="360" w:lineRule="auto"/>
              <w:jc w:val="right"/>
            </w:pPr>
            <w:r>
              <w:rPr>
                <w:rFonts w:ascii="宋体" w:hAnsi="宋体" w:hint="eastAsia"/>
              </w:rPr>
              <w:t>14.4</w:t>
            </w:r>
            <w:r>
              <w:rPr>
                <w:rFonts w:ascii="宋体" w:hAnsi="宋体" w:hint="eastAsia"/>
              </w:rPr>
              <w:t>2</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spacing w:line="360" w:lineRule="auto"/>
              <w:jc w:val="right"/>
            </w:pPr>
            <w:r>
              <w:rPr>
                <w:rFonts w:ascii="宋体" w:hAnsi="宋体" w:hint="eastAsia"/>
              </w:rPr>
              <w:t>0.3</w:t>
            </w:r>
            <w:r>
              <w:rPr>
                <w:rFonts w:ascii="宋体" w:hAnsi="宋体" w:hint="eastAsia"/>
              </w:rPr>
              <w:t>0</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spacing w:line="360" w:lineRule="auto"/>
              <w:jc w:val="right"/>
            </w:pPr>
            <w:r>
              <w:rPr>
                <w:rFonts w:ascii="宋体" w:hAnsi="宋体" w:hint="eastAsia"/>
              </w:rPr>
              <w:t>16.3</w:t>
            </w:r>
            <w:r>
              <w:rPr>
                <w:rFonts w:ascii="宋体" w:hAnsi="宋体" w:hint="eastAsia"/>
              </w:rPr>
              <w:t>9</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spacing w:line="360" w:lineRule="auto"/>
              <w:jc w:val="right"/>
            </w:pPr>
            <w:r>
              <w:rPr>
                <w:rFonts w:ascii="宋体" w:hAnsi="宋体" w:hint="eastAsia"/>
              </w:rPr>
              <w:t>0.2</w:t>
            </w:r>
            <w:r>
              <w:rPr>
                <w:rFonts w:ascii="宋体" w:hAnsi="宋体" w:hint="eastAsia"/>
              </w:rPr>
              <w:t>1</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B760B1" w:rsidRDefault="00B760B1">
            <w:pPr>
              <w:spacing w:line="360" w:lineRule="auto"/>
              <w:jc w:val="right"/>
            </w:pPr>
            <w:r>
              <w:rPr>
                <w:rFonts w:ascii="宋体" w:hAnsi="宋体" w:hint="eastAsia"/>
              </w:rPr>
              <w:t>-1.9</w:t>
            </w:r>
            <w:r>
              <w:rPr>
                <w:rFonts w:ascii="宋体" w:hAnsi="宋体" w:hint="eastAsia"/>
              </w:rPr>
              <w:t>7</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spacing w:line="360" w:lineRule="auto"/>
              <w:jc w:val="right"/>
            </w:pPr>
            <w:r>
              <w:rPr>
                <w:rFonts w:ascii="宋体" w:hAnsi="宋体" w:hint="eastAsia"/>
              </w:rPr>
              <w:t>0.0</w:t>
            </w:r>
            <w:r>
              <w:rPr>
                <w:rFonts w:ascii="宋体" w:hAnsi="宋体" w:hint="eastAsia"/>
              </w:rPr>
              <w:t>9</w:t>
            </w:r>
            <w:r>
              <w:rPr>
                <w:rFonts w:ascii="宋体" w:hAnsi="宋体" w:hint="eastAsia"/>
              </w:rPr>
              <w:t>%</w:t>
            </w:r>
            <w:r>
              <w:rPr>
                <w:rFonts w:ascii="宋体" w:hAnsi="宋体" w:hint="eastAsia"/>
              </w:rPr>
              <w:t xml:space="preserve"> </w:t>
            </w:r>
          </w:p>
        </w:tc>
      </w:tr>
      <w:tr w:rsidR="00000000">
        <w:trPr>
          <w:divId w:val="1846818222"/>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spacing w:line="360" w:lineRule="auto"/>
              <w:jc w:val="center"/>
            </w:pPr>
            <w:r>
              <w:rPr>
                <w:rFonts w:ascii="宋体" w:hAnsi="宋体" w:hint="eastAsia"/>
              </w:rPr>
              <w:t>过去五</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spacing w:line="360" w:lineRule="auto"/>
              <w:jc w:val="right"/>
            </w:pPr>
            <w:r>
              <w:rPr>
                <w:rFonts w:ascii="宋体" w:hAnsi="宋体" w:hint="eastAsia"/>
              </w:rPr>
              <w:t>17.0</w:t>
            </w:r>
            <w:r>
              <w:rPr>
                <w:rFonts w:ascii="宋体" w:hAnsi="宋体" w:hint="eastAsia"/>
              </w:rPr>
              <w:t>7</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spacing w:line="360" w:lineRule="auto"/>
              <w:jc w:val="right"/>
            </w:pPr>
            <w:r>
              <w:rPr>
                <w:rFonts w:ascii="宋体" w:hAnsi="宋体" w:hint="eastAsia"/>
              </w:rPr>
              <w:t>0.2</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spacing w:line="360" w:lineRule="auto"/>
              <w:jc w:val="right"/>
            </w:pPr>
            <w:r>
              <w:rPr>
                <w:rFonts w:ascii="宋体" w:hAnsi="宋体" w:hint="eastAsia"/>
              </w:rPr>
              <w:t>17.9</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spacing w:line="360" w:lineRule="auto"/>
              <w:jc w:val="right"/>
            </w:pPr>
            <w:r>
              <w:rPr>
                <w:rFonts w:ascii="宋体" w:hAnsi="宋体" w:hint="eastAsia"/>
              </w:rPr>
              <w:t>0.2</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B760B1" w:rsidRDefault="00B760B1">
            <w:pPr>
              <w:spacing w:line="360" w:lineRule="auto"/>
              <w:jc w:val="right"/>
            </w:pPr>
            <w:r>
              <w:rPr>
                <w:rFonts w:ascii="宋体" w:hAnsi="宋体" w:hint="eastAsia"/>
              </w:rPr>
              <w:t>-0.8</w:t>
            </w:r>
            <w:r>
              <w:rPr>
                <w:rFonts w:ascii="宋体" w:hAnsi="宋体" w:hint="eastAsia"/>
              </w:rPr>
              <w:t>8</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spacing w:line="360" w:lineRule="auto"/>
              <w:jc w:val="right"/>
            </w:pPr>
            <w:r>
              <w:rPr>
                <w:rFonts w:ascii="宋体" w:hAnsi="宋体" w:hint="eastAsia"/>
              </w:rPr>
              <w:t>0.0</w:t>
            </w:r>
            <w:r>
              <w:rPr>
                <w:rFonts w:ascii="宋体" w:hAnsi="宋体" w:hint="eastAsia"/>
              </w:rPr>
              <w:t>6</w:t>
            </w:r>
            <w:r>
              <w:rPr>
                <w:rFonts w:ascii="宋体" w:hAnsi="宋体" w:hint="eastAsia"/>
              </w:rPr>
              <w:t>%</w:t>
            </w:r>
            <w:r>
              <w:rPr>
                <w:rFonts w:ascii="宋体" w:hAnsi="宋体" w:hint="eastAsia"/>
              </w:rPr>
              <w:t xml:space="preserve"> </w:t>
            </w:r>
          </w:p>
        </w:tc>
      </w:tr>
      <w:tr w:rsidR="00000000">
        <w:trPr>
          <w:divId w:val="1846818222"/>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spacing w:line="360" w:lineRule="auto"/>
              <w:jc w:val="center"/>
            </w:pPr>
            <w:r>
              <w:rPr>
                <w:rFonts w:ascii="宋体" w:hAnsi="宋体" w:hint="eastAsia"/>
              </w:rPr>
              <w:t>过去七</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spacing w:line="360" w:lineRule="auto"/>
              <w:jc w:val="right"/>
            </w:pPr>
            <w:r>
              <w:rPr>
                <w:rFonts w:ascii="宋体" w:hAnsi="宋体" w:hint="eastAsia"/>
              </w:rPr>
              <w:t>43.4</w:t>
            </w:r>
            <w:r>
              <w:rPr>
                <w:rFonts w:ascii="宋体" w:hAnsi="宋体" w:hint="eastAsia"/>
              </w:rPr>
              <w:t>2</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spacing w:line="360" w:lineRule="auto"/>
              <w:jc w:val="right"/>
            </w:pPr>
            <w:r>
              <w:rPr>
                <w:rFonts w:ascii="宋体" w:hAnsi="宋体" w:hint="eastAsia"/>
              </w:rPr>
              <w:t>0.2</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spacing w:line="360" w:lineRule="auto"/>
              <w:jc w:val="right"/>
            </w:pPr>
            <w:r>
              <w:rPr>
                <w:rFonts w:ascii="宋体" w:hAnsi="宋体" w:hint="eastAsia"/>
              </w:rPr>
              <w:t>32.8</w:t>
            </w:r>
            <w:r>
              <w:rPr>
                <w:rFonts w:ascii="宋体" w:hAnsi="宋体" w:hint="eastAsia"/>
              </w:rPr>
              <w:t>0</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spacing w:line="360" w:lineRule="auto"/>
              <w:jc w:val="right"/>
            </w:pPr>
            <w:r>
              <w:rPr>
                <w:rFonts w:ascii="宋体" w:hAnsi="宋体" w:hint="eastAsia"/>
              </w:rPr>
              <w:t>0.2</w:t>
            </w:r>
            <w:r>
              <w:rPr>
                <w:rFonts w:ascii="宋体" w:hAnsi="宋体" w:hint="eastAsia"/>
              </w:rPr>
              <w:t>3</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B760B1" w:rsidRDefault="00B760B1">
            <w:pPr>
              <w:spacing w:line="360" w:lineRule="auto"/>
              <w:jc w:val="right"/>
            </w:pPr>
            <w:r>
              <w:rPr>
                <w:rFonts w:ascii="宋体" w:hAnsi="宋体" w:hint="eastAsia"/>
              </w:rPr>
              <w:t>10.6</w:t>
            </w:r>
            <w:r>
              <w:rPr>
                <w:rFonts w:ascii="宋体" w:hAnsi="宋体" w:hint="eastAsia"/>
              </w:rPr>
              <w:t>2</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spacing w:line="360" w:lineRule="auto"/>
              <w:jc w:val="right"/>
            </w:pPr>
            <w:r>
              <w:rPr>
                <w:rFonts w:ascii="宋体" w:hAnsi="宋体" w:hint="eastAsia"/>
              </w:rPr>
              <w:t>0.0</w:t>
            </w:r>
            <w:r>
              <w:rPr>
                <w:rFonts w:ascii="宋体" w:hAnsi="宋体" w:hint="eastAsia"/>
              </w:rPr>
              <w:t>4</w:t>
            </w:r>
            <w:r>
              <w:rPr>
                <w:rFonts w:ascii="宋体" w:hAnsi="宋体" w:hint="eastAsia"/>
              </w:rPr>
              <w:t>%</w:t>
            </w:r>
            <w:r>
              <w:rPr>
                <w:rFonts w:ascii="宋体" w:hAnsi="宋体" w:hint="eastAsia"/>
              </w:rPr>
              <w:t xml:space="preserve"> </w:t>
            </w:r>
          </w:p>
        </w:tc>
      </w:tr>
      <w:tr w:rsidR="00000000">
        <w:trPr>
          <w:divId w:val="1846818222"/>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spacing w:line="360" w:lineRule="auto"/>
              <w:jc w:val="right"/>
            </w:pPr>
            <w:r>
              <w:rPr>
                <w:rFonts w:ascii="宋体" w:hAnsi="宋体" w:hint="eastAsia"/>
              </w:rPr>
              <w:t>50.0</w:t>
            </w:r>
            <w:r>
              <w:rPr>
                <w:rFonts w:ascii="宋体" w:hAnsi="宋体" w:hint="eastAsia"/>
              </w:rPr>
              <w:t>3</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spacing w:line="360" w:lineRule="auto"/>
              <w:jc w:val="right"/>
            </w:pPr>
            <w:r>
              <w:rPr>
                <w:rFonts w:ascii="宋体" w:hAnsi="宋体" w:hint="eastAsia"/>
              </w:rPr>
              <w:t>0.2</w:t>
            </w:r>
            <w:r>
              <w:rPr>
                <w:rFonts w:ascii="宋体" w:hAnsi="宋体" w:hint="eastAsia"/>
              </w:rPr>
              <w:t>6</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spacing w:line="360" w:lineRule="auto"/>
              <w:jc w:val="right"/>
            </w:pPr>
            <w:r>
              <w:rPr>
                <w:rFonts w:ascii="宋体" w:hAnsi="宋体" w:hint="eastAsia"/>
              </w:rPr>
              <w:t>41.7</w:t>
            </w:r>
            <w:r>
              <w:rPr>
                <w:rFonts w:ascii="宋体" w:hAnsi="宋体" w:hint="eastAsia"/>
              </w:rPr>
              <w:t>1</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spacing w:line="360" w:lineRule="auto"/>
              <w:jc w:val="right"/>
            </w:pPr>
            <w:r>
              <w:rPr>
                <w:rFonts w:ascii="宋体" w:hAnsi="宋体" w:hint="eastAsia"/>
              </w:rPr>
              <w:t>0.2</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B760B1" w:rsidRDefault="00B760B1">
            <w:pPr>
              <w:spacing w:line="360" w:lineRule="auto"/>
              <w:jc w:val="right"/>
            </w:pPr>
            <w:r>
              <w:rPr>
                <w:rFonts w:ascii="宋体" w:hAnsi="宋体" w:hint="eastAsia"/>
              </w:rPr>
              <w:t>8.3</w:t>
            </w:r>
            <w:r>
              <w:rPr>
                <w:rFonts w:ascii="宋体" w:hAnsi="宋体" w:hint="eastAsia"/>
              </w:rPr>
              <w:t>2</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spacing w:line="360" w:lineRule="auto"/>
              <w:jc w:val="right"/>
            </w:pPr>
            <w:r>
              <w:rPr>
                <w:rFonts w:ascii="宋体" w:hAnsi="宋体" w:hint="eastAsia"/>
              </w:rPr>
              <w:t>0.0</w:t>
            </w:r>
            <w:r>
              <w:rPr>
                <w:rFonts w:ascii="宋体" w:hAnsi="宋体" w:hint="eastAsia"/>
              </w:rPr>
              <w:t>2</w:t>
            </w:r>
            <w:r>
              <w:rPr>
                <w:rFonts w:ascii="宋体" w:hAnsi="宋体" w:hint="eastAsia"/>
              </w:rPr>
              <w:t>%</w:t>
            </w:r>
            <w:r>
              <w:rPr>
                <w:rFonts w:ascii="宋体" w:hAnsi="宋体" w:hint="eastAsia"/>
              </w:rPr>
              <w:t xml:space="preserve"> </w:t>
            </w:r>
          </w:p>
        </w:tc>
      </w:tr>
    </w:tbl>
    <w:p w:rsidR="00B760B1" w:rsidRDefault="00B760B1">
      <w:pPr>
        <w:pStyle w:val="XBRLTitle3"/>
        <w:spacing w:before="156"/>
        <w:ind w:left="0"/>
      </w:pPr>
      <w:bookmarkStart w:id="65" w:name="_Toc17898184"/>
      <w:bookmarkStart w:id="66" w:name="_Toc512519486"/>
      <w:bookmarkStart w:id="67" w:name="_Toc481075053"/>
      <w:bookmarkStart w:id="68" w:name="_Toc490050007"/>
      <w:bookmarkStart w:id="69" w:name="_Toc513295898"/>
      <w:r>
        <w:rPr>
          <w:rFonts w:hint="eastAsia"/>
        </w:rPr>
        <w:t>自基金合同生效以</w:t>
      </w:r>
      <w:r>
        <w:rPr>
          <w:rFonts w:hint="eastAsia"/>
        </w:rPr>
        <w:t>来</w:t>
      </w:r>
      <w:r>
        <w:rPr>
          <w:rFonts w:hint="eastAsia"/>
        </w:rPr>
        <w:t>基金累计净值增长率变动及其与同期业绩比较基准收益率变动的比</w:t>
      </w:r>
      <w:r>
        <w:rPr>
          <w:rFonts w:hint="eastAsia"/>
        </w:rPr>
        <w:t>较</w:t>
      </w:r>
      <w:bookmarkEnd w:id="65"/>
      <w:bookmarkEnd w:id="66"/>
      <w:bookmarkEnd w:id="67"/>
      <w:bookmarkEnd w:id="68"/>
      <w:bookmarkEnd w:id="69"/>
    </w:p>
    <w:p w:rsidR="00B760B1" w:rsidRDefault="00B760B1">
      <w:pPr>
        <w:spacing w:line="360" w:lineRule="auto"/>
        <w:jc w:val="left"/>
        <w:divId w:val="1645507972"/>
        <w:rPr>
          <w:rFonts w:hint="eastAsia"/>
        </w:rPr>
      </w:pPr>
      <w:bookmarkStart w:id="70" w:name="m07_04_07_09"/>
      <w:bookmarkStart w:id="71" w:name="m07_04_07_09_tab"/>
      <w:r>
        <w:rPr>
          <w:rFonts w:ascii="宋体" w:hAnsi="宋体" w:hint="eastAsia"/>
          <w:noProof/>
        </w:rPr>
        <w:drawing>
          <wp:inline distT="0" distB="0" distL="0" distR="0">
            <wp:extent cx="5226050" cy="3009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B760B1" w:rsidRDefault="00B760B1">
      <w:pPr>
        <w:spacing w:line="360" w:lineRule="auto"/>
        <w:jc w:val="left"/>
        <w:divId w:val="113596085"/>
      </w:pPr>
      <w:r>
        <w:rPr>
          <w:rFonts w:ascii="宋体" w:hAnsi="宋体" w:hint="eastAsia"/>
          <w:noProof/>
        </w:rPr>
        <w:drawing>
          <wp:inline distT="0" distB="0" distL="0" distR="0">
            <wp:extent cx="5226050" cy="30099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B760B1" w:rsidRDefault="00B760B1">
      <w:pPr>
        <w:spacing w:line="360" w:lineRule="auto"/>
      </w:pPr>
      <w:r>
        <w:rPr>
          <w:rFonts w:ascii="宋体" w:hAnsi="宋体" w:hint="eastAsia"/>
        </w:rPr>
        <w:t>注</w:t>
      </w:r>
      <w:r>
        <w:rPr>
          <w:rFonts w:ascii="宋体" w:hAnsi="宋体" w:hint="eastAsia"/>
        </w:rPr>
        <w:t>：</w:t>
      </w:r>
      <w:r>
        <w:rPr>
          <w:rFonts w:ascii="宋体" w:hAnsi="宋体" w:hint="eastAsia"/>
          <w:lang w:eastAsia="zh-Hans"/>
        </w:rPr>
        <w:t>本基金合同生效日为</w:t>
      </w:r>
      <w:r>
        <w:rPr>
          <w:rFonts w:ascii="宋体" w:hAnsi="宋体" w:hint="eastAsia"/>
          <w:lang w:eastAsia="zh-Hans"/>
        </w:rPr>
        <w:t>2018</w:t>
      </w:r>
      <w:r>
        <w:rPr>
          <w:rFonts w:ascii="宋体" w:hAnsi="宋体" w:hint="eastAsia"/>
          <w:lang w:eastAsia="zh-Hans"/>
        </w:rPr>
        <w:t>年</w:t>
      </w:r>
      <w:r>
        <w:rPr>
          <w:rFonts w:ascii="宋体" w:hAnsi="宋体" w:hint="eastAsia"/>
          <w:lang w:eastAsia="zh-Hans"/>
        </w:rPr>
        <w:t>2</w:t>
      </w:r>
      <w:r>
        <w:rPr>
          <w:rFonts w:ascii="宋体" w:hAnsi="宋体" w:hint="eastAsia"/>
          <w:lang w:eastAsia="zh-Hans"/>
        </w:rPr>
        <w:t>月</w:t>
      </w:r>
      <w:r>
        <w:rPr>
          <w:rFonts w:ascii="宋体" w:hAnsi="宋体" w:hint="eastAsia"/>
          <w:lang w:eastAsia="zh-Hans"/>
        </w:rPr>
        <w:t>8</w:t>
      </w:r>
      <w:r>
        <w:rPr>
          <w:rFonts w:ascii="宋体" w:hAnsi="宋体" w:hint="eastAsia"/>
          <w:lang w:eastAsia="zh-Hans"/>
        </w:rPr>
        <w:t>日，图示的时间段为合同生效日至本报告期末。</w:t>
      </w:r>
      <w:r>
        <w:rPr>
          <w:rFonts w:ascii="宋体" w:hAnsi="宋体" w:hint="eastAsia"/>
          <w:lang w:eastAsia="zh-Hans"/>
        </w:rPr>
        <w:br/>
      </w:r>
      <w:r>
        <w:rPr>
          <w:rFonts w:ascii="宋体" w:hAnsi="宋体" w:hint="eastAsia"/>
          <w:lang w:eastAsia="zh-Hans"/>
        </w:rPr>
        <w:t xml:space="preserve">　　本基金建仓期为本基金合同生效日起</w:t>
      </w:r>
      <w:r>
        <w:rPr>
          <w:rFonts w:ascii="宋体" w:hAnsi="宋体" w:hint="eastAsia"/>
          <w:lang w:eastAsia="zh-Hans"/>
        </w:rPr>
        <w:t xml:space="preserve"> 6 </w:t>
      </w:r>
      <w:r>
        <w:rPr>
          <w:rFonts w:ascii="宋体" w:hAnsi="宋体" w:hint="eastAsia"/>
          <w:lang w:eastAsia="zh-Hans"/>
        </w:rPr>
        <w:t>个月，建仓期结束时资产配置比例符合本基金基金合同规定</w:t>
      </w:r>
      <w:r>
        <w:rPr>
          <w:rFonts w:ascii="宋体" w:hAnsi="宋体" w:hint="eastAsia"/>
          <w:lang w:eastAsia="zh-Hans"/>
        </w:rPr>
        <w:t>。</w:t>
      </w:r>
      <w:r>
        <w:rPr>
          <w:rFonts w:ascii="宋体" w:hAnsi="宋体" w:hint="eastAsia"/>
          <w:kern w:val="0"/>
          <w:lang w:eastAsia="zh-Hans"/>
        </w:rPr>
        <w:t xml:space="preserve"> </w:t>
      </w:r>
    </w:p>
    <w:p w:rsidR="00B760B1" w:rsidRDefault="00B760B1">
      <w:pPr>
        <w:pStyle w:val="XBRLTitle1"/>
        <w:spacing w:before="156" w:line="360" w:lineRule="auto"/>
        <w:ind w:left="425"/>
      </w:pPr>
      <w:bookmarkStart w:id="72" w:name="_Toc17898186"/>
      <w:bookmarkStart w:id="73" w:name="_Toc17897942"/>
      <w:bookmarkStart w:id="74" w:name="_Toc481075054"/>
      <w:bookmarkStart w:id="75" w:name="_Toc438646458"/>
      <w:bookmarkStart w:id="76" w:name="_Toc490050008"/>
      <w:bookmarkStart w:id="77" w:name="_Toc512519487"/>
      <w:bookmarkStart w:id="78" w:name="_Toc513295851"/>
      <w:bookmarkStart w:id="79" w:name="_Toc513295899"/>
      <w:r>
        <w:rPr>
          <w:rFonts w:hAnsi="宋体" w:hint="eastAsia"/>
        </w:rPr>
        <w:t>管理人报</w:t>
      </w:r>
      <w:r>
        <w:rPr>
          <w:rFonts w:hAnsi="宋体" w:hint="eastAsia"/>
        </w:rPr>
        <w:t>告</w:t>
      </w:r>
      <w:bookmarkEnd w:id="72"/>
      <w:bookmarkEnd w:id="73"/>
      <w:bookmarkEnd w:id="74"/>
      <w:bookmarkEnd w:id="75"/>
      <w:bookmarkEnd w:id="76"/>
      <w:bookmarkEnd w:id="77"/>
      <w:bookmarkEnd w:id="78"/>
      <w:bookmarkEnd w:id="79"/>
      <w:r>
        <w:rPr>
          <w:rFonts w:hAnsi="宋体" w:hint="eastAsia"/>
        </w:rPr>
        <w:t xml:space="preserve"> </w:t>
      </w:r>
    </w:p>
    <w:p w:rsidR="00B760B1" w:rsidRDefault="00B760B1">
      <w:pPr>
        <w:pStyle w:val="XBRLTitle2"/>
        <w:spacing w:before="156" w:line="360" w:lineRule="auto"/>
        <w:ind w:left="454"/>
        <w:rPr>
          <w:rFonts w:hint="eastAsia"/>
        </w:rPr>
      </w:pPr>
      <w:bookmarkStart w:id="80" w:name="_Toc17898187"/>
      <w:bookmarkStart w:id="81" w:name="_Toc17897943"/>
      <w:bookmarkStart w:id="82" w:name="_Toc481075055"/>
      <w:bookmarkStart w:id="83" w:name="_Toc438646459"/>
      <w:bookmarkStart w:id="84" w:name="_Toc490050009"/>
      <w:bookmarkStart w:id="85" w:name="_Toc512519488"/>
      <w:bookmarkStart w:id="86" w:name="_Toc513295852"/>
      <w:bookmarkStart w:id="87" w:name="_Toc513295900"/>
      <w:r>
        <w:rPr>
          <w:rFonts w:hAnsi="宋体" w:hint="eastAsia"/>
        </w:rPr>
        <w:t>基金经理（或基金经理小组）简</w:t>
      </w:r>
      <w:r>
        <w:rPr>
          <w:rFonts w:hAnsi="宋体" w:hint="eastAsia"/>
        </w:rPr>
        <w:t>介</w:t>
      </w:r>
      <w:bookmarkEnd w:id="80"/>
      <w:bookmarkEnd w:id="81"/>
      <w:bookmarkEnd w:id="82"/>
      <w:bookmarkEnd w:id="83"/>
      <w:bookmarkEnd w:id="84"/>
      <w:bookmarkEnd w:id="85"/>
      <w:bookmarkEnd w:id="86"/>
      <w:bookmarkEnd w:id="87"/>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6"/>
        <w:gridCol w:w="903"/>
        <w:gridCol w:w="1352"/>
        <w:gridCol w:w="1053"/>
        <w:gridCol w:w="1050"/>
        <w:gridCol w:w="3711"/>
      </w:tblGrid>
      <w:tr w:rsidR="00000000">
        <w:trPr>
          <w:divId w:val="905338739"/>
          <w:trHeight w:val="315"/>
        </w:trPr>
        <w:tc>
          <w:tcPr>
            <w:tcW w:w="43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760B1" w:rsidRDefault="00B760B1">
            <w:pPr>
              <w:snapToGrid w:val="0"/>
              <w:jc w:val="center"/>
              <w:rPr>
                <w:rFonts w:hint="eastAsia"/>
              </w:rPr>
            </w:pPr>
            <w:bookmarkStart w:id="88" w:name="m04_02"/>
            <w:bookmarkEnd w:id="88"/>
            <w:r>
              <w:rPr>
                <w:rFonts w:ascii="宋体" w:hAnsi="宋体" w:hint="eastAsia"/>
                <w:szCs w:val="24"/>
              </w:rPr>
              <w:t>姓名</w:t>
            </w:r>
            <w:r>
              <w:rPr>
                <w:rFonts w:ascii="宋体" w:hAnsi="宋体" w:hint="eastAsia"/>
                <w:szCs w:val="24"/>
                <w:lang w:eastAsia="zh-Hans"/>
              </w:rPr>
              <w:t xml:space="preserve"> </w:t>
            </w:r>
          </w:p>
        </w:tc>
        <w:tc>
          <w:tcPr>
            <w:tcW w:w="51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760B1" w:rsidRDefault="00B760B1">
            <w:pPr>
              <w:snapToGrid w:val="0"/>
              <w:jc w:val="center"/>
            </w:pPr>
            <w:r>
              <w:rPr>
                <w:rFonts w:ascii="宋体" w:hAnsi="宋体" w:hint="eastAsia"/>
                <w:szCs w:val="24"/>
              </w:rPr>
              <w:t>职务</w:t>
            </w:r>
            <w:r>
              <w:rPr>
                <w:rFonts w:ascii="宋体" w:hAnsi="宋体" w:hint="eastAsia"/>
                <w:szCs w:val="24"/>
                <w:lang w:eastAsia="zh-Hans"/>
              </w:rPr>
              <w:t xml:space="preserve"> </w:t>
            </w:r>
          </w:p>
        </w:tc>
        <w:tc>
          <w:tcPr>
            <w:tcW w:w="136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760B1" w:rsidRDefault="00B760B1">
            <w:pPr>
              <w:snapToGrid w:val="0"/>
              <w:jc w:val="center"/>
            </w:pPr>
            <w:r>
              <w:rPr>
                <w:rFonts w:ascii="宋体" w:hAnsi="宋体" w:hint="eastAsia"/>
                <w:szCs w:val="24"/>
              </w:rPr>
              <w:t>任本基金的基金经理期限</w:t>
            </w:r>
            <w:r>
              <w:rPr>
                <w:rFonts w:ascii="宋体" w:hAnsi="宋体" w:hint="eastAsia"/>
                <w:szCs w:val="24"/>
                <w:lang w:eastAsia="zh-Hans"/>
              </w:rPr>
              <w:t xml:space="preserve"> </w:t>
            </w:r>
          </w:p>
        </w:tc>
        <w:tc>
          <w:tcPr>
            <w:tcW w:w="59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760B1" w:rsidRDefault="00B760B1">
            <w:pPr>
              <w:snapToGrid w:val="0"/>
              <w:jc w:val="center"/>
            </w:pPr>
            <w:r>
              <w:rPr>
                <w:rFonts w:ascii="宋体" w:hAnsi="宋体" w:hint="eastAsia"/>
                <w:szCs w:val="24"/>
              </w:rPr>
              <w:t>证券从业年限</w:t>
            </w:r>
            <w:r>
              <w:rPr>
                <w:rFonts w:ascii="宋体" w:hAnsi="宋体" w:hint="eastAsia"/>
                <w:szCs w:val="24"/>
                <w:lang w:eastAsia="zh-Hans"/>
              </w:rPr>
              <w:t xml:space="preserve"> </w:t>
            </w:r>
          </w:p>
        </w:tc>
        <w:tc>
          <w:tcPr>
            <w:tcW w:w="210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760B1" w:rsidRDefault="00B760B1">
            <w:pPr>
              <w:snapToGrid w:val="0"/>
              <w:ind w:firstLineChars="100" w:firstLine="210"/>
              <w:jc w:val="center"/>
            </w:pPr>
            <w:r>
              <w:rPr>
                <w:rFonts w:ascii="宋体" w:hAnsi="宋体" w:hint="eastAsia"/>
                <w:szCs w:val="24"/>
              </w:rPr>
              <w:t>说明</w:t>
            </w:r>
            <w:r>
              <w:rPr>
                <w:rFonts w:ascii="宋体" w:hAnsi="宋体" w:hint="eastAsia"/>
                <w:szCs w:val="24"/>
                <w:lang w:eastAsia="zh-Hans"/>
              </w:rPr>
              <w:t xml:space="preserve"> </w:t>
            </w:r>
          </w:p>
        </w:tc>
      </w:tr>
      <w:tr w:rsidR="00000000">
        <w:trPr>
          <w:divId w:val="905338739"/>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60B1" w:rsidRDefault="00B760B1">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60B1" w:rsidRDefault="00B760B1">
            <w:pPr>
              <w:widowControl/>
              <w:jc w:val="left"/>
            </w:pP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760B1" w:rsidRDefault="00B760B1">
            <w:pPr>
              <w:snapToGrid w:val="0"/>
              <w:jc w:val="center"/>
            </w:pPr>
            <w:r>
              <w:rPr>
                <w:rFonts w:ascii="宋体" w:hAnsi="宋体" w:hint="eastAsia"/>
                <w:szCs w:val="24"/>
              </w:rPr>
              <w:t>任职日期</w:t>
            </w:r>
            <w:r>
              <w:rPr>
                <w:rFonts w:ascii="宋体" w:hAnsi="宋体" w:hint="eastAsia"/>
                <w:szCs w:val="24"/>
                <w:lang w:eastAsia="zh-Hans"/>
              </w:rPr>
              <w:t xml:space="preserve"> </w:t>
            </w:r>
          </w:p>
        </w:tc>
        <w:tc>
          <w:tcPr>
            <w:tcW w:w="5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760B1" w:rsidRDefault="00B760B1">
            <w:pPr>
              <w:snapToGrid w:val="0"/>
              <w:jc w:val="center"/>
            </w:pPr>
            <w:r>
              <w:rPr>
                <w:rFonts w:ascii="宋体" w:hAnsi="宋体" w:hint="eastAsia"/>
                <w:szCs w:val="24"/>
              </w:rPr>
              <w:t>离任日期</w:t>
            </w:r>
            <w:r>
              <w:rPr>
                <w:rFonts w:ascii="宋体" w:hAnsi="宋体" w:hint="eastAsia"/>
                <w:szCs w:val="24"/>
                <w:lang w:eastAsia="zh-Han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60B1" w:rsidRDefault="00B760B1">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60B1" w:rsidRDefault="00B760B1">
            <w:pPr>
              <w:widowControl/>
              <w:jc w:val="left"/>
            </w:pPr>
          </w:p>
        </w:tc>
      </w:tr>
      <w:tr w:rsidR="00000000">
        <w:trPr>
          <w:divId w:val="905338739"/>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center"/>
            </w:pPr>
            <w:r>
              <w:rPr>
                <w:rFonts w:ascii="宋体" w:hAnsi="宋体" w:hint="eastAsia"/>
                <w:szCs w:val="24"/>
                <w:lang w:eastAsia="zh-Hans"/>
              </w:rPr>
              <w:t>杨</w:t>
            </w:r>
            <w:r>
              <w:rPr>
                <w:rFonts w:ascii="宋体" w:hAnsi="宋体" w:hint="eastAsia"/>
                <w:szCs w:val="24"/>
                <w:lang w:eastAsia="zh-Hans"/>
              </w:rPr>
              <w:t>鹏</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left"/>
            </w:pPr>
            <w:r>
              <w:rPr>
                <w:rFonts w:ascii="宋体" w:hAnsi="宋体" w:hint="eastAsia"/>
                <w:szCs w:val="24"/>
                <w:lang w:eastAsia="zh-Hans"/>
              </w:rPr>
              <w:t>本基金基金经</w:t>
            </w:r>
            <w:r>
              <w:rPr>
                <w:rFonts w:ascii="宋体" w:hAnsi="宋体" w:hint="eastAsia"/>
                <w:szCs w:val="24"/>
                <w:lang w:eastAsia="zh-Hans"/>
              </w:rPr>
              <w:t>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center"/>
            </w:pPr>
            <w:r>
              <w:rPr>
                <w:rFonts w:ascii="宋体" w:hAnsi="宋体" w:hint="eastAsia"/>
                <w:szCs w:val="24"/>
                <w:lang w:eastAsia="zh-Hans"/>
              </w:rPr>
              <w:t>2023</w:t>
            </w:r>
            <w:r>
              <w:rPr>
                <w:rFonts w:ascii="宋体" w:hAnsi="宋体" w:hint="eastAsia"/>
                <w:szCs w:val="24"/>
                <w:lang w:eastAsia="zh-Hans"/>
              </w:rPr>
              <w:t>年</w:t>
            </w:r>
            <w:r>
              <w:rPr>
                <w:rFonts w:ascii="宋体" w:hAnsi="宋体" w:hint="eastAsia"/>
                <w:szCs w:val="24"/>
                <w:lang w:eastAsia="zh-Hans"/>
              </w:rPr>
              <w:t>9</w:t>
            </w:r>
            <w:r>
              <w:rPr>
                <w:rFonts w:ascii="宋体" w:hAnsi="宋体" w:hint="eastAsia"/>
                <w:szCs w:val="24"/>
                <w:lang w:eastAsia="zh-Hans"/>
              </w:rPr>
              <w:t>月</w:t>
            </w:r>
            <w:r>
              <w:rPr>
                <w:rFonts w:ascii="宋体" w:hAnsi="宋体" w:hint="eastAsia"/>
                <w:szCs w:val="24"/>
                <w:lang w:eastAsia="zh-Hans"/>
              </w:rPr>
              <w:t>15</w:t>
            </w:r>
            <w:r>
              <w:rPr>
                <w:rFonts w:ascii="宋体" w:hAnsi="宋体" w:hint="eastAsia"/>
                <w:szCs w:val="24"/>
                <w:lang w:eastAsia="zh-Hans"/>
              </w:rPr>
              <w:t>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center"/>
            </w:pPr>
            <w:r>
              <w:rPr>
                <w:rFonts w:ascii="宋体" w:hAnsi="宋体" w:hint="eastAsia"/>
                <w:szCs w:val="24"/>
                <w:lang w:eastAsia="zh-Hans"/>
              </w:rPr>
              <w:t>15</w:t>
            </w:r>
            <w:r>
              <w:rPr>
                <w:rFonts w:ascii="宋体" w:hAnsi="宋体" w:hint="eastAsia"/>
                <w:szCs w:val="24"/>
                <w:lang w:eastAsia="zh-Hans"/>
              </w:rPr>
              <w:t>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left"/>
            </w:pPr>
            <w:r>
              <w:rPr>
                <w:rFonts w:ascii="宋体" w:hAnsi="宋体" w:hint="eastAsia"/>
                <w:szCs w:val="24"/>
                <w:lang w:eastAsia="zh-Hans"/>
              </w:rPr>
              <w:t>杨鹏先生曾就职于华泰柏瑞基金管理有限公司和华金证券，曾任建信人寿保险股份有限公司</w:t>
            </w:r>
            <w:r>
              <w:rPr>
                <w:rFonts w:ascii="宋体" w:hAnsi="宋体" w:hint="eastAsia"/>
                <w:szCs w:val="24"/>
                <w:lang w:eastAsia="zh-Hans"/>
              </w:rPr>
              <w:t>FOF</w:t>
            </w:r>
            <w:r>
              <w:rPr>
                <w:rFonts w:ascii="宋体" w:hAnsi="宋体" w:hint="eastAsia"/>
                <w:szCs w:val="24"/>
                <w:lang w:eastAsia="zh-Hans"/>
              </w:rPr>
              <w:t>投资经理，鹏华基金管理有限公司绝对收益投资部投资经理，太平养老保险股份有限公司年金和养老金投资经理。自</w:t>
            </w:r>
            <w:r>
              <w:rPr>
                <w:rFonts w:ascii="宋体" w:hAnsi="宋体" w:hint="eastAsia"/>
                <w:szCs w:val="24"/>
                <w:lang w:eastAsia="zh-Hans"/>
              </w:rPr>
              <w:t>2023</w:t>
            </w:r>
            <w:r>
              <w:rPr>
                <w:rFonts w:ascii="宋体" w:hAnsi="宋体" w:hint="eastAsia"/>
                <w:szCs w:val="24"/>
                <w:lang w:eastAsia="zh-Hans"/>
              </w:rPr>
              <w:t>年</w:t>
            </w:r>
            <w:r>
              <w:rPr>
                <w:rFonts w:ascii="宋体" w:hAnsi="宋体" w:hint="eastAsia"/>
                <w:szCs w:val="24"/>
                <w:lang w:eastAsia="zh-Hans"/>
              </w:rPr>
              <w:t>5</w:t>
            </w:r>
            <w:r>
              <w:rPr>
                <w:rFonts w:ascii="宋体" w:hAnsi="宋体" w:hint="eastAsia"/>
                <w:szCs w:val="24"/>
                <w:lang w:eastAsia="zh-Hans"/>
              </w:rPr>
              <w:t>月加入摩根基金管理（中国）有限公司（原上投摩根基金管理有限公司），现任混合资产投资部高级基金经理</w:t>
            </w:r>
            <w:r>
              <w:rPr>
                <w:rFonts w:ascii="宋体" w:hAnsi="宋体" w:hint="eastAsia"/>
                <w:szCs w:val="24"/>
                <w:lang w:eastAsia="zh-Hans"/>
              </w:rPr>
              <w:t>。</w:t>
            </w:r>
          </w:p>
        </w:tc>
      </w:tr>
      <w:tr w:rsidR="00000000">
        <w:trPr>
          <w:divId w:val="905338739"/>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center"/>
            </w:pPr>
            <w:r>
              <w:rPr>
                <w:rFonts w:ascii="宋体" w:hAnsi="宋体" w:hint="eastAsia"/>
                <w:szCs w:val="24"/>
                <w:lang w:eastAsia="zh-Hans"/>
              </w:rPr>
              <w:t>陈</w:t>
            </w:r>
            <w:r>
              <w:rPr>
                <w:rFonts w:ascii="宋体" w:hAnsi="宋体" w:hint="eastAsia"/>
                <w:szCs w:val="24"/>
                <w:lang w:eastAsia="zh-Hans"/>
              </w:rPr>
              <w:t>星</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left"/>
            </w:pPr>
            <w:r>
              <w:rPr>
                <w:rFonts w:ascii="宋体" w:hAnsi="宋体" w:hint="eastAsia"/>
                <w:szCs w:val="24"/>
                <w:lang w:eastAsia="zh-Hans"/>
              </w:rPr>
              <w:t>本基金的基金经</w:t>
            </w:r>
            <w:r>
              <w:rPr>
                <w:rFonts w:ascii="宋体" w:hAnsi="宋体" w:hint="eastAsia"/>
                <w:szCs w:val="24"/>
                <w:lang w:eastAsia="zh-Hans"/>
              </w:rPr>
              <w:t>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center"/>
            </w:pPr>
            <w:r>
              <w:rPr>
                <w:rFonts w:ascii="宋体" w:hAnsi="宋体" w:hint="eastAsia"/>
                <w:szCs w:val="24"/>
                <w:lang w:eastAsia="zh-Hans"/>
              </w:rPr>
              <w:t>2025</w:t>
            </w:r>
            <w:r>
              <w:rPr>
                <w:rFonts w:ascii="宋体" w:hAnsi="宋体" w:hint="eastAsia"/>
                <w:szCs w:val="24"/>
                <w:lang w:eastAsia="zh-Hans"/>
              </w:rPr>
              <w:t>年</w:t>
            </w:r>
            <w:r>
              <w:rPr>
                <w:rFonts w:ascii="宋体" w:hAnsi="宋体" w:hint="eastAsia"/>
                <w:szCs w:val="24"/>
                <w:lang w:eastAsia="zh-Hans"/>
              </w:rPr>
              <w:t>11</w:t>
            </w:r>
            <w:r>
              <w:rPr>
                <w:rFonts w:ascii="宋体" w:hAnsi="宋体" w:hint="eastAsia"/>
                <w:szCs w:val="24"/>
                <w:lang w:eastAsia="zh-Hans"/>
              </w:rPr>
              <w:t>月</w:t>
            </w:r>
            <w:r>
              <w:rPr>
                <w:rFonts w:ascii="宋体" w:hAnsi="宋体" w:hint="eastAsia"/>
                <w:szCs w:val="24"/>
                <w:lang w:eastAsia="zh-Hans"/>
              </w:rPr>
              <w:t>12</w:t>
            </w:r>
            <w:r>
              <w:rPr>
                <w:rFonts w:ascii="宋体" w:hAnsi="宋体" w:hint="eastAsia"/>
                <w:szCs w:val="24"/>
                <w:lang w:eastAsia="zh-Hans"/>
              </w:rPr>
              <w:t>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center"/>
            </w:pPr>
            <w:r>
              <w:rPr>
                <w:rFonts w:ascii="宋体" w:hAnsi="宋体" w:hint="eastAsia"/>
                <w:szCs w:val="24"/>
                <w:lang w:eastAsia="zh-Hans"/>
              </w:rPr>
              <w:t>20</w:t>
            </w:r>
            <w:r>
              <w:rPr>
                <w:rFonts w:ascii="宋体" w:hAnsi="宋体" w:hint="eastAsia"/>
                <w:szCs w:val="24"/>
                <w:lang w:eastAsia="zh-Hans"/>
              </w:rPr>
              <w:t>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left"/>
            </w:pPr>
            <w:r>
              <w:rPr>
                <w:rFonts w:ascii="宋体" w:hAnsi="宋体" w:hint="eastAsia"/>
                <w:szCs w:val="24"/>
                <w:lang w:eastAsia="zh-Hans"/>
              </w:rPr>
              <w:t>陈星先生曾任中国国际金融有限公司投资银行部高级经理，第一创业摩根大通证券投资银行部总监。</w:t>
            </w:r>
            <w:r>
              <w:rPr>
                <w:rFonts w:ascii="宋体" w:hAnsi="宋体" w:hint="eastAsia"/>
                <w:szCs w:val="24"/>
                <w:lang w:eastAsia="zh-Hans"/>
              </w:rPr>
              <w:t>2016</w:t>
            </w:r>
            <w:r>
              <w:rPr>
                <w:rFonts w:ascii="宋体" w:hAnsi="宋体" w:hint="eastAsia"/>
                <w:szCs w:val="24"/>
                <w:lang w:eastAsia="zh-Hans"/>
              </w:rPr>
              <w:t>年</w:t>
            </w:r>
            <w:r>
              <w:rPr>
                <w:rFonts w:ascii="宋体" w:hAnsi="宋体" w:hint="eastAsia"/>
                <w:szCs w:val="24"/>
                <w:lang w:eastAsia="zh-Hans"/>
              </w:rPr>
              <w:t>7</w:t>
            </w:r>
            <w:r>
              <w:rPr>
                <w:rFonts w:ascii="宋体" w:hAnsi="宋体" w:hint="eastAsia"/>
                <w:szCs w:val="24"/>
                <w:lang w:eastAsia="zh-Hans"/>
              </w:rPr>
              <w:t>月起加入摩根基金管理（中国）有限公司（原上投摩根基金管理有限公司），历任子公司尚腾资本投资经理、绝对收益部投资经理、混合资产投资部资深投资经理，现任混合资产投资部基金经理</w:t>
            </w:r>
            <w:r>
              <w:rPr>
                <w:rFonts w:ascii="宋体" w:hAnsi="宋体" w:hint="eastAsia"/>
                <w:szCs w:val="24"/>
                <w:lang w:eastAsia="zh-Hans"/>
              </w:rPr>
              <w:t>。</w:t>
            </w:r>
          </w:p>
        </w:tc>
      </w:tr>
    </w:tbl>
    <w:p w:rsidR="00B760B1" w:rsidRDefault="00B760B1">
      <w:pPr>
        <w:wordWrap w:val="0"/>
        <w:spacing w:line="360" w:lineRule="auto"/>
        <w:jc w:val="left"/>
        <w:divId w:val="1573588700"/>
      </w:pPr>
      <w:r>
        <w:rPr>
          <w:rFonts w:ascii="宋体" w:hAnsi="宋体" w:hint="eastAsia"/>
          <w:szCs w:val="21"/>
        </w:rPr>
        <w:t>注</w:t>
      </w:r>
      <w:r>
        <w:rPr>
          <w:rFonts w:ascii="宋体" w:hAnsi="宋体" w:hint="eastAsia"/>
          <w:szCs w:val="21"/>
        </w:rPr>
        <w:t>：</w:t>
      </w:r>
      <w:r>
        <w:rPr>
          <w:rFonts w:ascii="宋体" w:hAnsi="宋体" w:hint="eastAsia"/>
          <w:szCs w:val="21"/>
        </w:rPr>
        <w:t>1.</w:t>
      </w:r>
      <w:r>
        <w:rPr>
          <w:rFonts w:ascii="宋体" w:hAnsi="宋体" w:hint="eastAsia"/>
          <w:szCs w:val="21"/>
        </w:rPr>
        <w:t>对基金的首任基金经理，其</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为基金合同生效日，</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为根据公司决定确定的解聘日期；对非首任基金经理，</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和</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分别指根据公司决定确定的聘任日期和解聘日期。</w:t>
      </w:r>
      <w:r>
        <w:rPr>
          <w:rFonts w:ascii="宋体" w:hAnsi="宋体" w:hint="eastAsia"/>
          <w:szCs w:val="21"/>
        </w:rPr>
        <w:br/>
      </w:r>
      <w:r>
        <w:rPr>
          <w:rFonts w:ascii="宋体" w:hAnsi="宋体" w:hint="eastAsia"/>
          <w:szCs w:val="21"/>
        </w:rPr>
        <w:t xml:space="preserve">　　</w:t>
      </w:r>
      <w:r>
        <w:rPr>
          <w:rFonts w:ascii="宋体" w:hAnsi="宋体" w:hint="eastAsia"/>
          <w:szCs w:val="21"/>
        </w:rPr>
        <w:t>2.</w:t>
      </w:r>
      <w:r>
        <w:rPr>
          <w:rFonts w:ascii="宋体" w:hAnsi="宋体" w:hint="eastAsia"/>
          <w:szCs w:val="21"/>
        </w:rPr>
        <w:t>证券从业的含义遵从中国证监会及行业协会的相关规定</w:t>
      </w:r>
      <w:r>
        <w:rPr>
          <w:rFonts w:ascii="宋体" w:hAnsi="宋体" w:hint="eastAsia"/>
          <w:szCs w:val="21"/>
        </w:rPr>
        <w:t>。</w:t>
      </w:r>
    </w:p>
    <w:p w:rsidR="00B760B1" w:rsidRDefault="00B760B1">
      <w:pPr>
        <w:pStyle w:val="XBRLTitle2"/>
        <w:spacing w:before="156" w:line="360" w:lineRule="auto"/>
        <w:ind w:left="454"/>
      </w:pPr>
      <w:bookmarkStart w:id="89" w:name="_Toc17898188"/>
      <w:bookmarkStart w:id="90" w:name="_Toc17897944"/>
      <w:bookmarkStart w:id="91" w:name="_Toc481075056"/>
      <w:bookmarkStart w:id="92" w:name="_Toc438646460"/>
      <w:bookmarkStart w:id="93" w:name="_Toc490050010"/>
      <w:bookmarkStart w:id="94" w:name="_Toc512519489"/>
      <w:bookmarkStart w:id="95" w:name="_Toc513295853"/>
      <w:bookmarkStart w:id="96" w:name="_Toc513295901"/>
      <w:bookmarkStart w:id="97" w:name="m402"/>
      <w:r>
        <w:rPr>
          <w:rFonts w:hAnsi="宋体" w:hint="eastAsia"/>
        </w:rPr>
        <w:t>管理人对报告期内本基金运作遵规守信情况的说</w:t>
      </w:r>
      <w:r>
        <w:rPr>
          <w:rFonts w:hAnsi="宋体" w:hint="eastAsia"/>
        </w:rPr>
        <w:t>明</w:t>
      </w:r>
      <w:bookmarkEnd w:id="89"/>
      <w:bookmarkEnd w:id="90"/>
      <w:bookmarkEnd w:id="91"/>
      <w:bookmarkEnd w:id="92"/>
      <w:bookmarkEnd w:id="93"/>
      <w:bookmarkEnd w:id="94"/>
      <w:bookmarkEnd w:id="95"/>
      <w:bookmarkEnd w:id="96"/>
      <w:r>
        <w:rPr>
          <w:rFonts w:hAnsi="宋体" w:hint="eastAsia"/>
        </w:rPr>
        <w:t xml:space="preserve"> </w:t>
      </w:r>
    </w:p>
    <w:p w:rsidR="00B760B1" w:rsidRDefault="00B760B1">
      <w:pPr>
        <w:spacing w:line="360" w:lineRule="auto"/>
        <w:ind w:firstLineChars="200" w:firstLine="420"/>
        <w:jc w:val="left"/>
        <w:rPr>
          <w:rFonts w:hint="eastAsia"/>
        </w:rPr>
      </w:pPr>
      <w:bookmarkStart w:id="98" w:name="m403"/>
      <w:bookmarkEnd w:id="97"/>
      <w:r>
        <w:rPr>
          <w:rFonts w:ascii="宋体" w:hAnsi="宋体" w:hint="eastAsia"/>
        </w:rPr>
        <w:t>在本报告期内，基金管理人不存在损害基金份额持有人利益的行为，在控制风险的前提下，勤勉尽责地为基金份额持有人谋求利益。基金管理人遵守了《证券投资基金法》及其他有关法律法规、本基金基金合同的规定</w:t>
      </w:r>
      <w:r>
        <w:rPr>
          <w:rFonts w:ascii="宋体" w:hAnsi="宋体" w:hint="eastAsia"/>
        </w:rPr>
        <w:t>。</w:t>
      </w:r>
    </w:p>
    <w:p w:rsidR="00B760B1" w:rsidRDefault="00B760B1">
      <w:pPr>
        <w:pStyle w:val="XBRLTitle2"/>
        <w:spacing w:before="156" w:line="360" w:lineRule="auto"/>
        <w:ind w:left="454"/>
      </w:pPr>
      <w:bookmarkStart w:id="99" w:name="_Toc17898189"/>
      <w:bookmarkStart w:id="100" w:name="_Toc17897945"/>
      <w:bookmarkStart w:id="101" w:name="_Toc481075057"/>
      <w:bookmarkStart w:id="102" w:name="_Toc438646462"/>
      <w:bookmarkStart w:id="103" w:name="_Toc490050011"/>
      <w:bookmarkStart w:id="104" w:name="_Toc512519490"/>
      <w:bookmarkStart w:id="105" w:name="_Toc513295854"/>
      <w:bookmarkStart w:id="106" w:name="_Toc513295902"/>
      <w:bookmarkEnd w:id="98"/>
      <w:r>
        <w:rPr>
          <w:rFonts w:hAnsi="宋体" w:hint="eastAsia"/>
        </w:rPr>
        <w:t>公平交易专项说</w:t>
      </w:r>
      <w:r>
        <w:rPr>
          <w:rFonts w:hAnsi="宋体" w:hint="eastAsia"/>
        </w:rPr>
        <w:t>明</w:t>
      </w:r>
      <w:bookmarkEnd w:id="99"/>
      <w:bookmarkEnd w:id="100"/>
      <w:bookmarkEnd w:id="101"/>
      <w:bookmarkEnd w:id="102"/>
      <w:bookmarkEnd w:id="103"/>
      <w:bookmarkEnd w:id="104"/>
      <w:bookmarkEnd w:id="105"/>
      <w:bookmarkEnd w:id="106"/>
      <w:r>
        <w:rPr>
          <w:rFonts w:hAnsi="宋体" w:hint="eastAsia"/>
        </w:rPr>
        <w:t xml:space="preserve"> </w:t>
      </w:r>
    </w:p>
    <w:p w:rsidR="00B760B1" w:rsidRDefault="00B760B1">
      <w:pPr>
        <w:pStyle w:val="XBRLTitle3"/>
        <w:spacing w:before="156"/>
        <w:ind w:left="0"/>
        <w:rPr>
          <w:rFonts w:hint="eastAsia"/>
        </w:rPr>
      </w:pPr>
      <w:bookmarkStart w:id="107" w:name="_Toc17898190"/>
      <w:bookmarkStart w:id="108" w:name="_Toc481075058"/>
      <w:bookmarkStart w:id="109" w:name="_Toc490050012"/>
      <w:bookmarkStart w:id="110" w:name="_Toc512519491"/>
      <w:bookmarkStart w:id="111" w:name="_Toc513295903"/>
      <w:bookmarkStart w:id="112" w:name="m404_01_0570"/>
      <w:r>
        <w:rPr>
          <w:rFonts w:hint="eastAsia"/>
        </w:rPr>
        <w:t>公平交易制度的执行情</w:t>
      </w:r>
      <w:r>
        <w:rPr>
          <w:rFonts w:hint="eastAsia"/>
        </w:rPr>
        <w:t>况</w:t>
      </w:r>
      <w:bookmarkEnd w:id="107"/>
      <w:bookmarkEnd w:id="108"/>
      <w:bookmarkEnd w:id="109"/>
      <w:bookmarkEnd w:id="110"/>
      <w:bookmarkEnd w:id="111"/>
    </w:p>
    <w:p w:rsidR="00B760B1" w:rsidRDefault="00B760B1">
      <w:pPr>
        <w:spacing w:line="360" w:lineRule="auto"/>
        <w:ind w:firstLineChars="200" w:firstLine="420"/>
        <w:jc w:val="left"/>
        <w:rPr>
          <w:rFonts w:hint="eastAsia"/>
        </w:rPr>
      </w:pPr>
      <w:r>
        <w:rPr>
          <w:rFonts w:ascii="宋体" w:hAnsi="宋体" w:cs="宋体" w:hint="eastAsia"/>
          <w:color w:val="000000"/>
          <w:kern w:val="0"/>
        </w:rPr>
        <w:t xml:space="preserve">报告期内，本公司继续贯彻落实《证券投资基金管理公司公平交易制度指导意见》等相关法律法规和公司内部公平交易流程的各项要求，严格规范上市股票、债券的一级市场申购和二级市场交易等活动，通过系统和人工相结合的方式进行交易执行和监控分析，以确保本公司管理的不同投资组合在授权、研究分析、投资决策、交易执行、业绩评估等投资管理活动相关的环节均得到公平对待。　　　</w:t>
      </w:r>
      <w:r>
        <w:rPr>
          <w:rFonts w:ascii="宋体" w:hAnsi="宋体" w:cs="宋体" w:hint="eastAsia"/>
          <w:color w:val="000000"/>
          <w:kern w:val="0"/>
        </w:rPr>
        <w:br/>
      </w:r>
      <w:r>
        <w:rPr>
          <w:rFonts w:ascii="宋体" w:hAnsi="宋体" w:cs="宋体" w:hint="eastAsia"/>
          <w:color w:val="000000"/>
          <w:kern w:val="0"/>
        </w:rPr>
        <w:t xml:space="preserve">　　对于交易所市场投资活动，本公司执行集中交易制度，确保不同投资组合在买卖同一证券时，按照时间优先、比例分配的原则在各投资组合间公平分配交易量；对于银行间市场投资活动，本公司通过对手库控制和交易室询价机制，严格防范对手风险并检查价格公允性；对于申购投资行为，本公司遵循价格优先、比例分配的原则，根据事前独立申报的价格和数量对交易结果进行公平分配。　</w:t>
      </w:r>
      <w:r>
        <w:rPr>
          <w:rFonts w:ascii="宋体" w:hAnsi="宋体" w:cs="宋体" w:hint="eastAsia"/>
          <w:color w:val="000000"/>
          <w:kern w:val="0"/>
        </w:rPr>
        <w:br/>
      </w:r>
      <w:r>
        <w:rPr>
          <w:rFonts w:ascii="宋体" w:hAnsi="宋体" w:cs="宋体" w:hint="eastAsia"/>
          <w:color w:val="000000"/>
          <w:kern w:val="0"/>
        </w:rPr>
        <w:t xml:space="preserve">　　报告期内，通过对不同投资组合之间的收益率差异比较、对同向交易和反向交易的交易时机和交易价差监控分析，未发现整体公平交易执行出现异常的情况</w:t>
      </w:r>
      <w:r>
        <w:rPr>
          <w:rFonts w:ascii="宋体" w:hAnsi="宋体" w:cs="宋体" w:hint="eastAsia"/>
          <w:color w:val="000000"/>
          <w:kern w:val="0"/>
        </w:rPr>
        <w:t>。</w:t>
      </w:r>
    </w:p>
    <w:p w:rsidR="00B760B1" w:rsidRDefault="00B760B1">
      <w:pPr>
        <w:pStyle w:val="XBRLTitle3"/>
        <w:spacing w:before="156"/>
        <w:ind w:left="0"/>
      </w:pPr>
      <w:bookmarkStart w:id="113" w:name="_Toc17898191"/>
      <w:bookmarkStart w:id="114" w:name="_Toc481075059"/>
      <w:bookmarkStart w:id="115" w:name="_Toc490050013"/>
      <w:bookmarkStart w:id="116" w:name="_Toc512519492"/>
      <w:bookmarkStart w:id="117" w:name="_Toc513295904"/>
      <w:bookmarkStart w:id="118" w:name="m404_01_0578"/>
      <w:bookmarkEnd w:id="112"/>
      <w:r>
        <w:rPr>
          <w:rFonts w:hint="eastAsia"/>
        </w:rPr>
        <w:t>异常交易行为的专项说</w:t>
      </w:r>
      <w:r>
        <w:rPr>
          <w:rFonts w:hint="eastAsia"/>
        </w:rPr>
        <w:t>明</w:t>
      </w:r>
      <w:bookmarkEnd w:id="113"/>
      <w:bookmarkEnd w:id="114"/>
      <w:bookmarkEnd w:id="115"/>
      <w:bookmarkEnd w:id="116"/>
      <w:bookmarkEnd w:id="117"/>
    </w:p>
    <w:p w:rsidR="00B760B1" w:rsidRDefault="00B760B1">
      <w:pPr>
        <w:spacing w:line="360" w:lineRule="auto"/>
        <w:ind w:firstLineChars="200" w:firstLine="420"/>
        <w:jc w:val="left"/>
        <w:rPr>
          <w:rFonts w:hint="eastAsia"/>
        </w:rPr>
      </w:pPr>
      <w:r>
        <w:rPr>
          <w:rFonts w:ascii="宋体" w:hAnsi="宋体" w:cs="宋体" w:hint="eastAsia"/>
          <w:color w:val="000000"/>
          <w:kern w:val="0"/>
        </w:rPr>
        <w:t>报告期内，通过对交易价格、交易时间、交易方向等的分析，未发现有可能导致不公平交易和利益输送的异常交易行为。</w:t>
      </w:r>
      <w:r>
        <w:rPr>
          <w:rFonts w:ascii="宋体" w:hAnsi="宋体" w:cs="宋体" w:hint="eastAsia"/>
          <w:color w:val="000000"/>
          <w:kern w:val="0"/>
        </w:rPr>
        <w:br/>
      </w:r>
      <w:r>
        <w:rPr>
          <w:rFonts w:ascii="宋体" w:hAnsi="宋体" w:cs="宋体" w:hint="eastAsia"/>
          <w:color w:val="000000"/>
          <w:kern w:val="0"/>
        </w:rPr>
        <w:t xml:space="preserve">　　所有投资组合参与的交易所公开竞价同日反向交易成交较少的单边交易量超过该证券当日成交量的</w:t>
      </w:r>
      <w:r>
        <w:rPr>
          <w:rFonts w:ascii="宋体" w:hAnsi="宋体" w:cs="宋体" w:hint="eastAsia"/>
          <w:color w:val="000000"/>
          <w:kern w:val="0"/>
        </w:rPr>
        <w:t>5%</w:t>
      </w:r>
      <w:r>
        <w:rPr>
          <w:rFonts w:ascii="宋体" w:hAnsi="宋体" w:cs="宋体" w:hint="eastAsia"/>
          <w:color w:val="000000"/>
          <w:kern w:val="0"/>
        </w:rPr>
        <w:t>的情形：无</w:t>
      </w:r>
      <w:r>
        <w:rPr>
          <w:rFonts w:ascii="宋体" w:hAnsi="宋体" w:cs="宋体" w:hint="eastAsia"/>
          <w:color w:val="000000"/>
          <w:kern w:val="0"/>
        </w:rPr>
        <w:t>。</w:t>
      </w:r>
    </w:p>
    <w:p w:rsidR="00B760B1" w:rsidRDefault="00B760B1">
      <w:pPr>
        <w:pStyle w:val="XBRLTitle2"/>
        <w:spacing w:before="156" w:line="360" w:lineRule="auto"/>
        <w:ind w:left="454"/>
      </w:pPr>
      <w:bookmarkStart w:id="119" w:name="_Toc17898192"/>
      <w:bookmarkStart w:id="120" w:name="_Toc17897946"/>
      <w:bookmarkStart w:id="121" w:name="_Toc481075061"/>
      <w:bookmarkStart w:id="122" w:name="_Toc490050014"/>
      <w:bookmarkStart w:id="123" w:name="_Toc512519493"/>
      <w:bookmarkStart w:id="124" w:name="_Toc513295855"/>
      <w:bookmarkStart w:id="125" w:name="_Toc513295905"/>
      <w:bookmarkStart w:id="126" w:name="m405_01_2550"/>
      <w:bookmarkEnd w:id="118"/>
      <w:r>
        <w:rPr>
          <w:rFonts w:hAnsi="宋体" w:hint="eastAsia"/>
        </w:rPr>
        <w:t>报告期内基金的投资策略和运作分</w:t>
      </w:r>
      <w:r>
        <w:rPr>
          <w:rFonts w:hAnsi="宋体" w:hint="eastAsia"/>
        </w:rPr>
        <w:t>析</w:t>
      </w:r>
      <w:bookmarkEnd w:id="119"/>
      <w:bookmarkEnd w:id="120"/>
      <w:bookmarkEnd w:id="121"/>
      <w:bookmarkEnd w:id="122"/>
      <w:bookmarkEnd w:id="123"/>
      <w:bookmarkEnd w:id="124"/>
      <w:bookmarkEnd w:id="125"/>
      <w:r>
        <w:rPr>
          <w:rFonts w:hAnsi="宋体" w:hint="eastAsia"/>
        </w:rPr>
        <w:t xml:space="preserve"> </w:t>
      </w:r>
    </w:p>
    <w:p w:rsidR="00B760B1" w:rsidRDefault="00B760B1">
      <w:pPr>
        <w:spacing w:line="360" w:lineRule="auto"/>
        <w:ind w:firstLineChars="200" w:firstLine="420"/>
        <w:jc w:val="left"/>
        <w:rPr>
          <w:rFonts w:hint="eastAsia"/>
        </w:rPr>
      </w:pPr>
      <w:r>
        <w:rPr>
          <w:rFonts w:ascii="宋体" w:hAnsi="宋体" w:cs="宋体" w:hint="eastAsia"/>
          <w:color w:val="000000"/>
          <w:kern w:val="0"/>
        </w:rPr>
        <w:t>上半年国内经济转型态势延续，产业结构持续优化升级。出口动力表现亮眼，前</w:t>
      </w:r>
      <w:r>
        <w:rPr>
          <w:rFonts w:ascii="宋体" w:hAnsi="宋体" w:cs="宋体" w:hint="eastAsia"/>
          <w:color w:val="000000"/>
          <w:kern w:val="0"/>
        </w:rPr>
        <w:t>5</w:t>
      </w:r>
      <w:r>
        <w:rPr>
          <w:rFonts w:ascii="宋体" w:hAnsi="宋体" w:cs="宋体" w:hint="eastAsia"/>
          <w:color w:val="000000"/>
          <w:kern w:val="0"/>
        </w:rPr>
        <w:t>个月进出口总额同比增长</w:t>
      </w:r>
      <w:r>
        <w:rPr>
          <w:rFonts w:ascii="宋体" w:hAnsi="宋体" w:cs="宋体" w:hint="eastAsia"/>
          <w:color w:val="000000"/>
          <w:kern w:val="0"/>
        </w:rPr>
        <w:t>15.3%</w:t>
      </w:r>
      <w:r>
        <w:rPr>
          <w:rFonts w:ascii="宋体" w:hAnsi="宋体" w:cs="宋体" w:hint="eastAsia"/>
          <w:color w:val="000000"/>
          <w:kern w:val="0"/>
        </w:rPr>
        <w:t>，其中附加值较高的机电产品出口占比超六成，是拉动出口增长的主力。投资端，尽管上半年固定资产投资同比增速有所下降，但新兴产业投资实现了快速增长。消费端，社会消费品零售总额增速整体有所放缓，但新需求不断释放，新能源汽车、高能效等级家电、智能产品零售额同比增长较快。市场关注企业盈利增速能否持续兑现，通胀预期升温与新兴产业涨价链条成为博弈焦点。宏观政策在继续发挥出口和制造业投资拉动作用的同时，着力把扩大内需摆到更加重视的位置，意图通过供需动态平衡，保证经济运行持续向好。</w:t>
      </w:r>
      <w:r>
        <w:rPr>
          <w:rFonts w:ascii="宋体" w:hAnsi="宋体" w:cs="宋体" w:hint="eastAsia"/>
          <w:color w:val="000000"/>
          <w:kern w:val="0"/>
        </w:rPr>
        <w:br/>
      </w:r>
      <w:r>
        <w:rPr>
          <w:rFonts w:ascii="宋体" w:hAnsi="宋体" w:cs="宋体" w:hint="eastAsia"/>
          <w:color w:val="000000"/>
          <w:kern w:val="0"/>
        </w:rPr>
        <w:t xml:space="preserve">　　海外方面，地缘冲突反复之下油价中枢预期有所上升，市场对美联储从降息预期迅速切换至边际收紧。主要发达经济体通胀预期脱锚，日欧央行加息落地，美联储</w:t>
      </w:r>
      <w:r>
        <w:rPr>
          <w:rFonts w:ascii="宋体" w:hAnsi="宋体" w:cs="宋体" w:hint="eastAsia"/>
          <w:color w:val="000000"/>
          <w:kern w:val="0"/>
        </w:rPr>
        <w:t>6</w:t>
      </w:r>
      <w:r>
        <w:rPr>
          <w:rFonts w:ascii="宋体" w:hAnsi="宋体" w:cs="宋体" w:hint="eastAsia"/>
          <w:color w:val="000000"/>
          <w:kern w:val="0"/>
        </w:rPr>
        <w:t>月议息会议释放</w:t>
      </w:r>
      <w:r>
        <w:rPr>
          <w:color w:val="000000"/>
          <w:kern w:val="0"/>
        </w:rPr>
        <w:t>‌</w:t>
      </w:r>
      <w:r>
        <w:rPr>
          <w:rFonts w:ascii="宋体" w:hAnsi="宋体" w:cs="宋体" w:hint="eastAsia"/>
          <w:color w:val="000000"/>
          <w:kern w:val="0"/>
        </w:rPr>
        <w:t>鹰派信号</w:t>
      </w:r>
      <w:r>
        <w:rPr>
          <w:color w:val="000000"/>
          <w:kern w:val="0"/>
        </w:rPr>
        <w:t>‌</w:t>
      </w:r>
      <w:r>
        <w:rPr>
          <w:rFonts w:ascii="宋体" w:hAnsi="宋体" w:cs="宋体" w:hint="eastAsia"/>
          <w:color w:val="000000"/>
          <w:kern w:val="0"/>
        </w:rPr>
        <w:t>，市场年内加息概率升温，全球流动性边际由松转紧。随着中东局势最终缓和，美国通胀压力可能已经见顶，而美国就业市场未来仍有可能延续走弱，失业率存在上行风险，联储新主席沃什上任后首次议息会议可能是紧缩预期的阶段性顶点。</w:t>
      </w:r>
      <w:r>
        <w:rPr>
          <w:rFonts w:ascii="宋体" w:hAnsi="宋体" w:cs="宋体" w:hint="eastAsia"/>
          <w:color w:val="000000"/>
          <w:kern w:val="0"/>
        </w:rPr>
        <w:br/>
      </w:r>
      <w:r>
        <w:rPr>
          <w:rFonts w:ascii="宋体" w:hAnsi="宋体" w:cs="宋体" w:hint="eastAsia"/>
          <w:color w:val="000000"/>
          <w:kern w:val="0"/>
        </w:rPr>
        <w:t xml:space="preserve">　　权益市场方面，二季度</w:t>
      </w:r>
      <w:r>
        <w:rPr>
          <w:rFonts w:ascii="宋体" w:hAnsi="宋体" w:cs="宋体" w:hint="eastAsia"/>
          <w:color w:val="000000"/>
          <w:kern w:val="0"/>
        </w:rPr>
        <w:t>A</w:t>
      </w:r>
      <w:r>
        <w:rPr>
          <w:rFonts w:ascii="宋体" w:hAnsi="宋体" w:cs="宋体" w:hint="eastAsia"/>
          <w:color w:val="000000"/>
          <w:kern w:val="0"/>
        </w:rPr>
        <w:t>股结构分化明显，一边是</w:t>
      </w:r>
      <w:r>
        <w:rPr>
          <w:rFonts w:ascii="宋体" w:hAnsi="宋体" w:cs="宋体" w:hint="eastAsia"/>
          <w:color w:val="000000"/>
          <w:kern w:val="0"/>
        </w:rPr>
        <w:t>AI</w:t>
      </w:r>
      <w:r>
        <w:rPr>
          <w:rFonts w:ascii="宋体" w:hAnsi="宋体" w:cs="宋体" w:hint="eastAsia"/>
          <w:color w:val="000000"/>
          <w:kern w:val="0"/>
        </w:rPr>
        <w:t>科技板块继续突进，另一边是传统消费基建板块持续低迷，或反映市场对行业短期景气度的追逐和对长期基本面的过度悲观。在持续提升的日均成交量之下，居民资金入市加速为市场提供持续增量流动性。当前市场结构分化已经持续了足够长的时间，估值的剪刀差扩大至历史相对较高水平。本基金投资组合以均衡配置为切入点，聚焦估值与业绩匹配方向，结合上市公司中报预期，力争挖掘业绩确定性强、景气赛道的优质标的。</w:t>
      </w:r>
      <w:r>
        <w:rPr>
          <w:rFonts w:ascii="宋体" w:hAnsi="宋体" w:cs="宋体" w:hint="eastAsia"/>
          <w:color w:val="000000"/>
          <w:kern w:val="0"/>
        </w:rPr>
        <w:br/>
      </w:r>
      <w:r>
        <w:rPr>
          <w:rFonts w:ascii="宋体" w:hAnsi="宋体" w:cs="宋体" w:hint="eastAsia"/>
          <w:color w:val="000000"/>
          <w:kern w:val="0"/>
        </w:rPr>
        <w:t xml:space="preserve">　　债券市场方面，年初至</w:t>
      </w:r>
      <w:r>
        <w:rPr>
          <w:rFonts w:ascii="宋体" w:hAnsi="宋体" w:cs="宋体" w:hint="eastAsia"/>
          <w:color w:val="000000"/>
          <w:kern w:val="0"/>
        </w:rPr>
        <w:t>5</w:t>
      </w:r>
      <w:r>
        <w:rPr>
          <w:rFonts w:ascii="宋体" w:hAnsi="宋体" w:cs="宋体" w:hint="eastAsia"/>
          <w:color w:val="000000"/>
          <w:kern w:val="0"/>
        </w:rPr>
        <w:t>月债市始终存在对经济增长和通胀预期的担忧，市场情绪相对较为谨慎，随着基本面修复节奏放缓以及内生通胀预期下降后，在流动性充裕的支持下，债券收益率小幅震荡下行。</w:t>
      </w:r>
      <w:r>
        <w:rPr>
          <w:rFonts w:ascii="宋体" w:hAnsi="宋体" w:cs="宋体" w:hint="eastAsia"/>
          <w:color w:val="000000"/>
          <w:kern w:val="0"/>
        </w:rPr>
        <w:br/>
      </w:r>
      <w:r>
        <w:rPr>
          <w:rFonts w:ascii="宋体" w:hAnsi="宋体" w:cs="宋体" w:hint="eastAsia"/>
          <w:color w:val="000000"/>
          <w:kern w:val="0"/>
        </w:rPr>
        <w:t xml:space="preserve">　　总体来看，国内经济平稳运行基础稳固，生产端新动能继续提升，出口韧性仍强。内需相关的消费增速、地产与投资仍在磨底，消费端进一步从短期刺激转向居民稳收入、稳预期。在出口结构持续升级、</w:t>
      </w:r>
      <w:r>
        <w:rPr>
          <w:rFonts w:ascii="宋体" w:hAnsi="宋体" w:cs="宋体" w:hint="eastAsia"/>
          <w:color w:val="000000"/>
          <w:kern w:val="0"/>
        </w:rPr>
        <w:t>AI</w:t>
      </w:r>
      <w:r>
        <w:rPr>
          <w:rFonts w:ascii="宋体" w:hAnsi="宋体" w:cs="宋体" w:hint="eastAsia"/>
          <w:color w:val="000000"/>
          <w:kern w:val="0"/>
        </w:rPr>
        <w:t>产业链加速发展、全球市场波动加剧对避险资产需求的背景下，中国资产具备独立行情的基础。本基金投资组合股票维持景气赛道、涨价线索、新旧能源安全三条方向布局，债券久期调整至相对较低配置。</w:t>
      </w:r>
      <w:r>
        <w:rPr>
          <w:rFonts w:ascii="宋体" w:hAnsi="宋体" w:cs="宋体" w:hint="eastAsia"/>
          <w:color w:val="000000"/>
          <w:kern w:val="0"/>
        </w:rPr>
        <w:br/>
      </w:r>
      <w:r>
        <w:rPr>
          <w:rFonts w:ascii="宋体" w:hAnsi="宋体" w:cs="宋体" w:hint="eastAsia"/>
          <w:color w:val="000000"/>
          <w:kern w:val="0"/>
        </w:rPr>
        <w:t xml:space="preserve">　　展望后市，三季度宏观基本面或延续</w:t>
      </w:r>
      <w:r>
        <w:rPr>
          <w:rFonts w:ascii="宋体" w:hAnsi="宋体" w:cs="宋体" w:hint="eastAsia"/>
          <w:color w:val="000000"/>
          <w:kern w:val="0"/>
        </w:rPr>
        <w:t>K</w:t>
      </w:r>
      <w:r>
        <w:rPr>
          <w:rFonts w:ascii="宋体" w:hAnsi="宋体" w:cs="宋体" w:hint="eastAsia"/>
          <w:color w:val="000000"/>
          <w:kern w:val="0"/>
        </w:rPr>
        <w:t>型分化格局，一方面是外需强、内需一般的内外部分化；另一方面是国内新兴产业投资和业绩或将继续走强，而传统制造业和基建地产等景气度大幅回升的概率可能不大。政策方面，出口韧性支撑下经济目标增速完成难度相对不大，增量刺激政策大幅发力的必要性或有所减弱，关注存量政策的落实效果如何。海外方面焦点在于</w:t>
      </w:r>
      <w:r>
        <w:rPr>
          <w:color w:val="000000"/>
          <w:kern w:val="0"/>
        </w:rPr>
        <w:t>‌</w:t>
      </w:r>
      <w:r>
        <w:rPr>
          <w:rFonts w:ascii="宋体" w:hAnsi="宋体" w:cs="宋体" w:hint="eastAsia"/>
          <w:color w:val="000000"/>
          <w:kern w:val="0"/>
        </w:rPr>
        <w:t>AI</w:t>
      </w:r>
      <w:r>
        <w:rPr>
          <w:rFonts w:ascii="宋体" w:hAnsi="宋体" w:cs="宋体" w:hint="eastAsia"/>
          <w:color w:val="000000"/>
          <w:kern w:val="0"/>
        </w:rPr>
        <w:t>叙事能否抵御利率上行冲击</w:t>
      </w:r>
      <w:r>
        <w:rPr>
          <w:color w:val="000000"/>
          <w:kern w:val="0"/>
        </w:rPr>
        <w:t>‌</w:t>
      </w:r>
      <w:r>
        <w:rPr>
          <w:rFonts w:ascii="宋体" w:hAnsi="宋体" w:cs="宋体" w:hint="eastAsia"/>
          <w:color w:val="000000"/>
          <w:kern w:val="0"/>
        </w:rPr>
        <w:t>以及美国</w:t>
      </w:r>
      <w:r>
        <w:rPr>
          <w:color w:val="000000"/>
          <w:kern w:val="0"/>
        </w:rPr>
        <w:t>‌</w:t>
      </w:r>
      <w:r>
        <w:rPr>
          <w:rFonts w:ascii="宋体" w:hAnsi="宋体" w:cs="宋体" w:hint="eastAsia"/>
          <w:color w:val="000000"/>
          <w:kern w:val="0"/>
        </w:rPr>
        <w:t>通胀对美联储政策路径的最终影响，若地缘政治缓和带动油价回落，美联储年内加息落地可能性降低。</w:t>
      </w:r>
      <w:r>
        <w:rPr>
          <w:rFonts w:ascii="宋体" w:hAnsi="宋体" w:cs="宋体" w:hint="eastAsia"/>
          <w:color w:val="000000"/>
          <w:kern w:val="0"/>
        </w:rPr>
        <w:br/>
      </w:r>
      <w:r>
        <w:rPr>
          <w:rFonts w:ascii="宋体" w:hAnsi="宋体" w:cs="宋体" w:hint="eastAsia"/>
          <w:color w:val="000000"/>
          <w:kern w:val="0"/>
        </w:rPr>
        <w:t xml:space="preserve">　　权益方面，三季度或将面临震荡市和风格切换，投资组合结构可能比仓位调整节奏更重要，保持均衡配置或是应对不确定性的关键。科技成长仍有望是中短期核心进攻方向，关注七月开始密集披露的中报业绩预告，这或将是科技行情从拔估值向看业绩切换的关键节点。后续一旦外部约束缓和，</w:t>
      </w:r>
      <w:r>
        <w:rPr>
          <w:rFonts w:ascii="宋体" w:hAnsi="宋体" w:cs="宋体" w:hint="eastAsia"/>
          <w:color w:val="000000"/>
          <w:kern w:val="0"/>
        </w:rPr>
        <w:t>A</w:t>
      </w:r>
      <w:r>
        <w:rPr>
          <w:rFonts w:ascii="宋体" w:hAnsi="宋体" w:cs="宋体" w:hint="eastAsia"/>
          <w:color w:val="000000"/>
          <w:kern w:val="0"/>
        </w:rPr>
        <w:t>股有望进一步体现制造业规模与份额提升、中国产业链全球竞争优势等价值。市场更认可优秀上市公司业绩带动价值的抬升，而企业利润率回升或将是下阶段</w:t>
      </w:r>
      <w:r>
        <w:rPr>
          <w:rFonts w:ascii="宋体" w:hAnsi="宋体" w:cs="宋体" w:hint="eastAsia"/>
          <w:color w:val="000000"/>
          <w:kern w:val="0"/>
        </w:rPr>
        <w:t>A</w:t>
      </w:r>
      <w:r>
        <w:rPr>
          <w:rFonts w:ascii="宋体" w:hAnsi="宋体" w:cs="宋体" w:hint="eastAsia"/>
          <w:color w:val="000000"/>
          <w:kern w:val="0"/>
        </w:rPr>
        <w:t>股接续向好的关键。</w:t>
      </w:r>
      <w:r>
        <w:rPr>
          <w:rFonts w:ascii="宋体" w:hAnsi="宋体" w:cs="宋体" w:hint="eastAsia"/>
          <w:color w:val="000000"/>
          <w:kern w:val="0"/>
        </w:rPr>
        <w:br/>
      </w:r>
      <w:r>
        <w:rPr>
          <w:rFonts w:ascii="宋体" w:hAnsi="宋体" w:cs="宋体" w:hint="eastAsia"/>
          <w:color w:val="000000"/>
          <w:kern w:val="0"/>
        </w:rPr>
        <w:t xml:space="preserve">　　债券市场看，信贷需求疲软或是当前流动性超预期宽松的关键原因，传统债务部门信贷周期回落可能还未到触及底部，新动能对债务融资扩张的替代效应尚未充分显现，需要从中长期的维度进行观察。三季度银行间流动性可能面临较大的扰动因素：一是央行监管力度的边际调整，二是政策加码对应基本面修复预期，可能放大资金利率短期波动。在降息窗口兑现之前，短端利率进一步向下的空间相对较为有限。</w:t>
      </w:r>
      <w:r>
        <w:rPr>
          <w:rFonts w:ascii="宋体" w:hAnsi="宋体" w:cs="宋体" w:hint="eastAsia"/>
          <w:color w:val="000000"/>
          <w:kern w:val="0"/>
        </w:rPr>
        <w:t>10</w:t>
      </w:r>
      <w:r>
        <w:rPr>
          <w:rFonts w:ascii="宋体" w:hAnsi="宋体" w:cs="宋体" w:hint="eastAsia"/>
          <w:color w:val="000000"/>
          <w:kern w:val="0"/>
        </w:rPr>
        <w:t>年国债收益率或需要更强的利多因素支撑。关注央行降息预期、信贷投放节奏变化及内需复苏进展等，在出现新的影响因素前，</w:t>
      </w:r>
      <w:r>
        <w:rPr>
          <w:rFonts w:ascii="宋体" w:hAnsi="宋体" w:cs="宋体" w:hint="eastAsia"/>
          <w:color w:val="000000"/>
          <w:kern w:val="0"/>
        </w:rPr>
        <w:t>10</w:t>
      </w:r>
      <w:r>
        <w:rPr>
          <w:rFonts w:ascii="宋体" w:hAnsi="宋体" w:cs="宋体" w:hint="eastAsia"/>
          <w:color w:val="000000"/>
          <w:kern w:val="0"/>
        </w:rPr>
        <w:t>年国债收益率可能仍将在低位震荡运行</w:t>
      </w:r>
      <w:r>
        <w:rPr>
          <w:rFonts w:ascii="宋体" w:hAnsi="宋体" w:cs="宋体" w:hint="eastAsia"/>
          <w:color w:val="000000"/>
          <w:kern w:val="0"/>
        </w:rPr>
        <w:t>。</w:t>
      </w:r>
    </w:p>
    <w:p w:rsidR="00B760B1" w:rsidRDefault="00B760B1">
      <w:pPr>
        <w:pStyle w:val="XBRLTitle2"/>
        <w:spacing w:before="156" w:line="360" w:lineRule="auto"/>
        <w:ind w:left="454"/>
      </w:pPr>
      <w:bookmarkStart w:id="127" w:name="_Toc17898193"/>
      <w:bookmarkStart w:id="128" w:name="_Toc17897947"/>
      <w:bookmarkStart w:id="129" w:name="_Toc490050015"/>
      <w:bookmarkStart w:id="130" w:name="_Toc481075062"/>
      <w:bookmarkStart w:id="131" w:name="_Toc512519494"/>
      <w:bookmarkStart w:id="132" w:name="_Toc513295856"/>
      <w:bookmarkStart w:id="133" w:name="_Toc513295906"/>
      <w:bookmarkStart w:id="134" w:name="m405_01_2549"/>
      <w:bookmarkEnd w:id="126"/>
      <w:r>
        <w:rPr>
          <w:rFonts w:hAnsi="宋体" w:hint="eastAsia"/>
        </w:rPr>
        <w:t>报告期内基金的业绩表</w:t>
      </w:r>
      <w:r>
        <w:rPr>
          <w:rFonts w:hAnsi="宋体" w:hint="eastAsia"/>
        </w:rPr>
        <w:t>现</w:t>
      </w:r>
      <w:bookmarkEnd w:id="127"/>
      <w:bookmarkEnd w:id="128"/>
      <w:bookmarkEnd w:id="129"/>
      <w:bookmarkEnd w:id="130"/>
      <w:bookmarkEnd w:id="131"/>
      <w:bookmarkEnd w:id="132"/>
      <w:bookmarkEnd w:id="133"/>
      <w:r>
        <w:rPr>
          <w:rFonts w:hAnsi="宋体" w:hint="eastAsia"/>
        </w:rPr>
        <w:t xml:space="preserve"> </w:t>
      </w:r>
      <w:bookmarkEnd w:id="134"/>
    </w:p>
    <w:p w:rsidR="00B760B1" w:rsidRDefault="00B760B1">
      <w:pPr>
        <w:spacing w:line="360" w:lineRule="auto"/>
        <w:ind w:firstLineChars="200" w:firstLine="420"/>
        <w:rPr>
          <w:rFonts w:hint="eastAsia"/>
        </w:rPr>
      </w:pPr>
      <w:r>
        <w:rPr>
          <w:rFonts w:ascii="宋体" w:hAnsi="宋体" w:hint="eastAsia"/>
        </w:rPr>
        <w:t>本报告期摩根安隆回报混合</w:t>
      </w:r>
      <w:r>
        <w:rPr>
          <w:rFonts w:ascii="宋体" w:hAnsi="宋体" w:hint="eastAsia"/>
        </w:rPr>
        <w:t>A</w:t>
      </w:r>
      <w:r>
        <w:rPr>
          <w:rFonts w:ascii="宋体" w:hAnsi="宋体" w:hint="eastAsia"/>
        </w:rPr>
        <w:t>份额净值增长率为：</w:t>
      </w:r>
      <w:r>
        <w:rPr>
          <w:rFonts w:ascii="宋体" w:hAnsi="宋体" w:hint="eastAsia"/>
        </w:rPr>
        <w:t>6.89%</w:t>
      </w:r>
      <w:r>
        <w:rPr>
          <w:rFonts w:ascii="宋体" w:hAnsi="宋体" w:hint="eastAsia"/>
        </w:rPr>
        <w:t>，同期业绩比较基准收益率为：</w:t>
      </w:r>
      <w:r>
        <w:rPr>
          <w:rFonts w:ascii="宋体" w:hAnsi="宋体" w:hint="eastAsia"/>
        </w:rPr>
        <w:t>3.34%</w:t>
      </w:r>
      <w:r>
        <w:rPr>
          <w:rFonts w:ascii="宋体" w:hAnsi="宋体" w:hint="eastAsia"/>
        </w:rPr>
        <w:t>；</w:t>
      </w:r>
      <w:r>
        <w:rPr>
          <w:rFonts w:ascii="宋体" w:hAnsi="宋体" w:hint="eastAsia"/>
        </w:rPr>
        <w:br/>
      </w:r>
      <w:r>
        <w:rPr>
          <w:rFonts w:ascii="宋体" w:hAnsi="宋体" w:hint="eastAsia"/>
        </w:rPr>
        <w:t xml:space="preserve">　　摩根安隆回报混合</w:t>
      </w:r>
      <w:r>
        <w:rPr>
          <w:rFonts w:ascii="宋体" w:hAnsi="宋体" w:hint="eastAsia"/>
        </w:rPr>
        <w:t>C</w:t>
      </w:r>
      <w:r>
        <w:rPr>
          <w:rFonts w:ascii="宋体" w:hAnsi="宋体" w:hint="eastAsia"/>
        </w:rPr>
        <w:t>份额净值增长率为：</w:t>
      </w:r>
      <w:r>
        <w:rPr>
          <w:rFonts w:ascii="宋体" w:hAnsi="宋体" w:hint="eastAsia"/>
        </w:rPr>
        <w:t>6.81%</w:t>
      </w:r>
      <w:r>
        <w:rPr>
          <w:rFonts w:ascii="宋体" w:hAnsi="宋体" w:hint="eastAsia"/>
        </w:rPr>
        <w:t>，同期业绩比较基准收益率为：</w:t>
      </w:r>
      <w:r>
        <w:rPr>
          <w:rFonts w:ascii="宋体" w:hAnsi="宋体" w:hint="eastAsia"/>
        </w:rPr>
        <w:t>3.34%</w:t>
      </w:r>
      <w:r>
        <w:rPr>
          <w:rFonts w:ascii="宋体" w:hAnsi="宋体" w:hint="eastAsia"/>
        </w:rPr>
        <w:t>。</w:t>
      </w:r>
    </w:p>
    <w:p w:rsidR="00B760B1" w:rsidRDefault="00B760B1">
      <w:pPr>
        <w:pStyle w:val="XBRLTitle2"/>
        <w:spacing w:before="156" w:line="360" w:lineRule="auto"/>
        <w:ind w:left="454"/>
      </w:pPr>
      <w:bookmarkStart w:id="135" w:name="m406"/>
      <w:bookmarkStart w:id="136" w:name="_Toc17898194"/>
      <w:bookmarkStart w:id="137" w:name="_Toc17897948"/>
      <w:bookmarkStart w:id="138" w:name="_Toc490050016"/>
      <w:bookmarkStart w:id="139" w:name="_Toc481075063"/>
      <w:bookmarkStart w:id="140" w:name="_Toc438646465"/>
      <w:bookmarkStart w:id="141" w:name="_Toc512519495"/>
      <w:bookmarkStart w:id="142" w:name="_Toc513295857"/>
      <w:bookmarkStart w:id="143" w:name="_Toc513295907"/>
      <w:bookmarkStart w:id="144" w:name="m407"/>
      <w:bookmarkEnd w:id="135"/>
      <w:r>
        <w:rPr>
          <w:rFonts w:hAnsi="宋体" w:hint="eastAsia"/>
        </w:rPr>
        <w:t>报告期内基金持有人数或基金资产净值预警说</w:t>
      </w:r>
      <w:r>
        <w:rPr>
          <w:rFonts w:hAnsi="宋体" w:hint="eastAsia"/>
        </w:rPr>
        <w:t>明</w:t>
      </w:r>
      <w:bookmarkEnd w:id="136"/>
      <w:bookmarkEnd w:id="137"/>
      <w:bookmarkEnd w:id="138"/>
      <w:bookmarkEnd w:id="139"/>
      <w:bookmarkEnd w:id="140"/>
      <w:bookmarkEnd w:id="141"/>
      <w:bookmarkEnd w:id="142"/>
      <w:bookmarkEnd w:id="143"/>
      <w:r>
        <w:rPr>
          <w:rFonts w:hAnsi="宋体" w:hint="eastAsia"/>
        </w:rPr>
        <w:t xml:space="preserve"> </w:t>
      </w:r>
    </w:p>
    <w:p w:rsidR="00B760B1" w:rsidRDefault="00B760B1">
      <w:pPr>
        <w:spacing w:line="360" w:lineRule="auto"/>
        <w:ind w:firstLineChars="200" w:firstLine="420"/>
        <w:jc w:val="left"/>
        <w:rPr>
          <w:rFonts w:hint="eastAsia"/>
        </w:rPr>
      </w:pPr>
      <w:r>
        <w:rPr>
          <w:rFonts w:ascii="宋体" w:hAnsi="宋体" w:hint="eastAsia"/>
        </w:rPr>
        <w:t>无</w:t>
      </w:r>
      <w:r>
        <w:rPr>
          <w:rFonts w:ascii="宋体" w:hAnsi="宋体" w:hint="eastAsia"/>
        </w:rPr>
        <w:t>。</w:t>
      </w:r>
    </w:p>
    <w:p w:rsidR="00B760B1" w:rsidRDefault="00B760B1">
      <w:pPr>
        <w:pStyle w:val="XBRLTitle1"/>
        <w:spacing w:before="156" w:line="360" w:lineRule="auto"/>
        <w:ind w:left="425"/>
      </w:pPr>
      <w:bookmarkStart w:id="145" w:name="_Toc17898195"/>
      <w:bookmarkStart w:id="146" w:name="_Toc17897949"/>
      <w:bookmarkStart w:id="147" w:name="_Toc512519496"/>
      <w:bookmarkStart w:id="148" w:name="_Toc481075064"/>
      <w:bookmarkStart w:id="149" w:name="_Toc438646466"/>
      <w:bookmarkStart w:id="150" w:name="_Toc490050017"/>
      <w:bookmarkStart w:id="151" w:name="_Toc513295858"/>
      <w:bookmarkStart w:id="152" w:name="_Toc513295908"/>
      <w:bookmarkEnd w:id="144"/>
      <w:r>
        <w:rPr>
          <w:rFonts w:hAnsi="宋体" w:hint="eastAsia"/>
        </w:rPr>
        <w:t>投资组合报</w:t>
      </w:r>
      <w:r>
        <w:rPr>
          <w:rFonts w:hAnsi="宋体" w:hint="eastAsia"/>
        </w:rPr>
        <w:t>告</w:t>
      </w:r>
      <w:bookmarkEnd w:id="145"/>
      <w:bookmarkEnd w:id="146"/>
      <w:bookmarkEnd w:id="147"/>
      <w:bookmarkEnd w:id="148"/>
      <w:bookmarkEnd w:id="149"/>
      <w:bookmarkEnd w:id="150"/>
      <w:bookmarkEnd w:id="151"/>
      <w:bookmarkEnd w:id="152"/>
      <w:r>
        <w:rPr>
          <w:rFonts w:hAnsi="宋体" w:hint="eastAsia"/>
        </w:rPr>
        <w:t xml:space="preserve"> </w:t>
      </w:r>
    </w:p>
    <w:p w:rsidR="00B760B1" w:rsidRDefault="00B760B1">
      <w:pPr>
        <w:pStyle w:val="XBRLTitle2"/>
        <w:spacing w:before="156" w:line="360" w:lineRule="auto"/>
        <w:ind w:left="454"/>
        <w:rPr>
          <w:rFonts w:hint="eastAsia"/>
        </w:rPr>
      </w:pPr>
      <w:bookmarkStart w:id="153" w:name="_Toc17898196"/>
      <w:bookmarkStart w:id="154" w:name="_Toc17897950"/>
      <w:bookmarkStart w:id="155" w:name="_Toc481075065"/>
      <w:bookmarkStart w:id="156" w:name="_Toc438646467"/>
      <w:bookmarkStart w:id="157" w:name="_Toc490050018"/>
      <w:bookmarkStart w:id="158" w:name="_Toc512519497"/>
      <w:bookmarkStart w:id="159" w:name="_Toc513295859"/>
      <w:bookmarkStart w:id="160" w:name="_Toc513295909"/>
      <w:bookmarkStart w:id="161" w:name="m501"/>
      <w:r>
        <w:rPr>
          <w:rFonts w:hAnsi="宋体" w:hint="eastAsia"/>
        </w:rPr>
        <w:t>报告期末基金资产组合情</w:t>
      </w:r>
      <w:r>
        <w:rPr>
          <w:rFonts w:hAnsi="宋体" w:hint="eastAsia"/>
        </w:rPr>
        <w:t>况</w:t>
      </w:r>
      <w:bookmarkEnd w:id="153"/>
      <w:bookmarkEnd w:id="154"/>
      <w:bookmarkEnd w:id="155"/>
      <w:bookmarkEnd w:id="156"/>
      <w:bookmarkEnd w:id="157"/>
      <w:bookmarkEnd w:id="158"/>
      <w:bookmarkEnd w:id="159"/>
      <w:bookmarkEnd w:id="160"/>
      <w:r>
        <w:rPr>
          <w:rFonts w:hAnsi="宋体" w:hint="eastAsia"/>
        </w:rPr>
        <w:t xml:space="preserve"> </w:t>
      </w:r>
    </w:p>
    <w:tbl>
      <w:tblPr>
        <w:tblW w:w="5000" w:type="pct"/>
        <w:tblCellMar>
          <w:left w:w="0" w:type="dxa"/>
          <w:right w:w="0" w:type="dxa"/>
        </w:tblCellMar>
        <w:tblLook w:val="04A0" w:firstRow="1" w:lastRow="0" w:firstColumn="1" w:lastColumn="0" w:noHBand="0" w:noVBand="1"/>
      </w:tblPr>
      <w:tblGrid>
        <w:gridCol w:w="619"/>
        <w:gridCol w:w="3497"/>
        <w:gridCol w:w="2364"/>
        <w:gridCol w:w="2355"/>
      </w:tblGrid>
      <w:tr w:rsidR="00000000">
        <w:trPr>
          <w:divId w:val="916331017"/>
          <w:trHeight w:val="20"/>
        </w:trPr>
        <w:tc>
          <w:tcPr>
            <w:tcW w:w="35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B760B1" w:rsidRDefault="00B760B1">
            <w:pPr>
              <w:jc w:val="center"/>
              <w:rPr>
                <w:rFonts w:hint="eastAsia"/>
              </w:rPr>
            </w:pPr>
            <w:bookmarkStart w:id="162" w:name="m08QD_01_tab"/>
            <w:bookmarkEnd w:id="162"/>
            <w:r>
              <w:rPr>
                <w:rFonts w:ascii="宋体" w:hAnsi="宋体" w:hint="eastAsia"/>
                <w:color w:val="000000"/>
              </w:rPr>
              <w:t>序号</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shd w:val="clear" w:color="auto" w:fill="D9D9D9"/>
            <w:vAlign w:val="center"/>
            <w:hideMark/>
          </w:tcPr>
          <w:p w:rsidR="00B760B1" w:rsidRDefault="00B760B1">
            <w:pPr>
              <w:jc w:val="center"/>
            </w:pPr>
            <w:r>
              <w:rPr>
                <w:rFonts w:ascii="宋体" w:hAnsi="宋体" w:hint="eastAsia"/>
                <w:color w:val="000000"/>
              </w:rPr>
              <w:t>项目</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shd w:val="clear" w:color="auto" w:fill="D9D9D9"/>
            <w:vAlign w:val="center"/>
            <w:hideMark/>
          </w:tcPr>
          <w:p w:rsidR="00B760B1" w:rsidRDefault="00B760B1">
            <w:pPr>
              <w:jc w:val="center"/>
            </w:pPr>
            <w:r>
              <w:rPr>
                <w:rFonts w:ascii="宋体" w:hAnsi="宋体" w:hint="eastAsia"/>
                <w:color w:val="000000"/>
              </w:rPr>
              <w:t>金额（元）</w:t>
            </w:r>
            <w:r>
              <w:rPr>
                <w:rFonts w:ascii="宋体" w:hAnsi="宋体" w:hint="eastAsia"/>
                <w:color w:val="000000"/>
                <w:lang w:eastAsia="zh-Hans"/>
              </w:rPr>
              <w:t xml:space="preserve"> </w:t>
            </w:r>
          </w:p>
        </w:tc>
        <w:tc>
          <w:tcPr>
            <w:tcW w:w="1333" w:type="pct"/>
            <w:tcBorders>
              <w:top w:val="single" w:sz="4" w:space="0" w:color="auto"/>
              <w:left w:val="nil"/>
              <w:bottom w:val="single" w:sz="4" w:space="0" w:color="auto"/>
              <w:right w:val="single" w:sz="4" w:space="0" w:color="auto"/>
            </w:tcBorders>
            <w:shd w:val="clear" w:color="auto" w:fill="D9D9D9"/>
            <w:vAlign w:val="center"/>
            <w:hideMark/>
          </w:tcPr>
          <w:p w:rsidR="00B760B1" w:rsidRDefault="00B760B1">
            <w:pPr>
              <w:jc w:val="center"/>
            </w:pPr>
            <w:r>
              <w:rPr>
                <w:rFonts w:ascii="宋体" w:hAnsi="宋体" w:hint="eastAsia"/>
                <w:color w:val="000000"/>
              </w:rPr>
              <w:t>占基金总资产的比例（</w:t>
            </w:r>
            <w:r>
              <w:rPr>
                <w:rFonts w:ascii="宋体" w:hAnsi="宋体" w:hint="eastAsia"/>
                <w:color w:val="000000"/>
                <w:lang w:eastAsia="zh-Hans"/>
              </w:rPr>
              <w:t>%</w:t>
            </w:r>
            <w:r>
              <w:rPr>
                <w:rFonts w:ascii="宋体" w:hAnsi="宋体" w:hint="eastAsia"/>
                <w:color w:val="000000"/>
              </w:rPr>
              <w:t>）</w:t>
            </w:r>
            <w:r>
              <w:rPr>
                <w:rFonts w:ascii="宋体" w:hAnsi="宋体" w:hint="eastAsia"/>
                <w:color w:val="000000"/>
                <w:lang w:eastAsia="zh-Hans"/>
              </w:rPr>
              <w:t xml:space="preserve"> </w:t>
            </w:r>
          </w:p>
        </w:tc>
      </w:tr>
      <w:tr w:rsidR="00000000">
        <w:trPr>
          <w:divId w:val="91633101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B760B1" w:rsidRDefault="00B760B1">
            <w:pPr>
              <w:jc w:val="center"/>
            </w:pPr>
            <w:r>
              <w:rPr>
                <w:rFonts w:ascii="宋体" w:hAnsi="宋体" w:hint="eastAsia"/>
                <w:color w:val="000000"/>
                <w:lang w:eastAsia="zh-Hans"/>
              </w:rPr>
              <w:t xml:space="preserve">1 </w:t>
            </w:r>
          </w:p>
        </w:tc>
        <w:tc>
          <w:tcPr>
            <w:tcW w:w="1979" w:type="pct"/>
            <w:tcBorders>
              <w:top w:val="single" w:sz="4" w:space="0" w:color="auto"/>
              <w:left w:val="nil"/>
              <w:bottom w:val="single" w:sz="4" w:space="0" w:color="auto"/>
              <w:right w:val="single" w:sz="4" w:space="0" w:color="auto"/>
            </w:tcBorders>
            <w:vAlign w:val="center"/>
            <w:hideMark/>
          </w:tcPr>
          <w:p w:rsidR="00B760B1" w:rsidRDefault="00B760B1">
            <w:pPr>
              <w:ind w:leftChars="50" w:left="105"/>
            </w:pPr>
            <w:r>
              <w:rPr>
                <w:rFonts w:ascii="宋体" w:hAnsi="宋体" w:hint="eastAsia"/>
                <w:color w:val="000000"/>
              </w:rPr>
              <w:t>权益投资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B760B1" w:rsidRDefault="00B760B1">
            <w:pPr>
              <w:jc w:val="right"/>
            </w:pPr>
            <w:r>
              <w:rPr>
                <w:rFonts w:ascii="宋体" w:hAnsi="宋体" w:hint="eastAsia"/>
                <w:szCs w:val="24"/>
                <w:lang w:eastAsia="zh-Hans"/>
              </w:rPr>
              <w:t>52,561,792.8</w:t>
            </w:r>
            <w:r>
              <w:rPr>
                <w:rFonts w:ascii="宋体" w:hAnsi="宋体" w:hint="eastAsia"/>
                <w:szCs w:val="24"/>
                <w:lang w:eastAsia="zh-Hans"/>
              </w:rPr>
              <w:t>3</w:t>
            </w:r>
          </w:p>
        </w:tc>
        <w:tc>
          <w:tcPr>
            <w:tcW w:w="1333" w:type="pct"/>
            <w:tcBorders>
              <w:top w:val="single" w:sz="4" w:space="0" w:color="auto"/>
              <w:left w:val="nil"/>
              <w:bottom w:val="single" w:sz="4" w:space="0" w:color="auto"/>
              <w:right w:val="single" w:sz="4" w:space="0" w:color="auto"/>
            </w:tcBorders>
            <w:vAlign w:val="center"/>
            <w:hideMark/>
          </w:tcPr>
          <w:p w:rsidR="00B760B1" w:rsidRDefault="00B760B1">
            <w:pPr>
              <w:jc w:val="right"/>
            </w:pPr>
            <w:r>
              <w:rPr>
                <w:rFonts w:ascii="宋体" w:hAnsi="宋体" w:hint="eastAsia"/>
                <w:szCs w:val="24"/>
                <w:lang w:eastAsia="zh-Hans"/>
              </w:rPr>
              <w:t>30.2</w:t>
            </w:r>
            <w:r>
              <w:rPr>
                <w:rFonts w:ascii="宋体" w:hAnsi="宋体" w:hint="eastAsia"/>
                <w:szCs w:val="24"/>
                <w:lang w:eastAsia="zh-Hans"/>
              </w:rPr>
              <w:t>0</w:t>
            </w:r>
          </w:p>
        </w:tc>
      </w:tr>
      <w:tr w:rsidR="00000000">
        <w:trPr>
          <w:divId w:val="91633101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B760B1" w:rsidRDefault="00B760B1">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B760B1" w:rsidRDefault="00B760B1">
            <w:pPr>
              <w:ind w:leftChars="50" w:left="105"/>
              <w:rPr>
                <w:rFonts w:hint="eastAsia"/>
              </w:rPr>
            </w:pPr>
            <w:r>
              <w:rPr>
                <w:rFonts w:ascii="宋体" w:hAnsi="宋体" w:hint="eastAsia"/>
                <w:color w:val="000000"/>
              </w:rPr>
              <w:t>其中：股票</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B760B1" w:rsidRDefault="00B760B1">
            <w:pPr>
              <w:jc w:val="right"/>
            </w:pPr>
            <w:r>
              <w:rPr>
                <w:rFonts w:ascii="宋体" w:hAnsi="宋体" w:hint="eastAsia"/>
                <w:szCs w:val="24"/>
                <w:lang w:eastAsia="zh-Hans"/>
              </w:rPr>
              <w:t>52,561,792.8</w:t>
            </w:r>
            <w:r>
              <w:rPr>
                <w:rFonts w:ascii="宋体" w:hAnsi="宋体" w:hint="eastAsia"/>
                <w:szCs w:val="24"/>
                <w:lang w:eastAsia="zh-Hans"/>
              </w:rPr>
              <w:t>3</w:t>
            </w:r>
          </w:p>
        </w:tc>
        <w:tc>
          <w:tcPr>
            <w:tcW w:w="1333" w:type="pct"/>
            <w:tcBorders>
              <w:top w:val="single" w:sz="4" w:space="0" w:color="auto"/>
              <w:left w:val="nil"/>
              <w:bottom w:val="single" w:sz="4" w:space="0" w:color="auto"/>
              <w:right w:val="single" w:sz="4" w:space="0" w:color="auto"/>
            </w:tcBorders>
            <w:vAlign w:val="center"/>
            <w:hideMark/>
          </w:tcPr>
          <w:p w:rsidR="00B760B1" w:rsidRDefault="00B760B1">
            <w:pPr>
              <w:jc w:val="right"/>
            </w:pPr>
            <w:r>
              <w:rPr>
                <w:rFonts w:ascii="宋体" w:hAnsi="宋体" w:hint="eastAsia"/>
                <w:szCs w:val="24"/>
                <w:lang w:eastAsia="zh-Hans"/>
              </w:rPr>
              <w:t>30.2</w:t>
            </w:r>
            <w:r>
              <w:rPr>
                <w:rFonts w:ascii="宋体" w:hAnsi="宋体" w:hint="eastAsia"/>
                <w:szCs w:val="24"/>
                <w:lang w:eastAsia="zh-Hans"/>
              </w:rPr>
              <w:t>0</w:t>
            </w:r>
          </w:p>
        </w:tc>
      </w:tr>
      <w:tr w:rsidR="00000000">
        <w:trPr>
          <w:divId w:val="91633101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B760B1" w:rsidRDefault="00B760B1">
            <w:pPr>
              <w:jc w:val="center"/>
            </w:pPr>
            <w:r>
              <w:rPr>
                <w:rFonts w:ascii="宋体" w:hAnsi="宋体" w:hint="eastAsia"/>
                <w:color w:val="000000"/>
                <w:lang w:eastAsia="zh-Hans"/>
              </w:rPr>
              <w:t>2</w:t>
            </w:r>
          </w:p>
        </w:tc>
        <w:tc>
          <w:tcPr>
            <w:tcW w:w="1979" w:type="pct"/>
            <w:tcBorders>
              <w:top w:val="single" w:sz="4" w:space="0" w:color="auto"/>
              <w:left w:val="nil"/>
              <w:bottom w:val="single" w:sz="4" w:space="0" w:color="auto"/>
              <w:right w:val="single" w:sz="4" w:space="0" w:color="auto"/>
            </w:tcBorders>
            <w:vAlign w:val="center"/>
            <w:hideMark/>
          </w:tcPr>
          <w:p w:rsidR="00B760B1" w:rsidRDefault="00B760B1">
            <w:pPr>
              <w:ind w:leftChars="50" w:left="105"/>
            </w:pPr>
            <w:r>
              <w:rPr>
                <w:rFonts w:ascii="宋体" w:hAnsi="宋体" w:hint="eastAsia"/>
                <w:color w:val="000000"/>
              </w:rPr>
              <w:t>基金投资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B760B1" w:rsidRDefault="00B760B1">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B760B1" w:rsidRDefault="00B760B1">
            <w:pPr>
              <w:jc w:val="right"/>
            </w:pPr>
            <w:r>
              <w:rPr>
                <w:rFonts w:ascii="宋体" w:hAnsi="宋体" w:hint="eastAsia"/>
                <w:szCs w:val="24"/>
                <w:lang w:eastAsia="zh-Hans"/>
              </w:rPr>
              <w:t>-</w:t>
            </w:r>
          </w:p>
        </w:tc>
      </w:tr>
      <w:tr w:rsidR="00000000">
        <w:trPr>
          <w:divId w:val="91633101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B760B1" w:rsidRDefault="00B760B1">
            <w:pPr>
              <w:jc w:val="center"/>
            </w:pPr>
            <w:r>
              <w:rPr>
                <w:rFonts w:ascii="宋体" w:hAnsi="宋体" w:hint="eastAsia"/>
                <w:color w:val="000000"/>
                <w:lang w:eastAsia="zh-Hans"/>
              </w:rPr>
              <w:t>3</w:t>
            </w:r>
            <w:r>
              <w:rPr>
                <w:rFonts w:ascii="宋体" w:hAnsi="宋体" w:hint="eastAsia"/>
                <w:color w:val="000000"/>
              </w:rPr>
              <w:t xml:space="preserve"> </w:t>
            </w:r>
          </w:p>
        </w:tc>
        <w:tc>
          <w:tcPr>
            <w:tcW w:w="1979" w:type="pct"/>
            <w:tcBorders>
              <w:top w:val="single" w:sz="4" w:space="0" w:color="auto"/>
              <w:left w:val="nil"/>
              <w:bottom w:val="single" w:sz="4" w:space="0" w:color="auto"/>
              <w:right w:val="single" w:sz="4" w:space="0" w:color="auto"/>
            </w:tcBorders>
            <w:vAlign w:val="center"/>
            <w:hideMark/>
          </w:tcPr>
          <w:p w:rsidR="00B760B1" w:rsidRDefault="00B760B1">
            <w:pPr>
              <w:ind w:leftChars="50" w:left="105"/>
            </w:pPr>
            <w:r>
              <w:rPr>
                <w:rFonts w:ascii="宋体" w:hAnsi="宋体" w:hint="eastAsia"/>
                <w:color w:val="000000"/>
              </w:rPr>
              <w:t>固定收益投资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B760B1" w:rsidRDefault="00B760B1">
            <w:pPr>
              <w:jc w:val="right"/>
            </w:pPr>
            <w:r>
              <w:rPr>
                <w:rFonts w:ascii="宋体" w:hAnsi="宋体" w:hint="eastAsia"/>
                <w:szCs w:val="24"/>
                <w:lang w:eastAsia="zh-Hans"/>
              </w:rPr>
              <w:t>47,281,167.3</w:t>
            </w:r>
            <w:r>
              <w:rPr>
                <w:rFonts w:ascii="宋体" w:hAnsi="宋体" w:hint="eastAsia"/>
                <w:szCs w:val="24"/>
                <w:lang w:eastAsia="zh-Hans"/>
              </w:rPr>
              <w:t>8</w:t>
            </w:r>
          </w:p>
        </w:tc>
        <w:tc>
          <w:tcPr>
            <w:tcW w:w="1333" w:type="pct"/>
            <w:tcBorders>
              <w:top w:val="single" w:sz="4" w:space="0" w:color="auto"/>
              <w:left w:val="nil"/>
              <w:bottom w:val="single" w:sz="4" w:space="0" w:color="auto"/>
              <w:right w:val="single" w:sz="4" w:space="0" w:color="auto"/>
            </w:tcBorders>
            <w:vAlign w:val="center"/>
            <w:hideMark/>
          </w:tcPr>
          <w:p w:rsidR="00B760B1" w:rsidRDefault="00B760B1">
            <w:pPr>
              <w:jc w:val="right"/>
            </w:pPr>
            <w:r>
              <w:rPr>
                <w:rFonts w:ascii="宋体" w:hAnsi="宋体" w:hint="eastAsia"/>
                <w:szCs w:val="24"/>
                <w:lang w:eastAsia="zh-Hans"/>
              </w:rPr>
              <w:t>27.1</w:t>
            </w:r>
            <w:r>
              <w:rPr>
                <w:rFonts w:ascii="宋体" w:hAnsi="宋体" w:hint="eastAsia"/>
                <w:szCs w:val="24"/>
                <w:lang w:eastAsia="zh-Hans"/>
              </w:rPr>
              <w:t>7</w:t>
            </w:r>
          </w:p>
        </w:tc>
      </w:tr>
      <w:tr w:rsidR="00000000">
        <w:trPr>
          <w:divId w:val="91633101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B760B1" w:rsidRDefault="00B760B1">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B760B1" w:rsidRDefault="00B760B1">
            <w:pPr>
              <w:ind w:leftChars="50" w:left="105"/>
              <w:rPr>
                <w:rFonts w:hint="eastAsia"/>
              </w:rPr>
            </w:pPr>
            <w:r>
              <w:rPr>
                <w:rFonts w:ascii="宋体" w:hAnsi="宋体" w:hint="eastAsia"/>
                <w:color w:val="000000"/>
              </w:rPr>
              <w:t>其中：债券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B760B1" w:rsidRDefault="00B760B1">
            <w:pPr>
              <w:jc w:val="right"/>
            </w:pPr>
            <w:r>
              <w:rPr>
                <w:rFonts w:ascii="宋体" w:hAnsi="宋体" w:hint="eastAsia"/>
                <w:szCs w:val="24"/>
                <w:lang w:eastAsia="zh-Hans"/>
              </w:rPr>
              <w:t>47,281,167.3</w:t>
            </w:r>
            <w:r>
              <w:rPr>
                <w:rFonts w:ascii="宋体" w:hAnsi="宋体" w:hint="eastAsia"/>
                <w:szCs w:val="24"/>
                <w:lang w:eastAsia="zh-Hans"/>
              </w:rPr>
              <w:t>8</w:t>
            </w:r>
          </w:p>
        </w:tc>
        <w:tc>
          <w:tcPr>
            <w:tcW w:w="1333" w:type="pct"/>
            <w:tcBorders>
              <w:top w:val="single" w:sz="4" w:space="0" w:color="auto"/>
              <w:left w:val="nil"/>
              <w:bottom w:val="single" w:sz="4" w:space="0" w:color="auto"/>
              <w:right w:val="single" w:sz="4" w:space="0" w:color="auto"/>
            </w:tcBorders>
            <w:vAlign w:val="center"/>
            <w:hideMark/>
          </w:tcPr>
          <w:p w:rsidR="00B760B1" w:rsidRDefault="00B760B1">
            <w:pPr>
              <w:jc w:val="right"/>
            </w:pPr>
            <w:r>
              <w:rPr>
                <w:rFonts w:ascii="宋体" w:hAnsi="宋体" w:hint="eastAsia"/>
                <w:szCs w:val="24"/>
                <w:lang w:eastAsia="zh-Hans"/>
              </w:rPr>
              <w:t>27.1</w:t>
            </w:r>
            <w:r>
              <w:rPr>
                <w:rFonts w:ascii="宋体" w:hAnsi="宋体" w:hint="eastAsia"/>
                <w:szCs w:val="24"/>
                <w:lang w:eastAsia="zh-Hans"/>
              </w:rPr>
              <w:t>7</w:t>
            </w:r>
          </w:p>
        </w:tc>
      </w:tr>
      <w:tr w:rsidR="00000000">
        <w:trPr>
          <w:divId w:val="91633101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B760B1" w:rsidRDefault="00B760B1">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B760B1" w:rsidRDefault="00B760B1">
            <w:pPr>
              <w:ind w:leftChars="50" w:left="105" w:firstLineChars="300" w:firstLine="630"/>
              <w:rPr>
                <w:rFonts w:hint="eastAsia"/>
              </w:rPr>
            </w:pPr>
            <w:r>
              <w:rPr>
                <w:rFonts w:ascii="宋体" w:hAnsi="宋体" w:hint="eastAsia"/>
                <w:color w:val="000000"/>
              </w:rPr>
              <w:t>资产支持证券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B760B1" w:rsidRDefault="00B760B1">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B760B1" w:rsidRDefault="00B760B1">
            <w:pPr>
              <w:jc w:val="right"/>
            </w:pPr>
            <w:r>
              <w:rPr>
                <w:rFonts w:ascii="宋体" w:hAnsi="宋体" w:hint="eastAsia"/>
                <w:szCs w:val="24"/>
                <w:lang w:eastAsia="zh-Hans"/>
              </w:rPr>
              <w:t>-</w:t>
            </w:r>
          </w:p>
        </w:tc>
      </w:tr>
      <w:tr w:rsidR="00000000">
        <w:trPr>
          <w:divId w:val="91633101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B760B1" w:rsidRDefault="00B760B1">
            <w:pPr>
              <w:jc w:val="center"/>
            </w:pPr>
            <w:r>
              <w:rPr>
                <w:rFonts w:ascii="宋体" w:hAnsi="宋体" w:hint="eastAsia"/>
                <w:color w:val="000000"/>
                <w:lang w:eastAsia="zh-Hans"/>
              </w:rPr>
              <w:t>4</w:t>
            </w:r>
          </w:p>
        </w:tc>
        <w:tc>
          <w:tcPr>
            <w:tcW w:w="1979" w:type="pct"/>
            <w:tcBorders>
              <w:top w:val="single" w:sz="4" w:space="0" w:color="auto"/>
              <w:left w:val="nil"/>
              <w:bottom w:val="single" w:sz="4" w:space="0" w:color="auto"/>
              <w:right w:val="single" w:sz="4" w:space="0" w:color="auto"/>
            </w:tcBorders>
            <w:vAlign w:val="center"/>
            <w:hideMark/>
          </w:tcPr>
          <w:p w:rsidR="00B760B1" w:rsidRDefault="00B760B1">
            <w:pPr>
              <w:ind w:leftChars="50" w:left="105"/>
            </w:pPr>
            <w:r>
              <w:rPr>
                <w:rFonts w:ascii="宋体" w:hAnsi="宋体" w:hint="eastAsia"/>
                <w:color w:val="000000"/>
              </w:rPr>
              <w:t>贵金属投资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B760B1" w:rsidRDefault="00B760B1">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B760B1" w:rsidRDefault="00B760B1">
            <w:pPr>
              <w:jc w:val="right"/>
            </w:pPr>
            <w:r>
              <w:rPr>
                <w:rFonts w:ascii="宋体" w:hAnsi="宋体" w:hint="eastAsia"/>
                <w:szCs w:val="24"/>
                <w:lang w:eastAsia="zh-Hans"/>
              </w:rPr>
              <w:t>-</w:t>
            </w:r>
          </w:p>
        </w:tc>
      </w:tr>
      <w:tr w:rsidR="00000000">
        <w:trPr>
          <w:divId w:val="91633101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B760B1" w:rsidRDefault="00B760B1">
            <w:pPr>
              <w:jc w:val="center"/>
            </w:pPr>
            <w:r>
              <w:rPr>
                <w:rFonts w:ascii="宋体" w:hAnsi="宋体" w:hint="eastAsia"/>
                <w:color w:val="000000"/>
                <w:lang w:eastAsia="zh-Hans"/>
              </w:rPr>
              <w:t>5</w:t>
            </w:r>
          </w:p>
        </w:tc>
        <w:tc>
          <w:tcPr>
            <w:tcW w:w="1979" w:type="pct"/>
            <w:tcBorders>
              <w:top w:val="single" w:sz="4" w:space="0" w:color="auto"/>
              <w:left w:val="nil"/>
              <w:bottom w:val="single" w:sz="4" w:space="0" w:color="auto"/>
              <w:right w:val="single" w:sz="4" w:space="0" w:color="auto"/>
            </w:tcBorders>
            <w:vAlign w:val="center"/>
            <w:hideMark/>
          </w:tcPr>
          <w:p w:rsidR="00B760B1" w:rsidRDefault="00B760B1">
            <w:pPr>
              <w:ind w:leftChars="50" w:left="105"/>
            </w:pPr>
            <w:r>
              <w:rPr>
                <w:rFonts w:ascii="宋体" w:hAnsi="宋体" w:hint="eastAsia"/>
                <w:color w:val="000000"/>
              </w:rPr>
              <w:t>金融衍生品投资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B760B1" w:rsidRDefault="00B760B1">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B760B1" w:rsidRDefault="00B760B1">
            <w:pPr>
              <w:jc w:val="right"/>
            </w:pPr>
            <w:r>
              <w:rPr>
                <w:rFonts w:ascii="宋体" w:hAnsi="宋体" w:hint="eastAsia"/>
                <w:szCs w:val="24"/>
                <w:lang w:eastAsia="zh-Hans"/>
              </w:rPr>
              <w:t>-</w:t>
            </w:r>
          </w:p>
        </w:tc>
      </w:tr>
      <w:tr w:rsidR="00000000">
        <w:trPr>
          <w:divId w:val="91633101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B760B1" w:rsidRDefault="00B760B1">
            <w:pPr>
              <w:jc w:val="center"/>
            </w:pPr>
            <w:r>
              <w:rPr>
                <w:rFonts w:ascii="宋体" w:hAnsi="宋体" w:hint="eastAsia"/>
                <w:color w:val="000000"/>
                <w:lang w:eastAsia="zh-Hans"/>
              </w:rPr>
              <w:t>6</w:t>
            </w:r>
          </w:p>
        </w:tc>
        <w:tc>
          <w:tcPr>
            <w:tcW w:w="1979" w:type="pct"/>
            <w:tcBorders>
              <w:top w:val="single" w:sz="4" w:space="0" w:color="auto"/>
              <w:left w:val="nil"/>
              <w:bottom w:val="single" w:sz="4" w:space="0" w:color="auto"/>
              <w:right w:val="single" w:sz="4" w:space="0" w:color="auto"/>
            </w:tcBorders>
            <w:vAlign w:val="center"/>
            <w:hideMark/>
          </w:tcPr>
          <w:p w:rsidR="00B760B1" w:rsidRDefault="00B760B1">
            <w:pPr>
              <w:ind w:leftChars="50" w:left="105"/>
            </w:pPr>
            <w:r>
              <w:rPr>
                <w:rFonts w:ascii="宋体" w:hAnsi="宋体" w:hint="eastAsia"/>
                <w:color w:val="000000"/>
              </w:rPr>
              <w:t>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B760B1" w:rsidRDefault="00B760B1">
            <w:pPr>
              <w:jc w:val="right"/>
            </w:pPr>
            <w:r>
              <w:rPr>
                <w:rFonts w:ascii="宋体" w:hAnsi="宋体" w:hint="eastAsia"/>
                <w:szCs w:val="24"/>
                <w:lang w:eastAsia="zh-Hans"/>
              </w:rPr>
              <w:t>64,136,189.4</w:t>
            </w:r>
            <w:r>
              <w:rPr>
                <w:rFonts w:ascii="宋体" w:hAnsi="宋体" w:hint="eastAsia"/>
                <w:szCs w:val="24"/>
                <w:lang w:eastAsia="zh-Hans"/>
              </w:rPr>
              <w:t>4</w:t>
            </w:r>
          </w:p>
        </w:tc>
        <w:tc>
          <w:tcPr>
            <w:tcW w:w="1333" w:type="pct"/>
            <w:tcBorders>
              <w:top w:val="single" w:sz="4" w:space="0" w:color="auto"/>
              <w:left w:val="nil"/>
              <w:bottom w:val="single" w:sz="4" w:space="0" w:color="auto"/>
              <w:right w:val="single" w:sz="4" w:space="0" w:color="auto"/>
            </w:tcBorders>
            <w:vAlign w:val="center"/>
            <w:hideMark/>
          </w:tcPr>
          <w:p w:rsidR="00B760B1" w:rsidRDefault="00B760B1">
            <w:pPr>
              <w:jc w:val="right"/>
            </w:pPr>
            <w:r>
              <w:rPr>
                <w:rFonts w:ascii="宋体" w:hAnsi="宋体" w:hint="eastAsia"/>
                <w:szCs w:val="24"/>
                <w:lang w:eastAsia="zh-Hans"/>
              </w:rPr>
              <w:t>36.8</w:t>
            </w:r>
            <w:r>
              <w:rPr>
                <w:rFonts w:ascii="宋体" w:hAnsi="宋体" w:hint="eastAsia"/>
                <w:szCs w:val="24"/>
                <w:lang w:eastAsia="zh-Hans"/>
              </w:rPr>
              <w:t>5</w:t>
            </w:r>
          </w:p>
        </w:tc>
      </w:tr>
      <w:tr w:rsidR="00000000">
        <w:trPr>
          <w:divId w:val="91633101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B760B1" w:rsidRDefault="00B760B1">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B760B1" w:rsidRDefault="00B760B1">
            <w:pPr>
              <w:ind w:leftChars="50" w:left="105"/>
              <w:rPr>
                <w:rFonts w:hint="eastAsia"/>
              </w:rPr>
            </w:pPr>
            <w:r>
              <w:rPr>
                <w:rFonts w:ascii="宋体" w:hAnsi="宋体" w:hint="eastAsia"/>
                <w:color w:val="000000"/>
              </w:rPr>
              <w:t>其中：买断式回购的买入返售金融资产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B760B1" w:rsidRDefault="00B760B1">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B760B1" w:rsidRDefault="00B760B1">
            <w:pPr>
              <w:jc w:val="right"/>
            </w:pPr>
            <w:r>
              <w:rPr>
                <w:rFonts w:ascii="宋体" w:hAnsi="宋体" w:hint="eastAsia"/>
                <w:szCs w:val="24"/>
                <w:lang w:eastAsia="zh-Hans"/>
              </w:rPr>
              <w:t>-</w:t>
            </w:r>
          </w:p>
        </w:tc>
      </w:tr>
      <w:tr w:rsidR="00000000">
        <w:trPr>
          <w:divId w:val="91633101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B760B1" w:rsidRDefault="00B760B1">
            <w:pPr>
              <w:jc w:val="center"/>
            </w:pPr>
            <w:r>
              <w:rPr>
                <w:rFonts w:ascii="宋体" w:hAnsi="宋体" w:hint="eastAsia"/>
                <w:color w:val="000000"/>
                <w:lang w:eastAsia="zh-Hans"/>
              </w:rPr>
              <w:t>7</w:t>
            </w:r>
          </w:p>
        </w:tc>
        <w:tc>
          <w:tcPr>
            <w:tcW w:w="1979" w:type="pct"/>
            <w:tcBorders>
              <w:top w:val="single" w:sz="4" w:space="0" w:color="auto"/>
              <w:left w:val="nil"/>
              <w:bottom w:val="single" w:sz="4" w:space="0" w:color="auto"/>
              <w:right w:val="single" w:sz="4" w:space="0" w:color="auto"/>
            </w:tcBorders>
            <w:vAlign w:val="center"/>
            <w:hideMark/>
          </w:tcPr>
          <w:p w:rsidR="00B760B1" w:rsidRDefault="00B760B1">
            <w:pPr>
              <w:ind w:leftChars="50" w:left="105"/>
            </w:pPr>
            <w:r>
              <w:rPr>
                <w:rFonts w:ascii="宋体" w:hAnsi="宋体" w:hint="eastAsia"/>
                <w:color w:val="000000"/>
              </w:rPr>
              <w:t>银行存款和结算备付金合计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B760B1" w:rsidRDefault="00B760B1">
            <w:pPr>
              <w:jc w:val="right"/>
            </w:pPr>
            <w:r>
              <w:rPr>
                <w:rFonts w:ascii="宋体" w:hAnsi="宋体" w:hint="eastAsia"/>
                <w:szCs w:val="24"/>
                <w:lang w:eastAsia="zh-Hans"/>
              </w:rPr>
              <w:t>9,890,955.9</w:t>
            </w:r>
            <w:r>
              <w:rPr>
                <w:rFonts w:ascii="宋体" w:hAnsi="宋体" w:hint="eastAsia"/>
                <w:szCs w:val="24"/>
                <w:lang w:eastAsia="zh-Hans"/>
              </w:rPr>
              <w:t>2</w:t>
            </w:r>
          </w:p>
        </w:tc>
        <w:tc>
          <w:tcPr>
            <w:tcW w:w="1333" w:type="pct"/>
            <w:tcBorders>
              <w:top w:val="single" w:sz="4" w:space="0" w:color="auto"/>
              <w:left w:val="nil"/>
              <w:bottom w:val="single" w:sz="4" w:space="0" w:color="auto"/>
              <w:right w:val="single" w:sz="4" w:space="0" w:color="auto"/>
            </w:tcBorders>
            <w:vAlign w:val="center"/>
            <w:hideMark/>
          </w:tcPr>
          <w:p w:rsidR="00B760B1" w:rsidRDefault="00B760B1">
            <w:pPr>
              <w:jc w:val="right"/>
            </w:pPr>
            <w:r>
              <w:rPr>
                <w:rFonts w:ascii="宋体" w:hAnsi="宋体" w:hint="eastAsia"/>
                <w:szCs w:val="24"/>
                <w:lang w:eastAsia="zh-Hans"/>
              </w:rPr>
              <w:t>5.6</w:t>
            </w:r>
            <w:r>
              <w:rPr>
                <w:rFonts w:ascii="宋体" w:hAnsi="宋体" w:hint="eastAsia"/>
                <w:szCs w:val="24"/>
                <w:lang w:eastAsia="zh-Hans"/>
              </w:rPr>
              <w:t>8</w:t>
            </w:r>
          </w:p>
        </w:tc>
      </w:tr>
      <w:tr w:rsidR="00000000">
        <w:trPr>
          <w:divId w:val="91633101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B760B1" w:rsidRDefault="00B760B1">
            <w:pPr>
              <w:jc w:val="center"/>
            </w:pPr>
            <w:r>
              <w:rPr>
                <w:rFonts w:ascii="宋体" w:hAnsi="宋体" w:hint="eastAsia"/>
                <w:color w:val="000000"/>
                <w:lang w:eastAsia="zh-Hans"/>
              </w:rPr>
              <w:t>8</w:t>
            </w:r>
          </w:p>
        </w:tc>
        <w:tc>
          <w:tcPr>
            <w:tcW w:w="1979" w:type="pct"/>
            <w:tcBorders>
              <w:top w:val="single" w:sz="4" w:space="0" w:color="auto"/>
              <w:left w:val="nil"/>
              <w:bottom w:val="single" w:sz="4" w:space="0" w:color="auto"/>
              <w:right w:val="single" w:sz="4" w:space="0" w:color="auto"/>
            </w:tcBorders>
            <w:vAlign w:val="center"/>
            <w:hideMark/>
          </w:tcPr>
          <w:p w:rsidR="00B760B1" w:rsidRDefault="00B760B1">
            <w:pPr>
              <w:ind w:leftChars="50" w:left="105"/>
            </w:pPr>
            <w:r>
              <w:rPr>
                <w:rFonts w:ascii="宋体" w:hAnsi="宋体" w:hint="eastAsia"/>
                <w:color w:val="000000"/>
              </w:rPr>
              <w:t>其他资产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B760B1" w:rsidRDefault="00B760B1">
            <w:pPr>
              <w:jc w:val="right"/>
            </w:pPr>
            <w:r>
              <w:rPr>
                <w:rFonts w:ascii="宋体" w:hAnsi="宋体" w:hint="eastAsia"/>
                <w:szCs w:val="24"/>
                <w:lang w:eastAsia="zh-Hans"/>
              </w:rPr>
              <w:t>169,844.2</w:t>
            </w:r>
            <w:r>
              <w:rPr>
                <w:rFonts w:ascii="宋体" w:hAnsi="宋体" w:hint="eastAsia"/>
                <w:szCs w:val="24"/>
                <w:lang w:eastAsia="zh-Hans"/>
              </w:rPr>
              <w:t>7</w:t>
            </w:r>
          </w:p>
        </w:tc>
        <w:tc>
          <w:tcPr>
            <w:tcW w:w="1333" w:type="pct"/>
            <w:tcBorders>
              <w:top w:val="single" w:sz="4" w:space="0" w:color="auto"/>
              <w:left w:val="nil"/>
              <w:bottom w:val="single" w:sz="4" w:space="0" w:color="auto"/>
              <w:right w:val="single" w:sz="4" w:space="0" w:color="auto"/>
            </w:tcBorders>
            <w:vAlign w:val="center"/>
            <w:hideMark/>
          </w:tcPr>
          <w:p w:rsidR="00B760B1" w:rsidRDefault="00B760B1">
            <w:pPr>
              <w:jc w:val="right"/>
            </w:pPr>
            <w:r>
              <w:rPr>
                <w:rFonts w:ascii="宋体" w:hAnsi="宋体" w:hint="eastAsia"/>
                <w:szCs w:val="24"/>
                <w:lang w:eastAsia="zh-Hans"/>
              </w:rPr>
              <w:t>0.1</w:t>
            </w:r>
            <w:r>
              <w:rPr>
                <w:rFonts w:ascii="宋体" w:hAnsi="宋体" w:hint="eastAsia"/>
                <w:szCs w:val="24"/>
                <w:lang w:eastAsia="zh-Hans"/>
              </w:rPr>
              <w:t>0</w:t>
            </w:r>
          </w:p>
        </w:tc>
      </w:tr>
      <w:tr w:rsidR="00000000">
        <w:trPr>
          <w:divId w:val="91633101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B760B1" w:rsidRDefault="00B760B1">
            <w:pPr>
              <w:jc w:val="center"/>
            </w:pPr>
            <w:r>
              <w:rPr>
                <w:rFonts w:ascii="宋体" w:hAnsi="宋体" w:hint="eastAsia"/>
                <w:color w:val="000000"/>
                <w:lang w:eastAsia="zh-Hans"/>
              </w:rPr>
              <w:t>9</w:t>
            </w:r>
          </w:p>
        </w:tc>
        <w:tc>
          <w:tcPr>
            <w:tcW w:w="1979" w:type="pct"/>
            <w:tcBorders>
              <w:top w:val="single" w:sz="4" w:space="0" w:color="auto"/>
              <w:left w:val="nil"/>
              <w:bottom w:val="single" w:sz="4" w:space="0" w:color="auto"/>
              <w:right w:val="single" w:sz="4" w:space="0" w:color="auto"/>
            </w:tcBorders>
            <w:vAlign w:val="center"/>
            <w:hideMark/>
          </w:tcPr>
          <w:p w:rsidR="00B760B1" w:rsidRDefault="00B760B1">
            <w:pPr>
              <w:ind w:leftChars="50" w:left="105"/>
            </w:pPr>
            <w:r>
              <w:rPr>
                <w:rFonts w:ascii="宋体" w:hAnsi="宋体" w:hint="eastAsia"/>
                <w:color w:val="000000"/>
              </w:rPr>
              <w:t>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B760B1" w:rsidRDefault="00B760B1">
            <w:pPr>
              <w:jc w:val="right"/>
            </w:pPr>
            <w:r>
              <w:rPr>
                <w:rFonts w:ascii="宋体" w:hAnsi="宋体" w:hint="eastAsia"/>
                <w:szCs w:val="24"/>
                <w:lang w:eastAsia="zh-Hans"/>
              </w:rPr>
              <w:t>174,039,949.8</w:t>
            </w:r>
            <w:r>
              <w:rPr>
                <w:rFonts w:ascii="宋体" w:hAnsi="宋体" w:hint="eastAsia"/>
                <w:szCs w:val="24"/>
                <w:lang w:eastAsia="zh-Hans"/>
              </w:rPr>
              <w:t>4</w:t>
            </w:r>
          </w:p>
        </w:tc>
        <w:tc>
          <w:tcPr>
            <w:tcW w:w="1333" w:type="pct"/>
            <w:tcBorders>
              <w:top w:val="single" w:sz="4" w:space="0" w:color="auto"/>
              <w:left w:val="nil"/>
              <w:bottom w:val="single" w:sz="4" w:space="0" w:color="auto"/>
              <w:right w:val="single" w:sz="4" w:space="0" w:color="auto"/>
            </w:tcBorders>
            <w:vAlign w:val="center"/>
            <w:hideMark/>
          </w:tcPr>
          <w:p w:rsidR="00B760B1" w:rsidRDefault="00B760B1">
            <w:pPr>
              <w:jc w:val="right"/>
            </w:pPr>
            <w:r>
              <w:rPr>
                <w:rFonts w:ascii="宋体" w:hAnsi="宋体" w:hint="eastAsia"/>
                <w:szCs w:val="24"/>
                <w:lang w:eastAsia="zh-Hans"/>
              </w:rPr>
              <w:t>100.0</w:t>
            </w:r>
            <w:r>
              <w:rPr>
                <w:rFonts w:ascii="宋体" w:hAnsi="宋体" w:hint="eastAsia"/>
                <w:szCs w:val="24"/>
                <w:lang w:eastAsia="zh-Hans"/>
              </w:rPr>
              <w:t>0</w:t>
            </w:r>
          </w:p>
        </w:tc>
      </w:tr>
    </w:tbl>
    <w:p w:rsidR="00B760B1" w:rsidRDefault="00B760B1">
      <w:pPr>
        <w:pStyle w:val="XBRLTitle2"/>
        <w:spacing w:before="156" w:line="360" w:lineRule="auto"/>
        <w:ind w:left="454"/>
      </w:pPr>
      <w:bookmarkStart w:id="163" w:name="_Toc17898197"/>
      <w:bookmarkStart w:id="164" w:name="_Toc17897951"/>
      <w:bookmarkStart w:id="165" w:name="_Toc512519498"/>
      <w:bookmarkStart w:id="166" w:name="_Toc481075066"/>
      <w:bookmarkStart w:id="167" w:name="_Toc438646468"/>
      <w:bookmarkStart w:id="168" w:name="_Toc490050019"/>
      <w:bookmarkStart w:id="169" w:name="_Toc513295860"/>
      <w:bookmarkStart w:id="170" w:name="_Toc513295910"/>
      <w:bookmarkEnd w:id="161"/>
      <w:r>
        <w:rPr>
          <w:rFonts w:hAnsi="宋体" w:hint="eastAsia"/>
        </w:rPr>
        <w:t>报告期末按行业分类的股票投资组</w:t>
      </w:r>
      <w:r>
        <w:rPr>
          <w:rFonts w:hAnsi="宋体" w:hint="eastAsia"/>
        </w:rPr>
        <w:t>合</w:t>
      </w:r>
      <w:bookmarkEnd w:id="163"/>
      <w:bookmarkEnd w:id="164"/>
      <w:bookmarkEnd w:id="165"/>
      <w:bookmarkEnd w:id="166"/>
      <w:bookmarkEnd w:id="167"/>
      <w:bookmarkEnd w:id="168"/>
      <w:bookmarkEnd w:id="169"/>
      <w:bookmarkEnd w:id="170"/>
      <w:r>
        <w:rPr>
          <w:rFonts w:hAnsi="宋体" w:hint="eastAsia"/>
          <w:lang w:eastAsia="zh-CN"/>
        </w:rPr>
        <w:t xml:space="preserve"> </w:t>
      </w:r>
    </w:p>
    <w:p w:rsidR="00B760B1" w:rsidRDefault="00B760B1">
      <w:pPr>
        <w:pStyle w:val="XBRLTitle3"/>
        <w:spacing w:before="156"/>
        <w:ind w:left="0"/>
        <w:rPr>
          <w:rFonts w:hint="eastAsia"/>
        </w:rPr>
      </w:pPr>
      <w:bookmarkStart w:id="171" w:name="_Toc17898198"/>
      <w:bookmarkStart w:id="172" w:name="_Toc481075067"/>
      <w:bookmarkStart w:id="173" w:name="_Toc490050020"/>
      <w:bookmarkStart w:id="174" w:name="_Toc512519499"/>
      <w:bookmarkStart w:id="175" w:name="_Toc513295911"/>
      <w:r>
        <w:rPr>
          <w:rFonts w:hint="eastAsia"/>
        </w:rPr>
        <w:t>报告期末按行业分类的境内股票投资组</w:t>
      </w:r>
      <w:r>
        <w:rPr>
          <w:rFonts w:hint="eastAsia"/>
        </w:rPr>
        <w:t>合</w:t>
      </w:r>
      <w:bookmarkEnd w:id="171"/>
      <w:bookmarkEnd w:id="172"/>
      <w:bookmarkEnd w:id="173"/>
      <w:bookmarkEnd w:id="174"/>
      <w:bookmarkEnd w:id="175"/>
      <w:r>
        <w:rPr>
          <w:rFonts w:hint="eastAsia"/>
          <w:lang w:eastAsia="zh-CN"/>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757"/>
        <w:gridCol w:w="3068"/>
        <w:gridCol w:w="3186"/>
        <w:gridCol w:w="1824"/>
      </w:tblGrid>
      <w:tr w:rsidR="00000000">
        <w:trPr>
          <w:divId w:val="908617244"/>
          <w:trHeight w:val="390"/>
        </w:trPr>
        <w:tc>
          <w:tcPr>
            <w:tcW w:w="42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B760B1" w:rsidRDefault="00B760B1">
            <w:pPr>
              <w:jc w:val="center"/>
              <w:rPr>
                <w:rFonts w:hint="eastAsia"/>
              </w:rPr>
            </w:pPr>
            <w:r>
              <w:rPr>
                <w:rFonts w:ascii="宋体" w:hAnsi="宋体" w:hint="eastAsia"/>
                <w:color w:val="000000"/>
              </w:rPr>
              <w:t>代码</w:t>
            </w:r>
            <w:r>
              <w:rPr>
                <w:rFonts w:ascii="宋体" w:hAnsi="宋体" w:hint="eastAsia"/>
                <w:color w:val="000000"/>
              </w:rPr>
              <w:t xml:space="preserve"> </w:t>
            </w:r>
          </w:p>
        </w:tc>
        <w:tc>
          <w:tcPr>
            <w:tcW w:w="1736" w:type="pct"/>
            <w:tcBorders>
              <w:top w:val="single" w:sz="4" w:space="0" w:color="000000"/>
              <w:left w:val="single" w:sz="4" w:space="0" w:color="000000"/>
              <w:bottom w:val="single" w:sz="4" w:space="0" w:color="000000"/>
              <w:right w:val="single" w:sz="4" w:space="0" w:color="auto"/>
            </w:tcBorders>
            <w:shd w:val="clear" w:color="auto" w:fill="D9D9D9" w:themeFill="background1" w:themeFillShade="D9"/>
            <w:tcMar>
              <w:top w:w="15" w:type="dxa"/>
              <w:left w:w="15" w:type="dxa"/>
              <w:bottom w:w="0" w:type="dxa"/>
              <w:right w:w="15" w:type="dxa"/>
            </w:tcMar>
            <w:vAlign w:val="center"/>
            <w:hideMark/>
          </w:tcPr>
          <w:p w:rsidR="00B760B1" w:rsidRDefault="00B760B1">
            <w:pPr>
              <w:jc w:val="center"/>
            </w:pPr>
            <w:r>
              <w:rPr>
                <w:rFonts w:ascii="宋体" w:hAnsi="宋体" w:hint="eastAsia"/>
                <w:color w:val="000000"/>
              </w:rPr>
              <w:t>行业类别</w:t>
            </w:r>
            <w:r>
              <w:rPr>
                <w:rFonts w:ascii="宋体" w:hAnsi="宋体" w:hint="eastAsia"/>
                <w:color w:val="000000"/>
              </w:rPr>
              <w:t xml:space="preserve"> </w:t>
            </w:r>
          </w:p>
        </w:tc>
        <w:tc>
          <w:tcPr>
            <w:tcW w:w="1803" w:type="pct"/>
            <w:tcBorders>
              <w:top w:val="single" w:sz="4" w:space="0" w:color="000000"/>
              <w:left w:val="single" w:sz="4" w:space="0" w:color="auto"/>
              <w:bottom w:val="single" w:sz="4" w:space="0" w:color="000000"/>
              <w:right w:val="single" w:sz="4" w:space="0" w:color="000000"/>
            </w:tcBorders>
            <w:shd w:val="clear" w:color="auto" w:fill="D9D9D9" w:themeFill="background1" w:themeFillShade="D9"/>
            <w:vAlign w:val="center"/>
            <w:hideMark/>
          </w:tcPr>
          <w:p w:rsidR="00B760B1" w:rsidRDefault="00B760B1">
            <w:pPr>
              <w:jc w:val="center"/>
            </w:pPr>
            <w:r>
              <w:rPr>
                <w:rFonts w:ascii="宋体" w:hAnsi="宋体" w:hint="eastAsia"/>
                <w:color w:val="000000"/>
              </w:rPr>
              <w:t>公允价值（元）</w:t>
            </w:r>
            <w:r>
              <w:rPr>
                <w:rFonts w:ascii="宋体" w:hAnsi="宋体" w:hint="eastAsia"/>
                <w:color w:val="000000"/>
              </w:rPr>
              <w:t xml:space="preserve"> </w:t>
            </w:r>
          </w:p>
        </w:tc>
        <w:tc>
          <w:tcPr>
            <w:tcW w:w="1032"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15" w:type="dxa"/>
              <w:left w:w="15" w:type="dxa"/>
              <w:bottom w:w="0" w:type="dxa"/>
              <w:right w:w="15" w:type="dxa"/>
            </w:tcMar>
            <w:vAlign w:val="center"/>
            <w:hideMark/>
          </w:tcPr>
          <w:p w:rsidR="00B760B1" w:rsidRDefault="00B760B1">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908617244"/>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B760B1" w:rsidRDefault="00B760B1">
            <w:pPr>
              <w:jc w:val="center"/>
            </w:pPr>
            <w:r>
              <w:rPr>
                <w:rFonts w:ascii="宋体" w:hAnsi="宋体" w:hint="eastAsia"/>
                <w:color w:val="000000"/>
              </w:rPr>
              <w:t xml:space="preserve">A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B760B1" w:rsidRDefault="00B760B1">
            <w:pPr>
              <w:jc w:val="left"/>
            </w:pPr>
            <w:r>
              <w:rPr>
                <w:rFonts w:ascii="宋体" w:hAnsi="宋体" w:hint="eastAsia"/>
                <w:color w:val="000000"/>
              </w:rPr>
              <w:t>农、林、牧、渔业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B760B1" w:rsidRDefault="00B760B1">
            <w:pPr>
              <w:jc w:val="right"/>
            </w:pPr>
            <w:r>
              <w:rPr>
                <w:rFonts w:ascii="宋体" w:hAnsi="宋体" w:hint="eastAsia"/>
                <w:szCs w:val="24"/>
                <w:lang w:eastAsia="zh-Hans"/>
              </w:rPr>
              <w:t>253,852.4</w:t>
            </w:r>
            <w:r>
              <w:rPr>
                <w:rFonts w:ascii="宋体" w:hAnsi="宋体" w:hint="eastAsia"/>
                <w:szCs w:val="24"/>
                <w:lang w:eastAsia="zh-Hans"/>
              </w:rPr>
              <w:t>5</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B760B1" w:rsidRDefault="00B760B1">
            <w:pPr>
              <w:jc w:val="right"/>
            </w:pPr>
            <w:r>
              <w:rPr>
                <w:rFonts w:ascii="宋体" w:hAnsi="宋体" w:hint="eastAsia"/>
                <w:szCs w:val="24"/>
                <w:lang w:eastAsia="zh-Hans"/>
              </w:rPr>
              <w:t>0.1</w:t>
            </w:r>
            <w:r>
              <w:rPr>
                <w:rFonts w:ascii="宋体" w:hAnsi="宋体" w:hint="eastAsia"/>
                <w:szCs w:val="24"/>
                <w:lang w:eastAsia="zh-Hans"/>
              </w:rPr>
              <w:t>5</w:t>
            </w:r>
          </w:p>
        </w:tc>
      </w:tr>
      <w:tr w:rsidR="00000000">
        <w:trPr>
          <w:divId w:val="908617244"/>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B760B1" w:rsidRDefault="00B760B1">
            <w:pPr>
              <w:jc w:val="center"/>
            </w:pPr>
            <w:r>
              <w:rPr>
                <w:rFonts w:ascii="宋体" w:hAnsi="宋体" w:hint="eastAsia"/>
                <w:color w:val="000000"/>
              </w:rPr>
              <w:t xml:space="preserve">B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B760B1" w:rsidRDefault="00B760B1">
            <w:pPr>
              <w:jc w:val="left"/>
            </w:pPr>
            <w:r>
              <w:rPr>
                <w:rFonts w:ascii="宋体" w:hAnsi="宋体" w:hint="eastAsia"/>
                <w:color w:val="000000"/>
              </w:rPr>
              <w:t>采矿业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B760B1" w:rsidRDefault="00B760B1">
            <w:pPr>
              <w:jc w:val="right"/>
            </w:pPr>
            <w:r>
              <w:rPr>
                <w:rFonts w:ascii="宋体" w:hAnsi="宋体" w:hint="eastAsia"/>
                <w:szCs w:val="24"/>
                <w:lang w:eastAsia="zh-Hans"/>
              </w:rPr>
              <w:t>1,814,077.7</w:t>
            </w:r>
            <w:r>
              <w:rPr>
                <w:rFonts w:ascii="宋体" w:hAnsi="宋体" w:hint="eastAsia"/>
                <w:szCs w:val="24"/>
                <w:lang w:eastAsia="zh-Hans"/>
              </w:rPr>
              <w:t>3</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B760B1" w:rsidRDefault="00B760B1">
            <w:pPr>
              <w:jc w:val="right"/>
            </w:pPr>
            <w:r>
              <w:rPr>
                <w:rFonts w:ascii="宋体" w:hAnsi="宋体" w:hint="eastAsia"/>
                <w:szCs w:val="24"/>
                <w:lang w:eastAsia="zh-Hans"/>
              </w:rPr>
              <w:t>1.0</w:t>
            </w:r>
            <w:r>
              <w:rPr>
                <w:rFonts w:ascii="宋体" w:hAnsi="宋体" w:hint="eastAsia"/>
                <w:szCs w:val="24"/>
                <w:lang w:eastAsia="zh-Hans"/>
              </w:rPr>
              <w:t>5</w:t>
            </w:r>
          </w:p>
        </w:tc>
      </w:tr>
      <w:tr w:rsidR="00000000">
        <w:trPr>
          <w:divId w:val="908617244"/>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B760B1" w:rsidRDefault="00B760B1">
            <w:pPr>
              <w:jc w:val="center"/>
            </w:pPr>
            <w:r>
              <w:rPr>
                <w:rFonts w:ascii="宋体" w:hAnsi="宋体" w:hint="eastAsia"/>
                <w:color w:val="000000"/>
              </w:rPr>
              <w:t xml:space="preserve">C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B760B1" w:rsidRDefault="00B760B1">
            <w:pPr>
              <w:jc w:val="left"/>
            </w:pPr>
            <w:r>
              <w:rPr>
                <w:rFonts w:ascii="宋体" w:hAnsi="宋体" w:hint="eastAsia"/>
                <w:color w:val="000000"/>
              </w:rPr>
              <w:t>制造业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B760B1" w:rsidRDefault="00B760B1">
            <w:pPr>
              <w:jc w:val="right"/>
            </w:pPr>
            <w:r>
              <w:rPr>
                <w:rFonts w:ascii="宋体" w:hAnsi="宋体" w:hint="eastAsia"/>
                <w:szCs w:val="24"/>
                <w:lang w:eastAsia="zh-Hans"/>
              </w:rPr>
              <w:t>41,857,313.7</w:t>
            </w:r>
            <w:r>
              <w:rPr>
                <w:rFonts w:ascii="宋体" w:hAnsi="宋体" w:hint="eastAsia"/>
                <w:szCs w:val="24"/>
                <w:lang w:eastAsia="zh-Hans"/>
              </w:rPr>
              <w:t>6</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B760B1" w:rsidRDefault="00B760B1">
            <w:pPr>
              <w:jc w:val="right"/>
            </w:pPr>
            <w:r>
              <w:rPr>
                <w:rFonts w:ascii="宋体" w:hAnsi="宋体" w:hint="eastAsia"/>
                <w:szCs w:val="24"/>
                <w:lang w:eastAsia="zh-Hans"/>
              </w:rPr>
              <w:t>24.1</w:t>
            </w:r>
            <w:r>
              <w:rPr>
                <w:rFonts w:ascii="宋体" w:hAnsi="宋体" w:hint="eastAsia"/>
                <w:szCs w:val="24"/>
                <w:lang w:eastAsia="zh-Hans"/>
              </w:rPr>
              <w:t>4</w:t>
            </w:r>
          </w:p>
        </w:tc>
      </w:tr>
      <w:tr w:rsidR="00000000">
        <w:trPr>
          <w:divId w:val="908617244"/>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B760B1" w:rsidRDefault="00B760B1">
            <w:pPr>
              <w:jc w:val="center"/>
            </w:pPr>
            <w:r>
              <w:rPr>
                <w:rFonts w:ascii="宋体" w:hAnsi="宋体" w:hint="eastAsia"/>
                <w:color w:val="000000"/>
              </w:rPr>
              <w:t xml:space="preserve">D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B760B1" w:rsidRDefault="00B760B1">
            <w:pPr>
              <w:jc w:val="left"/>
            </w:pPr>
            <w:r>
              <w:rPr>
                <w:rFonts w:ascii="宋体" w:hAnsi="宋体" w:hint="eastAsia"/>
                <w:color w:val="000000"/>
              </w:rPr>
              <w:t>电力、热力、燃气及水生产和供应业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B760B1" w:rsidRDefault="00B760B1">
            <w:pPr>
              <w:jc w:val="right"/>
            </w:pPr>
            <w:r>
              <w:rPr>
                <w:rFonts w:ascii="宋体" w:hAnsi="宋体" w:hint="eastAsia"/>
                <w:szCs w:val="24"/>
                <w:lang w:eastAsia="zh-Hans"/>
              </w:rPr>
              <w:t>167,265.0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B760B1" w:rsidRDefault="00B760B1">
            <w:pPr>
              <w:jc w:val="right"/>
            </w:pPr>
            <w:r>
              <w:rPr>
                <w:rFonts w:ascii="宋体" w:hAnsi="宋体" w:hint="eastAsia"/>
                <w:szCs w:val="24"/>
                <w:lang w:eastAsia="zh-Hans"/>
              </w:rPr>
              <w:t>0.1</w:t>
            </w:r>
            <w:r>
              <w:rPr>
                <w:rFonts w:ascii="宋体" w:hAnsi="宋体" w:hint="eastAsia"/>
                <w:szCs w:val="24"/>
                <w:lang w:eastAsia="zh-Hans"/>
              </w:rPr>
              <w:t>0</w:t>
            </w:r>
          </w:p>
        </w:tc>
      </w:tr>
      <w:tr w:rsidR="00000000">
        <w:trPr>
          <w:divId w:val="908617244"/>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B760B1" w:rsidRDefault="00B760B1">
            <w:pPr>
              <w:jc w:val="center"/>
            </w:pPr>
            <w:r>
              <w:rPr>
                <w:rFonts w:ascii="宋体" w:hAnsi="宋体" w:hint="eastAsia"/>
                <w:color w:val="000000"/>
              </w:rPr>
              <w:t xml:space="preserve">E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B760B1" w:rsidRDefault="00B760B1">
            <w:pPr>
              <w:jc w:val="left"/>
            </w:pPr>
            <w:r>
              <w:rPr>
                <w:rFonts w:ascii="宋体" w:hAnsi="宋体" w:hint="eastAsia"/>
                <w:color w:val="000000"/>
              </w:rPr>
              <w:t>建筑业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B760B1" w:rsidRDefault="00B760B1">
            <w:pPr>
              <w:jc w:val="right"/>
            </w:pPr>
            <w:r>
              <w:rPr>
                <w:rFonts w:ascii="宋体" w:hAnsi="宋体" w:hint="eastAsia"/>
                <w:szCs w:val="24"/>
                <w:lang w:eastAsia="zh-Hans"/>
              </w:rPr>
              <w:t>432,119.3</w:t>
            </w:r>
            <w:r>
              <w:rPr>
                <w:rFonts w:ascii="宋体" w:hAnsi="宋体" w:hint="eastAsia"/>
                <w:szCs w:val="24"/>
                <w:lang w:eastAsia="zh-Hans"/>
              </w:rPr>
              <w:t>8</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B760B1" w:rsidRDefault="00B760B1">
            <w:pPr>
              <w:jc w:val="right"/>
            </w:pPr>
            <w:r>
              <w:rPr>
                <w:rFonts w:ascii="宋体" w:hAnsi="宋体" w:hint="eastAsia"/>
                <w:szCs w:val="24"/>
                <w:lang w:eastAsia="zh-Hans"/>
              </w:rPr>
              <w:t>0.2</w:t>
            </w:r>
            <w:r>
              <w:rPr>
                <w:rFonts w:ascii="宋体" w:hAnsi="宋体" w:hint="eastAsia"/>
                <w:szCs w:val="24"/>
                <w:lang w:eastAsia="zh-Hans"/>
              </w:rPr>
              <w:t>5</w:t>
            </w:r>
          </w:p>
        </w:tc>
      </w:tr>
      <w:tr w:rsidR="00000000">
        <w:trPr>
          <w:divId w:val="908617244"/>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B760B1" w:rsidRDefault="00B760B1">
            <w:pPr>
              <w:jc w:val="center"/>
            </w:pPr>
            <w:r>
              <w:rPr>
                <w:rFonts w:ascii="宋体" w:hAnsi="宋体" w:hint="eastAsia"/>
                <w:color w:val="000000"/>
              </w:rPr>
              <w:t xml:space="preserve">F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B760B1" w:rsidRDefault="00B760B1">
            <w:pPr>
              <w:jc w:val="left"/>
            </w:pPr>
            <w:r>
              <w:rPr>
                <w:rFonts w:ascii="宋体" w:hAnsi="宋体" w:hint="eastAsia"/>
                <w:color w:val="000000"/>
              </w:rPr>
              <w:t>批发和零售业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B760B1" w:rsidRDefault="00B760B1">
            <w:pPr>
              <w:jc w:val="right"/>
            </w:pPr>
            <w:r>
              <w:rPr>
                <w:rFonts w:ascii="宋体" w:hAnsi="宋体" w:hint="eastAsia"/>
                <w:szCs w:val="24"/>
                <w:lang w:eastAsia="zh-Hans"/>
              </w:rPr>
              <w:t>562,065.0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B760B1" w:rsidRDefault="00B760B1">
            <w:pPr>
              <w:jc w:val="right"/>
            </w:pPr>
            <w:r>
              <w:rPr>
                <w:rFonts w:ascii="宋体" w:hAnsi="宋体" w:hint="eastAsia"/>
                <w:szCs w:val="24"/>
                <w:lang w:eastAsia="zh-Hans"/>
              </w:rPr>
              <w:t>0.3</w:t>
            </w:r>
            <w:r>
              <w:rPr>
                <w:rFonts w:ascii="宋体" w:hAnsi="宋体" w:hint="eastAsia"/>
                <w:szCs w:val="24"/>
                <w:lang w:eastAsia="zh-Hans"/>
              </w:rPr>
              <w:t>2</w:t>
            </w:r>
          </w:p>
        </w:tc>
      </w:tr>
      <w:tr w:rsidR="00000000">
        <w:trPr>
          <w:divId w:val="908617244"/>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B760B1" w:rsidRDefault="00B760B1">
            <w:pPr>
              <w:jc w:val="center"/>
            </w:pPr>
            <w:r>
              <w:rPr>
                <w:rFonts w:ascii="宋体" w:hAnsi="宋体" w:hint="eastAsia"/>
                <w:color w:val="000000"/>
              </w:rPr>
              <w:t xml:space="preserve">G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B760B1" w:rsidRDefault="00B760B1">
            <w:pPr>
              <w:jc w:val="left"/>
            </w:pPr>
            <w:r>
              <w:rPr>
                <w:rFonts w:ascii="宋体" w:hAnsi="宋体" w:hint="eastAsia"/>
                <w:color w:val="000000"/>
              </w:rPr>
              <w:t>交通运输、仓储和邮政业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B760B1" w:rsidRDefault="00B760B1">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B760B1" w:rsidRDefault="00B760B1">
            <w:pPr>
              <w:jc w:val="right"/>
            </w:pPr>
            <w:r>
              <w:rPr>
                <w:rFonts w:ascii="宋体" w:hAnsi="宋体" w:hint="eastAsia"/>
                <w:szCs w:val="24"/>
                <w:lang w:eastAsia="zh-Hans"/>
              </w:rPr>
              <w:t>-</w:t>
            </w:r>
          </w:p>
        </w:tc>
      </w:tr>
      <w:tr w:rsidR="00000000">
        <w:trPr>
          <w:divId w:val="908617244"/>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B760B1" w:rsidRDefault="00B760B1">
            <w:pPr>
              <w:jc w:val="center"/>
            </w:pPr>
            <w:r>
              <w:rPr>
                <w:rFonts w:ascii="宋体" w:hAnsi="宋体" w:hint="eastAsia"/>
                <w:color w:val="000000"/>
              </w:rPr>
              <w:t xml:space="preserve">H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B760B1" w:rsidRDefault="00B760B1">
            <w:pPr>
              <w:jc w:val="left"/>
            </w:pPr>
            <w:r>
              <w:rPr>
                <w:rFonts w:ascii="宋体" w:hAnsi="宋体" w:hint="eastAsia"/>
                <w:color w:val="000000"/>
              </w:rPr>
              <w:t>住宿和餐饮业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B760B1" w:rsidRDefault="00B760B1">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B760B1" w:rsidRDefault="00B760B1">
            <w:pPr>
              <w:jc w:val="right"/>
            </w:pPr>
            <w:r>
              <w:rPr>
                <w:rFonts w:ascii="宋体" w:hAnsi="宋体" w:hint="eastAsia"/>
                <w:szCs w:val="24"/>
                <w:lang w:eastAsia="zh-Hans"/>
              </w:rPr>
              <w:t>-</w:t>
            </w:r>
          </w:p>
        </w:tc>
      </w:tr>
      <w:tr w:rsidR="00000000">
        <w:trPr>
          <w:divId w:val="908617244"/>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B760B1" w:rsidRDefault="00B760B1">
            <w:pPr>
              <w:jc w:val="center"/>
            </w:pPr>
            <w:r>
              <w:rPr>
                <w:rFonts w:ascii="宋体" w:hAnsi="宋体" w:hint="eastAsia"/>
                <w:color w:val="000000"/>
              </w:rPr>
              <w:t xml:space="preserve">I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B760B1" w:rsidRDefault="00B760B1">
            <w:pPr>
              <w:jc w:val="left"/>
            </w:pPr>
            <w:r>
              <w:rPr>
                <w:rFonts w:ascii="宋体" w:hAnsi="宋体" w:hint="eastAsia"/>
                <w:color w:val="000000"/>
              </w:rPr>
              <w:t>信息传输、软件和信息技术服务业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B760B1" w:rsidRDefault="00B760B1">
            <w:pPr>
              <w:jc w:val="right"/>
            </w:pPr>
            <w:r>
              <w:rPr>
                <w:rFonts w:ascii="宋体" w:hAnsi="宋体" w:hint="eastAsia"/>
                <w:szCs w:val="24"/>
                <w:lang w:eastAsia="zh-Hans"/>
              </w:rPr>
              <w:t>2,932,978.8</w:t>
            </w:r>
            <w:r>
              <w:rPr>
                <w:rFonts w:ascii="宋体" w:hAnsi="宋体" w:hint="eastAsia"/>
                <w:szCs w:val="24"/>
                <w:lang w:eastAsia="zh-Hans"/>
              </w:rPr>
              <w:t>3</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B760B1" w:rsidRDefault="00B760B1">
            <w:pPr>
              <w:jc w:val="right"/>
            </w:pPr>
            <w:r>
              <w:rPr>
                <w:rFonts w:ascii="宋体" w:hAnsi="宋体" w:hint="eastAsia"/>
                <w:szCs w:val="24"/>
                <w:lang w:eastAsia="zh-Hans"/>
              </w:rPr>
              <w:t>1.6</w:t>
            </w:r>
            <w:r>
              <w:rPr>
                <w:rFonts w:ascii="宋体" w:hAnsi="宋体" w:hint="eastAsia"/>
                <w:szCs w:val="24"/>
                <w:lang w:eastAsia="zh-Hans"/>
              </w:rPr>
              <w:t>9</w:t>
            </w:r>
          </w:p>
        </w:tc>
      </w:tr>
      <w:tr w:rsidR="00000000">
        <w:trPr>
          <w:divId w:val="908617244"/>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B760B1" w:rsidRDefault="00B760B1">
            <w:pPr>
              <w:jc w:val="center"/>
            </w:pPr>
            <w:r>
              <w:rPr>
                <w:rFonts w:ascii="宋体" w:hAnsi="宋体" w:hint="eastAsia"/>
                <w:color w:val="000000"/>
              </w:rPr>
              <w:t xml:space="preserve">J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B760B1" w:rsidRDefault="00B760B1">
            <w:pPr>
              <w:jc w:val="left"/>
            </w:pPr>
            <w:r>
              <w:rPr>
                <w:rFonts w:ascii="宋体" w:hAnsi="宋体" w:hint="eastAsia"/>
                <w:color w:val="000000"/>
              </w:rPr>
              <w:t>金融业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B760B1" w:rsidRDefault="00B760B1">
            <w:pPr>
              <w:jc w:val="right"/>
            </w:pPr>
            <w:r>
              <w:rPr>
                <w:rFonts w:ascii="宋体" w:hAnsi="宋体" w:hint="eastAsia"/>
                <w:szCs w:val="24"/>
                <w:lang w:eastAsia="zh-Hans"/>
              </w:rPr>
              <w:t>3,774,961.6</w:t>
            </w:r>
            <w:r>
              <w:rPr>
                <w:rFonts w:ascii="宋体" w:hAnsi="宋体" w:hint="eastAsia"/>
                <w:szCs w:val="24"/>
                <w:lang w:eastAsia="zh-Hans"/>
              </w:rPr>
              <w:t>8</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B760B1" w:rsidRDefault="00B760B1">
            <w:pPr>
              <w:jc w:val="right"/>
            </w:pPr>
            <w:r>
              <w:rPr>
                <w:rFonts w:ascii="宋体" w:hAnsi="宋体" w:hint="eastAsia"/>
                <w:szCs w:val="24"/>
                <w:lang w:eastAsia="zh-Hans"/>
              </w:rPr>
              <w:t>2.1</w:t>
            </w:r>
            <w:r>
              <w:rPr>
                <w:rFonts w:ascii="宋体" w:hAnsi="宋体" w:hint="eastAsia"/>
                <w:szCs w:val="24"/>
                <w:lang w:eastAsia="zh-Hans"/>
              </w:rPr>
              <w:t>8</w:t>
            </w:r>
          </w:p>
        </w:tc>
      </w:tr>
      <w:tr w:rsidR="00000000">
        <w:trPr>
          <w:divId w:val="908617244"/>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B760B1" w:rsidRDefault="00B760B1">
            <w:pPr>
              <w:jc w:val="center"/>
            </w:pPr>
            <w:r>
              <w:rPr>
                <w:rFonts w:ascii="宋体" w:hAnsi="宋体" w:hint="eastAsia"/>
                <w:color w:val="000000"/>
              </w:rPr>
              <w:t xml:space="preserve">K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B760B1" w:rsidRDefault="00B760B1">
            <w:pPr>
              <w:jc w:val="left"/>
            </w:pPr>
            <w:r>
              <w:rPr>
                <w:rFonts w:ascii="宋体" w:hAnsi="宋体" w:hint="eastAsia"/>
                <w:color w:val="000000"/>
              </w:rPr>
              <w:t>房地产业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B760B1" w:rsidRDefault="00B760B1">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B760B1" w:rsidRDefault="00B760B1">
            <w:pPr>
              <w:jc w:val="right"/>
            </w:pPr>
            <w:r>
              <w:rPr>
                <w:rFonts w:ascii="宋体" w:hAnsi="宋体" w:hint="eastAsia"/>
                <w:szCs w:val="24"/>
                <w:lang w:eastAsia="zh-Hans"/>
              </w:rPr>
              <w:t>-</w:t>
            </w:r>
          </w:p>
        </w:tc>
      </w:tr>
      <w:tr w:rsidR="00000000">
        <w:trPr>
          <w:divId w:val="908617244"/>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B760B1" w:rsidRDefault="00B760B1">
            <w:pPr>
              <w:jc w:val="center"/>
            </w:pPr>
            <w:r>
              <w:rPr>
                <w:rFonts w:ascii="宋体" w:hAnsi="宋体" w:hint="eastAsia"/>
                <w:color w:val="000000"/>
              </w:rPr>
              <w:t xml:space="preserve">L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B760B1" w:rsidRDefault="00B760B1">
            <w:pPr>
              <w:jc w:val="left"/>
            </w:pPr>
            <w:r>
              <w:rPr>
                <w:rFonts w:ascii="宋体" w:hAnsi="宋体" w:hint="eastAsia"/>
                <w:color w:val="000000"/>
              </w:rPr>
              <w:t>租赁和商务服务业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B760B1" w:rsidRDefault="00B760B1">
            <w:pPr>
              <w:jc w:val="right"/>
            </w:pPr>
            <w:r>
              <w:rPr>
                <w:rFonts w:ascii="宋体" w:hAnsi="宋体" w:hint="eastAsia"/>
                <w:szCs w:val="24"/>
                <w:lang w:eastAsia="zh-Hans"/>
              </w:rPr>
              <w:t>102,049.0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B760B1" w:rsidRDefault="00B760B1">
            <w:pPr>
              <w:jc w:val="right"/>
            </w:pPr>
            <w:r>
              <w:rPr>
                <w:rFonts w:ascii="宋体" w:hAnsi="宋体" w:hint="eastAsia"/>
                <w:szCs w:val="24"/>
                <w:lang w:eastAsia="zh-Hans"/>
              </w:rPr>
              <w:t>0.0</w:t>
            </w:r>
            <w:r>
              <w:rPr>
                <w:rFonts w:ascii="宋体" w:hAnsi="宋体" w:hint="eastAsia"/>
                <w:szCs w:val="24"/>
                <w:lang w:eastAsia="zh-Hans"/>
              </w:rPr>
              <w:t>6</w:t>
            </w:r>
          </w:p>
        </w:tc>
      </w:tr>
      <w:tr w:rsidR="00000000">
        <w:trPr>
          <w:divId w:val="908617244"/>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B760B1" w:rsidRDefault="00B760B1">
            <w:pPr>
              <w:jc w:val="center"/>
            </w:pPr>
            <w:r>
              <w:rPr>
                <w:rFonts w:ascii="宋体" w:hAnsi="宋体" w:hint="eastAsia"/>
                <w:color w:val="000000"/>
              </w:rPr>
              <w:t xml:space="preserve">M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B760B1" w:rsidRDefault="00B760B1">
            <w:pPr>
              <w:jc w:val="left"/>
            </w:pPr>
            <w:r>
              <w:rPr>
                <w:rFonts w:ascii="宋体" w:hAnsi="宋体" w:hint="eastAsia"/>
                <w:color w:val="000000"/>
              </w:rPr>
              <w:t>科学研究和技术服务业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B760B1" w:rsidRDefault="00B760B1">
            <w:pPr>
              <w:jc w:val="right"/>
            </w:pPr>
            <w:r>
              <w:rPr>
                <w:rFonts w:ascii="宋体" w:hAnsi="宋体" w:hint="eastAsia"/>
                <w:szCs w:val="24"/>
                <w:lang w:eastAsia="zh-Hans"/>
              </w:rPr>
              <w:t>423,334.0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B760B1" w:rsidRDefault="00B760B1">
            <w:pPr>
              <w:jc w:val="right"/>
            </w:pPr>
            <w:r>
              <w:rPr>
                <w:rFonts w:ascii="宋体" w:hAnsi="宋体" w:hint="eastAsia"/>
                <w:szCs w:val="24"/>
                <w:lang w:eastAsia="zh-Hans"/>
              </w:rPr>
              <w:t>0.2</w:t>
            </w:r>
            <w:r>
              <w:rPr>
                <w:rFonts w:ascii="宋体" w:hAnsi="宋体" w:hint="eastAsia"/>
                <w:szCs w:val="24"/>
                <w:lang w:eastAsia="zh-Hans"/>
              </w:rPr>
              <w:t>4</w:t>
            </w:r>
          </w:p>
        </w:tc>
      </w:tr>
      <w:tr w:rsidR="00000000">
        <w:trPr>
          <w:divId w:val="908617244"/>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B760B1" w:rsidRDefault="00B760B1">
            <w:pPr>
              <w:jc w:val="center"/>
            </w:pPr>
            <w:r>
              <w:rPr>
                <w:rFonts w:ascii="宋体" w:hAnsi="宋体" w:hint="eastAsia"/>
                <w:color w:val="000000"/>
              </w:rPr>
              <w:t xml:space="preserve">N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B760B1" w:rsidRDefault="00B760B1">
            <w:pPr>
              <w:jc w:val="left"/>
            </w:pPr>
            <w:r>
              <w:rPr>
                <w:rFonts w:ascii="宋体" w:hAnsi="宋体" w:hint="eastAsia"/>
                <w:color w:val="000000"/>
              </w:rPr>
              <w:t>水利、环境和公共设施管理业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B760B1" w:rsidRDefault="00B760B1">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B760B1" w:rsidRDefault="00B760B1">
            <w:pPr>
              <w:jc w:val="right"/>
            </w:pPr>
            <w:r>
              <w:rPr>
                <w:rFonts w:ascii="宋体" w:hAnsi="宋体" w:hint="eastAsia"/>
                <w:szCs w:val="24"/>
                <w:lang w:eastAsia="zh-Hans"/>
              </w:rPr>
              <w:t>-</w:t>
            </w:r>
          </w:p>
        </w:tc>
      </w:tr>
      <w:tr w:rsidR="00000000">
        <w:trPr>
          <w:divId w:val="908617244"/>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B760B1" w:rsidRDefault="00B760B1">
            <w:pPr>
              <w:jc w:val="center"/>
            </w:pPr>
            <w:r>
              <w:rPr>
                <w:rFonts w:ascii="宋体" w:hAnsi="宋体" w:hint="eastAsia"/>
                <w:color w:val="000000"/>
              </w:rPr>
              <w:t xml:space="preserve">O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B760B1" w:rsidRDefault="00B760B1">
            <w:pPr>
              <w:jc w:val="left"/>
            </w:pPr>
            <w:r>
              <w:rPr>
                <w:rFonts w:ascii="宋体" w:hAnsi="宋体" w:hint="eastAsia"/>
                <w:color w:val="000000"/>
              </w:rPr>
              <w:t>居民服务、修理和其他服务业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B760B1" w:rsidRDefault="00B760B1">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B760B1" w:rsidRDefault="00B760B1">
            <w:pPr>
              <w:jc w:val="right"/>
            </w:pPr>
            <w:r>
              <w:rPr>
                <w:rFonts w:ascii="宋体" w:hAnsi="宋体" w:hint="eastAsia"/>
                <w:szCs w:val="24"/>
                <w:lang w:eastAsia="zh-Hans"/>
              </w:rPr>
              <w:t>-</w:t>
            </w:r>
          </w:p>
        </w:tc>
      </w:tr>
      <w:tr w:rsidR="00000000">
        <w:trPr>
          <w:divId w:val="908617244"/>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B760B1" w:rsidRDefault="00B760B1">
            <w:pPr>
              <w:jc w:val="center"/>
            </w:pPr>
            <w:r>
              <w:rPr>
                <w:rFonts w:ascii="宋体" w:hAnsi="宋体" w:hint="eastAsia"/>
                <w:color w:val="000000"/>
              </w:rPr>
              <w:t xml:space="preserve">P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B760B1" w:rsidRDefault="00B760B1">
            <w:pPr>
              <w:jc w:val="left"/>
            </w:pPr>
            <w:r>
              <w:rPr>
                <w:rFonts w:ascii="宋体" w:hAnsi="宋体" w:hint="eastAsia"/>
                <w:color w:val="000000"/>
              </w:rPr>
              <w:t>教育</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B760B1" w:rsidRDefault="00B760B1">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B760B1" w:rsidRDefault="00B760B1">
            <w:pPr>
              <w:jc w:val="right"/>
            </w:pPr>
            <w:r>
              <w:rPr>
                <w:rFonts w:ascii="宋体" w:hAnsi="宋体" w:hint="eastAsia"/>
                <w:szCs w:val="24"/>
                <w:lang w:eastAsia="zh-Hans"/>
              </w:rPr>
              <w:t>-</w:t>
            </w:r>
          </w:p>
        </w:tc>
      </w:tr>
      <w:tr w:rsidR="00000000">
        <w:trPr>
          <w:divId w:val="908617244"/>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B760B1" w:rsidRDefault="00B760B1">
            <w:pPr>
              <w:jc w:val="center"/>
            </w:pPr>
            <w:r>
              <w:rPr>
                <w:rFonts w:ascii="宋体" w:hAnsi="宋体" w:hint="eastAsia"/>
                <w:color w:val="000000"/>
              </w:rPr>
              <w:t xml:space="preserve">Q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B760B1" w:rsidRDefault="00B760B1">
            <w:pPr>
              <w:jc w:val="left"/>
            </w:pPr>
            <w:r>
              <w:rPr>
                <w:rFonts w:ascii="宋体" w:hAnsi="宋体" w:hint="eastAsia"/>
                <w:color w:val="000000"/>
              </w:rPr>
              <w:t>卫生和社会工作</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B760B1" w:rsidRDefault="00B760B1">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B760B1" w:rsidRDefault="00B760B1">
            <w:pPr>
              <w:jc w:val="right"/>
            </w:pPr>
            <w:r>
              <w:rPr>
                <w:rFonts w:ascii="宋体" w:hAnsi="宋体" w:hint="eastAsia"/>
                <w:szCs w:val="24"/>
                <w:lang w:eastAsia="zh-Hans"/>
              </w:rPr>
              <w:t>-</w:t>
            </w:r>
          </w:p>
        </w:tc>
      </w:tr>
      <w:tr w:rsidR="00000000">
        <w:trPr>
          <w:divId w:val="908617244"/>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B760B1" w:rsidRDefault="00B760B1">
            <w:pPr>
              <w:jc w:val="center"/>
            </w:pPr>
            <w:r>
              <w:rPr>
                <w:rFonts w:ascii="宋体" w:hAnsi="宋体" w:hint="eastAsia"/>
                <w:color w:val="000000"/>
              </w:rPr>
              <w:t xml:space="preserve">R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B760B1" w:rsidRDefault="00B760B1">
            <w:pPr>
              <w:jc w:val="left"/>
            </w:pPr>
            <w:r>
              <w:rPr>
                <w:rFonts w:ascii="宋体" w:hAnsi="宋体" w:hint="eastAsia"/>
                <w:color w:val="000000"/>
              </w:rPr>
              <w:t>文化、体育和娱乐业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B760B1" w:rsidRDefault="00B760B1">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B760B1" w:rsidRDefault="00B760B1">
            <w:pPr>
              <w:jc w:val="right"/>
            </w:pPr>
            <w:r>
              <w:rPr>
                <w:rFonts w:ascii="宋体" w:hAnsi="宋体" w:hint="eastAsia"/>
                <w:szCs w:val="24"/>
                <w:lang w:eastAsia="zh-Hans"/>
              </w:rPr>
              <w:t>-</w:t>
            </w:r>
          </w:p>
        </w:tc>
      </w:tr>
      <w:tr w:rsidR="00000000">
        <w:trPr>
          <w:divId w:val="908617244"/>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B760B1" w:rsidRDefault="00B760B1">
            <w:pPr>
              <w:jc w:val="center"/>
            </w:pPr>
            <w:r>
              <w:rPr>
                <w:rFonts w:ascii="宋体" w:hAnsi="宋体" w:hint="eastAsia"/>
                <w:color w:val="000000"/>
              </w:rPr>
              <w:t xml:space="preserve">S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B760B1" w:rsidRDefault="00B760B1">
            <w:pPr>
              <w:jc w:val="left"/>
            </w:pPr>
            <w:r>
              <w:rPr>
                <w:rFonts w:ascii="宋体" w:hAnsi="宋体" w:hint="eastAsia"/>
                <w:color w:val="000000"/>
              </w:rPr>
              <w:t>综合</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B760B1" w:rsidRDefault="00B760B1">
            <w:pPr>
              <w:jc w:val="right"/>
            </w:pPr>
            <w:r>
              <w:rPr>
                <w:rFonts w:ascii="宋体" w:hAnsi="宋体" w:hint="eastAsia"/>
                <w:szCs w:val="24"/>
                <w:lang w:eastAsia="zh-Hans"/>
              </w:rPr>
              <w:t>241,776.0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B760B1" w:rsidRDefault="00B760B1">
            <w:pPr>
              <w:jc w:val="right"/>
            </w:pPr>
            <w:r>
              <w:rPr>
                <w:rFonts w:ascii="宋体" w:hAnsi="宋体" w:hint="eastAsia"/>
                <w:szCs w:val="24"/>
                <w:lang w:eastAsia="zh-Hans"/>
              </w:rPr>
              <w:t>0.1</w:t>
            </w:r>
            <w:r>
              <w:rPr>
                <w:rFonts w:ascii="宋体" w:hAnsi="宋体" w:hint="eastAsia"/>
                <w:szCs w:val="24"/>
                <w:lang w:eastAsia="zh-Hans"/>
              </w:rPr>
              <w:t>4</w:t>
            </w:r>
          </w:p>
        </w:tc>
      </w:tr>
      <w:tr w:rsidR="00000000">
        <w:trPr>
          <w:divId w:val="908617244"/>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B760B1" w:rsidRDefault="00B760B1">
            <w:pPr>
              <w:jc w:val="center"/>
              <w:rPr>
                <w:rFonts w:ascii="宋体" w:hAnsi="宋体"/>
                <w:color w:val="000000"/>
              </w:rPr>
            </w:pPr>
            <w:r>
              <w:rPr>
                <w:rFonts w:ascii="宋体" w:hAnsi="宋体" w:hint="eastAsia"/>
                <w:color w:val="000000"/>
              </w:rPr>
              <w:t xml:space="preserve">　</w:t>
            </w:r>
            <w:r>
              <w:rPr>
                <w:rFonts w:ascii="宋体" w:hAnsi="宋体" w:hint="eastAsia"/>
                <w:color w:val="000000"/>
              </w:rPr>
              <w:t xml:space="preserve">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B760B1" w:rsidRDefault="00B760B1">
            <w:pPr>
              <w:jc w:val="left"/>
              <w:rPr>
                <w:rFonts w:hint="eastAsia"/>
              </w:rPr>
            </w:pPr>
            <w:r>
              <w:rPr>
                <w:rFonts w:ascii="宋体" w:hAnsi="宋体" w:hint="eastAsia"/>
                <w:color w:val="000000"/>
              </w:rPr>
              <w:t>合计</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B760B1" w:rsidRDefault="00B760B1">
            <w:pPr>
              <w:jc w:val="right"/>
            </w:pPr>
            <w:r>
              <w:rPr>
                <w:rFonts w:ascii="宋体" w:hAnsi="宋体" w:hint="eastAsia"/>
                <w:szCs w:val="24"/>
                <w:lang w:eastAsia="zh-Hans"/>
              </w:rPr>
              <w:t>52,561,792.8</w:t>
            </w:r>
            <w:r>
              <w:rPr>
                <w:rFonts w:ascii="宋体" w:hAnsi="宋体" w:hint="eastAsia"/>
                <w:szCs w:val="24"/>
                <w:lang w:eastAsia="zh-Hans"/>
              </w:rPr>
              <w:t>3</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B760B1" w:rsidRDefault="00B760B1">
            <w:pPr>
              <w:jc w:val="right"/>
            </w:pPr>
            <w:r>
              <w:rPr>
                <w:rFonts w:ascii="宋体" w:hAnsi="宋体" w:hint="eastAsia"/>
                <w:szCs w:val="24"/>
                <w:lang w:eastAsia="zh-Hans"/>
              </w:rPr>
              <w:t>30.3</w:t>
            </w:r>
            <w:r>
              <w:rPr>
                <w:rFonts w:ascii="宋体" w:hAnsi="宋体" w:hint="eastAsia"/>
                <w:szCs w:val="24"/>
                <w:lang w:eastAsia="zh-Hans"/>
              </w:rPr>
              <w:t>1</w:t>
            </w:r>
          </w:p>
        </w:tc>
      </w:tr>
    </w:tbl>
    <w:p w:rsidR="00B760B1" w:rsidRDefault="00B760B1">
      <w:pPr>
        <w:pStyle w:val="XBRLTitle3"/>
        <w:spacing w:before="156"/>
        <w:ind w:left="0"/>
      </w:pPr>
      <w:bookmarkStart w:id="176" w:name="_Toc17898199"/>
      <w:bookmarkStart w:id="177" w:name="_Toc481075068"/>
      <w:bookmarkStart w:id="178" w:name="_Toc490050021"/>
      <w:bookmarkStart w:id="179" w:name="_Toc512519500"/>
      <w:bookmarkStart w:id="180" w:name="_Toc513295912"/>
      <w:bookmarkStart w:id="181" w:name="m502_tab"/>
      <w:r>
        <w:rPr>
          <w:rFonts w:hint="eastAsia"/>
        </w:rPr>
        <w:t>报告期末按行业分类的港股通投资股票投资组</w:t>
      </w:r>
      <w:r>
        <w:rPr>
          <w:rFonts w:hint="eastAsia"/>
        </w:rPr>
        <w:t>合</w:t>
      </w:r>
      <w:bookmarkEnd w:id="176"/>
      <w:bookmarkEnd w:id="177"/>
      <w:bookmarkEnd w:id="178"/>
      <w:bookmarkEnd w:id="179"/>
      <w:bookmarkEnd w:id="180"/>
      <w:r>
        <w:rPr>
          <w:rFonts w:hint="eastAsia"/>
          <w:szCs w:val="24"/>
        </w:rPr>
        <w:t xml:space="preserve"> </w:t>
      </w:r>
    </w:p>
    <w:p w:rsidR="00B760B1" w:rsidRDefault="00B760B1">
      <w:pPr>
        <w:spacing w:line="360" w:lineRule="auto"/>
        <w:ind w:firstLineChars="200" w:firstLine="420"/>
        <w:divId w:val="2143112902"/>
        <w:rPr>
          <w:rFonts w:hint="eastAsia"/>
        </w:rPr>
      </w:pPr>
      <w:r>
        <w:rPr>
          <w:rFonts w:ascii="宋体" w:hAnsi="宋体" w:hint="eastAsia"/>
          <w:szCs w:val="21"/>
          <w:lang w:eastAsia="zh-Hans"/>
        </w:rPr>
        <w:t xml:space="preserve">本基金本报告期末未持有港股通股票　</w:t>
      </w:r>
      <w:r>
        <w:rPr>
          <w:rFonts w:ascii="宋体" w:hAnsi="宋体" w:hint="eastAsia"/>
          <w:szCs w:val="21"/>
          <w:lang w:eastAsia="zh-Hans"/>
        </w:rPr>
        <w:t>。</w:t>
      </w:r>
    </w:p>
    <w:p w:rsidR="00B760B1" w:rsidRDefault="00B760B1">
      <w:pPr>
        <w:pStyle w:val="XBRLTitle2"/>
        <w:spacing w:before="156"/>
        <w:ind w:left="454"/>
      </w:pPr>
      <w:bookmarkStart w:id="182" w:name="_Toc178982961"/>
      <w:bookmarkStart w:id="183" w:name="_Toc17897958"/>
      <w:bookmarkStart w:id="184" w:name="_Toc485300375"/>
      <w:bookmarkStart w:id="185" w:name="_Toc453852755"/>
      <w:bookmarkStart w:id="186" w:name="_Toc452398761"/>
      <w:bookmarkStart w:id="187" w:name="_Toc454983410"/>
      <w:bookmarkStart w:id="188" w:name="_Toc497398255"/>
      <w:bookmarkStart w:id="189" w:name="_Toc506208451"/>
      <w:bookmarkStart w:id="190" w:name="m08QD_10"/>
      <w:r>
        <w:rPr>
          <w:rFonts w:hint="eastAsia"/>
        </w:rPr>
        <w:t>期末按公允价值占基金资产净值比例大小排序的股票投资明</w:t>
      </w:r>
      <w:r>
        <w:rPr>
          <w:rFonts w:hint="eastAsia"/>
        </w:rPr>
        <w:t>细</w:t>
      </w:r>
      <w:bookmarkEnd w:id="182"/>
    </w:p>
    <w:p w:rsidR="00B760B1" w:rsidRDefault="00B760B1">
      <w:pPr>
        <w:pStyle w:val="XBRLTitle3"/>
        <w:spacing w:before="156"/>
        <w:ind w:left="0"/>
        <w:rPr>
          <w:rFonts w:hint="eastAsia"/>
        </w:rPr>
      </w:pPr>
      <w:bookmarkStart w:id="191" w:name="_Toc178982962"/>
      <w:bookmarkStart w:id="192" w:name="_Toc485300376"/>
      <w:bookmarkStart w:id="193" w:name="_Toc497398256"/>
      <w:bookmarkStart w:id="194" w:name="_Toc453852756"/>
      <w:bookmarkStart w:id="195" w:name="_Toc454983411"/>
      <w:r>
        <w:rPr>
          <w:rFonts w:hAnsi="宋体" w:hint="eastAsia"/>
        </w:rPr>
        <w:t>报告期末按公允价值占基金资产净值比例大小排序的前十名股票投资明</w:t>
      </w:r>
      <w:r>
        <w:rPr>
          <w:rFonts w:hAnsi="宋体" w:hint="eastAsia"/>
        </w:rPr>
        <w:t>细</w:t>
      </w:r>
      <w:bookmarkEnd w:id="191"/>
      <w:bookmarkEnd w:id="192"/>
      <w:bookmarkEnd w:id="193"/>
      <w:bookmarkEnd w:id="194"/>
      <w:bookmarkEnd w:id="19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000000">
        <w:trPr>
          <w:divId w:val="609359566"/>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B760B1" w:rsidRDefault="00B760B1">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B760B1" w:rsidRDefault="00B760B1">
            <w:pPr>
              <w:jc w:val="center"/>
            </w:pPr>
            <w:r>
              <w:rPr>
                <w:rFonts w:ascii="宋体" w:hAnsi="宋体" w:hint="eastAsia"/>
                <w:color w:val="000000"/>
              </w:rPr>
              <w:t>股票代码</w:t>
            </w:r>
            <w:r>
              <w:rPr>
                <w:rFonts w:ascii="宋体" w:hAnsi="宋体" w:hint="eastAsia"/>
                <w:color w:val="000000"/>
              </w:rPr>
              <w:t xml:space="preserve">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B760B1" w:rsidRDefault="00B760B1">
            <w:pPr>
              <w:jc w:val="center"/>
            </w:pPr>
            <w:r>
              <w:rPr>
                <w:rFonts w:ascii="宋体" w:hAnsi="宋体" w:hint="eastAsia"/>
                <w:color w:val="000000"/>
              </w:rPr>
              <w:t>股票名称</w:t>
            </w:r>
            <w:r>
              <w:rPr>
                <w:rFonts w:ascii="宋体" w:hAnsi="宋体" w:hint="eastAsia"/>
                <w:color w:val="000000"/>
              </w:rPr>
              <w:t xml:space="preserve">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B760B1" w:rsidRDefault="00B760B1">
            <w:pPr>
              <w:jc w:val="center"/>
            </w:pPr>
            <w:r>
              <w:rPr>
                <w:rFonts w:ascii="宋体" w:hAnsi="宋体" w:hint="eastAsia"/>
                <w:color w:val="000000"/>
              </w:rPr>
              <w:t>数量（股）</w:t>
            </w:r>
            <w:r>
              <w:rPr>
                <w:rFonts w:ascii="宋体" w:hAnsi="宋体" w:hint="eastAsia"/>
                <w:color w:val="000000"/>
              </w:rPr>
              <w:t xml:space="preserve"> </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B760B1" w:rsidRDefault="00B760B1">
            <w:pPr>
              <w:jc w:val="center"/>
            </w:pPr>
            <w:r>
              <w:rPr>
                <w:rFonts w:ascii="宋体" w:hAnsi="宋体" w:hint="eastAsia"/>
                <w:color w:val="000000"/>
              </w:rPr>
              <w:t>公允价值（元）</w:t>
            </w:r>
            <w:r>
              <w:rPr>
                <w:rFonts w:ascii="宋体" w:hAnsi="宋体" w:hint="eastAsia"/>
                <w:color w:val="000000"/>
              </w:rPr>
              <w:t xml:space="preserve"> </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B760B1" w:rsidRDefault="00B760B1">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609359566"/>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center"/>
            </w:pPr>
            <w:r>
              <w:rPr>
                <w:rFonts w:ascii="宋体" w:hAnsi="宋体" w:hint="eastAsia"/>
                <w:szCs w:val="24"/>
                <w:lang w:eastAsia="zh-Hans"/>
              </w:rPr>
              <w:t>68801</w:t>
            </w:r>
            <w:r>
              <w:rPr>
                <w:rFonts w:ascii="宋体" w:hAnsi="宋体" w:hint="eastAsia"/>
                <w:szCs w:val="24"/>
                <w:lang w:eastAsia="zh-Hans"/>
              </w:rPr>
              <w:t>9</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center"/>
            </w:pPr>
            <w:r>
              <w:rPr>
                <w:rFonts w:ascii="宋体" w:hAnsi="宋体" w:hint="eastAsia"/>
                <w:szCs w:val="24"/>
                <w:lang w:eastAsia="zh-Hans"/>
              </w:rPr>
              <w:t>安集科</w:t>
            </w:r>
            <w:r>
              <w:rPr>
                <w:rFonts w:ascii="宋体" w:hAnsi="宋体" w:hint="eastAsia"/>
                <w:szCs w:val="24"/>
                <w:lang w:eastAsia="zh-Hans"/>
              </w:rPr>
              <w:t>技</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right"/>
            </w:pPr>
            <w:r>
              <w:rPr>
                <w:rFonts w:ascii="宋体" w:hAnsi="宋体" w:hint="eastAsia"/>
                <w:szCs w:val="24"/>
                <w:lang w:eastAsia="zh-Hans"/>
              </w:rPr>
              <w:t>2,84</w:t>
            </w:r>
            <w:r>
              <w:rPr>
                <w:rFonts w:ascii="宋体" w:hAnsi="宋体" w:hint="eastAsia"/>
                <w:szCs w:val="24"/>
                <w:lang w:eastAsia="zh-Hans"/>
              </w:rPr>
              <w:t>3</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right"/>
            </w:pPr>
            <w:r>
              <w:rPr>
                <w:rFonts w:ascii="宋体" w:hAnsi="宋体" w:hint="eastAsia"/>
                <w:szCs w:val="24"/>
                <w:lang w:eastAsia="zh-Hans"/>
              </w:rPr>
              <w:t>965,084.7</w:t>
            </w:r>
            <w:r>
              <w:rPr>
                <w:rFonts w:ascii="宋体" w:hAnsi="宋体" w:hint="eastAsia"/>
                <w:szCs w:val="24"/>
                <w:lang w:eastAsia="zh-Hans"/>
              </w:rPr>
              <w:t>8</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right"/>
            </w:pPr>
            <w:r>
              <w:rPr>
                <w:rFonts w:ascii="宋体" w:hAnsi="宋体" w:hint="eastAsia"/>
                <w:szCs w:val="24"/>
                <w:lang w:eastAsia="zh-Hans"/>
              </w:rPr>
              <w:t>0.5</w:t>
            </w:r>
            <w:r>
              <w:rPr>
                <w:rFonts w:ascii="宋体" w:hAnsi="宋体" w:hint="eastAsia"/>
                <w:szCs w:val="24"/>
                <w:lang w:eastAsia="zh-Hans"/>
              </w:rPr>
              <w:t>6</w:t>
            </w:r>
          </w:p>
        </w:tc>
      </w:tr>
      <w:tr w:rsidR="00000000">
        <w:trPr>
          <w:divId w:val="609359566"/>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center"/>
            </w:pPr>
            <w:r>
              <w:rPr>
                <w:rFonts w:ascii="宋体" w:hAnsi="宋体" w:hint="eastAsia"/>
                <w:szCs w:val="24"/>
                <w:lang w:eastAsia="zh-Hans"/>
              </w:rPr>
              <w:t>2</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center"/>
            </w:pPr>
            <w:r>
              <w:rPr>
                <w:rFonts w:ascii="宋体" w:hAnsi="宋体" w:hint="eastAsia"/>
                <w:szCs w:val="24"/>
                <w:lang w:eastAsia="zh-Hans"/>
              </w:rPr>
              <w:t>68804</w:t>
            </w:r>
            <w:r>
              <w:rPr>
                <w:rFonts w:ascii="宋体" w:hAnsi="宋体" w:hint="eastAsia"/>
                <w:szCs w:val="24"/>
                <w:lang w:eastAsia="zh-Hans"/>
              </w:rPr>
              <w:t>1</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center"/>
            </w:pPr>
            <w:r>
              <w:rPr>
                <w:rFonts w:ascii="宋体" w:hAnsi="宋体" w:hint="eastAsia"/>
                <w:szCs w:val="24"/>
                <w:lang w:eastAsia="zh-Hans"/>
              </w:rPr>
              <w:t>海光信</w:t>
            </w:r>
            <w:r>
              <w:rPr>
                <w:rFonts w:ascii="宋体" w:hAnsi="宋体" w:hint="eastAsia"/>
                <w:szCs w:val="24"/>
                <w:lang w:eastAsia="zh-Hans"/>
              </w:rPr>
              <w:t>息</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right"/>
            </w:pPr>
            <w:r>
              <w:rPr>
                <w:rFonts w:ascii="宋体" w:hAnsi="宋体" w:hint="eastAsia"/>
                <w:szCs w:val="24"/>
                <w:lang w:eastAsia="zh-Hans"/>
              </w:rPr>
              <w:t>2,47</w:t>
            </w:r>
            <w:r>
              <w:rPr>
                <w:rFonts w:ascii="宋体" w:hAnsi="宋体" w:hint="eastAsia"/>
                <w:szCs w:val="24"/>
                <w:lang w:eastAsia="zh-Hans"/>
              </w:rPr>
              <w:t>7</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right"/>
            </w:pPr>
            <w:r>
              <w:rPr>
                <w:rFonts w:ascii="宋体" w:hAnsi="宋体" w:hint="eastAsia"/>
                <w:szCs w:val="24"/>
                <w:lang w:eastAsia="zh-Hans"/>
              </w:rPr>
              <w:t>917,233.1</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right"/>
            </w:pPr>
            <w:r>
              <w:rPr>
                <w:rFonts w:ascii="宋体" w:hAnsi="宋体" w:hint="eastAsia"/>
                <w:szCs w:val="24"/>
                <w:lang w:eastAsia="zh-Hans"/>
              </w:rPr>
              <w:t>0.5</w:t>
            </w:r>
            <w:r>
              <w:rPr>
                <w:rFonts w:ascii="宋体" w:hAnsi="宋体" w:hint="eastAsia"/>
                <w:szCs w:val="24"/>
                <w:lang w:eastAsia="zh-Hans"/>
              </w:rPr>
              <w:t>3</w:t>
            </w:r>
          </w:p>
        </w:tc>
      </w:tr>
      <w:tr w:rsidR="00000000">
        <w:trPr>
          <w:divId w:val="609359566"/>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center"/>
            </w:pPr>
            <w:r>
              <w:rPr>
                <w:rFonts w:ascii="宋体" w:hAnsi="宋体" w:hint="eastAsia"/>
                <w:szCs w:val="24"/>
                <w:lang w:eastAsia="zh-Hans"/>
              </w:rPr>
              <w:t>3</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center"/>
            </w:pPr>
            <w:r>
              <w:rPr>
                <w:rFonts w:ascii="宋体" w:hAnsi="宋体" w:hint="eastAsia"/>
                <w:szCs w:val="24"/>
                <w:lang w:eastAsia="zh-Hans"/>
              </w:rPr>
              <w:t>00033</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center"/>
            </w:pPr>
            <w:r>
              <w:rPr>
                <w:rFonts w:ascii="宋体" w:hAnsi="宋体" w:hint="eastAsia"/>
                <w:szCs w:val="24"/>
                <w:lang w:eastAsia="zh-Hans"/>
              </w:rPr>
              <w:t>潍柴动</w:t>
            </w:r>
            <w:r>
              <w:rPr>
                <w:rFonts w:ascii="宋体" w:hAnsi="宋体" w:hint="eastAsia"/>
                <w:szCs w:val="24"/>
                <w:lang w:eastAsia="zh-Hans"/>
              </w:rPr>
              <w:t>力</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right"/>
            </w:pPr>
            <w:r>
              <w:rPr>
                <w:rFonts w:ascii="宋体" w:hAnsi="宋体" w:hint="eastAsia"/>
                <w:szCs w:val="24"/>
                <w:lang w:eastAsia="zh-Hans"/>
              </w:rPr>
              <w:t>30,40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right"/>
            </w:pPr>
            <w:r>
              <w:rPr>
                <w:rFonts w:ascii="宋体" w:hAnsi="宋体" w:hint="eastAsia"/>
                <w:szCs w:val="24"/>
                <w:lang w:eastAsia="zh-Hans"/>
              </w:rPr>
              <w:t>828,400.0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right"/>
            </w:pPr>
            <w:r>
              <w:rPr>
                <w:rFonts w:ascii="宋体" w:hAnsi="宋体" w:hint="eastAsia"/>
                <w:szCs w:val="24"/>
                <w:lang w:eastAsia="zh-Hans"/>
              </w:rPr>
              <w:t>0.4</w:t>
            </w:r>
            <w:r>
              <w:rPr>
                <w:rFonts w:ascii="宋体" w:hAnsi="宋体" w:hint="eastAsia"/>
                <w:szCs w:val="24"/>
                <w:lang w:eastAsia="zh-Hans"/>
              </w:rPr>
              <w:t>8</w:t>
            </w:r>
          </w:p>
        </w:tc>
      </w:tr>
      <w:tr w:rsidR="00000000">
        <w:trPr>
          <w:divId w:val="609359566"/>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center"/>
            </w:pPr>
            <w:r>
              <w:rPr>
                <w:rFonts w:ascii="宋体" w:hAnsi="宋体" w:hint="eastAsia"/>
                <w:szCs w:val="24"/>
                <w:lang w:eastAsia="zh-Hans"/>
              </w:rPr>
              <w:t>4</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center"/>
            </w:pPr>
            <w:r>
              <w:rPr>
                <w:rFonts w:ascii="宋体" w:hAnsi="宋体" w:hint="eastAsia"/>
                <w:szCs w:val="24"/>
                <w:lang w:eastAsia="zh-Hans"/>
              </w:rPr>
              <w:t>68801</w:t>
            </w:r>
            <w:r>
              <w:rPr>
                <w:rFonts w:ascii="宋体" w:hAnsi="宋体" w:hint="eastAsia"/>
                <w:szCs w:val="24"/>
                <w:lang w:eastAsia="zh-Hans"/>
              </w:rPr>
              <w:t>2</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center"/>
            </w:pPr>
            <w:r>
              <w:rPr>
                <w:rFonts w:ascii="宋体" w:hAnsi="宋体" w:hint="eastAsia"/>
                <w:szCs w:val="24"/>
                <w:lang w:eastAsia="zh-Hans"/>
              </w:rPr>
              <w:t>中微公</w:t>
            </w:r>
            <w:r>
              <w:rPr>
                <w:rFonts w:ascii="宋体" w:hAnsi="宋体" w:hint="eastAsia"/>
                <w:szCs w:val="24"/>
                <w:lang w:eastAsia="zh-Hans"/>
              </w:rPr>
              <w:t>司</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right"/>
            </w:pPr>
            <w:r>
              <w:rPr>
                <w:rFonts w:ascii="宋体" w:hAnsi="宋体" w:hint="eastAsia"/>
                <w:szCs w:val="24"/>
                <w:lang w:eastAsia="zh-Hans"/>
              </w:rPr>
              <w:t>1,72</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right"/>
            </w:pPr>
            <w:r>
              <w:rPr>
                <w:rFonts w:ascii="宋体" w:hAnsi="宋体" w:hint="eastAsia"/>
                <w:szCs w:val="24"/>
                <w:lang w:eastAsia="zh-Hans"/>
              </w:rPr>
              <w:t>805,820.0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right"/>
            </w:pPr>
            <w:r>
              <w:rPr>
                <w:rFonts w:ascii="宋体" w:hAnsi="宋体" w:hint="eastAsia"/>
                <w:szCs w:val="24"/>
                <w:lang w:eastAsia="zh-Hans"/>
              </w:rPr>
              <w:t>0.4</w:t>
            </w:r>
            <w:r>
              <w:rPr>
                <w:rFonts w:ascii="宋体" w:hAnsi="宋体" w:hint="eastAsia"/>
                <w:szCs w:val="24"/>
                <w:lang w:eastAsia="zh-Hans"/>
              </w:rPr>
              <w:t>6</w:t>
            </w:r>
          </w:p>
        </w:tc>
      </w:tr>
      <w:tr w:rsidR="00000000">
        <w:trPr>
          <w:divId w:val="609359566"/>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center"/>
            </w:pPr>
            <w:r>
              <w:rPr>
                <w:rFonts w:ascii="宋体" w:hAnsi="宋体" w:hint="eastAsia"/>
                <w:szCs w:val="24"/>
                <w:lang w:eastAsia="zh-Hans"/>
              </w:rPr>
              <w:t>5</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center"/>
            </w:pPr>
            <w:r>
              <w:rPr>
                <w:rFonts w:ascii="宋体" w:hAnsi="宋体" w:hint="eastAsia"/>
                <w:szCs w:val="24"/>
                <w:lang w:eastAsia="zh-Hans"/>
              </w:rPr>
              <w:t>60128</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center"/>
            </w:pPr>
            <w:r>
              <w:rPr>
                <w:rFonts w:ascii="宋体" w:hAnsi="宋体" w:hint="eastAsia"/>
                <w:szCs w:val="24"/>
                <w:lang w:eastAsia="zh-Hans"/>
              </w:rPr>
              <w:t>农业银</w:t>
            </w:r>
            <w:r>
              <w:rPr>
                <w:rFonts w:ascii="宋体" w:hAnsi="宋体" w:hint="eastAsia"/>
                <w:szCs w:val="24"/>
                <w:lang w:eastAsia="zh-Hans"/>
              </w:rPr>
              <w:t>行</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right"/>
            </w:pPr>
            <w:r>
              <w:rPr>
                <w:rFonts w:ascii="宋体" w:hAnsi="宋体" w:hint="eastAsia"/>
                <w:szCs w:val="24"/>
                <w:lang w:eastAsia="zh-Hans"/>
              </w:rPr>
              <w:t>125,05</w:t>
            </w:r>
            <w:r>
              <w:rPr>
                <w:rFonts w:ascii="宋体" w:hAnsi="宋体" w:hint="eastAsia"/>
                <w:szCs w:val="24"/>
                <w:lang w:eastAsia="zh-Hans"/>
              </w:rPr>
              <w:t>4</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right"/>
            </w:pPr>
            <w:r>
              <w:rPr>
                <w:rFonts w:ascii="宋体" w:hAnsi="宋体" w:hint="eastAsia"/>
                <w:szCs w:val="24"/>
                <w:lang w:eastAsia="zh-Hans"/>
              </w:rPr>
              <w:t>759,077.7</w:t>
            </w:r>
            <w:r>
              <w:rPr>
                <w:rFonts w:ascii="宋体" w:hAnsi="宋体" w:hint="eastAsia"/>
                <w:szCs w:val="24"/>
                <w:lang w:eastAsia="zh-Hans"/>
              </w:rPr>
              <w:t>8</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right"/>
            </w:pPr>
            <w:r>
              <w:rPr>
                <w:rFonts w:ascii="宋体" w:hAnsi="宋体" w:hint="eastAsia"/>
                <w:szCs w:val="24"/>
                <w:lang w:eastAsia="zh-Hans"/>
              </w:rPr>
              <w:t>0.4</w:t>
            </w:r>
            <w:r>
              <w:rPr>
                <w:rFonts w:ascii="宋体" w:hAnsi="宋体" w:hint="eastAsia"/>
                <w:szCs w:val="24"/>
                <w:lang w:eastAsia="zh-Hans"/>
              </w:rPr>
              <w:t>4</w:t>
            </w:r>
          </w:p>
        </w:tc>
      </w:tr>
      <w:tr w:rsidR="00000000">
        <w:trPr>
          <w:divId w:val="609359566"/>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center"/>
            </w:pPr>
            <w:r>
              <w:rPr>
                <w:rFonts w:ascii="宋体" w:hAnsi="宋体" w:hint="eastAsia"/>
                <w:szCs w:val="24"/>
                <w:lang w:eastAsia="zh-Hans"/>
              </w:rPr>
              <w:t>6</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center"/>
            </w:pPr>
            <w:r>
              <w:rPr>
                <w:rFonts w:ascii="宋体" w:hAnsi="宋体" w:hint="eastAsia"/>
                <w:szCs w:val="24"/>
                <w:lang w:eastAsia="zh-Hans"/>
              </w:rPr>
              <w:t>60168</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center"/>
            </w:pPr>
            <w:r>
              <w:rPr>
                <w:rFonts w:ascii="宋体" w:hAnsi="宋体" w:hint="eastAsia"/>
                <w:szCs w:val="24"/>
                <w:lang w:eastAsia="zh-Hans"/>
              </w:rPr>
              <w:t>华泰证</w:t>
            </w:r>
            <w:r>
              <w:rPr>
                <w:rFonts w:ascii="宋体" w:hAnsi="宋体" w:hint="eastAsia"/>
                <w:szCs w:val="24"/>
                <w:lang w:eastAsia="zh-Hans"/>
              </w:rPr>
              <w:t>券</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right"/>
            </w:pPr>
            <w:r>
              <w:rPr>
                <w:rFonts w:ascii="宋体" w:hAnsi="宋体" w:hint="eastAsia"/>
                <w:szCs w:val="24"/>
                <w:lang w:eastAsia="zh-Hans"/>
              </w:rPr>
              <w:t>35,80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right"/>
            </w:pPr>
            <w:r>
              <w:rPr>
                <w:rFonts w:ascii="宋体" w:hAnsi="宋体" w:hint="eastAsia"/>
                <w:szCs w:val="24"/>
                <w:lang w:eastAsia="zh-Hans"/>
              </w:rPr>
              <w:t>738,196.0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right"/>
            </w:pPr>
            <w:r>
              <w:rPr>
                <w:rFonts w:ascii="宋体" w:hAnsi="宋体" w:hint="eastAsia"/>
                <w:szCs w:val="24"/>
                <w:lang w:eastAsia="zh-Hans"/>
              </w:rPr>
              <w:t>0.4</w:t>
            </w:r>
            <w:r>
              <w:rPr>
                <w:rFonts w:ascii="宋体" w:hAnsi="宋体" w:hint="eastAsia"/>
                <w:szCs w:val="24"/>
                <w:lang w:eastAsia="zh-Hans"/>
              </w:rPr>
              <w:t>3</w:t>
            </w:r>
          </w:p>
        </w:tc>
      </w:tr>
      <w:tr w:rsidR="00000000">
        <w:trPr>
          <w:divId w:val="609359566"/>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center"/>
            </w:pPr>
            <w:r>
              <w:rPr>
                <w:rFonts w:ascii="宋体" w:hAnsi="宋体" w:hint="eastAsia"/>
                <w:szCs w:val="24"/>
                <w:lang w:eastAsia="zh-Hans"/>
              </w:rPr>
              <w:t>7</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center"/>
            </w:pPr>
            <w:r>
              <w:rPr>
                <w:rFonts w:ascii="宋体" w:hAnsi="宋体" w:hint="eastAsia"/>
                <w:szCs w:val="24"/>
                <w:lang w:eastAsia="zh-Hans"/>
              </w:rPr>
              <w:t>68807</w:t>
            </w:r>
            <w:r>
              <w:rPr>
                <w:rFonts w:ascii="宋体" w:hAnsi="宋体" w:hint="eastAsia"/>
                <w:szCs w:val="24"/>
                <w:lang w:eastAsia="zh-Hans"/>
              </w:rPr>
              <w:t>2</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center"/>
            </w:pPr>
            <w:r>
              <w:rPr>
                <w:rFonts w:ascii="宋体" w:hAnsi="宋体" w:hint="eastAsia"/>
                <w:szCs w:val="24"/>
                <w:lang w:eastAsia="zh-Hans"/>
              </w:rPr>
              <w:t>拓荆科</w:t>
            </w:r>
            <w:r>
              <w:rPr>
                <w:rFonts w:ascii="宋体" w:hAnsi="宋体" w:hint="eastAsia"/>
                <w:szCs w:val="24"/>
                <w:lang w:eastAsia="zh-Hans"/>
              </w:rPr>
              <w:t>技</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right"/>
            </w:pPr>
            <w:r>
              <w:rPr>
                <w:rFonts w:ascii="宋体" w:hAnsi="宋体" w:hint="eastAsia"/>
                <w:szCs w:val="24"/>
                <w:lang w:eastAsia="zh-Hans"/>
              </w:rPr>
              <w:t>80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right"/>
            </w:pPr>
            <w:r>
              <w:rPr>
                <w:rFonts w:ascii="宋体" w:hAnsi="宋体" w:hint="eastAsia"/>
                <w:szCs w:val="24"/>
                <w:lang w:eastAsia="zh-Hans"/>
              </w:rPr>
              <w:t>665,600.0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right"/>
            </w:pPr>
            <w:r>
              <w:rPr>
                <w:rFonts w:ascii="宋体" w:hAnsi="宋体" w:hint="eastAsia"/>
                <w:szCs w:val="24"/>
                <w:lang w:eastAsia="zh-Hans"/>
              </w:rPr>
              <w:t>0.3</w:t>
            </w:r>
            <w:r>
              <w:rPr>
                <w:rFonts w:ascii="宋体" w:hAnsi="宋体" w:hint="eastAsia"/>
                <w:szCs w:val="24"/>
                <w:lang w:eastAsia="zh-Hans"/>
              </w:rPr>
              <w:t>8</w:t>
            </w:r>
          </w:p>
        </w:tc>
      </w:tr>
      <w:tr w:rsidR="00000000">
        <w:trPr>
          <w:divId w:val="609359566"/>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center"/>
            </w:pPr>
            <w:r>
              <w:rPr>
                <w:rFonts w:ascii="宋体" w:hAnsi="宋体" w:hint="eastAsia"/>
                <w:szCs w:val="24"/>
                <w:lang w:eastAsia="zh-Hans"/>
              </w:rPr>
              <w:t>8</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center"/>
            </w:pPr>
            <w:r>
              <w:rPr>
                <w:rFonts w:ascii="宋体" w:hAnsi="宋体" w:hint="eastAsia"/>
                <w:szCs w:val="24"/>
                <w:lang w:eastAsia="zh-Hans"/>
              </w:rPr>
              <w:t>30034</w:t>
            </w:r>
            <w:r>
              <w:rPr>
                <w:rFonts w:ascii="宋体" w:hAnsi="宋体" w:hint="eastAsia"/>
                <w:szCs w:val="24"/>
                <w:lang w:eastAsia="zh-Hans"/>
              </w:rPr>
              <w:t>6</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center"/>
            </w:pPr>
            <w:r>
              <w:rPr>
                <w:rFonts w:ascii="宋体" w:hAnsi="宋体" w:hint="eastAsia"/>
                <w:szCs w:val="24"/>
                <w:lang w:eastAsia="zh-Hans"/>
              </w:rPr>
              <w:t>南大光</w:t>
            </w:r>
            <w:r>
              <w:rPr>
                <w:rFonts w:ascii="宋体" w:hAnsi="宋体" w:hint="eastAsia"/>
                <w:szCs w:val="24"/>
                <w:lang w:eastAsia="zh-Hans"/>
              </w:rPr>
              <w:t>电</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right"/>
            </w:pPr>
            <w:r>
              <w:rPr>
                <w:rFonts w:ascii="宋体" w:hAnsi="宋体" w:hint="eastAsia"/>
                <w:szCs w:val="24"/>
                <w:lang w:eastAsia="zh-Hans"/>
              </w:rPr>
              <w:t>7,10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right"/>
            </w:pPr>
            <w:r>
              <w:rPr>
                <w:rFonts w:ascii="宋体" w:hAnsi="宋体" w:hint="eastAsia"/>
                <w:szCs w:val="24"/>
                <w:lang w:eastAsia="zh-Hans"/>
              </w:rPr>
              <w:t>657,815.0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right"/>
            </w:pPr>
            <w:r>
              <w:rPr>
                <w:rFonts w:ascii="宋体" w:hAnsi="宋体" w:hint="eastAsia"/>
                <w:szCs w:val="24"/>
                <w:lang w:eastAsia="zh-Hans"/>
              </w:rPr>
              <w:t>0.3</w:t>
            </w:r>
            <w:r>
              <w:rPr>
                <w:rFonts w:ascii="宋体" w:hAnsi="宋体" w:hint="eastAsia"/>
                <w:szCs w:val="24"/>
                <w:lang w:eastAsia="zh-Hans"/>
              </w:rPr>
              <w:t>8</w:t>
            </w:r>
          </w:p>
        </w:tc>
      </w:tr>
      <w:tr w:rsidR="00000000">
        <w:trPr>
          <w:divId w:val="609359566"/>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center"/>
            </w:pPr>
            <w:r>
              <w:rPr>
                <w:rFonts w:ascii="宋体" w:hAnsi="宋体" w:hint="eastAsia"/>
                <w:szCs w:val="24"/>
                <w:lang w:eastAsia="zh-Hans"/>
              </w:rPr>
              <w:t>9</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center"/>
            </w:pPr>
            <w:r>
              <w:rPr>
                <w:rFonts w:ascii="宋体" w:hAnsi="宋体" w:hint="eastAsia"/>
                <w:szCs w:val="24"/>
                <w:lang w:eastAsia="zh-Hans"/>
              </w:rPr>
              <w:t>60095</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center"/>
            </w:pPr>
            <w:r>
              <w:rPr>
                <w:rFonts w:ascii="宋体" w:hAnsi="宋体" w:hint="eastAsia"/>
                <w:szCs w:val="24"/>
                <w:lang w:eastAsia="zh-Hans"/>
              </w:rPr>
              <w:t>东方证</w:t>
            </w:r>
            <w:r>
              <w:rPr>
                <w:rFonts w:ascii="宋体" w:hAnsi="宋体" w:hint="eastAsia"/>
                <w:szCs w:val="24"/>
                <w:lang w:eastAsia="zh-Hans"/>
              </w:rPr>
              <w:t>券</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right"/>
            </w:pPr>
            <w:r>
              <w:rPr>
                <w:rFonts w:ascii="宋体" w:hAnsi="宋体" w:hint="eastAsia"/>
                <w:szCs w:val="24"/>
                <w:lang w:eastAsia="zh-Hans"/>
              </w:rPr>
              <w:t>69,30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right"/>
            </w:pPr>
            <w:r>
              <w:rPr>
                <w:rFonts w:ascii="宋体" w:hAnsi="宋体" w:hint="eastAsia"/>
                <w:szCs w:val="24"/>
                <w:lang w:eastAsia="zh-Hans"/>
              </w:rPr>
              <w:t>654,192.0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right"/>
            </w:pPr>
            <w:r>
              <w:rPr>
                <w:rFonts w:ascii="宋体" w:hAnsi="宋体" w:hint="eastAsia"/>
                <w:szCs w:val="24"/>
                <w:lang w:eastAsia="zh-Hans"/>
              </w:rPr>
              <w:t>0.3</w:t>
            </w:r>
            <w:r>
              <w:rPr>
                <w:rFonts w:ascii="宋体" w:hAnsi="宋体" w:hint="eastAsia"/>
                <w:szCs w:val="24"/>
                <w:lang w:eastAsia="zh-Hans"/>
              </w:rPr>
              <w:t>8</w:t>
            </w:r>
          </w:p>
        </w:tc>
      </w:tr>
      <w:tr w:rsidR="00000000">
        <w:trPr>
          <w:divId w:val="609359566"/>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center"/>
            </w:pPr>
            <w:r>
              <w:rPr>
                <w:rFonts w:ascii="宋体" w:hAnsi="宋体" w:hint="eastAsia"/>
                <w:szCs w:val="24"/>
                <w:lang w:eastAsia="zh-Hans"/>
              </w:rPr>
              <w:t>1</w:t>
            </w:r>
            <w:r>
              <w:rPr>
                <w:rFonts w:ascii="宋体" w:hAnsi="宋体" w:hint="eastAsia"/>
                <w:szCs w:val="24"/>
                <w:lang w:eastAsia="zh-Hans"/>
              </w:rPr>
              <w:t>0</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center"/>
            </w:pPr>
            <w:r>
              <w:rPr>
                <w:rFonts w:ascii="宋体" w:hAnsi="宋体" w:hint="eastAsia"/>
                <w:szCs w:val="24"/>
                <w:lang w:eastAsia="zh-Hans"/>
              </w:rPr>
              <w:t>60139</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center"/>
            </w:pPr>
            <w:r>
              <w:rPr>
                <w:rFonts w:ascii="宋体" w:hAnsi="宋体" w:hint="eastAsia"/>
                <w:szCs w:val="24"/>
                <w:lang w:eastAsia="zh-Hans"/>
              </w:rPr>
              <w:t>工商银</w:t>
            </w:r>
            <w:r>
              <w:rPr>
                <w:rFonts w:ascii="宋体" w:hAnsi="宋体" w:hint="eastAsia"/>
                <w:szCs w:val="24"/>
                <w:lang w:eastAsia="zh-Hans"/>
              </w:rPr>
              <w:t>行</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right"/>
            </w:pPr>
            <w:r>
              <w:rPr>
                <w:rFonts w:ascii="宋体" w:hAnsi="宋体" w:hint="eastAsia"/>
                <w:szCs w:val="24"/>
                <w:lang w:eastAsia="zh-Hans"/>
              </w:rPr>
              <w:t>91,16</w:t>
            </w:r>
            <w:r>
              <w:rPr>
                <w:rFonts w:ascii="宋体" w:hAnsi="宋体" w:hint="eastAsia"/>
                <w:szCs w:val="24"/>
                <w:lang w:eastAsia="zh-Hans"/>
              </w:rPr>
              <w:t>9</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right"/>
            </w:pPr>
            <w:r>
              <w:rPr>
                <w:rFonts w:ascii="宋体" w:hAnsi="宋体" w:hint="eastAsia"/>
                <w:szCs w:val="24"/>
                <w:lang w:eastAsia="zh-Hans"/>
              </w:rPr>
              <w:t>644,564.8</w:t>
            </w:r>
            <w:r>
              <w:rPr>
                <w:rFonts w:ascii="宋体" w:hAnsi="宋体" w:hint="eastAsia"/>
                <w:szCs w:val="24"/>
                <w:lang w:eastAsia="zh-Hans"/>
              </w:rPr>
              <w:t>3</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right"/>
            </w:pPr>
            <w:r>
              <w:rPr>
                <w:rFonts w:ascii="宋体" w:hAnsi="宋体" w:hint="eastAsia"/>
                <w:szCs w:val="24"/>
                <w:lang w:eastAsia="zh-Hans"/>
              </w:rPr>
              <w:t>0.3</w:t>
            </w:r>
            <w:r>
              <w:rPr>
                <w:rFonts w:ascii="宋体" w:hAnsi="宋体" w:hint="eastAsia"/>
                <w:szCs w:val="24"/>
                <w:lang w:eastAsia="zh-Hans"/>
              </w:rPr>
              <w:t>7</w:t>
            </w:r>
          </w:p>
        </w:tc>
      </w:tr>
    </w:tbl>
    <w:p w:rsidR="00B760B1" w:rsidRDefault="00B760B1">
      <w:pPr>
        <w:pStyle w:val="XBRLTitle2"/>
        <w:spacing w:before="156" w:line="360" w:lineRule="auto"/>
        <w:ind w:left="454"/>
      </w:pPr>
      <w:bookmarkStart w:id="196" w:name="_Toc17898201"/>
      <w:bookmarkStart w:id="197" w:name="_Toc17897953"/>
      <w:bookmarkStart w:id="198" w:name="_Toc481075070"/>
      <w:bookmarkStart w:id="199" w:name="_Toc438646471"/>
      <w:bookmarkStart w:id="200" w:name="_Toc490050023"/>
      <w:bookmarkStart w:id="201" w:name="_Toc512519502"/>
      <w:bookmarkStart w:id="202" w:name="_Toc513295862"/>
      <w:bookmarkStart w:id="203" w:name="_Toc513295914"/>
      <w:bookmarkStart w:id="204" w:name="m505"/>
      <w:r>
        <w:rPr>
          <w:rFonts w:hAnsi="宋体" w:hint="eastAsia"/>
        </w:rPr>
        <w:t>报告期末按债券品种分类的债券投资组</w:t>
      </w:r>
      <w:r>
        <w:rPr>
          <w:rFonts w:hAnsi="宋体" w:hint="eastAsia"/>
        </w:rPr>
        <w:t>合</w:t>
      </w:r>
      <w:bookmarkEnd w:id="196"/>
      <w:bookmarkEnd w:id="197"/>
      <w:bookmarkEnd w:id="198"/>
      <w:bookmarkEnd w:id="199"/>
      <w:bookmarkEnd w:id="200"/>
      <w:bookmarkEnd w:id="201"/>
      <w:bookmarkEnd w:id="202"/>
      <w:bookmarkEnd w:id="203"/>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931"/>
        <w:gridCol w:w="2244"/>
        <w:gridCol w:w="2246"/>
        <w:gridCol w:w="3414"/>
      </w:tblGrid>
      <w:tr w:rsidR="00000000">
        <w:trPr>
          <w:divId w:val="1140269994"/>
          <w:trHeight w:val="315"/>
        </w:trPr>
        <w:tc>
          <w:tcPr>
            <w:tcW w:w="527"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B760B1" w:rsidRDefault="00B760B1">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127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B760B1" w:rsidRDefault="00B760B1">
            <w:pPr>
              <w:jc w:val="center"/>
            </w:pPr>
            <w:r>
              <w:rPr>
                <w:rFonts w:ascii="宋体" w:hAnsi="宋体" w:hint="eastAsia"/>
                <w:color w:val="000000"/>
              </w:rPr>
              <w:t>债券品种</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B760B1" w:rsidRDefault="00B760B1">
            <w:pPr>
              <w:jc w:val="center"/>
            </w:pPr>
            <w:r>
              <w:rPr>
                <w:rFonts w:ascii="宋体" w:hAnsi="宋体" w:hint="eastAsia"/>
                <w:color w:val="000000"/>
              </w:rPr>
              <w:t>公允价值（元）</w:t>
            </w:r>
            <w:r>
              <w:rPr>
                <w:rFonts w:ascii="宋体" w:hAnsi="宋体" w:hint="eastAsia"/>
                <w:color w:val="000000"/>
              </w:rPr>
              <w:t xml:space="preserve"> </w:t>
            </w:r>
          </w:p>
        </w:tc>
        <w:tc>
          <w:tcPr>
            <w:tcW w:w="19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B760B1" w:rsidRDefault="00B760B1">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140269994"/>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B760B1" w:rsidRDefault="00B760B1">
            <w:pPr>
              <w:jc w:val="center"/>
            </w:pPr>
            <w:r>
              <w:rPr>
                <w:rFonts w:ascii="宋体" w:hAnsi="宋体" w:hint="eastAsia"/>
              </w:rPr>
              <w:t xml:space="preserve">1 </w:t>
            </w:r>
          </w:p>
        </w:tc>
        <w:tc>
          <w:tcPr>
            <w:tcW w:w="1270" w:type="pct"/>
            <w:tcBorders>
              <w:top w:val="single" w:sz="4" w:space="0" w:color="auto"/>
              <w:left w:val="single" w:sz="4" w:space="0" w:color="auto"/>
              <w:bottom w:val="single" w:sz="4" w:space="0" w:color="auto"/>
              <w:right w:val="single" w:sz="4" w:space="0" w:color="auto"/>
            </w:tcBorders>
            <w:vAlign w:val="center"/>
            <w:hideMark/>
          </w:tcPr>
          <w:p w:rsidR="00B760B1" w:rsidRDefault="00B760B1">
            <w:pPr>
              <w:ind w:leftChars="50" w:left="105"/>
              <w:jc w:val="left"/>
            </w:pPr>
            <w:r>
              <w:rPr>
                <w:rFonts w:ascii="宋体" w:hAnsi="宋体" w:hint="eastAsia"/>
              </w:rPr>
              <w:t>国家债券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B760B1" w:rsidRDefault="00B760B1">
            <w:pPr>
              <w:jc w:val="right"/>
            </w:pPr>
            <w:r>
              <w:rPr>
                <w:rFonts w:ascii="宋体" w:hAnsi="宋体" w:hint="eastAsia"/>
                <w:szCs w:val="24"/>
                <w:lang w:eastAsia="zh-Hans"/>
              </w:rPr>
              <w:t>15,179,430.9</w:t>
            </w:r>
            <w:r>
              <w:rPr>
                <w:rFonts w:ascii="宋体" w:hAnsi="宋体" w:hint="eastAsia"/>
                <w:szCs w:val="24"/>
                <w:lang w:eastAsia="zh-Hans"/>
              </w:rPr>
              <w:t>6</w:t>
            </w:r>
          </w:p>
        </w:tc>
        <w:tc>
          <w:tcPr>
            <w:tcW w:w="1932" w:type="pct"/>
            <w:tcBorders>
              <w:top w:val="single" w:sz="4" w:space="0" w:color="auto"/>
              <w:left w:val="single" w:sz="4" w:space="0" w:color="auto"/>
              <w:bottom w:val="single" w:sz="4" w:space="0" w:color="auto"/>
              <w:right w:val="single" w:sz="4" w:space="0" w:color="auto"/>
            </w:tcBorders>
            <w:vAlign w:val="center"/>
            <w:hideMark/>
          </w:tcPr>
          <w:p w:rsidR="00B760B1" w:rsidRDefault="00B760B1">
            <w:pPr>
              <w:jc w:val="right"/>
            </w:pPr>
            <w:r>
              <w:rPr>
                <w:rFonts w:ascii="宋体" w:hAnsi="宋体" w:hint="eastAsia"/>
                <w:szCs w:val="24"/>
                <w:lang w:eastAsia="zh-Hans"/>
              </w:rPr>
              <w:t>8.7</w:t>
            </w:r>
            <w:r>
              <w:rPr>
                <w:rFonts w:ascii="宋体" w:hAnsi="宋体" w:hint="eastAsia"/>
                <w:szCs w:val="24"/>
                <w:lang w:eastAsia="zh-Hans"/>
              </w:rPr>
              <w:t>5</w:t>
            </w:r>
          </w:p>
        </w:tc>
      </w:tr>
      <w:tr w:rsidR="00000000">
        <w:trPr>
          <w:divId w:val="1140269994"/>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B760B1" w:rsidRDefault="00B760B1">
            <w:pPr>
              <w:jc w:val="center"/>
            </w:pPr>
            <w:r>
              <w:rPr>
                <w:rFonts w:ascii="宋体" w:hAnsi="宋体" w:hint="eastAsia"/>
              </w:rPr>
              <w:t xml:space="preserve">2 </w:t>
            </w:r>
          </w:p>
        </w:tc>
        <w:tc>
          <w:tcPr>
            <w:tcW w:w="1270" w:type="pct"/>
            <w:tcBorders>
              <w:top w:val="single" w:sz="4" w:space="0" w:color="auto"/>
              <w:left w:val="single" w:sz="4" w:space="0" w:color="auto"/>
              <w:bottom w:val="single" w:sz="4" w:space="0" w:color="auto"/>
              <w:right w:val="single" w:sz="4" w:space="0" w:color="auto"/>
            </w:tcBorders>
            <w:vAlign w:val="center"/>
            <w:hideMark/>
          </w:tcPr>
          <w:p w:rsidR="00B760B1" w:rsidRDefault="00B760B1">
            <w:pPr>
              <w:ind w:leftChars="50" w:left="105"/>
              <w:jc w:val="left"/>
            </w:pPr>
            <w:r>
              <w:rPr>
                <w:rFonts w:ascii="宋体" w:hAnsi="宋体" w:hint="eastAsia"/>
              </w:rPr>
              <w:t>央行票据</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B760B1" w:rsidRDefault="00B760B1">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B760B1" w:rsidRDefault="00B760B1">
            <w:pPr>
              <w:jc w:val="right"/>
            </w:pPr>
            <w:r>
              <w:rPr>
                <w:rFonts w:ascii="宋体" w:hAnsi="宋体" w:hint="eastAsia"/>
                <w:szCs w:val="24"/>
                <w:lang w:eastAsia="zh-Hans"/>
              </w:rPr>
              <w:t>-</w:t>
            </w:r>
          </w:p>
        </w:tc>
      </w:tr>
      <w:tr w:rsidR="00000000">
        <w:trPr>
          <w:divId w:val="1140269994"/>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B760B1" w:rsidRDefault="00B760B1">
            <w:pPr>
              <w:jc w:val="center"/>
            </w:pPr>
            <w:r>
              <w:rPr>
                <w:rFonts w:ascii="宋体" w:hAnsi="宋体" w:hint="eastAsia"/>
              </w:rPr>
              <w:t xml:space="preserve">3 </w:t>
            </w:r>
          </w:p>
        </w:tc>
        <w:tc>
          <w:tcPr>
            <w:tcW w:w="1270" w:type="pct"/>
            <w:tcBorders>
              <w:top w:val="single" w:sz="4" w:space="0" w:color="auto"/>
              <w:left w:val="single" w:sz="4" w:space="0" w:color="auto"/>
              <w:bottom w:val="single" w:sz="4" w:space="0" w:color="auto"/>
              <w:right w:val="single" w:sz="4" w:space="0" w:color="auto"/>
            </w:tcBorders>
            <w:vAlign w:val="center"/>
            <w:hideMark/>
          </w:tcPr>
          <w:p w:rsidR="00B760B1" w:rsidRDefault="00B760B1">
            <w:pPr>
              <w:ind w:leftChars="50" w:left="105"/>
              <w:jc w:val="left"/>
            </w:pPr>
            <w:r>
              <w:rPr>
                <w:rFonts w:ascii="宋体" w:hAnsi="宋体" w:hint="eastAsia"/>
              </w:rPr>
              <w:t>金融债券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B760B1" w:rsidRDefault="00B760B1">
            <w:pPr>
              <w:jc w:val="right"/>
            </w:pPr>
            <w:r>
              <w:rPr>
                <w:rFonts w:ascii="宋体" w:hAnsi="宋体" w:hint="eastAsia"/>
                <w:szCs w:val="24"/>
                <w:lang w:eastAsia="zh-Hans"/>
              </w:rPr>
              <w:t>10,128,657.5</w:t>
            </w:r>
            <w:r>
              <w:rPr>
                <w:rFonts w:ascii="宋体" w:hAnsi="宋体" w:hint="eastAsia"/>
                <w:szCs w:val="24"/>
                <w:lang w:eastAsia="zh-Hans"/>
              </w:rPr>
              <w:t>3</w:t>
            </w:r>
          </w:p>
        </w:tc>
        <w:tc>
          <w:tcPr>
            <w:tcW w:w="1932" w:type="pct"/>
            <w:tcBorders>
              <w:top w:val="single" w:sz="4" w:space="0" w:color="auto"/>
              <w:left w:val="single" w:sz="4" w:space="0" w:color="auto"/>
              <w:bottom w:val="single" w:sz="4" w:space="0" w:color="auto"/>
              <w:right w:val="single" w:sz="4" w:space="0" w:color="auto"/>
            </w:tcBorders>
            <w:vAlign w:val="center"/>
            <w:hideMark/>
          </w:tcPr>
          <w:p w:rsidR="00B760B1" w:rsidRDefault="00B760B1">
            <w:pPr>
              <w:jc w:val="right"/>
            </w:pPr>
            <w:r>
              <w:rPr>
                <w:rFonts w:ascii="宋体" w:hAnsi="宋体" w:hint="eastAsia"/>
                <w:szCs w:val="24"/>
                <w:lang w:eastAsia="zh-Hans"/>
              </w:rPr>
              <w:t>5.8</w:t>
            </w:r>
            <w:r>
              <w:rPr>
                <w:rFonts w:ascii="宋体" w:hAnsi="宋体" w:hint="eastAsia"/>
                <w:szCs w:val="24"/>
                <w:lang w:eastAsia="zh-Hans"/>
              </w:rPr>
              <w:t>4</w:t>
            </w:r>
          </w:p>
        </w:tc>
      </w:tr>
      <w:tr w:rsidR="00000000">
        <w:trPr>
          <w:divId w:val="1140269994"/>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B760B1" w:rsidRDefault="00B760B1">
            <w:pPr>
              <w:jc w:val="center"/>
              <w:rPr>
                <w:rFonts w:ascii="宋体" w:hAnsi="宋体"/>
              </w:rPr>
            </w:pPr>
            <w:r>
              <w:rPr>
                <w:rFonts w:ascii="宋体" w:hAnsi="宋体" w:hint="eastAsia"/>
              </w:rPr>
              <w:t xml:space="preserve">　</w:t>
            </w:r>
            <w:r>
              <w:rPr>
                <w:rFonts w:ascii="宋体" w:hAnsi="宋体" w:hint="eastAsia"/>
              </w:rPr>
              <w:t xml:space="preserve"> </w:t>
            </w:r>
          </w:p>
        </w:tc>
        <w:tc>
          <w:tcPr>
            <w:tcW w:w="1270" w:type="pct"/>
            <w:tcBorders>
              <w:top w:val="single" w:sz="4" w:space="0" w:color="auto"/>
              <w:left w:val="single" w:sz="4" w:space="0" w:color="auto"/>
              <w:bottom w:val="single" w:sz="4" w:space="0" w:color="auto"/>
              <w:right w:val="single" w:sz="4" w:space="0" w:color="auto"/>
            </w:tcBorders>
            <w:vAlign w:val="center"/>
            <w:hideMark/>
          </w:tcPr>
          <w:p w:rsidR="00B760B1" w:rsidRDefault="00B760B1">
            <w:pPr>
              <w:ind w:leftChars="50" w:left="105"/>
              <w:jc w:val="left"/>
              <w:rPr>
                <w:rFonts w:hint="eastAsia"/>
              </w:rPr>
            </w:pPr>
            <w:r>
              <w:rPr>
                <w:rFonts w:ascii="宋体" w:hAnsi="宋体" w:hint="eastAsia"/>
              </w:rPr>
              <w:t>其中：政策性金融债</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B760B1" w:rsidRDefault="00B760B1">
            <w:pPr>
              <w:jc w:val="right"/>
            </w:pPr>
            <w:r>
              <w:rPr>
                <w:rFonts w:ascii="宋体" w:hAnsi="宋体" w:hint="eastAsia"/>
                <w:szCs w:val="24"/>
                <w:lang w:eastAsia="zh-Hans"/>
              </w:rPr>
              <w:t>10,128,657.5</w:t>
            </w:r>
            <w:r>
              <w:rPr>
                <w:rFonts w:ascii="宋体" w:hAnsi="宋体" w:hint="eastAsia"/>
                <w:szCs w:val="24"/>
                <w:lang w:eastAsia="zh-Hans"/>
              </w:rPr>
              <w:t>3</w:t>
            </w:r>
          </w:p>
        </w:tc>
        <w:tc>
          <w:tcPr>
            <w:tcW w:w="1932" w:type="pct"/>
            <w:tcBorders>
              <w:top w:val="single" w:sz="4" w:space="0" w:color="auto"/>
              <w:left w:val="single" w:sz="4" w:space="0" w:color="auto"/>
              <w:bottom w:val="single" w:sz="4" w:space="0" w:color="auto"/>
              <w:right w:val="single" w:sz="4" w:space="0" w:color="auto"/>
            </w:tcBorders>
            <w:vAlign w:val="center"/>
            <w:hideMark/>
          </w:tcPr>
          <w:p w:rsidR="00B760B1" w:rsidRDefault="00B760B1">
            <w:pPr>
              <w:jc w:val="right"/>
            </w:pPr>
            <w:r>
              <w:rPr>
                <w:rFonts w:ascii="宋体" w:hAnsi="宋体" w:hint="eastAsia"/>
                <w:szCs w:val="24"/>
                <w:lang w:eastAsia="zh-Hans"/>
              </w:rPr>
              <w:t>5.8</w:t>
            </w:r>
            <w:r>
              <w:rPr>
                <w:rFonts w:ascii="宋体" w:hAnsi="宋体" w:hint="eastAsia"/>
                <w:szCs w:val="24"/>
                <w:lang w:eastAsia="zh-Hans"/>
              </w:rPr>
              <w:t>4</w:t>
            </w:r>
          </w:p>
        </w:tc>
      </w:tr>
      <w:tr w:rsidR="00000000">
        <w:trPr>
          <w:divId w:val="1140269994"/>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B760B1" w:rsidRDefault="00B760B1">
            <w:pPr>
              <w:jc w:val="center"/>
            </w:pPr>
            <w:r>
              <w:rPr>
                <w:rFonts w:ascii="宋体" w:hAnsi="宋体" w:hint="eastAsia"/>
              </w:rPr>
              <w:t xml:space="preserve">4 </w:t>
            </w:r>
          </w:p>
        </w:tc>
        <w:tc>
          <w:tcPr>
            <w:tcW w:w="1270" w:type="pct"/>
            <w:tcBorders>
              <w:top w:val="single" w:sz="4" w:space="0" w:color="auto"/>
              <w:left w:val="single" w:sz="4" w:space="0" w:color="auto"/>
              <w:bottom w:val="single" w:sz="4" w:space="0" w:color="auto"/>
              <w:right w:val="single" w:sz="4" w:space="0" w:color="auto"/>
            </w:tcBorders>
            <w:vAlign w:val="center"/>
            <w:hideMark/>
          </w:tcPr>
          <w:p w:rsidR="00B760B1" w:rsidRDefault="00B760B1">
            <w:pPr>
              <w:ind w:leftChars="50" w:left="105"/>
              <w:jc w:val="left"/>
            </w:pPr>
            <w:r>
              <w:rPr>
                <w:rFonts w:ascii="宋体" w:hAnsi="宋体" w:hint="eastAsia"/>
              </w:rPr>
              <w:t>企业债券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B760B1" w:rsidRDefault="00B760B1">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B760B1" w:rsidRDefault="00B760B1">
            <w:pPr>
              <w:jc w:val="right"/>
            </w:pPr>
            <w:r>
              <w:rPr>
                <w:rFonts w:ascii="宋体" w:hAnsi="宋体" w:hint="eastAsia"/>
                <w:szCs w:val="24"/>
                <w:lang w:eastAsia="zh-Hans"/>
              </w:rPr>
              <w:t>-</w:t>
            </w:r>
          </w:p>
        </w:tc>
      </w:tr>
      <w:tr w:rsidR="00000000">
        <w:trPr>
          <w:divId w:val="1140269994"/>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B760B1" w:rsidRDefault="00B760B1">
            <w:pPr>
              <w:jc w:val="center"/>
            </w:pPr>
            <w:r>
              <w:rPr>
                <w:rFonts w:ascii="宋体" w:hAnsi="宋体" w:hint="eastAsia"/>
              </w:rPr>
              <w:t xml:space="preserve">5 </w:t>
            </w:r>
          </w:p>
        </w:tc>
        <w:tc>
          <w:tcPr>
            <w:tcW w:w="1270" w:type="pct"/>
            <w:tcBorders>
              <w:top w:val="single" w:sz="4" w:space="0" w:color="auto"/>
              <w:left w:val="single" w:sz="4" w:space="0" w:color="auto"/>
              <w:bottom w:val="single" w:sz="4" w:space="0" w:color="auto"/>
              <w:right w:val="single" w:sz="4" w:space="0" w:color="auto"/>
            </w:tcBorders>
            <w:vAlign w:val="center"/>
            <w:hideMark/>
          </w:tcPr>
          <w:p w:rsidR="00B760B1" w:rsidRDefault="00B760B1">
            <w:pPr>
              <w:ind w:leftChars="50" w:left="105"/>
              <w:jc w:val="left"/>
            </w:pPr>
            <w:r>
              <w:rPr>
                <w:rFonts w:ascii="宋体" w:hAnsi="宋体" w:hint="eastAsia"/>
              </w:rPr>
              <w:t>企业短期融资券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B760B1" w:rsidRDefault="00B760B1">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B760B1" w:rsidRDefault="00B760B1">
            <w:pPr>
              <w:jc w:val="right"/>
            </w:pPr>
            <w:r>
              <w:rPr>
                <w:rFonts w:ascii="宋体" w:hAnsi="宋体" w:hint="eastAsia"/>
                <w:szCs w:val="24"/>
                <w:lang w:eastAsia="zh-Hans"/>
              </w:rPr>
              <w:t>-</w:t>
            </w:r>
          </w:p>
        </w:tc>
      </w:tr>
      <w:tr w:rsidR="00000000">
        <w:trPr>
          <w:divId w:val="1140269994"/>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B760B1" w:rsidRDefault="00B760B1">
            <w:pPr>
              <w:jc w:val="center"/>
            </w:pPr>
            <w:r>
              <w:rPr>
                <w:rFonts w:ascii="宋体" w:hAnsi="宋体" w:hint="eastAsia"/>
              </w:rPr>
              <w:t xml:space="preserve">6 </w:t>
            </w:r>
          </w:p>
        </w:tc>
        <w:tc>
          <w:tcPr>
            <w:tcW w:w="1270" w:type="pct"/>
            <w:tcBorders>
              <w:top w:val="single" w:sz="4" w:space="0" w:color="auto"/>
              <w:left w:val="single" w:sz="4" w:space="0" w:color="auto"/>
              <w:bottom w:val="single" w:sz="4" w:space="0" w:color="auto"/>
              <w:right w:val="single" w:sz="4" w:space="0" w:color="auto"/>
            </w:tcBorders>
            <w:vAlign w:val="center"/>
            <w:hideMark/>
          </w:tcPr>
          <w:p w:rsidR="00B760B1" w:rsidRDefault="00B760B1">
            <w:pPr>
              <w:ind w:leftChars="50" w:left="105"/>
              <w:jc w:val="left"/>
            </w:pPr>
            <w:r>
              <w:rPr>
                <w:rFonts w:ascii="宋体" w:hAnsi="宋体" w:hint="eastAsia"/>
              </w:rPr>
              <w:t>中期票据</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B760B1" w:rsidRDefault="00B760B1">
            <w:pPr>
              <w:jc w:val="right"/>
            </w:pPr>
            <w:r>
              <w:rPr>
                <w:rFonts w:ascii="宋体" w:hAnsi="宋体" w:hint="eastAsia"/>
                <w:szCs w:val="24"/>
                <w:lang w:eastAsia="zh-Hans"/>
              </w:rPr>
              <w:t>2,021,186.2</w:t>
            </w:r>
            <w:r>
              <w:rPr>
                <w:rFonts w:ascii="宋体" w:hAnsi="宋体" w:hint="eastAsia"/>
                <w:szCs w:val="24"/>
                <w:lang w:eastAsia="zh-Hans"/>
              </w:rPr>
              <w:t>4</w:t>
            </w:r>
          </w:p>
        </w:tc>
        <w:tc>
          <w:tcPr>
            <w:tcW w:w="1932" w:type="pct"/>
            <w:tcBorders>
              <w:top w:val="single" w:sz="4" w:space="0" w:color="auto"/>
              <w:left w:val="single" w:sz="4" w:space="0" w:color="auto"/>
              <w:bottom w:val="single" w:sz="4" w:space="0" w:color="auto"/>
              <w:right w:val="single" w:sz="4" w:space="0" w:color="auto"/>
            </w:tcBorders>
            <w:vAlign w:val="center"/>
            <w:hideMark/>
          </w:tcPr>
          <w:p w:rsidR="00B760B1" w:rsidRDefault="00B760B1">
            <w:pPr>
              <w:jc w:val="right"/>
            </w:pPr>
            <w:r>
              <w:rPr>
                <w:rFonts w:ascii="宋体" w:hAnsi="宋体" w:hint="eastAsia"/>
                <w:szCs w:val="24"/>
                <w:lang w:eastAsia="zh-Hans"/>
              </w:rPr>
              <w:t>1.1</w:t>
            </w:r>
            <w:r>
              <w:rPr>
                <w:rFonts w:ascii="宋体" w:hAnsi="宋体" w:hint="eastAsia"/>
                <w:szCs w:val="24"/>
                <w:lang w:eastAsia="zh-Hans"/>
              </w:rPr>
              <w:t>7</w:t>
            </w:r>
          </w:p>
        </w:tc>
      </w:tr>
      <w:tr w:rsidR="00000000">
        <w:trPr>
          <w:divId w:val="1140269994"/>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B760B1" w:rsidRDefault="00B760B1">
            <w:pPr>
              <w:jc w:val="center"/>
            </w:pPr>
            <w:r>
              <w:rPr>
                <w:rFonts w:ascii="宋体" w:hAnsi="宋体" w:hint="eastAsia"/>
                <w:color w:val="000000"/>
              </w:rPr>
              <w:t xml:space="preserve">7 </w:t>
            </w:r>
          </w:p>
        </w:tc>
        <w:tc>
          <w:tcPr>
            <w:tcW w:w="1270" w:type="pct"/>
            <w:tcBorders>
              <w:top w:val="single" w:sz="4" w:space="0" w:color="auto"/>
              <w:left w:val="single" w:sz="4" w:space="0" w:color="auto"/>
              <w:bottom w:val="single" w:sz="4" w:space="0" w:color="auto"/>
              <w:right w:val="single" w:sz="4" w:space="0" w:color="auto"/>
            </w:tcBorders>
            <w:vAlign w:val="center"/>
            <w:hideMark/>
          </w:tcPr>
          <w:p w:rsidR="00B760B1" w:rsidRDefault="00B760B1">
            <w:pPr>
              <w:ind w:leftChars="50" w:left="105"/>
              <w:jc w:val="left"/>
            </w:pPr>
            <w:r>
              <w:rPr>
                <w:rFonts w:ascii="宋体" w:hAnsi="宋体" w:hint="eastAsia"/>
                <w:color w:val="000000"/>
              </w:rPr>
              <w:t>可转债（可交换债）</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B760B1" w:rsidRDefault="00B760B1">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B760B1" w:rsidRDefault="00B760B1">
            <w:pPr>
              <w:jc w:val="right"/>
            </w:pPr>
            <w:r>
              <w:rPr>
                <w:rFonts w:ascii="宋体" w:hAnsi="宋体" w:hint="eastAsia"/>
                <w:szCs w:val="24"/>
                <w:lang w:eastAsia="zh-Hans"/>
              </w:rPr>
              <w:t>-</w:t>
            </w:r>
          </w:p>
        </w:tc>
      </w:tr>
      <w:tr w:rsidR="00000000">
        <w:trPr>
          <w:divId w:val="1140269994"/>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B760B1" w:rsidRDefault="00B760B1">
            <w:pPr>
              <w:jc w:val="center"/>
            </w:pPr>
            <w:r>
              <w:rPr>
                <w:rFonts w:ascii="宋体" w:hAnsi="宋体" w:hint="eastAsia"/>
                <w:color w:val="000000"/>
              </w:rPr>
              <w:t xml:space="preserve">8 </w:t>
            </w:r>
          </w:p>
        </w:tc>
        <w:tc>
          <w:tcPr>
            <w:tcW w:w="1270" w:type="pct"/>
            <w:tcBorders>
              <w:top w:val="single" w:sz="4" w:space="0" w:color="auto"/>
              <w:left w:val="single" w:sz="4" w:space="0" w:color="auto"/>
              <w:bottom w:val="single" w:sz="4" w:space="0" w:color="auto"/>
              <w:right w:val="single" w:sz="4" w:space="0" w:color="auto"/>
            </w:tcBorders>
            <w:vAlign w:val="center"/>
            <w:hideMark/>
          </w:tcPr>
          <w:p w:rsidR="00B760B1" w:rsidRDefault="00B760B1">
            <w:pPr>
              <w:ind w:leftChars="50" w:left="105"/>
              <w:jc w:val="left"/>
            </w:pPr>
            <w:r>
              <w:rPr>
                <w:rFonts w:ascii="宋体" w:hAnsi="宋体" w:hint="eastAsia"/>
                <w:color w:val="000000"/>
              </w:rPr>
              <w:t>同业存单</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B760B1" w:rsidRDefault="00B760B1">
            <w:pPr>
              <w:jc w:val="right"/>
            </w:pPr>
            <w:r>
              <w:rPr>
                <w:rFonts w:ascii="宋体" w:hAnsi="宋体" w:hint="eastAsia"/>
                <w:szCs w:val="24"/>
                <w:lang w:eastAsia="zh-Hans"/>
              </w:rPr>
              <w:t>19,951,892.6</w:t>
            </w:r>
            <w:r>
              <w:rPr>
                <w:rFonts w:ascii="宋体" w:hAnsi="宋体" w:hint="eastAsia"/>
                <w:szCs w:val="24"/>
                <w:lang w:eastAsia="zh-Hans"/>
              </w:rPr>
              <w:t>5</w:t>
            </w:r>
          </w:p>
        </w:tc>
        <w:tc>
          <w:tcPr>
            <w:tcW w:w="1932" w:type="pct"/>
            <w:tcBorders>
              <w:top w:val="single" w:sz="4" w:space="0" w:color="auto"/>
              <w:left w:val="single" w:sz="4" w:space="0" w:color="auto"/>
              <w:bottom w:val="single" w:sz="4" w:space="0" w:color="auto"/>
              <w:right w:val="single" w:sz="4" w:space="0" w:color="auto"/>
            </w:tcBorders>
            <w:vAlign w:val="center"/>
            <w:hideMark/>
          </w:tcPr>
          <w:p w:rsidR="00B760B1" w:rsidRDefault="00B760B1">
            <w:pPr>
              <w:jc w:val="right"/>
            </w:pPr>
            <w:r>
              <w:rPr>
                <w:rFonts w:ascii="宋体" w:hAnsi="宋体" w:hint="eastAsia"/>
                <w:szCs w:val="24"/>
                <w:lang w:eastAsia="zh-Hans"/>
              </w:rPr>
              <w:t>11.5</w:t>
            </w:r>
            <w:r>
              <w:rPr>
                <w:rFonts w:ascii="宋体" w:hAnsi="宋体" w:hint="eastAsia"/>
                <w:szCs w:val="24"/>
                <w:lang w:eastAsia="zh-Hans"/>
              </w:rPr>
              <w:t>1</w:t>
            </w:r>
          </w:p>
        </w:tc>
      </w:tr>
      <w:tr w:rsidR="00000000">
        <w:trPr>
          <w:divId w:val="1140269994"/>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B760B1" w:rsidRDefault="00B760B1">
            <w:pPr>
              <w:jc w:val="center"/>
            </w:pPr>
            <w:r>
              <w:rPr>
                <w:rFonts w:ascii="宋体" w:hAnsi="宋体" w:hint="eastAsia"/>
                <w:color w:val="000000"/>
              </w:rPr>
              <w:t>9</w:t>
            </w:r>
          </w:p>
        </w:tc>
        <w:tc>
          <w:tcPr>
            <w:tcW w:w="1270" w:type="pct"/>
            <w:tcBorders>
              <w:top w:val="single" w:sz="4" w:space="0" w:color="auto"/>
              <w:left w:val="single" w:sz="4" w:space="0" w:color="auto"/>
              <w:bottom w:val="single" w:sz="4" w:space="0" w:color="auto"/>
              <w:right w:val="single" w:sz="4" w:space="0" w:color="auto"/>
            </w:tcBorders>
            <w:vAlign w:val="center"/>
            <w:hideMark/>
          </w:tcPr>
          <w:p w:rsidR="00B760B1" w:rsidRDefault="00B760B1">
            <w:pPr>
              <w:ind w:leftChars="50" w:left="105"/>
              <w:jc w:val="left"/>
            </w:pPr>
            <w:r>
              <w:rPr>
                <w:rFonts w:ascii="宋体" w:hAnsi="宋体" w:hint="eastAsia"/>
                <w:color w:val="000000"/>
              </w:rPr>
              <w:t>其他</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B760B1" w:rsidRDefault="00B760B1">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B760B1" w:rsidRDefault="00B760B1">
            <w:pPr>
              <w:jc w:val="right"/>
            </w:pPr>
            <w:r>
              <w:rPr>
                <w:rFonts w:ascii="宋体" w:hAnsi="宋体" w:hint="eastAsia"/>
                <w:szCs w:val="24"/>
                <w:lang w:eastAsia="zh-Hans"/>
              </w:rPr>
              <w:t>-</w:t>
            </w:r>
          </w:p>
        </w:tc>
      </w:tr>
      <w:tr w:rsidR="00000000">
        <w:trPr>
          <w:divId w:val="1140269994"/>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B760B1" w:rsidRDefault="00B760B1">
            <w:pPr>
              <w:jc w:val="center"/>
            </w:pPr>
            <w:r>
              <w:rPr>
                <w:rFonts w:ascii="宋体" w:hAnsi="宋体" w:hint="eastAsia"/>
                <w:color w:val="000000"/>
              </w:rPr>
              <w:t>1</w:t>
            </w:r>
            <w:r>
              <w:rPr>
                <w:rFonts w:ascii="宋体" w:hAnsi="宋体" w:hint="eastAsia"/>
                <w:color w:val="000000"/>
              </w:rPr>
              <w:t>0</w:t>
            </w:r>
          </w:p>
        </w:tc>
        <w:tc>
          <w:tcPr>
            <w:tcW w:w="1270" w:type="pct"/>
            <w:tcBorders>
              <w:top w:val="single" w:sz="4" w:space="0" w:color="auto"/>
              <w:left w:val="single" w:sz="4" w:space="0" w:color="auto"/>
              <w:bottom w:val="single" w:sz="4" w:space="0" w:color="auto"/>
              <w:right w:val="single" w:sz="4" w:space="0" w:color="auto"/>
            </w:tcBorders>
            <w:vAlign w:val="center"/>
            <w:hideMark/>
          </w:tcPr>
          <w:p w:rsidR="00B760B1" w:rsidRDefault="00B760B1">
            <w:pPr>
              <w:ind w:leftChars="50" w:left="105"/>
              <w:jc w:val="left"/>
            </w:pPr>
            <w:r>
              <w:rPr>
                <w:rFonts w:ascii="宋体" w:hAnsi="宋体" w:hint="eastAsia"/>
                <w:color w:val="000000"/>
              </w:rPr>
              <w:t>合计</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B760B1" w:rsidRDefault="00B760B1">
            <w:pPr>
              <w:jc w:val="right"/>
            </w:pPr>
            <w:r>
              <w:rPr>
                <w:rFonts w:ascii="宋体" w:hAnsi="宋体" w:hint="eastAsia"/>
                <w:szCs w:val="24"/>
                <w:lang w:eastAsia="zh-Hans"/>
              </w:rPr>
              <w:t>47,281,167.3</w:t>
            </w:r>
            <w:r>
              <w:rPr>
                <w:rFonts w:ascii="宋体" w:hAnsi="宋体" w:hint="eastAsia"/>
                <w:szCs w:val="24"/>
                <w:lang w:eastAsia="zh-Hans"/>
              </w:rPr>
              <w:t>8</w:t>
            </w:r>
          </w:p>
        </w:tc>
        <w:tc>
          <w:tcPr>
            <w:tcW w:w="1932" w:type="pct"/>
            <w:tcBorders>
              <w:top w:val="single" w:sz="4" w:space="0" w:color="auto"/>
              <w:left w:val="single" w:sz="4" w:space="0" w:color="auto"/>
              <w:bottom w:val="single" w:sz="4" w:space="0" w:color="auto"/>
              <w:right w:val="single" w:sz="4" w:space="0" w:color="auto"/>
            </w:tcBorders>
            <w:vAlign w:val="center"/>
            <w:hideMark/>
          </w:tcPr>
          <w:p w:rsidR="00B760B1" w:rsidRDefault="00B760B1">
            <w:pPr>
              <w:jc w:val="right"/>
            </w:pPr>
            <w:r>
              <w:rPr>
                <w:rFonts w:ascii="宋体" w:hAnsi="宋体" w:hint="eastAsia"/>
                <w:szCs w:val="24"/>
                <w:lang w:eastAsia="zh-Hans"/>
              </w:rPr>
              <w:t>27.2</w:t>
            </w:r>
            <w:r>
              <w:rPr>
                <w:rFonts w:ascii="宋体" w:hAnsi="宋体" w:hint="eastAsia"/>
                <w:szCs w:val="24"/>
                <w:lang w:eastAsia="zh-Hans"/>
              </w:rPr>
              <w:t>7</w:t>
            </w:r>
          </w:p>
        </w:tc>
      </w:tr>
    </w:tbl>
    <w:p w:rsidR="00B760B1" w:rsidRDefault="00B760B1">
      <w:pPr>
        <w:pStyle w:val="XBRLTitle2"/>
        <w:spacing w:before="156" w:line="360" w:lineRule="auto"/>
        <w:ind w:left="454"/>
      </w:pPr>
      <w:bookmarkStart w:id="205" w:name="_Toc17898202"/>
      <w:bookmarkStart w:id="206" w:name="_Toc17897954"/>
      <w:bookmarkStart w:id="207" w:name="_Toc481075071"/>
      <w:bookmarkStart w:id="208" w:name="_Toc438646472"/>
      <w:bookmarkStart w:id="209" w:name="_Toc490050024"/>
      <w:bookmarkStart w:id="210" w:name="_Toc512519503"/>
      <w:bookmarkStart w:id="211" w:name="_Toc513295863"/>
      <w:bookmarkStart w:id="212" w:name="_Toc513295915"/>
      <w:bookmarkStart w:id="213" w:name="m506"/>
      <w:bookmarkEnd w:id="204"/>
      <w:r>
        <w:rPr>
          <w:rFonts w:hAnsi="宋体" w:hint="eastAsia"/>
        </w:rPr>
        <w:t>报告期末</w:t>
      </w:r>
      <w:r>
        <w:rPr>
          <w:rFonts w:hAnsi="宋体" w:hint="eastAsia"/>
        </w:rPr>
        <w:t>按</w:t>
      </w:r>
      <w:r>
        <w:rPr>
          <w:rFonts w:hAnsi="宋体" w:hint="eastAsia"/>
        </w:rPr>
        <w:t>公允价</w:t>
      </w:r>
      <w:r>
        <w:rPr>
          <w:rFonts w:hAnsi="宋体" w:hint="eastAsia"/>
        </w:rPr>
        <w:t>值</w:t>
      </w:r>
      <w:r>
        <w:rPr>
          <w:rFonts w:hAnsi="宋体" w:hint="eastAsia"/>
        </w:rPr>
        <w:t>占基金资产净值比例大小排序</w:t>
      </w:r>
      <w:r>
        <w:rPr>
          <w:rFonts w:hAnsi="宋体" w:hint="eastAsia"/>
        </w:rPr>
        <w:t>的</w:t>
      </w:r>
      <w:r>
        <w:rPr>
          <w:rFonts w:hAnsi="宋体" w:hint="eastAsia"/>
        </w:rPr>
        <w:t>前五</w:t>
      </w:r>
      <w:r>
        <w:rPr>
          <w:rFonts w:hAnsi="宋体" w:hint="eastAsia"/>
        </w:rPr>
        <w:t>名</w:t>
      </w:r>
      <w:r>
        <w:rPr>
          <w:rFonts w:hAnsi="宋体" w:hint="eastAsia"/>
        </w:rPr>
        <w:t>债券投资明</w:t>
      </w:r>
      <w:r>
        <w:rPr>
          <w:rFonts w:hAnsi="宋体" w:hint="eastAsia"/>
        </w:rPr>
        <w:t>细</w:t>
      </w:r>
      <w:bookmarkEnd w:id="205"/>
      <w:bookmarkEnd w:id="206"/>
      <w:bookmarkEnd w:id="207"/>
      <w:bookmarkEnd w:id="208"/>
      <w:bookmarkEnd w:id="209"/>
      <w:bookmarkEnd w:id="210"/>
      <w:bookmarkEnd w:id="211"/>
      <w:bookmarkEnd w:id="212"/>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000000">
        <w:trPr>
          <w:divId w:val="1503737161"/>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B760B1" w:rsidRDefault="00B760B1">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B760B1" w:rsidRDefault="00B760B1">
            <w:pPr>
              <w:jc w:val="center"/>
            </w:pPr>
            <w:r>
              <w:rPr>
                <w:rFonts w:ascii="宋体" w:hAnsi="宋体" w:hint="eastAsia"/>
                <w:color w:val="000000"/>
              </w:rPr>
              <w:t>债券代码</w:t>
            </w:r>
            <w:r>
              <w:rPr>
                <w:rFonts w:ascii="宋体" w:hAnsi="宋体" w:hint="eastAsia"/>
                <w:color w:val="000000"/>
              </w:rPr>
              <w:t xml:space="preserve">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B760B1" w:rsidRDefault="00B760B1">
            <w:pPr>
              <w:jc w:val="center"/>
            </w:pPr>
            <w:r>
              <w:rPr>
                <w:rFonts w:ascii="宋体" w:hAnsi="宋体" w:hint="eastAsia"/>
                <w:color w:val="000000"/>
              </w:rPr>
              <w:t>债券名称</w:t>
            </w:r>
            <w:r>
              <w:rPr>
                <w:rFonts w:ascii="宋体" w:hAnsi="宋体" w:hint="eastAsia"/>
                <w:color w:val="000000"/>
              </w:rPr>
              <w:t xml:space="preserve">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B760B1" w:rsidRDefault="00B760B1">
            <w:pPr>
              <w:jc w:val="center"/>
            </w:pPr>
            <w:r>
              <w:rPr>
                <w:rFonts w:ascii="宋体" w:hAnsi="宋体" w:hint="eastAsia"/>
                <w:color w:val="000000"/>
              </w:rPr>
              <w:t>数量（张</w:t>
            </w:r>
            <w:r>
              <w:rPr>
                <w:rFonts w:ascii="宋体" w:hAnsi="宋体" w:hint="eastAsia"/>
                <w:color w:val="000000"/>
              </w:rPr>
              <w:t>）</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B760B1" w:rsidRDefault="00B760B1">
            <w:pPr>
              <w:jc w:val="center"/>
            </w:pPr>
            <w:r>
              <w:rPr>
                <w:rFonts w:ascii="宋体" w:hAnsi="宋体" w:hint="eastAsia"/>
                <w:color w:val="000000"/>
              </w:rPr>
              <w:t>公允价值（元</w:t>
            </w:r>
            <w:r>
              <w:rPr>
                <w:rFonts w:ascii="宋体" w:hAnsi="宋体" w:hint="eastAsia"/>
                <w:color w:val="000000"/>
              </w:rPr>
              <w:t>）</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B760B1" w:rsidRDefault="00B760B1">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503737161"/>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center"/>
            </w:pPr>
            <w:r>
              <w:rPr>
                <w:rFonts w:ascii="宋体" w:hAnsi="宋体" w:hint="eastAsia"/>
                <w:szCs w:val="24"/>
                <w:lang w:eastAsia="zh-Hans"/>
              </w:rPr>
              <w:t>25021</w:t>
            </w:r>
            <w:r>
              <w:rPr>
                <w:rFonts w:ascii="宋体" w:hAnsi="宋体" w:hint="eastAsia"/>
                <w:szCs w:val="24"/>
                <w:lang w:eastAsia="zh-Hans"/>
              </w:rPr>
              <w:t>1</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center"/>
            </w:pPr>
            <w:r>
              <w:rPr>
                <w:rFonts w:ascii="宋体" w:hAnsi="宋体" w:hint="eastAsia"/>
                <w:szCs w:val="24"/>
                <w:lang w:eastAsia="zh-Hans"/>
              </w:rPr>
              <w:t>25</w:t>
            </w:r>
            <w:r>
              <w:rPr>
                <w:rFonts w:ascii="宋体" w:hAnsi="宋体" w:hint="eastAsia"/>
                <w:szCs w:val="24"/>
                <w:lang w:eastAsia="zh-Hans"/>
              </w:rPr>
              <w:t>国开</w:t>
            </w:r>
            <w:r>
              <w:rPr>
                <w:rFonts w:ascii="宋体" w:hAnsi="宋体" w:hint="eastAsia"/>
                <w:szCs w:val="24"/>
                <w:lang w:eastAsia="zh-Hans"/>
              </w:rPr>
              <w:t>1</w:t>
            </w:r>
            <w:r>
              <w:rPr>
                <w:rFonts w:ascii="宋体" w:hAnsi="宋体" w:hint="eastAsia"/>
                <w:szCs w:val="24"/>
                <w:lang w:eastAsia="zh-Hans"/>
              </w:rPr>
              <w:t>1</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right"/>
            </w:pPr>
            <w:r>
              <w:rPr>
                <w:rFonts w:ascii="宋体" w:hAnsi="宋体" w:hint="eastAsia"/>
                <w:szCs w:val="24"/>
                <w:lang w:eastAsia="zh-Hans"/>
              </w:rPr>
              <w:t>100,00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right"/>
            </w:pPr>
            <w:r>
              <w:rPr>
                <w:rFonts w:ascii="宋体" w:hAnsi="宋体" w:hint="eastAsia"/>
                <w:szCs w:val="24"/>
                <w:lang w:eastAsia="zh-Hans"/>
              </w:rPr>
              <w:t>10,128,657.5</w:t>
            </w:r>
            <w:r>
              <w:rPr>
                <w:rFonts w:ascii="宋体" w:hAnsi="宋体" w:hint="eastAsia"/>
                <w:szCs w:val="24"/>
                <w:lang w:eastAsia="zh-Hans"/>
              </w:rPr>
              <w:t>3</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right"/>
            </w:pPr>
            <w:r>
              <w:rPr>
                <w:rFonts w:ascii="宋体" w:hAnsi="宋体" w:hint="eastAsia"/>
                <w:szCs w:val="24"/>
                <w:lang w:eastAsia="zh-Hans"/>
              </w:rPr>
              <w:t>5.8</w:t>
            </w:r>
            <w:r>
              <w:rPr>
                <w:rFonts w:ascii="宋体" w:hAnsi="宋体" w:hint="eastAsia"/>
                <w:szCs w:val="24"/>
                <w:lang w:eastAsia="zh-Hans"/>
              </w:rPr>
              <w:t>4</w:t>
            </w:r>
          </w:p>
        </w:tc>
      </w:tr>
      <w:tr w:rsidR="00000000">
        <w:trPr>
          <w:divId w:val="1503737161"/>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center"/>
            </w:pPr>
            <w:r>
              <w:rPr>
                <w:rFonts w:ascii="宋体" w:hAnsi="宋体" w:hint="eastAsia"/>
                <w:szCs w:val="24"/>
                <w:lang w:eastAsia="zh-Hans"/>
              </w:rPr>
              <w:t>2</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center"/>
            </w:pPr>
            <w:r>
              <w:rPr>
                <w:rFonts w:ascii="宋体" w:hAnsi="宋体" w:hint="eastAsia"/>
                <w:szCs w:val="24"/>
                <w:lang w:eastAsia="zh-Hans"/>
              </w:rPr>
              <w:t>26000</w:t>
            </w:r>
            <w:r>
              <w:rPr>
                <w:rFonts w:ascii="宋体" w:hAnsi="宋体" w:hint="eastAsia"/>
                <w:szCs w:val="24"/>
                <w:lang w:eastAsia="zh-Hans"/>
              </w:rPr>
              <w:t>7</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center"/>
            </w:pPr>
            <w:r>
              <w:rPr>
                <w:rFonts w:ascii="宋体" w:hAnsi="宋体" w:hint="eastAsia"/>
                <w:szCs w:val="24"/>
                <w:lang w:eastAsia="zh-Hans"/>
              </w:rPr>
              <w:t>26</w:t>
            </w:r>
            <w:r>
              <w:rPr>
                <w:rFonts w:ascii="宋体" w:hAnsi="宋体" w:hint="eastAsia"/>
                <w:szCs w:val="24"/>
                <w:lang w:eastAsia="zh-Hans"/>
              </w:rPr>
              <w:t>附息国债</w:t>
            </w:r>
            <w:r>
              <w:rPr>
                <w:rFonts w:ascii="宋体" w:hAnsi="宋体" w:hint="eastAsia"/>
                <w:szCs w:val="24"/>
                <w:lang w:eastAsia="zh-Hans"/>
              </w:rPr>
              <w:t>0</w:t>
            </w:r>
            <w:r>
              <w:rPr>
                <w:rFonts w:ascii="宋体" w:hAnsi="宋体" w:hint="eastAsia"/>
                <w:szCs w:val="24"/>
                <w:lang w:eastAsia="zh-Hans"/>
              </w:rPr>
              <w:t>7</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right"/>
            </w:pPr>
            <w:r>
              <w:rPr>
                <w:rFonts w:ascii="宋体" w:hAnsi="宋体" w:hint="eastAsia"/>
                <w:szCs w:val="24"/>
                <w:lang w:eastAsia="zh-Hans"/>
              </w:rPr>
              <w:t>100,00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right"/>
            </w:pPr>
            <w:r>
              <w:rPr>
                <w:rFonts w:ascii="宋体" w:hAnsi="宋体" w:hint="eastAsia"/>
                <w:szCs w:val="24"/>
                <w:lang w:eastAsia="zh-Hans"/>
              </w:rPr>
              <w:t>10,120,569.8</w:t>
            </w:r>
            <w:r>
              <w:rPr>
                <w:rFonts w:ascii="宋体" w:hAnsi="宋体" w:hint="eastAsia"/>
                <w:szCs w:val="24"/>
                <w:lang w:eastAsia="zh-Hans"/>
              </w:rPr>
              <w:t>6</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right"/>
            </w:pPr>
            <w:r>
              <w:rPr>
                <w:rFonts w:ascii="宋体" w:hAnsi="宋体" w:hint="eastAsia"/>
                <w:szCs w:val="24"/>
                <w:lang w:eastAsia="zh-Hans"/>
              </w:rPr>
              <w:t>5.8</w:t>
            </w:r>
            <w:r>
              <w:rPr>
                <w:rFonts w:ascii="宋体" w:hAnsi="宋体" w:hint="eastAsia"/>
                <w:szCs w:val="24"/>
                <w:lang w:eastAsia="zh-Hans"/>
              </w:rPr>
              <w:t>4</w:t>
            </w:r>
          </w:p>
        </w:tc>
      </w:tr>
      <w:tr w:rsidR="00000000">
        <w:trPr>
          <w:divId w:val="1503737161"/>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center"/>
            </w:pPr>
            <w:r>
              <w:rPr>
                <w:rFonts w:ascii="宋体" w:hAnsi="宋体" w:hint="eastAsia"/>
                <w:szCs w:val="24"/>
                <w:lang w:eastAsia="zh-Hans"/>
              </w:rPr>
              <w:t>3</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center"/>
            </w:pPr>
            <w:r>
              <w:rPr>
                <w:rFonts w:ascii="宋体" w:hAnsi="宋体" w:hint="eastAsia"/>
                <w:szCs w:val="24"/>
                <w:lang w:eastAsia="zh-Hans"/>
              </w:rPr>
              <w:t>11250339</w:t>
            </w:r>
            <w:r>
              <w:rPr>
                <w:rFonts w:ascii="宋体" w:hAnsi="宋体" w:hint="eastAsia"/>
                <w:szCs w:val="24"/>
                <w:lang w:eastAsia="zh-Hans"/>
              </w:rPr>
              <w:t>6</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center"/>
            </w:pPr>
            <w:r>
              <w:rPr>
                <w:rFonts w:ascii="宋体" w:hAnsi="宋体" w:hint="eastAsia"/>
                <w:szCs w:val="24"/>
                <w:lang w:eastAsia="zh-Hans"/>
              </w:rPr>
              <w:t>25</w:t>
            </w:r>
            <w:r>
              <w:rPr>
                <w:rFonts w:ascii="宋体" w:hAnsi="宋体" w:hint="eastAsia"/>
                <w:szCs w:val="24"/>
                <w:lang w:eastAsia="zh-Hans"/>
              </w:rPr>
              <w:t>农业银行</w:t>
            </w:r>
            <w:r>
              <w:rPr>
                <w:rFonts w:ascii="宋体" w:hAnsi="宋体" w:hint="eastAsia"/>
                <w:szCs w:val="24"/>
                <w:lang w:eastAsia="zh-Hans"/>
              </w:rPr>
              <w:t>CD39</w:t>
            </w:r>
            <w:r>
              <w:rPr>
                <w:rFonts w:ascii="宋体" w:hAnsi="宋体" w:hint="eastAsia"/>
                <w:szCs w:val="24"/>
                <w:lang w:eastAsia="zh-Hans"/>
              </w:rPr>
              <w:t>6</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right"/>
            </w:pPr>
            <w:r>
              <w:rPr>
                <w:rFonts w:ascii="宋体" w:hAnsi="宋体" w:hint="eastAsia"/>
                <w:szCs w:val="24"/>
                <w:lang w:eastAsia="zh-Hans"/>
              </w:rPr>
              <w:t>100,00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right"/>
            </w:pPr>
            <w:r>
              <w:rPr>
                <w:rFonts w:ascii="宋体" w:hAnsi="宋体" w:hint="eastAsia"/>
                <w:szCs w:val="24"/>
                <w:lang w:eastAsia="zh-Hans"/>
              </w:rPr>
              <w:t>9,980,834.7</w:t>
            </w:r>
            <w:r>
              <w:rPr>
                <w:rFonts w:ascii="宋体" w:hAnsi="宋体" w:hint="eastAsia"/>
                <w:szCs w:val="24"/>
                <w:lang w:eastAsia="zh-Hans"/>
              </w:rPr>
              <w:t>3</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right"/>
            </w:pPr>
            <w:r>
              <w:rPr>
                <w:rFonts w:ascii="宋体" w:hAnsi="宋体" w:hint="eastAsia"/>
                <w:szCs w:val="24"/>
                <w:lang w:eastAsia="zh-Hans"/>
              </w:rPr>
              <w:t>5.7</w:t>
            </w:r>
            <w:r>
              <w:rPr>
                <w:rFonts w:ascii="宋体" w:hAnsi="宋体" w:hint="eastAsia"/>
                <w:szCs w:val="24"/>
                <w:lang w:eastAsia="zh-Hans"/>
              </w:rPr>
              <w:t>6</w:t>
            </w:r>
          </w:p>
        </w:tc>
      </w:tr>
      <w:tr w:rsidR="00000000">
        <w:trPr>
          <w:divId w:val="1503737161"/>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center"/>
            </w:pPr>
            <w:r>
              <w:rPr>
                <w:rFonts w:ascii="宋体" w:hAnsi="宋体" w:hint="eastAsia"/>
                <w:szCs w:val="24"/>
                <w:lang w:eastAsia="zh-Hans"/>
              </w:rPr>
              <w:t>4</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center"/>
            </w:pPr>
            <w:r>
              <w:rPr>
                <w:rFonts w:ascii="宋体" w:hAnsi="宋体" w:hint="eastAsia"/>
                <w:szCs w:val="24"/>
                <w:lang w:eastAsia="zh-Hans"/>
              </w:rPr>
              <w:t>11250225</w:t>
            </w:r>
            <w:r>
              <w:rPr>
                <w:rFonts w:ascii="宋体" w:hAnsi="宋体" w:hint="eastAsia"/>
                <w:szCs w:val="24"/>
                <w:lang w:eastAsia="zh-Hans"/>
              </w:rPr>
              <w:t>3</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center"/>
            </w:pPr>
            <w:r>
              <w:rPr>
                <w:rFonts w:ascii="宋体" w:hAnsi="宋体" w:hint="eastAsia"/>
                <w:szCs w:val="24"/>
                <w:lang w:eastAsia="zh-Hans"/>
              </w:rPr>
              <w:t>25</w:t>
            </w:r>
            <w:r>
              <w:rPr>
                <w:rFonts w:ascii="宋体" w:hAnsi="宋体" w:hint="eastAsia"/>
                <w:szCs w:val="24"/>
                <w:lang w:eastAsia="zh-Hans"/>
              </w:rPr>
              <w:t>工商银行</w:t>
            </w:r>
            <w:r>
              <w:rPr>
                <w:rFonts w:ascii="宋体" w:hAnsi="宋体" w:hint="eastAsia"/>
                <w:szCs w:val="24"/>
                <w:lang w:eastAsia="zh-Hans"/>
              </w:rPr>
              <w:t>CD25</w:t>
            </w:r>
            <w:r>
              <w:rPr>
                <w:rFonts w:ascii="宋体" w:hAnsi="宋体" w:hint="eastAsia"/>
                <w:szCs w:val="24"/>
                <w:lang w:eastAsia="zh-Hans"/>
              </w:rPr>
              <w:t>3</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right"/>
            </w:pPr>
            <w:r>
              <w:rPr>
                <w:rFonts w:ascii="宋体" w:hAnsi="宋体" w:hint="eastAsia"/>
                <w:szCs w:val="24"/>
                <w:lang w:eastAsia="zh-Hans"/>
              </w:rPr>
              <w:t>100,00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right"/>
            </w:pPr>
            <w:r>
              <w:rPr>
                <w:rFonts w:ascii="宋体" w:hAnsi="宋体" w:hint="eastAsia"/>
                <w:szCs w:val="24"/>
                <w:lang w:eastAsia="zh-Hans"/>
              </w:rPr>
              <w:t>9,971,057.9</w:t>
            </w:r>
            <w:r>
              <w:rPr>
                <w:rFonts w:ascii="宋体" w:hAnsi="宋体" w:hint="eastAsia"/>
                <w:szCs w:val="24"/>
                <w:lang w:eastAsia="zh-Hans"/>
              </w:rPr>
              <w:t>2</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right"/>
            </w:pPr>
            <w:r>
              <w:rPr>
                <w:rFonts w:ascii="宋体" w:hAnsi="宋体" w:hint="eastAsia"/>
                <w:szCs w:val="24"/>
                <w:lang w:eastAsia="zh-Hans"/>
              </w:rPr>
              <w:t>5.7</w:t>
            </w:r>
            <w:r>
              <w:rPr>
                <w:rFonts w:ascii="宋体" w:hAnsi="宋体" w:hint="eastAsia"/>
                <w:szCs w:val="24"/>
                <w:lang w:eastAsia="zh-Hans"/>
              </w:rPr>
              <w:t>5</w:t>
            </w:r>
          </w:p>
        </w:tc>
      </w:tr>
      <w:tr w:rsidR="00000000">
        <w:trPr>
          <w:divId w:val="1503737161"/>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center"/>
            </w:pPr>
            <w:r>
              <w:rPr>
                <w:rFonts w:ascii="宋体" w:hAnsi="宋体" w:hint="eastAsia"/>
                <w:szCs w:val="24"/>
                <w:lang w:eastAsia="zh-Hans"/>
              </w:rPr>
              <w:t>5</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center"/>
            </w:pPr>
            <w:r>
              <w:rPr>
                <w:rFonts w:ascii="宋体" w:hAnsi="宋体" w:hint="eastAsia"/>
                <w:szCs w:val="24"/>
                <w:lang w:eastAsia="zh-Hans"/>
              </w:rPr>
              <w:t>01978</w:t>
            </w:r>
            <w:r>
              <w:rPr>
                <w:rFonts w:ascii="宋体" w:hAnsi="宋体" w:hint="eastAsia"/>
                <w:szCs w:val="24"/>
                <w:lang w:eastAsia="zh-Hans"/>
              </w:rPr>
              <w:t>5</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center"/>
            </w:pPr>
            <w:r>
              <w:rPr>
                <w:rFonts w:ascii="宋体" w:hAnsi="宋体" w:hint="eastAsia"/>
                <w:szCs w:val="24"/>
                <w:lang w:eastAsia="zh-Hans"/>
              </w:rPr>
              <w:t>25</w:t>
            </w:r>
            <w:r>
              <w:rPr>
                <w:rFonts w:ascii="宋体" w:hAnsi="宋体" w:hint="eastAsia"/>
                <w:szCs w:val="24"/>
                <w:lang w:eastAsia="zh-Hans"/>
              </w:rPr>
              <w:t>国债</w:t>
            </w:r>
            <w:r>
              <w:rPr>
                <w:rFonts w:ascii="宋体" w:hAnsi="宋体" w:hint="eastAsia"/>
                <w:szCs w:val="24"/>
                <w:lang w:eastAsia="zh-Hans"/>
              </w:rPr>
              <w:t>1</w:t>
            </w:r>
            <w:r>
              <w:rPr>
                <w:rFonts w:ascii="宋体" w:hAnsi="宋体" w:hint="eastAsia"/>
                <w:szCs w:val="24"/>
                <w:lang w:eastAsia="zh-Hans"/>
              </w:rPr>
              <w:t>3</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right"/>
            </w:pPr>
            <w:r>
              <w:rPr>
                <w:rFonts w:ascii="宋体" w:hAnsi="宋体" w:hint="eastAsia"/>
                <w:szCs w:val="24"/>
                <w:lang w:eastAsia="zh-Hans"/>
              </w:rPr>
              <w:t>30,00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right"/>
            </w:pPr>
            <w:r>
              <w:rPr>
                <w:rFonts w:ascii="宋体" w:hAnsi="宋体" w:hint="eastAsia"/>
                <w:szCs w:val="24"/>
                <w:lang w:eastAsia="zh-Hans"/>
              </w:rPr>
              <w:t>3,037,876.4</w:t>
            </w:r>
            <w:r>
              <w:rPr>
                <w:rFonts w:ascii="宋体" w:hAnsi="宋体" w:hint="eastAsia"/>
                <w:szCs w:val="24"/>
                <w:lang w:eastAsia="zh-Hans"/>
              </w:rPr>
              <w:t>4</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right"/>
            </w:pPr>
            <w:r>
              <w:rPr>
                <w:rFonts w:ascii="宋体" w:hAnsi="宋体" w:hint="eastAsia"/>
                <w:szCs w:val="24"/>
                <w:lang w:eastAsia="zh-Hans"/>
              </w:rPr>
              <w:t>1.7</w:t>
            </w:r>
            <w:r>
              <w:rPr>
                <w:rFonts w:ascii="宋体" w:hAnsi="宋体" w:hint="eastAsia"/>
                <w:szCs w:val="24"/>
                <w:lang w:eastAsia="zh-Hans"/>
              </w:rPr>
              <w:t>5</w:t>
            </w:r>
          </w:p>
        </w:tc>
      </w:tr>
    </w:tbl>
    <w:p w:rsidR="00B760B1" w:rsidRDefault="00B760B1">
      <w:pPr>
        <w:pStyle w:val="XBRLTitle2"/>
        <w:spacing w:before="156" w:line="360" w:lineRule="auto"/>
        <w:ind w:left="454"/>
      </w:pPr>
      <w:bookmarkStart w:id="214" w:name="_Toc17898203"/>
      <w:bookmarkStart w:id="215" w:name="_Toc17897955"/>
      <w:bookmarkStart w:id="216" w:name="_Toc481075072"/>
      <w:bookmarkStart w:id="217" w:name="_Toc438646473"/>
      <w:bookmarkStart w:id="218" w:name="_Toc490050025"/>
      <w:bookmarkStart w:id="219" w:name="_Toc512519504"/>
      <w:bookmarkStart w:id="220" w:name="_Toc513295864"/>
      <w:bookmarkStart w:id="221" w:name="_Toc513295916"/>
      <w:bookmarkStart w:id="222" w:name="m507"/>
      <w:bookmarkEnd w:id="213"/>
      <w:r>
        <w:rPr>
          <w:rFonts w:hAnsi="宋体" w:hint="eastAsia"/>
        </w:rPr>
        <w:t>报告期末按公允价值占基金资产净值比例大小排序的前十名资产支持证券投资明</w:t>
      </w:r>
      <w:r>
        <w:rPr>
          <w:rFonts w:hAnsi="宋体" w:hint="eastAsia"/>
        </w:rPr>
        <w:t>细</w:t>
      </w:r>
      <w:bookmarkEnd w:id="214"/>
      <w:bookmarkEnd w:id="215"/>
      <w:bookmarkEnd w:id="216"/>
      <w:bookmarkEnd w:id="217"/>
      <w:bookmarkEnd w:id="218"/>
      <w:bookmarkEnd w:id="219"/>
      <w:bookmarkEnd w:id="220"/>
      <w:bookmarkEnd w:id="221"/>
      <w:r>
        <w:rPr>
          <w:rFonts w:hAnsi="宋体" w:hint="eastAsia"/>
        </w:rPr>
        <w:t xml:space="preserve"> </w:t>
      </w:r>
    </w:p>
    <w:p w:rsidR="00B760B1" w:rsidRDefault="00B760B1">
      <w:pPr>
        <w:spacing w:line="360" w:lineRule="auto"/>
        <w:ind w:firstLineChars="200" w:firstLine="420"/>
        <w:jc w:val="left"/>
        <w:rPr>
          <w:rFonts w:hint="eastAsia"/>
        </w:rPr>
      </w:pPr>
      <w:r>
        <w:rPr>
          <w:rFonts w:ascii="宋体" w:hAnsi="宋体" w:hint="eastAsia"/>
          <w:color w:val="000000"/>
          <w:szCs w:val="21"/>
          <w:lang w:eastAsia="zh-Hans"/>
        </w:rPr>
        <w:t>本基金本报告期末未持有资产支持证券</w:t>
      </w:r>
      <w:r>
        <w:rPr>
          <w:rFonts w:ascii="宋体" w:hAnsi="宋体" w:hint="eastAsia"/>
          <w:color w:val="000000"/>
          <w:szCs w:val="21"/>
          <w:lang w:eastAsia="zh-Hans"/>
        </w:rPr>
        <w:t>。</w:t>
      </w:r>
    </w:p>
    <w:p w:rsidR="00B760B1" w:rsidRDefault="00B760B1">
      <w:pPr>
        <w:pStyle w:val="XBRLTitle2"/>
        <w:spacing w:before="156" w:line="360" w:lineRule="auto"/>
        <w:ind w:left="454"/>
      </w:pPr>
      <w:bookmarkStart w:id="223" w:name="_Toc17898204"/>
      <w:bookmarkStart w:id="224" w:name="_Toc17897956"/>
      <w:bookmarkStart w:id="225" w:name="_Toc481075073"/>
      <w:bookmarkStart w:id="226" w:name="_Toc438646474"/>
      <w:bookmarkStart w:id="227" w:name="_Toc490050026"/>
      <w:bookmarkStart w:id="228" w:name="_Toc512519505"/>
      <w:bookmarkStart w:id="229" w:name="_Toc513295865"/>
      <w:bookmarkStart w:id="230" w:name="_Toc513295917"/>
      <w:bookmarkStart w:id="231" w:name="m508"/>
      <w:bookmarkEnd w:id="222"/>
      <w:r>
        <w:rPr>
          <w:rFonts w:hAnsi="宋体" w:hint="eastAsia"/>
        </w:rPr>
        <w:t>报告期末按公允价值占基金资产净值比例大小排序的前五名</w:t>
      </w:r>
      <w:r>
        <w:rPr>
          <w:rFonts w:hAnsi="宋体" w:hint="eastAsia"/>
          <w:lang w:eastAsia="zh-CN"/>
        </w:rPr>
        <w:t>贵金</w:t>
      </w:r>
      <w:r>
        <w:rPr>
          <w:rFonts w:hAnsi="宋体" w:hint="eastAsia"/>
          <w:lang w:eastAsia="zh-CN"/>
        </w:rPr>
        <w:t>属</w:t>
      </w:r>
      <w:r>
        <w:rPr>
          <w:rFonts w:hAnsi="宋体" w:hint="eastAsia"/>
        </w:rPr>
        <w:t>投资明</w:t>
      </w:r>
      <w:r>
        <w:rPr>
          <w:rFonts w:hAnsi="宋体" w:hint="eastAsia"/>
        </w:rPr>
        <w:t>细</w:t>
      </w:r>
      <w:bookmarkEnd w:id="223"/>
      <w:bookmarkEnd w:id="224"/>
      <w:bookmarkEnd w:id="225"/>
      <w:bookmarkEnd w:id="226"/>
      <w:bookmarkEnd w:id="227"/>
      <w:bookmarkEnd w:id="228"/>
      <w:bookmarkEnd w:id="229"/>
      <w:bookmarkEnd w:id="230"/>
      <w:r>
        <w:rPr>
          <w:rFonts w:hAnsi="宋体" w:hint="eastAsia"/>
        </w:rPr>
        <w:t xml:space="preserve"> </w:t>
      </w:r>
    </w:p>
    <w:p w:rsidR="00B760B1" w:rsidRDefault="00B760B1">
      <w:pPr>
        <w:spacing w:line="360" w:lineRule="auto"/>
        <w:ind w:firstLineChars="200" w:firstLine="420"/>
        <w:divId w:val="1315333124"/>
        <w:rPr>
          <w:rFonts w:hint="eastAsia"/>
        </w:rPr>
      </w:pPr>
      <w:r>
        <w:rPr>
          <w:rFonts w:ascii="宋体" w:hAnsi="宋体" w:hint="eastAsia"/>
          <w:szCs w:val="21"/>
          <w:lang w:eastAsia="zh-Hans"/>
        </w:rPr>
        <w:t>本基金本报告期末未持有贵金属</w:t>
      </w:r>
      <w:r>
        <w:rPr>
          <w:rFonts w:ascii="宋体" w:hAnsi="宋体" w:hint="eastAsia"/>
          <w:szCs w:val="21"/>
          <w:lang w:eastAsia="zh-Hans"/>
        </w:rPr>
        <w:t>。</w:t>
      </w:r>
    </w:p>
    <w:p w:rsidR="00B760B1" w:rsidRDefault="00B760B1">
      <w:pPr>
        <w:pStyle w:val="XBRLTitle2"/>
        <w:spacing w:before="156" w:line="360" w:lineRule="auto"/>
        <w:ind w:left="454"/>
      </w:pPr>
      <w:bookmarkStart w:id="232" w:name="_Toc17898205"/>
      <w:bookmarkStart w:id="233" w:name="_Toc17897957"/>
      <w:bookmarkStart w:id="234" w:name="_Toc481075074"/>
      <w:bookmarkStart w:id="235" w:name="_Toc438646475"/>
      <w:bookmarkStart w:id="236" w:name="_Toc490050027"/>
      <w:bookmarkStart w:id="237" w:name="_Toc512519506"/>
      <w:bookmarkStart w:id="238" w:name="_Toc513295866"/>
      <w:bookmarkStart w:id="239" w:name="_Toc513295918"/>
      <w:bookmarkStart w:id="240" w:name="m509"/>
      <w:bookmarkEnd w:id="231"/>
      <w:r>
        <w:rPr>
          <w:rFonts w:hAnsi="宋体" w:hint="eastAsia"/>
        </w:rPr>
        <w:t>报告期末按公允价值占基金资产净值比例大小排序的前五名权证投资明</w:t>
      </w:r>
      <w:r>
        <w:rPr>
          <w:rFonts w:hAnsi="宋体" w:hint="eastAsia"/>
        </w:rPr>
        <w:t>细</w:t>
      </w:r>
      <w:bookmarkEnd w:id="232"/>
      <w:bookmarkEnd w:id="233"/>
      <w:bookmarkEnd w:id="234"/>
      <w:bookmarkEnd w:id="235"/>
      <w:bookmarkEnd w:id="236"/>
      <w:bookmarkEnd w:id="237"/>
      <w:bookmarkEnd w:id="238"/>
      <w:bookmarkEnd w:id="239"/>
      <w:r>
        <w:rPr>
          <w:rFonts w:hAnsi="宋体" w:hint="eastAsia"/>
        </w:rPr>
        <w:t xml:space="preserve"> </w:t>
      </w:r>
      <w:bookmarkEnd w:id="240"/>
    </w:p>
    <w:p w:rsidR="00B760B1" w:rsidRDefault="00B760B1">
      <w:pPr>
        <w:spacing w:line="360" w:lineRule="auto"/>
        <w:ind w:firstLineChars="200" w:firstLine="420"/>
        <w:divId w:val="520053680"/>
        <w:rPr>
          <w:rFonts w:hint="eastAsia"/>
        </w:rPr>
      </w:pPr>
      <w:r>
        <w:rPr>
          <w:rFonts w:ascii="宋体" w:hAnsi="宋体" w:hint="eastAsia"/>
          <w:szCs w:val="21"/>
          <w:lang w:eastAsia="zh-Hans"/>
        </w:rPr>
        <w:t>本基金本报告期末未持有权证</w:t>
      </w:r>
      <w:r>
        <w:rPr>
          <w:rFonts w:ascii="宋体" w:hAnsi="宋体" w:hint="eastAsia"/>
          <w:szCs w:val="21"/>
          <w:lang w:eastAsia="zh-Hans"/>
        </w:rPr>
        <w:t>。</w:t>
      </w:r>
    </w:p>
    <w:p w:rsidR="00B760B1" w:rsidRDefault="00B760B1">
      <w:pPr>
        <w:pStyle w:val="XBRLTitle2"/>
        <w:spacing w:before="156"/>
        <w:ind w:left="454"/>
      </w:pPr>
      <w:bookmarkStart w:id="241" w:name="_Toc17898206"/>
      <w:r>
        <w:rPr>
          <w:rFonts w:hint="eastAsia"/>
        </w:rPr>
        <w:t>报告期末本基金投资的股指期货交易情况说</w:t>
      </w:r>
      <w:r>
        <w:rPr>
          <w:rFonts w:hint="eastAsia"/>
        </w:rPr>
        <w:t>明</w:t>
      </w:r>
      <w:bookmarkEnd w:id="16"/>
      <w:bookmarkEnd w:id="70"/>
      <w:bookmarkEnd w:id="71"/>
      <w:bookmarkEnd w:id="183"/>
      <w:bookmarkEnd w:id="184"/>
      <w:bookmarkEnd w:id="185"/>
      <w:bookmarkEnd w:id="186"/>
      <w:bookmarkEnd w:id="187"/>
      <w:bookmarkEnd w:id="188"/>
      <w:bookmarkEnd w:id="189"/>
      <w:bookmarkEnd w:id="190"/>
      <w:bookmarkEnd w:id="241"/>
    </w:p>
    <w:p w:rsidR="00B760B1" w:rsidRDefault="00B760B1">
      <w:pPr>
        <w:spacing w:line="360" w:lineRule="auto"/>
        <w:ind w:firstLineChars="200" w:firstLine="420"/>
        <w:divId w:val="232930205"/>
        <w:rPr>
          <w:rFonts w:hint="eastAsia"/>
        </w:rPr>
      </w:pPr>
      <w:r>
        <w:rPr>
          <w:rFonts w:ascii="宋体" w:hAnsi="宋体" w:hint="eastAsia"/>
          <w:szCs w:val="21"/>
          <w:lang w:eastAsia="zh-Hans"/>
        </w:rPr>
        <w:t>本基金本报告期末未持有股指期货</w:t>
      </w:r>
      <w:r>
        <w:rPr>
          <w:rFonts w:ascii="宋体" w:hAnsi="宋体" w:hint="eastAsia"/>
          <w:szCs w:val="21"/>
          <w:lang w:eastAsia="zh-Hans"/>
        </w:rPr>
        <w:t>。</w:t>
      </w:r>
    </w:p>
    <w:p w:rsidR="00B760B1" w:rsidRDefault="00B760B1">
      <w:pPr>
        <w:pStyle w:val="XBRLTitle2"/>
        <w:spacing w:before="156" w:line="360" w:lineRule="auto"/>
        <w:ind w:left="454"/>
      </w:pPr>
      <w:bookmarkStart w:id="242" w:name="_Toc17898209"/>
      <w:bookmarkStart w:id="243" w:name="_Toc17897959"/>
      <w:bookmarkStart w:id="244" w:name="_Toc512519510"/>
      <w:bookmarkStart w:id="245" w:name="_Toc481075078"/>
      <w:bookmarkStart w:id="246" w:name="_Toc490050031"/>
      <w:bookmarkStart w:id="247" w:name="_Toc513295868"/>
      <w:bookmarkStart w:id="248" w:name="_Toc513295922"/>
      <w:bookmarkStart w:id="249" w:name="_Toc438646476"/>
      <w:r>
        <w:rPr>
          <w:rFonts w:hAnsi="宋体" w:hint="eastAsia"/>
        </w:rPr>
        <w:t>报告期末本基金投资的国债期货交易情况说</w:t>
      </w:r>
      <w:r>
        <w:rPr>
          <w:rFonts w:hAnsi="宋体" w:hint="eastAsia"/>
        </w:rPr>
        <w:t>明</w:t>
      </w:r>
      <w:bookmarkEnd w:id="242"/>
      <w:bookmarkEnd w:id="243"/>
      <w:bookmarkEnd w:id="244"/>
      <w:bookmarkEnd w:id="245"/>
      <w:bookmarkEnd w:id="246"/>
      <w:bookmarkEnd w:id="247"/>
      <w:bookmarkEnd w:id="248"/>
      <w:r>
        <w:rPr>
          <w:rFonts w:hAnsi="宋体" w:hint="eastAsia"/>
        </w:rPr>
        <w:t xml:space="preserve"> </w:t>
      </w:r>
      <w:bookmarkEnd w:id="249"/>
    </w:p>
    <w:p w:rsidR="00B760B1" w:rsidRDefault="00B760B1">
      <w:pPr>
        <w:spacing w:line="360" w:lineRule="auto"/>
        <w:ind w:firstLineChars="200" w:firstLine="420"/>
        <w:divId w:val="273559552"/>
        <w:rPr>
          <w:rFonts w:hint="eastAsia"/>
        </w:rPr>
      </w:pPr>
      <w:bookmarkStart w:id="250" w:name="m510_01_1597"/>
      <w:bookmarkStart w:id="251" w:name="m510_01_1598"/>
      <w:bookmarkEnd w:id="250"/>
      <w:r>
        <w:rPr>
          <w:rFonts w:ascii="宋体" w:hAnsi="宋体" w:hint="eastAsia"/>
          <w:szCs w:val="21"/>
          <w:lang w:eastAsia="zh-Hans"/>
        </w:rPr>
        <w:t>本基金本报告期末未持有国债期货</w:t>
      </w:r>
      <w:r>
        <w:rPr>
          <w:rFonts w:ascii="宋体" w:hAnsi="宋体" w:hint="eastAsia"/>
          <w:szCs w:val="21"/>
          <w:lang w:eastAsia="zh-Hans"/>
        </w:rPr>
        <w:t>。</w:t>
      </w:r>
    </w:p>
    <w:p w:rsidR="00B760B1" w:rsidRDefault="00B760B1">
      <w:pPr>
        <w:pStyle w:val="XBRLTitle2"/>
        <w:spacing w:before="156" w:line="360" w:lineRule="auto"/>
        <w:ind w:left="454"/>
      </w:pPr>
      <w:bookmarkStart w:id="252" w:name="_Toc17898213"/>
      <w:bookmarkStart w:id="253" w:name="_Toc17897960"/>
      <w:bookmarkStart w:id="254" w:name="_Toc512519514"/>
      <w:bookmarkStart w:id="255" w:name="_Toc481075082"/>
      <w:bookmarkStart w:id="256" w:name="_Toc490050035"/>
      <w:bookmarkStart w:id="257" w:name="_Toc513295869"/>
      <w:bookmarkStart w:id="258" w:name="_Toc513295926"/>
      <w:r>
        <w:rPr>
          <w:rFonts w:hAnsi="宋体" w:hint="eastAsia"/>
        </w:rPr>
        <w:t>投资组合报告附</w:t>
      </w:r>
      <w:r>
        <w:rPr>
          <w:rFonts w:hAnsi="宋体" w:hint="eastAsia"/>
        </w:rPr>
        <w:t>注</w:t>
      </w:r>
      <w:bookmarkEnd w:id="252"/>
      <w:bookmarkEnd w:id="253"/>
      <w:bookmarkEnd w:id="254"/>
      <w:bookmarkEnd w:id="255"/>
      <w:bookmarkEnd w:id="256"/>
      <w:bookmarkEnd w:id="257"/>
      <w:bookmarkEnd w:id="258"/>
      <w:r>
        <w:rPr>
          <w:rFonts w:hAnsi="宋体" w:hint="eastAsia"/>
        </w:rPr>
        <w:t xml:space="preserve"> </w:t>
      </w:r>
    </w:p>
    <w:p w:rsidR="00B760B1" w:rsidRDefault="00B760B1">
      <w:pPr>
        <w:pStyle w:val="XBRLTitle3"/>
        <w:spacing w:before="156"/>
        <w:ind w:left="0"/>
        <w:rPr>
          <w:rFonts w:hint="eastAsia"/>
        </w:rPr>
      </w:pPr>
      <w:bookmarkStart w:id="259" w:name="_Toc513295927"/>
      <w:bookmarkStart w:id="260" w:name="_Toc490050036"/>
      <w:bookmarkStart w:id="261" w:name="_Toc481075083"/>
      <w:bookmarkStart w:id="262" w:name="_Toc512519515"/>
      <w:bookmarkStart w:id="263" w:name="_Toc17898214"/>
      <w:bookmarkEnd w:id="259"/>
      <w:bookmarkEnd w:id="260"/>
      <w:bookmarkEnd w:id="261"/>
      <w:bookmarkEnd w:id="262"/>
      <w:r>
        <w:rPr>
          <w:rFonts w:hint="eastAsia"/>
        </w:rPr>
        <w:t> </w:t>
      </w:r>
      <w:bookmarkEnd w:id="263"/>
    </w:p>
    <w:p w:rsidR="00B760B1" w:rsidRDefault="00B760B1">
      <w:pPr>
        <w:spacing w:line="360" w:lineRule="auto"/>
        <w:ind w:firstLineChars="200" w:firstLine="420"/>
        <w:rPr>
          <w:rFonts w:hint="eastAsia"/>
        </w:rPr>
      </w:pPr>
      <w:r>
        <w:rPr>
          <w:rFonts w:ascii="宋体" w:hAnsi="宋体" w:hint="eastAsia"/>
        </w:rPr>
        <w:t>本基金投资的前十名证券的发行主体中，中国工商银行股份有限公司报告编制日前一年内曾受到国家金融监督管理总局、国家外汇管理局北京市分局、央行的处罚，中国农业银行股份有限公司报告编制日前一年内曾受到国家金融监督管理总局的处罚，国家开发银行报告编制日前一年内曾受到央行、国家外汇管理局北京市分局的处罚。</w:t>
      </w:r>
      <w:r>
        <w:rPr>
          <w:rFonts w:ascii="宋体" w:hAnsi="宋体" w:hint="eastAsia"/>
        </w:rPr>
        <w:br/>
      </w:r>
      <w:r>
        <w:rPr>
          <w:rFonts w:ascii="宋体" w:hAnsi="宋体" w:hint="eastAsia"/>
        </w:rPr>
        <w:t xml:space="preserve">　　本基金对上述主体发行的相关证券的投资决策程序符合相关法律法规及基金合同的要求。除上述主体外，本基金投资的其他前十名证券的发行主体本期没有出现被监管部门立案调查，或在报告编制日前一年内受到公开谴责、处罚的情形</w:t>
      </w:r>
      <w:r>
        <w:rPr>
          <w:rFonts w:ascii="宋体" w:hAnsi="宋体" w:hint="eastAsia"/>
        </w:rPr>
        <w:t>。</w:t>
      </w:r>
    </w:p>
    <w:p w:rsidR="00B760B1" w:rsidRDefault="00B760B1">
      <w:pPr>
        <w:pStyle w:val="XBRLTitle3"/>
        <w:spacing w:before="156"/>
        <w:ind w:left="0"/>
      </w:pPr>
      <w:bookmarkStart w:id="264" w:name="_Toc490050037"/>
      <w:bookmarkStart w:id="265" w:name="_Toc481075084"/>
      <w:bookmarkStart w:id="266" w:name="_Toc512519516"/>
      <w:bookmarkStart w:id="267" w:name="_Toc513295928"/>
      <w:bookmarkStart w:id="268" w:name="_Toc17898215"/>
      <w:bookmarkEnd w:id="264"/>
      <w:bookmarkEnd w:id="265"/>
      <w:bookmarkEnd w:id="266"/>
      <w:r>
        <w:rPr>
          <w:rFonts w:hint="eastAsia"/>
        </w:rPr>
        <w:t> </w:t>
      </w:r>
      <w:bookmarkEnd w:id="267"/>
      <w:bookmarkEnd w:id="268"/>
    </w:p>
    <w:p w:rsidR="00B760B1" w:rsidRDefault="00B760B1">
      <w:pPr>
        <w:spacing w:line="360" w:lineRule="auto"/>
        <w:ind w:firstLineChars="200" w:firstLine="420"/>
        <w:rPr>
          <w:rFonts w:hint="eastAsia"/>
        </w:rPr>
      </w:pPr>
      <w:r>
        <w:rPr>
          <w:rFonts w:ascii="宋体" w:hAnsi="宋体" w:hint="eastAsia"/>
        </w:rPr>
        <w:t>报告期内本基金投资的前十名股票中没有在基金合同规定备选股票库之外的股票</w:t>
      </w:r>
      <w:r>
        <w:rPr>
          <w:rFonts w:ascii="宋体" w:hAnsi="宋体" w:hint="eastAsia"/>
        </w:rPr>
        <w:t>。</w:t>
      </w:r>
    </w:p>
    <w:p w:rsidR="00B760B1" w:rsidRDefault="00B760B1">
      <w:pPr>
        <w:pStyle w:val="XBRLTitle3"/>
        <w:spacing w:before="156"/>
        <w:ind w:left="0"/>
      </w:pPr>
      <w:bookmarkStart w:id="269" w:name="_Toc17898216"/>
      <w:bookmarkStart w:id="270" w:name="_Toc481075085"/>
      <w:bookmarkStart w:id="271" w:name="_Toc490050038"/>
      <w:bookmarkStart w:id="272" w:name="_Toc512519517"/>
      <w:bookmarkStart w:id="273" w:name="_Toc513295929"/>
      <w:bookmarkStart w:id="274" w:name="m510_02"/>
      <w:bookmarkEnd w:id="251"/>
      <w:r>
        <w:rPr>
          <w:rFonts w:hint="eastAsia"/>
        </w:rPr>
        <w:t>其他资产构</w:t>
      </w:r>
      <w:r>
        <w:rPr>
          <w:rFonts w:hint="eastAsia"/>
        </w:rPr>
        <w:t>成</w:t>
      </w:r>
      <w:bookmarkEnd w:id="269"/>
      <w:bookmarkEnd w:id="270"/>
      <w:bookmarkEnd w:id="271"/>
      <w:bookmarkEnd w:id="272"/>
      <w:bookmarkEnd w:id="27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7"/>
        <w:gridCol w:w="2255"/>
        <w:gridCol w:w="5663"/>
      </w:tblGrid>
      <w:tr w:rsidR="00000000">
        <w:trPr>
          <w:divId w:val="1235581264"/>
          <w:trHeight w:val="315"/>
        </w:trPr>
        <w:tc>
          <w:tcPr>
            <w:tcW w:w="5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760B1" w:rsidRDefault="00B760B1">
            <w:pPr>
              <w:jc w:val="center"/>
              <w:rPr>
                <w:rFonts w:hint="eastAsia"/>
              </w:rPr>
            </w:pPr>
            <w:r>
              <w:rPr>
                <w:rFonts w:ascii="宋体" w:hAnsi="宋体" w:hint="eastAsia"/>
              </w:rPr>
              <w:t>序号</w:t>
            </w:r>
            <w:r>
              <w:rPr>
                <w:rFonts w:ascii="宋体" w:hAnsi="宋体" w:hint="eastAsia"/>
              </w:rPr>
              <w:t xml:space="preserve"> </w:t>
            </w:r>
          </w:p>
        </w:tc>
        <w:tc>
          <w:tcPr>
            <w:tcW w:w="12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760B1" w:rsidRDefault="00B760B1">
            <w:pPr>
              <w:jc w:val="center"/>
            </w:pPr>
            <w:r>
              <w:rPr>
                <w:rFonts w:ascii="宋体" w:hAnsi="宋体" w:hint="eastAsia"/>
              </w:rPr>
              <w:t>名称</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760B1" w:rsidRDefault="00B760B1">
            <w:pPr>
              <w:jc w:val="center"/>
            </w:pPr>
            <w:r>
              <w:rPr>
                <w:rFonts w:ascii="宋体" w:hAnsi="宋体" w:hint="eastAsia"/>
              </w:rPr>
              <w:t>金额（元</w:t>
            </w:r>
            <w:r>
              <w:rPr>
                <w:rFonts w:ascii="宋体" w:hAnsi="宋体" w:hint="eastAsia"/>
              </w:rPr>
              <w:t>）</w:t>
            </w:r>
            <w:r>
              <w:t xml:space="preserve"> </w:t>
            </w:r>
          </w:p>
        </w:tc>
      </w:tr>
      <w:tr w:rsidR="00000000">
        <w:trPr>
          <w:divId w:val="1235581264"/>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center"/>
            </w:pPr>
            <w:r>
              <w:rPr>
                <w:rFonts w:ascii="宋体" w:hAnsi="宋体" w:hint="eastAsia"/>
              </w:rPr>
              <w:t xml:space="preserve">1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left"/>
            </w:pPr>
            <w:r>
              <w:rPr>
                <w:rFonts w:ascii="宋体" w:hAnsi="宋体" w:hint="eastAsia"/>
              </w:rPr>
              <w:t>存出保证金</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right"/>
            </w:pPr>
            <w:r>
              <w:rPr>
                <w:rFonts w:ascii="宋体" w:hAnsi="宋体" w:hint="eastAsia"/>
              </w:rPr>
              <w:t>47,088.4</w:t>
            </w:r>
            <w:r>
              <w:rPr>
                <w:rFonts w:ascii="宋体" w:hAnsi="宋体" w:hint="eastAsia"/>
              </w:rPr>
              <w:t>1</w:t>
            </w:r>
          </w:p>
        </w:tc>
      </w:tr>
      <w:tr w:rsidR="00000000">
        <w:trPr>
          <w:divId w:val="1235581264"/>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center"/>
            </w:pPr>
            <w:r>
              <w:rPr>
                <w:rFonts w:ascii="宋体" w:hAnsi="宋体" w:hint="eastAsia"/>
              </w:rPr>
              <w:t xml:space="preserve">2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left"/>
            </w:pPr>
            <w:r>
              <w:rPr>
                <w:rFonts w:ascii="宋体" w:hAnsi="宋体" w:hint="eastAsia"/>
              </w:rPr>
              <w:t>应收证券清算款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right"/>
            </w:pPr>
            <w:r>
              <w:rPr>
                <w:rFonts w:ascii="宋体" w:hAnsi="宋体" w:hint="eastAsia"/>
              </w:rPr>
              <w:t>82,774.1</w:t>
            </w:r>
            <w:r>
              <w:rPr>
                <w:rFonts w:ascii="宋体" w:hAnsi="宋体" w:hint="eastAsia"/>
              </w:rPr>
              <w:t>0</w:t>
            </w:r>
          </w:p>
        </w:tc>
      </w:tr>
      <w:tr w:rsidR="00000000">
        <w:trPr>
          <w:divId w:val="1235581264"/>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center"/>
            </w:pPr>
            <w:r>
              <w:rPr>
                <w:rFonts w:ascii="宋体" w:hAnsi="宋体" w:hint="eastAsia"/>
              </w:rPr>
              <w:t xml:space="preserve">3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left"/>
            </w:pPr>
            <w:r>
              <w:rPr>
                <w:rFonts w:ascii="宋体" w:hAnsi="宋体" w:hint="eastAsia"/>
              </w:rPr>
              <w:t>应收股利</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right"/>
            </w:pPr>
            <w:r>
              <w:rPr>
                <w:rFonts w:ascii="宋体" w:hAnsi="宋体" w:hint="eastAsia"/>
              </w:rPr>
              <w:t>-</w:t>
            </w:r>
          </w:p>
        </w:tc>
      </w:tr>
      <w:tr w:rsidR="00000000">
        <w:trPr>
          <w:divId w:val="1235581264"/>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center"/>
            </w:pPr>
            <w:r>
              <w:rPr>
                <w:rFonts w:ascii="宋体" w:hAnsi="宋体" w:hint="eastAsia"/>
              </w:rPr>
              <w:t xml:space="preserve">4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left"/>
            </w:pPr>
            <w:r>
              <w:rPr>
                <w:rFonts w:ascii="宋体" w:hAnsi="宋体" w:hint="eastAsia"/>
              </w:rPr>
              <w:t>应收利息</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right"/>
            </w:pPr>
            <w:r>
              <w:rPr>
                <w:rFonts w:ascii="宋体" w:hAnsi="宋体" w:hint="eastAsia"/>
              </w:rPr>
              <w:t>-</w:t>
            </w:r>
          </w:p>
        </w:tc>
      </w:tr>
      <w:tr w:rsidR="00000000">
        <w:trPr>
          <w:divId w:val="1235581264"/>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center"/>
            </w:pPr>
            <w:r>
              <w:rPr>
                <w:rFonts w:ascii="宋体" w:hAnsi="宋体" w:hint="eastAsia"/>
              </w:rPr>
              <w:t xml:space="preserve">5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left"/>
            </w:pPr>
            <w:r>
              <w:rPr>
                <w:rFonts w:ascii="宋体" w:hAnsi="宋体" w:hint="eastAsia"/>
              </w:rPr>
              <w:t>应收申购款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right"/>
            </w:pPr>
            <w:r>
              <w:rPr>
                <w:rFonts w:ascii="宋体" w:hAnsi="宋体" w:hint="eastAsia"/>
              </w:rPr>
              <w:t>39,981.7</w:t>
            </w:r>
            <w:r>
              <w:rPr>
                <w:rFonts w:ascii="宋体" w:hAnsi="宋体" w:hint="eastAsia"/>
              </w:rPr>
              <w:t>6</w:t>
            </w:r>
          </w:p>
        </w:tc>
      </w:tr>
      <w:tr w:rsidR="00000000">
        <w:trPr>
          <w:divId w:val="1235581264"/>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center"/>
            </w:pPr>
            <w:r>
              <w:rPr>
                <w:rFonts w:ascii="宋体" w:hAnsi="宋体" w:hint="eastAsia"/>
              </w:rPr>
              <w:t xml:space="preserve">6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left"/>
            </w:pPr>
            <w:r>
              <w:rPr>
                <w:rFonts w:ascii="宋体" w:hAnsi="宋体" w:hint="eastAsia"/>
              </w:rPr>
              <w:t>其他应收款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right"/>
            </w:pPr>
            <w:r>
              <w:rPr>
                <w:rFonts w:ascii="宋体" w:hAnsi="宋体" w:hint="eastAsia"/>
              </w:rPr>
              <w:t>-</w:t>
            </w:r>
          </w:p>
        </w:tc>
      </w:tr>
      <w:tr w:rsidR="00000000">
        <w:trPr>
          <w:divId w:val="1235581264"/>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center"/>
            </w:pPr>
            <w:r>
              <w:rPr>
                <w:rFonts w:ascii="宋体" w:hAnsi="宋体" w:hint="eastAsia"/>
              </w:rPr>
              <w:t>7</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left"/>
            </w:pPr>
            <w:r>
              <w:rPr>
                <w:rFonts w:ascii="宋体" w:hAnsi="宋体" w:hint="eastAsia"/>
              </w:rPr>
              <w:t>其他</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right"/>
            </w:pPr>
            <w:r>
              <w:rPr>
                <w:rFonts w:ascii="宋体" w:hAnsi="宋体" w:hint="eastAsia"/>
              </w:rPr>
              <w:t>-</w:t>
            </w:r>
          </w:p>
        </w:tc>
      </w:tr>
      <w:tr w:rsidR="00000000">
        <w:trPr>
          <w:divId w:val="1235581264"/>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center"/>
            </w:pPr>
            <w:r>
              <w:rPr>
                <w:rFonts w:ascii="宋体" w:hAnsi="宋体" w:hint="eastAsia"/>
              </w:rPr>
              <w:t>8</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r>
              <w:rPr>
                <w:rFonts w:ascii="宋体" w:hAnsi="宋体" w:hint="eastAsia"/>
              </w:rPr>
              <w:t>合计</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right"/>
            </w:pPr>
            <w:r>
              <w:rPr>
                <w:rFonts w:ascii="宋体" w:hAnsi="宋体" w:hint="eastAsia"/>
              </w:rPr>
              <w:t>169,844.2</w:t>
            </w:r>
            <w:r>
              <w:rPr>
                <w:rFonts w:ascii="宋体" w:hAnsi="宋体" w:hint="eastAsia"/>
              </w:rPr>
              <w:t>7</w:t>
            </w:r>
          </w:p>
        </w:tc>
      </w:tr>
    </w:tbl>
    <w:p w:rsidR="00B760B1" w:rsidRDefault="00B760B1">
      <w:pPr>
        <w:pStyle w:val="XBRLTitle3"/>
        <w:spacing w:before="156"/>
        <w:ind w:left="0"/>
      </w:pPr>
      <w:bookmarkStart w:id="275" w:name="_Toc17898217"/>
      <w:bookmarkStart w:id="276" w:name="_Toc481075086"/>
      <w:bookmarkStart w:id="277" w:name="_Toc490050039"/>
      <w:bookmarkStart w:id="278" w:name="_Toc512519518"/>
      <w:bookmarkStart w:id="279" w:name="_Toc513295930"/>
      <w:bookmarkStart w:id="280" w:name="m510_03"/>
      <w:bookmarkEnd w:id="274"/>
      <w:r>
        <w:rPr>
          <w:rFonts w:hint="eastAsia"/>
        </w:rPr>
        <w:t>报告期末持有的处于转股期的可转换债券明</w:t>
      </w:r>
      <w:r>
        <w:rPr>
          <w:rFonts w:hint="eastAsia"/>
        </w:rPr>
        <w:t>细</w:t>
      </w:r>
      <w:bookmarkEnd w:id="275"/>
      <w:bookmarkEnd w:id="276"/>
      <w:bookmarkEnd w:id="277"/>
      <w:bookmarkEnd w:id="278"/>
      <w:bookmarkEnd w:id="279"/>
    </w:p>
    <w:p w:rsidR="00B760B1" w:rsidRDefault="00B760B1">
      <w:pPr>
        <w:spacing w:line="360" w:lineRule="auto"/>
        <w:ind w:firstLineChars="200" w:firstLine="420"/>
        <w:jc w:val="left"/>
        <w:rPr>
          <w:rFonts w:hint="eastAsia"/>
        </w:rPr>
      </w:pPr>
      <w:r>
        <w:rPr>
          <w:rFonts w:ascii="宋体" w:hAnsi="宋体" w:hint="eastAsia"/>
        </w:rPr>
        <w:t>本基金本报告期末未持有处于转股期的可转换债券</w:t>
      </w:r>
      <w:r>
        <w:rPr>
          <w:rFonts w:ascii="宋体" w:hAnsi="宋体" w:hint="eastAsia"/>
        </w:rPr>
        <w:t>。</w:t>
      </w:r>
      <w:bookmarkEnd w:id="17"/>
      <w:bookmarkEnd w:id="18"/>
      <w:bookmarkEnd w:id="19"/>
      <w:bookmarkEnd w:id="20"/>
      <w:bookmarkEnd w:id="21"/>
      <w:r>
        <w:rPr>
          <w:rFonts w:ascii="宋体" w:hAnsi="宋体" w:hint="eastAsia"/>
        </w:rPr>
        <w:t xml:space="preserve"> </w:t>
      </w:r>
    </w:p>
    <w:p w:rsidR="00B760B1" w:rsidRDefault="00B760B1">
      <w:pPr>
        <w:pStyle w:val="XBRLTitle3"/>
        <w:spacing w:before="156"/>
        <w:ind w:left="0"/>
      </w:pPr>
      <w:bookmarkStart w:id="281" w:name="_Toc17898218"/>
      <w:bookmarkStart w:id="282" w:name="_Toc481075087"/>
      <w:bookmarkStart w:id="283" w:name="_Toc490050040"/>
      <w:bookmarkStart w:id="284" w:name="_Toc512519519"/>
      <w:bookmarkStart w:id="285" w:name="_Toc513295931"/>
      <w:bookmarkStart w:id="286" w:name="m510_04"/>
      <w:bookmarkEnd w:id="280"/>
      <w:r>
        <w:rPr>
          <w:rFonts w:hint="eastAsia"/>
        </w:rPr>
        <w:t>报告期末前十名股票中存在流通受限情况的说</w:t>
      </w:r>
      <w:r>
        <w:rPr>
          <w:rFonts w:hint="eastAsia"/>
        </w:rPr>
        <w:t>明</w:t>
      </w:r>
      <w:bookmarkEnd w:id="281"/>
      <w:bookmarkEnd w:id="282"/>
      <w:bookmarkEnd w:id="283"/>
      <w:bookmarkEnd w:id="284"/>
      <w:bookmarkEnd w:id="28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42"/>
        <w:gridCol w:w="1283"/>
        <w:gridCol w:w="1382"/>
        <w:gridCol w:w="2658"/>
        <w:gridCol w:w="1484"/>
        <w:gridCol w:w="1186"/>
      </w:tblGrid>
      <w:tr w:rsidR="00000000">
        <w:trPr>
          <w:divId w:val="1023020202"/>
          <w:trHeight w:val="315"/>
        </w:trPr>
        <w:tc>
          <w:tcPr>
            <w:tcW w:w="47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B760B1" w:rsidRDefault="00B760B1">
            <w:pPr>
              <w:jc w:val="center"/>
              <w:rPr>
                <w:rFonts w:hint="eastAsia"/>
              </w:rPr>
            </w:pPr>
            <w:r>
              <w:rPr>
                <w:rFonts w:ascii="宋体" w:hAnsi="宋体" w:hint="eastAsia"/>
                <w:szCs w:val="21"/>
              </w:rPr>
              <w:t>序号</w:t>
            </w:r>
            <w:r>
              <w:rPr>
                <w:rFonts w:ascii="宋体" w:hAnsi="宋体" w:hint="eastAsia"/>
                <w:szCs w:val="21"/>
                <w:lang w:eastAsia="zh-Hans"/>
              </w:rPr>
              <w:t xml:space="preserve"> </w:t>
            </w:r>
          </w:p>
        </w:tc>
        <w:tc>
          <w:tcPr>
            <w:tcW w:w="57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B760B1" w:rsidRDefault="00B760B1">
            <w:pPr>
              <w:jc w:val="center"/>
            </w:pPr>
            <w:r>
              <w:rPr>
                <w:rFonts w:ascii="宋体" w:hAnsi="宋体" w:hint="eastAsia"/>
                <w:szCs w:val="21"/>
              </w:rPr>
              <w:t>股票代码</w:t>
            </w:r>
            <w:r>
              <w:rPr>
                <w:rFonts w:ascii="宋体" w:hAnsi="宋体" w:hint="eastAsia"/>
                <w:szCs w:val="21"/>
                <w:lang w:eastAsia="zh-Hans"/>
              </w:rPr>
              <w:t xml:space="preserve"> </w:t>
            </w:r>
          </w:p>
        </w:tc>
        <w:tc>
          <w:tcPr>
            <w:tcW w:w="68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B760B1" w:rsidRDefault="00B760B1">
            <w:pPr>
              <w:jc w:val="center"/>
            </w:pPr>
            <w:r>
              <w:rPr>
                <w:rFonts w:ascii="宋体" w:hAnsi="宋体" w:hint="eastAsia"/>
                <w:szCs w:val="21"/>
              </w:rPr>
              <w:t>股票名称</w:t>
            </w:r>
            <w:r>
              <w:rPr>
                <w:rFonts w:ascii="宋体" w:hAnsi="宋体" w:hint="eastAsia"/>
                <w:szCs w:val="21"/>
                <w:lang w:eastAsia="zh-Hans"/>
              </w:rPr>
              <w:t xml:space="preserve"> </w:t>
            </w:r>
          </w:p>
        </w:tc>
        <w:tc>
          <w:tcPr>
            <w:tcW w:w="150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B760B1" w:rsidRDefault="00B760B1">
            <w:pPr>
              <w:jc w:val="center"/>
            </w:pPr>
            <w:r>
              <w:rPr>
                <w:rFonts w:ascii="宋体" w:hAnsi="宋体" w:hint="eastAsia"/>
                <w:szCs w:val="21"/>
              </w:rPr>
              <w:t>流通受限部分的公允价值（元）</w:t>
            </w:r>
            <w:r>
              <w:rPr>
                <w:rFonts w:ascii="宋体" w:hAnsi="宋体" w:hint="eastAsia"/>
                <w:szCs w:val="21"/>
                <w:lang w:eastAsia="zh-Hans"/>
              </w:rPr>
              <w:t xml:space="preserve"> </w:t>
            </w:r>
          </w:p>
        </w:tc>
        <w:tc>
          <w:tcPr>
            <w:tcW w:w="84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B760B1" w:rsidRDefault="00B760B1">
            <w:pPr>
              <w:jc w:val="center"/>
            </w:pPr>
            <w:r>
              <w:rPr>
                <w:rFonts w:ascii="宋体" w:hAnsi="宋体" w:hint="eastAsia"/>
                <w:szCs w:val="21"/>
              </w:rPr>
              <w:t>占基金资产净值比例（</w:t>
            </w:r>
            <w:r>
              <w:rPr>
                <w:rFonts w:ascii="宋体" w:hAnsi="宋体" w:hint="eastAsia"/>
                <w:szCs w:val="21"/>
                <w:lang w:eastAsia="zh-Hans"/>
              </w:rPr>
              <w:t>%</w:t>
            </w:r>
            <w:r>
              <w:rPr>
                <w:rFonts w:ascii="宋体" w:hAnsi="宋体" w:hint="eastAsia"/>
                <w:szCs w:val="21"/>
              </w:rPr>
              <w:t>）</w:t>
            </w:r>
            <w:r>
              <w:rPr>
                <w:rFonts w:ascii="宋体" w:hAnsi="宋体" w:hint="eastAsia"/>
                <w:szCs w:val="21"/>
                <w:lang w:eastAsia="zh-Hans"/>
              </w:rPr>
              <w:t xml:space="preserve"> </w:t>
            </w:r>
          </w:p>
        </w:tc>
        <w:tc>
          <w:tcPr>
            <w:tcW w:w="92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B760B1" w:rsidRDefault="00B760B1">
            <w:pPr>
              <w:jc w:val="center"/>
            </w:pPr>
            <w:r>
              <w:rPr>
                <w:rFonts w:ascii="宋体" w:hAnsi="宋体" w:hint="eastAsia"/>
                <w:szCs w:val="21"/>
              </w:rPr>
              <w:t>流通受限情况说明</w:t>
            </w:r>
            <w:r>
              <w:rPr>
                <w:rFonts w:ascii="宋体" w:hAnsi="宋体" w:hint="eastAsia"/>
                <w:szCs w:val="21"/>
                <w:lang w:eastAsia="zh-Hans"/>
              </w:rPr>
              <w:t xml:space="preserve"> </w:t>
            </w:r>
          </w:p>
        </w:tc>
      </w:tr>
      <w:tr w:rsidR="00000000">
        <w:trPr>
          <w:divId w:val="1023020202"/>
          <w:trHeight w:val="285"/>
        </w:trPr>
        <w:tc>
          <w:tcPr>
            <w:tcW w:w="47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center"/>
            </w:pPr>
            <w:r>
              <w:rPr>
                <w:rFonts w:ascii="宋体" w:hAnsi="宋体" w:hint="eastAsia"/>
                <w:kern w:val="0"/>
                <w:szCs w:val="21"/>
                <w:lang w:eastAsia="zh-Hans"/>
              </w:rPr>
              <w:t>1</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center"/>
            </w:pPr>
            <w:r>
              <w:rPr>
                <w:rFonts w:ascii="宋体" w:hAnsi="宋体" w:hint="eastAsia"/>
                <w:kern w:val="0"/>
                <w:szCs w:val="21"/>
                <w:lang w:eastAsia="zh-Hans"/>
              </w:rPr>
              <w:t>68807</w:t>
            </w:r>
            <w:r>
              <w:rPr>
                <w:rFonts w:ascii="宋体" w:hAnsi="宋体" w:hint="eastAsia"/>
                <w:kern w:val="0"/>
                <w:szCs w:val="21"/>
                <w:lang w:eastAsia="zh-Hans"/>
              </w:rPr>
              <w:t>2</w:t>
            </w:r>
          </w:p>
        </w:tc>
        <w:tc>
          <w:tcPr>
            <w:tcW w:w="78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center"/>
            </w:pPr>
            <w:r>
              <w:rPr>
                <w:rFonts w:ascii="宋体" w:hAnsi="宋体" w:hint="eastAsia"/>
                <w:kern w:val="0"/>
                <w:szCs w:val="21"/>
                <w:lang w:eastAsia="zh-Hans"/>
              </w:rPr>
              <w:t>拓荆科</w:t>
            </w:r>
            <w:r>
              <w:rPr>
                <w:rFonts w:ascii="宋体" w:hAnsi="宋体" w:hint="eastAsia"/>
                <w:kern w:val="0"/>
                <w:szCs w:val="21"/>
                <w:lang w:eastAsia="zh-Hans"/>
              </w:rPr>
              <w:t>技</w:t>
            </w:r>
          </w:p>
        </w:tc>
        <w:tc>
          <w:tcPr>
            <w:tcW w:w="125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right"/>
            </w:pPr>
            <w:r>
              <w:rPr>
                <w:rFonts w:ascii="宋体" w:hAnsi="宋体" w:hint="eastAsia"/>
                <w:kern w:val="0"/>
                <w:szCs w:val="21"/>
                <w:lang w:eastAsia="zh-Hans"/>
              </w:rPr>
              <w:t>665,600.0</w:t>
            </w:r>
            <w:r>
              <w:rPr>
                <w:rFonts w:ascii="宋体" w:hAnsi="宋体" w:hint="eastAsia"/>
                <w:kern w:val="0"/>
                <w:szCs w:val="21"/>
                <w:lang w:eastAsia="zh-Hans"/>
              </w:rPr>
              <w:t>0</w:t>
            </w:r>
          </w:p>
        </w:tc>
        <w:tc>
          <w:tcPr>
            <w:tcW w:w="8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right"/>
            </w:pPr>
            <w:r>
              <w:rPr>
                <w:rFonts w:ascii="宋体" w:hAnsi="宋体" w:hint="eastAsia"/>
                <w:kern w:val="0"/>
                <w:szCs w:val="21"/>
                <w:lang w:eastAsia="zh-Hans"/>
              </w:rPr>
              <w:t>0.3</w:t>
            </w:r>
            <w:r>
              <w:rPr>
                <w:rFonts w:ascii="宋体" w:hAnsi="宋体" w:hint="eastAsia"/>
                <w:kern w:val="0"/>
                <w:szCs w:val="21"/>
                <w:lang w:eastAsia="zh-Hans"/>
              </w:rPr>
              <w:t>8</w:t>
            </w:r>
            <w:r>
              <w:t xml:space="preserve"> </w:t>
            </w:r>
          </w:p>
        </w:tc>
        <w:tc>
          <w:tcPr>
            <w:tcW w:w="92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right"/>
            </w:pPr>
            <w:r>
              <w:rPr>
                <w:rFonts w:ascii="宋体" w:hAnsi="宋体" w:hint="eastAsia"/>
                <w:szCs w:val="21"/>
                <w:lang w:eastAsia="zh-Hans"/>
              </w:rPr>
              <w:t>重大事项停</w:t>
            </w:r>
            <w:r>
              <w:rPr>
                <w:rFonts w:ascii="宋体" w:hAnsi="宋体" w:hint="eastAsia"/>
                <w:szCs w:val="21"/>
                <w:lang w:eastAsia="zh-Hans"/>
              </w:rPr>
              <w:t>牌</w:t>
            </w:r>
          </w:p>
        </w:tc>
      </w:tr>
    </w:tbl>
    <w:p w:rsidR="00B760B1" w:rsidRDefault="00B760B1">
      <w:pPr>
        <w:pStyle w:val="XBRLTitle3"/>
        <w:spacing w:before="156"/>
        <w:ind w:left="0"/>
      </w:pPr>
      <w:bookmarkStart w:id="287" w:name="_Toc17898219"/>
      <w:bookmarkStart w:id="288" w:name="_Toc512519520"/>
      <w:bookmarkStart w:id="289" w:name="_Toc481075088"/>
      <w:bookmarkStart w:id="290" w:name="_Toc490050041"/>
      <w:bookmarkStart w:id="291" w:name="_Toc513295932"/>
      <w:bookmarkStart w:id="292" w:name="m510_05_1678"/>
      <w:bookmarkEnd w:id="286"/>
      <w:r>
        <w:rPr>
          <w:rFonts w:hint="eastAsia"/>
        </w:rPr>
        <w:t>投资组合报告附注的其他文字描述部</w:t>
      </w:r>
      <w:r>
        <w:rPr>
          <w:rFonts w:hint="eastAsia"/>
        </w:rPr>
        <w:t>分</w:t>
      </w:r>
      <w:bookmarkEnd w:id="287"/>
      <w:bookmarkEnd w:id="288"/>
      <w:bookmarkEnd w:id="289"/>
      <w:bookmarkEnd w:id="290"/>
      <w:bookmarkEnd w:id="291"/>
      <w:r>
        <w:rPr>
          <w:rFonts w:hint="eastAsia"/>
          <w:sz w:val="21"/>
        </w:rPr>
        <w:t xml:space="preserve"> </w:t>
      </w:r>
    </w:p>
    <w:p w:rsidR="00B760B1" w:rsidRDefault="00B760B1">
      <w:pPr>
        <w:spacing w:line="360" w:lineRule="auto"/>
        <w:ind w:firstLineChars="200" w:firstLine="420"/>
        <w:jc w:val="left"/>
        <w:rPr>
          <w:rFonts w:hint="eastAsia"/>
        </w:rPr>
      </w:pPr>
      <w:r>
        <w:rPr>
          <w:rFonts w:ascii="宋体" w:hAnsi="宋体" w:hint="eastAsia"/>
        </w:rPr>
        <w:t>因四舍五入原因，投资组合报告中分项之和与合计可能存在尾差</w:t>
      </w:r>
      <w:r>
        <w:rPr>
          <w:rFonts w:ascii="宋体" w:hAnsi="宋体" w:hint="eastAsia"/>
        </w:rPr>
        <w:t>。</w:t>
      </w:r>
      <w:bookmarkEnd w:id="292"/>
      <w:r>
        <w:rPr>
          <w:rFonts w:ascii="宋体" w:hAnsi="宋体" w:hint="eastAsia"/>
        </w:rPr>
        <w:t xml:space="preserve"> </w:t>
      </w:r>
    </w:p>
    <w:p w:rsidR="00B760B1" w:rsidRDefault="00B760B1">
      <w:pPr>
        <w:pStyle w:val="XBRLTitle1"/>
        <w:spacing w:before="156" w:line="360" w:lineRule="auto"/>
        <w:ind w:left="425"/>
      </w:pPr>
      <w:bookmarkStart w:id="293" w:name="_Toc17898220"/>
      <w:bookmarkStart w:id="294" w:name="_Toc17897961"/>
      <w:bookmarkStart w:id="295" w:name="_Toc512519521"/>
      <w:bookmarkStart w:id="296" w:name="_Toc481075089"/>
      <w:bookmarkStart w:id="297" w:name="_Toc438646477"/>
      <w:bookmarkStart w:id="298" w:name="_Toc490050042"/>
      <w:bookmarkStart w:id="299" w:name="_Toc513295870"/>
      <w:bookmarkStart w:id="300" w:name="_Toc513295933"/>
      <w:bookmarkStart w:id="301" w:name="m601"/>
      <w:bookmarkEnd w:id="181"/>
      <w:r>
        <w:rPr>
          <w:rFonts w:hAnsi="宋体" w:hint="eastAsia"/>
        </w:rPr>
        <w:t>开放式基金份额变</w:t>
      </w:r>
      <w:r>
        <w:rPr>
          <w:rFonts w:hAnsi="宋体" w:hint="eastAsia"/>
        </w:rPr>
        <w:t>动</w:t>
      </w:r>
      <w:bookmarkStart w:id="302" w:name="m601_tab"/>
      <w:bookmarkEnd w:id="293"/>
      <w:bookmarkEnd w:id="294"/>
      <w:bookmarkEnd w:id="295"/>
      <w:bookmarkEnd w:id="296"/>
      <w:bookmarkEnd w:id="297"/>
      <w:bookmarkEnd w:id="298"/>
      <w:bookmarkEnd w:id="299"/>
      <w:bookmarkEnd w:id="300"/>
      <w:r>
        <w:rPr>
          <w:rFonts w:hAnsi="宋体" w:hint="eastAsia"/>
        </w:rPr>
        <w:t xml:space="preserve"> </w:t>
      </w:r>
    </w:p>
    <w:p w:rsidR="00B760B1" w:rsidRDefault="00B760B1">
      <w:pPr>
        <w:wordWrap w:val="0"/>
        <w:spacing w:line="360" w:lineRule="auto"/>
        <w:jc w:val="right"/>
        <w:divId w:val="1092510419"/>
        <w:rPr>
          <w:rFonts w:hint="eastAsia"/>
        </w:rPr>
      </w:pPr>
      <w:bookmarkStart w:id="303" w:name="m10_01_tab"/>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5"/>
        <w:gridCol w:w="2610"/>
        <w:gridCol w:w="2610"/>
      </w:tblGrid>
      <w:tr w:rsidR="00000000">
        <w:trPr>
          <w:divId w:val="1092510419"/>
          <w:trHeight w:val="356"/>
        </w:trPr>
        <w:tc>
          <w:tcPr>
            <w:tcW w:w="204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B760B1" w:rsidRDefault="00B760B1">
            <w:pPr>
              <w:pStyle w:val="xl33"/>
              <w:widowControl w:val="0"/>
              <w:pBdr>
                <w:left w:val="none" w:sz="0" w:space="0" w:color="auto"/>
                <w:bottom w:val="none" w:sz="0" w:space="0" w:color="auto"/>
                <w:right w:val="none" w:sz="0" w:space="0" w:color="auto"/>
              </w:pBdr>
              <w:spacing w:before="0" w:beforeAutospacing="0" w:after="0" w:afterAutospacing="0"/>
              <w:jc w:val="both"/>
            </w:pPr>
            <w:bookmarkStart w:id="304" w:name="m10_01" w:colFirst="1" w:colLast="2"/>
            <w:bookmarkEnd w:id="303"/>
            <w:r>
              <w:rPr>
                <w:rFonts w:ascii="宋体" w:hAnsi="宋体" w:hint="eastAsia"/>
                <w:kern w:val="2"/>
                <w:sz w:val="21"/>
              </w:rPr>
              <w:t>项目</w:t>
            </w:r>
            <w:r>
              <w:rPr>
                <w:rFonts w:ascii="宋体" w:hAnsi="宋体" w:hint="eastAsia"/>
                <w:kern w:val="2"/>
                <w:sz w:val="21"/>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B760B1" w:rsidRDefault="00B760B1">
            <w:pPr>
              <w:ind w:right="3"/>
              <w:jc w:val="center"/>
            </w:pPr>
            <w:r>
              <w:rPr>
                <w:rFonts w:ascii="宋体" w:hAnsi="宋体" w:hint="eastAsia"/>
                <w:lang w:eastAsia="zh-Hans"/>
              </w:rPr>
              <w:t>摩根安隆回报混合</w:t>
            </w:r>
            <w:r>
              <w:rPr>
                <w:rFonts w:ascii="宋体" w:hAnsi="宋体" w:hint="eastAsia"/>
                <w:lang w:eastAsia="zh-Hans"/>
              </w:rPr>
              <w:t>A</w:t>
            </w:r>
            <w:r>
              <w:rPr>
                <w:rFonts w:ascii="宋体" w:hAnsi="宋体" w:hint="eastAsia"/>
                <w:kern w:val="0"/>
                <w:szCs w:val="24"/>
                <w:lang w:eastAsia="zh-Hans"/>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B760B1" w:rsidRDefault="00B760B1">
            <w:pPr>
              <w:ind w:right="3"/>
              <w:jc w:val="center"/>
            </w:pPr>
            <w:r>
              <w:rPr>
                <w:rFonts w:ascii="宋体" w:hAnsi="宋体" w:hint="eastAsia"/>
                <w:lang w:eastAsia="zh-Hans"/>
              </w:rPr>
              <w:t>摩根安隆回报混合</w:t>
            </w:r>
            <w:r>
              <w:rPr>
                <w:rFonts w:ascii="宋体" w:hAnsi="宋体" w:hint="eastAsia"/>
                <w:lang w:eastAsia="zh-Hans"/>
              </w:rPr>
              <w:t>C</w:t>
            </w:r>
            <w:r>
              <w:rPr>
                <w:rFonts w:ascii="宋体" w:hAnsi="宋体" w:hint="eastAsia"/>
                <w:kern w:val="0"/>
                <w:szCs w:val="24"/>
                <w:lang w:eastAsia="zh-Hans"/>
              </w:rPr>
              <w:t xml:space="preserve"> </w:t>
            </w:r>
          </w:p>
        </w:tc>
      </w:tr>
      <w:tr w:rsidR="00000000">
        <w:trPr>
          <w:divId w:val="1092510419"/>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760B1" w:rsidRDefault="00B760B1">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初</w:t>
            </w:r>
            <w:r>
              <w:rPr>
                <w:rStyle w:val="grame"/>
                <w:rFonts w:ascii="宋体" w:hAnsi="宋体" w:hint="eastAsia"/>
                <w:kern w:val="2"/>
                <w:sz w:val="21"/>
              </w:rPr>
              <w:t>基金</w:t>
            </w:r>
            <w:r>
              <w:rPr>
                <w:rFonts w:ascii="宋体" w:hAnsi="宋体" w:hint="eastAsia"/>
                <w:kern w:val="2"/>
                <w:sz w:val="21"/>
              </w:rPr>
              <w:t>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760B1" w:rsidRDefault="00B760B1">
            <w:pPr>
              <w:jc w:val="right"/>
            </w:pPr>
            <w:r>
              <w:rPr>
                <w:rFonts w:ascii="宋体" w:hAnsi="宋体" w:hint="eastAsia"/>
              </w:rPr>
              <w:t>83,901,181.9</w:t>
            </w:r>
            <w:r>
              <w:rPr>
                <w:rFonts w:ascii="宋体" w:hAnsi="宋体" w:hint="eastAsia"/>
              </w:rPr>
              <w:t>2</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760B1" w:rsidRDefault="00B760B1">
            <w:pPr>
              <w:jc w:val="right"/>
            </w:pPr>
            <w:r>
              <w:rPr>
                <w:rFonts w:ascii="宋体" w:hAnsi="宋体" w:hint="eastAsia"/>
              </w:rPr>
              <w:t>34,591,055.2</w:t>
            </w:r>
            <w:r>
              <w:rPr>
                <w:rFonts w:ascii="宋体" w:hAnsi="宋体" w:hint="eastAsia"/>
              </w:rPr>
              <w:t>5</w:t>
            </w:r>
          </w:p>
        </w:tc>
      </w:tr>
      <w:tr w:rsidR="00000000">
        <w:trPr>
          <w:divId w:val="1092510419"/>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760B1" w:rsidRDefault="00B760B1">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基金总申购份额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760B1" w:rsidRDefault="00B760B1">
            <w:pPr>
              <w:jc w:val="right"/>
            </w:pPr>
            <w:r>
              <w:rPr>
                <w:rFonts w:ascii="宋体" w:hAnsi="宋体" w:hint="eastAsia"/>
              </w:rPr>
              <w:t>646,693.7</w:t>
            </w:r>
            <w:r>
              <w:rPr>
                <w:rFonts w:ascii="宋体" w:hAnsi="宋体" w:hint="eastAsia"/>
              </w:rPr>
              <w:t>5</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760B1" w:rsidRDefault="00B760B1">
            <w:pPr>
              <w:jc w:val="right"/>
            </w:pPr>
            <w:r>
              <w:rPr>
                <w:rFonts w:ascii="宋体" w:hAnsi="宋体" w:hint="eastAsia"/>
              </w:rPr>
              <w:t>1,252,468.6</w:t>
            </w:r>
            <w:r>
              <w:rPr>
                <w:rFonts w:ascii="宋体" w:hAnsi="宋体" w:hint="eastAsia"/>
              </w:rPr>
              <w:t>1</w:t>
            </w:r>
          </w:p>
        </w:tc>
      </w:tr>
      <w:tr w:rsidR="00000000">
        <w:trPr>
          <w:divId w:val="1092510419"/>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760B1" w:rsidRDefault="00B760B1">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减</w:t>
            </w:r>
            <w:r>
              <w:rPr>
                <w:rFonts w:ascii="宋体" w:hAnsi="宋体" w:hint="eastAsia"/>
                <w:kern w:val="2"/>
                <w:sz w:val="21"/>
              </w:rPr>
              <w:t>:</w:t>
            </w: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基金总赎回份额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760B1" w:rsidRDefault="00B760B1">
            <w:pPr>
              <w:jc w:val="right"/>
            </w:pPr>
            <w:r>
              <w:rPr>
                <w:rFonts w:ascii="宋体" w:hAnsi="宋体" w:hint="eastAsia"/>
              </w:rPr>
              <w:t>3,611,072.5</w:t>
            </w:r>
            <w:r>
              <w:rPr>
                <w:rFonts w:ascii="宋体" w:hAnsi="宋体" w:hint="eastAsia"/>
              </w:rPr>
              <w:t>6</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760B1" w:rsidRDefault="00B760B1">
            <w:pPr>
              <w:jc w:val="right"/>
            </w:pPr>
            <w:r>
              <w:rPr>
                <w:rFonts w:ascii="宋体" w:hAnsi="宋体" w:hint="eastAsia"/>
              </w:rPr>
              <w:t>3,332,411.0</w:t>
            </w:r>
            <w:r>
              <w:rPr>
                <w:rFonts w:ascii="宋体" w:hAnsi="宋体" w:hint="eastAsia"/>
              </w:rPr>
              <w:t>6</w:t>
            </w:r>
          </w:p>
        </w:tc>
      </w:tr>
      <w:tr w:rsidR="00000000">
        <w:trPr>
          <w:divId w:val="1092510419"/>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760B1" w:rsidRDefault="00B760B1">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基金拆分变动份额（份额减少以“</w:t>
            </w:r>
            <w:r>
              <w:rPr>
                <w:rFonts w:ascii="宋体" w:hAnsi="宋体" w:hint="eastAsia"/>
                <w:kern w:val="2"/>
                <w:sz w:val="21"/>
              </w:rPr>
              <w:t>-</w:t>
            </w:r>
            <w:r>
              <w:rPr>
                <w:rFonts w:ascii="宋体" w:hAnsi="宋体" w:hint="eastAsia"/>
                <w:kern w:val="2"/>
                <w:sz w:val="21"/>
              </w:rPr>
              <w:t>”填列）</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760B1" w:rsidRDefault="00B760B1">
            <w:pPr>
              <w:jc w:val="right"/>
            </w:pPr>
            <w:r>
              <w:rPr>
                <w:rFonts w:ascii="宋体" w:hAnsi="宋体" w:hint="eastAsia"/>
              </w:rPr>
              <w:t>-</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760B1" w:rsidRDefault="00B760B1">
            <w:pPr>
              <w:jc w:val="right"/>
            </w:pPr>
            <w:r>
              <w:rPr>
                <w:rFonts w:ascii="宋体" w:hAnsi="宋体" w:hint="eastAsia"/>
              </w:rPr>
              <w:t>-</w:t>
            </w:r>
          </w:p>
        </w:tc>
      </w:tr>
      <w:tr w:rsidR="00000000">
        <w:trPr>
          <w:divId w:val="1092510419"/>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760B1" w:rsidRDefault="00B760B1">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报告期期末基金份额总额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760B1" w:rsidRDefault="00B760B1">
            <w:pPr>
              <w:jc w:val="right"/>
            </w:pPr>
            <w:r>
              <w:rPr>
                <w:rFonts w:ascii="宋体" w:hAnsi="宋体" w:hint="eastAsia"/>
              </w:rPr>
              <w:t>80,936,803.1</w:t>
            </w:r>
            <w:r>
              <w:rPr>
                <w:rFonts w:ascii="宋体" w:hAnsi="宋体" w:hint="eastAsia"/>
              </w:rPr>
              <w:t>1</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760B1" w:rsidRDefault="00B760B1">
            <w:pPr>
              <w:jc w:val="right"/>
            </w:pPr>
            <w:r>
              <w:rPr>
                <w:rFonts w:ascii="宋体" w:hAnsi="宋体" w:hint="eastAsia"/>
              </w:rPr>
              <w:t>32,511,112.8</w:t>
            </w:r>
            <w:r>
              <w:rPr>
                <w:rFonts w:ascii="宋体" w:hAnsi="宋体" w:hint="eastAsia"/>
              </w:rPr>
              <w:t>0</w:t>
            </w:r>
          </w:p>
        </w:tc>
      </w:tr>
    </w:tbl>
    <w:p w:rsidR="00B760B1" w:rsidRDefault="00B760B1">
      <w:pPr>
        <w:spacing w:line="360" w:lineRule="auto"/>
        <w:jc w:val="left"/>
        <w:divId w:val="1092510419"/>
      </w:pPr>
      <w:r>
        <w:rPr>
          <w:rFonts w:ascii="宋体" w:hAnsi="宋体" w:hint="eastAsia"/>
          <w:szCs w:val="24"/>
        </w:rPr>
        <w:t>注</w:t>
      </w:r>
      <w:r>
        <w:rPr>
          <w:rFonts w:ascii="宋体" w:hAnsi="宋体" w:hint="eastAsia"/>
          <w:szCs w:val="24"/>
        </w:rPr>
        <w:t>：</w:t>
      </w:r>
      <w:r>
        <w:rPr>
          <w:rFonts w:ascii="宋体" w:hAnsi="宋体" w:hint="eastAsia"/>
          <w:szCs w:val="21"/>
          <w:lang w:eastAsia="zh-Hans"/>
        </w:rPr>
        <w:t>总申购份额包含红利再投、转换入份额，总赎回份额包含转换出份额</w:t>
      </w:r>
      <w:r>
        <w:rPr>
          <w:rFonts w:ascii="宋体" w:hAnsi="宋体" w:hint="eastAsia"/>
          <w:szCs w:val="21"/>
          <w:lang w:eastAsia="zh-Hans"/>
        </w:rPr>
        <w:t>。</w:t>
      </w:r>
      <w:bookmarkEnd w:id="304"/>
      <w:r>
        <w:rPr>
          <w:rFonts w:ascii="宋体" w:hAnsi="宋体" w:hint="eastAsia"/>
        </w:rPr>
        <w:t xml:space="preserve"> </w:t>
      </w:r>
    </w:p>
    <w:p w:rsidR="00B760B1" w:rsidRDefault="00B760B1">
      <w:pPr>
        <w:pStyle w:val="XBRLTitle1"/>
        <w:spacing w:before="156" w:line="360" w:lineRule="auto"/>
        <w:ind w:left="425"/>
      </w:pPr>
      <w:bookmarkStart w:id="305" w:name="_Toc17898221"/>
      <w:bookmarkStart w:id="306" w:name="_Toc17897962"/>
      <w:bookmarkStart w:id="307" w:name="m7manage01"/>
      <w:bookmarkStart w:id="308" w:name="_Toc512519522"/>
      <w:bookmarkStart w:id="309" w:name="_Toc481075090"/>
      <w:bookmarkStart w:id="310" w:name="_Toc438646478"/>
      <w:bookmarkStart w:id="311" w:name="_Toc490050043"/>
      <w:bookmarkStart w:id="312" w:name="_Toc513295871"/>
      <w:bookmarkStart w:id="313" w:name="_Toc513295934"/>
      <w:bookmarkEnd w:id="301"/>
      <w:bookmarkEnd w:id="302"/>
      <w:r>
        <w:rPr>
          <w:rFonts w:hAnsi="宋体" w:hint="eastAsia"/>
        </w:rPr>
        <w:t>基金管理人运用固有资金投资本基金情</w:t>
      </w:r>
      <w:r>
        <w:rPr>
          <w:rFonts w:hAnsi="宋体" w:hint="eastAsia"/>
        </w:rPr>
        <w:t>况</w:t>
      </w:r>
      <w:bookmarkEnd w:id="305"/>
      <w:bookmarkEnd w:id="306"/>
      <w:bookmarkEnd w:id="307"/>
      <w:bookmarkEnd w:id="308"/>
      <w:bookmarkEnd w:id="309"/>
      <w:bookmarkEnd w:id="310"/>
      <w:bookmarkEnd w:id="311"/>
      <w:bookmarkEnd w:id="312"/>
      <w:bookmarkEnd w:id="313"/>
      <w:r>
        <w:rPr>
          <w:rFonts w:hAnsi="宋体" w:hint="eastAsia"/>
        </w:rPr>
        <w:t xml:space="preserve"> </w:t>
      </w:r>
    </w:p>
    <w:p w:rsidR="00B760B1" w:rsidRDefault="00B760B1">
      <w:pPr>
        <w:pStyle w:val="XBRLTitle2"/>
        <w:spacing w:before="156" w:line="360" w:lineRule="auto"/>
        <w:ind w:left="454"/>
        <w:rPr>
          <w:rFonts w:hint="eastAsia"/>
        </w:rPr>
      </w:pPr>
      <w:bookmarkStart w:id="314" w:name="_Toc17898222"/>
      <w:bookmarkStart w:id="315" w:name="_Toc17897963"/>
      <w:bookmarkStart w:id="316" w:name="_Toc512519523"/>
      <w:bookmarkStart w:id="317" w:name="_Toc481075091"/>
      <w:bookmarkStart w:id="318" w:name="_Toc458599606"/>
      <w:bookmarkStart w:id="319" w:name="_Toc490050044"/>
      <w:bookmarkStart w:id="320" w:name="_Toc513295872"/>
      <w:bookmarkStart w:id="321" w:name="_Toc513295935"/>
      <w:r>
        <w:rPr>
          <w:rFonts w:hAnsi="宋体" w:hint="eastAsia"/>
        </w:rPr>
        <w:t>基金管理人持有本基金份额变动情</w:t>
      </w:r>
      <w:r>
        <w:rPr>
          <w:rFonts w:hAnsi="宋体" w:hint="eastAsia"/>
        </w:rPr>
        <w:t>况</w:t>
      </w:r>
      <w:bookmarkEnd w:id="314"/>
      <w:bookmarkEnd w:id="315"/>
      <w:bookmarkEnd w:id="316"/>
      <w:bookmarkEnd w:id="317"/>
      <w:bookmarkEnd w:id="318"/>
      <w:bookmarkEnd w:id="319"/>
      <w:bookmarkEnd w:id="320"/>
      <w:bookmarkEnd w:id="321"/>
      <w:r>
        <w:rPr>
          <w:rFonts w:hAnsi="宋体" w:hint="eastAsia"/>
          <w:lang w:eastAsia="zh-CN"/>
        </w:rPr>
        <w:t xml:space="preserve"> </w:t>
      </w:r>
    </w:p>
    <w:p w:rsidR="00B760B1" w:rsidRDefault="00B760B1">
      <w:pPr>
        <w:wordWrap w:val="0"/>
        <w:spacing w:line="360" w:lineRule="auto"/>
        <w:jc w:val="right"/>
        <w:divId w:val="341392598"/>
        <w:rPr>
          <w:rFonts w:hint="eastAsia"/>
        </w:rPr>
      </w:pPr>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86"/>
        <w:gridCol w:w="2524"/>
        <w:gridCol w:w="2525"/>
      </w:tblGrid>
      <w:tr w:rsidR="00000000">
        <w:trPr>
          <w:divId w:val="341392598"/>
          <w:trHeight w:val="315"/>
        </w:trPr>
        <w:tc>
          <w:tcPr>
            <w:tcW w:w="1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B760B1" w:rsidRDefault="00B760B1">
            <w:pPr>
              <w:jc w:val="center"/>
            </w:pPr>
            <w:r>
              <w:rPr>
                <w:rFonts w:ascii="宋体" w:hAnsi="宋体" w:hint="eastAsia"/>
                <w:lang w:eastAsia="zh-Hans"/>
              </w:rPr>
              <w:t>项目</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B760B1" w:rsidRDefault="00B760B1">
            <w:pPr>
              <w:jc w:val="center"/>
            </w:pPr>
            <w:r>
              <w:rPr>
                <w:rFonts w:ascii="宋体" w:hAnsi="宋体" w:hint="eastAsia"/>
                <w:lang w:eastAsia="zh-Hans"/>
              </w:rPr>
              <w:t>摩根安隆回报混合</w:t>
            </w:r>
            <w:r>
              <w:rPr>
                <w:rFonts w:ascii="宋体" w:hAnsi="宋体" w:hint="eastAsia"/>
                <w:lang w:eastAsia="zh-Hans"/>
              </w:rPr>
              <w:t>A</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B760B1" w:rsidRDefault="00B760B1">
            <w:pPr>
              <w:jc w:val="center"/>
            </w:pPr>
            <w:r>
              <w:rPr>
                <w:rFonts w:ascii="宋体" w:hAnsi="宋体" w:hint="eastAsia"/>
                <w:lang w:eastAsia="zh-Hans"/>
              </w:rPr>
              <w:t>摩根安隆回报混合</w:t>
            </w:r>
            <w:r>
              <w:rPr>
                <w:rFonts w:ascii="宋体" w:hAnsi="宋体" w:hint="eastAsia"/>
                <w:lang w:eastAsia="zh-Hans"/>
              </w:rPr>
              <w:t>C</w:t>
            </w:r>
            <w:r>
              <w:rPr>
                <w:rFonts w:ascii="宋体" w:hAnsi="宋体" w:hint="eastAsia"/>
                <w:color w:val="000000"/>
              </w:rPr>
              <w:t xml:space="preserve"> </w:t>
            </w:r>
          </w:p>
        </w:tc>
      </w:tr>
      <w:tr w:rsidR="00000000">
        <w:trPr>
          <w:divId w:val="341392598"/>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初</w:t>
            </w:r>
            <w:r>
              <w:rPr>
                <w:rFonts w:hint="eastAsia"/>
                <w:sz w:val="21"/>
                <w:szCs w:val="21"/>
              </w:rPr>
              <w:t>管理人持有的本基金份额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right"/>
              <w:rPr>
                <w:rFonts w:hint="eastAsia"/>
              </w:rPr>
            </w:pPr>
            <w:r>
              <w:rPr>
                <w:rFonts w:ascii="宋体" w:hAnsi="宋体" w:hint="eastAsia"/>
                <w:kern w:val="0"/>
                <w:szCs w:val="24"/>
                <w:lang w:eastAsia="zh-Hans"/>
              </w:rPr>
              <w:t>749,908.3</w:t>
            </w:r>
            <w:r>
              <w:rPr>
                <w:rFonts w:ascii="宋体" w:hAnsi="宋体" w:hint="eastAsia"/>
                <w:kern w:val="0"/>
                <w:szCs w:val="24"/>
                <w:lang w:eastAsia="zh-Hans"/>
              </w:rPr>
              <w:t>9</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right"/>
            </w:pPr>
            <w:r>
              <w:rPr>
                <w:rFonts w:ascii="宋体" w:hAnsi="宋体" w:hint="eastAsia"/>
                <w:kern w:val="0"/>
                <w:szCs w:val="24"/>
                <w:lang w:eastAsia="zh-Hans"/>
              </w:rPr>
              <w:t>-</w:t>
            </w:r>
          </w:p>
        </w:tc>
      </w:tr>
      <w:tr w:rsidR="00000000">
        <w:trPr>
          <w:divId w:val="341392598"/>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间</w:t>
            </w:r>
            <w:r>
              <w:rPr>
                <w:rFonts w:cstheme="minorBidi" w:hint="eastAsia"/>
                <w:kern w:val="2"/>
                <w:sz w:val="21"/>
              </w:rPr>
              <w:t>买入</w:t>
            </w:r>
            <w:r>
              <w:rPr>
                <w:rFonts w:cstheme="minorBidi" w:hint="eastAsia"/>
                <w:kern w:val="2"/>
                <w:sz w:val="21"/>
              </w:rPr>
              <w:t>/</w:t>
            </w:r>
            <w:r>
              <w:rPr>
                <w:rFonts w:cstheme="minorBidi" w:hint="eastAsia"/>
                <w:kern w:val="2"/>
                <w:sz w:val="21"/>
              </w:rPr>
              <w:t>申购总份额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right"/>
              <w:rPr>
                <w:rFonts w:hint="eastAsia"/>
              </w:rPr>
            </w:pPr>
            <w:r>
              <w:rPr>
                <w:rFonts w:ascii="宋体" w:hAnsi="宋体" w:hint="eastAsia"/>
                <w:szCs w:val="24"/>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right"/>
            </w:pPr>
            <w:r>
              <w:rPr>
                <w:rFonts w:ascii="宋体" w:hAnsi="宋体" w:hint="eastAsia"/>
                <w:szCs w:val="24"/>
                <w:lang w:eastAsia="zh-Hans"/>
              </w:rPr>
              <w:t>-</w:t>
            </w:r>
          </w:p>
        </w:tc>
      </w:tr>
      <w:tr w:rsidR="00000000">
        <w:trPr>
          <w:divId w:val="341392598"/>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间</w:t>
            </w:r>
            <w:r>
              <w:rPr>
                <w:rFonts w:cstheme="minorBidi" w:hint="eastAsia"/>
                <w:kern w:val="2"/>
                <w:sz w:val="21"/>
              </w:rPr>
              <w:t>卖出</w:t>
            </w:r>
            <w:r>
              <w:rPr>
                <w:rFonts w:cstheme="minorBidi" w:hint="eastAsia"/>
                <w:kern w:val="2"/>
                <w:sz w:val="21"/>
              </w:rPr>
              <w:t>/</w:t>
            </w:r>
            <w:r>
              <w:rPr>
                <w:rFonts w:cstheme="minorBidi" w:hint="eastAsia"/>
                <w:kern w:val="2"/>
                <w:sz w:val="21"/>
              </w:rPr>
              <w:t>赎回总份额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right"/>
              <w:rPr>
                <w:rFonts w:hint="eastAsia"/>
              </w:rPr>
            </w:pPr>
            <w:r>
              <w:rPr>
                <w:rFonts w:ascii="宋体" w:hAnsi="宋体" w:hint="eastAsia"/>
                <w:lang w:eastAsia="zh-Hans"/>
              </w:rPr>
              <w:t>30,736.7</w:t>
            </w:r>
            <w:r>
              <w:rPr>
                <w:rFonts w:ascii="宋体" w:hAnsi="宋体" w:hint="eastAsia"/>
                <w:lang w:eastAsia="zh-Hans"/>
              </w:rPr>
              <w:t>4</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right"/>
            </w:pPr>
            <w:r>
              <w:rPr>
                <w:rFonts w:ascii="宋体" w:hAnsi="宋体" w:hint="eastAsia"/>
                <w:lang w:eastAsia="zh-Hans"/>
              </w:rPr>
              <w:t>-</w:t>
            </w:r>
          </w:p>
        </w:tc>
      </w:tr>
      <w:tr w:rsidR="00000000">
        <w:trPr>
          <w:divId w:val="341392598"/>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pStyle w:val="a5"/>
              <w:widowControl w:val="0"/>
              <w:spacing w:before="0" w:beforeAutospacing="0" w:after="0" w:afterAutospacing="0"/>
              <w:jc w:val="both"/>
            </w:pPr>
            <w:r>
              <w:rPr>
                <w:rFonts w:cstheme="minorBidi" w:hint="eastAsia"/>
                <w:kern w:val="2"/>
                <w:sz w:val="21"/>
              </w:rPr>
              <w:t>报告期期末管理人持有的本基金份额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right"/>
              <w:rPr>
                <w:rFonts w:hint="eastAsia"/>
              </w:rPr>
            </w:pPr>
            <w:r>
              <w:rPr>
                <w:rFonts w:ascii="宋体" w:hAnsi="宋体" w:hint="eastAsia"/>
                <w:lang w:eastAsia="zh-Hans"/>
              </w:rPr>
              <w:t>719,171.6</w:t>
            </w:r>
            <w:r>
              <w:rPr>
                <w:rFonts w:ascii="宋体" w:hAnsi="宋体" w:hint="eastAsia"/>
                <w:lang w:eastAsia="zh-Hans"/>
              </w:rPr>
              <w:t>5</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right"/>
            </w:pPr>
            <w:r>
              <w:rPr>
                <w:rFonts w:ascii="宋体" w:hAnsi="宋体" w:hint="eastAsia"/>
                <w:lang w:eastAsia="zh-Hans"/>
              </w:rPr>
              <w:t>-</w:t>
            </w:r>
          </w:p>
        </w:tc>
      </w:tr>
      <w:tr w:rsidR="00000000">
        <w:trPr>
          <w:divId w:val="341392598"/>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pStyle w:val="a5"/>
              <w:widowControl w:val="0"/>
              <w:spacing w:before="0" w:beforeAutospacing="0" w:after="0" w:afterAutospacing="0"/>
              <w:jc w:val="both"/>
            </w:pPr>
            <w:r>
              <w:rPr>
                <w:rFonts w:cstheme="minorBidi" w:hint="eastAsia"/>
                <w:kern w:val="2"/>
                <w:sz w:val="21"/>
              </w:rPr>
              <w:t>报告期期末持有的本基金份额占基金总份额比例（</w:t>
            </w:r>
            <w:r>
              <w:rPr>
                <w:rFonts w:cstheme="minorBidi" w:hint="eastAsia"/>
                <w:kern w:val="2"/>
                <w:sz w:val="21"/>
              </w:rPr>
              <w:t>%</w:t>
            </w:r>
            <w:r>
              <w:rPr>
                <w:rFonts w:cstheme="minorBidi" w:hint="eastAsia"/>
                <w:kern w:val="2"/>
                <w:sz w:val="21"/>
              </w:rPr>
              <w:t>）</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right"/>
              <w:rPr>
                <w:rFonts w:hint="eastAsia"/>
              </w:rPr>
            </w:pPr>
            <w:r>
              <w:rPr>
                <w:rFonts w:ascii="宋体" w:hAnsi="宋体" w:hint="eastAsia"/>
                <w:lang w:eastAsia="zh-Hans"/>
              </w:rPr>
              <w:t>0.6</w:t>
            </w:r>
            <w:r>
              <w:rPr>
                <w:rFonts w:ascii="宋体" w:hAnsi="宋体" w:hint="eastAsia"/>
                <w:lang w:eastAsia="zh-Hans"/>
              </w:rPr>
              <w:t>3</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right"/>
            </w:pPr>
            <w:r>
              <w:rPr>
                <w:rFonts w:ascii="宋体" w:hAnsi="宋体" w:hint="eastAsia"/>
                <w:lang w:eastAsia="zh-Hans"/>
              </w:rPr>
              <w:t>-</w:t>
            </w:r>
          </w:p>
        </w:tc>
      </w:tr>
    </w:tbl>
    <w:p w:rsidR="00B760B1" w:rsidRDefault="00B760B1">
      <w:pPr>
        <w:pStyle w:val="XBRLTitle2"/>
        <w:spacing w:before="156" w:line="360" w:lineRule="auto"/>
        <w:ind w:left="454"/>
      </w:pPr>
      <w:bookmarkStart w:id="322" w:name="_Toc17898223"/>
      <w:bookmarkStart w:id="323" w:name="_Toc17897964"/>
      <w:bookmarkStart w:id="324" w:name="_Toc512519524"/>
      <w:bookmarkStart w:id="325" w:name="_Toc481075092"/>
      <w:bookmarkStart w:id="326" w:name="_Toc458599607"/>
      <w:bookmarkStart w:id="327" w:name="_Toc490050045"/>
      <w:bookmarkStart w:id="328" w:name="_Toc513295873"/>
      <w:bookmarkStart w:id="329" w:name="_Toc513295936"/>
      <w:r>
        <w:rPr>
          <w:rFonts w:hAnsi="宋体" w:hint="eastAsia"/>
        </w:rPr>
        <w:t>基金管理人运用固有资金投资本基金交易明</w:t>
      </w:r>
      <w:r>
        <w:rPr>
          <w:rFonts w:hAnsi="宋体" w:hint="eastAsia"/>
        </w:rPr>
        <w:t>细</w:t>
      </w:r>
      <w:bookmarkEnd w:id="322"/>
      <w:bookmarkEnd w:id="323"/>
      <w:bookmarkEnd w:id="324"/>
      <w:bookmarkEnd w:id="325"/>
      <w:bookmarkEnd w:id="326"/>
      <w:bookmarkEnd w:id="327"/>
      <w:bookmarkEnd w:id="328"/>
      <w:bookmarkEnd w:id="329"/>
      <w:r>
        <w:rPr>
          <w:rFonts w:hAnsi="宋体" w:hint="eastAsia"/>
          <w:lang w:eastAsia="zh-CN"/>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29"/>
        <w:gridCol w:w="1538"/>
        <w:gridCol w:w="1422"/>
        <w:gridCol w:w="1574"/>
        <w:gridCol w:w="1574"/>
        <w:gridCol w:w="1498"/>
      </w:tblGrid>
      <w:tr w:rsidR="00000000">
        <w:trPr>
          <w:divId w:val="919798021"/>
          <w:trHeight w:val="315"/>
        </w:trPr>
        <w:tc>
          <w:tcPr>
            <w:tcW w:w="69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B760B1" w:rsidRDefault="00B760B1">
            <w:pPr>
              <w:jc w:val="center"/>
              <w:rPr>
                <w:rFonts w:hint="eastAsia"/>
              </w:rPr>
            </w:pPr>
            <w:r>
              <w:rPr>
                <w:rFonts w:ascii="宋体" w:hAnsi="宋体" w:hint="eastAsia"/>
              </w:rPr>
              <w:t>序号</w:t>
            </w:r>
            <w:r>
              <w:rPr>
                <w:rFonts w:ascii="宋体" w:hAnsi="宋体" w:hint="eastAsia"/>
              </w:rPr>
              <w:t xml:space="preserve"> </w:t>
            </w:r>
          </w:p>
        </w:tc>
        <w:tc>
          <w:tcPr>
            <w:tcW w:w="87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B760B1" w:rsidRDefault="00B760B1">
            <w:pPr>
              <w:jc w:val="center"/>
            </w:pPr>
            <w:r>
              <w:rPr>
                <w:rFonts w:ascii="宋体" w:hAnsi="宋体" w:hint="eastAsia"/>
              </w:rPr>
              <w:t>交易方式</w:t>
            </w:r>
            <w:r>
              <w:rPr>
                <w:rFonts w:ascii="宋体" w:hAnsi="宋体" w:hint="eastAsia"/>
              </w:rPr>
              <w:t xml:space="preserve"> </w:t>
            </w:r>
          </w:p>
        </w:tc>
        <w:tc>
          <w:tcPr>
            <w:tcW w:w="80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B760B1" w:rsidRDefault="00B760B1">
            <w:pPr>
              <w:jc w:val="center"/>
            </w:pPr>
            <w:r>
              <w:rPr>
                <w:rFonts w:ascii="宋体" w:hAnsi="宋体" w:hint="eastAsia"/>
              </w:rPr>
              <w:t>交易日期</w:t>
            </w:r>
            <w:r>
              <w:rPr>
                <w:rFonts w:ascii="宋体" w:hAnsi="宋体" w:hint="eastAsia"/>
              </w:rPr>
              <w:t xml:space="preserve"> </w:t>
            </w:r>
          </w:p>
        </w:tc>
        <w:tc>
          <w:tcPr>
            <w:tcW w:w="89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B760B1" w:rsidRDefault="00B760B1">
            <w:pPr>
              <w:jc w:val="center"/>
            </w:pPr>
            <w:r>
              <w:rPr>
                <w:rFonts w:ascii="宋体" w:hAnsi="宋体" w:hint="eastAsia"/>
              </w:rPr>
              <w:t>交易份额</w:t>
            </w:r>
            <w:r>
              <w:rPr>
                <w:rFonts w:ascii="宋体" w:hAnsi="宋体" w:hint="eastAsia"/>
              </w:rPr>
              <w:t>(</w:t>
            </w:r>
            <w:r>
              <w:rPr>
                <w:rFonts w:ascii="宋体" w:hAnsi="宋体" w:hint="eastAsia"/>
              </w:rPr>
              <w:t>份</w:t>
            </w:r>
            <w:r>
              <w:rPr>
                <w:rFonts w:ascii="宋体" w:hAnsi="宋体" w:hint="eastAsia"/>
              </w:rPr>
              <w:t xml:space="preserve">) </w:t>
            </w:r>
          </w:p>
        </w:tc>
        <w:tc>
          <w:tcPr>
            <w:tcW w:w="89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B760B1" w:rsidRDefault="00B760B1">
            <w:pPr>
              <w:jc w:val="center"/>
            </w:pPr>
            <w:r>
              <w:rPr>
                <w:rFonts w:ascii="宋体" w:hAnsi="宋体" w:hint="eastAsia"/>
              </w:rPr>
              <w:t>交易金额</w:t>
            </w:r>
            <w:r>
              <w:rPr>
                <w:rFonts w:ascii="宋体" w:hAnsi="宋体" w:hint="eastAsia"/>
              </w:rPr>
              <w:t>(</w:t>
            </w:r>
            <w:r>
              <w:rPr>
                <w:rFonts w:ascii="宋体" w:hAnsi="宋体" w:hint="eastAsia"/>
              </w:rPr>
              <w:t>元</w:t>
            </w:r>
            <w:r>
              <w:rPr>
                <w:rFonts w:ascii="宋体" w:hAnsi="宋体" w:hint="eastAsia"/>
              </w:rPr>
              <w:t xml:space="preserve">) </w:t>
            </w:r>
          </w:p>
        </w:tc>
        <w:tc>
          <w:tcPr>
            <w:tcW w:w="84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B760B1" w:rsidRDefault="00B760B1">
            <w:pPr>
              <w:jc w:val="center"/>
            </w:pPr>
            <w:r>
              <w:rPr>
                <w:rFonts w:ascii="宋体" w:hAnsi="宋体" w:hint="eastAsia"/>
              </w:rPr>
              <w:t>适用费率</w:t>
            </w:r>
            <w:r>
              <w:rPr>
                <w:rFonts w:ascii="宋体" w:hAnsi="宋体" w:hint="eastAsia"/>
              </w:rPr>
              <w:t xml:space="preserve"> </w:t>
            </w:r>
          </w:p>
        </w:tc>
      </w:tr>
      <w:tr w:rsidR="00000000">
        <w:trPr>
          <w:divId w:val="919798021"/>
          <w:trHeight w:val="285"/>
        </w:trPr>
        <w:tc>
          <w:tcPr>
            <w:tcW w:w="69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center"/>
            </w:pPr>
            <w:r>
              <w:rPr>
                <w:rFonts w:ascii="宋体" w:hAnsi="宋体" w:hint="eastAsia"/>
              </w:rPr>
              <w:t>1</w:t>
            </w:r>
          </w:p>
        </w:tc>
        <w:tc>
          <w:tcPr>
            <w:tcW w:w="87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center"/>
            </w:pPr>
            <w:r>
              <w:rPr>
                <w:rFonts w:ascii="宋体" w:hAnsi="宋体" w:hint="eastAsia"/>
              </w:rPr>
              <w:t>赎</w:t>
            </w:r>
            <w:r>
              <w:rPr>
                <w:rFonts w:ascii="宋体" w:hAnsi="宋体" w:hint="eastAsia"/>
              </w:rPr>
              <w:t>回</w:t>
            </w:r>
            <w:r>
              <w:t xml:space="preserve"> </w:t>
            </w:r>
          </w:p>
        </w:tc>
        <w:tc>
          <w:tcPr>
            <w:tcW w:w="8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center"/>
            </w:pPr>
            <w:r>
              <w:rPr>
                <w:rFonts w:ascii="宋体" w:hAnsi="宋体" w:hint="eastAsia"/>
              </w:rPr>
              <w:t>2026-04-2</w:t>
            </w:r>
            <w:r>
              <w:rPr>
                <w:rFonts w:ascii="宋体" w:hAnsi="宋体" w:hint="eastAsia"/>
              </w:rPr>
              <w:t>1</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right"/>
            </w:pPr>
            <w:r>
              <w:rPr>
                <w:rFonts w:ascii="宋体" w:hAnsi="宋体" w:hint="eastAsia"/>
              </w:rPr>
              <w:t>-30,736.7</w:t>
            </w:r>
            <w:r>
              <w:rPr>
                <w:rFonts w:ascii="宋体" w:hAnsi="宋体" w:hint="eastAsia"/>
              </w:rPr>
              <w:t>4</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right"/>
            </w:pPr>
            <w:r>
              <w:rPr>
                <w:rFonts w:ascii="宋体" w:hAnsi="宋体" w:hint="eastAsia"/>
              </w:rPr>
              <w:t>-45,850.0</w:t>
            </w:r>
            <w:r>
              <w:rPr>
                <w:rFonts w:ascii="宋体" w:hAnsi="宋体" w:hint="eastAsia"/>
              </w:rPr>
              <w:t>0</w:t>
            </w:r>
            <w:r>
              <w:t xml:space="preserve"> </w:t>
            </w:r>
          </w:p>
        </w:tc>
        <w:tc>
          <w:tcPr>
            <w:tcW w:w="8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right"/>
            </w:pPr>
            <w:r>
              <w:rPr>
                <w:rFonts w:ascii="宋体" w:hAnsi="宋体" w:hint="eastAsia"/>
              </w:rPr>
              <w:t>-</w:t>
            </w:r>
            <w:r>
              <w:t xml:space="preserve"> </w:t>
            </w:r>
          </w:p>
        </w:tc>
      </w:tr>
      <w:tr w:rsidR="00000000">
        <w:trPr>
          <w:divId w:val="919798021"/>
          <w:trHeight w:val="285"/>
        </w:trPr>
        <w:tc>
          <w:tcPr>
            <w:tcW w:w="69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center"/>
            </w:pPr>
            <w:r>
              <w:rPr>
                <w:rFonts w:ascii="宋体" w:hAnsi="宋体" w:hint="eastAsia"/>
              </w:rPr>
              <w:t>合计</w:t>
            </w:r>
            <w:r>
              <w:rPr>
                <w:rFonts w:ascii="宋体" w:hAnsi="宋体" w:hint="eastAsia"/>
              </w:rPr>
              <w:t xml:space="preserve"> </w:t>
            </w:r>
          </w:p>
        </w:tc>
        <w:tc>
          <w:tcPr>
            <w:tcW w:w="87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tc>
        <w:tc>
          <w:tcPr>
            <w:tcW w:w="8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widowControl/>
              <w:jc w:val="left"/>
              <w:rPr>
                <w:kern w:val="0"/>
                <w:sz w:val="20"/>
              </w:rPr>
            </w:pP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right"/>
            </w:pPr>
            <w:r>
              <w:rPr>
                <w:rFonts w:ascii="宋体" w:hAnsi="宋体" w:hint="eastAsia"/>
              </w:rPr>
              <w:t>-30,736.7</w:t>
            </w:r>
            <w:r>
              <w:rPr>
                <w:rFonts w:ascii="宋体" w:hAnsi="宋体" w:hint="eastAsia"/>
              </w:rPr>
              <w:t>4</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jc w:val="right"/>
            </w:pPr>
            <w:r>
              <w:rPr>
                <w:rFonts w:ascii="宋体" w:hAnsi="宋体" w:hint="eastAsia"/>
              </w:rPr>
              <w:t>-45,850.0</w:t>
            </w:r>
            <w:r>
              <w:rPr>
                <w:rFonts w:ascii="宋体" w:hAnsi="宋体" w:hint="eastAsia"/>
              </w:rPr>
              <w:t>0</w:t>
            </w:r>
            <w:r>
              <w:t xml:space="preserve"> </w:t>
            </w:r>
          </w:p>
        </w:tc>
        <w:tc>
          <w:tcPr>
            <w:tcW w:w="8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tc>
      </w:tr>
    </w:tbl>
    <w:p w:rsidR="00B760B1" w:rsidRDefault="00B760B1">
      <w:pPr>
        <w:spacing w:line="360" w:lineRule="auto"/>
        <w:jc w:val="left"/>
        <w:divId w:val="755054375"/>
      </w:pPr>
      <w:r>
        <w:rPr>
          <w:rFonts w:ascii="宋体" w:hAnsi="宋体" w:hint="eastAsia"/>
        </w:rPr>
        <w:t>注</w:t>
      </w:r>
      <w:r>
        <w:rPr>
          <w:rFonts w:ascii="宋体" w:hAnsi="宋体" w:hint="eastAsia"/>
        </w:rPr>
        <w:t>：</w:t>
      </w:r>
      <w:r>
        <w:rPr>
          <w:rFonts w:ascii="宋体" w:hAnsi="宋体" w:hint="eastAsia"/>
          <w:lang w:eastAsia="zh-Hans"/>
        </w:rPr>
        <w:t>基金管理人运用固有资金投资本基金相关的费用符合基金招募说明书和相关公告的规定</w:t>
      </w:r>
      <w:r>
        <w:rPr>
          <w:rFonts w:ascii="宋体" w:hAnsi="宋体" w:hint="eastAsia"/>
          <w:lang w:eastAsia="zh-Hans"/>
        </w:rPr>
        <w:t>。</w:t>
      </w:r>
      <w:r>
        <w:rPr>
          <w:rFonts w:ascii="宋体" w:hAnsi="宋体" w:hint="eastAsia"/>
        </w:rPr>
        <w:t xml:space="preserve"> </w:t>
      </w:r>
    </w:p>
    <w:p w:rsidR="00B760B1" w:rsidRDefault="00B760B1">
      <w:pPr>
        <w:pStyle w:val="XBRLTitle1"/>
        <w:spacing w:before="156" w:line="360" w:lineRule="auto"/>
        <w:ind w:left="425"/>
      </w:pPr>
      <w:bookmarkStart w:id="330" w:name="_Toc17898225"/>
      <w:bookmarkStart w:id="331" w:name="_Toc17897966"/>
      <w:bookmarkStart w:id="332" w:name="_Toc512519526"/>
      <w:bookmarkStart w:id="333" w:name="_Toc490050046"/>
      <w:bookmarkStart w:id="334" w:name="_Toc481075094"/>
      <w:bookmarkStart w:id="335" w:name="_Toc479856294"/>
      <w:bookmarkStart w:id="336" w:name="_Toc513295875"/>
      <w:bookmarkStart w:id="337" w:name="_Toc513295938"/>
      <w:bookmarkStart w:id="338" w:name="m701"/>
      <w:r>
        <w:rPr>
          <w:rFonts w:hAnsi="宋体" w:hint="eastAsia"/>
        </w:rPr>
        <w:t>影响投资者决策的其他重要信</w:t>
      </w:r>
      <w:r>
        <w:rPr>
          <w:rFonts w:hAnsi="宋体" w:hint="eastAsia"/>
        </w:rPr>
        <w:t>息</w:t>
      </w:r>
      <w:bookmarkEnd w:id="330"/>
      <w:bookmarkEnd w:id="331"/>
      <w:bookmarkEnd w:id="332"/>
      <w:bookmarkEnd w:id="333"/>
      <w:bookmarkEnd w:id="334"/>
      <w:bookmarkEnd w:id="335"/>
      <w:bookmarkEnd w:id="336"/>
      <w:bookmarkEnd w:id="337"/>
      <w:r>
        <w:rPr>
          <w:rFonts w:hAnsi="宋体" w:hint="eastAsia"/>
          <w:lang w:eastAsia="zh-CN"/>
        </w:rPr>
        <w:t xml:space="preserve"> </w:t>
      </w:r>
    </w:p>
    <w:p w:rsidR="00B760B1" w:rsidRDefault="00B760B1">
      <w:pPr>
        <w:pStyle w:val="XBRLTitle2"/>
        <w:spacing w:before="156" w:line="360" w:lineRule="auto"/>
        <w:ind w:left="454"/>
        <w:rPr>
          <w:rFonts w:hint="eastAsia"/>
        </w:rPr>
      </w:pPr>
      <w:bookmarkStart w:id="339" w:name="_Toc17898226"/>
      <w:bookmarkStart w:id="340" w:name="_Toc17897967"/>
      <w:bookmarkStart w:id="341" w:name="_Toc512519527"/>
      <w:bookmarkStart w:id="342" w:name="_Toc481075095"/>
      <w:bookmarkStart w:id="343" w:name="_Toc490050047"/>
      <w:bookmarkStart w:id="344" w:name="_Toc513295876"/>
      <w:bookmarkStart w:id="345" w:name="_Toc513295939"/>
      <w:r>
        <w:rPr>
          <w:rFonts w:hAnsi="宋体" w:hint="eastAsia"/>
          <w:kern w:val="0"/>
        </w:rPr>
        <w:t>报告期内单一投资者持有基金份额比例达到或超过</w:t>
      </w:r>
      <w:r>
        <w:rPr>
          <w:rFonts w:hAnsi="宋体" w:hint="eastAsia"/>
          <w:kern w:val="0"/>
        </w:rPr>
        <w:t>20%</w:t>
      </w:r>
      <w:r>
        <w:rPr>
          <w:rFonts w:hAnsi="宋体" w:hint="eastAsia"/>
          <w:kern w:val="0"/>
        </w:rPr>
        <w:t>的情</w:t>
      </w:r>
      <w:r>
        <w:rPr>
          <w:rFonts w:hAnsi="宋体" w:hint="eastAsia"/>
          <w:kern w:val="0"/>
        </w:rPr>
        <w:t>况</w:t>
      </w:r>
      <w:bookmarkEnd w:id="339"/>
      <w:bookmarkEnd w:id="340"/>
      <w:bookmarkEnd w:id="341"/>
      <w:bookmarkEnd w:id="342"/>
      <w:bookmarkEnd w:id="343"/>
      <w:bookmarkEnd w:id="344"/>
      <w:bookmarkEnd w:id="345"/>
      <w:r>
        <w:rPr>
          <w:rFonts w:hAnsi="宋体" w:hint="eastAsia"/>
          <w:kern w:val="0"/>
          <w:lang w:eastAsia="zh-CN"/>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0"/>
        <w:gridCol w:w="1005"/>
        <w:gridCol w:w="1058"/>
        <w:gridCol w:w="1395"/>
        <w:gridCol w:w="1189"/>
        <w:gridCol w:w="1181"/>
        <w:gridCol w:w="1395"/>
        <w:gridCol w:w="1372"/>
      </w:tblGrid>
      <w:tr w:rsidR="00000000">
        <w:trPr>
          <w:divId w:val="1499728889"/>
          <w:trHeight w:val="315"/>
        </w:trPr>
        <w:tc>
          <w:tcPr>
            <w:tcW w:w="122"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760B1" w:rsidRDefault="00B760B1">
            <w:pPr>
              <w:jc w:val="center"/>
              <w:rPr>
                <w:rFonts w:hint="eastAsia"/>
              </w:rPr>
            </w:pPr>
            <w:bookmarkStart w:id="346" w:name="OLE_LINK42"/>
            <w:bookmarkStart w:id="347" w:name="OLE_LINK41"/>
            <w:bookmarkStart w:id="348" w:name="m13_01"/>
            <w:bookmarkStart w:id="349" w:name="m13_01_01"/>
            <w:bookmarkStart w:id="350" w:name="_Toc433036733"/>
            <w:bookmarkStart w:id="351" w:name="m12_01"/>
            <w:bookmarkEnd w:id="22"/>
            <w:bookmarkEnd w:id="42"/>
            <w:bookmarkEnd w:id="43"/>
            <w:bookmarkEnd w:id="346"/>
            <w:bookmarkEnd w:id="347"/>
            <w:bookmarkEnd w:id="348"/>
            <w:bookmarkEnd w:id="349"/>
            <w:bookmarkEnd w:id="350"/>
            <w:bookmarkEnd w:id="351"/>
            <w:r>
              <w:rPr>
                <w:rFonts w:ascii="宋体" w:hAnsi="宋体" w:hint="eastAsia"/>
                <w:color w:val="000000"/>
                <w:kern w:val="0"/>
              </w:rPr>
              <w:t>投资者类别</w:t>
            </w:r>
            <w:r>
              <w:rPr>
                <w:rFonts w:ascii="宋体" w:hAnsi="宋体" w:hint="eastAsia"/>
                <w:color w:val="000000"/>
                <w:kern w:val="0"/>
              </w:rPr>
              <w:t xml:space="preserve"> </w:t>
            </w:r>
          </w:p>
        </w:tc>
        <w:tc>
          <w:tcPr>
            <w:tcW w:w="3367"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760B1" w:rsidRDefault="00B760B1">
            <w:pPr>
              <w:widowControl/>
              <w:jc w:val="center"/>
            </w:pPr>
            <w:r>
              <w:rPr>
                <w:rFonts w:ascii="宋体" w:hAnsi="宋体" w:hint="eastAsia"/>
                <w:color w:val="000000"/>
                <w:kern w:val="0"/>
              </w:rPr>
              <w:t>报告期内持有基金份额变化情况</w:t>
            </w:r>
            <w:r>
              <w:rPr>
                <w:rFonts w:ascii="宋体" w:hAnsi="宋体" w:hint="eastAsia"/>
                <w:color w:val="000000"/>
                <w:kern w:val="0"/>
              </w:rPr>
              <w:t xml:space="preserve"> </w:t>
            </w:r>
          </w:p>
        </w:tc>
        <w:tc>
          <w:tcPr>
            <w:tcW w:w="1512"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760B1" w:rsidRDefault="00B760B1">
            <w:pPr>
              <w:widowControl/>
              <w:jc w:val="center"/>
            </w:pPr>
            <w:r>
              <w:rPr>
                <w:rFonts w:ascii="宋体" w:hAnsi="宋体" w:hint="eastAsia"/>
                <w:color w:val="000000"/>
                <w:kern w:val="0"/>
              </w:rPr>
              <w:t>报告期末持有基金情况</w:t>
            </w:r>
            <w:r>
              <w:rPr>
                <w:rFonts w:ascii="宋体" w:hAnsi="宋体" w:hint="eastAsia"/>
                <w:color w:val="000000"/>
                <w:kern w:val="0"/>
              </w:rPr>
              <w:t xml:space="preserve"> </w:t>
            </w:r>
          </w:p>
        </w:tc>
      </w:tr>
      <w:tr w:rsidR="00000000">
        <w:trPr>
          <w:divId w:val="1499728889"/>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60B1" w:rsidRDefault="00B760B1">
            <w:pPr>
              <w:widowControl/>
              <w:jc w:val="left"/>
            </w:pPr>
          </w:p>
        </w:tc>
        <w:tc>
          <w:tcPr>
            <w:tcW w:w="6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760B1" w:rsidRDefault="00B760B1">
            <w:pPr>
              <w:widowControl/>
              <w:jc w:val="center"/>
            </w:pPr>
            <w:r>
              <w:rPr>
                <w:rFonts w:ascii="宋体" w:hAnsi="宋体" w:hint="eastAsia"/>
                <w:color w:val="000000"/>
                <w:kern w:val="0"/>
              </w:rPr>
              <w:t>序号</w:t>
            </w:r>
            <w:r>
              <w:rPr>
                <w:rFonts w:ascii="宋体" w:hAnsi="宋体" w:hint="eastAsia"/>
                <w:color w:val="000000"/>
                <w:kern w:val="0"/>
              </w:rPr>
              <w:t xml:space="preserve"> </w:t>
            </w:r>
          </w:p>
        </w:tc>
        <w:tc>
          <w:tcPr>
            <w:tcW w:w="64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760B1" w:rsidRDefault="00B760B1">
            <w:pPr>
              <w:widowControl/>
              <w:jc w:val="center"/>
            </w:pPr>
            <w:r>
              <w:rPr>
                <w:rFonts w:ascii="宋体" w:hAnsi="宋体" w:hint="eastAsia"/>
                <w:color w:val="000000"/>
                <w:kern w:val="0"/>
              </w:rPr>
              <w:t>持有基金份额比例达到或者超过</w:t>
            </w:r>
            <w:r>
              <w:rPr>
                <w:rFonts w:ascii="宋体" w:hAnsi="宋体" w:hint="eastAsia"/>
                <w:color w:val="000000"/>
                <w:kern w:val="0"/>
              </w:rPr>
              <w:t>20%</w:t>
            </w:r>
            <w:r>
              <w:rPr>
                <w:rFonts w:ascii="宋体" w:hAnsi="宋体" w:hint="eastAsia"/>
                <w:color w:val="000000"/>
                <w:kern w:val="0"/>
              </w:rPr>
              <w:t>的时间区间</w:t>
            </w:r>
            <w:r>
              <w:rPr>
                <w:rFonts w:ascii="宋体" w:hAnsi="宋体" w:hint="eastAsia"/>
                <w:color w:val="000000"/>
                <w:kern w:val="0"/>
              </w:rPr>
              <w:t xml:space="preserve"> </w:t>
            </w:r>
          </w:p>
        </w:tc>
        <w:tc>
          <w:tcPr>
            <w:tcW w:w="69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760B1" w:rsidRDefault="00B760B1">
            <w:pPr>
              <w:widowControl/>
              <w:jc w:val="center"/>
            </w:pPr>
            <w:r>
              <w:rPr>
                <w:rFonts w:ascii="宋体" w:hAnsi="宋体" w:hint="eastAsia"/>
                <w:color w:val="000000"/>
                <w:kern w:val="0"/>
              </w:rPr>
              <w:t>期初</w:t>
            </w:r>
            <w:r>
              <w:rPr>
                <w:rFonts w:ascii="宋体" w:hAnsi="宋体" w:hint="eastAsia"/>
                <w:color w:val="000000"/>
                <w:kern w:val="0"/>
              </w:rPr>
              <w:t xml:space="preserve"> </w:t>
            </w:r>
          </w:p>
          <w:p w:rsidR="00B760B1" w:rsidRDefault="00B760B1">
            <w:pPr>
              <w:widowControl/>
              <w:jc w:val="center"/>
            </w:pPr>
            <w:r>
              <w:rPr>
                <w:rFonts w:ascii="宋体" w:hAnsi="宋体" w:hint="eastAsia"/>
                <w:color w:val="000000"/>
                <w:kern w:val="0"/>
              </w:rPr>
              <w:t>份额</w:t>
            </w:r>
            <w:r>
              <w:rPr>
                <w:rFonts w:ascii="宋体" w:hAnsi="宋体" w:hint="eastAsia"/>
                <w:color w:val="000000"/>
                <w:kern w:val="0"/>
              </w:rPr>
              <w:t xml:space="preserve"> </w:t>
            </w:r>
          </w:p>
        </w:tc>
        <w:tc>
          <w:tcPr>
            <w:tcW w:w="71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760B1" w:rsidRDefault="00B760B1">
            <w:pPr>
              <w:widowControl/>
              <w:jc w:val="center"/>
            </w:pPr>
            <w:r>
              <w:rPr>
                <w:rFonts w:ascii="宋体" w:hAnsi="宋体" w:hint="eastAsia"/>
                <w:color w:val="000000"/>
                <w:kern w:val="0"/>
              </w:rPr>
              <w:t>申购</w:t>
            </w:r>
            <w:r>
              <w:rPr>
                <w:rFonts w:ascii="宋体" w:hAnsi="宋体" w:hint="eastAsia"/>
                <w:color w:val="000000"/>
                <w:kern w:val="0"/>
              </w:rPr>
              <w:t xml:space="preserve"> </w:t>
            </w:r>
          </w:p>
          <w:p w:rsidR="00B760B1" w:rsidRDefault="00B760B1">
            <w:pPr>
              <w:widowControl/>
              <w:jc w:val="center"/>
            </w:pPr>
            <w:r>
              <w:rPr>
                <w:rFonts w:ascii="宋体" w:hAnsi="宋体" w:hint="eastAsia"/>
                <w:color w:val="000000"/>
                <w:kern w:val="0"/>
              </w:rPr>
              <w:t>份额</w:t>
            </w:r>
            <w:r>
              <w:rPr>
                <w:rFonts w:ascii="宋体" w:hAnsi="宋体" w:hint="eastAsia"/>
                <w:color w:val="000000"/>
                <w:kern w:val="0"/>
              </w:rPr>
              <w:t xml:space="preserve"> </w:t>
            </w:r>
          </w:p>
        </w:tc>
        <w:tc>
          <w:tcPr>
            <w:tcW w:w="7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760B1" w:rsidRDefault="00B760B1">
            <w:pPr>
              <w:widowControl/>
              <w:jc w:val="center"/>
            </w:pPr>
            <w:r>
              <w:rPr>
                <w:rFonts w:ascii="宋体" w:hAnsi="宋体" w:hint="eastAsia"/>
                <w:color w:val="000000"/>
                <w:kern w:val="0"/>
              </w:rPr>
              <w:t>赎回</w:t>
            </w:r>
            <w:r>
              <w:rPr>
                <w:rFonts w:ascii="宋体" w:hAnsi="宋体" w:hint="eastAsia"/>
                <w:color w:val="000000"/>
                <w:kern w:val="0"/>
              </w:rPr>
              <w:t xml:space="preserve"> </w:t>
            </w:r>
          </w:p>
          <w:p w:rsidR="00B760B1" w:rsidRDefault="00B760B1">
            <w:pPr>
              <w:widowControl/>
              <w:jc w:val="center"/>
            </w:pPr>
            <w:r>
              <w:rPr>
                <w:rFonts w:ascii="宋体" w:hAnsi="宋体" w:hint="eastAsia"/>
                <w:color w:val="000000"/>
                <w:kern w:val="0"/>
              </w:rPr>
              <w:t>份额</w:t>
            </w:r>
            <w:r>
              <w:rPr>
                <w:rFonts w:ascii="宋体" w:hAnsi="宋体" w:hint="eastAsia"/>
                <w:color w:val="000000"/>
                <w:kern w:val="0"/>
              </w:rPr>
              <w:t xml:space="preserve"> </w:t>
            </w:r>
          </w:p>
        </w:tc>
        <w:tc>
          <w:tcPr>
            <w:tcW w:w="69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760B1" w:rsidRDefault="00B760B1">
            <w:pPr>
              <w:widowControl/>
              <w:jc w:val="center"/>
            </w:pPr>
            <w:r>
              <w:rPr>
                <w:rFonts w:ascii="宋体" w:hAnsi="宋体" w:hint="eastAsia"/>
                <w:color w:val="000000"/>
                <w:kern w:val="0"/>
              </w:rPr>
              <w:t>持有份额</w:t>
            </w:r>
            <w:r>
              <w:rPr>
                <w:rFonts w:ascii="宋体" w:hAnsi="宋体" w:hint="eastAsia"/>
                <w:color w:val="000000"/>
                <w:kern w:val="0"/>
              </w:rPr>
              <w:t xml:space="preserve"> </w:t>
            </w:r>
          </w:p>
        </w:tc>
        <w:tc>
          <w:tcPr>
            <w:tcW w:w="81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760B1" w:rsidRDefault="00B760B1">
            <w:pPr>
              <w:widowControl/>
              <w:jc w:val="center"/>
            </w:pPr>
            <w:r>
              <w:rPr>
                <w:rFonts w:ascii="宋体" w:hAnsi="宋体" w:hint="eastAsia"/>
                <w:color w:val="000000"/>
                <w:kern w:val="0"/>
              </w:rPr>
              <w:t>份额占比</w:t>
            </w:r>
            <w:r>
              <w:rPr>
                <w:rFonts w:ascii="宋体" w:hAnsi="宋体" w:hint="eastAsia"/>
                <w:color w:val="000000"/>
                <w:kern w:val="0"/>
              </w:rPr>
              <w:t xml:space="preserve"> </w:t>
            </w:r>
          </w:p>
        </w:tc>
      </w:tr>
      <w:tr w:rsidR="00000000">
        <w:trPr>
          <w:divId w:val="1499728889"/>
          <w:trHeight w:val="285"/>
        </w:trPr>
        <w:tc>
          <w:tcPr>
            <w:tcW w:w="12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widowControl/>
              <w:jc w:val="center"/>
            </w:pPr>
            <w:r>
              <w:rPr>
                <w:rFonts w:ascii="宋体" w:hAnsi="宋体" w:hint="eastAsia"/>
                <w:color w:val="000000"/>
                <w:szCs w:val="21"/>
              </w:rPr>
              <w:t>机</w:t>
            </w:r>
            <w:r>
              <w:rPr>
                <w:rFonts w:ascii="宋体" w:hAnsi="宋体" w:hint="eastAsia"/>
                <w:color w:val="000000"/>
                <w:szCs w:val="21"/>
              </w:rPr>
              <w:t>构</w:t>
            </w:r>
          </w:p>
        </w:tc>
        <w:tc>
          <w:tcPr>
            <w:tcW w:w="61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widowControl/>
              <w:jc w:val="center"/>
            </w:pPr>
            <w:r>
              <w:rPr>
                <w:rFonts w:ascii="宋体" w:hAnsi="宋体" w:hint="eastAsia"/>
                <w:color w:val="000000"/>
                <w:szCs w:val="21"/>
              </w:rPr>
              <w:t>1</w:t>
            </w:r>
          </w:p>
        </w:tc>
        <w:tc>
          <w:tcPr>
            <w:tcW w:w="6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widowControl/>
              <w:jc w:val="center"/>
            </w:pPr>
            <w:r>
              <w:rPr>
                <w:rFonts w:ascii="宋体" w:hAnsi="宋体" w:hint="eastAsia"/>
                <w:color w:val="000000"/>
                <w:szCs w:val="21"/>
              </w:rPr>
              <w:t>20260401-2026063</w:t>
            </w:r>
            <w:r>
              <w:rPr>
                <w:rFonts w:ascii="宋体" w:hAnsi="宋体" w:hint="eastAsia"/>
                <w:color w:val="000000"/>
                <w:szCs w:val="21"/>
              </w:rPr>
              <w:t>0</w:t>
            </w:r>
          </w:p>
        </w:tc>
        <w:tc>
          <w:tcPr>
            <w:tcW w:w="6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widowControl/>
              <w:jc w:val="right"/>
            </w:pPr>
            <w:r>
              <w:rPr>
                <w:rFonts w:ascii="宋体" w:hAnsi="宋体" w:hint="eastAsia"/>
                <w:color w:val="000000"/>
                <w:szCs w:val="21"/>
              </w:rPr>
              <w:t>38,251,855.2</w:t>
            </w:r>
            <w:r>
              <w:rPr>
                <w:rFonts w:ascii="宋体" w:hAnsi="宋体" w:hint="eastAsia"/>
                <w:color w:val="000000"/>
                <w:szCs w:val="21"/>
              </w:rPr>
              <w:t>5</w:t>
            </w:r>
          </w:p>
        </w:tc>
        <w:tc>
          <w:tcPr>
            <w:tcW w:w="7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widowControl/>
              <w:jc w:val="right"/>
            </w:pPr>
            <w:r>
              <w:rPr>
                <w:rFonts w:ascii="宋体" w:hAnsi="宋体" w:hint="eastAsia"/>
                <w:color w:val="000000"/>
                <w:szCs w:val="21"/>
              </w:rPr>
              <w:t>0.0</w:t>
            </w:r>
            <w:r>
              <w:rPr>
                <w:rFonts w:ascii="宋体" w:hAnsi="宋体" w:hint="eastAsia"/>
                <w:color w:val="000000"/>
                <w:szCs w:val="21"/>
              </w:rPr>
              <w:t>0</w:t>
            </w:r>
          </w:p>
        </w:tc>
        <w:tc>
          <w:tcPr>
            <w:tcW w:w="70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widowControl/>
              <w:jc w:val="right"/>
            </w:pPr>
            <w:r>
              <w:rPr>
                <w:rFonts w:ascii="宋体" w:hAnsi="宋体" w:hint="eastAsia"/>
                <w:color w:val="000000"/>
                <w:szCs w:val="21"/>
              </w:rPr>
              <w:t>0.0</w:t>
            </w:r>
            <w:r>
              <w:rPr>
                <w:rFonts w:ascii="宋体" w:hAnsi="宋体" w:hint="eastAsia"/>
                <w:color w:val="000000"/>
                <w:szCs w:val="21"/>
              </w:rPr>
              <w:t>0</w:t>
            </w:r>
          </w:p>
        </w:tc>
        <w:tc>
          <w:tcPr>
            <w:tcW w:w="6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widowControl/>
              <w:jc w:val="right"/>
            </w:pPr>
            <w:r>
              <w:rPr>
                <w:rFonts w:ascii="宋体" w:hAnsi="宋体" w:hint="eastAsia"/>
                <w:color w:val="000000"/>
                <w:szCs w:val="21"/>
              </w:rPr>
              <w:t>38,251,855.2</w:t>
            </w:r>
            <w:r>
              <w:rPr>
                <w:rFonts w:ascii="宋体" w:hAnsi="宋体" w:hint="eastAsia"/>
                <w:color w:val="000000"/>
                <w:szCs w:val="21"/>
              </w:rPr>
              <w:t>5</w:t>
            </w:r>
            <w:r>
              <w:rPr>
                <w:rFonts w:ascii="宋体" w:hAnsi="宋体" w:hint="eastAsia"/>
                <w:color w:val="000000"/>
                <w:kern w:val="0"/>
                <w:sz w:val="22"/>
              </w:rPr>
              <w:t xml:space="preserve"> </w:t>
            </w:r>
          </w:p>
        </w:tc>
        <w:tc>
          <w:tcPr>
            <w:tcW w:w="81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widowControl/>
              <w:jc w:val="right"/>
            </w:pPr>
            <w:r>
              <w:rPr>
                <w:rFonts w:ascii="宋体" w:hAnsi="宋体" w:hint="eastAsia"/>
                <w:color w:val="000000"/>
                <w:szCs w:val="21"/>
              </w:rPr>
              <w:t>33.7</w:t>
            </w:r>
            <w:r>
              <w:rPr>
                <w:rFonts w:ascii="宋体" w:hAnsi="宋体" w:hint="eastAsia"/>
                <w:color w:val="000000"/>
                <w:szCs w:val="21"/>
              </w:rPr>
              <w:t>2</w:t>
            </w:r>
            <w:r>
              <w:rPr>
                <w:szCs w:val="21"/>
              </w:rPr>
              <w:t>%</w:t>
            </w:r>
            <w:r>
              <w:t xml:space="preserve"> </w:t>
            </w:r>
          </w:p>
        </w:tc>
      </w:tr>
      <w:tr w:rsidR="00000000">
        <w:trPr>
          <w:divId w:val="1499728889"/>
          <w:trHeight w:val="285"/>
        </w:trPr>
        <w:tc>
          <w:tcPr>
            <w:tcW w:w="5000" w:type="pct"/>
            <w:gridSpan w:val="8"/>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widowControl/>
              <w:jc w:val="center"/>
            </w:pPr>
            <w:r>
              <w:rPr>
                <w:rFonts w:ascii="宋体" w:hAnsi="宋体" w:hint="eastAsia"/>
                <w:color w:val="000000"/>
                <w:kern w:val="0"/>
              </w:rPr>
              <w:t>产品特有风险</w:t>
            </w:r>
            <w:r>
              <w:rPr>
                <w:rFonts w:ascii="宋体" w:hAnsi="宋体" w:hint="eastAsia"/>
                <w:color w:val="000000"/>
                <w:kern w:val="0"/>
              </w:rPr>
              <w:t xml:space="preserve"> </w:t>
            </w:r>
          </w:p>
        </w:tc>
      </w:tr>
      <w:tr w:rsidR="00000000">
        <w:trPr>
          <w:divId w:val="1499728889"/>
          <w:trHeight w:val="285"/>
        </w:trPr>
        <w:tc>
          <w:tcPr>
            <w:tcW w:w="5000" w:type="pct"/>
            <w:gridSpan w:val="8"/>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B760B1" w:rsidRDefault="00B760B1">
            <w:pPr>
              <w:widowControl/>
              <w:jc w:val="left"/>
            </w:pPr>
            <w:r>
              <w:rPr>
                <w:rFonts w:ascii="宋体" w:hAnsi="宋体" w:hint="eastAsia"/>
                <w:color w:val="000000"/>
                <w:szCs w:val="21"/>
              </w:rPr>
              <w:t>本基金的集中度风险主要体现在有单一投</w:t>
            </w:r>
            <w:r>
              <w:rPr>
                <w:rFonts w:ascii="宋体" w:hAnsi="宋体" w:hint="eastAsia"/>
                <w:color w:val="000000"/>
                <w:szCs w:val="21"/>
              </w:rPr>
              <w:t>资者持有基金份额比例达到或者超过</w:t>
            </w:r>
            <w:r>
              <w:rPr>
                <w:rFonts w:ascii="宋体" w:hAnsi="宋体" w:hint="eastAsia"/>
                <w:color w:val="000000"/>
                <w:szCs w:val="21"/>
              </w:rPr>
              <w:t>20%</w:t>
            </w:r>
            <w:r>
              <w:rPr>
                <w:rFonts w:ascii="宋体" w:hAnsi="宋体" w:hint="eastAsia"/>
                <w:color w:val="000000"/>
                <w:szCs w:val="21"/>
              </w:rPr>
              <w:t>，如果投资者发生大额赎回，可能出现基金可变现资产无法满足投资者赎回需要以及因为资产变现成本过高导致投资者的利益受到损害的风险</w:t>
            </w:r>
            <w:r>
              <w:rPr>
                <w:rFonts w:ascii="宋体" w:hAnsi="宋体" w:hint="eastAsia"/>
                <w:color w:val="000000"/>
                <w:szCs w:val="21"/>
              </w:rPr>
              <w:t>。</w:t>
            </w:r>
            <w:r>
              <w:rPr>
                <w:rFonts w:ascii="宋体" w:hAnsi="宋体" w:hint="eastAsia"/>
                <w:color w:val="000000"/>
                <w:kern w:val="0"/>
                <w:sz w:val="22"/>
              </w:rPr>
              <w:t xml:space="preserve"> </w:t>
            </w:r>
          </w:p>
        </w:tc>
      </w:tr>
    </w:tbl>
    <w:p w:rsidR="00B760B1" w:rsidRDefault="00B760B1">
      <w:pPr>
        <w:pStyle w:val="XBRLTitle1"/>
        <w:spacing w:before="156" w:line="360" w:lineRule="auto"/>
        <w:ind w:left="425"/>
      </w:pPr>
      <w:bookmarkStart w:id="352" w:name="_Toc17898228"/>
      <w:bookmarkStart w:id="353" w:name="_Toc17897969"/>
      <w:bookmarkStart w:id="354" w:name="_Toc512519529"/>
      <w:bookmarkStart w:id="355" w:name="_Toc490050049"/>
      <w:bookmarkStart w:id="356" w:name="_Toc481075097"/>
      <w:bookmarkStart w:id="357" w:name="_Toc438646481"/>
      <w:bookmarkStart w:id="358" w:name="_Toc513295878"/>
      <w:bookmarkStart w:id="359" w:name="_Toc513295941"/>
      <w:bookmarkEnd w:id="338"/>
      <w:r>
        <w:rPr>
          <w:rFonts w:hAnsi="宋体" w:hint="eastAsia"/>
        </w:rPr>
        <w:t>备查文件目</w:t>
      </w:r>
      <w:r>
        <w:rPr>
          <w:rFonts w:hAnsi="宋体" w:hint="eastAsia"/>
        </w:rPr>
        <w:t>录</w:t>
      </w:r>
      <w:bookmarkEnd w:id="352"/>
      <w:bookmarkEnd w:id="353"/>
      <w:bookmarkEnd w:id="354"/>
      <w:bookmarkEnd w:id="355"/>
      <w:bookmarkEnd w:id="356"/>
      <w:bookmarkEnd w:id="357"/>
      <w:bookmarkEnd w:id="358"/>
      <w:bookmarkEnd w:id="359"/>
      <w:r>
        <w:rPr>
          <w:rFonts w:hAnsi="宋体" w:hint="eastAsia"/>
        </w:rPr>
        <w:t xml:space="preserve"> </w:t>
      </w:r>
    </w:p>
    <w:p w:rsidR="00B760B1" w:rsidRDefault="00B760B1">
      <w:pPr>
        <w:pStyle w:val="XBRLTitle2"/>
        <w:spacing w:before="156" w:line="360" w:lineRule="auto"/>
        <w:ind w:left="454"/>
        <w:rPr>
          <w:rFonts w:hint="eastAsia"/>
        </w:rPr>
      </w:pPr>
      <w:bookmarkStart w:id="360" w:name="_Toc438646482"/>
      <w:bookmarkStart w:id="361" w:name="_Toc17898229"/>
      <w:bookmarkStart w:id="362" w:name="_Toc17897970"/>
      <w:bookmarkStart w:id="363" w:name="_Toc512519530"/>
      <w:bookmarkStart w:id="364" w:name="_Toc481075098"/>
      <w:bookmarkStart w:id="365" w:name="_Toc490050050"/>
      <w:bookmarkStart w:id="366" w:name="_Toc513295879"/>
      <w:bookmarkStart w:id="367" w:name="_Toc513295942"/>
      <w:bookmarkStart w:id="368" w:name="m801_01_1733"/>
      <w:r>
        <w:rPr>
          <w:rFonts w:hAnsi="宋体" w:hint="eastAsia"/>
        </w:rPr>
        <w:t>备查文件目</w:t>
      </w:r>
      <w:r>
        <w:rPr>
          <w:rFonts w:hAnsi="宋体" w:hint="eastAsia"/>
        </w:rPr>
        <w:t>录</w:t>
      </w:r>
      <w:bookmarkEnd w:id="360"/>
      <w:bookmarkEnd w:id="361"/>
      <w:bookmarkEnd w:id="362"/>
      <w:bookmarkEnd w:id="363"/>
      <w:bookmarkEnd w:id="364"/>
      <w:bookmarkEnd w:id="365"/>
      <w:bookmarkEnd w:id="366"/>
      <w:bookmarkEnd w:id="367"/>
      <w:r>
        <w:rPr>
          <w:rFonts w:hAnsi="宋体" w:hint="eastAsia"/>
        </w:rPr>
        <w:t xml:space="preserve"> </w:t>
      </w:r>
    </w:p>
    <w:p w:rsidR="00B760B1" w:rsidRDefault="00B760B1">
      <w:pPr>
        <w:spacing w:line="360" w:lineRule="auto"/>
        <w:ind w:firstLineChars="200" w:firstLine="420"/>
        <w:jc w:val="left"/>
        <w:rPr>
          <w:rFonts w:hint="eastAsia"/>
        </w:rPr>
      </w:pPr>
      <w:r>
        <w:rPr>
          <w:rFonts w:ascii="宋体" w:hAnsi="宋体" w:cs="宋体" w:hint="eastAsia"/>
          <w:color w:val="000000"/>
          <w:kern w:val="0"/>
        </w:rPr>
        <w:t>1.</w:t>
      </w:r>
      <w:r>
        <w:rPr>
          <w:rFonts w:ascii="宋体" w:hAnsi="宋体" w:cs="宋体" w:hint="eastAsia"/>
          <w:color w:val="000000"/>
          <w:kern w:val="0"/>
        </w:rPr>
        <w:t>中国证监会准予本基金募集注册的文件；</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2.</w:t>
      </w:r>
      <w:r>
        <w:rPr>
          <w:rFonts w:ascii="宋体" w:hAnsi="宋体" w:cs="宋体" w:hint="eastAsia"/>
          <w:color w:val="000000"/>
          <w:kern w:val="0"/>
        </w:rPr>
        <w:t>《摩根安隆回报混合型证券投资基金基金合同》；</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3.</w:t>
      </w:r>
      <w:r>
        <w:rPr>
          <w:rFonts w:ascii="宋体" w:hAnsi="宋体" w:cs="宋体" w:hint="eastAsia"/>
          <w:color w:val="000000"/>
          <w:kern w:val="0"/>
        </w:rPr>
        <w:t>《摩根安隆回报混合型证券投资基金托管协议》；</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4.</w:t>
      </w:r>
      <w:r>
        <w:rPr>
          <w:rFonts w:ascii="宋体" w:hAnsi="宋体" w:cs="宋体" w:hint="eastAsia"/>
          <w:color w:val="000000"/>
          <w:kern w:val="0"/>
        </w:rPr>
        <w:t>《摩根基金管理</w:t>
      </w:r>
      <w:r>
        <w:rPr>
          <w:rFonts w:ascii="宋体" w:hAnsi="宋体" w:cs="宋体" w:hint="eastAsia"/>
          <w:color w:val="000000"/>
          <w:kern w:val="0"/>
        </w:rPr>
        <w:t>(</w:t>
      </w:r>
      <w:r>
        <w:rPr>
          <w:rFonts w:ascii="宋体" w:hAnsi="宋体" w:cs="宋体" w:hint="eastAsia"/>
          <w:color w:val="000000"/>
          <w:kern w:val="0"/>
        </w:rPr>
        <w:t>中国</w:t>
      </w:r>
      <w:r>
        <w:rPr>
          <w:rFonts w:ascii="宋体" w:hAnsi="宋体" w:cs="宋体" w:hint="eastAsia"/>
          <w:color w:val="000000"/>
          <w:kern w:val="0"/>
        </w:rPr>
        <w:t>)</w:t>
      </w:r>
      <w:r>
        <w:rPr>
          <w:rFonts w:ascii="宋体" w:hAnsi="宋体" w:cs="宋体" w:hint="eastAsia"/>
          <w:color w:val="000000"/>
          <w:kern w:val="0"/>
        </w:rPr>
        <w:t>有限公司开放式基金业务规则》；</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5.</w:t>
      </w:r>
      <w:r>
        <w:rPr>
          <w:rFonts w:ascii="宋体" w:hAnsi="宋体" w:cs="宋体" w:hint="eastAsia"/>
          <w:color w:val="000000"/>
          <w:kern w:val="0"/>
        </w:rPr>
        <w:t>基金管理人业务资格批件、营业执照；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6.</w:t>
      </w:r>
      <w:r>
        <w:rPr>
          <w:rFonts w:ascii="宋体" w:hAnsi="宋体" w:cs="宋体" w:hint="eastAsia"/>
          <w:color w:val="000000"/>
          <w:kern w:val="0"/>
        </w:rPr>
        <w:t>基金托管人业务资格批件和营业执照</w:t>
      </w:r>
      <w:r>
        <w:rPr>
          <w:rFonts w:ascii="宋体" w:hAnsi="宋体" w:cs="宋体" w:hint="eastAsia"/>
          <w:color w:val="000000"/>
          <w:kern w:val="0"/>
        </w:rPr>
        <w:t>。</w:t>
      </w:r>
    </w:p>
    <w:p w:rsidR="00B760B1" w:rsidRDefault="00B760B1">
      <w:pPr>
        <w:pStyle w:val="XBRLTitle2"/>
        <w:spacing w:before="156" w:line="360" w:lineRule="auto"/>
        <w:ind w:left="454"/>
      </w:pPr>
      <w:bookmarkStart w:id="369" w:name="_Toc438646483"/>
      <w:bookmarkStart w:id="370" w:name="_Toc17898230"/>
      <w:bookmarkStart w:id="371" w:name="_Toc17897971"/>
      <w:bookmarkStart w:id="372" w:name="_Toc512519531"/>
      <w:bookmarkStart w:id="373" w:name="_Toc481075099"/>
      <w:bookmarkStart w:id="374" w:name="_Toc490050051"/>
      <w:bookmarkStart w:id="375" w:name="_Toc513295880"/>
      <w:bookmarkStart w:id="376" w:name="_Toc513295943"/>
      <w:bookmarkStart w:id="377" w:name="m801_01_1734"/>
      <w:bookmarkEnd w:id="368"/>
      <w:r>
        <w:rPr>
          <w:rFonts w:hAnsi="宋体" w:hint="eastAsia"/>
        </w:rPr>
        <w:t>存放地</w:t>
      </w:r>
      <w:r>
        <w:rPr>
          <w:rFonts w:hAnsi="宋体" w:hint="eastAsia"/>
        </w:rPr>
        <w:t>点</w:t>
      </w:r>
      <w:bookmarkEnd w:id="369"/>
      <w:bookmarkEnd w:id="370"/>
      <w:bookmarkEnd w:id="371"/>
      <w:bookmarkEnd w:id="372"/>
      <w:bookmarkEnd w:id="373"/>
      <w:bookmarkEnd w:id="374"/>
      <w:bookmarkEnd w:id="375"/>
      <w:bookmarkEnd w:id="376"/>
      <w:r>
        <w:rPr>
          <w:rFonts w:hAnsi="宋体" w:hint="eastAsia"/>
        </w:rPr>
        <w:t xml:space="preserve"> </w:t>
      </w:r>
    </w:p>
    <w:p w:rsidR="00B760B1" w:rsidRDefault="00B760B1">
      <w:pPr>
        <w:spacing w:line="360" w:lineRule="auto"/>
        <w:ind w:firstLineChars="200" w:firstLine="420"/>
        <w:jc w:val="left"/>
        <w:rPr>
          <w:rFonts w:hint="eastAsia"/>
        </w:rPr>
      </w:pPr>
      <w:r>
        <w:rPr>
          <w:rFonts w:ascii="宋体" w:hAnsi="宋体" w:cs="宋体" w:hint="eastAsia"/>
          <w:color w:val="000000"/>
          <w:kern w:val="0"/>
        </w:rPr>
        <w:t>基金管理人或基金托管人住所</w:t>
      </w:r>
      <w:r>
        <w:rPr>
          <w:rFonts w:ascii="宋体" w:hAnsi="宋体" w:cs="宋体" w:hint="eastAsia"/>
          <w:color w:val="000000"/>
          <w:kern w:val="0"/>
        </w:rPr>
        <w:t>。</w:t>
      </w:r>
    </w:p>
    <w:p w:rsidR="00B760B1" w:rsidRDefault="00B760B1">
      <w:pPr>
        <w:pStyle w:val="XBRLTitle2"/>
        <w:spacing w:before="156" w:line="360" w:lineRule="auto"/>
        <w:ind w:left="454"/>
      </w:pPr>
      <w:bookmarkStart w:id="378" w:name="_Toc438646484"/>
      <w:bookmarkStart w:id="379" w:name="_Toc17898231"/>
      <w:bookmarkStart w:id="380" w:name="_Toc17897972"/>
      <w:bookmarkStart w:id="381" w:name="_Toc512519532"/>
      <w:bookmarkStart w:id="382" w:name="_Toc481075100"/>
      <w:bookmarkStart w:id="383" w:name="_Toc490050052"/>
      <w:bookmarkStart w:id="384" w:name="_Toc513295881"/>
      <w:bookmarkStart w:id="385" w:name="_Toc513295944"/>
      <w:bookmarkStart w:id="386" w:name="m801_01_1735"/>
      <w:bookmarkEnd w:id="377"/>
      <w:r>
        <w:rPr>
          <w:rFonts w:hAnsi="宋体" w:hint="eastAsia"/>
        </w:rPr>
        <w:t>查阅方</w:t>
      </w:r>
      <w:r>
        <w:rPr>
          <w:rFonts w:hAnsi="宋体" w:hint="eastAsia"/>
        </w:rPr>
        <w:t>式</w:t>
      </w:r>
      <w:bookmarkEnd w:id="378"/>
      <w:bookmarkEnd w:id="379"/>
      <w:bookmarkEnd w:id="380"/>
      <w:bookmarkEnd w:id="381"/>
      <w:bookmarkEnd w:id="382"/>
      <w:bookmarkEnd w:id="383"/>
      <w:bookmarkEnd w:id="384"/>
      <w:bookmarkEnd w:id="385"/>
      <w:r>
        <w:rPr>
          <w:rFonts w:hAnsi="宋体" w:hint="eastAsia"/>
        </w:rPr>
        <w:t xml:space="preserve"> </w:t>
      </w:r>
    </w:p>
    <w:p w:rsidR="00B760B1" w:rsidRDefault="00B760B1">
      <w:pPr>
        <w:spacing w:line="360" w:lineRule="auto"/>
        <w:ind w:firstLineChars="200" w:firstLine="420"/>
        <w:jc w:val="left"/>
        <w:rPr>
          <w:rFonts w:hint="eastAsia"/>
        </w:rPr>
      </w:pPr>
      <w:r>
        <w:rPr>
          <w:rFonts w:ascii="宋体" w:hAnsi="宋体" w:cs="宋体" w:hint="eastAsia"/>
          <w:color w:val="000000"/>
          <w:kern w:val="0"/>
        </w:rPr>
        <w:t>投资者可在营业时间免费查阅，也可按工本费购买复印件</w:t>
      </w:r>
      <w:r>
        <w:rPr>
          <w:rFonts w:ascii="宋体" w:hAnsi="宋体" w:cs="宋体" w:hint="eastAsia"/>
          <w:color w:val="000000"/>
          <w:kern w:val="0"/>
        </w:rPr>
        <w:t>。</w:t>
      </w:r>
    </w:p>
    <w:bookmarkEnd w:id="386"/>
    <w:p w:rsidR="00B760B1" w:rsidRDefault="00B760B1">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B760B1" w:rsidRDefault="00B760B1">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B760B1" w:rsidRDefault="00B760B1">
      <w:pPr>
        <w:spacing w:line="360" w:lineRule="auto"/>
        <w:ind w:firstLineChars="600" w:firstLine="1446"/>
        <w:jc w:val="right"/>
      </w:pPr>
      <w:r>
        <w:rPr>
          <w:rFonts w:ascii="宋体" w:hAnsi="宋体" w:hint="eastAsia"/>
          <w:b/>
          <w:bCs/>
          <w:sz w:val="24"/>
          <w:szCs w:val="24"/>
        </w:rPr>
        <w:t>摩根基金管理（中国）有限公</w:t>
      </w:r>
      <w:r>
        <w:rPr>
          <w:rFonts w:ascii="宋体" w:hAnsi="宋体" w:hint="eastAsia"/>
          <w:b/>
          <w:bCs/>
          <w:sz w:val="24"/>
          <w:szCs w:val="24"/>
        </w:rPr>
        <w:t>司</w:t>
      </w:r>
    </w:p>
    <w:p w:rsidR="00B760B1" w:rsidRDefault="00B760B1">
      <w:pPr>
        <w:spacing w:line="360" w:lineRule="auto"/>
        <w:ind w:firstLineChars="600" w:firstLine="1446"/>
        <w:jc w:val="right"/>
      </w:pPr>
      <w:r>
        <w:rPr>
          <w:rFonts w:ascii="宋体" w:hAnsi="宋体" w:hint="eastAsia"/>
          <w:b/>
          <w:bCs/>
          <w:sz w:val="24"/>
          <w:szCs w:val="24"/>
        </w:rPr>
        <w:t>2026</w:t>
      </w:r>
      <w:r>
        <w:rPr>
          <w:rFonts w:ascii="宋体" w:hAnsi="宋体" w:hint="eastAsia"/>
          <w:b/>
          <w:bCs/>
          <w:sz w:val="24"/>
          <w:szCs w:val="24"/>
        </w:rPr>
        <w:t>年</w:t>
      </w:r>
      <w:r>
        <w:rPr>
          <w:rFonts w:ascii="宋体" w:hAnsi="宋体" w:hint="eastAsia"/>
          <w:b/>
          <w:bCs/>
          <w:sz w:val="24"/>
          <w:szCs w:val="24"/>
        </w:rPr>
        <w:t>7</w:t>
      </w:r>
      <w:r>
        <w:rPr>
          <w:rFonts w:ascii="宋体" w:hAnsi="宋体" w:hint="eastAsia"/>
          <w:b/>
          <w:bCs/>
          <w:sz w:val="24"/>
          <w:szCs w:val="24"/>
        </w:rPr>
        <w:t>月</w:t>
      </w:r>
      <w:r>
        <w:rPr>
          <w:rFonts w:ascii="宋体" w:hAnsi="宋体" w:hint="eastAsia"/>
          <w:b/>
          <w:bCs/>
          <w:sz w:val="24"/>
          <w:szCs w:val="24"/>
        </w:rPr>
        <w:t>21</w:t>
      </w:r>
      <w:r>
        <w:rPr>
          <w:rFonts w:ascii="宋体" w:hAnsi="宋体" w:hint="eastAsia"/>
          <w:b/>
          <w:bCs/>
          <w:sz w:val="24"/>
          <w:szCs w:val="24"/>
        </w:rPr>
        <w:t>日</w:t>
      </w:r>
      <w:bookmarkEnd w:id="23"/>
    </w:p>
    <w:sectPr w:rsidR="00B760B1">
      <w:headerReference w:type="default" r:id="rId10"/>
      <w:footerReference w:type="default" r:id="rId11"/>
      <w:pgSz w:w="11907" w:h="16839"/>
      <w:pgMar w:top="1440" w:right="1531" w:bottom="1134" w:left="1531"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760B1" w:rsidRDefault="00B760B1">
      <w:pPr>
        <w:rPr>
          <w:szCs w:val="21"/>
        </w:rPr>
      </w:pPr>
      <w:r>
        <w:rPr>
          <w:szCs w:val="21"/>
        </w:rPr>
        <w:separator/>
      </w:r>
      <w:r>
        <w:rPr>
          <w:szCs w:val="21"/>
        </w:rPr>
        <w:t xml:space="preserve"> </w:t>
      </w:r>
    </w:p>
  </w:endnote>
  <w:endnote w:type="continuationSeparator" w:id="0">
    <w:p w:rsidR="00B760B1" w:rsidRDefault="00B760B1">
      <w:pPr>
        <w:rPr>
          <w:szCs w:val="21"/>
        </w:rPr>
      </w:pPr>
      <w:r>
        <w:rPr>
          <w:szCs w:val="21"/>
        </w:rPr>
        <w:continuationSeparator/>
      </w:r>
      <w:r>
        <w:rPr>
          <w:szCs w:val="21"/>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Unicode MS">
    <w:altName w:val="Arial"/>
    <w:panose1 w:val="020B0604020202020204"/>
    <w:charset w:val="00"/>
    <w:family w:val="roman"/>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60B1" w:rsidRDefault="00B760B1">
    <w:pPr>
      <w:jc w:val="center"/>
    </w:pPr>
    <w:r>
      <w:rPr>
        <w:rFonts w:ascii="宋体" w:hAnsi="宋体" w:hint="eastAsia"/>
        <w:sz w:val="18"/>
        <w:szCs w:val="18"/>
      </w:rPr>
      <w:t>第</w:t>
    </w:r>
    <w:r>
      <w:t xml:space="preserve"> </w:t>
    </w:r>
    <w:r>
      <w:rPr>
        <w:rFonts w:ascii="宋体" w:hAnsi="宋体" w:hint="eastAsia"/>
        <w:sz w:val="18"/>
        <w:szCs w:val="18"/>
      </w:rPr>
      <w:fldChar w:fldCharType="begin"/>
    </w:r>
    <w:r>
      <w:rPr>
        <w:rFonts w:ascii="宋体" w:hAnsi="宋体" w:hint="eastAsia"/>
        <w:sz w:val="18"/>
        <w:szCs w:val="18"/>
      </w:rPr>
      <w:instrText xml:space="preserve"> PAGE </w:instrText>
    </w:r>
    <w:r>
      <w:rPr>
        <w:rFonts w:ascii="宋体" w:hAnsi="宋体" w:hint="eastAsia"/>
        <w:sz w:val="18"/>
        <w:szCs w:val="18"/>
      </w:rPr>
      <w:fldChar w:fldCharType="separate"/>
    </w:r>
    <w:r>
      <w:rPr>
        <w:rFonts w:ascii="宋体" w:hAnsi="宋体" w:hint="eastAsia"/>
        <w:noProof/>
        <w:sz w:val="18"/>
        <w:szCs w:val="18"/>
      </w:rPr>
      <w:t>3</w:t>
    </w:r>
    <w:r>
      <w:t xml:space="preserve"> </w:t>
    </w:r>
    <w:r>
      <w:rPr>
        <w:rFonts w:ascii="宋体" w:hAnsi="宋体" w:hint="eastAsia"/>
        <w:sz w:val="18"/>
        <w:szCs w:val="18"/>
      </w:rPr>
      <w:fldChar w:fldCharType="end"/>
    </w:r>
    <w:r>
      <w:rPr>
        <w:rFonts w:ascii="宋体" w:hAnsi="宋体" w:hint="eastAsia"/>
        <w:sz w:val="18"/>
        <w:szCs w:val="18"/>
        <w:lang w:val="zh-CN"/>
      </w:rPr>
      <w:t>页</w:t>
    </w:r>
    <w:r>
      <w:rPr>
        <w:rFonts w:ascii="宋体" w:hAnsi="宋体" w:hint="eastAsia"/>
        <w:sz w:val="18"/>
        <w:szCs w:val="18"/>
        <w:lang w:val="zh-CN"/>
      </w:rPr>
      <w:t xml:space="preserve"> </w:t>
    </w:r>
    <w:r>
      <w:rPr>
        <w:rFonts w:ascii="宋体" w:hAnsi="宋体" w:hint="eastAsia"/>
        <w:sz w:val="18"/>
        <w:szCs w:val="18"/>
        <w:lang w:val="zh-CN"/>
      </w:rPr>
      <w:t>共</w:t>
    </w:r>
    <w:r>
      <w:t xml:space="preserve"> </w:t>
    </w:r>
    <w:r>
      <w:rPr>
        <w:rFonts w:ascii="宋体" w:hAnsi="宋体" w:hint="eastAsia"/>
        <w:sz w:val="18"/>
        <w:szCs w:val="18"/>
      </w:rPr>
      <w:fldChar w:fldCharType="begin"/>
    </w:r>
    <w:r>
      <w:rPr>
        <w:rFonts w:ascii="宋体" w:hAnsi="宋体" w:hint="eastAsia"/>
        <w:sz w:val="18"/>
        <w:szCs w:val="18"/>
      </w:rPr>
      <w:instrText xml:space="preserve"> NUMPAGES  </w:instrText>
    </w:r>
    <w:r>
      <w:rPr>
        <w:rFonts w:ascii="宋体" w:hAnsi="宋体" w:hint="eastAsia"/>
        <w:sz w:val="18"/>
        <w:szCs w:val="18"/>
      </w:rPr>
      <w:fldChar w:fldCharType="separate"/>
    </w:r>
    <w:r>
      <w:rPr>
        <w:rFonts w:ascii="宋体" w:hAnsi="宋体" w:hint="eastAsia"/>
        <w:noProof/>
        <w:sz w:val="18"/>
        <w:szCs w:val="18"/>
      </w:rPr>
      <w:t>8</w:t>
    </w:r>
    <w:r>
      <w:t xml:space="preserve"> </w:t>
    </w:r>
    <w:r>
      <w:rPr>
        <w:rFonts w:ascii="宋体" w:hAnsi="宋体" w:hint="eastAsia"/>
        <w:sz w:val="18"/>
        <w:szCs w:val="18"/>
      </w:rPr>
      <w:fldChar w:fldCharType="end"/>
    </w:r>
    <w:r>
      <w:rPr>
        <w:rFonts w:ascii="宋体" w:hAnsi="宋体" w:hint="eastAsia"/>
        <w:sz w:val="18"/>
        <w:szCs w:val="18"/>
      </w:rPr>
      <w:t>页</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760B1" w:rsidRDefault="00B760B1">
      <w:pPr>
        <w:rPr>
          <w:szCs w:val="21"/>
        </w:rPr>
      </w:pPr>
      <w:r>
        <w:rPr>
          <w:szCs w:val="21"/>
        </w:rPr>
        <w:separator/>
      </w:r>
      <w:r>
        <w:rPr>
          <w:szCs w:val="21"/>
        </w:rPr>
        <w:t xml:space="preserve"> </w:t>
      </w:r>
    </w:p>
  </w:footnote>
  <w:footnote w:type="continuationSeparator" w:id="0">
    <w:p w:rsidR="00B760B1" w:rsidRDefault="00B760B1">
      <w:pPr>
        <w:rPr>
          <w:szCs w:val="21"/>
        </w:rPr>
      </w:pPr>
      <w:r>
        <w:rPr>
          <w:szCs w:val="21"/>
        </w:rPr>
        <w:continuationSeparator/>
      </w:r>
      <w:r>
        <w:rPr>
          <w:szCs w:val="2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60B1" w:rsidRDefault="00B760B1">
    <w:pPr>
      <w:pStyle w:val="a8"/>
      <w:jc w:val="right"/>
    </w:pPr>
    <w:r>
      <w:rPr>
        <w:rFonts w:ascii="宋体" w:hAnsi="宋体" w:hint="eastAsia"/>
      </w:rPr>
      <w:t>摩根安隆回报混合型证券投资基金</w:t>
    </w:r>
    <w:r>
      <w:rPr>
        <w:rFonts w:ascii="宋体" w:hAnsi="宋体" w:hint="eastAsia"/>
      </w:rPr>
      <w:t>2026</w:t>
    </w:r>
    <w:r>
      <w:rPr>
        <w:rFonts w:ascii="宋体" w:hAnsi="宋体" w:hint="eastAsia"/>
      </w:rPr>
      <w:t>年第</w:t>
    </w:r>
    <w:r>
      <w:rPr>
        <w:rFonts w:ascii="宋体" w:hAnsi="宋体" w:hint="eastAsia"/>
      </w:rPr>
      <w:t>2</w:t>
    </w:r>
    <w:r>
      <w:rPr>
        <w:rFonts w:ascii="宋体" w:hAnsi="宋体" w:hint="eastAsia"/>
      </w:rPr>
      <w:t>季度报</w:t>
    </w:r>
    <w:r>
      <w:rPr>
        <w:rFonts w:ascii="宋体" w:hAnsi="宋体" w:hint="eastAsia"/>
      </w:rPr>
      <w:t>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D73EE"/>
    <w:multiLevelType w:val="multilevel"/>
    <w:tmpl w:val="24A63880"/>
    <w:lvl w:ilvl="0">
      <w:start w:val="1"/>
      <w:numFmt w:val="decimal"/>
      <w:pStyle w:val="XBRLTitle1"/>
      <w:suff w:val="space"/>
      <w:lvlText w:val="§%1"/>
      <w:lvlJc w:val="left"/>
      <w:pPr>
        <w:ind w:left="425" w:hanging="425"/>
      </w:pPr>
      <w:rPr>
        <w:sz w:val="28"/>
        <w:szCs w:val="28"/>
      </w:rPr>
    </w:lvl>
    <w:lvl w:ilvl="1">
      <w:start w:val="1"/>
      <w:numFmt w:val="decimal"/>
      <w:pStyle w:val="XBRLTitle2"/>
      <w:suff w:val="space"/>
      <w:lvlText w:val="%1.%2"/>
      <w:lvlJc w:val="left"/>
      <w:pPr>
        <w:ind w:left="454" w:hanging="454"/>
      </w:pPr>
    </w:lvl>
    <w:lvl w:ilvl="2">
      <w:start w:val="1"/>
      <w:numFmt w:val="decimal"/>
      <w:pStyle w:val="XBRLTitle3"/>
      <w:suff w:val="space"/>
      <w:lvlText w:val="%1.%2.%3"/>
      <w:lvlJc w:val="left"/>
      <w:pPr>
        <w:ind w:left="1050" w:hanging="624"/>
      </w:pPr>
      <w:rPr>
        <w:sz w:val="24"/>
        <w:szCs w:val="24"/>
      </w:rPr>
    </w:lvl>
    <w:lvl w:ilvl="3">
      <w:start w:val="1"/>
      <w:numFmt w:val="decimal"/>
      <w:suff w:val="space"/>
      <w:lvlText w:val="%1.%2.%3.%4"/>
      <w:lvlJc w:val="left"/>
      <w:pPr>
        <w:ind w:left="794" w:hanging="794"/>
      </w:pPr>
    </w:lvl>
    <w:lvl w:ilvl="4">
      <w:start w:val="1"/>
      <w:numFmt w:val="decimal"/>
      <w:suff w:val="space"/>
      <w:lvlText w:val="%1.%2.%3.%4.%5"/>
      <w:lvlJc w:val="left"/>
      <w:pPr>
        <w:ind w:left="1021" w:hanging="1021"/>
      </w:pPr>
    </w:lvl>
    <w:lvl w:ilvl="5">
      <w:start w:val="1"/>
      <w:numFmt w:val="decimal"/>
      <w:suff w:val="space"/>
      <w:lvlText w:val="%1.%2.%3.%4.%5.%6"/>
      <w:lvlJc w:val="left"/>
      <w:pPr>
        <w:ind w:left="1021" w:hanging="1021"/>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241106962">
    <w:abstractNumId w:val="0"/>
  </w:num>
  <w:num w:numId="2" w16cid:durableId="16596496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mirrorMargins/>
  <w:bordersDoNotSurroundHeader/>
  <w:bordersDoNotSurroundFooter/>
  <w:attachedTemplate r:id="rId1"/>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VertAlignCellWithSp/>
    <w:doNotBreakConstrainedForcedTable/>
    <w:doNotVertAlignInTxbx/>
    <w:useAnsiKerningPairs/>
    <w:cachedColBalance/>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7C2824"/>
    <w:rsid w:val="007C2824"/>
    <w:rsid w:val="009E3E39"/>
    <w:rsid w:val="00B760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5:chartTrackingRefBased/>
  <w15:docId w15:val="{CBD95647-E985-43B7-A47D-CD25BD986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1"/>
    <w:uiPriority w:val="9"/>
    <w:qFormat/>
    <w:pPr>
      <w:keepNext/>
      <w:keepLines/>
      <w:spacing w:before="340" w:after="330" w:line="576" w:lineRule="auto"/>
      <w:outlineLvl w:val="0"/>
    </w:pPr>
    <w:rPr>
      <w:b/>
      <w:bCs/>
      <w:kern w:val="44"/>
      <w:sz w:val="44"/>
      <w:szCs w:val="44"/>
      <w:lang w:val="x-none" w:eastAsia="x-none"/>
    </w:rPr>
  </w:style>
  <w:style w:type="paragraph" w:styleId="2">
    <w:name w:val="heading 2"/>
    <w:basedOn w:val="a"/>
    <w:next w:val="a"/>
    <w:link w:val="21"/>
    <w:uiPriority w:val="9"/>
    <w:qFormat/>
    <w:pPr>
      <w:keepNext/>
      <w:keepLines/>
      <w:spacing w:before="260" w:after="260" w:line="408" w:lineRule="auto"/>
      <w:outlineLvl w:val="1"/>
    </w:pPr>
    <w:rPr>
      <w:rFonts w:ascii="Cambria" w:hAnsi="Cambria" w:cs="宋体"/>
      <w:b/>
      <w:bCs/>
      <w:kern w:val="0"/>
      <w:sz w:val="32"/>
      <w:szCs w:val="32"/>
      <w:lang w:val="x-none" w:eastAsia="x-none"/>
    </w:rPr>
  </w:style>
  <w:style w:type="paragraph" w:styleId="3">
    <w:name w:val="heading 3"/>
    <w:basedOn w:val="a"/>
    <w:next w:val="a"/>
    <w:link w:val="31"/>
    <w:uiPriority w:val="9"/>
    <w:qFormat/>
    <w:pPr>
      <w:keepNext/>
      <w:keepLines/>
      <w:spacing w:before="260" w:after="260" w:line="408" w:lineRule="auto"/>
      <w:outlineLvl w:val="2"/>
    </w:pPr>
    <w:rPr>
      <w:b/>
      <w:bCs/>
      <w:kern w:val="0"/>
      <w:sz w:val="32"/>
      <w:szCs w:val="32"/>
      <w:lang w:val="x-none" w:eastAsia="x-none"/>
    </w:rPr>
  </w:style>
  <w:style w:type="paragraph" w:styleId="4">
    <w:name w:val="heading 4"/>
    <w:basedOn w:val="a"/>
    <w:next w:val="a"/>
    <w:link w:val="41"/>
    <w:qFormat/>
    <w:pPr>
      <w:keepNext/>
      <w:keepLines/>
      <w:spacing w:before="280" w:after="290" w:line="372" w:lineRule="auto"/>
      <w:outlineLvl w:val="3"/>
    </w:pPr>
    <w:rPr>
      <w:rFonts w:ascii="Cambria" w:hAnsi="Cambria" w:cs="宋体"/>
      <w:b/>
      <w:bCs/>
      <w:kern w:val="0"/>
      <w:sz w:val="28"/>
      <w:szCs w:val="28"/>
      <w:lang w:val="x-none" w:eastAsia="x-none"/>
    </w:rPr>
  </w:style>
  <w:style w:type="paragraph" w:styleId="5">
    <w:name w:val="heading 5"/>
    <w:basedOn w:val="a"/>
    <w:next w:val="a"/>
    <w:link w:val="51"/>
    <w:uiPriority w:val="9"/>
    <w:semiHidden/>
    <w:unhideWhenUsed/>
    <w:qFormat/>
    <w:pPr>
      <w:keepNext/>
      <w:keepLines/>
      <w:spacing w:before="280" w:after="290" w:line="372" w:lineRule="auto"/>
      <w:outlineLvl w:val="4"/>
    </w:pPr>
    <w:rPr>
      <w:b/>
      <w:bCs/>
      <w:sz w:val="28"/>
      <w:szCs w:val="28"/>
    </w:rPr>
  </w:style>
  <w:style w:type="paragraph" w:styleId="6">
    <w:name w:val="heading 6"/>
    <w:basedOn w:val="a"/>
    <w:next w:val="a"/>
    <w:link w:val="61"/>
    <w:uiPriority w:val="9"/>
    <w:semiHidden/>
    <w:unhideWhenUsed/>
    <w:qFormat/>
    <w:pPr>
      <w:keepNext/>
      <w:keepLines/>
      <w:spacing w:before="240" w:after="64" w:line="312"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themeColor="followedHyperlink"/>
      <w:u w:val="single"/>
    </w:rPr>
  </w:style>
  <w:style w:type="character" w:customStyle="1" w:styleId="10">
    <w:name w:val="标题 1 字符"/>
    <w:basedOn w:val="a0"/>
    <w:link w:val="1"/>
    <w:uiPriority w:val="9"/>
    <w:locked/>
    <w:rPr>
      <w:b/>
      <w:bCs/>
      <w:kern w:val="44"/>
      <w:sz w:val="44"/>
      <w:szCs w:val="44"/>
    </w:rPr>
  </w:style>
  <w:style w:type="character" w:customStyle="1" w:styleId="20">
    <w:name w:val="标题 2 字符"/>
    <w:basedOn w:val="a0"/>
    <w:link w:val="2"/>
    <w:uiPriority w:val="9"/>
    <w:locked/>
    <w:rPr>
      <w:rFonts w:asciiTheme="majorHAnsi" w:eastAsiaTheme="majorEastAsia" w:hAnsiTheme="majorHAnsi" w:cstheme="majorBidi" w:hint="default"/>
      <w:b/>
      <w:bCs/>
      <w:kern w:val="2"/>
      <w:sz w:val="32"/>
      <w:szCs w:val="32"/>
    </w:rPr>
  </w:style>
  <w:style w:type="character" w:customStyle="1" w:styleId="30">
    <w:name w:val="标题 3 字符"/>
    <w:basedOn w:val="a0"/>
    <w:link w:val="3"/>
    <w:uiPriority w:val="9"/>
    <w:locked/>
    <w:rPr>
      <w:b/>
      <w:bCs/>
      <w:kern w:val="2"/>
      <w:sz w:val="32"/>
      <w:szCs w:val="32"/>
    </w:rPr>
  </w:style>
  <w:style w:type="character" w:customStyle="1" w:styleId="40">
    <w:name w:val="标题 4 字符"/>
    <w:basedOn w:val="a0"/>
    <w:link w:val="4"/>
    <w:locked/>
    <w:rPr>
      <w:rFonts w:asciiTheme="majorHAnsi" w:eastAsiaTheme="majorEastAsia" w:hAnsiTheme="majorHAnsi" w:cstheme="majorBidi" w:hint="default"/>
      <w:b/>
      <w:bCs/>
      <w:kern w:val="2"/>
      <w:sz w:val="28"/>
      <w:szCs w:val="28"/>
    </w:rPr>
  </w:style>
  <w:style w:type="character" w:customStyle="1" w:styleId="50">
    <w:name w:val="标题 5 字符"/>
    <w:basedOn w:val="a0"/>
    <w:link w:val="5"/>
    <w:uiPriority w:val="9"/>
    <w:semiHidden/>
    <w:rPr>
      <w:rFonts w:asciiTheme="minorHAnsi" w:eastAsiaTheme="minorEastAsia" w:hAnsiTheme="minorHAnsi" w:cstheme="majorBidi"/>
      <w:color w:val="365F91" w:themeColor="accent1" w:themeShade="BF"/>
      <w:kern w:val="2"/>
      <w:sz w:val="24"/>
      <w:szCs w:val="24"/>
    </w:rPr>
  </w:style>
  <w:style w:type="character" w:customStyle="1" w:styleId="60">
    <w:name w:val="标题 6 字符"/>
    <w:basedOn w:val="a0"/>
    <w:link w:val="6"/>
    <w:uiPriority w:val="9"/>
    <w:semiHidden/>
    <w:rPr>
      <w:rFonts w:asciiTheme="minorHAnsi" w:eastAsiaTheme="minorEastAsia" w:hAnsiTheme="minorHAnsi" w:cstheme="majorBidi"/>
      <w:b/>
      <w:bCs/>
      <w:color w:val="365F91" w:themeColor="accent1" w:themeShade="BF"/>
      <w:kern w:val="2"/>
      <w:sz w:val="21"/>
    </w:rPr>
  </w:style>
  <w:style w:type="paragraph" w:customStyle="1" w:styleId="msonormal0">
    <w:name w:val="msonormal"/>
    <w:basedOn w:val="a"/>
    <w:pPr>
      <w:widowControl/>
      <w:spacing w:before="100" w:beforeAutospacing="1" w:after="100" w:afterAutospacing="1"/>
      <w:jc w:val="left"/>
    </w:pPr>
    <w:rPr>
      <w:rFonts w:ascii="宋体" w:hAnsi="宋体"/>
      <w:kern w:val="0"/>
      <w:sz w:val="24"/>
    </w:rPr>
  </w:style>
  <w:style w:type="paragraph" w:styleId="a5">
    <w:name w:val="Normal (Web)"/>
    <w:basedOn w:val="a"/>
    <w:pPr>
      <w:widowControl/>
      <w:spacing w:before="100" w:beforeAutospacing="1" w:after="100" w:afterAutospacing="1"/>
      <w:jc w:val="left"/>
    </w:pPr>
    <w:rPr>
      <w:rFonts w:ascii="宋体" w:hAnsi="宋体"/>
      <w:kern w:val="0"/>
      <w:sz w:val="24"/>
    </w:rPr>
  </w:style>
  <w:style w:type="paragraph" w:styleId="TOC1">
    <w:name w:val="toc 1"/>
    <w:basedOn w:val="a"/>
    <w:next w:val="a"/>
    <w:autoRedefine/>
    <w:uiPriority w:val="39"/>
    <w:semiHidden/>
    <w:unhideWhenUsed/>
    <w:pPr>
      <w:tabs>
        <w:tab w:val="right" w:leader="dot" w:pos="8835"/>
      </w:tabs>
    </w:pPr>
    <w:rPr>
      <w:rFonts w:ascii="宋体"/>
      <w:noProof/>
    </w:rPr>
  </w:style>
  <w:style w:type="paragraph" w:styleId="TOC2">
    <w:name w:val="toc 2"/>
    <w:basedOn w:val="a"/>
    <w:next w:val="a"/>
    <w:autoRedefine/>
    <w:uiPriority w:val="39"/>
    <w:semiHidden/>
    <w:unhideWhenUsed/>
    <w:pPr>
      <w:ind w:leftChars="200" w:left="420"/>
    </w:pPr>
  </w:style>
  <w:style w:type="paragraph" w:styleId="TOC3">
    <w:name w:val="toc 3"/>
    <w:basedOn w:val="a"/>
    <w:next w:val="a"/>
    <w:autoRedefine/>
    <w:uiPriority w:val="39"/>
    <w:semiHidden/>
    <w:unhideWhenUsed/>
    <w:pPr>
      <w:ind w:leftChars="400" w:left="840"/>
    </w:pPr>
  </w:style>
  <w:style w:type="paragraph" w:styleId="a6">
    <w:name w:val="footnote text"/>
    <w:basedOn w:val="a"/>
    <w:link w:val="12"/>
    <w:pPr>
      <w:snapToGrid w:val="0"/>
      <w:jc w:val="left"/>
    </w:pPr>
    <w:rPr>
      <w:sz w:val="18"/>
      <w:szCs w:val="18"/>
    </w:rPr>
  </w:style>
  <w:style w:type="character" w:customStyle="1" w:styleId="a7">
    <w:name w:val="脚注文本 字符"/>
    <w:basedOn w:val="a0"/>
    <w:link w:val="a6"/>
    <w:locked/>
    <w:rPr>
      <w:kern w:val="2"/>
      <w:sz w:val="18"/>
      <w:szCs w:val="18"/>
    </w:rPr>
  </w:style>
  <w:style w:type="paragraph" w:styleId="a8">
    <w:name w:val="header"/>
    <w:basedOn w:val="a"/>
    <w:link w:val="22"/>
    <w:uiPriority w:val="99"/>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locked/>
    <w:rPr>
      <w:kern w:val="2"/>
      <w:sz w:val="18"/>
      <w:szCs w:val="18"/>
    </w:rPr>
  </w:style>
  <w:style w:type="paragraph" w:styleId="aa">
    <w:name w:val="footer"/>
    <w:basedOn w:val="a"/>
    <w:link w:val="13"/>
    <w:uiPriority w:val="99"/>
    <w:pPr>
      <w:tabs>
        <w:tab w:val="center" w:pos="4153"/>
        <w:tab w:val="right" w:pos="8306"/>
      </w:tabs>
      <w:snapToGrid w:val="0"/>
      <w:jc w:val="left"/>
    </w:pPr>
    <w:rPr>
      <w:sz w:val="18"/>
      <w:szCs w:val="18"/>
    </w:rPr>
  </w:style>
  <w:style w:type="character" w:customStyle="1" w:styleId="ab">
    <w:name w:val="页脚 字符"/>
    <w:basedOn w:val="a0"/>
    <w:link w:val="aa"/>
    <w:uiPriority w:val="99"/>
    <w:locked/>
    <w:rPr>
      <w:kern w:val="2"/>
      <w:sz w:val="18"/>
      <w:szCs w:val="18"/>
    </w:rPr>
  </w:style>
  <w:style w:type="paragraph" w:styleId="ac">
    <w:name w:val="Title"/>
    <w:basedOn w:val="1"/>
    <w:next w:val="2"/>
    <w:link w:val="14"/>
    <w:uiPriority w:val="10"/>
    <w:qFormat/>
    <w:pPr>
      <w:keepNext w:val="0"/>
      <w:keepLines w:val="0"/>
      <w:spacing w:before="240" w:after="60" w:line="240" w:lineRule="auto"/>
      <w:jc w:val="center"/>
    </w:pPr>
    <w:rPr>
      <w:rFonts w:ascii="Cambria" w:hAnsi="Cambria"/>
      <w:kern w:val="0"/>
      <w:sz w:val="32"/>
      <w:szCs w:val="32"/>
    </w:rPr>
  </w:style>
  <w:style w:type="character" w:customStyle="1" w:styleId="ad">
    <w:name w:val="标题 字符"/>
    <w:basedOn w:val="a0"/>
    <w:link w:val="ac"/>
    <w:uiPriority w:val="10"/>
    <w:locked/>
    <w:rPr>
      <w:rFonts w:asciiTheme="majorHAnsi" w:eastAsiaTheme="majorEastAsia" w:hAnsiTheme="majorHAnsi" w:cstheme="majorBidi" w:hint="default"/>
      <w:b/>
      <w:bCs/>
      <w:kern w:val="2"/>
      <w:sz w:val="32"/>
      <w:szCs w:val="32"/>
    </w:rPr>
  </w:style>
  <w:style w:type="paragraph" w:styleId="ae">
    <w:name w:val="Subtitle"/>
    <w:basedOn w:val="2"/>
    <w:next w:val="3"/>
    <w:link w:val="15"/>
    <w:qFormat/>
    <w:pPr>
      <w:spacing w:before="240" w:after="60" w:line="312" w:lineRule="auto"/>
      <w:jc w:val="left"/>
    </w:pPr>
    <w:rPr>
      <w:rFonts w:cs="Times New Roman"/>
      <w:bCs w:val="0"/>
      <w:kern w:val="28"/>
      <w:sz w:val="24"/>
    </w:rPr>
  </w:style>
  <w:style w:type="character" w:customStyle="1" w:styleId="af">
    <w:name w:val="副标题 字符"/>
    <w:basedOn w:val="a0"/>
    <w:link w:val="ae"/>
    <w:locked/>
    <w:rPr>
      <w:rFonts w:asciiTheme="minorHAnsi" w:eastAsiaTheme="minorEastAsia" w:hAnsiTheme="minorHAnsi" w:cstheme="minorBidi" w:hint="default"/>
      <w:b/>
      <w:bCs/>
      <w:kern w:val="28"/>
      <w:sz w:val="32"/>
      <w:szCs w:val="32"/>
    </w:rPr>
  </w:style>
  <w:style w:type="paragraph" w:styleId="af0">
    <w:name w:val="Date"/>
    <w:basedOn w:val="a"/>
    <w:next w:val="a"/>
    <w:link w:val="16"/>
    <w:rPr>
      <w:rFonts w:ascii="宋体"/>
      <w:sz w:val="32"/>
      <w:lang w:val="x-none" w:eastAsia="x-none"/>
    </w:rPr>
  </w:style>
  <w:style w:type="character" w:customStyle="1" w:styleId="af1">
    <w:name w:val="日期 字符"/>
    <w:basedOn w:val="a0"/>
    <w:link w:val="af0"/>
    <w:locked/>
    <w:rPr>
      <w:kern w:val="2"/>
      <w:sz w:val="21"/>
    </w:rPr>
  </w:style>
  <w:style w:type="paragraph" w:styleId="af2">
    <w:name w:val="Document Map"/>
    <w:basedOn w:val="a"/>
    <w:link w:val="17"/>
    <w:pPr>
      <w:shd w:val="clear" w:color="auto" w:fill="000080"/>
    </w:pPr>
  </w:style>
  <w:style w:type="character" w:customStyle="1" w:styleId="af3">
    <w:name w:val="文档结构图 字符"/>
    <w:basedOn w:val="a0"/>
    <w:link w:val="af2"/>
    <w:locked/>
    <w:rPr>
      <w:rFonts w:ascii="Microsoft YaHei UI" w:eastAsia="Microsoft YaHei UI" w:hAnsi="Microsoft YaHei UI" w:hint="eastAsia"/>
      <w:kern w:val="2"/>
      <w:sz w:val="18"/>
      <w:szCs w:val="18"/>
    </w:rPr>
  </w:style>
  <w:style w:type="paragraph" w:styleId="af4">
    <w:name w:val="Balloon Text"/>
    <w:basedOn w:val="a"/>
    <w:link w:val="18"/>
    <w:uiPriority w:val="99"/>
    <w:semiHidden/>
    <w:unhideWhenUsed/>
    <w:rPr>
      <w:sz w:val="18"/>
      <w:szCs w:val="18"/>
    </w:rPr>
  </w:style>
  <w:style w:type="character" w:customStyle="1" w:styleId="af5">
    <w:name w:val="批注框文本 字符"/>
    <w:basedOn w:val="a0"/>
    <w:link w:val="af4"/>
    <w:uiPriority w:val="99"/>
    <w:semiHidden/>
    <w:locked/>
    <w:rPr>
      <w:kern w:val="2"/>
      <w:sz w:val="18"/>
      <w:szCs w:val="18"/>
    </w:rPr>
  </w:style>
  <w:style w:type="paragraph" w:styleId="TOC">
    <w:name w:val="TOC Heading"/>
    <w:basedOn w:val="1"/>
    <w:next w:val="a"/>
    <w:uiPriority w:val="39"/>
    <w:semiHidden/>
    <w:unhideWhenUsed/>
    <w:qFormat/>
    <w:pPr>
      <w:widowControl/>
      <w:spacing w:before="480" w:after="0" w:line="276" w:lineRule="auto"/>
      <w:jc w:val="left"/>
      <w:outlineLvl w:val="9"/>
    </w:pPr>
    <w:rPr>
      <w:rFonts w:ascii="Cambria" w:hAnsi="Cambria"/>
      <w:color w:val="365F91"/>
      <w:kern w:val="0"/>
      <w:sz w:val="28"/>
      <w:szCs w:val="28"/>
      <w:lang w:val="en-US" w:eastAsia="zh-CN"/>
    </w:rPr>
  </w:style>
  <w:style w:type="paragraph" w:customStyle="1" w:styleId="XBRLTitle6">
    <w:name w:val="XBRLTitle6"/>
    <w:basedOn w:val="ae"/>
    <w:next w:val="4"/>
    <w:qFormat/>
    <w:pPr>
      <w:numPr>
        <w:ilvl w:val="5"/>
        <w:numId w:val="2"/>
      </w:numPr>
      <w:spacing w:beforeLines="50" w:before="0" w:after="0" w:line="240" w:lineRule="auto"/>
      <w:ind w:left="2042"/>
      <w:outlineLvl w:val="9"/>
    </w:pPr>
    <w:rPr>
      <w:bCs/>
    </w:rPr>
  </w:style>
  <w:style w:type="paragraph" w:customStyle="1" w:styleId="af6">
    <w:name w:val="次标题"/>
    <w:basedOn w:val="3"/>
    <w:next w:val="a"/>
    <w:pPr>
      <w:spacing w:before="120" w:after="120"/>
      <w:jc w:val="left"/>
    </w:pPr>
    <w:rPr>
      <w:rFonts w:ascii="宋体" w:hAnsi="宋体"/>
      <w:sz w:val="21"/>
    </w:rPr>
  </w:style>
  <w:style w:type="paragraph" w:customStyle="1" w:styleId="XBRL6">
    <w:name w:val="XBRL标题6"/>
    <w:basedOn w:val="ae"/>
    <w:next w:val="4"/>
    <w:qFormat/>
    <w:pPr>
      <w:spacing w:beforeLines="50" w:before="0" w:after="0" w:line="240" w:lineRule="auto"/>
      <w:outlineLvl w:val="9"/>
    </w:pPr>
    <w:rPr>
      <w:bCs/>
    </w:rPr>
  </w:style>
  <w:style w:type="paragraph" w:customStyle="1" w:styleId="XBRL2">
    <w:name w:val="XBRL标题2"/>
    <w:basedOn w:val="ae"/>
    <w:next w:val="4"/>
    <w:qFormat/>
    <w:pPr>
      <w:spacing w:beforeLines="50" w:before="0" w:after="0" w:line="240" w:lineRule="auto"/>
    </w:pPr>
    <w:rPr>
      <w:bCs/>
    </w:rPr>
  </w:style>
  <w:style w:type="paragraph" w:customStyle="1" w:styleId="XBRL3">
    <w:name w:val="XBRL标题3"/>
    <w:basedOn w:val="ae"/>
    <w:next w:val="4"/>
    <w:qFormat/>
    <w:pPr>
      <w:spacing w:beforeLines="50" w:before="0" w:after="0" w:line="240" w:lineRule="auto"/>
      <w:outlineLvl w:val="9"/>
    </w:pPr>
    <w:rPr>
      <w:bCs/>
    </w:rPr>
  </w:style>
  <w:style w:type="paragraph" w:customStyle="1" w:styleId="XBRLTitle1">
    <w:name w:val="XBRLTitle1"/>
    <w:basedOn w:val="1"/>
    <w:next w:val="2"/>
    <w:qFormat/>
    <w:pPr>
      <w:keepNext w:val="0"/>
      <w:keepLines w:val="0"/>
      <w:numPr>
        <w:numId w:val="2"/>
      </w:numPr>
      <w:spacing w:beforeLines="50" w:before="0" w:after="0" w:line="240" w:lineRule="auto"/>
      <w:ind w:left="850"/>
      <w:jc w:val="center"/>
    </w:pPr>
    <w:rPr>
      <w:rFonts w:ascii="宋体" w:hAnsi="Cambria"/>
      <w:sz w:val="28"/>
    </w:rPr>
  </w:style>
  <w:style w:type="paragraph" w:customStyle="1" w:styleId="XBRLTitle2">
    <w:name w:val="XBRLTitle2"/>
    <w:basedOn w:val="ae"/>
    <w:next w:val="4"/>
    <w:qFormat/>
    <w:pPr>
      <w:keepNext w:val="0"/>
      <w:keepLines w:val="0"/>
      <w:numPr>
        <w:ilvl w:val="1"/>
        <w:numId w:val="2"/>
      </w:numPr>
      <w:spacing w:beforeLines="50" w:before="0" w:after="0" w:line="240" w:lineRule="auto"/>
      <w:ind w:left="908"/>
    </w:pPr>
    <w:rPr>
      <w:rFonts w:ascii="宋体"/>
      <w:bCs/>
    </w:rPr>
  </w:style>
  <w:style w:type="paragraph" w:customStyle="1" w:styleId="XBRLTitle5">
    <w:name w:val="XBRLTitle5"/>
    <w:basedOn w:val="ae"/>
    <w:next w:val="4"/>
    <w:qFormat/>
    <w:pPr>
      <w:numPr>
        <w:ilvl w:val="4"/>
        <w:numId w:val="2"/>
      </w:numPr>
      <w:spacing w:beforeLines="50" w:before="0" w:after="0" w:line="240" w:lineRule="auto"/>
      <w:ind w:left="2042"/>
      <w:outlineLvl w:val="9"/>
    </w:pPr>
    <w:rPr>
      <w:bCs/>
    </w:rPr>
  </w:style>
  <w:style w:type="paragraph" w:customStyle="1" w:styleId="Char">
    <w:name w:val="Char"/>
    <w:basedOn w:val="a"/>
  </w:style>
  <w:style w:type="paragraph" w:customStyle="1" w:styleId="CharCharCharCharCharChar1CharCharChar">
    <w:name w:val="Char Char Char Char Char Char1 Char Char Char"/>
    <w:basedOn w:val="a"/>
    <w:pPr>
      <w:autoSpaceDE w:val="0"/>
      <w:autoSpaceDN w:val="0"/>
      <w:adjustRightInd w:val="0"/>
      <w:jc w:val="left"/>
    </w:pPr>
  </w:style>
  <w:style w:type="paragraph" w:customStyle="1" w:styleId="XBRL1">
    <w:name w:val="XBRL标题1"/>
    <w:basedOn w:val="1"/>
    <w:next w:val="2"/>
    <w:qFormat/>
    <w:pPr>
      <w:spacing w:beforeLines="50" w:before="0" w:after="0" w:line="240" w:lineRule="auto"/>
      <w:jc w:val="center"/>
    </w:pPr>
    <w:rPr>
      <w:rFonts w:ascii="Cambria" w:hAnsi="Cambria"/>
      <w:sz w:val="28"/>
    </w:rPr>
  </w:style>
  <w:style w:type="paragraph" w:customStyle="1" w:styleId="XBRL5">
    <w:name w:val="XBRL标题5"/>
    <w:basedOn w:val="ae"/>
    <w:next w:val="4"/>
    <w:qFormat/>
    <w:pPr>
      <w:spacing w:beforeLines="50" w:before="0" w:after="0" w:line="240" w:lineRule="auto"/>
      <w:outlineLvl w:val="9"/>
    </w:pPr>
    <w:rPr>
      <w:bCs/>
    </w:rPr>
  </w:style>
  <w:style w:type="paragraph" w:customStyle="1" w:styleId="XBRL4">
    <w:name w:val="XBRL标题4"/>
    <w:basedOn w:val="ae"/>
    <w:next w:val="4"/>
    <w:qFormat/>
    <w:pPr>
      <w:spacing w:beforeLines="50" w:before="0" w:after="0" w:line="240" w:lineRule="auto"/>
      <w:outlineLvl w:val="9"/>
    </w:pPr>
    <w:rPr>
      <w:bCs/>
    </w:rPr>
  </w:style>
  <w:style w:type="paragraph" w:customStyle="1" w:styleId="XBRLTitle4">
    <w:name w:val="XBRLTitle4"/>
    <w:basedOn w:val="ae"/>
    <w:next w:val="4"/>
    <w:qFormat/>
    <w:pPr>
      <w:numPr>
        <w:ilvl w:val="3"/>
        <w:numId w:val="2"/>
      </w:numPr>
      <w:spacing w:beforeLines="50" w:before="0" w:after="0" w:line="240" w:lineRule="auto"/>
      <w:ind w:left="1588"/>
      <w:outlineLvl w:val="9"/>
    </w:pPr>
    <w:rPr>
      <w:bCs/>
    </w:rPr>
  </w:style>
  <w:style w:type="paragraph" w:customStyle="1" w:styleId="xl33">
    <w:name w:val="xl33"/>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 w:val="24"/>
    </w:rPr>
  </w:style>
  <w:style w:type="paragraph" w:customStyle="1" w:styleId="XBRLTitle3">
    <w:name w:val="XBRLTitle3"/>
    <w:basedOn w:val="ae"/>
    <w:next w:val="4"/>
    <w:autoRedefine/>
    <w:qFormat/>
    <w:pPr>
      <w:keepNext w:val="0"/>
      <w:keepLines w:val="0"/>
      <w:numPr>
        <w:ilvl w:val="2"/>
        <w:numId w:val="2"/>
      </w:numPr>
      <w:spacing w:beforeLines="50" w:before="0" w:after="0" w:line="360" w:lineRule="auto"/>
      <w:ind w:firstLine="0"/>
      <w:outlineLvl w:val="9"/>
    </w:pPr>
    <w:rPr>
      <w:rFonts w:ascii="宋体"/>
      <w:bCs/>
    </w:rPr>
  </w:style>
  <w:style w:type="paragraph" w:customStyle="1" w:styleId="Default">
    <w:name w:val="Default"/>
    <w:basedOn w:val="a"/>
    <w:pPr>
      <w:autoSpaceDE w:val="0"/>
      <w:autoSpaceDN w:val="0"/>
      <w:adjustRightInd w:val="0"/>
      <w:jc w:val="left"/>
    </w:pPr>
    <w:rPr>
      <w:rFonts w:ascii="仿宋" w:eastAsia="仿宋" w:hAnsi="仿宋" w:cs="宋体"/>
      <w:color w:val="000000"/>
      <w:kern w:val="0"/>
      <w:sz w:val="24"/>
      <w:szCs w:val="24"/>
    </w:rPr>
  </w:style>
  <w:style w:type="character" w:styleId="af7">
    <w:name w:val="footnote reference"/>
    <w:rPr>
      <w:vertAlign w:val="superscript"/>
    </w:rPr>
  </w:style>
  <w:style w:type="character" w:customStyle="1" w:styleId="1Char">
    <w:name w:val="标题 1 Char"/>
    <w:basedOn w:val="a0"/>
    <w:link w:val="1"/>
    <w:uiPriority w:val="9"/>
    <w:locked/>
    <w:rPr>
      <w:b/>
      <w:bCs/>
      <w:kern w:val="44"/>
      <w:sz w:val="44"/>
      <w:szCs w:val="44"/>
    </w:rPr>
  </w:style>
  <w:style w:type="character" w:customStyle="1" w:styleId="2Char">
    <w:name w:val="标题 2 Char"/>
    <w:basedOn w:val="a0"/>
    <w:link w:val="2"/>
    <w:uiPriority w:val="9"/>
    <w:locked/>
    <w:rPr>
      <w:rFonts w:asciiTheme="majorHAnsi" w:eastAsiaTheme="majorEastAsia" w:hAnsiTheme="majorHAnsi" w:cstheme="majorBidi" w:hint="default"/>
      <w:b/>
      <w:bCs/>
      <w:kern w:val="2"/>
      <w:sz w:val="32"/>
      <w:szCs w:val="32"/>
    </w:rPr>
  </w:style>
  <w:style w:type="character" w:customStyle="1" w:styleId="3Char">
    <w:name w:val="标题 3 Char"/>
    <w:basedOn w:val="a0"/>
    <w:link w:val="3"/>
    <w:uiPriority w:val="9"/>
    <w:locked/>
    <w:rPr>
      <w:b/>
      <w:bCs/>
      <w:kern w:val="2"/>
      <w:sz w:val="32"/>
      <w:szCs w:val="32"/>
    </w:rPr>
  </w:style>
  <w:style w:type="character" w:customStyle="1" w:styleId="4Char">
    <w:name w:val="标题 4 Char"/>
    <w:basedOn w:val="a0"/>
    <w:link w:val="4"/>
    <w:locked/>
    <w:rPr>
      <w:rFonts w:asciiTheme="majorHAnsi" w:eastAsiaTheme="majorEastAsia" w:hAnsiTheme="majorHAnsi" w:cstheme="majorBidi" w:hint="default"/>
      <w:b/>
      <w:bCs/>
      <w:kern w:val="2"/>
      <w:sz w:val="28"/>
      <w:szCs w:val="28"/>
    </w:rPr>
  </w:style>
  <w:style w:type="character" w:customStyle="1" w:styleId="5Char">
    <w:name w:val="标题 5 Char"/>
    <w:basedOn w:val="a0"/>
    <w:link w:val="5"/>
    <w:uiPriority w:val="9"/>
    <w:semiHidden/>
    <w:locked/>
    <w:rPr>
      <w:b/>
      <w:bCs/>
      <w:kern w:val="2"/>
      <w:sz w:val="28"/>
      <w:szCs w:val="28"/>
    </w:rPr>
  </w:style>
  <w:style w:type="character" w:customStyle="1" w:styleId="6Char">
    <w:name w:val="标题 6 Char"/>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Char0">
    <w:name w:val="脚注文本 Char"/>
    <w:basedOn w:val="a0"/>
    <w:link w:val="a6"/>
    <w:locked/>
    <w:rPr>
      <w:kern w:val="2"/>
      <w:sz w:val="18"/>
      <w:szCs w:val="18"/>
    </w:rPr>
  </w:style>
  <w:style w:type="character" w:customStyle="1" w:styleId="Char1">
    <w:name w:val="页眉 Char"/>
    <w:basedOn w:val="a0"/>
    <w:link w:val="a8"/>
    <w:uiPriority w:val="99"/>
    <w:locked/>
    <w:rPr>
      <w:kern w:val="2"/>
      <w:sz w:val="18"/>
      <w:szCs w:val="18"/>
    </w:rPr>
  </w:style>
  <w:style w:type="character" w:customStyle="1" w:styleId="Char2">
    <w:name w:val="页脚 Char"/>
    <w:basedOn w:val="a0"/>
    <w:link w:val="aa"/>
    <w:uiPriority w:val="99"/>
    <w:locked/>
    <w:rPr>
      <w:kern w:val="2"/>
      <w:sz w:val="18"/>
      <w:szCs w:val="18"/>
    </w:rPr>
  </w:style>
  <w:style w:type="character" w:customStyle="1" w:styleId="Char3">
    <w:name w:val="标题 Char"/>
    <w:basedOn w:val="a0"/>
    <w:link w:val="ac"/>
    <w:uiPriority w:val="10"/>
    <w:locked/>
    <w:rPr>
      <w:rFonts w:asciiTheme="majorHAnsi" w:hAnsiTheme="majorHAnsi" w:cstheme="majorBidi" w:hint="default"/>
      <w:b/>
      <w:bCs/>
      <w:kern w:val="2"/>
      <w:sz w:val="32"/>
      <w:szCs w:val="32"/>
    </w:rPr>
  </w:style>
  <w:style w:type="character" w:customStyle="1" w:styleId="Char4">
    <w:name w:val="副标题 Char"/>
    <w:basedOn w:val="a0"/>
    <w:link w:val="ae"/>
    <w:locked/>
    <w:rPr>
      <w:rFonts w:asciiTheme="majorHAnsi" w:hAnsiTheme="majorHAnsi" w:cstheme="majorBidi" w:hint="default"/>
      <w:b/>
      <w:bCs/>
      <w:kern w:val="28"/>
      <w:sz w:val="32"/>
      <w:szCs w:val="32"/>
    </w:rPr>
  </w:style>
  <w:style w:type="character" w:customStyle="1" w:styleId="Char5">
    <w:name w:val="日期 Char"/>
    <w:basedOn w:val="a0"/>
    <w:link w:val="af0"/>
    <w:locked/>
    <w:rPr>
      <w:kern w:val="2"/>
      <w:sz w:val="21"/>
    </w:rPr>
  </w:style>
  <w:style w:type="character" w:customStyle="1" w:styleId="Char6">
    <w:name w:val="文档结构图 Char"/>
    <w:basedOn w:val="a0"/>
    <w:link w:val="af2"/>
    <w:locked/>
    <w:rPr>
      <w:rFonts w:ascii="宋体" w:eastAsia="宋体" w:hAnsi="宋体" w:hint="eastAsia"/>
      <w:kern w:val="2"/>
      <w:sz w:val="18"/>
      <w:szCs w:val="18"/>
    </w:rPr>
  </w:style>
  <w:style w:type="character" w:customStyle="1" w:styleId="Char7">
    <w:name w:val="批注框文本 Char"/>
    <w:basedOn w:val="a0"/>
    <w:link w:val="af4"/>
    <w:uiPriority w:val="99"/>
    <w:semiHidden/>
    <w:locked/>
    <w:rPr>
      <w:kern w:val="2"/>
      <w:sz w:val="18"/>
      <w:szCs w:val="18"/>
    </w:rPr>
  </w:style>
  <w:style w:type="character" w:customStyle="1" w:styleId="11">
    <w:name w:val="标题 1 字符1"/>
    <w:link w:val="1"/>
    <w:uiPriority w:val="9"/>
    <w:locked/>
    <w:rPr>
      <w:b/>
      <w:bCs/>
      <w:kern w:val="44"/>
      <w:sz w:val="44"/>
      <w:szCs w:val="44"/>
    </w:rPr>
  </w:style>
  <w:style w:type="character" w:customStyle="1" w:styleId="21">
    <w:name w:val="标题 2 字符1"/>
    <w:link w:val="2"/>
    <w:uiPriority w:val="9"/>
    <w:locked/>
    <w:rPr>
      <w:rFonts w:ascii="Cambria" w:eastAsia="宋体" w:hAnsi="Cambria" w:cs="Times New Roman" w:hint="default"/>
      <w:b/>
      <w:bCs/>
      <w:sz w:val="32"/>
      <w:szCs w:val="32"/>
    </w:rPr>
  </w:style>
  <w:style w:type="character" w:customStyle="1" w:styleId="31">
    <w:name w:val="标题 3 字符1"/>
    <w:link w:val="3"/>
    <w:uiPriority w:val="9"/>
    <w:locked/>
    <w:rPr>
      <w:b/>
      <w:bCs/>
      <w:sz w:val="32"/>
      <w:szCs w:val="32"/>
    </w:rPr>
  </w:style>
  <w:style w:type="character" w:customStyle="1" w:styleId="41">
    <w:name w:val="标题 4 字符1"/>
    <w:link w:val="4"/>
    <w:semiHidden/>
    <w:locked/>
    <w:rPr>
      <w:rFonts w:ascii="Cambria" w:eastAsia="宋体" w:hAnsi="Cambria" w:cs="Times New Roman" w:hint="default"/>
      <w:b/>
      <w:bCs/>
      <w:sz w:val="28"/>
      <w:szCs w:val="28"/>
    </w:rPr>
  </w:style>
  <w:style w:type="character" w:customStyle="1" w:styleId="12">
    <w:name w:val="脚注文本 字符1"/>
    <w:basedOn w:val="a0"/>
    <w:link w:val="a6"/>
    <w:locked/>
    <w:rPr>
      <w:kern w:val="2"/>
      <w:sz w:val="18"/>
      <w:szCs w:val="18"/>
    </w:rPr>
  </w:style>
  <w:style w:type="character" w:customStyle="1" w:styleId="22">
    <w:name w:val="页眉 字符2"/>
    <w:basedOn w:val="a0"/>
    <w:link w:val="a8"/>
    <w:locked/>
    <w:rPr>
      <w:kern w:val="2"/>
      <w:sz w:val="18"/>
      <w:szCs w:val="18"/>
    </w:rPr>
  </w:style>
  <w:style w:type="character" w:customStyle="1" w:styleId="13">
    <w:name w:val="页脚 字符1"/>
    <w:basedOn w:val="a0"/>
    <w:link w:val="aa"/>
    <w:uiPriority w:val="99"/>
    <w:locked/>
    <w:rPr>
      <w:kern w:val="2"/>
      <w:sz w:val="18"/>
      <w:szCs w:val="18"/>
    </w:rPr>
  </w:style>
  <w:style w:type="character" w:customStyle="1" w:styleId="14">
    <w:name w:val="标题 字符1"/>
    <w:link w:val="ac"/>
    <w:uiPriority w:val="10"/>
    <w:locked/>
    <w:rPr>
      <w:rFonts w:ascii="Cambria" w:hAnsi="Cambria" w:cs="Times New Roman" w:hint="default"/>
      <w:b/>
      <w:bCs/>
      <w:sz w:val="32"/>
      <w:szCs w:val="32"/>
    </w:rPr>
  </w:style>
  <w:style w:type="character" w:customStyle="1" w:styleId="15">
    <w:name w:val="副标题 字符1"/>
    <w:link w:val="ae"/>
    <w:locked/>
    <w:rPr>
      <w:rFonts w:ascii="Cambria" w:eastAsia="宋体" w:hAnsi="Cambria" w:cs="Times New Roman" w:hint="default"/>
      <w:b/>
      <w:bCs w:val="0"/>
      <w:kern w:val="28"/>
      <w:sz w:val="24"/>
      <w:szCs w:val="32"/>
    </w:rPr>
  </w:style>
  <w:style w:type="character" w:customStyle="1" w:styleId="16">
    <w:name w:val="日期 字符1"/>
    <w:link w:val="af0"/>
    <w:locked/>
    <w:rPr>
      <w:rFonts w:ascii="宋体" w:eastAsia="宋体" w:hAnsi="宋体" w:hint="eastAsia"/>
      <w:kern w:val="2"/>
      <w:sz w:val="32"/>
    </w:rPr>
  </w:style>
  <w:style w:type="character" w:customStyle="1" w:styleId="17">
    <w:name w:val="文档结构图 字符1"/>
    <w:basedOn w:val="a0"/>
    <w:link w:val="af2"/>
    <w:locked/>
    <w:rPr>
      <w:rFonts w:ascii="宋体" w:eastAsia="宋体" w:hAnsi="宋体" w:hint="eastAsia"/>
      <w:kern w:val="2"/>
      <w:sz w:val="18"/>
      <w:szCs w:val="18"/>
    </w:rPr>
  </w:style>
  <w:style w:type="character" w:customStyle="1" w:styleId="18">
    <w:name w:val="批注框文本 字符1"/>
    <w:basedOn w:val="a0"/>
    <w:link w:val="af4"/>
    <w:uiPriority w:val="99"/>
    <w:semiHidden/>
    <w:locked/>
    <w:rPr>
      <w:kern w:val="2"/>
      <w:sz w:val="18"/>
      <w:szCs w:val="18"/>
    </w:rPr>
  </w:style>
  <w:style w:type="character" w:customStyle="1" w:styleId="51">
    <w:name w:val="标题 5 字符1"/>
    <w:basedOn w:val="a0"/>
    <w:link w:val="5"/>
    <w:uiPriority w:val="9"/>
    <w:semiHidden/>
    <w:locked/>
    <w:rPr>
      <w:b/>
      <w:bCs/>
      <w:kern w:val="2"/>
      <w:sz w:val="28"/>
      <w:szCs w:val="28"/>
    </w:rPr>
  </w:style>
  <w:style w:type="character" w:customStyle="1" w:styleId="61">
    <w:name w:val="标题 6 字符1"/>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19">
    <w:name w:val="页眉 字符1"/>
    <w:basedOn w:val="a0"/>
    <w:locked/>
    <w:rPr>
      <w:kern w:val="2"/>
      <w:sz w:val="18"/>
      <w:szCs w:val="18"/>
    </w:rPr>
  </w:style>
  <w:style w:type="table" w:styleId="af8">
    <w:name w:val="Table Grid"/>
    <w:basedOn w:val="a1"/>
    <w:uiPriority w:val="59"/>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movednode">
    <w:name w:val="removednode"/>
    <w:basedOn w:val="a"/>
    <w:pPr>
      <w:widowControl/>
      <w:spacing w:before="100" w:beforeAutospacing="1" w:after="100" w:afterAutospacing="1"/>
      <w:jc w:val="left"/>
    </w:pPr>
    <w:rPr>
      <w:rFonts w:ascii="宋体" w:hAnsi="宋体"/>
      <w:kern w:val="0"/>
      <w:sz w:val="24"/>
    </w:rPr>
  </w:style>
  <w:style w:type="character" w:customStyle="1" w:styleId="grame">
    <w:name w:val="grame"/>
    <w:basedOn w:val="a0"/>
  </w:style>
  <w:style w:type="character" w:customStyle="1" w:styleId="Char10">
    <w:name w:val="页眉 Char1"/>
    <w:basedOn w:val="a0"/>
    <w:locke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398569">
      <w:marLeft w:val="0"/>
      <w:marRight w:val="0"/>
      <w:marTop w:val="0"/>
      <w:marBottom w:val="0"/>
      <w:divBdr>
        <w:top w:val="none" w:sz="0" w:space="0" w:color="auto"/>
        <w:left w:val="none" w:sz="0" w:space="0" w:color="auto"/>
        <w:bottom w:val="none" w:sz="0" w:space="0" w:color="auto"/>
        <w:right w:val="none" w:sz="0" w:space="0" w:color="auto"/>
      </w:divBdr>
      <w:divsChild>
        <w:div w:id="341392598">
          <w:marLeft w:val="0"/>
          <w:marRight w:val="0"/>
          <w:marTop w:val="0"/>
          <w:marBottom w:val="0"/>
          <w:divBdr>
            <w:top w:val="none" w:sz="0" w:space="0" w:color="auto"/>
            <w:left w:val="none" w:sz="0" w:space="0" w:color="auto"/>
            <w:bottom w:val="none" w:sz="0" w:space="0" w:color="auto"/>
            <w:right w:val="none" w:sz="0" w:space="0" w:color="auto"/>
          </w:divBdr>
        </w:div>
      </w:divsChild>
    </w:div>
    <w:div w:id="113596085">
      <w:marLeft w:val="0"/>
      <w:marRight w:val="0"/>
      <w:marTop w:val="0"/>
      <w:marBottom w:val="0"/>
      <w:divBdr>
        <w:top w:val="none" w:sz="0" w:space="0" w:color="auto"/>
        <w:left w:val="none" w:sz="0" w:space="0" w:color="auto"/>
        <w:bottom w:val="none" w:sz="0" w:space="0" w:color="auto"/>
        <w:right w:val="none" w:sz="0" w:space="0" w:color="auto"/>
      </w:divBdr>
    </w:div>
    <w:div w:id="163324254">
      <w:marLeft w:val="0"/>
      <w:marRight w:val="0"/>
      <w:marTop w:val="0"/>
      <w:marBottom w:val="0"/>
      <w:divBdr>
        <w:top w:val="none" w:sz="0" w:space="0" w:color="auto"/>
        <w:left w:val="none" w:sz="0" w:space="0" w:color="auto"/>
        <w:bottom w:val="none" w:sz="0" w:space="0" w:color="auto"/>
        <w:right w:val="none" w:sz="0" w:space="0" w:color="auto"/>
      </w:divBdr>
    </w:div>
    <w:div w:id="232930205">
      <w:marLeft w:val="0"/>
      <w:marRight w:val="0"/>
      <w:marTop w:val="0"/>
      <w:marBottom w:val="0"/>
      <w:divBdr>
        <w:top w:val="none" w:sz="0" w:space="0" w:color="auto"/>
        <w:left w:val="none" w:sz="0" w:space="0" w:color="auto"/>
        <w:bottom w:val="none" w:sz="0" w:space="0" w:color="auto"/>
        <w:right w:val="none" w:sz="0" w:space="0" w:color="auto"/>
      </w:divBdr>
    </w:div>
    <w:div w:id="273559552">
      <w:marLeft w:val="0"/>
      <w:marRight w:val="0"/>
      <w:marTop w:val="0"/>
      <w:marBottom w:val="0"/>
      <w:divBdr>
        <w:top w:val="none" w:sz="0" w:space="0" w:color="auto"/>
        <w:left w:val="none" w:sz="0" w:space="0" w:color="auto"/>
        <w:bottom w:val="none" w:sz="0" w:space="0" w:color="auto"/>
        <w:right w:val="none" w:sz="0" w:space="0" w:color="auto"/>
      </w:divBdr>
    </w:div>
    <w:div w:id="419104071">
      <w:marLeft w:val="0"/>
      <w:marRight w:val="0"/>
      <w:marTop w:val="0"/>
      <w:marBottom w:val="0"/>
      <w:divBdr>
        <w:top w:val="none" w:sz="0" w:space="0" w:color="auto"/>
        <w:left w:val="none" w:sz="0" w:space="0" w:color="auto"/>
        <w:bottom w:val="none" w:sz="0" w:space="0" w:color="auto"/>
        <w:right w:val="none" w:sz="0" w:space="0" w:color="auto"/>
      </w:divBdr>
      <w:divsChild>
        <w:div w:id="1235581264">
          <w:marLeft w:val="0"/>
          <w:marRight w:val="0"/>
          <w:marTop w:val="0"/>
          <w:marBottom w:val="0"/>
          <w:divBdr>
            <w:top w:val="none" w:sz="0" w:space="0" w:color="auto"/>
            <w:left w:val="none" w:sz="0" w:space="0" w:color="auto"/>
            <w:bottom w:val="none" w:sz="0" w:space="0" w:color="auto"/>
            <w:right w:val="none" w:sz="0" w:space="0" w:color="auto"/>
          </w:divBdr>
        </w:div>
      </w:divsChild>
    </w:div>
    <w:div w:id="520053680">
      <w:marLeft w:val="0"/>
      <w:marRight w:val="0"/>
      <w:marTop w:val="0"/>
      <w:marBottom w:val="0"/>
      <w:divBdr>
        <w:top w:val="none" w:sz="0" w:space="0" w:color="auto"/>
        <w:left w:val="none" w:sz="0" w:space="0" w:color="auto"/>
        <w:bottom w:val="none" w:sz="0" w:space="0" w:color="auto"/>
        <w:right w:val="none" w:sz="0" w:space="0" w:color="auto"/>
      </w:divBdr>
    </w:div>
    <w:div w:id="609359566">
      <w:marLeft w:val="0"/>
      <w:marRight w:val="0"/>
      <w:marTop w:val="0"/>
      <w:marBottom w:val="0"/>
      <w:divBdr>
        <w:top w:val="none" w:sz="0" w:space="0" w:color="auto"/>
        <w:left w:val="none" w:sz="0" w:space="0" w:color="auto"/>
        <w:bottom w:val="none" w:sz="0" w:space="0" w:color="auto"/>
        <w:right w:val="none" w:sz="0" w:space="0" w:color="auto"/>
      </w:divBdr>
    </w:div>
    <w:div w:id="635722704">
      <w:marLeft w:val="0"/>
      <w:marRight w:val="0"/>
      <w:marTop w:val="0"/>
      <w:marBottom w:val="0"/>
      <w:divBdr>
        <w:top w:val="none" w:sz="0" w:space="0" w:color="auto"/>
        <w:left w:val="none" w:sz="0" w:space="0" w:color="auto"/>
        <w:bottom w:val="none" w:sz="0" w:space="0" w:color="auto"/>
        <w:right w:val="none" w:sz="0" w:space="0" w:color="auto"/>
      </w:divBdr>
      <w:divsChild>
        <w:div w:id="1468666005">
          <w:marLeft w:val="0"/>
          <w:marRight w:val="0"/>
          <w:marTop w:val="0"/>
          <w:marBottom w:val="0"/>
          <w:divBdr>
            <w:top w:val="none" w:sz="0" w:space="0" w:color="auto"/>
            <w:left w:val="none" w:sz="0" w:space="0" w:color="auto"/>
            <w:bottom w:val="none" w:sz="0" w:space="0" w:color="auto"/>
            <w:right w:val="none" w:sz="0" w:space="0" w:color="auto"/>
          </w:divBdr>
        </w:div>
      </w:divsChild>
    </w:div>
    <w:div w:id="755054375">
      <w:marLeft w:val="0"/>
      <w:marRight w:val="0"/>
      <w:marTop w:val="0"/>
      <w:marBottom w:val="0"/>
      <w:divBdr>
        <w:top w:val="none" w:sz="0" w:space="0" w:color="auto"/>
        <w:left w:val="none" w:sz="0" w:space="0" w:color="auto"/>
        <w:bottom w:val="none" w:sz="0" w:space="0" w:color="auto"/>
        <w:right w:val="none" w:sz="0" w:space="0" w:color="auto"/>
      </w:divBdr>
      <w:divsChild>
        <w:div w:id="919798021">
          <w:marLeft w:val="0"/>
          <w:marRight w:val="0"/>
          <w:marTop w:val="0"/>
          <w:marBottom w:val="0"/>
          <w:divBdr>
            <w:top w:val="none" w:sz="0" w:space="0" w:color="auto"/>
            <w:left w:val="none" w:sz="0" w:space="0" w:color="auto"/>
            <w:bottom w:val="none" w:sz="0" w:space="0" w:color="auto"/>
            <w:right w:val="none" w:sz="0" w:space="0" w:color="auto"/>
          </w:divBdr>
        </w:div>
      </w:divsChild>
    </w:div>
    <w:div w:id="1092510419">
      <w:marLeft w:val="0"/>
      <w:marRight w:val="0"/>
      <w:marTop w:val="0"/>
      <w:marBottom w:val="0"/>
      <w:divBdr>
        <w:top w:val="none" w:sz="0" w:space="0" w:color="auto"/>
        <w:left w:val="none" w:sz="0" w:space="0" w:color="auto"/>
        <w:bottom w:val="none" w:sz="0" w:space="0" w:color="auto"/>
        <w:right w:val="none" w:sz="0" w:space="0" w:color="auto"/>
      </w:divBdr>
    </w:div>
    <w:div w:id="1140269994">
      <w:marLeft w:val="0"/>
      <w:marRight w:val="0"/>
      <w:marTop w:val="0"/>
      <w:marBottom w:val="0"/>
      <w:divBdr>
        <w:top w:val="none" w:sz="0" w:space="0" w:color="auto"/>
        <w:left w:val="none" w:sz="0" w:space="0" w:color="auto"/>
        <w:bottom w:val="none" w:sz="0" w:space="0" w:color="auto"/>
        <w:right w:val="none" w:sz="0" w:space="0" w:color="auto"/>
      </w:divBdr>
    </w:div>
    <w:div w:id="1315333124">
      <w:marLeft w:val="0"/>
      <w:marRight w:val="0"/>
      <w:marTop w:val="0"/>
      <w:marBottom w:val="0"/>
      <w:divBdr>
        <w:top w:val="none" w:sz="0" w:space="0" w:color="auto"/>
        <w:left w:val="none" w:sz="0" w:space="0" w:color="auto"/>
        <w:bottom w:val="none" w:sz="0" w:space="0" w:color="auto"/>
        <w:right w:val="none" w:sz="0" w:space="0" w:color="auto"/>
      </w:divBdr>
    </w:div>
    <w:div w:id="1503737161">
      <w:marLeft w:val="0"/>
      <w:marRight w:val="0"/>
      <w:marTop w:val="0"/>
      <w:marBottom w:val="0"/>
      <w:divBdr>
        <w:top w:val="none" w:sz="0" w:space="0" w:color="auto"/>
        <w:left w:val="none" w:sz="0" w:space="0" w:color="auto"/>
        <w:bottom w:val="none" w:sz="0" w:space="0" w:color="auto"/>
        <w:right w:val="none" w:sz="0" w:space="0" w:color="auto"/>
      </w:divBdr>
    </w:div>
    <w:div w:id="1556967765">
      <w:marLeft w:val="0"/>
      <w:marRight w:val="0"/>
      <w:marTop w:val="0"/>
      <w:marBottom w:val="0"/>
      <w:divBdr>
        <w:top w:val="none" w:sz="0" w:space="0" w:color="auto"/>
        <w:left w:val="none" w:sz="0" w:space="0" w:color="auto"/>
        <w:bottom w:val="none" w:sz="0" w:space="0" w:color="auto"/>
        <w:right w:val="none" w:sz="0" w:space="0" w:color="auto"/>
      </w:divBdr>
      <w:divsChild>
        <w:div w:id="2025089754">
          <w:marLeft w:val="0"/>
          <w:marRight w:val="0"/>
          <w:marTop w:val="0"/>
          <w:marBottom w:val="0"/>
          <w:divBdr>
            <w:top w:val="none" w:sz="0" w:space="0" w:color="auto"/>
            <w:left w:val="none" w:sz="0" w:space="0" w:color="auto"/>
            <w:bottom w:val="none" w:sz="0" w:space="0" w:color="auto"/>
            <w:right w:val="none" w:sz="0" w:space="0" w:color="auto"/>
          </w:divBdr>
        </w:div>
        <w:div w:id="1846818222">
          <w:marLeft w:val="0"/>
          <w:marRight w:val="0"/>
          <w:marTop w:val="0"/>
          <w:marBottom w:val="0"/>
          <w:divBdr>
            <w:top w:val="none" w:sz="0" w:space="0" w:color="auto"/>
            <w:left w:val="none" w:sz="0" w:space="0" w:color="auto"/>
            <w:bottom w:val="none" w:sz="0" w:space="0" w:color="auto"/>
            <w:right w:val="none" w:sz="0" w:space="0" w:color="auto"/>
          </w:divBdr>
        </w:div>
      </w:divsChild>
    </w:div>
    <w:div w:id="1568609062">
      <w:marLeft w:val="0"/>
      <w:marRight w:val="0"/>
      <w:marTop w:val="0"/>
      <w:marBottom w:val="0"/>
      <w:divBdr>
        <w:top w:val="none" w:sz="0" w:space="0" w:color="auto"/>
        <w:left w:val="none" w:sz="0" w:space="0" w:color="auto"/>
        <w:bottom w:val="none" w:sz="0" w:space="0" w:color="auto"/>
        <w:right w:val="none" w:sz="0" w:space="0" w:color="auto"/>
      </w:divBdr>
      <w:divsChild>
        <w:div w:id="916331017">
          <w:marLeft w:val="0"/>
          <w:marRight w:val="0"/>
          <w:marTop w:val="0"/>
          <w:marBottom w:val="0"/>
          <w:divBdr>
            <w:top w:val="none" w:sz="0" w:space="0" w:color="auto"/>
            <w:left w:val="none" w:sz="0" w:space="0" w:color="auto"/>
            <w:bottom w:val="none" w:sz="0" w:space="0" w:color="auto"/>
            <w:right w:val="none" w:sz="0" w:space="0" w:color="auto"/>
          </w:divBdr>
        </w:div>
      </w:divsChild>
    </w:div>
    <w:div w:id="1573588700">
      <w:marLeft w:val="0"/>
      <w:marRight w:val="0"/>
      <w:marTop w:val="0"/>
      <w:marBottom w:val="0"/>
      <w:divBdr>
        <w:top w:val="none" w:sz="0" w:space="0" w:color="auto"/>
        <w:left w:val="none" w:sz="0" w:space="0" w:color="auto"/>
        <w:bottom w:val="none" w:sz="0" w:space="0" w:color="auto"/>
        <w:right w:val="none" w:sz="0" w:space="0" w:color="auto"/>
      </w:divBdr>
      <w:divsChild>
        <w:div w:id="905338739">
          <w:marLeft w:val="0"/>
          <w:marRight w:val="0"/>
          <w:marTop w:val="0"/>
          <w:marBottom w:val="0"/>
          <w:divBdr>
            <w:top w:val="none" w:sz="0" w:space="0" w:color="auto"/>
            <w:left w:val="none" w:sz="0" w:space="0" w:color="auto"/>
            <w:bottom w:val="none" w:sz="0" w:space="0" w:color="auto"/>
            <w:right w:val="none" w:sz="0" w:space="0" w:color="auto"/>
          </w:divBdr>
        </w:div>
      </w:divsChild>
    </w:div>
    <w:div w:id="1645507972">
      <w:marLeft w:val="0"/>
      <w:marRight w:val="0"/>
      <w:marTop w:val="0"/>
      <w:marBottom w:val="0"/>
      <w:divBdr>
        <w:top w:val="none" w:sz="0" w:space="0" w:color="auto"/>
        <w:left w:val="none" w:sz="0" w:space="0" w:color="auto"/>
        <w:bottom w:val="none" w:sz="0" w:space="0" w:color="auto"/>
        <w:right w:val="none" w:sz="0" w:space="0" w:color="auto"/>
      </w:divBdr>
    </w:div>
    <w:div w:id="1759207587">
      <w:marLeft w:val="0"/>
      <w:marRight w:val="0"/>
      <w:marTop w:val="0"/>
      <w:marBottom w:val="0"/>
      <w:divBdr>
        <w:top w:val="none" w:sz="0" w:space="0" w:color="auto"/>
        <w:left w:val="none" w:sz="0" w:space="0" w:color="auto"/>
        <w:bottom w:val="none" w:sz="0" w:space="0" w:color="auto"/>
        <w:right w:val="none" w:sz="0" w:space="0" w:color="auto"/>
      </w:divBdr>
      <w:divsChild>
        <w:div w:id="1023020202">
          <w:marLeft w:val="0"/>
          <w:marRight w:val="0"/>
          <w:marTop w:val="0"/>
          <w:marBottom w:val="0"/>
          <w:divBdr>
            <w:top w:val="none" w:sz="0" w:space="0" w:color="auto"/>
            <w:left w:val="none" w:sz="0" w:space="0" w:color="auto"/>
            <w:bottom w:val="none" w:sz="0" w:space="0" w:color="auto"/>
            <w:right w:val="none" w:sz="0" w:space="0" w:color="auto"/>
          </w:divBdr>
        </w:div>
      </w:divsChild>
    </w:div>
    <w:div w:id="1828859110">
      <w:marLeft w:val="0"/>
      <w:marRight w:val="0"/>
      <w:marTop w:val="0"/>
      <w:marBottom w:val="0"/>
      <w:divBdr>
        <w:top w:val="none" w:sz="0" w:space="0" w:color="auto"/>
        <w:left w:val="none" w:sz="0" w:space="0" w:color="auto"/>
        <w:bottom w:val="none" w:sz="0" w:space="0" w:color="auto"/>
        <w:right w:val="none" w:sz="0" w:space="0" w:color="auto"/>
      </w:divBdr>
      <w:divsChild>
        <w:div w:id="1499728889">
          <w:marLeft w:val="0"/>
          <w:marRight w:val="0"/>
          <w:marTop w:val="0"/>
          <w:marBottom w:val="0"/>
          <w:divBdr>
            <w:top w:val="none" w:sz="0" w:space="0" w:color="auto"/>
            <w:left w:val="none" w:sz="0" w:space="0" w:color="auto"/>
            <w:bottom w:val="none" w:sz="0" w:space="0" w:color="auto"/>
            <w:right w:val="none" w:sz="0" w:space="0" w:color="auto"/>
          </w:divBdr>
        </w:div>
      </w:divsChild>
    </w:div>
    <w:div w:id="1884361536">
      <w:marLeft w:val="0"/>
      <w:marRight w:val="0"/>
      <w:marTop w:val="0"/>
      <w:marBottom w:val="0"/>
      <w:divBdr>
        <w:top w:val="none" w:sz="0" w:space="0" w:color="auto"/>
        <w:left w:val="none" w:sz="0" w:space="0" w:color="auto"/>
        <w:bottom w:val="none" w:sz="0" w:space="0" w:color="auto"/>
        <w:right w:val="none" w:sz="0" w:space="0" w:color="auto"/>
      </w:divBdr>
      <w:divsChild>
        <w:div w:id="908617244">
          <w:marLeft w:val="0"/>
          <w:marRight w:val="0"/>
          <w:marTop w:val="0"/>
          <w:marBottom w:val="0"/>
          <w:divBdr>
            <w:top w:val="none" w:sz="0" w:space="0" w:color="auto"/>
            <w:left w:val="none" w:sz="0" w:space="0" w:color="auto"/>
            <w:bottom w:val="none" w:sz="0" w:space="0" w:color="auto"/>
            <w:right w:val="none" w:sz="0" w:space="0" w:color="auto"/>
          </w:divBdr>
        </w:div>
      </w:divsChild>
    </w:div>
    <w:div w:id="2143112902">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FACFDD-2010-4CAA-B46E-1B962B3E0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1531</Words>
  <Characters>8729</Characters>
  <Application>Microsoft Office Word</Application>
  <DocSecurity>4</DocSecurity>
  <Lines>72</Lines>
  <Paragraphs>20</Paragraphs>
  <ScaleCrop>false</ScaleCrop>
  <Company/>
  <LinksUpToDate>false</LinksUpToDate>
  <CharactersWithSpaces>10240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yss</dc:creator>
  <cp:keywords/>
  <dc:description/>
  <cp:lastModifiedBy>Olivia.Gu@FA</cp:lastModifiedBy>
  <cp:revision>2</cp:revision>
  <dcterms:created xsi:type="dcterms:W3CDTF">2026-07-13T13:34:00Z</dcterms:created>
  <dcterms:modified xsi:type="dcterms:W3CDTF">2026-07-13T13:34:00Z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