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摩根安裕回报混合型证券投资基金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摩根安裕回报混合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004823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534,212,199.14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04BA6" w:rsidRDefault="00D543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F04BA6" w:rsidRDefault="00D543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r>
              <w:rPr>
                <w:rFonts w:eastAsiaTheme="minorEastAsia"/>
                <w:color w:val="000000" w:themeColor="text1"/>
                <w:kern w:val="0"/>
                <w:szCs w:val="21"/>
              </w:rPr>
              <w:t>险收益特征，并加以分析比较，形成对不同类别资产表现的预测，确定基金资产在股票、债券及货币市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rsidR="00F04BA6" w:rsidRDefault="00D543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F04BA6" w:rsidRDefault="00D543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w:t>
            </w:r>
            <w:r>
              <w:rPr>
                <w:rFonts w:eastAsiaTheme="minorEastAsia"/>
                <w:color w:val="000000" w:themeColor="text1"/>
                <w:kern w:val="0"/>
                <w:szCs w:val="21"/>
              </w:rPr>
              <w:t>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动性、市场规模等情况，灵活运用久期策略、期限结构配置策略、信用债策略、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可转债策略等多种投资策略，实施积极主动的组合管理，并根据对债券收益率曲线形态、息差变化的预测，对债券组合进行动态调整。</w:t>
            </w:r>
            <w:r>
              <w:rPr>
                <w:rFonts w:eastAsiaTheme="minorEastAsia"/>
                <w:color w:val="000000" w:themeColor="text1"/>
                <w:kern w:val="0"/>
                <w:szCs w:val="21"/>
              </w:rPr>
              <w:t xml:space="preserve"> </w:t>
            </w:r>
          </w:p>
          <w:p w:rsidR="00F04BA6" w:rsidRDefault="00D543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F04BA6" w:rsidRDefault="00D543D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w:t>
            </w:r>
            <w:r>
              <w:rPr>
                <w:rFonts w:eastAsiaTheme="minorEastAsia"/>
                <w:color w:val="000000" w:themeColor="text1"/>
                <w:kern w:val="0"/>
                <w:szCs w:val="21"/>
              </w:rPr>
              <w:t>在分析宏观经济形势和行业发展基础上，精选港股市场中的优质上市企业，有针对性地根据不同指标选取具有成长性和投资价值的上市公司构建股票池。</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×30%+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339,295,450.46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194,916,748.68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3,424,574.16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2,003,953.46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7,621,820.20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6,963,647.22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0.0295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488,552,585.22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273,469,621.94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1.4030</w:t>
            </w:r>
          </w:p>
        </w:tc>
      </w:tr>
    </w:tbl>
    <w:p w:rsidR="00F04BA6" w:rsidRDefault="00D543D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摩根安裕回报混合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04BA6">
        <w:tc>
          <w:tcPr>
            <w:tcW w:w="1290" w:type="dxa"/>
            <w:vAlign w:val="center"/>
          </w:tcPr>
          <w:p w:rsidR="00F04BA6" w:rsidRDefault="00D543D8">
            <w:pPr>
              <w:jc w:val="left"/>
            </w:pPr>
            <w:r>
              <w:rPr>
                <w:rFonts w:eastAsiaTheme="minorEastAsia"/>
                <w:color w:val="000000" w:themeColor="text1"/>
                <w:szCs w:val="21"/>
              </w:rPr>
              <w:t>过去三个月</w:t>
            </w:r>
          </w:p>
        </w:tc>
        <w:tc>
          <w:tcPr>
            <w:tcW w:w="1291" w:type="dxa"/>
            <w:vAlign w:val="center"/>
          </w:tcPr>
          <w:p w:rsidR="00F04BA6" w:rsidRDefault="00D543D8">
            <w:pPr>
              <w:jc w:val="right"/>
            </w:pPr>
            <w:r>
              <w:rPr>
                <w:rFonts w:eastAsiaTheme="minorEastAsia"/>
                <w:color w:val="000000" w:themeColor="text1"/>
                <w:szCs w:val="21"/>
              </w:rPr>
              <w:t>1.87%</w:t>
            </w:r>
          </w:p>
        </w:tc>
        <w:tc>
          <w:tcPr>
            <w:tcW w:w="1291" w:type="dxa"/>
            <w:vAlign w:val="center"/>
          </w:tcPr>
          <w:p w:rsidR="00F04BA6" w:rsidRDefault="00D543D8">
            <w:pPr>
              <w:jc w:val="right"/>
            </w:pPr>
            <w:r>
              <w:rPr>
                <w:rFonts w:eastAsiaTheme="minorEastAsia"/>
                <w:color w:val="000000" w:themeColor="text1"/>
                <w:szCs w:val="21"/>
              </w:rPr>
              <w:t>0.33%</w:t>
            </w:r>
          </w:p>
        </w:tc>
        <w:tc>
          <w:tcPr>
            <w:tcW w:w="1291" w:type="dxa"/>
            <w:vAlign w:val="center"/>
          </w:tcPr>
          <w:p w:rsidR="00F04BA6" w:rsidRDefault="00D543D8">
            <w:pPr>
              <w:jc w:val="right"/>
            </w:pPr>
            <w:r>
              <w:rPr>
                <w:rFonts w:eastAsiaTheme="minorEastAsia"/>
                <w:color w:val="000000" w:themeColor="text1"/>
                <w:szCs w:val="21"/>
              </w:rPr>
              <w:t>2.04%</w:t>
            </w:r>
          </w:p>
        </w:tc>
        <w:tc>
          <w:tcPr>
            <w:tcW w:w="1291" w:type="dxa"/>
            <w:vAlign w:val="center"/>
          </w:tcPr>
          <w:p w:rsidR="00F04BA6" w:rsidRDefault="00D543D8">
            <w:pPr>
              <w:jc w:val="right"/>
            </w:pPr>
            <w:r>
              <w:rPr>
                <w:rFonts w:eastAsiaTheme="minorEastAsia"/>
                <w:color w:val="000000" w:themeColor="text1"/>
                <w:szCs w:val="21"/>
              </w:rPr>
              <w:t>0.25%</w:t>
            </w:r>
          </w:p>
        </w:tc>
        <w:tc>
          <w:tcPr>
            <w:tcW w:w="1291" w:type="dxa"/>
            <w:vAlign w:val="center"/>
          </w:tcPr>
          <w:p w:rsidR="00F04BA6" w:rsidRDefault="00D543D8">
            <w:pPr>
              <w:jc w:val="right"/>
            </w:pPr>
            <w:r>
              <w:rPr>
                <w:rFonts w:eastAsiaTheme="minorEastAsia"/>
                <w:color w:val="000000" w:themeColor="text1"/>
                <w:szCs w:val="21"/>
              </w:rPr>
              <w:t>-0.17%</w:t>
            </w:r>
          </w:p>
        </w:tc>
        <w:tc>
          <w:tcPr>
            <w:tcW w:w="1291" w:type="dxa"/>
            <w:vAlign w:val="center"/>
          </w:tcPr>
          <w:p w:rsidR="00F04BA6" w:rsidRDefault="00D543D8">
            <w:pPr>
              <w:jc w:val="right"/>
            </w:pPr>
            <w:r>
              <w:rPr>
                <w:rFonts w:eastAsiaTheme="minorEastAsia"/>
                <w:color w:val="000000" w:themeColor="text1"/>
                <w:szCs w:val="21"/>
              </w:rPr>
              <w:t>0.08%</w:t>
            </w:r>
          </w:p>
        </w:tc>
      </w:tr>
      <w:tr w:rsidR="00F04BA6">
        <w:tc>
          <w:tcPr>
            <w:tcW w:w="1290" w:type="dxa"/>
            <w:vAlign w:val="center"/>
          </w:tcPr>
          <w:p w:rsidR="00F04BA6" w:rsidRDefault="00D543D8">
            <w:pPr>
              <w:jc w:val="left"/>
            </w:pPr>
            <w:r>
              <w:rPr>
                <w:rFonts w:eastAsiaTheme="minorEastAsia"/>
                <w:color w:val="000000" w:themeColor="text1"/>
                <w:szCs w:val="21"/>
              </w:rPr>
              <w:t>过去六个月</w:t>
            </w:r>
          </w:p>
        </w:tc>
        <w:tc>
          <w:tcPr>
            <w:tcW w:w="1291" w:type="dxa"/>
            <w:vAlign w:val="center"/>
          </w:tcPr>
          <w:p w:rsidR="00F04BA6" w:rsidRDefault="00D543D8">
            <w:pPr>
              <w:jc w:val="right"/>
            </w:pPr>
            <w:r>
              <w:rPr>
                <w:rFonts w:eastAsiaTheme="minorEastAsia"/>
                <w:color w:val="000000" w:themeColor="text1"/>
                <w:szCs w:val="21"/>
              </w:rPr>
              <w:t>3.03%</w:t>
            </w:r>
          </w:p>
        </w:tc>
        <w:tc>
          <w:tcPr>
            <w:tcW w:w="1291" w:type="dxa"/>
            <w:vAlign w:val="center"/>
          </w:tcPr>
          <w:p w:rsidR="00F04BA6" w:rsidRDefault="00D543D8">
            <w:pPr>
              <w:jc w:val="right"/>
            </w:pPr>
            <w:r>
              <w:rPr>
                <w:rFonts w:eastAsiaTheme="minorEastAsia"/>
                <w:color w:val="000000" w:themeColor="text1"/>
                <w:szCs w:val="21"/>
              </w:rPr>
              <w:t>0.35%</w:t>
            </w:r>
          </w:p>
        </w:tc>
        <w:tc>
          <w:tcPr>
            <w:tcW w:w="1291" w:type="dxa"/>
            <w:vAlign w:val="center"/>
          </w:tcPr>
          <w:p w:rsidR="00F04BA6" w:rsidRDefault="00D543D8">
            <w:pPr>
              <w:jc w:val="right"/>
            </w:pPr>
            <w:r>
              <w:rPr>
                <w:rFonts w:eastAsiaTheme="minorEastAsia"/>
                <w:color w:val="000000" w:themeColor="text1"/>
                <w:szCs w:val="21"/>
              </w:rPr>
              <w:t>2.56%</w:t>
            </w:r>
          </w:p>
        </w:tc>
        <w:tc>
          <w:tcPr>
            <w:tcW w:w="1291" w:type="dxa"/>
            <w:vAlign w:val="center"/>
          </w:tcPr>
          <w:p w:rsidR="00F04BA6" w:rsidRDefault="00D543D8">
            <w:pPr>
              <w:jc w:val="right"/>
            </w:pPr>
            <w:r>
              <w:rPr>
                <w:rFonts w:eastAsiaTheme="minorEastAsia"/>
                <w:color w:val="000000" w:themeColor="text1"/>
                <w:szCs w:val="21"/>
              </w:rPr>
              <w:t>0.32%</w:t>
            </w:r>
          </w:p>
        </w:tc>
        <w:tc>
          <w:tcPr>
            <w:tcW w:w="1291" w:type="dxa"/>
            <w:vAlign w:val="center"/>
          </w:tcPr>
          <w:p w:rsidR="00F04BA6" w:rsidRDefault="00D543D8">
            <w:pPr>
              <w:jc w:val="right"/>
            </w:pPr>
            <w:r>
              <w:rPr>
                <w:rFonts w:eastAsiaTheme="minorEastAsia"/>
                <w:color w:val="000000" w:themeColor="text1"/>
                <w:szCs w:val="21"/>
              </w:rPr>
              <w:t>0.47%</w:t>
            </w:r>
          </w:p>
        </w:tc>
        <w:tc>
          <w:tcPr>
            <w:tcW w:w="1291" w:type="dxa"/>
            <w:vAlign w:val="center"/>
          </w:tcPr>
          <w:p w:rsidR="00F04BA6" w:rsidRDefault="00D543D8">
            <w:pPr>
              <w:jc w:val="right"/>
            </w:pPr>
            <w:r>
              <w:rPr>
                <w:rFonts w:eastAsiaTheme="minorEastAsia"/>
                <w:color w:val="000000" w:themeColor="text1"/>
                <w:szCs w:val="21"/>
              </w:rPr>
              <w:t>0.03%</w:t>
            </w:r>
          </w:p>
        </w:tc>
      </w:tr>
      <w:tr w:rsidR="00F04BA6">
        <w:tc>
          <w:tcPr>
            <w:tcW w:w="1290" w:type="dxa"/>
            <w:vAlign w:val="center"/>
          </w:tcPr>
          <w:p w:rsidR="00F04BA6" w:rsidRDefault="00D543D8">
            <w:pPr>
              <w:jc w:val="left"/>
            </w:pPr>
            <w:r>
              <w:rPr>
                <w:rFonts w:eastAsiaTheme="minorEastAsia"/>
                <w:color w:val="000000" w:themeColor="text1"/>
                <w:szCs w:val="21"/>
              </w:rPr>
              <w:t>过去一年</w:t>
            </w:r>
          </w:p>
        </w:tc>
        <w:tc>
          <w:tcPr>
            <w:tcW w:w="1291" w:type="dxa"/>
            <w:vAlign w:val="center"/>
          </w:tcPr>
          <w:p w:rsidR="00F04BA6" w:rsidRDefault="00D543D8">
            <w:pPr>
              <w:jc w:val="right"/>
            </w:pPr>
            <w:r>
              <w:rPr>
                <w:rFonts w:eastAsiaTheme="minorEastAsia"/>
                <w:color w:val="000000" w:themeColor="text1"/>
                <w:szCs w:val="21"/>
              </w:rPr>
              <w:t>3.60%</w:t>
            </w:r>
          </w:p>
        </w:tc>
        <w:tc>
          <w:tcPr>
            <w:tcW w:w="1291" w:type="dxa"/>
            <w:vAlign w:val="center"/>
          </w:tcPr>
          <w:p w:rsidR="00F04BA6" w:rsidRDefault="00D543D8">
            <w:pPr>
              <w:jc w:val="right"/>
            </w:pPr>
            <w:r>
              <w:rPr>
                <w:rFonts w:eastAsiaTheme="minorEastAsia"/>
                <w:color w:val="000000" w:themeColor="text1"/>
                <w:szCs w:val="21"/>
              </w:rPr>
              <w:t>0.38%</w:t>
            </w:r>
          </w:p>
        </w:tc>
        <w:tc>
          <w:tcPr>
            <w:tcW w:w="1291" w:type="dxa"/>
            <w:vAlign w:val="center"/>
          </w:tcPr>
          <w:p w:rsidR="00F04BA6" w:rsidRDefault="00D543D8">
            <w:pPr>
              <w:jc w:val="right"/>
            </w:pPr>
            <w:r>
              <w:rPr>
                <w:rFonts w:eastAsiaTheme="minorEastAsia"/>
                <w:color w:val="000000" w:themeColor="text1"/>
                <w:szCs w:val="21"/>
              </w:rPr>
              <w:t>1.22%</w:t>
            </w:r>
          </w:p>
        </w:tc>
        <w:tc>
          <w:tcPr>
            <w:tcW w:w="1291" w:type="dxa"/>
            <w:vAlign w:val="center"/>
          </w:tcPr>
          <w:p w:rsidR="00F04BA6" w:rsidRDefault="00D543D8">
            <w:pPr>
              <w:jc w:val="right"/>
            </w:pPr>
            <w:r>
              <w:rPr>
                <w:rFonts w:eastAsiaTheme="minorEastAsia"/>
                <w:color w:val="000000" w:themeColor="text1"/>
                <w:szCs w:val="21"/>
              </w:rPr>
              <w:t>0.34%</w:t>
            </w:r>
          </w:p>
        </w:tc>
        <w:tc>
          <w:tcPr>
            <w:tcW w:w="1291" w:type="dxa"/>
            <w:vAlign w:val="center"/>
          </w:tcPr>
          <w:p w:rsidR="00F04BA6" w:rsidRDefault="00D543D8">
            <w:pPr>
              <w:jc w:val="right"/>
            </w:pPr>
            <w:r>
              <w:rPr>
                <w:rFonts w:eastAsiaTheme="minorEastAsia"/>
                <w:color w:val="000000" w:themeColor="text1"/>
                <w:szCs w:val="21"/>
              </w:rPr>
              <w:t>2.38%</w:t>
            </w:r>
          </w:p>
        </w:tc>
        <w:tc>
          <w:tcPr>
            <w:tcW w:w="1291" w:type="dxa"/>
            <w:vAlign w:val="center"/>
          </w:tcPr>
          <w:p w:rsidR="00F04BA6" w:rsidRDefault="00D543D8">
            <w:pPr>
              <w:jc w:val="right"/>
            </w:pPr>
            <w:r>
              <w:rPr>
                <w:rFonts w:eastAsiaTheme="minorEastAsia"/>
                <w:color w:val="000000" w:themeColor="text1"/>
                <w:szCs w:val="21"/>
              </w:rPr>
              <w:t>0.04%</w:t>
            </w:r>
          </w:p>
        </w:tc>
      </w:tr>
      <w:tr w:rsidR="00F04BA6">
        <w:tc>
          <w:tcPr>
            <w:tcW w:w="1290" w:type="dxa"/>
            <w:vAlign w:val="center"/>
          </w:tcPr>
          <w:p w:rsidR="00F04BA6" w:rsidRDefault="00D543D8">
            <w:pPr>
              <w:jc w:val="left"/>
            </w:pPr>
            <w:r>
              <w:rPr>
                <w:rFonts w:eastAsiaTheme="minorEastAsia"/>
                <w:color w:val="000000" w:themeColor="text1"/>
                <w:szCs w:val="21"/>
              </w:rPr>
              <w:t>过去三年</w:t>
            </w:r>
          </w:p>
        </w:tc>
        <w:tc>
          <w:tcPr>
            <w:tcW w:w="1291" w:type="dxa"/>
            <w:vAlign w:val="center"/>
          </w:tcPr>
          <w:p w:rsidR="00F04BA6" w:rsidRDefault="00D543D8">
            <w:pPr>
              <w:jc w:val="right"/>
            </w:pPr>
            <w:r>
              <w:rPr>
                <w:rFonts w:eastAsiaTheme="minorEastAsia"/>
                <w:color w:val="000000" w:themeColor="text1"/>
                <w:szCs w:val="21"/>
              </w:rPr>
              <w:t>19.88%</w:t>
            </w:r>
          </w:p>
        </w:tc>
        <w:tc>
          <w:tcPr>
            <w:tcW w:w="1291" w:type="dxa"/>
            <w:vAlign w:val="center"/>
          </w:tcPr>
          <w:p w:rsidR="00F04BA6" w:rsidRDefault="00D543D8">
            <w:pPr>
              <w:jc w:val="right"/>
            </w:pPr>
            <w:r>
              <w:rPr>
                <w:rFonts w:eastAsiaTheme="minorEastAsia"/>
                <w:color w:val="000000" w:themeColor="text1"/>
                <w:szCs w:val="21"/>
              </w:rPr>
              <w:t>0.32%</w:t>
            </w:r>
          </w:p>
        </w:tc>
        <w:tc>
          <w:tcPr>
            <w:tcW w:w="1291" w:type="dxa"/>
            <w:vAlign w:val="center"/>
          </w:tcPr>
          <w:p w:rsidR="00F04BA6" w:rsidRDefault="00D543D8">
            <w:pPr>
              <w:jc w:val="right"/>
            </w:pPr>
            <w:r>
              <w:rPr>
                <w:rFonts w:eastAsiaTheme="minorEastAsia"/>
                <w:color w:val="000000" w:themeColor="text1"/>
                <w:szCs w:val="21"/>
              </w:rPr>
              <w:t>10.07%</w:t>
            </w:r>
          </w:p>
        </w:tc>
        <w:tc>
          <w:tcPr>
            <w:tcW w:w="1291" w:type="dxa"/>
            <w:vAlign w:val="center"/>
          </w:tcPr>
          <w:p w:rsidR="00F04BA6" w:rsidRDefault="00D543D8">
            <w:pPr>
              <w:jc w:val="right"/>
            </w:pPr>
            <w:r>
              <w:rPr>
                <w:rFonts w:eastAsiaTheme="minorEastAsia"/>
                <w:color w:val="000000" w:themeColor="text1"/>
                <w:szCs w:val="21"/>
              </w:rPr>
              <w:t>0.36%</w:t>
            </w:r>
          </w:p>
        </w:tc>
        <w:tc>
          <w:tcPr>
            <w:tcW w:w="1291" w:type="dxa"/>
            <w:vAlign w:val="center"/>
          </w:tcPr>
          <w:p w:rsidR="00F04BA6" w:rsidRDefault="00D543D8">
            <w:pPr>
              <w:jc w:val="right"/>
            </w:pPr>
            <w:r>
              <w:rPr>
                <w:rFonts w:eastAsiaTheme="minorEastAsia"/>
                <w:color w:val="000000" w:themeColor="text1"/>
                <w:szCs w:val="21"/>
              </w:rPr>
              <w:t>9.81%</w:t>
            </w:r>
          </w:p>
        </w:tc>
        <w:tc>
          <w:tcPr>
            <w:tcW w:w="1291" w:type="dxa"/>
            <w:vAlign w:val="center"/>
          </w:tcPr>
          <w:p w:rsidR="00F04BA6" w:rsidRDefault="00D543D8">
            <w:pPr>
              <w:jc w:val="right"/>
            </w:pPr>
            <w:r>
              <w:rPr>
                <w:rFonts w:eastAsiaTheme="minorEastAsia"/>
                <w:color w:val="000000" w:themeColor="text1"/>
                <w:szCs w:val="21"/>
              </w:rPr>
              <w:t>-0.04%</w:t>
            </w:r>
          </w:p>
        </w:tc>
      </w:tr>
      <w:tr w:rsidR="00F04BA6">
        <w:tc>
          <w:tcPr>
            <w:tcW w:w="1290" w:type="dxa"/>
            <w:vAlign w:val="center"/>
          </w:tcPr>
          <w:p w:rsidR="00F04BA6" w:rsidRDefault="00D543D8">
            <w:pPr>
              <w:jc w:val="left"/>
            </w:pPr>
            <w:r>
              <w:rPr>
                <w:rFonts w:eastAsiaTheme="minorEastAsia"/>
                <w:color w:val="000000" w:themeColor="text1"/>
                <w:szCs w:val="21"/>
              </w:rPr>
              <w:t>过去五年</w:t>
            </w:r>
          </w:p>
        </w:tc>
        <w:tc>
          <w:tcPr>
            <w:tcW w:w="1291" w:type="dxa"/>
            <w:vAlign w:val="center"/>
          </w:tcPr>
          <w:p w:rsidR="00F04BA6" w:rsidRDefault="00D543D8">
            <w:pPr>
              <w:jc w:val="right"/>
            </w:pPr>
            <w:r>
              <w:rPr>
                <w:rFonts w:eastAsiaTheme="minorEastAsia"/>
                <w:color w:val="000000" w:themeColor="text1"/>
                <w:szCs w:val="21"/>
              </w:rPr>
              <w:t>-</w:t>
            </w:r>
          </w:p>
        </w:tc>
        <w:tc>
          <w:tcPr>
            <w:tcW w:w="1291" w:type="dxa"/>
            <w:vAlign w:val="center"/>
          </w:tcPr>
          <w:p w:rsidR="00F04BA6" w:rsidRDefault="00D543D8">
            <w:pPr>
              <w:jc w:val="right"/>
            </w:pPr>
            <w:r>
              <w:rPr>
                <w:rFonts w:eastAsiaTheme="minorEastAsia"/>
                <w:color w:val="000000" w:themeColor="text1"/>
                <w:szCs w:val="21"/>
              </w:rPr>
              <w:t>-</w:t>
            </w:r>
          </w:p>
        </w:tc>
        <w:tc>
          <w:tcPr>
            <w:tcW w:w="1291" w:type="dxa"/>
            <w:vAlign w:val="center"/>
          </w:tcPr>
          <w:p w:rsidR="00F04BA6" w:rsidRDefault="00D543D8">
            <w:pPr>
              <w:jc w:val="right"/>
            </w:pPr>
            <w:r>
              <w:rPr>
                <w:rFonts w:eastAsiaTheme="minorEastAsia"/>
                <w:color w:val="000000" w:themeColor="text1"/>
                <w:szCs w:val="21"/>
              </w:rPr>
              <w:t>-</w:t>
            </w:r>
          </w:p>
        </w:tc>
        <w:tc>
          <w:tcPr>
            <w:tcW w:w="1291" w:type="dxa"/>
            <w:vAlign w:val="center"/>
          </w:tcPr>
          <w:p w:rsidR="00F04BA6" w:rsidRDefault="00D543D8">
            <w:pPr>
              <w:jc w:val="right"/>
            </w:pPr>
            <w:r>
              <w:rPr>
                <w:rFonts w:eastAsiaTheme="minorEastAsia"/>
                <w:color w:val="000000" w:themeColor="text1"/>
                <w:szCs w:val="21"/>
              </w:rPr>
              <w:t>-</w:t>
            </w:r>
          </w:p>
        </w:tc>
        <w:tc>
          <w:tcPr>
            <w:tcW w:w="1291" w:type="dxa"/>
            <w:vAlign w:val="center"/>
          </w:tcPr>
          <w:p w:rsidR="00F04BA6" w:rsidRDefault="00D543D8">
            <w:pPr>
              <w:jc w:val="right"/>
            </w:pPr>
            <w:r>
              <w:rPr>
                <w:rFonts w:eastAsiaTheme="minorEastAsia"/>
                <w:color w:val="000000" w:themeColor="text1"/>
                <w:szCs w:val="21"/>
              </w:rPr>
              <w:t>-</w:t>
            </w:r>
          </w:p>
        </w:tc>
        <w:tc>
          <w:tcPr>
            <w:tcW w:w="1291" w:type="dxa"/>
            <w:vAlign w:val="center"/>
          </w:tcPr>
          <w:p w:rsidR="00F04BA6" w:rsidRDefault="00D543D8">
            <w:pPr>
              <w:jc w:val="right"/>
            </w:pPr>
            <w:r>
              <w:rPr>
                <w:rFonts w:eastAsiaTheme="minorEastAsia"/>
                <w:color w:val="000000" w:themeColor="text1"/>
                <w:szCs w:val="21"/>
              </w:rPr>
              <w:t>-</w:t>
            </w:r>
          </w:p>
        </w:tc>
      </w:tr>
      <w:tr w:rsidR="00F04BA6">
        <w:tc>
          <w:tcPr>
            <w:tcW w:w="1290" w:type="dxa"/>
            <w:vAlign w:val="center"/>
          </w:tcPr>
          <w:p w:rsidR="00F04BA6" w:rsidRDefault="00D543D8">
            <w:pPr>
              <w:jc w:val="left"/>
            </w:pPr>
            <w:r>
              <w:rPr>
                <w:rFonts w:eastAsiaTheme="minorEastAsia"/>
                <w:color w:val="000000" w:themeColor="text1"/>
                <w:szCs w:val="21"/>
              </w:rPr>
              <w:lastRenderedPageBreak/>
              <w:t>自基金合同生效起至今</w:t>
            </w:r>
          </w:p>
        </w:tc>
        <w:tc>
          <w:tcPr>
            <w:tcW w:w="1291" w:type="dxa"/>
            <w:vAlign w:val="center"/>
          </w:tcPr>
          <w:p w:rsidR="00F04BA6" w:rsidRDefault="00D543D8">
            <w:pPr>
              <w:jc w:val="right"/>
            </w:pPr>
            <w:r>
              <w:rPr>
                <w:rFonts w:eastAsiaTheme="minorEastAsia"/>
                <w:color w:val="000000" w:themeColor="text1"/>
                <w:szCs w:val="21"/>
              </w:rPr>
              <w:t>43.99%</w:t>
            </w:r>
          </w:p>
        </w:tc>
        <w:tc>
          <w:tcPr>
            <w:tcW w:w="1291" w:type="dxa"/>
            <w:vAlign w:val="center"/>
          </w:tcPr>
          <w:p w:rsidR="00F04BA6" w:rsidRDefault="00D543D8">
            <w:pPr>
              <w:jc w:val="right"/>
            </w:pPr>
            <w:r>
              <w:rPr>
                <w:rFonts w:eastAsiaTheme="minorEastAsia"/>
                <w:color w:val="000000" w:themeColor="text1"/>
                <w:szCs w:val="21"/>
              </w:rPr>
              <w:t>0.34%</w:t>
            </w:r>
          </w:p>
        </w:tc>
        <w:tc>
          <w:tcPr>
            <w:tcW w:w="1291" w:type="dxa"/>
            <w:vAlign w:val="center"/>
          </w:tcPr>
          <w:p w:rsidR="00F04BA6" w:rsidRDefault="00D543D8">
            <w:pPr>
              <w:jc w:val="right"/>
            </w:pPr>
            <w:r>
              <w:rPr>
                <w:rFonts w:eastAsiaTheme="minorEastAsia"/>
                <w:color w:val="000000" w:themeColor="text1"/>
                <w:szCs w:val="21"/>
              </w:rPr>
              <w:t>23.16%</w:t>
            </w:r>
          </w:p>
        </w:tc>
        <w:tc>
          <w:tcPr>
            <w:tcW w:w="1291" w:type="dxa"/>
            <w:vAlign w:val="center"/>
          </w:tcPr>
          <w:p w:rsidR="00F04BA6" w:rsidRDefault="00D543D8">
            <w:pPr>
              <w:jc w:val="right"/>
            </w:pPr>
            <w:r>
              <w:rPr>
                <w:rFonts w:eastAsiaTheme="minorEastAsia"/>
                <w:color w:val="000000" w:themeColor="text1"/>
                <w:szCs w:val="21"/>
              </w:rPr>
              <w:t>0.38%</w:t>
            </w:r>
          </w:p>
        </w:tc>
        <w:tc>
          <w:tcPr>
            <w:tcW w:w="1291" w:type="dxa"/>
            <w:vAlign w:val="center"/>
          </w:tcPr>
          <w:p w:rsidR="00F04BA6" w:rsidRDefault="00D543D8">
            <w:pPr>
              <w:jc w:val="right"/>
            </w:pPr>
            <w:r>
              <w:rPr>
                <w:rFonts w:eastAsiaTheme="minorEastAsia"/>
                <w:color w:val="000000" w:themeColor="text1"/>
                <w:szCs w:val="21"/>
              </w:rPr>
              <w:t>20.83%</w:t>
            </w:r>
          </w:p>
        </w:tc>
        <w:tc>
          <w:tcPr>
            <w:tcW w:w="1291" w:type="dxa"/>
            <w:vAlign w:val="center"/>
          </w:tcPr>
          <w:p w:rsidR="00F04BA6" w:rsidRDefault="00D543D8">
            <w:pPr>
              <w:jc w:val="right"/>
            </w:pPr>
            <w:r>
              <w:rPr>
                <w:rFonts w:eastAsiaTheme="minorEastAsia"/>
                <w:color w:val="000000" w:themeColor="text1"/>
                <w:szCs w:val="21"/>
              </w:rPr>
              <w:t>-0.04%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摩根安裕回报混合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04BA6">
        <w:tc>
          <w:tcPr>
            <w:tcW w:w="1290" w:type="dxa"/>
            <w:vAlign w:val="center"/>
          </w:tcPr>
          <w:p w:rsidR="00F04BA6" w:rsidRDefault="00D543D8">
            <w:pPr>
              <w:jc w:val="left"/>
            </w:pPr>
            <w:r>
              <w:rPr>
                <w:rFonts w:eastAsiaTheme="minorEastAsia"/>
                <w:color w:val="000000" w:themeColor="text1"/>
                <w:szCs w:val="21"/>
              </w:rPr>
              <w:t>过去三个月</w:t>
            </w:r>
          </w:p>
        </w:tc>
        <w:tc>
          <w:tcPr>
            <w:tcW w:w="1291" w:type="dxa"/>
            <w:vAlign w:val="center"/>
          </w:tcPr>
          <w:p w:rsidR="00F04BA6" w:rsidRDefault="00D543D8">
            <w:pPr>
              <w:jc w:val="right"/>
            </w:pPr>
            <w:r>
              <w:rPr>
                <w:rFonts w:eastAsiaTheme="minorEastAsia"/>
                <w:color w:val="000000" w:themeColor="text1"/>
                <w:szCs w:val="21"/>
              </w:rPr>
              <w:t>1.75%</w:t>
            </w:r>
          </w:p>
        </w:tc>
        <w:tc>
          <w:tcPr>
            <w:tcW w:w="1291" w:type="dxa"/>
            <w:vAlign w:val="center"/>
          </w:tcPr>
          <w:p w:rsidR="00F04BA6" w:rsidRDefault="00D543D8">
            <w:pPr>
              <w:jc w:val="right"/>
            </w:pPr>
            <w:r>
              <w:rPr>
                <w:rFonts w:eastAsiaTheme="minorEastAsia"/>
                <w:color w:val="000000" w:themeColor="text1"/>
                <w:szCs w:val="21"/>
              </w:rPr>
              <w:t>0.33%</w:t>
            </w:r>
          </w:p>
        </w:tc>
        <w:tc>
          <w:tcPr>
            <w:tcW w:w="1291" w:type="dxa"/>
            <w:vAlign w:val="center"/>
          </w:tcPr>
          <w:p w:rsidR="00F04BA6" w:rsidRDefault="00D543D8">
            <w:pPr>
              <w:jc w:val="right"/>
            </w:pPr>
            <w:r>
              <w:rPr>
                <w:rFonts w:eastAsiaTheme="minorEastAsia"/>
                <w:color w:val="000000" w:themeColor="text1"/>
                <w:szCs w:val="21"/>
              </w:rPr>
              <w:t>2.04%</w:t>
            </w:r>
          </w:p>
        </w:tc>
        <w:tc>
          <w:tcPr>
            <w:tcW w:w="1291" w:type="dxa"/>
            <w:vAlign w:val="center"/>
          </w:tcPr>
          <w:p w:rsidR="00F04BA6" w:rsidRDefault="00D543D8">
            <w:pPr>
              <w:jc w:val="right"/>
            </w:pPr>
            <w:r>
              <w:rPr>
                <w:rFonts w:eastAsiaTheme="minorEastAsia"/>
                <w:color w:val="000000" w:themeColor="text1"/>
                <w:szCs w:val="21"/>
              </w:rPr>
              <w:t>0.25%</w:t>
            </w:r>
          </w:p>
        </w:tc>
        <w:tc>
          <w:tcPr>
            <w:tcW w:w="1291" w:type="dxa"/>
            <w:vAlign w:val="center"/>
          </w:tcPr>
          <w:p w:rsidR="00F04BA6" w:rsidRDefault="00D543D8">
            <w:pPr>
              <w:jc w:val="right"/>
            </w:pPr>
            <w:r>
              <w:rPr>
                <w:rFonts w:eastAsiaTheme="minorEastAsia"/>
                <w:color w:val="000000" w:themeColor="text1"/>
                <w:szCs w:val="21"/>
              </w:rPr>
              <w:t>-0.29%</w:t>
            </w:r>
          </w:p>
        </w:tc>
        <w:tc>
          <w:tcPr>
            <w:tcW w:w="1291" w:type="dxa"/>
            <w:vAlign w:val="center"/>
          </w:tcPr>
          <w:p w:rsidR="00F04BA6" w:rsidRDefault="00D543D8">
            <w:pPr>
              <w:jc w:val="right"/>
            </w:pPr>
            <w:r>
              <w:rPr>
                <w:rFonts w:eastAsiaTheme="minorEastAsia"/>
                <w:color w:val="000000" w:themeColor="text1"/>
                <w:szCs w:val="21"/>
              </w:rPr>
              <w:t>0.08%</w:t>
            </w:r>
          </w:p>
        </w:tc>
      </w:tr>
      <w:tr w:rsidR="00F04BA6">
        <w:tc>
          <w:tcPr>
            <w:tcW w:w="1290" w:type="dxa"/>
            <w:vAlign w:val="center"/>
          </w:tcPr>
          <w:p w:rsidR="00F04BA6" w:rsidRDefault="00D543D8">
            <w:pPr>
              <w:jc w:val="left"/>
            </w:pPr>
            <w:r>
              <w:rPr>
                <w:rFonts w:eastAsiaTheme="minorEastAsia"/>
                <w:color w:val="000000" w:themeColor="text1"/>
                <w:szCs w:val="21"/>
              </w:rPr>
              <w:t>过去六个月</w:t>
            </w:r>
          </w:p>
        </w:tc>
        <w:tc>
          <w:tcPr>
            <w:tcW w:w="1291" w:type="dxa"/>
            <w:vAlign w:val="center"/>
          </w:tcPr>
          <w:p w:rsidR="00F04BA6" w:rsidRDefault="00D543D8">
            <w:pPr>
              <w:jc w:val="right"/>
            </w:pPr>
            <w:r>
              <w:rPr>
                <w:rFonts w:eastAsiaTheme="minorEastAsia"/>
                <w:color w:val="000000" w:themeColor="text1"/>
                <w:szCs w:val="21"/>
              </w:rPr>
              <w:t>2.78%</w:t>
            </w:r>
          </w:p>
        </w:tc>
        <w:tc>
          <w:tcPr>
            <w:tcW w:w="1291" w:type="dxa"/>
            <w:vAlign w:val="center"/>
          </w:tcPr>
          <w:p w:rsidR="00F04BA6" w:rsidRDefault="00D543D8">
            <w:pPr>
              <w:jc w:val="right"/>
            </w:pPr>
            <w:r>
              <w:rPr>
                <w:rFonts w:eastAsiaTheme="minorEastAsia"/>
                <w:color w:val="000000" w:themeColor="text1"/>
                <w:szCs w:val="21"/>
              </w:rPr>
              <w:t>0.35%</w:t>
            </w:r>
          </w:p>
        </w:tc>
        <w:tc>
          <w:tcPr>
            <w:tcW w:w="1291" w:type="dxa"/>
            <w:vAlign w:val="center"/>
          </w:tcPr>
          <w:p w:rsidR="00F04BA6" w:rsidRDefault="00D543D8">
            <w:pPr>
              <w:jc w:val="right"/>
            </w:pPr>
            <w:r>
              <w:rPr>
                <w:rFonts w:eastAsiaTheme="minorEastAsia"/>
                <w:color w:val="000000" w:themeColor="text1"/>
                <w:szCs w:val="21"/>
              </w:rPr>
              <w:t>2.56%</w:t>
            </w:r>
          </w:p>
        </w:tc>
        <w:tc>
          <w:tcPr>
            <w:tcW w:w="1291" w:type="dxa"/>
            <w:vAlign w:val="center"/>
          </w:tcPr>
          <w:p w:rsidR="00F04BA6" w:rsidRDefault="00D543D8">
            <w:pPr>
              <w:jc w:val="right"/>
            </w:pPr>
            <w:r>
              <w:rPr>
                <w:rFonts w:eastAsiaTheme="minorEastAsia"/>
                <w:color w:val="000000" w:themeColor="text1"/>
                <w:szCs w:val="21"/>
              </w:rPr>
              <w:t>0.32%</w:t>
            </w:r>
          </w:p>
        </w:tc>
        <w:tc>
          <w:tcPr>
            <w:tcW w:w="1291" w:type="dxa"/>
            <w:vAlign w:val="center"/>
          </w:tcPr>
          <w:p w:rsidR="00F04BA6" w:rsidRDefault="00D543D8">
            <w:pPr>
              <w:jc w:val="right"/>
            </w:pPr>
            <w:r>
              <w:rPr>
                <w:rFonts w:eastAsiaTheme="minorEastAsia"/>
                <w:color w:val="000000" w:themeColor="text1"/>
                <w:szCs w:val="21"/>
              </w:rPr>
              <w:t>0.22%</w:t>
            </w:r>
          </w:p>
        </w:tc>
        <w:tc>
          <w:tcPr>
            <w:tcW w:w="1291" w:type="dxa"/>
            <w:vAlign w:val="center"/>
          </w:tcPr>
          <w:p w:rsidR="00F04BA6" w:rsidRDefault="00D543D8">
            <w:pPr>
              <w:jc w:val="right"/>
            </w:pPr>
            <w:r>
              <w:rPr>
                <w:rFonts w:eastAsiaTheme="minorEastAsia"/>
                <w:color w:val="000000" w:themeColor="text1"/>
                <w:szCs w:val="21"/>
              </w:rPr>
              <w:t>0.03%</w:t>
            </w:r>
          </w:p>
        </w:tc>
      </w:tr>
      <w:tr w:rsidR="00F04BA6">
        <w:tc>
          <w:tcPr>
            <w:tcW w:w="1290" w:type="dxa"/>
            <w:vAlign w:val="center"/>
          </w:tcPr>
          <w:p w:rsidR="00F04BA6" w:rsidRDefault="00D543D8">
            <w:pPr>
              <w:jc w:val="left"/>
            </w:pPr>
            <w:r>
              <w:rPr>
                <w:rFonts w:eastAsiaTheme="minorEastAsia"/>
                <w:color w:val="000000" w:themeColor="text1"/>
                <w:szCs w:val="21"/>
              </w:rPr>
              <w:t>过去一年</w:t>
            </w:r>
          </w:p>
        </w:tc>
        <w:tc>
          <w:tcPr>
            <w:tcW w:w="1291" w:type="dxa"/>
            <w:vAlign w:val="center"/>
          </w:tcPr>
          <w:p w:rsidR="00F04BA6" w:rsidRDefault="00D543D8">
            <w:pPr>
              <w:jc w:val="right"/>
            </w:pPr>
            <w:r>
              <w:rPr>
                <w:rFonts w:eastAsiaTheme="minorEastAsia"/>
                <w:color w:val="000000" w:themeColor="text1"/>
                <w:szCs w:val="21"/>
              </w:rPr>
              <w:t>3.09%</w:t>
            </w:r>
          </w:p>
        </w:tc>
        <w:tc>
          <w:tcPr>
            <w:tcW w:w="1291" w:type="dxa"/>
            <w:vAlign w:val="center"/>
          </w:tcPr>
          <w:p w:rsidR="00F04BA6" w:rsidRDefault="00D543D8">
            <w:pPr>
              <w:jc w:val="right"/>
            </w:pPr>
            <w:r>
              <w:rPr>
                <w:rFonts w:eastAsiaTheme="minorEastAsia"/>
                <w:color w:val="000000" w:themeColor="text1"/>
                <w:szCs w:val="21"/>
              </w:rPr>
              <w:t>0.38%</w:t>
            </w:r>
          </w:p>
        </w:tc>
        <w:tc>
          <w:tcPr>
            <w:tcW w:w="1291" w:type="dxa"/>
            <w:vAlign w:val="center"/>
          </w:tcPr>
          <w:p w:rsidR="00F04BA6" w:rsidRDefault="00D543D8">
            <w:pPr>
              <w:jc w:val="right"/>
            </w:pPr>
            <w:r>
              <w:rPr>
                <w:rFonts w:eastAsiaTheme="minorEastAsia"/>
                <w:color w:val="000000" w:themeColor="text1"/>
                <w:szCs w:val="21"/>
              </w:rPr>
              <w:t>1.22%</w:t>
            </w:r>
          </w:p>
        </w:tc>
        <w:tc>
          <w:tcPr>
            <w:tcW w:w="1291" w:type="dxa"/>
            <w:vAlign w:val="center"/>
          </w:tcPr>
          <w:p w:rsidR="00F04BA6" w:rsidRDefault="00D543D8">
            <w:pPr>
              <w:jc w:val="right"/>
            </w:pPr>
            <w:r>
              <w:rPr>
                <w:rFonts w:eastAsiaTheme="minorEastAsia"/>
                <w:color w:val="000000" w:themeColor="text1"/>
                <w:szCs w:val="21"/>
              </w:rPr>
              <w:t>0.34%</w:t>
            </w:r>
          </w:p>
        </w:tc>
        <w:tc>
          <w:tcPr>
            <w:tcW w:w="1291" w:type="dxa"/>
            <w:vAlign w:val="center"/>
          </w:tcPr>
          <w:p w:rsidR="00F04BA6" w:rsidRDefault="00D543D8">
            <w:pPr>
              <w:jc w:val="right"/>
            </w:pPr>
            <w:r>
              <w:rPr>
                <w:rFonts w:eastAsiaTheme="minorEastAsia"/>
                <w:color w:val="000000" w:themeColor="text1"/>
                <w:szCs w:val="21"/>
              </w:rPr>
              <w:t>1.87%</w:t>
            </w:r>
          </w:p>
        </w:tc>
        <w:tc>
          <w:tcPr>
            <w:tcW w:w="1291" w:type="dxa"/>
            <w:vAlign w:val="center"/>
          </w:tcPr>
          <w:p w:rsidR="00F04BA6" w:rsidRDefault="00D543D8">
            <w:pPr>
              <w:jc w:val="right"/>
            </w:pPr>
            <w:r>
              <w:rPr>
                <w:rFonts w:eastAsiaTheme="minorEastAsia"/>
                <w:color w:val="000000" w:themeColor="text1"/>
                <w:szCs w:val="21"/>
              </w:rPr>
              <w:t>0.04%</w:t>
            </w:r>
          </w:p>
        </w:tc>
      </w:tr>
      <w:tr w:rsidR="00F04BA6">
        <w:tc>
          <w:tcPr>
            <w:tcW w:w="1290" w:type="dxa"/>
            <w:vAlign w:val="center"/>
          </w:tcPr>
          <w:p w:rsidR="00F04BA6" w:rsidRDefault="00D543D8">
            <w:pPr>
              <w:jc w:val="left"/>
            </w:pPr>
            <w:r>
              <w:rPr>
                <w:rFonts w:eastAsiaTheme="minorEastAsia"/>
                <w:color w:val="000000" w:themeColor="text1"/>
                <w:szCs w:val="21"/>
              </w:rPr>
              <w:t>过去三年</w:t>
            </w:r>
          </w:p>
        </w:tc>
        <w:tc>
          <w:tcPr>
            <w:tcW w:w="1291" w:type="dxa"/>
            <w:vAlign w:val="center"/>
          </w:tcPr>
          <w:p w:rsidR="00F04BA6" w:rsidRDefault="00D543D8">
            <w:pPr>
              <w:jc w:val="right"/>
            </w:pPr>
            <w:r>
              <w:rPr>
                <w:rFonts w:eastAsiaTheme="minorEastAsia"/>
                <w:color w:val="000000" w:themeColor="text1"/>
                <w:szCs w:val="21"/>
              </w:rPr>
              <w:t>18.10%</w:t>
            </w:r>
          </w:p>
        </w:tc>
        <w:tc>
          <w:tcPr>
            <w:tcW w:w="1291" w:type="dxa"/>
            <w:vAlign w:val="center"/>
          </w:tcPr>
          <w:p w:rsidR="00F04BA6" w:rsidRDefault="00D543D8">
            <w:pPr>
              <w:jc w:val="right"/>
            </w:pPr>
            <w:r>
              <w:rPr>
                <w:rFonts w:eastAsiaTheme="minorEastAsia"/>
                <w:color w:val="000000" w:themeColor="text1"/>
                <w:szCs w:val="21"/>
              </w:rPr>
              <w:t>0.32%</w:t>
            </w:r>
          </w:p>
        </w:tc>
        <w:tc>
          <w:tcPr>
            <w:tcW w:w="1291" w:type="dxa"/>
            <w:vAlign w:val="center"/>
          </w:tcPr>
          <w:p w:rsidR="00F04BA6" w:rsidRDefault="00D543D8">
            <w:pPr>
              <w:jc w:val="right"/>
            </w:pPr>
            <w:r>
              <w:rPr>
                <w:rFonts w:eastAsiaTheme="minorEastAsia"/>
                <w:color w:val="000000" w:themeColor="text1"/>
                <w:szCs w:val="21"/>
              </w:rPr>
              <w:t>10.07%</w:t>
            </w:r>
          </w:p>
        </w:tc>
        <w:tc>
          <w:tcPr>
            <w:tcW w:w="1291" w:type="dxa"/>
            <w:vAlign w:val="center"/>
          </w:tcPr>
          <w:p w:rsidR="00F04BA6" w:rsidRDefault="00D543D8">
            <w:pPr>
              <w:jc w:val="right"/>
            </w:pPr>
            <w:r>
              <w:rPr>
                <w:rFonts w:eastAsiaTheme="minorEastAsia"/>
                <w:color w:val="000000" w:themeColor="text1"/>
                <w:szCs w:val="21"/>
              </w:rPr>
              <w:t>0.36%</w:t>
            </w:r>
          </w:p>
        </w:tc>
        <w:tc>
          <w:tcPr>
            <w:tcW w:w="1291" w:type="dxa"/>
            <w:vAlign w:val="center"/>
          </w:tcPr>
          <w:p w:rsidR="00F04BA6" w:rsidRDefault="00D543D8">
            <w:pPr>
              <w:jc w:val="right"/>
            </w:pPr>
            <w:r>
              <w:rPr>
                <w:rFonts w:eastAsiaTheme="minorEastAsia"/>
                <w:color w:val="000000" w:themeColor="text1"/>
                <w:szCs w:val="21"/>
              </w:rPr>
              <w:t>8.03%</w:t>
            </w:r>
          </w:p>
        </w:tc>
        <w:tc>
          <w:tcPr>
            <w:tcW w:w="1291" w:type="dxa"/>
            <w:vAlign w:val="center"/>
          </w:tcPr>
          <w:p w:rsidR="00F04BA6" w:rsidRDefault="00D543D8">
            <w:pPr>
              <w:jc w:val="right"/>
            </w:pPr>
            <w:r>
              <w:rPr>
                <w:rFonts w:eastAsiaTheme="minorEastAsia"/>
                <w:color w:val="000000" w:themeColor="text1"/>
                <w:szCs w:val="21"/>
              </w:rPr>
              <w:t>-0.04%</w:t>
            </w:r>
          </w:p>
        </w:tc>
      </w:tr>
      <w:tr w:rsidR="00F04BA6">
        <w:tc>
          <w:tcPr>
            <w:tcW w:w="1290" w:type="dxa"/>
            <w:vAlign w:val="center"/>
          </w:tcPr>
          <w:p w:rsidR="00F04BA6" w:rsidRDefault="00D543D8">
            <w:pPr>
              <w:jc w:val="left"/>
            </w:pPr>
            <w:r>
              <w:rPr>
                <w:rFonts w:eastAsiaTheme="minorEastAsia"/>
                <w:color w:val="000000" w:themeColor="text1"/>
                <w:szCs w:val="21"/>
              </w:rPr>
              <w:t>过去五年</w:t>
            </w:r>
          </w:p>
        </w:tc>
        <w:tc>
          <w:tcPr>
            <w:tcW w:w="1291" w:type="dxa"/>
            <w:vAlign w:val="center"/>
          </w:tcPr>
          <w:p w:rsidR="00F04BA6" w:rsidRDefault="00D543D8">
            <w:pPr>
              <w:jc w:val="right"/>
            </w:pPr>
            <w:r>
              <w:rPr>
                <w:rFonts w:eastAsiaTheme="minorEastAsia"/>
                <w:color w:val="000000" w:themeColor="text1"/>
                <w:szCs w:val="21"/>
              </w:rPr>
              <w:t>-</w:t>
            </w:r>
          </w:p>
        </w:tc>
        <w:tc>
          <w:tcPr>
            <w:tcW w:w="1291" w:type="dxa"/>
            <w:vAlign w:val="center"/>
          </w:tcPr>
          <w:p w:rsidR="00F04BA6" w:rsidRDefault="00D543D8">
            <w:pPr>
              <w:jc w:val="right"/>
            </w:pPr>
            <w:r>
              <w:rPr>
                <w:rFonts w:eastAsiaTheme="minorEastAsia"/>
                <w:color w:val="000000" w:themeColor="text1"/>
                <w:szCs w:val="21"/>
              </w:rPr>
              <w:t>-</w:t>
            </w:r>
          </w:p>
        </w:tc>
        <w:tc>
          <w:tcPr>
            <w:tcW w:w="1291" w:type="dxa"/>
            <w:vAlign w:val="center"/>
          </w:tcPr>
          <w:p w:rsidR="00F04BA6" w:rsidRDefault="00D543D8">
            <w:pPr>
              <w:jc w:val="right"/>
            </w:pPr>
            <w:r>
              <w:rPr>
                <w:rFonts w:eastAsiaTheme="minorEastAsia"/>
                <w:color w:val="000000" w:themeColor="text1"/>
                <w:szCs w:val="21"/>
              </w:rPr>
              <w:t>-</w:t>
            </w:r>
          </w:p>
        </w:tc>
        <w:tc>
          <w:tcPr>
            <w:tcW w:w="1291" w:type="dxa"/>
            <w:vAlign w:val="center"/>
          </w:tcPr>
          <w:p w:rsidR="00F04BA6" w:rsidRDefault="00D543D8">
            <w:pPr>
              <w:jc w:val="right"/>
            </w:pPr>
            <w:r>
              <w:rPr>
                <w:rFonts w:eastAsiaTheme="minorEastAsia"/>
                <w:color w:val="000000" w:themeColor="text1"/>
                <w:szCs w:val="21"/>
              </w:rPr>
              <w:t>-</w:t>
            </w:r>
          </w:p>
        </w:tc>
        <w:tc>
          <w:tcPr>
            <w:tcW w:w="1291" w:type="dxa"/>
            <w:vAlign w:val="center"/>
          </w:tcPr>
          <w:p w:rsidR="00F04BA6" w:rsidRDefault="00D543D8">
            <w:pPr>
              <w:jc w:val="right"/>
            </w:pPr>
            <w:r>
              <w:rPr>
                <w:rFonts w:eastAsiaTheme="minorEastAsia"/>
                <w:color w:val="000000" w:themeColor="text1"/>
                <w:szCs w:val="21"/>
              </w:rPr>
              <w:t>-</w:t>
            </w:r>
          </w:p>
        </w:tc>
        <w:tc>
          <w:tcPr>
            <w:tcW w:w="1291" w:type="dxa"/>
            <w:vAlign w:val="center"/>
          </w:tcPr>
          <w:p w:rsidR="00F04BA6" w:rsidRDefault="00D543D8">
            <w:pPr>
              <w:jc w:val="right"/>
            </w:pPr>
            <w:r>
              <w:rPr>
                <w:rFonts w:eastAsiaTheme="minorEastAsia"/>
                <w:color w:val="000000" w:themeColor="text1"/>
                <w:szCs w:val="21"/>
              </w:rPr>
              <w:t>-</w:t>
            </w:r>
          </w:p>
        </w:tc>
      </w:tr>
      <w:tr w:rsidR="00F04BA6">
        <w:tc>
          <w:tcPr>
            <w:tcW w:w="1290" w:type="dxa"/>
            <w:vAlign w:val="center"/>
          </w:tcPr>
          <w:p w:rsidR="00F04BA6" w:rsidRDefault="00D543D8">
            <w:pPr>
              <w:jc w:val="left"/>
            </w:pPr>
            <w:r>
              <w:rPr>
                <w:rFonts w:eastAsiaTheme="minorEastAsia"/>
                <w:color w:val="000000" w:themeColor="text1"/>
                <w:szCs w:val="21"/>
              </w:rPr>
              <w:t>自基金合同生效起至今</w:t>
            </w:r>
          </w:p>
        </w:tc>
        <w:tc>
          <w:tcPr>
            <w:tcW w:w="1291" w:type="dxa"/>
            <w:vAlign w:val="center"/>
          </w:tcPr>
          <w:p w:rsidR="00F04BA6" w:rsidRDefault="00D543D8">
            <w:pPr>
              <w:jc w:val="right"/>
            </w:pPr>
            <w:r>
              <w:rPr>
                <w:rFonts w:eastAsiaTheme="minorEastAsia"/>
                <w:color w:val="000000" w:themeColor="text1"/>
                <w:szCs w:val="21"/>
              </w:rPr>
              <w:t>40.30%</w:t>
            </w:r>
          </w:p>
        </w:tc>
        <w:tc>
          <w:tcPr>
            <w:tcW w:w="1291" w:type="dxa"/>
            <w:vAlign w:val="center"/>
          </w:tcPr>
          <w:p w:rsidR="00F04BA6" w:rsidRDefault="00D543D8">
            <w:pPr>
              <w:jc w:val="right"/>
            </w:pPr>
            <w:r>
              <w:rPr>
                <w:rFonts w:eastAsiaTheme="minorEastAsia"/>
                <w:color w:val="000000" w:themeColor="text1"/>
                <w:szCs w:val="21"/>
              </w:rPr>
              <w:t>0.34%</w:t>
            </w:r>
          </w:p>
        </w:tc>
        <w:tc>
          <w:tcPr>
            <w:tcW w:w="1291" w:type="dxa"/>
            <w:vAlign w:val="center"/>
          </w:tcPr>
          <w:p w:rsidR="00F04BA6" w:rsidRDefault="00D543D8">
            <w:pPr>
              <w:jc w:val="right"/>
            </w:pPr>
            <w:r>
              <w:rPr>
                <w:rFonts w:eastAsiaTheme="minorEastAsia"/>
                <w:color w:val="000000" w:themeColor="text1"/>
                <w:szCs w:val="21"/>
              </w:rPr>
              <w:t>23.16%</w:t>
            </w:r>
          </w:p>
        </w:tc>
        <w:tc>
          <w:tcPr>
            <w:tcW w:w="1291" w:type="dxa"/>
            <w:vAlign w:val="center"/>
          </w:tcPr>
          <w:p w:rsidR="00F04BA6" w:rsidRDefault="00D543D8">
            <w:pPr>
              <w:jc w:val="right"/>
            </w:pPr>
            <w:r>
              <w:rPr>
                <w:rFonts w:eastAsiaTheme="minorEastAsia"/>
                <w:color w:val="000000" w:themeColor="text1"/>
                <w:szCs w:val="21"/>
              </w:rPr>
              <w:t>0.38%</w:t>
            </w:r>
          </w:p>
        </w:tc>
        <w:tc>
          <w:tcPr>
            <w:tcW w:w="1291" w:type="dxa"/>
            <w:vAlign w:val="center"/>
          </w:tcPr>
          <w:p w:rsidR="00F04BA6" w:rsidRDefault="00D543D8">
            <w:pPr>
              <w:jc w:val="right"/>
            </w:pPr>
            <w:r>
              <w:rPr>
                <w:rFonts w:eastAsiaTheme="minorEastAsia"/>
                <w:color w:val="000000" w:themeColor="text1"/>
                <w:szCs w:val="21"/>
              </w:rPr>
              <w:t>17.14%</w:t>
            </w:r>
          </w:p>
        </w:tc>
        <w:tc>
          <w:tcPr>
            <w:tcW w:w="1291" w:type="dxa"/>
            <w:vAlign w:val="center"/>
          </w:tcPr>
          <w:p w:rsidR="00F04BA6" w:rsidRDefault="00D543D8">
            <w:pPr>
              <w:jc w:val="right"/>
            </w:pPr>
            <w:r>
              <w:rPr>
                <w:rFonts w:eastAsiaTheme="minorEastAsia"/>
                <w:color w:val="000000" w:themeColor="text1"/>
                <w:szCs w:val="21"/>
              </w:rPr>
              <w:t>-0.04%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摩根安裕回报混合型证券投资基金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．摩根安裕回报混合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．摩根安裕回报混合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04BA6">
        <w:tc>
          <w:tcPr>
            <w:tcW w:w="952" w:type="dxa"/>
            <w:vAlign w:val="center"/>
          </w:tcPr>
          <w:p w:rsidR="00F04BA6" w:rsidRDefault="00D543D8">
            <w:pPr>
              <w:jc w:val="center"/>
            </w:pPr>
            <w:r>
              <w:rPr>
                <w:rFonts w:eastAsiaTheme="minorEastAsia"/>
                <w:color w:val="000000" w:themeColor="text1"/>
                <w:szCs w:val="21"/>
              </w:rPr>
              <w:t>陈圆明</w:t>
            </w:r>
          </w:p>
        </w:tc>
        <w:tc>
          <w:tcPr>
            <w:tcW w:w="930" w:type="dxa"/>
            <w:vAlign w:val="center"/>
          </w:tcPr>
          <w:p w:rsidR="00F04BA6" w:rsidRDefault="00D543D8">
            <w:pPr>
              <w:jc w:val="center"/>
            </w:pPr>
            <w:r>
              <w:rPr>
                <w:rFonts w:eastAsiaTheme="minorEastAsia"/>
                <w:color w:val="000000" w:themeColor="text1"/>
                <w:szCs w:val="21"/>
              </w:rPr>
              <w:t>本基金基金经理、绝对收益投资部总监</w:t>
            </w:r>
          </w:p>
        </w:tc>
        <w:tc>
          <w:tcPr>
            <w:tcW w:w="1210" w:type="dxa"/>
            <w:vAlign w:val="center"/>
          </w:tcPr>
          <w:p w:rsidR="00F04BA6" w:rsidRDefault="00D543D8">
            <w:pPr>
              <w:jc w:val="center"/>
            </w:pPr>
            <w:r>
              <w:rPr>
                <w:rFonts w:eastAsiaTheme="minorEastAsia"/>
                <w:color w:val="000000" w:themeColor="text1"/>
                <w:szCs w:val="21"/>
              </w:rPr>
              <w:t>2019-04-12</w:t>
            </w:r>
          </w:p>
        </w:tc>
        <w:tc>
          <w:tcPr>
            <w:tcW w:w="1309" w:type="dxa"/>
            <w:vAlign w:val="center"/>
          </w:tcPr>
          <w:p w:rsidR="00F04BA6" w:rsidRDefault="00D543D8">
            <w:pPr>
              <w:jc w:val="center"/>
            </w:pPr>
            <w:r>
              <w:rPr>
                <w:rFonts w:eastAsiaTheme="minorEastAsia"/>
                <w:color w:val="000000" w:themeColor="text1"/>
                <w:szCs w:val="21"/>
              </w:rPr>
              <w:t>-</w:t>
            </w:r>
          </w:p>
        </w:tc>
        <w:tc>
          <w:tcPr>
            <w:tcW w:w="1254" w:type="dxa"/>
            <w:vAlign w:val="center"/>
          </w:tcPr>
          <w:p w:rsidR="00F04BA6" w:rsidRDefault="00D543D8">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F04BA6" w:rsidRDefault="00D543D8">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w:t>
            </w:r>
            <w:r>
              <w:rPr>
                <w:rFonts w:eastAsiaTheme="minorEastAsia"/>
                <w:color w:val="000000" w:themeColor="text1"/>
                <w:szCs w:val="21"/>
              </w:rPr>
              <w:lastRenderedPageBreak/>
              <w:t>基金经理。</w:t>
            </w:r>
          </w:p>
        </w:tc>
      </w:tr>
      <w:tr w:rsidR="00F04BA6">
        <w:tc>
          <w:tcPr>
            <w:tcW w:w="952" w:type="dxa"/>
            <w:vAlign w:val="center"/>
          </w:tcPr>
          <w:p w:rsidR="00F04BA6" w:rsidRDefault="00D543D8">
            <w:pPr>
              <w:jc w:val="center"/>
            </w:pPr>
            <w:r>
              <w:rPr>
                <w:rFonts w:eastAsiaTheme="minorEastAsia"/>
                <w:color w:val="000000" w:themeColor="text1"/>
                <w:szCs w:val="21"/>
              </w:rPr>
              <w:lastRenderedPageBreak/>
              <w:t>王娟</w:t>
            </w:r>
          </w:p>
        </w:tc>
        <w:tc>
          <w:tcPr>
            <w:tcW w:w="930" w:type="dxa"/>
            <w:vAlign w:val="center"/>
          </w:tcPr>
          <w:p w:rsidR="00F04BA6" w:rsidRDefault="00D543D8">
            <w:pPr>
              <w:jc w:val="center"/>
            </w:pPr>
            <w:r>
              <w:rPr>
                <w:rFonts w:eastAsiaTheme="minorEastAsia"/>
                <w:color w:val="000000" w:themeColor="text1"/>
                <w:szCs w:val="21"/>
              </w:rPr>
              <w:t>本基金基金经理</w:t>
            </w:r>
          </w:p>
        </w:tc>
        <w:tc>
          <w:tcPr>
            <w:tcW w:w="1210" w:type="dxa"/>
            <w:vAlign w:val="center"/>
          </w:tcPr>
          <w:p w:rsidR="00F04BA6" w:rsidRDefault="00D543D8">
            <w:pPr>
              <w:jc w:val="center"/>
            </w:pPr>
            <w:r>
              <w:rPr>
                <w:rFonts w:eastAsiaTheme="minorEastAsia"/>
                <w:color w:val="000000" w:themeColor="text1"/>
                <w:szCs w:val="21"/>
              </w:rPr>
              <w:t>2022-11-25</w:t>
            </w:r>
          </w:p>
        </w:tc>
        <w:tc>
          <w:tcPr>
            <w:tcW w:w="1309" w:type="dxa"/>
            <w:vAlign w:val="center"/>
          </w:tcPr>
          <w:p w:rsidR="00F04BA6" w:rsidRDefault="00D543D8">
            <w:pPr>
              <w:jc w:val="center"/>
            </w:pPr>
            <w:r>
              <w:rPr>
                <w:rFonts w:eastAsiaTheme="minorEastAsia"/>
                <w:color w:val="000000" w:themeColor="text1"/>
                <w:szCs w:val="21"/>
              </w:rPr>
              <w:t>-</w:t>
            </w:r>
          </w:p>
        </w:tc>
        <w:tc>
          <w:tcPr>
            <w:tcW w:w="1254" w:type="dxa"/>
            <w:vAlign w:val="center"/>
          </w:tcPr>
          <w:p w:rsidR="00F04BA6" w:rsidRDefault="00D543D8">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F04BA6" w:rsidRDefault="00D543D8">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bl>
    <w:p w:rsidR="00F04BA6" w:rsidRDefault="00D543D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w:t>
      </w:r>
      <w:r>
        <w:rPr>
          <w:rFonts w:eastAsiaTheme="minorEastAsia"/>
          <w:color w:val="000000" w:themeColor="text1"/>
          <w:szCs w:val="21"/>
        </w:rPr>
        <w:t xml:space="preserve"> 2021</w:t>
      </w:r>
      <w:r>
        <w:rPr>
          <w:rFonts w:eastAsiaTheme="minorEastAsia"/>
          <w:color w:val="000000" w:themeColor="text1"/>
          <w:szCs w:val="21"/>
        </w:rPr>
        <w:t>年和</w:t>
      </w:r>
      <w:r>
        <w:rPr>
          <w:rFonts w:eastAsiaTheme="minorEastAsia"/>
          <w:color w:val="000000" w:themeColor="text1"/>
          <w:szCs w:val="21"/>
        </w:rPr>
        <w:t>2022</w:t>
      </w:r>
      <w:r>
        <w:rPr>
          <w:rFonts w:eastAsiaTheme="minorEastAsia"/>
          <w:color w:val="000000" w:themeColor="text1"/>
          <w:szCs w:val="21"/>
        </w:rPr>
        <w:t>年部分中小微企业继续延缓缴纳部分税费，递延到今年的</w:t>
      </w:r>
      <w:r>
        <w:rPr>
          <w:rFonts w:eastAsiaTheme="minorEastAsia"/>
          <w:color w:val="000000" w:themeColor="text1"/>
          <w:szCs w:val="21"/>
        </w:rPr>
        <w:t>1-5</w:t>
      </w:r>
      <w:r>
        <w:rPr>
          <w:rFonts w:eastAsiaTheme="minorEastAsia"/>
          <w:color w:val="000000" w:themeColor="text1"/>
          <w:szCs w:val="21"/>
        </w:rPr>
        <w:t>月，补缴税对资金面的影响持续到</w:t>
      </w:r>
      <w:r>
        <w:rPr>
          <w:rFonts w:eastAsiaTheme="minorEastAsia"/>
          <w:color w:val="000000" w:themeColor="text1"/>
          <w:szCs w:val="21"/>
        </w:rPr>
        <w:t>5</w:t>
      </w:r>
      <w:r>
        <w:rPr>
          <w:rFonts w:eastAsiaTheme="minorEastAsia"/>
          <w:color w:val="000000" w:themeColor="text1"/>
          <w:szCs w:val="21"/>
        </w:rPr>
        <w:t>月份，压力最大的月份是</w:t>
      </w:r>
      <w:r>
        <w:rPr>
          <w:rFonts w:eastAsiaTheme="minorEastAsia"/>
          <w:color w:val="000000" w:themeColor="text1"/>
          <w:szCs w:val="21"/>
        </w:rPr>
        <w:t>2</w:t>
      </w:r>
      <w:r>
        <w:rPr>
          <w:rFonts w:eastAsiaTheme="minorEastAsia"/>
          <w:color w:val="000000" w:themeColor="text1"/>
          <w:szCs w:val="21"/>
        </w:rPr>
        <w:t>月份。理财产品</w:t>
      </w:r>
      <w:r>
        <w:rPr>
          <w:rFonts w:eastAsiaTheme="minorEastAsia"/>
          <w:color w:val="000000" w:themeColor="text1"/>
          <w:szCs w:val="21"/>
        </w:rPr>
        <w:t>3</w:t>
      </w:r>
      <w:r>
        <w:rPr>
          <w:rFonts w:eastAsiaTheme="minorEastAsia"/>
          <w:color w:val="000000" w:themeColor="text1"/>
          <w:szCs w:val="21"/>
        </w:rPr>
        <w:t>月以来在债券二级市场保持净买入债券资产。央行降准</w:t>
      </w:r>
      <w:r>
        <w:rPr>
          <w:rFonts w:eastAsiaTheme="minorEastAsia"/>
          <w:color w:val="000000" w:themeColor="text1"/>
          <w:szCs w:val="21"/>
        </w:rPr>
        <w:t>0.25</w:t>
      </w:r>
      <w:r>
        <w:rPr>
          <w:rFonts w:eastAsiaTheme="minorEastAsia"/>
          <w:color w:val="000000" w:themeColor="text1"/>
          <w:szCs w:val="21"/>
        </w:rPr>
        <w:t>个百分点，目的在于缓和银行间流动性压力，有助于对实体部门的信贷投放。</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基本面，今年以来，</w:t>
      </w:r>
      <w:r>
        <w:rPr>
          <w:rFonts w:eastAsiaTheme="minorEastAsia"/>
          <w:color w:val="000000" w:themeColor="text1"/>
          <w:szCs w:val="21"/>
        </w:rPr>
        <w:t>1</w:t>
      </w:r>
      <w:r>
        <w:rPr>
          <w:rFonts w:eastAsiaTheme="minorEastAsia"/>
          <w:color w:val="000000" w:themeColor="text1"/>
          <w:szCs w:val="21"/>
        </w:rPr>
        <w:t>个月国股票据利率走势强于去年同期，信贷靠前投放。前两个月人民币</w:t>
      </w:r>
      <w:r>
        <w:rPr>
          <w:rFonts w:eastAsiaTheme="minorEastAsia"/>
          <w:color w:val="000000" w:themeColor="text1"/>
          <w:szCs w:val="21"/>
        </w:rPr>
        <w:t>贷款同比多增</w:t>
      </w:r>
      <w:r>
        <w:rPr>
          <w:rFonts w:eastAsiaTheme="minorEastAsia"/>
          <w:color w:val="000000" w:themeColor="text1"/>
          <w:szCs w:val="21"/>
        </w:rPr>
        <w:t>1.5</w:t>
      </w:r>
      <w:r>
        <w:rPr>
          <w:rFonts w:eastAsiaTheme="minorEastAsia"/>
          <w:color w:val="000000" w:themeColor="text1"/>
          <w:szCs w:val="21"/>
        </w:rPr>
        <w:t>万亿，中长期贷款同比多增</w:t>
      </w:r>
      <w:r>
        <w:rPr>
          <w:rFonts w:eastAsiaTheme="minorEastAsia"/>
          <w:color w:val="000000" w:themeColor="text1"/>
          <w:szCs w:val="21"/>
        </w:rPr>
        <w:t>1.6</w:t>
      </w:r>
      <w:r>
        <w:rPr>
          <w:rFonts w:eastAsiaTheme="minorEastAsia"/>
          <w:color w:val="000000" w:themeColor="text1"/>
          <w:szCs w:val="21"/>
        </w:rPr>
        <w:t>万亿，企业中长期贷款同比多增</w:t>
      </w:r>
      <w:r>
        <w:rPr>
          <w:rFonts w:eastAsiaTheme="minorEastAsia"/>
          <w:color w:val="000000" w:themeColor="text1"/>
          <w:szCs w:val="21"/>
        </w:rPr>
        <w:t>2</w:t>
      </w:r>
      <w:r>
        <w:rPr>
          <w:rFonts w:eastAsiaTheme="minorEastAsia"/>
          <w:color w:val="000000" w:themeColor="text1"/>
          <w:szCs w:val="21"/>
        </w:rPr>
        <w:t>万亿。</w:t>
      </w:r>
      <w:r>
        <w:rPr>
          <w:rFonts w:eastAsiaTheme="minorEastAsia"/>
          <w:color w:val="000000" w:themeColor="text1"/>
          <w:szCs w:val="21"/>
        </w:rPr>
        <w:t>2</w:t>
      </w:r>
      <w:r>
        <w:rPr>
          <w:rFonts w:eastAsiaTheme="minorEastAsia"/>
          <w:color w:val="000000" w:themeColor="text1"/>
          <w:szCs w:val="21"/>
        </w:rPr>
        <w:t>月份，居民部门债务余额增速同比回升，企业部门自去年</w:t>
      </w:r>
      <w:r>
        <w:rPr>
          <w:rFonts w:eastAsiaTheme="minorEastAsia"/>
          <w:color w:val="000000" w:themeColor="text1"/>
          <w:szCs w:val="21"/>
        </w:rPr>
        <w:t>8</w:t>
      </w:r>
      <w:r>
        <w:rPr>
          <w:rFonts w:eastAsiaTheme="minorEastAsia"/>
          <w:color w:val="000000" w:themeColor="text1"/>
          <w:szCs w:val="21"/>
        </w:rPr>
        <w:t>月份以来持续加杠杆。</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季度，城镇居民可支配收入同比增速见底。后续重点关注居民部门是否重启加杠杆。信用债融资好转，信用债存量与城投债存量自今年</w:t>
      </w:r>
      <w:r>
        <w:rPr>
          <w:rFonts w:eastAsiaTheme="minorEastAsia"/>
          <w:color w:val="000000" w:themeColor="text1"/>
          <w:szCs w:val="21"/>
        </w:rPr>
        <w:t>1</w:t>
      </w:r>
      <w:r>
        <w:rPr>
          <w:rFonts w:eastAsiaTheme="minorEastAsia"/>
          <w:color w:val="000000" w:themeColor="text1"/>
          <w:szCs w:val="21"/>
        </w:rPr>
        <w:t>月见底回升。</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操作层面，债券方面，我们维持短久期策略，对</w:t>
      </w:r>
      <w:r>
        <w:rPr>
          <w:rFonts w:eastAsiaTheme="minorEastAsia"/>
          <w:color w:val="000000" w:themeColor="text1"/>
          <w:szCs w:val="21"/>
        </w:rPr>
        <w:t>1</w:t>
      </w:r>
      <w:r>
        <w:rPr>
          <w:rFonts w:eastAsiaTheme="minorEastAsia"/>
          <w:color w:val="000000" w:themeColor="text1"/>
          <w:szCs w:val="21"/>
        </w:rPr>
        <w:t>年以内券种按性价比进行了调整。权益方面，依然以政策发力方向主要配置方向，增持了</w:t>
      </w:r>
      <w:r>
        <w:rPr>
          <w:rFonts w:eastAsiaTheme="minorEastAsia"/>
          <w:color w:val="000000" w:themeColor="text1"/>
          <w:szCs w:val="21"/>
        </w:rPr>
        <w:t>TMT</w:t>
      </w:r>
      <w:r>
        <w:rPr>
          <w:rFonts w:eastAsiaTheme="minorEastAsia"/>
          <w:color w:val="000000" w:themeColor="text1"/>
          <w:szCs w:val="21"/>
        </w:rPr>
        <w:t>等相关的标的。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经济修复的持续性可能是二季度股票和债市交易的关键因素。政策仍呈现前置发力的特征，在财政发力背景下，企业中长期贷款有望继续维持高增，并对信贷构成较强支撑。债券方面，保持短久期和适度的流动性，我们考虑继续维持短久期策略，对</w:t>
      </w:r>
      <w:r w:rsidRPr="00B27A29">
        <w:rPr>
          <w:rFonts w:eastAsiaTheme="minorEastAsia"/>
          <w:color w:val="000000" w:themeColor="text1"/>
          <w:szCs w:val="21"/>
        </w:rPr>
        <w:t>1</w:t>
      </w:r>
      <w:r w:rsidRPr="00B27A29">
        <w:rPr>
          <w:rFonts w:eastAsiaTheme="minorEastAsia"/>
          <w:color w:val="000000" w:themeColor="text1"/>
          <w:szCs w:val="21"/>
        </w:rPr>
        <w:t>年以内券种按性价比进行调整。股票方面，增加自下而上个股配置，寻找全年业绩增长确定估值便宜的公司。</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:1.87%</w:t>
      </w:r>
      <w:r>
        <w:rPr>
          <w:rFonts w:eastAsiaTheme="minorEastAsia"/>
          <w:color w:val="000000" w:themeColor="text1"/>
          <w:szCs w:val="21"/>
        </w:rPr>
        <w:t>，同期业绩比较基准收益率为</w:t>
      </w:r>
      <w:r>
        <w:rPr>
          <w:rFonts w:eastAsiaTheme="minorEastAsia"/>
          <w:color w:val="000000" w:themeColor="text1"/>
          <w:szCs w:val="21"/>
        </w:rPr>
        <w:t>:2.04%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:1.75%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:2.04%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292,354,933.75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38.01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292,354,933.75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436,658,612.14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56.77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436,658,612.14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56.77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27,026,628.01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7,486,729.90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5,604,854.27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769,131,758.07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61547647.83</w:t>
      </w:r>
      <w:r w:rsidRPr="00B27A29">
        <w:rPr>
          <w:rFonts w:eastAsiaTheme="minorEastAsia"/>
          <w:color w:val="000000" w:themeColor="text1"/>
          <w:szCs w:val="21"/>
        </w:rPr>
        <w:t>元，占期末净值比例为</w:t>
      </w:r>
      <w:r w:rsidRPr="00B27A29">
        <w:rPr>
          <w:rFonts w:eastAsiaTheme="minorEastAsia"/>
          <w:color w:val="000000" w:themeColor="text1"/>
          <w:szCs w:val="21"/>
        </w:rPr>
        <w:t>8.08%</w:t>
      </w:r>
      <w:r w:rsidRPr="00B27A29">
        <w:rPr>
          <w:rFonts w:eastAsiaTheme="minorEastAsia"/>
          <w:color w:val="000000" w:themeColor="text1"/>
          <w:szCs w:val="21"/>
        </w:rPr>
        <w:t>。</w:t>
      </w:r>
      <w:r w:rsidRPr="00B27A29">
        <w:rPr>
          <w:rFonts w:eastAsiaTheme="minorEastAsia"/>
          <w:color w:val="000000" w:themeColor="text1"/>
          <w:szCs w:val="21"/>
        </w:rPr>
        <w:t xml:space="preserve">  </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121,223,386.50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14,611,687.88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20,790,481.52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13,665,258.18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12,067,387.35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6,054,359.16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20,216,740.59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22,177,984.74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230,807,285.92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30.29</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F04BA6" w:rsidRDefault="00D543D8">
            <w:pPr>
              <w:jc w:val="center"/>
            </w:pPr>
            <w:r>
              <w:rPr>
                <w:rFonts w:eastAsiaTheme="minorEastAsia"/>
                <w:color w:val="000000" w:themeColor="text1"/>
                <w:szCs w:val="21"/>
              </w:rPr>
              <w:t>4,740,345.15</w:t>
            </w:r>
          </w:p>
        </w:tc>
        <w:tc>
          <w:tcPr>
            <w:tcW w:w="3118" w:type="dxa"/>
            <w:vAlign w:val="center"/>
          </w:tcPr>
          <w:p w:rsidR="00F04BA6" w:rsidRDefault="00D543D8">
            <w:pPr>
              <w:jc w:val="center"/>
            </w:pPr>
            <w:r>
              <w:rPr>
                <w:rFonts w:eastAsiaTheme="minorEastAsia"/>
                <w:color w:val="000000" w:themeColor="text1"/>
                <w:szCs w:val="21"/>
              </w:rPr>
              <w:t>0.62</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F04BA6" w:rsidRDefault="00D543D8">
            <w:pPr>
              <w:jc w:val="center"/>
            </w:pPr>
            <w:r>
              <w:rPr>
                <w:rFonts w:eastAsiaTheme="minorEastAsia"/>
                <w:color w:val="000000" w:themeColor="text1"/>
                <w:szCs w:val="21"/>
              </w:rPr>
              <w:t>15,104,363.53</w:t>
            </w:r>
          </w:p>
        </w:tc>
        <w:tc>
          <w:tcPr>
            <w:tcW w:w="3118" w:type="dxa"/>
            <w:vAlign w:val="center"/>
          </w:tcPr>
          <w:p w:rsidR="00F04BA6" w:rsidRDefault="00D543D8">
            <w:pPr>
              <w:jc w:val="center"/>
            </w:pPr>
            <w:r>
              <w:rPr>
                <w:rFonts w:eastAsiaTheme="minorEastAsia"/>
                <w:color w:val="000000" w:themeColor="text1"/>
                <w:szCs w:val="21"/>
              </w:rPr>
              <w:t>1.98</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F04BA6" w:rsidRDefault="00D543D8">
            <w:pPr>
              <w:jc w:val="center"/>
            </w:pPr>
            <w:r>
              <w:rPr>
                <w:rFonts w:eastAsiaTheme="minorEastAsia"/>
                <w:color w:val="000000" w:themeColor="text1"/>
                <w:szCs w:val="21"/>
              </w:rPr>
              <w:t>-</w:t>
            </w:r>
          </w:p>
        </w:tc>
        <w:tc>
          <w:tcPr>
            <w:tcW w:w="3118" w:type="dxa"/>
            <w:vAlign w:val="center"/>
          </w:tcPr>
          <w:p w:rsidR="00F04BA6" w:rsidRDefault="00D543D8">
            <w:pPr>
              <w:jc w:val="center"/>
            </w:pPr>
            <w:r>
              <w:rPr>
                <w:rFonts w:eastAsiaTheme="minorEastAsia"/>
                <w:color w:val="000000" w:themeColor="text1"/>
                <w:szCs w:val="21"/>
              </w:rPr>
              <w:t>-</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F04BA6" w:rsidRDefault="00D543D8">
            <w:pPr>
              <w:jc w:val="center"/>
            </w:pPr>
            <w:r>
              <w:rPr>
                <w:rFonts w:eastAsiaTheme="minorEastAsia"/>
                <w:color w:val="000000" w:themeColor="text1"/>
                <w:szCs w:val="21"/>
              </w:rPr>
              <w:t>-</w:t>
            </w:r>
          </w:p>
        </w:tc>
        <w:tc>
          <w:tcPr>
            <w:tcW w:w="3118" w:type="dxa"/>
            <w:vAlign w:val="center"/>
          </w:tcPr>
          <w:p w:rsidR="00F04BA6" w:rsidRDefault="00D543D8">
            <w:pPr>
              <w:jc w:val="center"/>
            </w:pPr>
            <w:r>
              <w:rPr>
                <w:rFonts w:eastAsiaTheme="minorEastAsia"/>
                <w:color w:val="000000" w:themeColor="text1"/>
                <w:szCs w:val="21"/>
              </w:rPr>
              <w:t>-</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F04BA6" w:rsidRDefault="00D543D8">
            <w:pPr>
              <w:jc w:val="center"/>
            </w:pPr>
            <w:r>
              <w:rPr>
                <w:rFonts w:eastAsiaTheme="minorEastAsia"/>
                <w:color w:val="000000" w:themeColor="text1"/>
                <w:szCs w:val="21"/>
              </w:rPr>
              <w:t>-</w:t>
            </w:r>
          </w:p>
        </w:tc>
        <w:tc>
          <w:tcPr>
            <w:tcW w:w="3118" w:type="dxa"/>
            <w:vAlign w:val="center"/>
          </w:tcPr>
          <w:p w:rsidR="00F04BA6" w:rsidRDefault="00D543D8">
            <w:pPr>
              <w:jc w:val="center"/>
            </w:pPr>
            <w:r>
              <w:rPr>
                <w:rFonts w:eastAsiaTheme="minorEastAsia"/>
                <w:color w:val="000000" w:themeColor="text1"/>
                <w:szCs w:val="21"/>
              </w:rPr>
              <w:t>-</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F04BA6" w:rsidRDefault="00D543D8">
            <w:pPr>
              <w:jc w:val="center"/>
            </w:pPr>
            <w:r>
              <w:rPr>
                <w:rFonts w:eastAsiaTheme="minorEastAsia"/>
                <w:color w:val="000000" w:themeColor="text1"/>
                <w:szCs w:val="21"/>
              </w:rPr>
              <w:t>-</w:t>
            </w:r>
          </w:p>
        </w:tc>
        <w:tc>
          <w:tcPr>
            <w:tcW w:w="3118" w:type="dxa"/>
            <w:vAlign w:val="center"/>
          </w:tcPr>
          <w:p w:rsidR="00F04BA6" w:rsidRDefault="00D543D8">
            <w:pPr>
              <w:jc w:val="center"/>
            </w:pPr>
            <w:r>
              <w:rPr>
                <w:rFonts w:eastAsiaTheme="minorEastAsia"/>
                <w:color w:val="000000" w:themeColor="text1"/>
                <w:szCs w:val="21"/>
              </w:rPr>
              <w:t>-</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F04BA6" w:rsidRDefault="00D543D8">
            <w:pPr>
              <w:jc w:val="center"/>
            </w:pPr>
            <w:r>
              <w:rPr>
                <w:rFonts w:eastAsiaTheme="minorEastAsia"/>
                <w:color w:val="000000" w:themeColor="text1"/>
                <w:szCs w:val="21"/>
              </w:rPr>
              <w:t>-</w:t>
            </w:r>
          </w:p>
        </w:tc>
        <w:tc>
          <w:tcPr>
            <w:tcW w:w="3118" w:type="dxa"/>
            <w:vAlign w:val="center"/>
          </w:tcPr>
          <w:p w:rsidR="00F04BA6" w:rsidRDefault="00D543D8">
            <w:pPr>
              <w:jc w:val="center"/>
            </w:pPr>
            <w:r>
              <w:rPr>
                <w:rFonts w:eastAsiaTheme="minorEastAsia"/>
                <w:color w:val="000000" w:themeColor="text1"/>
                <w:szCs w:val="21"/>
              </w:rPr>
              <w:t>-</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F04BA6" w:rsidRDefault="00D543D8">
            <w:pPr>
              <w:jc w:val="center"/>
            </w:pPr>
            <w:r>
              <w:rPr>
                <w:rFonts w:eastAsiaTheme="minorEastAsia"/>
                <w:color w:val="000000" w:themeColor="text1"/>
                <w:szCs w:val="21"/>
              </w:rPr>
              <w:t>-</w:t>
            </w:r>
          </w:p>
        </w:tc>
        <w:tc>
          <w:tcPr>
            <w:tcW w:w="3118" w:type="dxa"/>
            <w:vAlign w:val="center"/>
          </w:tcPr>
          <w:p w:rsidR="00F04BA6" w:rsidRDefault="00D543D8">
            <w:pPr>
              <w:jc w:val="center"/>
            </w:pPr>
            <w:r>
              <w:rPr>
                <w:rFonts w:eastAsiaTheme="minorEastAsia"/>
                <w:color w:val="000000" w:themeColor="text1"/>
                <w:szCs w:val="21"/>
              </w:rPr>
              <w:t>-</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F04BA6" w:rsidRDefault="00D543D8">
            <w:pPr>
              <w:jc w:val="center"/>
            </w:pPr>
            <w:r>
              <w:rPr>
                <w:rFonts w:eastAsiaTheme="minorEastAsia"/>
                <w:color w:val="000000" w:themeColor="text1"/>
                <w:szCs w:val="21"/>
              </w:rPr>
              <w:t>20,567,950.54</w:t>
            </w:r>
          </w:p>
        </w:tc>
        <w:tc>
          <w:tcPr>
            <w:tcW w:w="3118" w:type="dxa"/>
            <w:vAlign w:val="center"/>
          </w:tcPr>
          <w:p w:rsidR="00F04BA6" w:rsidRDefault="00D543D8">
            <w:pPr>
              <w:jc w:val="center"/>
            </w:pPr>
            <w:r>
              <w:rPr>
                <w:rFonts w:eastAsiaTheme="minorEastAsia"/>
                <w:color w:val="000000" w:themeColor="text1"/>
                <w:szCs w:val="21"/>
              </w:rPr>
              <w:t>2.70</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F04BA6" w:rsidRDefault="00D543D8">
            <w:pPr>
              <w:jc w:val="center"/>
            </w:pPr>
            <w:r>
              <w:rPr>
                <w:rFonts w:eastAsiaTheme="minorEastAsia"/>
                <w:color w:val="000000" w:themeColor="text1"/>
                <w:szCs w:val="21"/>
              </w:rPr>
              <w:t>21,134,988.61</w:t>
            </w:r>
          </w:p>
        </w:tc>
        <w:tc>
          <w:tcPr>
            <w:tcW w:w="3118" w:type="dxa"/>
            <w:vAlign w:val="center"/>
          </w:tcPr>
          <w:p w:rsidR="00F04BA6" w:rsidRDefault="00D543D8">
            <w:pPr>
              <w:jc w:val="center"/>
            </w:pPr>
            <w:r>
              <w:rPr>
                <w:rFonts w:eastAsiaTheme="minorEastAsia"/>
                <w:color w:val="000000" w:themeColor="text1"/>
                <w:szCs w:val="21"/>
              </w:rPr>
              <w:t>2.77</w:t>
            </w:r>
          </w:p>
        </w:tc>
      </w:tr>
      <w:tr w:rsidR="00F04BA6">
        <w:trPr>
          <w:jc w:val="center"/>
        </w:trPr>
        <w:tc>
          <w:tcPr>
            <w:tcW w:w="2397" w:type="dxa"/>
            <w:vAlign w:val="center"/>
          </w:tcPr>
          <w:p w:rsidR="00F04BA6" w:rsidRDefault="00D543D8">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F04BA6" w:rsidRDefault="00D543D8">
            <w:pPr>
              <w:jc w:val="center"/>
            </w:pPr>
            <w:r>
              <w:rPr>
                <w:rFonts w:eastAsiaTheme="minorEastAsia"/>
                <w:color w:val="000000" w:themeColor="text1"/>
                <w:szCs w:val="21"/>
              </w:rPr>
              <w:t>-</w:t>
            </w:r>
          </w:p>
        </w:tc>
        <w:tc>
          <w:tcPr>
            <w:tcW w:w="3118" w:type="dxa"/>
            <w:vAlign w:val="center"/>
          </w:tcPr>
          <w:p w:rsidR="00F04BA6" w:rsidRDefault="00D543D8">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61,547,647.83</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8.08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F04BA6">
        <w:tc>
          <w:tcPr>
            <w:tcW w:w="817" w:type="dxa"/>
            <w:vAlign w:val="center"/>
          </w:tcPr>
          <w:p w:rsidR="00F04BA6" w:rsidRDefault="00D543D8">
            <w:pPr>
              <w:jc w:val="center"/>
            </w:pPr>
            <w:r>
              <w:rPr>
                <w:rFonts w:eastAsiaTheme="minorEastAsia"/>
                <w:kern w:val="0"/>
                <w:szCs w:val="21"/>
              </w:rPr>
              <w:t>1</w:t>
            </w:r>
          </w:p>
        </w:tc>
        <w:tc>
          <w:tcPr>
            <w:tcW w:w="1276" w:type="dxa"/>
            <w:vAlign w:val="center"/>
          </w:tcPr>
          <w:p w:rsidR="00F04BA6" w:rsidRDefault="00D543D8">
            <w:pPr>
              <w:jc w:val="center"/>
            </w:pPr>
            <w:r>
              <w:rPr>
                <w:rFonts w:eastAsiaTheme="minorEastAsia"/>
                <w:kern w:val="0"/>
                <w:szCs w:val="21"/>
              </w:rPr>
              <w:t>603588</w:t>
            </w:r>
          </w:p>
        </w:tc>
        <w:tc>
          <w:tcPr>
            <w:tcW w:w="1701" w:type="dxa"/>
            <w:vAlign w:val="center"/>
          </w:tcPr>
          <w:p w:rsidR="00F04BA6" w:rsidRDefault="00D543D8">
            <w:pPr>
              <w:jc w:val="center"/>
            </w:pPr>
            <w:r>
              <w:rPr>
                <w:rFonts w:eastAsiaTheme="minorEastAsia"/>
                <w:kern w:val="0"/>
                <w:szCs w:val="21"/>
              </w:rPr>
              <w:t>高能环境</w:t>
            </w:r>
          </w:p>
        </w:tc>
        <w:tc>
          <w:tcPr>
            <w:tcW w:w="1276" w:type="dxa"/>
            <w:vAlign w:val="center"/>
          </w:tcPr>
          <w:p w:rsidR="00F04BA6" w:rsidRDefault="00D543D8">
            <w:pPr>
              <w:jc w:val="right"/>
            </w:pPr>
            <w:r>
              <w:rPr>
                <w:rFonts w:eastAsiaTheme="minorEastAsia"/>
                <w:kern w:val="0"/>
                <w:szCs w:val="21"/>
              </w:rPr>
              <w:t>2,176,446.0</w:t>
            </w:r>
            <w:r>
              <w:rPr>
                <w:rFonts w:eastAsiaTheme="minorEastAsia"/>
                <w:kern w:val="0"/>
                <w:szCs w:val="21"/>
              </w:rPr>
              <w:lastRenderedPageBreak/>
              <w:t>0</w:t>
            </w:r>
          </w:p>
        </w:tc>
        <w:tc>
          <w:tcPr>
            <w:tcW w:w="1842" w:type="dxa"/>
            <w:vAlign w:val="center"/>
          </w:tcPr>
          <w:p w:rsidR="00F04BA6" w:rsidRDefault="00D543D8">
            <w:pPr>
              <w:jc w:val="right"/>
            </w:pPr>
            <w:r>
              <w:rPr>
                <w:rFonts w:eastAsiaTheme="minorEastAsia"/>
                <w:kern w:val="0"/>
                <w:szCs w:val="21"/>
              </w:rPr>
              <w:lastRenderedPageBreak/>
              <w:t>22,177,984.74</w:t>
            </w:r>
          </w:p>
        </w:tc>
        <w:tc>
          <w:tcPr>
            <w:tcW w:w="1616" w:type="dxa"/>
            <w:vAlign w:val="center"/>
          </w:tcPr>
          <w:p w:rsidR="00F04BA6" w:rsidRDefault="00D543D8">
            <w:pPr>
              <w:jc w:val="right"/>
            </w:pPr>
            <w:r>
              <w:rPr>
                <w:rFonts w:eastAsiaTheme="minorEastAsia"/>
                <w:kern w:val="0"/>
                <w:szCs w:val="21"/>
              </w:rPr>
              <w:t>2.91</w:t>
            </w:r>
          </w:p>
        </w:tc>
      </w:tr>
      <w:tr w:rsidR="00F04BA6">
        <w:tc>
          <w:tcPr>
            <w:tcW w:w="817" w:type="dxa"/>
            <w:vAlign w:val="center"/>
          </w:tcPr>
          <w:p w:rsidR="00F04BA6" w:rsidRDefault="00D543D8">
            <w:pPr>
              <w:jc w:val="center"/>
            </w:pPr>
            <w:r>
              <w:rPr>
                <w:rFonts w:eastAsiaTheme="minorEastAsia"/>
                <w:kern w:val="0"/>
                <w:szCs w:val="21"/>
              </w:rPr>
              <w:t>2</w:t>
            </w:r>
          </w:p>
        </w:tc>
        <w:tc>
          <w:tcPr>
            <w:tcW w:w="1276" w:type="dxa"/>
            <w:vAlign w:val="center"/>
          </w:tcPr>
          <w:p w:rsidR="00F04BA6" w:rsidRDefault="00D543D8">
            <w:pPr>
              <w:jc w:val="center"/>
            </w:pPr>
            <w:r>
              <w:rPr>
                <w:rFonts w:eastAsiaTheme="minorEastAsia"/>
                <w:kern w:val="0"/>
                <w:szCs w:val="21"/>
              </w:rPr>
              <w:t>01816</w:t>
            </w:r>
          </w:p>
        </w:tc>
        <w:tc>
          <w:tcPr>
            <w:tcW w:w="1701" w:type="dxa"/>
            <w:vAlign w:val="center"/>
          </w:tcPr>
          <w:p w:rsidR="00F04BA6" w:rsidRDefault="00D543D8">
            <w:pPr>
              <w:jc w:val="center"/>
            </w:pPr>
            <w:r>
              <w:rPr>
                <w:rFonts w:eastAsiaTheme="minorEastAsia"/>
                <w:kern w:val="0"/>
                <w:szCs w:val="21"/>
              </w:rPr>
              <w:t>中广核电力</w:t>
            </w:r>
          </w:p>
        </w:tc>
        <w:tc>
          <w:tcPr>
            <w:tcW w:w="1276" w:type="dxa"/>
            <w:vAlign w:val="center"/>
          </w:tcPr>
          <w:p w:rsidR="00F04BA6" w:rsidRDefault="00D543D8">
            <w:pPr>
              <w:jc w:val="right"/>
            </w:pPr>
            <w:r>
              <w:rPr>
                <w:rFonts w:eastAsiaTheme="minorEastAsia"/>
                <w:kern w:val="0"/>
                <w:szCs w:val="21"/>
              </w:rPr>
              <w:t>12,842,000.00</w:t>
            </w:r>
          </w:p>
        </w:tc>
        <w:tc>
          <w:tcPr>
            <w:tcW w:w="1842" w:type="dxa"/>
            <w:vAlign w:val="center"/>
          </w:tcPr>
          <w:p w:rsidR="00F04BA6" w:rsidRDefault="00D543D8">
            <w:pPr>
              <w:jc w:val="right"/>
            </w:pPr>
            <w:r>
              <w:rPr>
                <w:rFonts w:eastAsiaTheme="minorEastAsia"/>
                <w:kern w:val="0"/>
                <w:szCs w:val="21"/>
              </w:rPr>
              <w:t>21,134,988.61</w:t>
            </w:r>
          </w:p>
        </w:tc>
        <w:tc>
          <w:tcPr>
            <w:tcW w:w="1616" w:type="dxa"/>
            <w:vAlign w:val="center"/>
          </w:tcPr>
          <w:p w:rsidR="00F04BA6" w:rsidRDefault="00D543D8">
            <w:pPr>
              <w:jc w:val="right"/>
            </w:pPr>
            <w:r>
              <w:rPr>
                <w:rFonts w:eastAsiaTheme="minorEastAsia"/>
                <w:kern w:val="0"/>
                <w:szCs w:val="21"/>
              </w:rPr>
              <w:t>2.77</w:t>
            </w:r>
          </w:p>
        </w:tc>
      </w:tr>
      <w:tr w:rsidR="00F04BA6">
        <w:tc>
          <w:tcPr>
            <w:tcW w:w="817" w:type="dxa"/>
            <w:vAlign w:val="center"/>
          </w:tcPr>
          <w:p w:rsidR="00F04BA6" w:rsidRDefault="00D543D8">
            <w:pPr>
              <w:jc w:val="center"/>
            </w:pPr>
            <w:r>
              <w:rPr>
                <w:rFonts w:eastAsiaTheme="minorEastAsia"/>
                <w:kern w:val="0"/>
                <w:szCs w:val="21"/>
              </w:rPr>
              <w:t>3</w:t>
            </w:r>
          </w:p>
        </w:tc>
        <w:tc>
          <w:tcPr>
            <w:tcW w:w="1276" w:type="dxa"/>
            <w:vAlign w:val="center"/>
          </w:tcPr>
          <w:p w:rsidR="00F04BA6" w:rsidRDefault="00D543D8">
            <w:pPr>
              <w:jc w:val="center"/>
            </w:pPr>
            <w:r>
              <w:rPr>
                <w:rFonts w:eastAsiaTheme="minorEastAsia"/>
                <w:kern w:val="0"/>
                <w:szCs w:val="21"/>
              </w:rPr>
              <w:t>00700</w:t>
            </w:r>
          </w:p>
        </w:tc>
        <w:tc>
          <w:tcPr>
            <w:tcW w:w="1701" w:type="dxa"/>
            <w:vAlign w:val="center"/>
          </w:tcPr>
          <w:p w:rsidR="00F04BA6" w:rsidRDefault="00D543D8">
            <w:pPr>
              <w:jc w:val="center"/>
            </w:pPr>
            <w:r>
              <w:rPr>
                <w:rFonts w:eastAsiaTheme="minorEastAsia"/>
                <w:kern w:val="0"/>
                <w:szCs w:val="21"/>
              </w:rPr>
              <w:t>腾讯控股</w:t>
            </w:r>
          </w:p>
        </w:tc>
        <w:tc>
          <w:tcPr>
            <w:tcW w:w="1276" w:type="dxa"/>
            <w:vAlign w:val="center"/>
          </w:tcPr>
          <w:p w:rsidR="00F04BA6" w:rsidRDefault="00D543D8">
            <w:pPr>
              <w:jc w:val="right"/>
            </w:pPr>
            <w:r>
              <w:rPr>
                <w:rFonts w:eastAsiaTheme="minorEastAsia"/>
                <w:kern w:val="0"/>
                <w:szCs w:val="21"/>
              </w:rPr>
              <w:t>60,900.00</w:t>
            </w:r>
          </w:p>
        </w:tc>
        <w:tc>
          <w:tcPr>
            <w:tcW w:w="1842" w:type="dxa"/>
            <w:vAlign w:val="center"/>
          </w:tcPr>
          <w:p w:rsidR="00F04BA6" w:rsidRDefault="00D543D8">
            <w:pPr>
              <w:jc w:val="right"/>
            </w:pPr>
            <w:r>
              <w:rPr>
                <w:rFonts w:eastAsiaTheme="minorEastAsia"/>
                <w:kern w:val="0"/>
                <w:szCs w:val="21"/>
              </w:rPr>
              <w:t>20,567,950.54</w:t>
            </w:r>
          </w:p>
        </w:tc>
        <w:tc>
          <w:tcPr>
            <w:tcW w:w="1616" w:type="dxa"/>
            <w:vAlign w:val="center"/>
          </w:tcPr>
          <w:p w:rsidR="00F04BA6" w:rsidRDefault="00D543D8">
            <w:pPr>
              <w:jc w:val="right"/>
            </w:pPr>
            <w:r>
              <w:rPr>
                <w:rFonts w:eastAsiaTheme="minorEastAsia"/>
                <w:kern w:val="0"/>
                <w:szCs w:val="21"/>
              </w:rPr>
              <w:t>2.70</w:t>
            </w:r>
          </w:p>
        </w:tc>
      </w:tr>
      <w:tr w:rsidR="00F04BA6">
        <w:tc>
          <w:tcPr>
            <w:tcW w:w="817" w:type="dxa"/>
            <w:vAlign w:val="center"/>
          </w:tcPr>
          <w:p w:rsidR="00F04BA6" w:rsidRDefault="00D543D8">
            <w:pPr>
              <w:jc w:val="center"/>
            </w:pPr>
            <w:r>
              <w:rPr>
                <w:rFonts w:eastAsiaTheme="minorEastAsia"/>
                <w:kern w:val="0"/>
                <w:szCs w:val="21"/>
              </w:rPr>
              <w:t>4</w:t>
            </w:r>
          </w:p>
        </w:tc>
        <w:tc>
          <w:tcPr>
            <w:tcW w:w="1276" w:type="dxa"/>
            <w:vAlign w:val="center"/>
          </w:tcPr>
          <w:p w:rsidR="00F04BA6" w:rsidRDefault="00D543D8">
            <w:pPr>
              <w:jc w:val="center"/>
            </w:pPr>
            <w:r>
              <w:rPr>
                <w:rFonts w:eastAsiaTheme="minorEastAsia"/>
                <w:kern w:val="0"/>
                <w:szCs w:val="21"/>
              </w:rPr>
              <w:t>002027</w:t>
            </w:r>
          </w:p>
        </w:tc>
        <w:tc>
          <w:tcPr>
            <w:tcW w:w="1701" w:type="dxa"/>
            <w:vAlign w:val="center"/>
          </w:tcPr>
          <w:p w:rsidR="00F04BA6" w:rsidRDefault="00D543D8">
            <w:pPr>
              <w:jc w:val="center"/>
            </w:pPr>
            <w:r>
              <w:rPr>
                <w:rFonts w:eastAsiaTheme="minorEastAsia"/>
                <w:kern w:val="0"/>
                <w:szCs w:val="21"/>
              </w:rPr>
              <w:t>分众传媒</w:t>
            </w:r>
          </w:p>
        </w:tc>
        <w:tc>
          <w:tcPr>
            <w:tcW w:w="1276" w:type="dxa"/>
            <w:vAlign w:val="center"/>
          </w:tcPr>
          <w:p w:rsidR="00F04BA6" w:rsidRDefault="00D543D8">
            <w:pPr>
              <w:jc w:val="right"/>
            </w:pPr>
            <w:r>
              <w:rPr>
                <w:rFonts w:eastAsiaTheme="minorEastAsia"/>
                <w:kern w:val="0"/>
                <w:szCs w:val="21"/>
              </w:rPr>
              <w:t>2,942,757.00</w:t>
            </w:r>
          </w:p>
        </w:tc>
        <w:tc>
          <w:tcPr>
            <w:tcW w:w="1842" w:type="dxa"/>
            <w:vAlign w:val="center"/>
          </w:tcPr>
          <w:p w:rsidR="00F04BA6" w:rsidRDefault="00D543D8">
            <w:pPr>
              <w:jc w:val="right"/>
            </w:pPr>
            <w:r>
              <w:rPr>
                <w:rFonts w:eastAsiaTheme="minorEastAsia"/>
                <w:kern w:val="0"/>
                <w:szCs w:val="21"/>
              </w:rPr>
              <w:t>20,216,740.59</w:t>
            </w:r>
          </w:p>
        </w:tc>
        <w:tc>
          <w:tcPr>
            <w:tcW w:w="1616" w:type="dxa"/>
            <w:vAlign w:val="center"/>
          </w:tcPr>
          <w:p w:rsidR="00F04BA6" w:rsidRDefault="00D543D8">
            <w:pPr>
              <w:jc w:val="right"/>
            </w:pPr>
            <w:r>
              <w:rPr>
                <w:rFonts w:eastAsiaTheme="minorEastAsia"/>
                <w:kern w:val="0"/>
                <w:szCs w:val="21"/>
              </w:rPr>
              <w:t>2.65</w:t>
            </w:r>
          </w:p>
        </w:tc>
      </w:tr>
      <w:tr w:rsidR="00F04BA6">
        <w:tc>
          <w:tcPr>
            <w:tcW w:w="817" w:type="dxa"/>
            <w:vAlign w:val="center"/>
          </w:tcPr>
          <w:p w:rsidR="00F04BA6" w:rsidRDefault="00D543D8">
            <w:pPr>
              <w:jc w:val="center"/>
            </w:pPr>
            <w:r>
              <w:rPr>
                <w:rFonts w:eastAsiaTheme="minorEastAsia"/>
                <w:kern w:val="0"/>
                <w:szCs w:val="21"/>
              </w:rPr>
              <w:t>5</w:t>
            </w:r>
          </w:p>
        </w:tc>
        <w:tc>
          <w:tcPr>
            <w:tcW w:w="1276" w:type="dxa"/>
            <w:vAlign w:val="center"/>
          </w:tcPr>
          <w:p w:rsidR="00F04BA6" w:rsidRDefault="00D543D8">
            <w:pPr>
              <w:jc w:val="center"/>
            </w:pPr>
            <w:r>
              <w:rPr>
                <w:rFonts w:eastAsiaTheme="minorEastAsia"/>
                <w:kern w:val="0"/>
                <w:szCs w:val="21"/>
              </w:rPr>
              <w:t>601668</w:t>
            </w:r>
          </w:p>
        </w:tc>
        <w:tc>
          <w:tcPr>
            <w:tcW w:w="1701" w:type="dxa"/>
            <w:vAlign w:val="center"/>
          </w:tcPr>
          <w:p w:rsidR="00F04BA6" w:rsidRDefault="00D543D8">
            <w:pPr>
              <w:jc w:val="center"/>
            </w:pPr>
            <w:r>
              <w:rPr>
                <w:rFonts w:eastAsiaTheme="minorEastAsia"/>
                <w:kern w:val="0"/>
                <w:szCs w:val="21"/>
              </w:rPr>
              <w:t>中国建筑</w:t>
            </w:r>
          </w:p>
        </w:tc>
        <w:tc>
          <w:tcPr>
            <w:tcW w:w="1276" w:type="dxa"/>
            <w:vAlign w:val="center"/>
          </w:tcPr>
          <w:p w:rsidR="00F04BA6" w:rsidRDefault="00D543D8">
            <w:pPr>
              <w:jc w:val="right"/>
            </w:pPr>
            <w:r>
              <w:rPr>
                <w:rFonts w:eastAsiaTheme="minorEastAsia"/>
                <w:kern w:val="0"/>
                <w:szCs w:val="21"/>
              </w:rPr>
              <w:t>2,656,260.00</w:t>
            </w:r>
          </w:p>
        </w:tc>
        <w:tc>
          <w:tcPr>
            <w:tcW w:w="1842" w:type="dxa"/>
            <w:vAlign w:val="center"/>
          </w:tcPr>
          <w:p w:rsidR="00F04BA6" w:rsidRDefault="00D543D8">
            <w:pPr>
              <w:jc w:val="right"/>
            </w:pPr>
            <w:r>
              <w:rPr>
                <w:rFonts w:eastAsiaTheme="minorEastAsia"/>
                <w:kern w:val="0"/>
                <w:szCs w:val="21"/>
              </w:rPr>
              <w:t>15,406,308.00</w:t>
            </w:r>
          </w:p>
        </w:tc>
        <w:tc>
          <w:tcPr>
            <w:tcW w:w="1616" w:type="dxa"/>
            <w:vAlign w:val="center"/>
          </w:tcPr>
          <w:p w:rsidR="00F04BA6" w:rsidRDefault="00D543D8">
            <w:pPr>
              <w:jc w:val="right"/>
            </w:pPr>
            <w:r>
              <w:rPr>
                <w:rFonts w:eastAsiaTheme="minorEastAsia"/>
                <w:kern w:val="0"/>
                <w:szCs w:val="21"/>
              </w:rPr>
              <w:t>2.02</w:t>
            </w:r>
          </w:p>
        </w:tc>
      </w:tr>
      <w:tr w:rsidR="00F04BA6">
        <w:tc>
          <w:tcPr>
            <w:tcW w:w="817" w:type="dxa"/>
            <w:vAlign w:val="center"/>
          </w:tcPr>
          <w:p w:rsidR="00F04BA6" w:rsidRDefault="00D543D8">
            <w:pPr>
              <w:jc w:val="center"/>
            </w:pPr>
            <w:r>
              <w:rPr>
                <w:rFonts w:eastAsiaTheme="minorEastAsia"/>
                <w:kern w:val="0"/>
                <w:szCs w:val="21"/>
              </w:rPr>
              <w:t>6</w:t>
            </w:r>
          </w:p>
        </w:tc>
        <w:tc>
          <w:tcPr>
            <w:tcW w:w="1276" w:type="dxa"/>
            <w:vAlign w:val="center"/>
          </w:tcPr>
          <w:p w:rsidR="00F04BA6" w:rsidRDefault="00D543D8">
            <w:pPr>
              <w:jc w:val="center"/>
            </w:pPr>
            <w:r>
              <w:rPr>
                <w:rFonts w:eastAsiaTheme="minorEastAsia"/>
                <w:kern w:val="0"/>
                <w:szCs w:val="21"/>
              </w:rPr>
              <w:t>300138</w:t>
            </w:r>
          </w:p>
        </w:tc>
        <w:tc>
          <w:tcPr>
            <w:tcW w:w="1701" w:type="dxa"/>
            <w:vAlign w:val="center"/>
          </w:tcPr>
          <w:p w:rsidR="00F04BA6" w:rsidRDefault="00D543D8">
            <w:pPr>
              <w:jc w:val="center"/>
            </w:pPr>
            <w:r>
              <w:rPr>
                <w:rFonts w:eastAsiaTheme="minorEastAsia"/>
                <w:kern w:val="0"/>
                <w:szCs w:val="21"/>
              </w:rPr>
              <w:t>晨光生物</w:t>
            </w:r>
          </w:p>
        </w:tc>
        <w:tc>
          <w:tcPr>
            <w:tcW w:w="1276" w:type="dxa"/>
            <w:vAlign w:val="center"/>
          </w:tcPr>
          <w:p w:rsidR="00F04BA6" w:rsidRDefault="00D543D8">
            <w:pPr>
              <w:jc w:val="right"/>
            </w:pPr>
            <w:r>
              <w:rPr>
                <w:rFonts w:eastAsiaTheme="minorEastAsia"/>
                <w:kern w:val="0"/>
                <w:szCs w:val="21"/>
              </w:rPr>
              <w:t>814,252.00</w:t>
            </w:r>
          </w:p>
        </w:tc>
        <w:tc>
          <w:tcPr>
            <w:tcW w:w="1842" w:type="dxa"/>
            <w:vAlign w:val="center"/>
          </w:tcPr>
          <w:p w:rsidR="00F04BA6" w:rsidRDefault="00D543D8">
            <w:pPr>
              <w:jc w:val="right"/>
            </w:pPr>
            <w:r>
              <w:rPr>
                <w:rFonts w:eastAsiaTheme="minorEastAsia"/>
                <w:kern w:val="0"/>
                <w:szCs w:val="21"/>
              </w:rPr>
              <w:t>15,022,949.40</w:t>
            </w:r>
          </w:p>
        </w:tc>
        <w:tc>
          <w:tcPr>
            <w:tcW w:w="1616" w:type="dxa"/>
            <w:vAlign w:val="center"/>
          </w:tcPr>
          <w:p w:rsidR="00F04BA6" w:rsidRDefault="00D543D8">
            <w:pPr>
              <w:jc w:val="right"/>
            </w:pPr>
            <w:r>
              <w:rPr>
                <w:rFonts w:eastAsiaTheme="minorEastAsia"/>
                <w:kern w:val="0"/>
                <w:szCs w:val="21"/>
              </w:rPr>
              <w:t>1.97</w:t>
            </w:r>
          </w:p>
        </w:tc>
      </w:tr>
      <w:tr w:rsidR="00F04BA6">
        <w:tc>
          <w:tcPr>
            <w:tcW w:w="817" w:type="dxa"/>
            <w:vAlign w:val="center"/>
          </w:tcPr>
          <w:p w:rsidR="00F04BA6" w:rsidRDefault="00D543D8">
            <w:pPr>
              <w:jc w:val="center"/>
            </w:pPr>
            <w:r>
              <w:rPr>
                <w:rFonts w:eastAsiaTheme="minorEastAsia"/>
                <w:kern w:val="0"/>
                <w:szCs w:val="21"/>
              </w:rPr>
              <w:t>7</w:t>
            </w:r>
          </w:p>
        </w:tc>
        <w:tc>
          <w:tcPr>
            <w:tcW w:w="1276" w:type="dxa"/>
            <w:vAlign w:val="center"/>
          </w:tcPr>
          <w:p w:rsidR="00F04BA6" w:rsidRDefault="00D543D8">
            <w:pPr>
              <w:jc w:val="center"/>
            </w:pPr>
            <w:r>
              <w:rPr>
                <w:rFonts w:eastAsiaTheme="minorEastAsia"/>
                <w:kern w:val="0"/>
                <w:szCs w:val="21"/>
              </w:rPr>
              <w:t>600426</w:t>
            </w:r>
          </w:p>
        </w:tc>
        <w:tc>
          <w:tcPr>
            <w:tcW w:w="1701" w:type="dxa"/>
            <w:vAlign w:val="center"/>
          </w:tcPr>
          <w:p w:rsidR="00F04BA6" w:rsidRDefault="00D543D8">
            <w:pPr>
              <w:jc w:val="center"/>
            </w:pPr>
            <w:r>
              <w:rPr>
                <w:rFonts w:eastAsiaTheme="minorEastAsia"/>
                <w:kern w:val="0"/>
                <w:szCs w:val="21"/>
              </w:rPr>
              <w:t>华鲁恒升</w:t>
            </w:r>
          </w:p>
        </w:tc>
        <w:tc>
          <w:tcPr>
            <w:tcW w:w="1276" w:type="dxa"/>
            <w:vAlign w:val="center"/>
          </w:tcPr>
          <w:p w:rsidR="00F04BA6" w:rsidRDefault="00D543D8">
            <w:pPr>
              <w:jc w:val="right"/>
            </w:pPr>
            <w:r>
              <w:rPr>
                <w:rFonts w:eastAsiaTheme="minorEastAsia"/>
                <w:kern w:val="0"/>
                <w:szCs w:val="21"/>
              </w:rPr>
              <w:t>419,790.00</w:t>
            </w:r>
          </w:p>
        </w:tc>
        <w:tc>
          <w:tcPr>
            <w:tcW w:w="1842" w:type="dxa"/>
            <w:vAlign w:val="center"/>
          </w:tcPr>
          <w:p w:rsidR="00F04BA6" w:rsidRDefault="00D543D8">
            <w:pPr>
              <w:jc w:val="right"/>
            </w:pPr>
            <w:r>
              <w:rPr>
                <w:rFonts w:eastAsiaTheme="minorEastAsia"/>
                <w:kern w:val="0"/>
                <w:szCs w:val="21"/>
              </w:rPr>
              <w:t>14,797,597.50</w:t>
            </w:r>
          </w:p>
        </w:tc>
        <w:tc>
          <w:tcPr>
            <w:tcW w:w="1616" w:type="dxa"/>
            <w:vAlign w:val="center"/>
          </w:tcPr>
          <w:p w:rsidR="00F04BA6" w:rsidRDefault="00D543D8">
            <w:pPr>
              <w:jc w:val="right"/>
            </w:pPr>
            <w:r>
              <w:rPr>
                <w:rFonts w:eastAsiaTheme="minorEastAsia"/>
                <w:kern w:val="0"/>
                <w:szCs w:val="21"/>
              </w:rPr>
              <w:t>1.94</w:t>
            </w:r>
          </w:p>
        </w:tc>
      </w:tr>
      <w:tr w:rsidR="00F04BA6">
        <w:tc>
          <w:tcPr>
            <w:tcW w:w="817" w:type="dxa"/>
            <w:vAlign w:val="center"/>
          </w:tcPr>
          <w:p w:rsidR="00F04BA6" w:rsidRDefault="00D543D8">
            <w:pPr>
              <w:jc w:val="center"/>
            </w:pPr>
            <w:r>
              <w:rPr>
                <w:rFonts w:eastAsiaTheme="minorEastAsia"/>
                <w:kern w:val="0"/>
                <w:szCs w:val="21"/>
              </w:rPr>
              <w:t>8</w:t>
            </w:r>
          </w:p>
        </w:tc>
        <w:tc>
          <w:tcPr>
            <w:tcW w:w="1276" w:type="dxa"/>
            <w:vAlign w:val="center"/>
          </w:tcPr>
          <w:p w:rsidR="00F04BA6" w:rsidRDefault="00D543D8">
            <w:pPr>
              <w:jc w:val="center"/>
            </w:pPr>
            <w:r>
              <w:rPr>
                <w:rFonts w:eastAsiaTheme="minorEastAsia"/>
                <w:kern w:val="0"/>
                <w:szCs w:val="21"/>
              </w:rPr>
              <w:t>600483</w:t>
            </w:r>
          </w:p>
        </w:tc>
        <w:tc>
          <w:tcPr>
            <w:tcW w:w="1701" w:type="dxa"/>
            <w:vAlign w:val="center"/>
          </w:tcPr>
          <w:p w:rsidR="00F04BA6" w:rsidRDefault="00D543D8">
            <w:pPr>
              <w:jc w:val="center"/>
            </w:pPr>
            <w:r>
              <w:rPr>
                <w:rFonts w:eastAsiaTheme="minorEastAsia"/>
                <w:kern w:val="0"/>
                <w:szCs w:val="21"/>
              </w:rPr>
              <w:t>福能股份</w:t>
            </w:r>
          </w:p>
        </w:tc>
        <w:tc>
          <w:tcPr>
            <w:tcW w:w="1276" w:type="dxa"/>
            <w:vAlign w:val="center"/>
          </w:tcPr>
          <w:p w:rsidR="00F04BA6" w:rsidRDefault="00D543D8">
            <w:pPr>
              <w:jc w:val="right"/>
            </w:pPr>
            <w:r>
              <w:rPr>
                <w:rFonts w:eastAsiaTheme="minorEastAsia"/>
                <w:kern w:val="0"/>
                <w:szCs w:val="21"/>
              </w:rPr>
              <w:t>1,191,278.00</w:t>
            </w:r>
          </w:p>
        </w:tc>
        <w:tc>
          <w:tcPr>
            <w:tcW w:w="1842" w:type="dxa"/>
            <w:vAlign w:val="center"/>
          </w:tcPr>
          <w:p w:rsidR="00F04BA6" w:rsidRDefault="00D543D8">
            <w:pPr>
              <w:jc w:val="right"/>
            </w:pPr>
            <w:r>
              <w:rPr>
                <w:rFonts w:eastAsiaTheme="minorEastAsia"/>
                <w:kern w:val="0"/>
                <w:szCs w:val="21"/>
              </w:rPr>
              <w:t>14,605,068.28</w:t>
            </w:r>
          </w:p>
        </w:tc>
        <w:tc>
          <w:tcPr>
            <w:tcW w:w="1616" w:type="dxa"/>
            <w:vAlign w:val="center"/>
          </w:tcPr>
          <w:p w:rsidR="00F04BA6" w:rsidRDefault="00D543D8">
            <w:pPr>
              <w:jc w:val="right"/>
            </w:pPr>
            <w:r>
              <w:rPr>
                <w:rFonts w:eastAsiaTheme="minorEastAsia"/>
                <w:kern w:val="0"/>
                <w:szCs w:val="21"/>
              </w:rPr>
              <w:t>1.92</w:t>
            </w:r>
          </w:p>
        </w:tc>
      </w:tr>
      <w:tr w:rsidR="00F04BA6">
        <w:tc>
          <w:tcPr>
            <w:tcW w:w="817" w:type="dxa"/>
            <w:vAlign w:val="center"/>
          </w:tcPr>
          <w:p w:rsidR="00F04BA6" w:rsidRDefault="00D543D8">
            <w:pPr>
              <w:jc w:val="center"/>
            </w:pPr>
            <w:r>
              <w:rPr>
                <w:rFonts w:eastAsiaTheme="minorEastAsia"/>
                <w:kern w:val="0"/>
                <w:szCs w:val="21"/>
              </w:rPr>
              <w:t>9</w:t>
            </w:r>
          </w:p>
        </w:tc>
        <w:tc>
          <w:tcPr>
            <w:tcW w:w="1276" w:type="dxa"/>
            <w:vAlign w:val="center"/>
          </w:tcPr>
          <w:p w:rsidR="00F04BA6" w:rsidRDefault="00D543D8">
            <w:pPr>
              <w:jc w:val="center"/>
            </w:pPr>
            <w:r>
              <w:rPr>
                <w:rFonts w:eastAsiaTheme="minorEastAsia"/>
                <w:kern w:val="0"/>
                <w:szCs w:val="21"/>
              </w:rPr>
              <w:t>03998</w:t>
            </w:r>
          </w:p>
        </w:tc>
        <w:tc>
          <w:tcPr>
            <w:tcW w:w="1701" w:type="dxa"/>
            <w:vAlign w:val="center"/>
          </w:tcPr>
          <w:p w:rsidR="00F04BA6" w:rsidRDefault="00D543D8">
            <w:pPr>
              <w:jc w:val="center"/>
            </w:pPr>
            <w:r>
              <w:rPr>
                <w:rFonts w:eastAsiaTheme="minorEastAsia"/>
                <w:kern w:val="0"/>
                <w:szCs w:val="21"/>
              </w:rPr>
              <w:t>波司登</w:t>
            </w:r>
          </w:p>
        </w:tc>
        <w:tc>
          <w:tcPr>
            <w:tcW w:w="1276" w:type="dxa"/>
            <w:vAlign w:val="center"/>
          </w:tcPr>
          <w:p w:rsidR="00F04BA6" w:rsidRDefault="00D543D8">
            <w:pPr>
              <w:jc w:val="right"/>
            </w:pPr>
            <w:r>
              <w:rPr>
                <w:rFonts w:eastAsiaTheme="minorEastAsia"/>
                <w:kern w:val="0"/>
                <w:szCs w:val="21"/>
              </w:rPr>
              <w:t>3,764,000.00</w:t>
            </w:r>
          </w:p>
        </w:tc>
        <w:tc>
          <w:tcPr>
            <w:tcW w:w="1842" w:type="dxa"/>
            <w:vAlign w:val="center"/>
          </w:tcPr>
          <w:p w:rsidR="00F04BA6" w:rsidRDefault="00D543D8">
            <w:pPr>
              <w:jc w:val="right"/>
            </w:pPr>
            <w:r>
              <w:rPr>
                <w:rFonts w:eastAsiaTheme="minorEastAsia"/>
                <w:kern w:val="0"/>
                <w:szCs w:val="21"/>
              </w:rPr>
              <w:t>14,432,289.39</w:t>
            </w:r>
          </w:p>
        </w:tc>
        <w:tc>
          <w:tcPr>
            <w:tcW w:w="1616" w:type="dxa"/>
            <w:vAlign w:val="center"/>
          </w:tcPr>
          <w:p w:rsidR="00F04BA6" w:rsidRDefault="00D543D8">
            <w:pPr>
              <w:jc w:val="right"/>
            </w:pPr>
            <w:r>
              <w:rPr>
                <w:rFonts w:eastAsiaTheme="minorEastAsia"/>
                <w:kern w:val="0"/>
                <w:szCs w:val="21"/>
              </w:rPr>
              <w:t>1.89</w:t>
            </w:r>
          </w:p>
        </w:tc>
      </w:tr>
      <w:tr w:rsidR="00F04BA6">
        <w:tc>
          <w:tcPr>
            <w:tcW w:w="817" w:type="dxa"/>
            <w:vAlign w:val="center"/>
          </w:tcPr>
          <w:p w:rsidR="00F04BA6" w:rsidRDefault="00D543D8">
            <w:pPr>
              <w:jc w:val="center"/>
            </w:pPr>
            <w:r>
              <w:rPr>
                <w:rFonts w:eastAsiaTheme="minorEastAsia"/>
                <w:kern w:val="0"/>
                <w:szCs w:val="21"/>
              </w:rPr>
              <w:t>10</w:t>
            </w:r>
          </w:p>
        </w:tc>
        <w:tc>
          <w:tcPr>
            <w:tcW w:w="1276" w:type="dxa"/>
            <w:vAlign w:val="center"/>
          </w:tcPr>
          <w:p w:rsidR="00F04BA6" w:rsidRDefault="00D543D8">
            <w:pPr>
              <w:jc w:val="center"/>
            </w:pPr>
            <w:r>
              <w:rPr>
                <w:rFonts w:eastAsiaTheme="minorEastAsia"/>
                <w:kern w:val="0"/>
                <w:szCs w:val="21"/>
              </w:rPr>
              <w:t>603713</w:t>
            </w:r>
          </w:p>
        </w:tc>
        <w:tc>
          <w:tcPr>
            <w:tcW w:w="1701" w:type="dxa"/>
            <w:vAlign w:val="center"/>
          </w:tcPr>
          <w:p w:rsidR="00F04BA6" w:rsidRDefault="00D543D8">
            <w:pPr>
              <w:jc w:val="center"/>
            </w:pPr>
            <w:r>
              <w:rPr>
                <w:rFonts w:eastAsiaTheme="minorEastAsia"/>
                <w:kern w:val="0"/>
                <w:szCs w:val="21"/>
              </w:rPr>
              <w:t>密尔克卫</w:t>
            </w:r>
          </w:p>
        </w:tc>
        <w:tc>
          <w:tcPr>
            <w:tcW w:w="1276" w:type="dxa"/>
            <w:vAlign w:val="center"/>
          </w:tcPr>
          <w:p w:rsidR="00F04BA6" w:rsidRDefault="00D543D8">
            <w:pPr>
              <w:jc w:val="right"/>
            </w:pPr>
            <w:r>
              <w:rPr>
                <w:rFonts w:eastAsiaTheme="minorEastAsia"/>
                <w:kern w:val="0"/>
                <w:szCs w:val="21"/>
              </w:rPr>
              <w:t>124,558.00</w:t>
            </w:r>
          </w:p>
        </w:tc>
        <w:tc>
          <w:tcPr>
            <w:tcW w:w="1842" w:type="dxa"/>
            <w:vAlign w:val="center"/>
          </w:tcPr>
          <w:p w:rsidR="00F04BA6" w:rsidRDefault="00D543D8">
            <w:pPr>
              <w:jc w:val="right"/>
            </w:pPr>
            <w:r>
              <w:rPr>
                <w:rFonts w:eastAsiaTheme="minorEastAsia"/>
                <w:kern w:val="0"/>
                <w:szCs w:val="21"/>
              </w:rPr>
              <w:t>13,665,258.18</w:t>
            </w:r>
          </w:p>
        </w:tc>
        <w:tc>
          <w:tcPr>
            <w:tcW w:w="1616" w:type="dxa"/>
            <w:vAlign w:val="center"/>
          </w:tcPr>
          <w:p w:rsidR="00F04BA6" w:rsidRDefault="00D543D8">
            <w:pPr>
              <w:jc w:val="right"/>
            </w:pPr>
            <w:r>
              <w:rPr>
                <w:rFonts w:eastAsiaTheme="minorEastAsia"/>
                <w:kern w:val="0"/>
                <w:szCs w:val="21"/>
              </w:rPr>
              <w:t>1.79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137,254,152.33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96,779,972.33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12.70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67,384,092.33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40,345,652.60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16,063,531.50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78,831,211.05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436,658,612.14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57.30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04BA6">
        <w:tc>
          <w:tcPr>
            <w:tcW w:w="1504" w:type="dxa"/>
            <w:vAlign w:val="center"/>
          </w:tcPr>
          <w:p w:rsidR="00F04BA6" w:rsidRDefault="00D543D8">
            <w:pPr>
              <w:jc w:val="center"/>
            </w:pPr>
            <w:r>
              <w:rPr>
                <w:rFonts w:eastAsiaTheme="minorEastAsia"/>
                <w:color w:val="000000" w:themeColor="text1"/>
                <w:szCs w:val="21"/>
              </w:rPr>
              <w:lastRenderedPageBreak/>
              <w:t>1</w:t>
            </w:r>
          </w:p>
        </w:tc>
        <w:tc>
          <w:tcPr>
            <w:tcW w:w="1504" w:type="dxa"/>
            <w:vAlign w:val="center"/>
          </w:tcPr>
          <w:p w:rsidR="00F04BA6" w:rsidRDefault="00D543D8">
            <w:pPr>
              <w:jc w:val="center"/>
            </w:pPr>
            <w:r>
              <w:rPr>
                <w:rFonts w:eastAsiaTheme="minorEastAsia"/>
                <w:color w:val="000000" w:themeColor="text1"/>
                <w:szCs w:val="21"/>
              </w:rPr>
              <w:t>200014</w:t>
            </w:r>
          </w:p>
        </w:tc>
        <w:tc>
          <w:tcPr>
            <w:tcW w:w="1504" w:type="dxa"/>
            <w:vAlign w:val="center"/>
          </w:tcPr>
          <w:p w:rsidR="00F04BA6" w:rsidRDefault="00D543D8">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14</w:t>
            </w:r>
          </w:p>
        </w:tc>
        <w:tc>
          <w:tcPr>
            <w:tcW w:w="1503" w:type="dxa"/>
            <w:vAlign w:val="center"/>
          </w:tcPr>
          <w:p w:rsidR="00F04BA6" w:rsidRDefault="00D543D8">
            <w:pPr>
              <w:jc w:val="right"/>
            </w:pPr>
            <w:r>
              <w:rPr>
                <w:rFonts w:eastAsiaTheme="minorEastAsia"/>
                <w:color w:val="000000" w:themeColor="text1"/>
                <w:szCs w:val="21"/>
              </w:rPr>
              <w:t>720,000</w:t>
            </w:r>
          </w:p>
        </w:tc>
        <w:tc>
          <w:tcPr>
            <w:tcW w:w="1503" w:type="dxa"/>
            <w:vAlign w:val="center"/>
          </w:tcPr>
          <w:p w:rsidR="00F04BA6" w:rsidRDefault="00D543D8">
            <w:pPr>
              <w:jc w:val="right"/>
            </w:pPr>
            <w:r>
              <w:rPr>
                <w:rFonts w:eastAsiaTheme="minorEastAsia"/>
                <w:color w:val="000000" w:themeColor="text1"/>
                <w:szCs w:val="21"/>
              </w:rPr>
              <w:t>73,130,321.10</w:t>
            </w:r>
          </w:p>
        </w:tc>
        <w:tc>
          <w:tcPr>
            <w:tcW w:w="1503" w:type="dxa"/>
            <w:vAlign w:val="center"/>
          </w:tcPr>
          <w:p w:rsidR="00F04BA6" w:rsidRDefault="00D543D8">
            <w:pPr>
              <w:jc w:val="right"/>
            </w:pPr>
            <w:r>
              <w:rPr>
                <w:rFonts w:eastAsiaTheme="minorEastAsia"/>
                <w:color w:val="000000" w:themeColor="text1"/>
                <w:szCs w:val="21"/>
              </w:rPr>
              <w:t>9.60</w:t>
            </w:r>
          </w:p>
        </w:tc>
      </w:tr>
      <w:tr w:rsidR="00F04BA6">
        <w:tc>
          <w:tcPr>
            <w:tcW w:w="1504" w:type="dxa"/>
            <w:vAlign w:val="center"/>
          </w:tcPr>
          <w:p w:rsidR="00F04BA6" w:rsidRDefault="00D543D8">
            <w:pPr>
              <w:jc w:val="center"/>
            </w:pPr>
            <w:r>
              <w:rPr>
                <w:rFonts w:eastAsiaTheme="minorEastAsia"/>
                <w:color w:val="000000" w:themeColor="text1"/>
                <w:szCs w:val="21"/>
              </w:rPr>
              <w:t>2</w:t>
            </w:r>
          </w:p>
        </w:tc>
        <w:tc>
          <w:tcPr>
            <w:tcW w:w="1504" w:type="dxa"/>
            <w:vAlign w:val="center"/>
          </w:tcPr>
          <w:p w:rsidR="00F04BA6" w:rsidRDefault="00D543D8">
            <w:pPr>
              <w:jc w:val="center"/>
            </w:pPr>
            <w:r>
              <w:rPr>
                <w:rFonts w:eastAsiaTheme="minorEastAsia"/>
                <w:color w:val="000000" w:themeColor="text1"/>
                <w:szCs w:val="21"/>
              </w:rPr>
              <w:t>210004</w:t>
            </w:r>
          </w:p>
        </w:tc>
        <w:tc>
          <w:tcPr>
            <w:tcW w:w="1504" w:type="dxa"/>
            <w:vAlign w:val="center"/>
          </w:tcPr>
          <w:p w:rsidR="00F04BA6" w:rsidRDefault="00D543D8">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F04BA6" w:rsidRDefault="00D543D8">
            <w:pPr>
              <w:jc w:val="right"/>
            </w:pPr>
            <w:r>
              <w:rPr>
                <w:rFonts w:eastAsiaTheme="minorEastAsia"/>
                <w:color w:val="000000" w:themeColor="text1"/>
                <w:szCs w:val="21"/>
              </w:rPr>
              <w:t>620,000</w:t>
            </w:r>
          </w:p>
        </w:tc>
        <w:tc>
          <w:tcPr>
            <w:tcW w:w="1503" w:type="dxa"/>
            <w:vAlign w:val="center"/>
          </w:tcPr>
          <w:p w:rsidR="00F04BA6" w:rsidRDefault="00D543D8">
            <w:pPr>
              <w:jc w:val="right"/>
            </w:pPr>
            <w:r>
              <w:rPr>
                <w:rFonts w:eastAsiaTheme="minorEastAsia"/>
                <w:color w:val="000000" w:themeColor="text1"/>
                <w:szCs w:val="21"/>
              </w:rPr>
              <w:t>64,123,831.23</w:t>
            </w:r>
          </w:p>
        </w:tc>
        <w:tc>
          <w:tcPr>
            <w:tcW w:w="1503" w:type="dxa"/>
            <w:vAlign w:val="center"/>
          </w:tcPr>
          <w:p w:rsidR="00F04BA6" w:rsidRDefault="00D543D8">
            <w:pPr>
              <w:jc w:val="right"/>
            </w:pPr>
            <w:r>
              <w:rPr>
                <w:rFonts w:eastAsiaTheme="minorEastAsia"/>
                <w:color w:val="000000" w:themeColor="text1"/>
                <w:szCs w:val="21"/>
              </w:rPr>
              <w:t>8.41</w:t>
            </w:r>
          </w:p>
        </w:tc>
      </w:tr>
      <w:tr w:rsidR="00F04BA6">
        <w:tc>
          <w:tcPr>
            <w:tcW w:w="1504" w:type="dxa"/>
            <w:vAlign w:val="center"/>
          </w:tcPr>
          <w:p w:rsidR="00F04BA6" w:rsidRDefault="00D543D8">
            <w:pPr>
              <w:jc w:val="center"/>
            </w:pPr>
            <w:r>
              <w:rPr>
                <w:rFonts w:eastAsiaTheme="minorEastAsia"/>
                <w:color w:val="000000" w:themeColor="text1"/>
                <w:szCs w:val="21"/>
              </w:rPr>
              <w:t>3</w:t>
            </w:r>
          </w:p>
        </w:tc>
        <w:tc>
          <w:tcPr>
            <w:tcW w:w="1504" w:type="dxa"/>
            <w:vAlign w:val="center"/>
          </w:tcPr>
          <w:p w:rsidR="00F04BA6" w:rsidRDefault="00D543D8">
            <w:pPr>
              <w:jc w:val="center"/>
            </w:pPr>
            <w:r>
              <w:rPr>
                <w:rFonts w:eastAsiaTheme="minorEastAsia"/>
                <w:color w:val="000000" w:themeColor="text1"/>
                <w:szCs w:val="21"/>
              </w:rPr>
              <w:t>188590</w:t>
            </w:r>
          </w:p>
        </w:tc>
        <w:tc>
          <w:tcPr>
            <w:tcW w:w="1504" w:type="dxa"/>
            <w:vAlign w:val="center"/>
          </w:tcPr>
          <w:p w:rsidR="00F04BA6" w:rsidRDefault="00D543D8">
            <w:pPr>
              <w:jc w:val="center"/>
            </w:pPr>
            <w:r>
              <w:rPr>
                <w:rFonts w:eastAsiaTheme="minorEastAsia"/>
                <w:color w:val="000000" w:themeColor="text1"/>
                <w:szCs w:val="21"/>
              </w:rPr>
              <w:t>国电投</w:t>
            </w:r>
            <w:r>
              <w:rPr>
                <w:rFonts w:eastAsiaTheme="minorEastAsia"/>
                <w:color w:val="000000" w:themeColor="text1"/>
                <w:szCs w:val="21"/>
              </w:rPr>
              <w:t>09</w:t>
            </w:r>
          </w:p>
        </w:tc>
        <w:tc>
          <w:tcPr>
            <w:tcW w:w="1503" w:type="dxa"/>
            <w:vAlign w:val="center"/>
          </w:tcPr>
          <w:p w:rsidR="00F04BA6" w:rsidRDefault="00D543D8">
            <w:pPr>
              <w:jc w:val="right"/>
            </w:pPr>
            <w:r>
              <w:rPr>
                <w:rFonts w:eastAsiaTheme="minorEastAsia"/>
                <w:color w:val="000000" w:themeColor="text1"/>
                <w:szCs w:val="21"/>
              </w:rPr>
              <w:t>450,000</w:t>
            </w:r>
          </w:p>
        </w:tc>
        <w:tc>
          <w:tcPr>
            <w:tcW w:w="1503" w:type="dxa"/>
            <w:vAlign w:val="center"/>
          </w:tcPr>
          <w:p w:rsidR="00F04BA6" w:rsidRDefault="00D543D8">
            <w:pPr>
              <w:jc w:val="right"/>
            </w:pPr>
            <w:r>
              <w:rPr>
                <w:rFonts w:eastAsiaTheme="minorEastAsia"/>
                <w:color w:val="000000" w:themeColor="text1"/>
                <w:szCs w:val="21"/>
              </w:rPr>
              <w:t>45,696,498.90</w:t>
            </w:r>
          </w:p>
        </w:tc>
        <w:tc>
          <w:tcPr>
            <w:tcW w:w="1503" w:type="dxa"/>
            <w:vAlign w:val="center"/>
          </w:tcPr>
          <w:p w:rsidR="00F04BA6" w:rsidRDefault="00D543D8">
            <w:pPr>
              <w:jc w:val="right"/>
            </w:pPr>
            <w:r>
              <w:rPr>
                <w:rFonts w:eastAsiaTheme="minorEastAsia"/>
                <w:color w:val="000000" w:themeColor="text1"/>
                <w:szCs w:val="21"/>
              </w:rPr>
              <w:t>6.00</w:t>
            </w:r>
          </w:p>
        </w:tc>
      </w:tr>
      <w:tr w:rsidR="00F04BA6">
        <w:tc>
          <w:tcPr>
            <w:tcW w:w="1504" w:type="dxa"/>
            <w:vAlign w:val="center"/>
          </w:tcPr>
          <w:p w:rsidR="00F04BA6" w:rsidRDefault="00D543D8">
            <w:pPr>
              <w:jc w:val="center"/>
            </w:pPr>
            <w:r>
              <w:rPr>
                <w:rFonts w:eastAsiaTheme="minorEastAsia"/>
                <w:color w:val="000000" w:themeColor="text1"/>
                <w:szCs w:val="21"/>
              </w:rPr>
              <w:t>4</w:t>
            </w:r>
          </w:p>
        </w:tc>
        <w:tc>
          <w:tcPr>
            <w:tcW w:w="1504" w:type="dxa"/>
            <w:vAlign w:val="center"/>
          </w:tcPr>
          <w:p w:rsidR="00F04BA6" w:rsidRDefault="00D543D8">
            <w:pPr>
              <w:jc w:val="center"/>
            </w:pPr>
            <w:r>
              <w:rPr>
                <w:rFonts w:eastAsiaTheme="minorEastAsia"/>
                <w:color w:val="000000" w:themeColor="text1"/>
                <w:szCs w:val="21"/>
              </w:rPr>
              <w:t>102280139</w:t>
            </w:r>
          </w:p>
        </w:tc>
        <w:tc>
          <w:tcPr>
            <w:tcW w:w="1504" w:type="dxa"/>
            <w:vAlign w:val="center"/>
          </w:tcPr>
          <w:p w:rsidR="00F04BA6" w:rsidRDefault="00D543D8">
            <w:pPr>
              <w:jc w:val="center"/>
            </w:pPr>
            <w:r>
              <w:rPr>
                <w:rFonts w:eastAsiaTheme="minorEastAsia"/>
                <w:color w:val="000000" w:themeColor="text1"/>
                <w:szCs w:val="21"/>
              </w:rPr>
              <w:t>22</w:t>
            </w:r>
            <w:r>
              <w:rPr>
                <w:rFonts w:eastAsiaTheme="minorEastAsia"/>
                <w:color w:val="000000" w:themeColor="text1"/>
                <w:szCs w:val="21"/>
              </w:rPr>
              <w:t>华电</w:t>
            </w:r>
            <w:r>
              <w:rPr>
                <w:rFonts w:eastAsiaTheme="minorEastAsia"/>
                <w:color w:val="000000" w:themeColor="text1"/>
                <w:szCs w:val="21"/>
              </w:rPr>
              <w:t>MTN001A</w:t>
            </w:r>
          </w:p>
        </w:tc>
        <w:tc>
          <w:tcPr>
            <w:tcW w:w="1503" w:type="dxa"/>
            <w:vAlign w:val="center"/>
          </w:tcPr>
          <w:p w:rsidR="00F04BA6" w:rsidRDefault="00D543D8">
            <w:pPr>
              <w:jc w:val="right"/>
            </w:pPr>
            <w:r>
              <w:rPr>
                <w:rFonts w:eastAsiaTheme="minorEastAsia"/>
                <w:color w:val="000000" w:themeColor="text1"/>
                <w:szCs w:val="21"/>
              </w:rPr>
              <w:t>300,000</w:t>
            </w:r>
          </w:p>
        </w:tc>
        <w:tc>
          <w:tcPr>
            <w:tcW w:w="1503" w:type="dxa"/>
            <w:vAlign w:val="center"/>
          </w:tcPr>
          <w:p w:rsidR="00F04BA6" w:rsidRDefault="00D543D8">
            <w:pPr>
              <w:jc w:val="right"/>
            </w:pPr>
            <w:r>
              <w:rPr>
                <w:rFonts w:eastAsiaTheme="minorEastAsia"/>
                <w:color w:val="000000" w:themeColor="text1"/>
                <w:szCs w:val="21"/>
              </w:rPr>
              <w:t>30,154,351.23</w:t>
            </w:r>
          </w:p>
        </w:tc>
        <w:tc>
          <w:tcPr>
            <w:tcW w:w="1503" w:type="dxa"/>
            <w:vAlign w:val="center"/>
          </w:tcPr>
          <w:p w:rsidR="00F04BA6" w:rsidRDefault="00D543D8">
            <w:pPr>
              <w:jc w:val="right"/>
            </w:pPr>
            <w:r>
              <w:rPr>
                <w:rFonts w:eastAsiaTheme="minorEastAsia"/>
                <w:color w:val="000000" w:themeColor="text1"/>
                <w:szCs w:val="21"/>
              </w:rPr>
              <w:t>3.96</w:t>
            </w:r>
          </w:p>
        </w:tc>
      </w:tr>
      <w:tr w:rsidR="00F04BA6">
        <w:tc>
          <w:tcPr>
            <w:tcW w:w="1504" w:type="dxa"/>
            <w:vAlign w:val="center"/>
          </w:tcPr>
          <w:p w:rsidR="00F04BA6" w:rsidRDefault="00D543D8">
            <w:pPr>
              <w:jc w:val="center"/>
            </w:pPr>
            <w:r>
              <w:rPr>
                <w:rFonts w:eastAsiaTheme="minorEastAsia"/>
                <w:color w:val="000000" w:themeColor="text1"/>
                <w:szCs w:val="21"/>
              </w:rPr>
              <w:t>5</w:t>
            </w:r>
          </w:p>
        </w:tc>
        <w:tc>
          <w:tcPr>
            <w:tcW w:w="1504" w:type="dxa"/>
            <w:vAlign w:val="center"/>
          </w:tcPr>
          <w:p w:rsidR="00F04BA6" w:rsidRDefault="00D543D8">
            <w:pPr>
              <w:jc w:val="center"/>
            </w:pPr>
            <w:r>
              <w:rPr>
                <w:rFonts w:eastAsiaTheme="minorEastAsia"/>
                <w:color w:val="000000" w:themeColor="text1"/>
                <w:szCs w:val="21"/>
              </w:rPr>
              <w:t>112204039</w:t>
            </w:r>
          </w:p>
        </w:tc>
        <w:tc>
          <w:tcPr>
            <w:tcW w:w="1504" w:type="dxa"/>
            <w:vAlign w:val="center"/>
          </w:tcPr>
          <w:p w:rsidR="00F04BA6" w:rsidRDefault="00D543D8">
            <w:pPr>
              <w:jc w:val="center"/>
            </w:pPr>
            <w:r>
              <w:rPr>
                <w:rFonts w:eastAsiaTheme="minorEastAsia"/>
                <w:color w:val="000000" w:themeColor="text1"/>
                <w:szCs w:val="21"/>
              </w:rPr>
              <w:t>22</w:t>
            </w:r>
            <w:r>
              <w:rPr>
                <w:rFonts w:eastAsiaTheme="minorEastAsia"/>
                <w:color w:val="000000" w:themeColor="text1"/>
                <w:szCs w:val="21"/>
              </w:rPr>
              <w:t>中国银行</w:t>
            </w:r>
            <w:r>
              <w:rPr>
                <w:rFonts w:eastAsiaTheme="minorEastAsia"/>
                <w:color w:val="000000" w:themeColor="text1"/>
                <w:szCs w:val="21"/>
              </w:rPr>
              <w:t>CD039</w:t>
            </w:r>
          </w:p>
        </w:tc>
        <w:tc>
          <w:tcPr>
            <w:tcW w:w="1503" w:type="dxa"/>
            <w:vAlign w:val="center"/>
          </w:tcPr>
          <w:p w:rsidR="00F04BA6" w:rsidRDefault="00D543D8">
            <w:pPr>
              <w:jc w:val="right"/>
            </w:pPr>
            <w:r>
              <w:rPr>
                <w:rFonts w:eastAsiaTheme="minorEastAsia"/>
                <w:color w:val="000000" w:themeColor="text1"/>
                <w:szCs w:val="21"/>
              </w:rPr>
              <w:t>300,000</w:t>
            </w:r>
          </w:p>
        </w:tc>
        <w:tc>
          <w:tcPr>
            <w:tcW w:w="1503" w:type="dxa"/>
            <w:vAlign w:val="center"/>
          </w:tcPr>
          <w:p w:rsidR="00F04BA6" w:rsidRDefault="00D543D8">
            <w:pPr>
              <w:jc w:val="right"/>
            </w:pPr>
            <w:r>
              <w:rPr>
                <w:rFonts w:eastAsiaTheme="minorEastAsia"/>
                <w:color w:val="000000" w:themeColor="text1"/>
                <w:szCs w:val="21"/>
              </w:rPr>
              <w:t>29,596,838.14</w:t>
            </w:r>
          </w:p>
        </w:tc>
        <w:tc>
          <w:tcPr>
            <w:tcW w:w="1503" w:type="dxa"/>
            <w:vAlign w:val="center"/>
          </w:tcPr>
          <w:p w:rsidR="00F04BA6" w:rsidRDefault="00D543D8">
            <w:pPr>
              <w:jc w:val="right"/>
            </w:pPr>
            <w:r>
              <w:rPr>
                <w:rFonts w:eastAsiaTheme="minorEastAsia"/>
                <w:color w:val="000000" w:themeColor="text1"/>
                <w:szCs w:val="21"/>
              </w:rPr>
              <w:t>3.88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100,175.26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5,435,122.76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69,556.25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5,604,854.27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F04BA6">
        <w:tc>
          <w:tcPr>
            <w:tcW w:w="1181" w:type="dxa"/>
            <w:vAlign w:val="center"/>
          </w:tcPr>
          <w:p w:rsidR="00F04BA6" w:rsidRDefault="00D543D8">
            <w:pPr>
              <w:jc w:val="center"/>
            </w:pPr>
            <w:r>
              <w:rPr>
                <w:rFonts w:eastAsiaTheme="minorEastAsia"/>
                <w:color w:val="000000" w:themeColor="text1"/>
                <w:szCs w:val="21"/>
              </w:rPr>
              <w:t>1</w:t>
            </w:r>
          </w:p>
        </w:tc>
        <w:tc>
          <w:tcPr>
            <w:tcW w:w="2497" w:type="dxa"/>
            <w:vAlign w:val="center"/>
          </w:tcPr>
          <w:p w:rsidR="00F04BA6" w:rsidRDefault="00D543D8">
            <w:pPr>
              <w:jc w:val="center"/>
            </w:pPr>
            <w:r>
              <w:rPr>
                <w:rFonts w:eastAsiaTheme="minorEastAsia"/>
                <w:color w:val="000000" w:themeColor="text1"/>
                <w:szCs w:val="21"/>
              </w:rPr>
              <w:t>113044</w:t>
            </w:r>
          </w:p>
        </w:tc>
        <w:tc>
          <w:tcPr>
            <w:tcW w:w="1746" w:type="dxa"/>
            <w:vAlign w:val="center"/>
          </w:tcPr>
          <w:p w:rsidR="00F04BA6" w:rsidRDefault="00D543D8">
            <w:pPr>
              <w:jc w:val="center"/>
            </w:pPr>
            <w:r>
              <w:rPr>
                <w:rFonts w:eastAsiaTheme="minorEastAsia"/>
                <w:color w:val="000000" w:themeColor="text1"/>
                <w:szCs w:val="21"/>
              </w:rPr>
              <w:t>大秦转债</w:t>
            </w:r>
          </w:p>
        </w:tc>
        <w:tc>
          <w:tcPr>
            <w:tcW w:w="1825" w:type="dxa"/>
            <w:vAlign w:val="center"/>
          </w:tcPr>
          <w:p w:rsidR="00F04BA6" w:rsidRDefault="00D543D8">
            <w:pPr>
              <w:jc w:val="right"/>
            </w:pPr>
            <w:r>
              <w:rPr>
                <w:rFonts w:eastAsiaTheme="minorEastAsia"/>
                <w:color w:val="000000" w:themeColor="text1"/>
                <w:szCs w:val="21"/>
              </w:rPr>
              <w:t>16,063,531.50</w:t>
            </w:r>
          </w:p>
        </w:tc>
        <w:tc>
          <w:tcPr>
            <w:tcW w:w="1679" w:type="dxa"/>
            <w:vAlign w:val="center"/>
          </w:tcPr>
          <w:p w:rsidR="00F04BA6" w:rsidRDefault="00D543D8">
            <w:pPr>
              <w:jc w:val="right"/>
            </w:pPr>
            <w:r>
              <w:rPr>
                <w:rFonts w:eastAsiaTheme="minorEastAsia"/>
                <w:color w:val="000000" w:themeColor="text1"/>
                <w:szCs w:val="21"/>
              </w:rPr>
              <w:t>2.11</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摩根安裕回报混合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301,578,716.38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263,571,477.81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44,033,135.79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71,293,303.54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6,316,401.71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139,948,032.67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339,295,450.46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194,916,748.68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《摩根安裕回报混合型证券投资基金基金合同》；</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《摩根安裕回报混合型证券投资基金托管协议》；</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F04BA6" w:rsidRDefault="00D543D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543D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543D8">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543D8">
      <w:rPr>
        <w:rStyle w:val="af6"/>
        <w:noProof/>
      </w:rPr>
      <w:t>13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摩根安裕回报混合型证券投资基金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43D8"/>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4BA6"/>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14A82-3379-45C8-B7F3-7440E5CC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14</Pages>
  <Words>1261</Words>
  <Characters>7193</Characters>
  <Application>Microsoft Office Word</Application>
  <DocSecurity>0</DocSecurity>
  <Lines>59</Lines>
  <Paragraphs>16</Paragraphs>
  <ScaleCrop>false</ScaleCrop>
  <Company>TRT. Ltd. Co.</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219</cp:revision>
  <cp:lastPrinted>2007-07-19T00:46:00Z</cp:lastPrinted>
  <dcterms:created xsi:type="dcterms:W3CDTF">2013-06-21T06:56:00Z</dcterms:created>
  <dcterms:modified xsi:type="dcterms:W3CDTF">2023-04-20T05:30:00Z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