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摩根香港精选港股通混合型证券投资基金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38"/>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39"/>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A568CC" w:rsidRDefault="003473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A568CC" w:rsidRDefault="003473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568CC" w:rsidRDefault="003473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568CC" w:rsidRDefault="003473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A568CC" w:rsidRDefault="003473E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3473E2"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38" w:history="1">
        <w:r w:rsidR="003473E2" w:rsidRPr="009D60D8">
          <w:rPr>
            <w:rStyle w:val="ab"/>
            <w:b/>
            <w:bCs/>
            <w:noProof/>
          </w:rPr>
          <w:t xml:space="preserve">1  </w:t>
        </w:r>
        <w:r w:rsidR="003473E2" w:rsidRPr="009D60D8">
          <w:rPr>
            <w:rStyle w:val="ab"/>
            <w:b/>
            <w:bCs/>
            <w:noProof/>
          </w:rPr>
          <w:t>重要提示及目录</w:t>
        </w:r>
        <w:r w:rsidR="003473E2">
          <w:rPr>
            <w:noProof/>
            <w:webHidden/>
          </w:rPr>
          <w:tab/>
        </w:r>
        <w:r w:rsidR="003473E2">
          <w:rPr>
            <w:noProof/>
            <w:webHidden/>
          </w:rPr>
          <w:fldChar w:fldCharType="begin"/>
        </w:r>
        <w:r w:rsidR="003473E2">
          <w:rPr>
            <w:noProof/>
            <w:webHidden/>
          </w:rPr>
          <w:instrText xml:space="preserve"> PAGEREF _Toc143614538 \h </w:instrText>
        </w:r>
        <w:r w:rsidR="003473E2">
          <w:rPr>
            <w:noProof/>
            <w:webHidden/>
          </w:rPr>
        </w:r>
        <w:r w:rsidR="003473E2">
          <w:rPr>
            <w:noProof/>
            <w:webHidden/>
          </w:rPr>
          <w:fldChar w:fldCharType="separate"/>
        </w:r>
        <w:r w:rsidR="003473E2">
          <w:rPr>
            <w:noProof/>
            <w:webHidden/>
          </w:rPr>
          <w:t>2</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39" w:history="1">
        <w:r w:rsidR="003473E2" w:rsidRPr="009D60D8">
          <w:rPr>
            <w:rStyle w:val="ab"/>
            <w:noProof/>
          </w:rPr>
          <w:t xml:space="preserve">1.1 </w:t>
        </w:r>
        <w:r w:rsidR="003473E2" w:rsidRPr="009D60D8">
          <w:rPr>
            <w:rStyle w:val="ab"/>
            <w:noProof/>
          </w:rPr>
          <w:t>重要提示</w:t>
        </w:r>
        <w:r w:rsidR="003473E2">
          <w:rPr>
            <w:noProof/>
            <w:webHidden/>
          </w:rPr>
          <w:tab/>
        </w:r>
        <w:r w:rsidR="003473E2">
          <w:rPr>
            <w:noProof/>
            <w:webHidden/>
          </w:rPr>
          <w:fldChar w:fldCharType="begin"/>
        </w:r>
        <w:r w:rsidR="003473E2">
          <w:rPr>
            <w:noProof/>
            <w:webHidden/>
          </w:rPr>
          <w:instrText xml:space="preserve"> PAGEREF _Toc143614539 \h </w:instrText>
        </w:r>
        <w:r w:rsidR="003473E2">
          <w:rPr>
            <w:noProof/>
            <w:webHidden/>
          </w:rPr>
        </w:r>
        <w:r w:rsidR="003473E2">
          <w:rPr>
            <w:noProof/>
            <w:webHidden/>
          </w:rPr>
          <w:fldChar w:fldCharType="separate"/>
        </w:r>
        <w:r w:rsidR="003473E2">
          <w:rPr>
            <w:noProof/>
            <w:webHidden/>
          </w:rPr>
          <w:t>2</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40" w:history="1">
        <w:r w:rsidR="003473E2" w:rsidRPr="009D60D8">
          <w:rPr>
            <w:rStyle w:val="ab"/>
            <w:b/>
            <w:bCs/>
            <w:noProof/>
          </w:rPr>
          <w:t xml:space="preserve">2  </w:t>
        </w:r>
        <w:r w:rsidR="003473E2" w:rsidRPr="009D60D8">
          <w:rPr>
            <w:rStyle w:val="ab"/>
            <w:b/>
            <w:bCs/>
            <w:noProof/>
          </w:rPr>
          <w:t>基金简介</w:t>
        </w:r>
        <w:r w:rsidR="003473E2">
          <w:rPr>
            <w:noProof/>
            <w:webHidden/>
          </w:rPr>
          <w:tab/>
        </w:r>
        <w:r w:rsidR="003473E2">
          <w:rPr>
            <w:noProof/>
            <w:webHidden/>
          </w:rPr>
          <w:fldChar w:fldCharType="begin"/>
        </w:r>
        <w:r w:rsidR="003473E2">
          <w:rPr>
            <w:noProof/>
            <w:webHidden/>
          </w:rPr>
          <w:instrText xml:space="preserve"> PAGEREF _Toc143614540 \h </w:instrText>
        </w:r>
        <w:r w:rsidR="003473E2">
          <w:rPr>
            <w:noProof/>
            <w:webHidden/>
          </w:rPr>
        </w:r>
        <w:r w:rsidR="003473E2">
          <w:rPr>
            <w:noProof/>
            <w:webHidden/>
          </w:rPr>
          <w:fldChar w:fldCharType="separate"/>
        </w:r>
        <w:r w:rsidR="003473E2">
          <w:rPr>
            <w:noProof/>
            <w:webHidden/>
          </w:rPr>
          <w:t>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1" w:history="1">
        <w:r w:rsidR="003473E2" w:rsidRPr="009D60D8">
          <w:rPr>
            <w:rStyle w:val="ab"/>
            <w:noProof/>
          </w:rPr>
          <w:t xml:space="preserve">2.1 </w:t>
        </w:r>
        <w:r w:rsidR="003473E2" w:rsidRPr="009D60D8">
          <w:rPr>
            <w:rStyle w:val="ab"/>
            <w:noProof/>
          </w:rPr>
          <w:t>基金基本情况</w:t>
        </w:r>
        <w:r w:rsidR="003473E2">
          <w:rPr>
            <w:noProof/>
            <w:webHidden/>
          </w:rPr>
          <w:tab/>
        </w:r>
        <w:r w:rsidR="003473E2">
          <w:rPr>
            <w:noProof/>
            <w:webHidden/>
          </w:rPr>
          <w:fldChar w:fldCharType="begin"/>
        </w:r>
        <w:r w:rsidR="003473E2">
          <w:rPr>
            <w:noProof/>
            <w:webHidden/>
          </w:rPr>
          <w:instrText xml:space="preserve"> PAGEREF _Toc143614541 \h </w:instrText>
        </w:r>
        <w:r w:rsidR="003473E2">
          <w:rPr>
            <w:noProof/>
            <w:webHidden/>
          </w:rPr>
        </w:r>
        <w:r w:rsidR="003473E2">
          <w:rPr>
            <w:noProof/>
            <w:webHidden/>
          </w:rPr>
          <w:fldChar w:fldCharType="separate"/>
        </w:r>
        <w:r w:rsidR="003473E2">
          <w:rPr>
            <w:noProof/>
            <w:webHidden/>
          </w:rPr>
          <w:t>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2" w:history="1">
        <w:r w:rsidR="003473E2" w:rsidRPr="009D60D8">
          <w:rPr>
            <w:rStyle w:val="ab"/>
            <w:noProof/>
          </w:rPr>
          <w:t xml:space="preserve">2.2 </w:t>
        </w:r>
        <w:r w:rsidR="003473E2" w:rsidRPr="009D60D8">
          <w:rPr>
            <w:rStyle w:val="ab"/>
            <w:noProof/>
          </w:rPr>
          <w:t>基金产品说明</w:t>
        </w:r>
        <w:r w:rsidR="003473E2">
          <w:rPr>
            <w:noProof/>
            <w:webHidden/>
          </w:rPr>
          <w:tab/>
        </w:r>
        <w:r w:rsidR="003473E2">
          <w:rPr>
            <w:noProof/>
            <w:webHidden/>
          </w:rPr>
          <w:fldChar w:fldCharType="begin"/>
        </w:r>
        <w:r w:rsidR="003473E2">
          <w:rPr>
            <w:noProof/>
            <w:webHidden/>
          </w:rPr>
          <w:instrText xml:space="preserve"> PAGEREF _Toc143614542 \h </w:instrText>
        </w:r>
        <w:r w:rsidR="003473E2">
          <w:rPr>
            <w:noProof/>
            <w:webHidden/>
          </w:rPr>
        </w:r>
        <w:r w:rsidR="003473E2">
          <w:rPr>
            <w:noProof/>
            <w:webHidden/>
          </w:rPr>
          <w:fldChar w:fldCharType="separate"/>
        </w:r>
        <w:r w:rsidR="003473E2">
          <w:rPr>
            <w:noProof/>
            <w:webHidden/>
          </w:rPr>
          <w:t>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3" w:history="1">
        <w:r w:rsidR="003473E2" w:rsidRPr="009D60D8">
          <w:rPr>
            <w:rStyle w:val="ab"/>
            <w:noProof/>
          </w:rPr>
          <w:t xml:space="preserve">2.3 </w:t>
        </w:r>
        <w:r w:rsidR="003473E2" w:rsidRPr="009D60D8">
          <w:rPr>
            <w:rStyle w:val="ab"/>
            <w:noProof/>
          </w:rPr>
          <w:t>基金管理人和基金托管人</w:t>
        </w:r>
        <w:r w:rsidR="003473E2">
          <w:rPr>
            <w:noProof/>
            <w:webHidden/>
          </w:rPr>
          <w:tab/>
        </w:r>
        <w:r w:rsidR="003473E2">
          <w:rPr>
            <w:noProof/>
            <w:webHidden/>
          </w:rPr>
          <w:fldChar w:fldCharType="begin"/>
        </w:r>
        <w:r w:rsidR="003473E2">
          <w:rPr>
            <w:noProof/>
            <w:webHidden/>
          </w:rPr>
          <w:instrText xml:space="preserve"> PAGEREF _Toc143614543 \h </w:instrText>
        </w:r>
        <w:r w:rsidR="003473E2">
          <w:rPr>
            <w:noProof/>
            <w:webHidden/>
          </w:rPr>
        </w:r>
        <w:r w:rsidR="003473E2">
          <w:rPr>
            <w:noProof/>
            <w:webHidden/>
          </w:rPr>
          <w:fldChar w:fldCharType="separate"/>
        </w:r>
        <w:r w:rsidR="003473E2">
          <w:rPr>
            <w:noProof/>
            <w:webHidden/>
          </w:rPr>
          <w:t>6</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4" w:history="1">
        <w:r w:rsidR="003473E2" w:rsidRPr="009D60D8">
          <w:rPr>
            <w:rStyle w:val="ab"/>
            <w:noProof/>
          </w:rPr>
          <w:t xml:space="preserve">2.4 </w:t>
        </w:r>
        <w:r w:rsidR="003473E2" w:rsidRPr="009D60D8">
          <w:rPr>
            <w:rStyle w:val="ab"/>
            <w:noProof/>
          </w:rPr>
          <w:t>信息披露方式</w:t>
        </w:r>
        <w:r w:rsidR="003473E2">
          <w:rPr>
            <w:noProof/>
            <w:webHidden/>
          </w:rPr>
          <w:tab/>
        </w:r>
        <w:r w:rsidR="003473E2">
          <w:rPr>
            <w:noProof/>
            <w:webHidden/>
          </w:rPr>
          <w:fldChar w:fldCharType="begin"/>
        </w:r>
        <w:r w:rsidR="003473E2">
          <w:rPr>
            <w:noProof/>
            <w:webHidden/>
          </w:rPr>
          <w:instrText xml:space="preserve"> PAGEREF _Toc143614544 \h </w:instrText>
        </w:r>
        <w:r w:rsidR="003473E2">
          <w:rPr>
            <w:noProof/>
            <w:webHidden/>
          </w:rPr>
        </w:r>
        <w:r w:rsidR="003473E2">
          <w:rPr>
            <w:noProof/>
            <w:webHidden/>
          </w:rPr>
          <w:fldChar w:fldCharType="separate"/>
        </w:r>
        <w:r w:rsidR="003473E2">
          <w:rPr>
            <w:noProof/>
            <w:webHidden/>
          </w:rPr>
          <w:t>6</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5" w:history="1">
        <w:r w:rsidR="003473E2" w:rsidRPr="009D60D8">
          <w:rPr>
            <w:rStyle w:val="ab"/>
            <w:noProof/>
          </w:rPr>
          <w:t xml:space="preserve">2.5 </w:t>
        </w:r>
        <w:r w:rsidR="003473E2" w:rsidRPr="009D60D8">
          <w:rPr>
            <w:rStyle w:val="ab"/>
            <w:noProof/>
          </w:rPr>
          <w:t>其他相关资料</w:t>
        </w:r>
        <w:r w:rsidR="003473E2">
          <w:rPr>
            <w:noProof/>
            <w:webHidden/>
          </w:rPr>
          <w:tab/>
        </w:r>
        <w:r w:rsidR="003473E2">
          <w:rPr>
            <w:noProof/>
            <w:webHidden/>
          </w:rPr>
          <w:fldChar w:fldCharType="begin"/>
        </w:r>
        <w:r w:rsidR="003473E2">
          <w:rPr>
            <w:noProof/>
            <w:webHidden/>
          </w:rPr>
          <w:instrText xml:space="preserve"> PAGEREF _Toc143614545 \h </w:instrText>
        </w:r>
        <w:r w:rsidR="003473E2">
          <w:rPr>
            <w:noProof/>
            <w:webHidden/>
          </w:rPr>
        </w:r>
        <w:r w:rsidR="003473E2">
          <w:rPr>
            <w:noProof/>
            <w:webHidden/>
          </w:rPr>
          <w:fldChar w:fldCharType="separate"/>
        </w:r>
        <w:r w:rsidR="003473E2">
          <w:rPr>
            <w:noProof/>
            <w:webHidden/>
          </w:rPr>
          <w:t>6</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46" w:history="1">
        <w:r w:rsidR="003473E2" w:rsidRPr="009D60D8">
          <w:rPr>
            <w:rStyle w:val="ab"/>
            <w:b/>
            <w:bCs/>
            <w:noProof/>
          </w:rPr>
          <w:t xml:space="preserve">3  </w:t>
        </w:r>
        <w:r w:rsidR="003473E2" w:rsidRPr="009D60D8">
          <w:rPr>
            <w:rStyle w:val="ab"/>
            <w:b/>
            <w:bCs/>
            <w:noProof/>
          </w:rPr>
          <w:t>主要财务指标和基金净值表现</w:t>
        </w:r>
        <w:r w:rsidR="003473E2">
          <w:rPr>
            <w:noProof/>
            <w:webHidden/>
          </w:rPr>
          <w:tab/>
        </w:r>
        <w:r w:rsidR="003473E2">
          <w:rPr>
            <w:noProof/>
            <w:webHidden/>
          </w:rPr>
          <w:fldChar w:fldCharType="begin"/>
        </w:r>
        <w:r w:rsidR="003473E2">
          <w:rPr>
            <w:noProof/>
            <w:webHidden/>
          </w:rPr>
          <w:instrText xml:space="preserve"> PAGEREF _Toc143614546 \h </w:instrText>
        </w:r>
        <w:r w:rsidR="003473E2">
          <w:rPr>
            <w:noProof/>
            <w:webHidden/>
          </w:rPr>
        </w:r>
        <w:r w:rsidR="003473E2">
          <w:rPr>
            <w:noProof/>
            <w:webHidden/>
          </w:rPr>
          <w:fldChar w:fldCharType="separate"/>
        </w:r>
        <w:r w:rsidR="003473E2">
          <w:rPr>
            <w:noProof/>
            <w:webHidden/>
          </w:rPr>
          <w:t>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7" w:history="1">
        <w:r w:rsidR="003473E2" w:rsidRPr="009D60D8">
          <w:rPr>
            <w:rStyle w:val="ab"/>
            <w:noProof/>
          </w:rPr>
          <w:t xml:space="preserve">3.1 </w:t>
        </w:r>
        <w:r w:rsidR="003473E2" w:rsidRPr="009D60D8">
          <w:rPr>
            <w:rStyle w:val="ab"/>
            <w:noProof/>
          </w:rPr>
          <w:t>主要会计数据和财务指标</w:t>
        </w:r>
        <w:r w:rsidR="003473E2">
          <w:rPr>
            <w:noProof/>
            <w:webHidden/>
          </w:rPr>
          <w:tab/>
        </w:r>
        <w:r w:rsidR="003473E2">
          <w:rPr>
            <w:noProof/>
            <w:webHidden/>
          </w:rPr>
          <w:fldChar w:fldCharType="begin"/>
        </w:r>
        <w:r w:rsidR="003473E2">
          <w:rPr>
            <w:noProof/>
            <w:webHidden/>
          </w:rPr>
          <w:instrText xml:space="preserve"> PAGEREF _Toc143614547 \h </w:instrText>
        </w:r>
        <w:r w:rsidR="003473E2">
          <w:rPr>
            <w:noProof/>
            <w:webHidden/>
          </w:rPr>
        </w:r>
        <w:r w:rsidR="003473E2">
          <w:rPr>
            <w:noProof/>
            <w:webHidden/>
          </w:rPr>
          <w:fldChar w:fldCharType="separate"/>
        </w:r>
        <w:r w:rsidR="003473E2">
          <w:rPr>
            <w:noProof/>
            <w:webHidden/>
          </w:rPr>
          <w:t>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48" w:history="1">
        <w:r w:rsidR="003473E2" w:rsidRPr="009D60D8">
          <w:rPr>
            <w:rStyle w:val="ab"/>
            <w:noProof/>
          </w:rPr>
          <w:t xml:space="preserve">3.2 </w:t>
        </w:r>
        <w:r w:rsidR="003473E2" w:rsidRPr="009D60D8">
          <w:rPr>
            <w:rStyle w:val="ab"/>
            <w:noProof/>
          </w:rPr>
          <w:t>基金净值表现</w:t>
        </w:r>
        <w:r w:rsidR="003473E2">
          <w:rPr>
            <w:noProof/>
            <w:webHidden/>
          </w:rPr>
          <w:tab/>
        </w:r>
        <w:r w:rsidR="003473E2">
          <w:rPr>
            <w:noProof/>
            <w:webHidden/>
          </w:rPr>
          <w:fldChar w:fldCharType="begin"/>
        </w:r>
        <w:r w:rsidR="003473E2">
          <w:rPr>
            <w:noProof/>
            <w:webHidden/>
          </w:rPr>
          <w:instrText xml:space="preserve"> PAGEREF _Toc143614548 \h </w:instrText>
        </w:r>
        <w:r w:rsidR="003473E2">
          <w:rPr>
            <w:noProof/>
            <w:webHidden/>
          </w:rPr>
        </w:r>
        <w:r w:rsidR="003473E2">
          <w:rPr>
            <w:noProof/>
            <w:webHidden/>
          </w:rPr>
          <w:fldChar w:fldCharType="separate"/>
        </w:r>
        <w:r w:rsidR="003473E2">
          <w:rPr>
            <w:noProof/>
            <w:webHidden/>
          </w:rPr>
          <w:t>7</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49" w:history="1">
        <w:r w:rsidR="003473E2" w:rsidRPr="009D60D8">
          <w:rPr>
            <w:rStyle w:val="ab"/>
            <w:b/>
            <w:bCs/>
            <w:noProof/>
          </w:rPr>
          <w:t xml:space="preserve">4  </w:t>
        </w:r>
        <w:r w:rsidR="003473E2" w:rsidRPr="009D60D8">
          <w:rPr>
            <w:rStyle w:val="ab"/>
            <w:b/>
            <w:bCs/>
            <w:noProof/>
          </w:rPr>
          <w:t>管理人报告</w:t>
        </w:r>
        <w:r w:rsidR="003473E2">
          <w:rPr>
            <w:noProof/>
            <w:webHidden/>
          </w:rPr>
          <w:tab/>
        </w:r>
        <w:r w:rsidR="003473E2">
          <w:rPr>
            <w:noProof/>
            <w:webHidden/>
          </w:rPr>
          <w:fldChar w:fldCharType="begin"/>
        </w:r>
        <w:r w:rsidR="003473E2">
          <w:rPr>
            <w:noProof/>
            <w:webHidden/>
          </w:rPr>
          <w:instrText xml:space="preserve"> PAGEREF _Toc143614549 \h </w:instrText>
        </w:r>
        <w:r w:rsidR="003473E2">
          <w:rPr>
            <w:noProof/>
            <w:webHidden/>
          </w:rPr>
        </w:r>
        <w:r w:rsidR="003473E2">
          <w:rPr>
            <w:noProof/>
            <w:webHidden/>
          </w:rPr>
          <w:fldChar w:fldCharType="separate"/>
        </w:r>
        <w:r w:rsidR="003473E2">
          <w:rPr>
            <w:noProof/>
            <w:webHidden/>
          </w:rPr>
          <w:t>10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0" w:history="1">
        <w:r w:rsidR="003473E2" w:rsidRPr="009D60D8">
          <w:rPr>
            <w:rStyle w:val="ab"/>
            <w:noProof/>
          </w:rPr>
          <w:t xml:space="preserve">4.1 </w:t>
        </w:r>
        <w:r w:rsidR="003473E2" w:rsidRPr="009D60D8">
          <w:rPr>
            <w:rStyle w:val="ab"/>
            <w:noProof/>
          </w:rPr>
          <w:t>基金管理人及基金经理情况</w:t>
        </w:r>
        <w:r w:rsidR="003473E2">
          <w:rPr>
            <w:noProof/>
            <w:webHidden/>
          </w:rPr>
          <w:tab/>
        </w:r>
        <w:r w:rsidR="003473E2">
          <w:rPr>
            <w:noProof/>
            <w:webHidden/>
          </w:rPr>
          <w:fldChar w:fldCharType="begin"/>
        </w:r>
        <w:r w:rsidR="003473E2">
          <w:rPr>
            <w:noProof/>
            <w:webHidden/>
          </w:rPr>
          <w:instrText xml:space="preserve"> PAGEREF _Toc143614550 \h </w:instrText>
        </w:r>
        <w:r w:rsidR="003473E2">
          <w:rPr>
            <w:noProof/>
            <w:webHidden/>
          </w:rPr>
        </w:r>
        <w:r w:rsidR="003473E2">
          <w:rPr>
            <w:noProof/>
            <w:webHidden/>
          </w:rPr>
          <w:fldChar w:fldCharType="separate"/>
        </w:r>
        <w:r w:rsidR="003473E2">
          <w:rPr>
            <w:noProof/>
            <w:webHidden/>
          </w:rPr>
          <w:t>10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1" w:history="1">
        <w:r w:rsidR="003473E2" w:rsidRPr="009D60D8">
          <w:rPr>
            <w:rStyle w:val="ab"/>
            <w:noProof/>
          </w:rPr>
          <w:t xml:space="preserve">4.2 </w:t>
        </w:r>
        <w:r w:rsidR="003473E2" w:rsidRPr="009D60D8">
          <w:rPr>
            <w:rStyle w:val="ab"/>
            <w:noProof/>
          </w:rPr>
          <w:t>管理人对报告期内本基金运作遵规守信情况的说明</w:t>
        </w:r>
        <w:r w:rsidR="003473E2">
          <w:rPr>
            <w:noProof/>
            <w:webHidden/>
          </w:rPr>
          <w:tab/>
        </w:r>
        <w:r w:rsidR="003473E2">
          <w:rPr>
            <w:noProof/>
            <w:webHidden/>
          </w:rPr>
          <w:fldChar w:fldCharType="begin"/>
        </w:r>
        <w:r w:rsidR="003473E2">
          <w:rPr>
            <w:noProof/>
            <w:webHidden/>
          </w:rPr>
          <w:instrText xml:space="preserve"> PAGEREF _Toc143614551 \h </w:instrText>
        </w:r>
        <w:r w:rsidR="003473E2">
          <w:rPr>
            <w:noProof/>
            <w:webHidden/>
          </w:rPr>
        </w:r>
        <w:r w:rsidR="003473E2">
          <w:rPr>
            <w:noProof/>
            <w:webHidden/>
          </w:rPr>
          <w:fldChar w:fldCharType="separate"/>
        </w:r>
        <w:r w:rsidR="003473E2">
          <w:rPr>
            <w:noProof/>
            <w:webHidden/>
          </w:rPr>
          <w:t>12</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2" w:history="1">
        <w:r w:rsidR="003473E2" w:rsidRPr="009D60D8">
          <w:rPr>
            <w:rStyle w:val="ab"/>
            <w:noProof/>
          </w:rPr>
          <w:t xml:space="preserve">4.3 </w:t>
        </w:r>
        <w:r w:rsidR="003473E2" w:rsidRPr="009D60D8">
          <w:rPr>
            <w:rStyle w:val="ab"/>
            <w:noProof/>
          </w:rPr>
          <w:t>管理人对报告期内公平交易情况的专项说明</w:t>
        </w:r>
        <w:r w:rsidR="003473E2">
          <w:rPr>
            <w:noProof/>
            <w:webHidden/>
          </w:rPr>
          <w:tab/>
        </w:r>
        <w:r w:rsidR="003473E2">
          <w:rPr>
            <w:noProof/>
            <w:webHidden/>
          </w:rPr>
          <w:fldChar w:fldCharType="begin"/>
        </w:r>
        <w:r w:rsidR="003473E2">
          <w:rPr>
            <w:noProof/>
            <w:webHidden/>
          </w:rPr>
          <w:instrText xml:space="preserve"> PAGEREF _Toc143614552 \h </w:instrText>
        </w:r>
        <w:r w:rsidR="003473E2">
          <w:rPr>
            <w:noProof/>
            <w:webHidden/>
          </w:rPr>
        </w:r>
        <w:r w:rsidR="003473E2">
          <w:rPr>
            <w:noProof/>
            <w:webHidden/>
          </w:rPr>
          <w:fldChar w:fldCharType="separate"/>
        </w:r>
        <w:r w:rsidR="003473E2">
          <w:rPr>
            <w:noProof/>
            <w:webHidden/>
          </w:rPr>
          <w:t>12</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3" w:history="1">
        <w:r w:rsidR="003473E2" w:rsidRPr="009D60D8">
          <w:rPr>
            <w:rStyle w:val="ab"/>
            <w:noProof/>
          </w:rPr>
          <w:t xml:space="preserve">4.4 </w:t>
        </w:r>
        <w:r w:rsidR="003473E2" w:rsidRPr="009D60D8">
          <w:rPr>
            <w:rStyle w:val="ab"/>
            <w:noProof/>
          </w:rPr>
          <w:t>管理人对报告期内基金的投资策略和业绩表现的说明</w:t>
        </w:r>
        <w:r w:rsidR="003473E2">
          <w:rPr>
            <w:noProof/>
            <w:webHidden/>
          </w:rPr>
          <w:tab/>
        </w:r>
        <w:r w:rsidR="003473E2">
          <w:rPr>
            <w:noProof/>
            <w:webHidden/>
          </w:rPr>
          <w:fldChar w:fldCharType="begin"/>
        </w:r>
        <w:r w:rsidR="003473E2">
          <w:rPr>
            <w:noProof/>
            <w:webHidden/>
          </w:rPr>
          <w:instrText xml:space="preserve"> PAGEREF _Toc143614553 \h </w:instrText>
        </w:r>
        <w:r w:rsidR="003473E2">
          <w:rPr>
            <w:noProof/>
            <w:webHidden/>
          </w:rPr>
        </w:r>
        <w:r w:rsidR="003473E2">
          <w:rPr>
            <w:noProof/>
            <w:webHidden/>
          </w:rPr>
          <w:fldChar w:fldCharType="separate"/>
        </w:r>
        <w:r w:rsidR="003473E2">
          <w:rPr>
            <w:noProof/>
            <w:webHidden/>
          </w:rPr>
          <w:t>13</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4" w:history="1">
        <w:r w:rsidR="003473E2" w:rsidRPr="009D60D8">
          <w:rPr>
            <w:rStyle w:val="ab"/>
            <w:noProof/>
          </w:rPr>
          <w:t xml:space="preserve">4.5 </w:t>
        </w:r>
        <w:r w:rsidR="003473E2" w:rsidRPr="009D60D8">
          <w:rPr>
            <w:rStyle w:val="ab"/>
            <w:noProof/>
          </w:rPr>
          <w:t>管理人对宏观经济、证券市场及行业走势的简要展望</w:t>
        </w:r>
        <w:r w:rsidR="003473E2">
          <w:rPr>
            <w:noProof/>
            <w:webHidden/>
          </w:rPr>
          <w:tab/>
        </w:r>
        <w:r w:rsidR="003473E2">
          <w:rPr>
            <w:noProof/>
            <w:webHidden/>
          </w:rPr>
          <w:fldChar w:fldCharType="begin"/>
        </w:r>
        <w:r w:rsidR="003473E2">
          <w:rPr>
            <w:noProof/>
            <w:webHidden/>
          </w:rPr>
          <w:instrText xml:space="preserve"> PAGEREF _Toc143614554 \h </w:instrText>
        </w:r>
        <w:r w:rsidR="003473E2">
          <w:rPr>
            <w:noProof/>
            <w:webHidden/>
          </w:rPr>
        </w:r>
        <w:r w:rsidR="003473E2">
          <w:rPr>
            <w:noProof/>
            <w:webHidden/>
          </w:rPr>
          <w:fldChar w:fldCharType="separate"/>
        </w:r>
        <w:r w:rsidR="003473E2">
          <w:rPr>
            <w:noProof/>
            <w:webHidden/>
          </w:rPr>
          <w:t>13</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5" w:history="1">
        <w:r w:rsidR="003473E2" w:rsidRPr="009D60D8">
          <w:rPr>
            <w:rStyle w:val="ab"/>
            <w:noProof/>
          </w:rPr>
          <w:t xml:space="preserve">4.6 </w:t>
        </w:r>
        <w:r w:rsidR="003473E2" w:rsidRPr="009D60D8">
          <w:rPr>
            <w:rStyle w:val="ab"/>
            <w:noProof/>
          </w:rPr>
          <w:t>管理人对报告期内基金估值程序等事项的说明</w:t>
        </w:r>
        <w:r w:rsidR="003473E2">
          <w:rPr>
            <w:noProof/>
            <w:webHidden/>
          </w:rPr>
          <w:tab/>
        </w:r>
        <w:r w:rsidR="003473E2">
          <w:rPr>
            <w:noProof/>
            <w:webHidden/>
          </w:rPr>
          <w:fldChar w:fldCharType="begin"/>
        </w:r>
        <w:r w:rsidR="003473E2">
          <w:rPr>
            <w:noProof/>
            <w:webHidden/>
          </w:rPr>
          <w:instrText xml:space="preserve"> PAGEREF _Toc143614555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6" w:history="1">
        <w:r w:rsidR="003473E2" w:rsidRPr="009D60D8">
          <w:rPr>
            <w:rStyle w:val="ab"/>
            <w:noProof/>
          </w:rPr>
          <w:t xml:space="preserve">4.7 </w:t>
        </w:r>
        <w:r w:rsidR="003473E2" w:rsidRPr="009D60D8">
          <w:rPr>
            <w:rStyle w:val="ab"/>
            <w:noProof/>
          </w:rPr>
          <w:t>管理人对报告期内基金利润分配情况的说明</w:t>
        </w:r>
        <w:r w:rsidR="003473E2">
          <w:rPr>
            <w:noProof/>
            <w:webHidden/>
          </w:rPr>
          <w:tab/>
        </w:r>
        <w:r w:rsidR="003473E2">
          <w:rPr>
            <w:noProof/>
            <w:webHidden/>
          </w:rPr>
          <w:fldChar w:fldCharType="begin"/>
        </w:r>
        <w:r w:rsidR="003473E2">
          <w:rPr>
            <w:noProof/>
            <w:webHidden/>
          </w:rPr>
          <w:instrText xml:space="preserve"> PAGEREF _Toc143614556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7" w:history="1">
        <w:r w:rsidR="003473E2" w:rsidRPr="009D60D8">
          <w:rPr>
            <w:rStyle w:val="ab"/>
            <w:noProof/>
          </w:rPr>
          <w:t xml:space="preserve">4.8 </w:t>
        </w:r>
        <w:r w:rsidR="003473E2" w:rsidRPr="009D60D8">
          <w:rPr>
            <w:rStyle w:val="ab"/>
            <w:noProof/>
          </w:rPr>
          <w:t>报告期内管理人对本基金持有人数或基金资产净值预警情形的说明</w:t>
        </w:r>
        <w:r w:rsidR="003473E2">
          <w:rPr>
            <w:noProof/>
            <w:webHidden/>
          </w:rPr>
          <w:tab/>
        </w:r>
        <w:r w:rsidR="003473E2">
          <w:rPr>
            <w:noProof/>
            <w:webHidden/>
          </w:rPr>
          <w:fldChar w:fldCharType="begin"/>
        </w:r>
        <w:r w:rsidR="003473E2">
          <w:rPr>
            <w:noProof/>
            <w:webHidden/>
          </w:rPr>
          <w:instrText xml:space="preserve"> PAGEREF _Toc143614557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58" w:history="1">
        <w:r w:rsidR="003473E2" w:rsidRPr="009D60D8">
          <w:rPr>
            <w:rStyle w:val="ab"/>
            <w:b/>
            <w:bCs/>
            <w:noProof/>
          </w:rPr>
          <w:t xml:space="preserve">5  </w:t>
        </w:r>
        <w:r w:rsidR="003473E2" w:rsidRPr="009D60D8">
          <w:rPr>
            <w:rStyle w:val="ab"/>
            <w:b/>
            <w:bCs/>
            <w:noProof/>
          </w:rPr>
          <w:t>托管人报告</w:t>
        </w:r>
        <w:r w:rsidR="003473E2">
          <w:rPr>
            <w:noProof/>
            <w:webHidden/>
          </w:rPr>
          <w:tab/>
        </w:r>
        <w:r w:rsidR="003473E2">
          <w:rPr>
            <w:noProof/>
            <w:webHidden/>
          </w:rPr>
          <w:fldChar w:fldCharType="begin"/>
        </w:r>
        <w:r w:rsidR="003473E2">
          <w:rPr>
            <w:noProof/>
            <w:webHidden/>
          </w:rPr>
          <w:instrText xml:space="preserve"> PAGEREF _Toc143614558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59" w:history="1">
        <w:r w:rsidR="003473E2" w:rsidRPr="009D60D8">
          <w:rPr>
            <w:rStyle w:val="ab"/>
            <w:noProof/>
          </w:rPr>
          <w:t xml:space="preserve">5.1 </w:t>
        </w:r>
        <w:r w:rsidR="003473E2" w:rsidRPr="009D60D8">
          <w:rPr>
            <w:rStyle w:val="ab"/>
            <w:noProof/>
          </w:rPr>
          <w:t>报告期内本基金托管人遵规守信情况声明</w:t>
        </w:r>
        <w:r w:rsidR="003473E2">
          <w:rPr>
            <w:noProof/>
            <w:webHidden/>
          </w:rPr>
          <w:tab/>
        </w:r>
        <w:r w:rsidR="003473E2">
          <w:rPr>
            <w:noProof/>
            <w:webHidden/>
          </w:rPr>
          <w:fldChar w:fldCharType="begin"/>
        </w:r>
        <w:r w:rsidR="003473E2">
          <w:rPr>
            <w:noProof/>
            <w:webHidden/>
          </w:rPr>
          <w:instrText xml:space="preserve"> PAGEREF _Toc143614559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0" w:history="1">
        <w:r w:rsidR="003473E2" w:rsidRPr="009D60D8">
          <w:rPr>
            <w:rStyle w:val="ab"/>
            <w:noProof/>
          </w:rPr>
          <w:t xml:space="preserve">5.2 </w:t>
        </w:r>
        <w:r w:rsidR="003473E2" w:rsidRPr="009D60D8">
          <w:rPr>
            <w:rStyle w:val="ab"/>
            <w:noProof/>
          </w:rPr>
          <w:t>托管人对报告期内本基金投资运作遵规守信、净值计算、利润分配等情况的说明</w:t>
        </w:r>
        <w:r w:rsidR="003473E2">
          <w:rPr>
            <w:noProof/>
            <w:webHidden/>
          </w:rPr>
          <w:tab/>
        </w:r>
        <w:r w:rsidR="003473E2">
          <w:rPr>
            <w:noProof/>
            <w:webHidden/>
          </w:rPr>
          <w:fldChar w:fldCharType="begin"/>
        </w:r>
        <w:r w:rsidR="003473E2">
          <w:rPr>
            <w:noProof/>
            <w:webHidden/>
          </w:rPr>
          <w:instrText xml:space="preserve"> PAGEREF _Toc143614560 \h </w:instrText>
        </w:r>
        <w:r w:rsidR="003473E2">
          <w:rPr>
            <w:noProof/>
            <w:webHidden/>
          </w:rPr>
        </w:r>
        <w:r w:rsidR="003473E2">
          <w:rPr>
            <w:noProof/>
            <w:webHidden/>
          </w:rPr>
          <w:fldChar w:fldCharType="separate"/>
        </w:r>
        <w:r w:rsidR="003473E2">
          <w:rPr>
            <w:noProof/>
            <w:webHidden/>
          </w:rPr>
          <w:t>14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1" w:history="1">
        <w:r w:rsidR="003473E2" w:rsidRPr="009D60D8">
          <w:rPr>
            <w:rStyle w:val="ab"/>
            <w:noProof/>
          </w:rPr>
          <w:t xml:space="preserve">5.3 </w:t>
        </w:r>
        <w:r w:rsidR="003473E2" w:rsidRPr="009D60D8">
          <w:rPr>
            <w:rStyle w:val="ab"/>
            <w:noProof/>
          </w:rPr>
          <w:t>托管人对本中期报告中财务信息等内容的真实、准确和完整发表意见</w:t>
        </w:r>
        <w:r w:rsidR="003473E2">
          <w:rPr>
            <w:noProof/>
            <w:webHidden/>
          </w:rPr>
          <w:tab/>
        </w:r>
        <w:r w:rsidR="003473E2">
          <w:rPr>
            <w:noProof/>
            <w:webHidden/>
          </w:rPr>
          <w:fldChar w:fldCharType="begin"/>
        </w:r>
        <w:r w:rsidR="003473E2">
          <w:rPr>
            <w:noProof/>
            <w:webHidden/>
          </w:rPr>
          <w:instrText xml:space="preserve"> PAGEREF _Toc143614561 \h </w:instrText>
        </w:r>
        <w:r w:rsidR="003473E2">
          <w:rPr>
            <w:noProof/>
            <w:webHidden/>
          </w:rPr>
        </w:r>
        <w:r w:rsidR="003473E2">
          <w:rPr>
            <w:noProof/>
            <w:webHidden/>
          </w:rPr>
          <w:fldChar w:fldCharType="separate"/>
        </w:r>
        <w:r w:rsidR="003473E2">
          <w:rPr>
            <w:noProof/>
            <w:webHidden/>
          </w:rPr>
          <w:t>15</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62" w:history="1">
        <w:r w:rsidR="003473E2" w:rsidRPr="009D60D8">
          <w:rPr>
            <w:rStyle w:val="ab"/>
            <w:b/>
            <w:bCs/>
            <w:noProof/>
          </w:rPr>
          <w:t xml:space="preserve">6  </w:t>
        </w:r>
        <w:r w:rsidR="003473E2" w:rsidRPr="009D60D8">
          <w:rPr>
            <w:rStyle w:val="ab"/>
            <w:b/>
            <w:bCs/>
            <w:noProof/>
          </w:rPr>
          <w:t>半年度财务会计报告（未经审计）</w:t>
        </w:r>
        <w:r w:rsidR="003473E2">
          <w:rPr>
            <w:noProof/>
            <w:webHidden/>
          </w:rPr>
          <w:tab/>
        </w:r>
        <w:r w:rsidR="003473E2">
          <w:rPr>
            <w:noProof/>
            <w:webHidden/>
          </w:rPr>
          <w:fldChar w:fldCharType="begin"/>
        </w:r>
        <w:r w:rsidR="003473E2">
          <w:rPr>
            <w:noProof/>
            <w:webHidden/>
          </w:rPr>
          <w:instrText xml:space="preserve"> PAGEREF _Toc143614562 \h </w:instrText>
        </w:r>
        <w:r w:rsidR="003473E2">
          <w:rPr>
            <w:noProof/>
            <w:webHidden/>
          </w:rPr>
        </w:r>
        <w:r w:rsidR="003473E2">
          <w:rPr>
            <w:noProof/>
            <w:webHidden/>
          </w:rPr>
          <w:fldChar w:fldCharType="separate"/>
        </w:r>
        <w:r w:rsidR="003473E2">
          <w:rPr>
            <w:noProof/>
            <w:webHidden/>
          </w:rPr>
          <w:t>15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3" w:history="1">
        <w:r w:rsidR="003473E2" w:rsidRPr="009D60D8">
          <w:rPr>
            <w:rStyle w:val="ab"/>
            <w:noProof/>
          </w:rPr>
          <w:t xml:space="preserve">6.1 </w:t>
        </w:r>
        <w:r w:rsidR="003473E2" w:rsidRPr="009D60D8">
          <w:rPr>
            <w:rStyle w:val="ab"/>
            <w:noProof/>
          </w:rPr>
          <w:t>资产负债表</w:t>
        </w:r>
        <w:r w:rsidR="003473E2">
          <w:rPr>
            <w:noProof/>
            <w:webHidden/>
          </w:rPr>
          <w:tab/>
        </w:r>
        <w:r w:rsidR="003473E2">
          <w:rPr>
            <w:noProof/>
            <w:webHidden/>
          </w:rPr>
          <w:fldChar w:fldCharType="begin"/>
        </w:r>
        <w:r w:rsidR="003473E2">
          <w:rPr>
            <w:noProof/>
            <w:webHidden/>
          </w:rPr>
          <w:instrText xml:space="preserve"> PAGEREF _Toc143614563 \h </w:instrText>
        </w:r>
        <w:r w:rsidR="003473E2">
          <w:rPr>
            <w:noProof/>
            <w:webHidden/>
          </w:rPr>
        </w:r>
        <w:r w:rsidR="003473E2">
          <w:rPr>
            <w:noProof/>
            <w:webHidden/>
          </w:rPr>
          <w:fldChar w:fldCharType="separate"/>
        </w:r>
        <w:r w:rsidR="003473E2">
          <w:rPr>
            <w:noProof/>
            <w:webHidden/>
          </w:rPr>
          <w:t>15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4" w:history="1">
        <w:r w:rsidR="003473E2" w:rsidRPr="009D60D8">
          <w:rPr>
            <w:rStyle w:val="ab"/>
            <w:noProof/>
          </w:rPr>
          <w:t xml:space="preserve">6.2 </w:t>
        </w:r>
        <w:r w:rsidR="003473E2" w:rsidRPr="009D60D8">
          <w:rPr>
            <w:rStyle w:val="ab"/>
            <w:noProof/>
          </w:rPr>
          <w:t>利润表</w:t>
        </w:r>
        <w:r w:rsidR="003473E2">
          <w:rPr>
            <w:noProof/>
            <w:webHidden/>
          </w:rPr>
          <w:tab/>
        </w:r>
        <w:r w:rsidR="003473E2">
          <w:rPr>
            <w:noProof/>
            <w:webHidden/>
          </w:rPr>
          <w:fldChar w:fldCharType="begin"/>
        </w:r>
        <w:r w:rsidR="003473E2">
          <w:rPr>
            <w:noProof/>
            <w:webHidden/>
          </w:rPr>
          <w:instrText xml:space="preserve"> PAGEREF _Toc143614564 \h </w:instrText>
        </w:r>
        <w:r w:rsidR="003473E2">
          <w:rPr>
            <w:noProof/>
            <w:webHidden/>
          </w:rPr>
        </w:r>
        <w:r w:rsidR="003473E2">
          <w:rPr>
            <w:noProof/>
            <w:webHidden/>
          </w:rPr>
          <w:fldChar w:fldCharType="separate"/>
        </w:r>
        <w:r w:rsidR="003473E2">
          <w:rPr>
            <w:noProof/>
            <w:webHidden/>
          </w:rPr>
          <w:t>16</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5" w:history="1">
        <w:r w:rsidR="003473E2" w:rsidRPr="009D60D8">
          <w:rPr>
            <w:rStyle w:val="ab"/>
            <w:noProof/>
          </w:rPr>
          <w:t xml:space="preserve">6.3 </w:t>
        </w:r>
        <w:r w:rsidR="003473E2" w:rsidRPr="009D60D8">
          <w:rPr>
            <w:rStyle w:val="ab"/>
            <w:noProof/>
          </w:rPr>
          <w:t>净资产（基金净值）变动表</w:t>
        </w:r>
        <w:r w:rsidR="003473E2">
          <w:rPr>
            <w:noProof/>
            <w:webHidden/>
          </w:rPr>
          <w:tab/>
        </w:r>
        <w:r w:rsidR="003473E2">
          <w:rPr>
            <w:noProof/>
            <w:webHidden/>
          </w:rPr>
          <w:fldChar w:fldCharType="begin"/>
        </w:r>
        <w:r w:rsidR="003473E2">
          <w:rPr>
            <w:noProof/>
            <w:webHidden/>
          </w:rPr>
          <w:instrText xml:space="preserve"> PAGEREF _Toc143614565 \h </w:instrText>
        </w:r>
        <w:r w:rsidR="003473E2">
          <w:rPr>
            <w:noProof/>
            <w:webHidden/>
          </w:rPr>
        </w:r>
        <w:r w:rsidR="003473E2">
          <w:rPr>
            <w:noProof/>
            <w:webHidden/>
          </w:rPr>
          <w:fldChar w:fldCharType="separate"/>
        </w:r>
        <w:r w:rsidR="003473E2">
          <w:rPr>
            <w:noProof/>
            <w:webHidden/>
          </w:rPr>
          <w:t>17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6" w:history="1">
        <w:r w:rsidR="003473E2" w:rsidRPr="009D60D8">
          <w:rPr>
            <w:rStyle w:val="ab"/>
            <w:noProof/>
          </w:rPr>
          <w:t xml:space="preserve">6.4 </w:t>
        </w:r>
        <w:r w:rsidR="003473E2" w:rsidRPr="009D60D8">
          <w:rPr>
            <w:rStyle w:val="ab"/>
            <w:noProof/>
          </w:rPr>
          <w:t>报表附注</w:t>
        </w:r>
        <w:r w:rsidR="003473E2">
          <w:rPr>
            <w:noProof/>
            <w:webHidden/>
          </w:rPr>
          <w:tab/>
        </w:r>
        <w:r w:rsidR="003473E2">
          <w:rPr>
            <w:noProof/>
            <w:webHidden/>
          </w:rPr>
          <w:fldChar w:fldCharType="begin"/>
        </w:r>
        <w:r w:rsidR="003473E2">
          <w:rPr>
            <w:noProof/>
            <w:webHidden/>
          </w:rPr>
          <w:instrText xml:space="preserve"> PAGEREF _Toc143614566 \h </w:instrText>
        </w:r>
        <w:r w:rsidR="003473E2">
          <w:rPr>
            <w:noProof/>
            <w:webHidden/>
          </w:rPr>
        </w:r>
        <w:r w:rsidR="003473E2">
          <w:rPr>
            <w:noProof/>
            <w:webHidden/>
          </w:rPr>
          <w:fldChar w:fldCharType="separate"/>
        </w:r>
        <w:r w:rsidR="003473E2">
          <w:rPr>
            <w:noProof/>
            <w:webHidden/>
          </w:rPr>
          <w:t>19</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67" w:history="1">
        <w:r w:rsidR="003473E2" w:rsidRPr="009D60D8">
          <w:rPr>
            <w:rStyle w:val="ab"/>
            <w:b/>
            <w:bCs/>
            <w:noProof/>
          </w:rPr>
          <w:t xml:space="preserve">7  </w:t>
        </w:r>
        <w:r w:rsidR="003473E2" w:rsidRPr="009D60D8">
          <w:rPr>
            <w:rStyle w:val="ab"/>
            <w:b/>
            <w:bCs/>
            <w:noProof/>
          </w:rPr>
          <w:t>投资组合报告</w:t>
        </w:r>
        <w:r w:rsidR="003473E2">
          <w:rPr>
            <w:noProof/>
            <w:webHidden/>
          </w:rPr>
          <w:tab/>
        </w:r>
        <w:r w:rsidR="003473E2">
          <w:rPr>
            <w:noProof/>
            <w:webHidden/>
          </w:rPr>
          <w:fldChar w:fldCharType="begin"/>
        </w:r>
        <w:r w:rsidR="003473E2">
          <w:rPr>
            <w:noProof/>
            <w:webHidden/>
          </w:rPr>
          <w:instrText xml:space="preserve"> PAGEREF _Toc143614567 \h </w:instrText>
        </w:r>
        <w:r w:rsidR="003473E2">
          <w:rPr>
            <w:noProof/>
            <w:webHidden/>
          </w:rPr>
        </w:r>
        <w:r w:rsidR="003473E2">
          <w:rPr>
            <w:noProof/>
            <w:webHidden/>
          </w:rPr>
          <w:fldChar w:fldCharType="separate"/>
        </w:r>
        <w:r w:rsidR="003473E2">
          <w:rPr>
            <w:noProof/>
            <w:webHidden/>
          </w:rPr>
          <w:t>40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8" w:history="1">
        <w:r w:rsidR="003473E2" w:rsidRPr="009D60D8">
          <w:rPr>
            <w:rStyle w:val="ab"/>
            <w:noProof/>
          </w:rPr>
          <w:t xml:space="preserve">7.1 </w:t>
        </w:r>
        <w:r w:rsidR="003473E2" w:rsidRPr="009D60D8">
          <w:rPr>
            <w:rStyle w:val="ab"/>
            <w:noProof/>
          </w:rPr>
          <w:t>期末基金资产组合情况</w:t>
        </w:r>
        <w:r w:rsidR="003473E2">
          <w:rPr>
            <w:noProof/>
            <w:webHidden/>
          </w:rPr>
          <w:tab/>
        </w:r>
        <w:r w:rsidR="003473E2">
          <w:rPr>
            <w:noProof/>
            <w:webHidden/>
          </w:rPr>
          <w:fldChar w:fldCharType="begin"/>
        </w:r>
        <w:r w:rsidR="003473E2">
          <w:rPr>
            <w:noProof/>
            <w:webHidden/>
          </w:rPr>
          <w:instrText xml:space="preserve"> PAGEREF _Toc143614568 \h </w:instrText>
        </w:r>
        <w:r w:rsidR="003473E2">
          <w:rPr>
            <w:noProof/>
            <w:webHidden/>
          </w:rPr>
        </w:r>
        <w:r w:rsidR="003473E2">
          <w:rPr>
            <w:noProof/>
            <w:webHidden/>
          </w:rPr>
          <w:fldChar w:fldCharType="separate"/>
        </w:r>
        <w:r w:rsidR="003473E2">
          <w:rPr>
            <w:noProof/>
            <w:webHidden/>
          </w:rPr>
          <w:t>40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69" w:history="1">
        <w:r w:rsidR="003473E2" w:rsidRPr="009D60D8">
          <w:rPr>
            <w:rStyle w:val="ab"/>
            <w:noProof/>
          </w:rPr>
          <w:t xml:space="preserve">7.2 </w:t>
        </w:r>
        <w:r w:rsidR="003473E2" w:rsidRPr="009D60D8">
          <w:rPr>
            <w:rStyle w:val="ab"/>
            <w:noProof/>
          </w:rPr>
          <w:t>报告期末按行业分类的股票投资组合</w:t>
        </w:r>
        <w:r w:rsidR="003473E2">
          <w:rPr>
            <w:noProof/>
            <w:webHidden/>
          </w:rPr>
          <w:tab/>
        </w:r>
        <w:r w:rsidR="003473E2">
          <w:rPr>
            <w:noProof/>
            <w:webHidden/>
          </w:rPr>
          <w:fldChar w:fldCharType="begin"/>
        </w:r>
        <w:r w:rsidR="003473E2">
          <w:rPr>
            <w:noProof/>
            <w:webHidden/>
          </w:rPr>
          <w:instrText xml:space="preserve"> PAGEREF _Toc143614569 \h </w:instrText>
        </w:r>
        <w:r w:rsidR="003473E2">
          <w:rPr>
            <w:noProof/>
            <w:webHidden/>
          </w:rPr>
        </w:r>
        <w:r w:rsidR="003473E2">
          <w:rPr>
            <w:noProof/>
            <w:webHidden/>
          </w:rPr>
          <w:fldChar w:fldCharType="separate"/>
        </w:r>
        <w:r w:rsidR="003473E2">
          <w:rPr>
            <w:noProof/>
            <w:webHidden/>
          </w:rPr>
          <w:t>40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0" w:history="1">
        <w:r w:rsidR="003473E2" w:rsidRPr="009D60D8">
          <w:rPr>
            <w:rStyle w:val="ab"/>
            <w:noProof/>
          </w:rPr>
          <w:t xml:space="preserve">7.3 </w:t>
        </w:r>
        <w:r w:rsidR="003473E2" w:rsidRPr="009D60D8">
          <w:rPr>
            <w:rStyle w:val="ab"/>
            <w:noProof/>
          </w:rPr>
          <w:t>期末按公允价值占基金资产净值比例大小排序的所有股票投资明细</w:t>
        </w:r>
        <w:r w:rsidR="003473E2">
          <w:rPr>
            <w:noProof/>
            <w:webHidden/>
          </w:rPr>
          <w:tab/>
        </w:r>
        <w:r w:rsidR="003473E2">
          <w:rPr>
            <w:noProof/>
            <w:webHidden/>
          </w:rPr>
          <w:fldChar w:fldCharType="begin"/>
        </w:r>
        <w:r w:rsidR="003473E2">
          <w:rPr>
            <w:noProof/>
            <w:webHidden/>
          </w:rPr>
          <w:instrText xml:space="preserve"> PAGEREF _Toc143614570 \h </w:instrText>
        </w:r>
        <w:r w:rsidR="003473E2">
          <w:rPr>
            <w:noProof/>
            <w:webHidden/>
          </w:rPr>
        </w:r>
        <w:r w:rsidR="003473E2">
          <w:rPr>
            <w:noProof/>
            <w:webHidden/>
          </w:rPr>
          <w:fldChar w:fldCharType="separate"/>
        </w:r>
        <w:r w:rsidR="003473E2">
          <w:rPr>
            <w:noProof/>
            <w:webHidden/>
          </w:rPr>
          <w:t>41</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1" w:history="1">
        <w:r w:rsidR="003473E2" w:rsidRPr="009D60D8">
          <w:rPr>
            <w:rStyle w:val="ab"/>
            <w:noProof/>
          </w:rPr>
          <w:t xml:space="preserve">7.4 </w:t>
        </w:r>
        <w:r w:rsidR="003473E2" w:rsidRPr="009D60D8">
          <w:rPr>
            <w:rStyle w:val="ab"/>
            <w:noProof/>
          </w:rPr>
          <w:t>报告期内股票投资组合的重大变动</w:t>
        </w:r>
        <w:r w:rsidR="003473E2">
          <w:rPr>
            <w:noProof/>
            <w:webHidden/>
          </w:rPr>
          <w:tab/>
        </w:r>
        <w:r w:rsidR="003473E2">
          <w:rPr>
            <w:noProof/>
            <w:webHidden/>
          </w:rPr>
          <w:fldChar w:fldCharType="begin"/>
        </w:r>
        <w:r w:rsidR="003473E2">
          <w:rPr>
            <w:noProof/>
            <w:webHidden/>
          </w:rPr>
          <w:instrText xml:space="preserve"> PAGEREF _Toc143614571 \h </w:instrText>
        </w:r>
        <w:r w:rsidR="003473E2">
          <w:rPr>
            <w:noProof/>
            <w:webHidden/>
          </w:rPr>
        </w:r>
        <w:r w:rsidR="003473E2">
          <w:rPr>
            <w:noProof/>
            <w:webHidden/>
          </w:rPr>
          <w:fldChar w:fldCharType="separate"/>
        </w:r>
        <w:r w:rsidR="003473E2">
          <w:rPr>
            <w:noProof/>
            <w:webHidden/>
          </w:rPr>
          <w:t>42</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2" w:history="1">
        <w:r w:rsidR="003473E2" w:rsidRPr="009D60D8">
          <w:rPr>
            <w:rStyle w:val="ab"/>
            <w:noProof/>
          </w:rPr>
          <w:t xml:space="preserve">7.5 </w:t>
        </w:r>
        <w:r w:rsidR="003473E2" w:rsidRPr="009D60D8">
          <w:rPr>
            <w:rStyle w:val="ab"/>
            <w:noProof/>
          </w:rPr>
          <w:t>期末按债券品种分类的债券投资组合</w:t>
        </w:r>
        <w:r w:rsidR="003473E2">
          <w:rPr>
            <w:noProof/>
            <w:webHidden/>
          </w:rPr>
          <w:tab/>
        </w:r>
        <w:r w:rsidR="003473E2">
          <w:rPr>
            <w:noProof/>
            <w:webHidden/>
          </w:rPr>
          <w:fldChar w:fldCharType="begin"/>
        </w:r>
        <w:r w:rsidR="003473E2">
          <w:rPr>
            <w:noProof/>
            <w:webHidden/>
          </w:rPr>
          <w:instrText xml:space="preserve"> PAGEREF _Toc143614572 \h </w:instrText>
        </w:r>
        <w:r w:rsidR="003473E2">
          <w:rPr>
            <w:noProof/>
            <w:webHidden/>
          </w:rPr>
        </w:r>
        <w:r w:rsidR="003473E2">
          <w:rPr>
            <w:noProof/>
            <w:webHidden/>
          </w:rPr>
          <w:fldChar w:fldCharType="separate"/>
        </w:r>
        <w:r w:rsidR="003473E2">
          <w:rPr>
            <w:noProof/>
            <w:webHidden/>
          </w:rPr>
          <w:t>44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3" w:history="1">
        <w:r w:rsidR="003473E2" w:rsidRPr="009D60D8">
          <w:rPr>
            <w:rStyle w:val="ab"/>
            <w:noProof/>
          </w:rPr>
          <w:t xml:space="preserve">7.6 </w:t>
        </w:r>
        <w:r w:rsidR="003473E2" w:rsidRPr="009D60D8">
          <w:rPr>
            <w:rStyle w:val="ab"/>
            <w:noProof/>
          </w:rPr>
          <w:t>期末按公允价值占基金资产净值比例大小排序的前五名债券投资明细</w:t>
        </w:r>
        <w:r w:rsidR="003473E2">
          <w:rPr>
            <w:noProof/>
            <w:webHidden/>
          </w:rPr>
          <w:tab/>
        </w:r>
        <w:r w:rsidR="003473E2">
          <w:rPr>
            <w:noProof/>
            <w:webHidden/>
          </w:rPr>
          <w:fldChar w:fldCharType="begin"/>
        </w:r>
        <w:r w:rsidR="003473E2">
          <w:rPr>
            <w:noProof/>
            <w:webHidden/>
          </w:rPr>
          <w:instrText xml:space="preserve"> PAGEREF _Toc143614573 \h </w:instrText>
        </w:r>
        <w:r w:rsidR="003473E2">
          <w:rPr>
            <w:noProof/>
            <w:webHidden/>
          </w:rPr>
        </w:r>
        <w:r w:rsidR="003473E2">
          <w:rPr>
            <w:noProof/>
            <w:webHidden/>
          </w:rPr>
          <w:fldChar w:fldCharType="separate"/>
        </w:r>
        <w:r w:rsidR="003473E2">
          <w:rPr>
            <w:noProof/>
            <w:webHidden/>
          </w:rPr>
          <w:t>44</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4" w:history="1">
        <w:r w:rsidR="003473E2" w:rsidRPr="009D60D8">
          <w:rPr>
            <w:rStyle w:val="ab"/>
            <w:noProof/>
          </w:rPr>
          <w:t xml:space="preserve">7.7 </w:t>
        </w:r>
        <w:r w:rsidR="003473E2" w:rsidRPr="009D60D8">
          <w:rPr>
            <w:rStyle w:val="ab"/>
            <w:noProof/>
          </w:rPr>
          <w:t>期末按公允价值占基金资产净值比例大小排序的所有资产支持证券投资明细</w:t>
        </w:r>
        <w:r w:rsidR="003473E2">
          <w:rPr>
            <w:noProof/>
            <w:webHidden/>
          </w:rPr>
          <w:tab/>
        </w:r>
        <w:r w:rsidR="003473E2">
          <w:rPr>
            <w:noProof/>
            <w:webHidden/>
          </w:rPr>
          <w:fldChar w:fldCharType="begin"/>
        </w:r>
        <w:r w:rsidR="003473E2">
          <w:rPr>
            <w:noProof/>
            <w:webHidden/>
          </w:rPr>
          <w:instrText xml:space="preserve"> PAGEREF _Toc143614574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5" w:history="1">
        <w:r w:rsidR="003473E2" w:rsidRPr="009D60D8">
          <w:rPr>
            <w:rStyle w:val="ab"/>
            <w:noProof/>
          </w:rPr>
          <w:t xml:space="preserve">7.8 </w:t>
        </w:r>
        <w:r w:rsidR="003473E2" w:rsidRPr="009D60D8">
          <w:rPr>
            <w:rStyle w:val="ab"/>
            <w:noProof/>
          </w:rPr>
          <w:t>报告期末按公允价值占基金资产净值比例大小排序的前五名贵金属投资明细</w:t>
        </w:r>
        <w:r w:rsidR="003473E2">
          <w:rPr>
            <w:noProof/>
            <w:webHidden/>
          </w:rPr>
          <w:tab/>
        </w:r>
        <w:r w:rsidR="003473E2">
          <w:rPr>
            <w:noProof/>
            <w:webHidden/>
          </w:rPr>
          <w:fldChar w:fldCharType="begin"/>
        </w:r>
        <w:r w:rsidR="003473E2">
          <w:rPr>
            <w:noProof/>
            <w:webHidden/>
          </w:rPr>
          <w:instrText xml:space="preserve"> PAGEREF _Toc143614575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6" w:history="1">
        <w:r w:rsidR="003473E2" w:rsidRPr="009D60D8">
          <w:rPr>
            <w:rStyle w:val="ab"/>
            <w:noProof/>
          </w:rPr>
          <w:t xml:space="preserve">7.9 </w:t>
        </w:r>
        <w:r w:rsidR="003473E2" w:rsidRPr="009D60D8">
          <w:rPr>
            <w:rStyle w:val="ab"/>
            <w:noProof/>
          </w:rPr>
          <w:t>期末按公允价值占基金资产净值比例大小排序的前五名权证投资明细</w:t>
        </w:r>
        <w:r w:rsidR="003473E2">
          <w:rPr>
            <w:noProof/>
            <w:webHidden/>
          </w:rPr>
          <w:tab/>
        </w:r>
        <w:r w:rsidR="003473E2">
          <w:rPr>
            <w:noProof/>
            <w:webHidden/>
          </w:rPr>
          <w:fldChar w:fldCharType="begin"/>
        </w:r>
        <w:r w:rsidR="003473E2">
          <w:rPr>
            <w:noProof/>
            <w:webHidden/>
          </w:rPr>
          <w:instrText xml:space="preserve"> PAGEREF _Toc143614576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7" w:history="1">
        <w:r w:rsidR="003473E2" w:rsidRPr="009D60D8">
          <w:rPr>
            <w:rStyle w:val="ab"/>
            <w:noProof/>
          </w:rPr>
          <w:t xml:space="preserve">7.10 </w:t>
        </w:r>
        <w:r w:rsidR="003473E2" w:rsidRPr="009D60D8">
          <w:rPr>
            <w:rStyle w:val="ab"/>
            <w:noProof/>
          </w:rPr>
          <w:t>本基金投资股指期货的投资政策</w:t>
        </w:r>
        <w:r w:rsidR="003473E2">
          <w:rPr>
            <w:noProof/>
            <w:webHidden/>
          </w:rPr>
          <w:tab/>
        </w:r>
        <w:r w:rsidR="003473E2">
          <w:rPr>
            <w:noProof/>
            <w:webHidden/>
          </w:rPr>
          <w:fldChar w:fldCharType="begin"/>
        </w:r>
        <w:r w:rsidR="003473E2">
          <w:rPr>
            <w:noProof/>
            <w:webHidden/>
          </w:rPr>
          <w:instrText xml:space="preserve"> PAGEREF _Toc143614577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8" w:history="1">
        <w:r w:rsidR="003473E2" w:rsidRPr="009D60D8">
          <w:rPr>
            <w:rStyle w:val="ab"/>
            <w:noProof/>
          </w:rPr>
          <w:t xml:space="preserve">7.11 </w:t>
        </w:r>
        <w:r w:rsidR="003473E2" w:rsidRPr="009D60D8">
          <w:rPr>
            <w:rStyle w:val="ab"/>
            <w:noProof/>
          </w:rPr>
          <w:t>报告期末本基金投资的国债期货交易情况说明</w:t>
        </w:r>
        <w:r w:rsidR="003473E2">
          <w:rPr>
            <w:noProof/>
            <w:webHidden/>
          </w:rPr>
          <w:tab/>
        </w:r>
        <w:r w:rsidR="003473E2">
          <w:rPr>
            <w:noProof/>
            <w:webHidden/>
          </w:rPr>
          <w:fldChar w:fldCharType="begin"/>
        </w:r>
        <w:r w:rsidR="003473E2">
          <w:rPr>
            <w:noProof/>
            <w:webHidden/>
          </w:rPr>
          <w:instrText xml:space="preserve"> PAGEREF _Toc143614578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79" w:history="1">
        <w:r w:rsidR="003473E2" w:rsidRPr="009D60D8">
          <w:rPr>
            <w:rStyle w:val="ab"/>
            <w:noProof/>
          </w:rPr>
          <w:t xml:space="preserve">7.12 </w:t>
        </w:r>
        <w:r w:rsidR="003473E2" w:rsidRPr="009D60D8">
          <w:rPr>
            <w:rStyle w:val="ab"/>
            <w:noProof/>
          </w:rPr>
          <w:t>本报告期投资基金情况</w:t>
        </w:r>
        <w:r w:rsidR="003473E2">
          <w:rPr>
            <w:noProof/>
            <w:webHidden/>
          </w:rPr>
          <w:tab/>
        </w:r>
        <w:r w:rsidR="003473E2">
          <w:rPr>
            <w:noProof/>
            <w:webHidden/>
          </w:rPr>
          <w:fldChar w:fldCharType="begin"/>
        </w:r>
        <w:r w:rsidR="003473E2">
          <w:rPr>
            <w:noProof/>
            <w:webHidden/>
          </w:rPr>
          <w:instrText xml:space="preserve"> PAGEREF _Toc143614579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0" w:history="1">
        <w:r w:rsidR="003473E2" w:rsidRPr="009D60D8">
          <w:rPr>
            <w:rStyle w:val="ab"/>
            <w:noProof/>
          </w:rPr>
          <w:t xml:space="preserve">7.13 </w:t>
        </w:r>
        <w:r w:rsidR="003473E2" w:rsidRPr="009D60D8">
          <w:rPr>
            <w:rStyle w:val="ab"/>
            <w:noProof/>
          </w:rPr>
          <w:t>投资组合报告附注</w:t>
        </w:r>
        <w:r w:rsidR="003473E2">
          <w:rPr>
            <w:noProof/>
            <w:webHidden/>
          </w:rPr>
          <w:tab/>
        </w:r>
        <w:r w:rsidR="003473E2">
          <w:rPr>
            <w:noProof/>
            <w:webHidden/>
          </w:rPr>
          <w:fldChar w:fldCharType="begin"/>
        </w:r>
        <w:r w:rsidR="003473E2">
          <w:rPr>
            <w:noProof/>
            <w:webHidden/>
          </w:rPr>
          <w:instrText xml:space="preserve"> PAGEREF _Toc143614580 \h </w:instrText>
        </w:r>
        <w:r w:rsidR="003473E2">
          <w:rPr>
            <w:noProof/>
            <w:webHidden/>
          </w:rPr>
        </w:r>
        <w:r w:rsidR="003473E2">
          <w:rPr>
            <w:noProof/>
            <w:webHidden/>
          </w:rPr>
          <w:fldChar w:fldCharType="separate"/>
        </w:r>
        <w:r w:rsidR="003473E2">
          <w:rPr>
            <w:noProof/>
            <w:webHidden/>
          </w:rPr>
          <w:t>45</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81" w:history="1">
        <w:r w:rsidR="003473E2" w:rsidRPr="009D60D8">
          <w:rPr>
            <w:rStyle w:val="ab"/>
            <w:b/>
            <w:bCs/>
            <w:noProof/>
          </w:rPr>
          <w:t xml:space="preserve">8  </w:t>
        </w:r>
        <w:r w:rsidR="003473E2" w:rsidRPr="009D60D8">
          <w:rPr>
            <w:rStyle w:val="ab"/>
            <w:b/>
            <w:bCs/>
            <w:noProof/>
          </w:rPr>
          <w:t>基金份额持有人信息</w:t>
        </w:r>
        <w:r w:rsidR="003473E2">
          <w:rPr>
            <w:noProof/>
            <w:webHidden/>
          </w:rPr>
          <w:tab/>
        </w:r>
        <w:r w:rsidR="003473E2">
          <w:rPr>
            <w:noProof/>
            <w:webHidden/>
          </w:rPr>
          <w:fldChar w:fldCharType="begin"/>
        </w:r>
        <w:r w:rsidR="003473E2">
          <w:rPr>
            <w:noProof/>
            <w:webHidden/>
          </w:rPr>
          <w:instrText xml:space="preserve"> PAGEREF _Toc143614581 \h </w:instrText>
        </w:r>
        <w:r w:rsidR="003473E2">
          <w:rPr>
            <w:noProof/>
            <w:webHidden/>
          </w:rPr>
        </w:r>
        <w:r w:rsidR="003473E2">
          <w:rPr>
            <w:noProof/>
            <w:webHidden/>
          </w:rPr>
          <w:fldChar w:fldCharType="separate"/>
        </w:r>
        <w:r w:rsidR="003473E2">
          <w:rPr>
            <w:noProof/>
            <w:webHidden/>
          </w:rPr>
          <w:t>46</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2" w:history="1">
        <w:r w:rsidR="003473E2" w:rsidRPr="009D60D8">
          <w:rPr>
            <w:rStyle w:val="ab"/>
            <w:noProof/>
          </w:rPr>
          <w:t xml:space="preserve">8.1 </w:t>
        </w:r>
        <w:r w:rsidR="003473E2" w:rsidRPr="009D60D8">
          <w:rPr>
            <w:rStyle w:val="ab"/>
            <w:noProof/>
          </w:rPr>
          <w:t>期末基金份额持有人户数及持有人结构</w:t>
        </w:r>
        <w:r w:rsidR="003473E2">
          <w:rPr>
            <w:noProof/>
            <w:webHidden/>
          </w:rPr>
          <w:tab/>
        </w:r>
        <w:r w:rsidR="003473E2">
          <w:rPr>
            <w:noProof/>
            <w:webHidden/>
          </w:rPr>
          <w:fldChar w:fldCharType="begin"/>
        </w:r>
        <w:r w:rsidR="003473E2">
          <w:rPr>
            <w:noProof/>
            <w:webHidden/>
          </w:rPr>
          <w:instrText xml:space="preserve"> PAGEREF _Toc143614582 \h </w:instrText>
        </w:r>
        <w:r w:rsidR="003473E2">
          <w:rPr>
            <w:noProof/>
            <w:webHidden/>
          </w:rPr>
        </w:r>
        <w:r w:rsidR="003473E2">
          <w:rPr>
            <w:noProof/>
            <w:webHidden/>
          </w:rPr>
          <w:fldChar w:fldCharType="separate"/>
        </w:r>
        <w:r w:rsidR="003473E2">
          <w:rPr>
            <w:noProof/>
            <w:webHidden/>
          </w:rPr>
          <w:t>46</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3" w:history="1">
        <w:r w:rsidR="003473E2" w:rsidRPr="009D60D8">
          <w:rPr>
            <w:rStyle w:val="ab"/>
            <w:noProof/>
          </w:rPr>
          <w:t xml:space="preserve">8.2 </w:t>
        </w:r>
        <w:r w:rsidR="003473E2" w:rsidRPr="009D60D8">
          <w:rPr>
            <w:rStyle w:val="ab"/>
            <w:noProof/>
          </w:rPr>
          <w:t>期末基金管理人的从业人员持有本基金的情况</w:t>
        </w:r>
        <w:r w:rsidR="003473E2">
          <w:rPr>
            <w:noProof/>
            <w:webHidden/>
          </w:rPr>
          <w:tab/>
        </w:r>
        <w:r w:rsidR="003473E2">
          <w:rPr>
            <w:noProof/>
            <w:webHidden/>
          </w:rPr>
          <w:fldChar w:fldCharType="begin"/>
        </w:r>
        <w:r w:rsidR="003473E2">
          <w:rPr>
            <w:noProof/>
            <w:webHidden/>
          </w:rPr>
          <w:instrText xml:space="preserve"> PAGEREF _Toc143614583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4" w:history="1">
        <w:r w:rsidR="003473E2" w:rsidRPr="009D60D8">
          <w:rPr>
            <w:rStyle w:val="ab"/>
            <w:noProof/>
          </w:rPr>
          <w:t xml:space="preserve">8.3 </w:t>
        </w:r>
        <w:r w:rsidR="003473E2" w:rsidRPr="009D60D8">
          <w:rPr>
            <w:rStyle w:val="ab"/>
            <w:noProof/>
          </w:rPr>
          <w:t>期末基金管理人的从业人员持有本开放式基金份额总量区间的情况</w:t>
        </w:r>
        <w:r w:rsidR="003473E2">
          <w:rPr>
            <w:noProof/>
            <w:webHidden/>
          </w:rPr>
          <w:tab/>
        </w:r>
        <w:r w:rsidR="003473E2">
          <w:rPr>
            <w:noProof/>
            <w:webHidden/>
          </w:rPr>
          <w:fldChar w:fldCharType="begin"/>
        </w:r>
        <w:r w:rsidR="003473E2">
          <w:rPr>
            <w:noProof/>
            <w:webHidden/>
          </w:rPr>
          <w:instrText xml:space="preserve"> PAGEREF _Toc143614584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85" w:history="1">
        <w:r w:rsidR="003473E2" w:rsidRPr="009D60D8">
          <w:rPr>
            <w:rStyle w:val="ab"/>
            <w:b/>
            <w:bCs/>
            <w:noProof/>
          </w:rPr>
          <w:t xml:space="preserve">9  </w:t>
        </w:r>
        <w:r w:rsidR="003473E2" w:rsidRPr="009D60D8">
          <w:rPr>
            <w:rStyle w:val="ab"/>
            <w:b/>
            <w:bCs/>
            <w:noProof/>
          </w:rPr>
          <w:t>开放式基金份额变动</w:t>
        </w:r>
        <w:r w:rsidR="003473E2">
          <w:rPr>
            <w:noProof/>
            <w:webHidden/>
          </w:rPr>
          <w:tab/>
        </w:r>
        <w:r w:rsidR="003473E2">
          <w:rPr>
            <w:noProof/>
            <w:webHidden/>
          </w:rPr>
          <w:fldChar w:fldCharType="begin"/>
        </w:r>
        <w:r w:rsidR="003473E2">
          <w:rPr>
            <w:noProof/>
            <w:webHidden/>
          </w:rPr>
          <w:instrText xml:space="preserve"> PAGEREF _Toc143614585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86" w:history="1">
        <w:r w:rsidR="003473E2" w:rsidRPr="009D60D8">
          <w:rPr>
            <w:rStyle w:val="ab"/>
            <w:b/>
            <w:bCs/>
            <w:noProof/>
          </w:rPr>
          <w:t xml:space="preserve">10  </w:t>
        </w:r>
        <w:r w:rsidR="003473E2" w:rsidRPr="009D60D8">
          <w:rPr>
            <w:rStyle w:val="ab"/>
            <w:b/>
            <w:bCs/>
            <w:noProof/>
          </w:rPr>
          <w:t>重大事件揭示</w:t>
        </w:r>
        <w:r w:rsidR="003473E2">
          <w:rPr>
            <w:noProof/>
            <w:webHidden/>
          </w:rPr>
          <w:tab/>
        </w:r>
        <w:r w:rsidR="003473E2">
          <w:rPr>
            <w:noProof/>
            <w:webHidden/>
          </w:rPr>
          <w:fldChar w:fldCharType="begin"/>
        </w:r>
        <w:r w:rsidR="003473E2">
          <w:rPr>
            <w:noProof/>
            <w:webHidden/>
          </w:rPr>
          <w:instrText xml:space="preserve"> PAGEREF _Toc143614586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7" w:history="1">
        <w:r w:rsidR="003473E2" w:rsidRPr="009D60D8">
          <w:rPr>
            <w:rStyle w:val="ab"/>
            <w:noProof/>
          </w:rPr>
          <w:t xml:space="preserve">10.1 </w:t>
        </w:r>
        <w:r w:rsidR="003473E2" w:rsidRPr="009D60D8">
          <w:rPr>
            <w:rStyle w:val="ab"/>
            <w:noProof/>
          </w:rPr>
          <w:t>基金份额持有人大会决议</w:t>
        </w:r>
        <w:r w:rsidR="003473E2">
          <w:rPr>
            <w:noProof/>
            <w:webHidden/>
          </w:rPr>
          <w:tab/>
        </w:r>
        <w:r w:rsidR="003473E2">
          <w:rPr>
            <w:noProof/>
            <w:webHidden/>
          </w:rPr>
          <w:fldChar w:fldCharType="begin"/>
        </w:r>
        <w:r w:rsidR="003473E2">
          <w:rPr>
            <w:noProof/>
            <w:webHidden/>
          </w:rPr>
          <w:instrText xml:space="preserve"> PAGEREF _Toc143614587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8" w:history="1">
        <w:r w:rsidR="003473E2" w:rsidRPr="009D60D8">
          <w:rPr>
            <w:rStyle w:val="ab"/>
            <w:noProof/>
          </w:rPr>
          <w:t xml:space="preserve">10.2 </w:t>
        </w:r>
        <w:r w:rsidR="003473E2" w:rsidRPr="009D60D8">
          <w:rPr>
            <w:rStyle w:val="ab"/>
            <w:noProof/>
          </w:rPr>
          <w:t>基金管理人、基金托管人的专门基金托管部门的重大人事变动</w:t>
        </w:r>
        <w:r w:rsidR="003473E2">
          <w:rPr>
            <w:noProof/>
            <w:webHidden/>
          </w:rPr>
          <w:tab/>
        </w:r>
        <w:r w:rsidR="003473E2">
          <w:rPr>
            <w:noProof/>
            <w:webHidden/>
          </w:rPr>
          <w:fldChar w:fldCharType="begin"/>
        </w:r>
        <w:r w:rsidR="003473E2">
          <w:rPr>
            <w:noProof/>
            <w:webHidden/>
          </w:rPr>
          <w:instrText xml:space="preserve"> PAGEREF _Toc143614588 \h </w:instrText>
        </w:r>
        <w:r w:rsidR="003473E2">
          <w:rPr>
            <w:noProof/>
            <w:webHidden/>
          </w:rPr>
        </w:r>
        <w:r w:rsidR="003473E2">
          <w:rPr>
            <w:noProof/>
            <w:webHidden/>
          </w:rPr>
          <w:fldChar w:fldCharType="separate"/>
        </w:r>
        <w:r w:rsidR="003473E2">
          <w:rPr>
            <w:noProof/>
            <w:webHidden/>
          </w:rPr>
          <w:t>47</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89" w:history="1">
        <w:r w:rsidR="003473E2" w:rsidRPr="009D60D8">
          <w:rPr>
            <w:rStyle w:val="ab"/>
            <w:noProof/>
          </w:rPr>
          <w:t xml:space="preserve">10.3 </w:t>
        </w:r>
        <w:r w:rsidR="003473E2" w:rsidRPr="009D60D8">
          <w:rPr>
            <w:rStyle w:val="ab"/>
            <w:noProof/>
          </w:rPr>
          <w:t>涉及基金管理人、基金财产、基金托管业务的诉讼</w:t>
        </w:r>
        <w:r w:rsidR="003473E2">
          <w:rPr>
            <w:noProof/>
            <w:webHidden/>
          </w:rPr>
          <w:tab/>
        </w:r>
        <w:r w:rsidR="003473E2">
          <w:rPr>
            <w:noProof/>
            <w:webHidden/>
          </w:rPr>
          <w:fldChar w:fldCharType="begin"/>
        </w:r>
        <w:r w:rsidR="003473E2">
          <w:rPr>
            <w:noProof/>
            <w:webHidden/>
          </w:rPr>
          <w:instrText xml:space="preserve"> PAGEREF _Toc143614589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0" w:history="1">
        <w:r w:rsidR="003473E2" w:rsidRPr="009D60D8">
          <w:rPr>
            <w:rStyle w:val="ab"/>
            <w:noProof/>
          </w:rPr>
          <w:t xml:space="preserve">10.4 </w:t>
        </w:r>
        <w:r w:rsidR="003473E2" w:rsidRPr="009D60D8">
          <w:rPr>
            <w:rStyle w:val="ab"/>
            <w:noProof/>
          </w:rPr>
          <w:t>基金投资策略的改变</w:t>
        </w:r>
        <w:r w:rsidR="003473E2">
          <w:rPr>
            <w:noProof/>
            <w:webHidden/>
          </w:rPr>
          <w:tab/>
        </w:r>
        <w:r w:rsidR="003473E2">
          <w:rPr>
            <w:noProof/>
            <w:webHidden/>
          </w:rPr>
          <w:fldChar w:fldCharType="begin"/>
        </w:r>
        <w:r w:rsidR="003473E2">
          <w:rPr>
            <w:noProof/>
            <w:webHidden/>
          </w:rPr>
          <w:instrText xml:space="preserve"> PAGEREF _Toc143614590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1" w:history="1">
        <w:r w:rsidR="003473E2" w:rsidRPr="009D60D8">
          <w:rPr>
            <w:rStyle w:val="ab"/>
            <w:noProof/>
          </w:rPr>
          <w:t xml:space="preserve">10.5 </w:t>
        </w:r>
        <w:r w:rsidR="003473E2" w:rsidRPr="009D60D8">
          <w:rPr>
            <w:rStyle w:val="ab"/>
            <w:noProof/>
          </w:rPr>
          <w:t>为基金进行审计的会计师事务所情况</w:t>
        </w:r>
        <w:r w:rsidR="003473E2">
          <w:rPr>
            <w:noProof/>
            <w:webHidden/>
          </w:rPr>
          <w:tab/>
        </w:r>
        <w:r w:rsidR="003473E2">
          <w:rPr>
            <w:noProof/>
            <w:webHidden/>
          </w:rPr>
          <w:fldChar w:fldCharType="begin"/>
        </w:r>
        <w:r w:rsidR="003473E2">
          <w:rPr>
            <w:noProof/>
            <w:webHidden/>
          </w:rPr>
          <w:instrText xml:space="preserve"> PAGEREF _Toc143614591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2" w:history="1">
        <w:r w:rsidR="003473E2" w:rsidRPr="009D60D8">
          <w:rPr>
            <w:rStyle w:val="ab"/>
            <w:noProof/>
          </w:rPr>
          <w:t xml:space="preserve">10.6 </w:t>
        </w:r>
        <w:r w:rsidR="003473E2" w:rsidRPr="009D60D8">
          <w:rPr>
            <w:rStyle w:val="ab"/>
            <w:noProof/>
          </w:rPr>
          <w:t>管理人、托管人及其高级管理人员受稽查或处罚等情况</w:t>
        </w:r>
        <w:r w:rsidR="003473E2">
          <w:rPr>
            <w:noProof/>
            <w:webHidden/>
          </w:rPr>
          <w:tab/>
        </w:r>
        <w:r w:rsidR="003473E2">
          <w:rPr>
            <w:noProof/>
            <w:webHidden/>
          </w:rPr>
          <w:fldChar w:fldCharType="begin"/>
        </w:r>
        <w:r w:rsidR="003473E2">
          <w:rPr>
            <w:noProof/>
            <w:webHidden/>
          </w:rPr>
          <w:instrText xml:space="preserve"> PAGEREF _Toc143614592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3" w:history="1">
        <w:r w:rsidR="003473E2" w:rsidRPr="009D60D8">
          <w:rPr>
            <w:rStyle w:val="ab"/>
            <w:noProof/>
          </w:rPr>
          <w:t xml:space="preserve">10.6.1 </w:t>
        </w:r>
        <w:r w:rsidR="003473E2" w:rsidRPr="009D60D8">
          <w:rPr>
            <w:rStyle w:val="ab"/>
            <w:noProof/>
          </w:rPr>
          <w:t>管理人及其高级管理人员受稽查或处罚等情况</w:t>
        </w:r>
        <w:r w:rsidR="003473E2">
          <w:rPr>
            <w:noProof/>
            <w:webHidden/>
          </w:rPr>
          <w:tab/>
        </w:r>
        <w:r w:rsidR="003473E2">
          <w:rPr>
            <w:noProof/>
            <w:webHidden/>
          </w:rPr>
          <w:fldChar w:fldCharType="begin"/>
        </w:r>
        <w:r w:rsidR="003473E2">
          <w:rPr>
            <w:noProof/>
            <w:webHidden/>
          </w:rPr>
          <w:instrText xml:space="preserve"> PAGEREF _Toc143614593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4" w:history="1">
        <w:r w:rsidR="003473E2" w:rsidRPr="009D60D8">
          <w:rPr>
            <w:rStyle w:val="ab"/>
            <w:noProof/>
          </w:rPr>
          <w:t xml:space="preserve">10.6.2 </w:t>
        </w:r>
        <w:r w:rsidR="003473E2" w:rsidRPr="009D60D8">
          <w:rPr>
            <w:rStyle w:val="ab"/>
            <w:noProof/>
          </w:rPr>
          <w:t>托管人及其高级管理人员受稽查或处罚等情况</w:t>
        </w:r>
        <w:r w:rsidR="003473E2">
          <w:rPr>
            <w:noProof/>
            <w:webHidden/>
          </w:rPr>
          <w:tab/>
        </w:r>
        <w:r w:rsidR="003473E2">
          <w:rPr>
            <w:noProof/>
            <w:webHidden/>
          </w:rPr>
          <w:fldChar w:fldCharType="begin"/>
        </w:r>
        <w:r w:rsidR="003473E2">
          <w:rPr>
            <w:noProof/>
            <w:webHidden/>
          </w:rPr>
          <w:instrText xml:space="preserve"> PAGEREF _Toc143614594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5" w:history="1">
        <w:r w:rsidR="003473E2" w:rsidRPr="009D60D8">
          <w:rPr>
            <w:rStyle w:val="ab"/>
            <w:noProof/>
          </w:rPr>
          <w:t xml:space="preserve">10.7 </w:t>
        </w:r>
        <w:r w:rsidR="003473E2" w:rsidRPr="009D60D8">
          <w:rPr>
            <w:rStyle w:val="ab"/>
            <w:noProof/>
          </w:rPr>
          <w:t>基金租用证券公司交易单元的有关情况</w:t>
        </w:r>
        <w:r w:rsidR="003473E2">
          <w:rPr>
            <w:noProof/>
            <w:webHidden/>
          </w:rPr>
          <w:tab/>
        </w:r>
        <w:r w:rsidR="003473E2">
          <w:rPr>
            <w:noProof/>
            <w:webHidden/>
          </w:rPr>
          <w:fldChar w:fldCharType="begin"/>
        </w:r>
        <w:r w:rsidR="003473E2">
          <w:rPr>
            <w:noProof/>
            <w:webHidden/>
          </w:rPr>
          <w:instrText xml:space="preserve"> PAGEREF _Toc143614595 \h </w:instrText>
        </w:r>
        <w:r w:rsidR="003473E2">
          <w:rPr>
            <w:noProof/>
            <w:webHidden/>
          </w:rPr>
        </w:r>
        <w:r w:rsidR="003473E2">
          <w:rPr>
            <w:noProof/>
            <w:webHidden/>
          </w:rPr>
          <w:fldChar w:fldCharType="separate"/>
        </w:r>
        <w:r w:rsidR="003473E2">
          <w:rPr>
            <w:noProof/>
            <w:webHidden/>
          </w:rPr>
          <w:t>48</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6" w:history="1">
        <w:r w:rsidR="003473E2" w:rsidRPr="009D60D8">
          <w:rPr>
            <w:rStyle w:val="ab"/>
            <w:noProof/>
          </w:rPr>
          <w:t xml:space="preserve">10.8 </w:t>
        </w:r>
        <w:r w:rsidR="003473E2" w:rsidRPr="009D60D8">
          <w:rPr>
            <w:rStyle w:val="ab"/>
            <w:noProof/>
          </w:rPr>
          <w:t>其他重大事件</w:t>
        </w:r>
        <w:r w:rsidR="003473E2">
          <w:rPr>
            <w:noProof/>
            <w:webHidden/>
          </w:rPr>
          <w:tab/>
        </w:r>
        <w:r w:rsidR="003473E2">
          <w:rPr>
            <w:noProof/>
            <w:webHidden/>
          </w:rPr>
          <w:fldChar w:fldCharType="begin"/>
        </w:r>
        <w:r w:rsidR="003473E2">
          <w:rPr>
            <w:noProof/>
            <w:webHidden/>
          </w:rPr>
          <w:instrText xml:space="preserve"> PAGEREF _Toc143614596 \h </w:instrText>
        </w:r>
        <w:r w:rsidR="003473E2">
          <w:rPr>
            <w:noProof/>
            <w:webHidden/>
          </w:rPr>
        </w:r>
        <w:r w:rsidR="003473E2">
          <w:rPr>
            <w:noProof/>
            <w:webHidden/>
          </w:rPr>
          <w:fldChar w:fldCharType="separate"/>
        </w:r>
        <w:r w:rsidR="003473E2">
          <w:rPr>
            <w:noProof/>
            <w:webHidden/>
          </w:rPr>
          <w:t>49</w:t>
        </w:r>
        <w:r w:rsidR="003473E2">
          <w:rPr>
            <w:noProof/>
            <w:webHidden/>
          </w:rPr>
          <w:fldChar w:fldCharType="end"/>
        </w:r>
      </w:hyperlink>
    </w:p>
    <w:p w:rsidR="003473E2" w:rsidRDefault="00CD1F45">
      <w:pPr>
        <w:pStyle w:val="12"/>
        <w:rPr>
          <w:rFonts w:asciiTheme="minorHAnsi" w:eastAsiaTheme="minorEastAsia" w:hAnsiTheme="minorHAnsi" w:cstheme="minorBidi"/>
          <w:noProof/>
          <w:szCs w:val="22"/>
        </w:rPr>
      </w:pPr>
      <w:hyperlink w:anchor="_Toc143614597" w:history="1">
        <w:r w:rsidR="003473E2" w:rsidRPr="009D60D8">
          <w:rPr>
            <w:rStyle w:val="ab"/>
            <w:b/>
            <w:bCs/>
            <w:noProof/>
          </w:rPr>
          <w:t xml:space="preserve">11  </w:t>
        </w:r>
        <w:r w:rsidR="003473E2" w:rsidRPr="009D60D8">
          <w:rPr>
            <w:rStyle w:val="ab"/>
            <w:b/>
            <w:bCs/>
            <w:noProof/>
          </w:rPr>
          <w:t>备查文件目录</w:t>
        </w:r>
        <w:r w:rsidR="003473E2">
          <w:rPr>
            <w:noProof/>
            <w:webHidden/>
          </w:rPr>
          <w:tab/>
        </w:r>
        <w:r w:rsidR="003473E2">
          <w:rPr>
            <w:noProof/>
            <w:webHidden/>
          </w:rPr>
          <w:fldChar w:fldCharType="begin"/>
        </w:r>
        <w:r w:rsidR="003473E2">
          <w:rPr>
            <w:noProof/>
            <w:webHidden/>
          </w:rPr>
          <w:instrText xml:space="preserve"> PAGEREF _Toc143614597 \h </w:instrText>
        </w:r>
        <w:r w:rsidR="003473E2">
          <w:rPr>
            <w:noProof/>
            <w:webHidden/>
          </w:rPr>
        </w:r>
        <w:r w:rsidR="003473E2">
          <w:rPr>
            <w:noProof/>
            <w:webHidden/>
          </w:rPr>
          <w:fldChar w:fldCharType="separate"/>
        </w:r>
        <w:r w:rsidR="003473E2">
          <w:rPr>
            <w:noProof/>
            <w:webHidden/>
          </w:rPr>
          <w:t>50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8" w:history="1">
        <w:r w:rsidR="003473E2" w:rsidRPr="009D60D8">
          <w:rPr>
            <w:rStyle w:val="ab"/>
            <w:noProof/>
          </w:rPr>
          <w:t xml:space="preserve">11.1 </w:t>
        </w:r>
        <w:r w:rsidR="003473E2" w:rsidRPr="009D60D8">
          <w:rPr>
            <w:rStyle w:val="ab"/>
            <w:noProof/>
          </w:rPr>
          <w:t>备查文件目录</w:t>
        </w:r>
        <w:r w:rsidR="003473E2">
          <w:rPr>
            <w:noProof/>
            <w:webHidden/>
          </w:rPr>
          <w:tab/>
        </w:r>
        <w:r w:rsidR="003473E2">
          <w:rPr>
            <w:noProof/>
            <w:webHidden/>
          </w:rPr>
          <w:fldChar w:fldCharType="begin"/>
        </w:r>
        <w:r w:rsidR="003473E2">
          <w:rPr>
            <w:noProof/>
            <w:webHidden/>
          </w:rPr>
          <w:instrText xml:space="preserve"> PAGEREF _Toc143614598 \h </w:instrText>
        </w:r>
        <w:r w:rsidR="003473E2">
          <w:rPr>
            <w:noProof/>
            <w:webHidden/>
          </w:rPr>
        </w:r>
        <w:r w:rsidR="003473E2">
          <w:rPr>
            <w:noProof/>
            <w:webHidden/>
          </w:rPr>
          <w:fldChar w:fldCharType="separate"/>
        </w:r>
        <w:r w:rsidR="003473E2">
          <w:rPr>
            <w:noProof/>
            <w:webHidden/>
          </w:rPr>
          <w:t>50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599" w:history="1">
        <w:r w:rsidR="003473E2" w:rsidRPr="009D60D8">
          <w:rPr>
            <w:rStyle w:val="ab"/>
            <w:noProof/>
          </w:rPr>
          <w:t xml:space="preserve">11.2 </w:t>
        </w:r>
        <w:r w:rsidR="003473E2" w:rsidRPr="009D60D8">
          <w:rPr>
            <w:rStyle w:val="ab"/>
            <w:noProof/>
          </w:rPr>
          <w:t>存放地点</w:t>
        </w:r>
        <w:r w:rsidR="003473E2">
          <w:rPr>
            <w:noProof/>
            <w:webHidden/>
          </w:rPr>
          <w:tab/>
        </w:r>
        <w:r w:rsidR="003473E2">
          <w:rPr>
            <w:noProof/>
            <w:webHidden/>
          </w:rPr>
          <w:fldChar w:fldCharType="begin"/>
        </w:r>
        <w:r w:rsidR="003473E2">
          <w:rPr>
            <w:noProof/>
            <w:webHidden/>
          </w:rPr>
          <w:instrText xml:space="preserve"> PAGEREF _Toc143614599 \h </w:instrText>
        </w:r>
        <w:r w:rsidR="003473E2">
          <w:rPr>
            <w:noProof/>
            <w:webHidden/>
          </w:rPr>
        </w:r>
        <w:r w:rsidR="003473E2">
          <w:rPr>
            <w:noProof/>
            <w:webHidden/>
          </w:rPr>
          <w:fldChar w:fldCharType="separate"/>
        </w:r>
        <w:r w:rsidR="003473E2">
          <w:rPr>
            <w:noProof/>
            <w:webHidden/>
          </w:rPr>
          <w:t>50</w:t>
        </w:r>
        <w:r w:rsidR="003473E2">
          <w:rPr>
            <w:noProof/>
            <w:webHidden/>
          </w:rPr>
          <w:fldChar w:fldCharType="end"/>
        </w:r>
      </w:hyperlink>
    </w:p>
    <w:p w:rsidR="003473E2" w:rsidRDefault="00CD1F45">
      <w:pPr>
        <w:pStyle w:val="24"/>
        <w:rPr>
          <w:rFonts w:asciiTheme="minorHAnsi" w:eastAsiaTheme="minorEastAsia" w:hAnsiTheme="minorHAnsi" w:cstheme="minorBidi"/>
          <w:noProof/>
          <w:kern w:val="2"/>
          <w:szCs w:val="22"/>
        </w:rPr>
      </w:pPr>
      <w:hyperlink w:anchor="_Toc143614600" w:history="1">
        <w:r w:rsidR="003473E2" w:rsidRPr="009D60D8">
          <w:rPr>
            <w:rStyle w:val="ab"/>
            <w:noProof/>
          </w:rPr>
          <w:t xml:space="preserve">11.3 </w:t>
        </w:r>
        <w:r w:rsidR="003473E2" w:rsidRPr="009D60D8">
          <w:rPr>
            <w:rStyle w:val="ab"/>
            <w:noProof/>
          </w:rPr>
          <w:t>查阅方式</w:t>
        </w:r>
        <w:r w:rsidR="003473E2">
          <w:rPr>
            <w:noProof/>
            <w:webHidden/>
          </w:rPr>
          <w:tab/>
        </w:r>
        <w:r w:rsidR="003473E2">
          <w:rPr>
            <w:noProof/>
            <w:webHidden/>
          </w:rPr>
          <w:fldChar w:fldCharType="begin"/>
        </w:r>
        <w:r w:rsidR="003473E2">
          <w:rPr>
            <w:noProof/>
            <w:webHidden/>
          </w:rPr>
          <w:instrText xml:space="preserve"> PAGEREF _Toc143614600 \h </w:instrText>
        </w:r>
        <w:r w:rsidR="003473E2">
          <w:rPr>
            <w:noProof/>
            <w:webHidden/>
          </w:rPr>
        </w:r>
        <w:r w:rsidR="003473E2">
          <w:rPr>
            <w:noProof/>
            <w:webHidden/>
          </w:rPr>
          <w:fldChar w:fldCharType="separate"/>
        </w:r>
        <w:r w:rsidR="003473E2">
          <w:rPr>
            <w:noProof/>
            <w:webHidden/>
          </w:rPr>
          <w:t>50</w:t>
        </w:r>
        <w:r w:rsidR="003473E2">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40"/>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41"/>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005701</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005701</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50,600,740.85</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005701</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016921</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49,202,458.07</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1,398,282.78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42"/>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本基金采用定量及定性研究方法，自下而上优选在港股通范围内的上市公司，通过严格风险控制，力争实现基金资产的长期增值。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A568CC" w:rsidRDefault="003473E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资产配置策略</w:t>
            </w:r>
          </w:p>
          <w:p w:rsidR="00A568CC" w:rsidRDefault="003473E2">
            <w:pPr>
              <w:rPr>
                <w:rFonts w:eastAsiaTheme="minorEastAsia"/>
                <w:color w:val="000000" w:themeColor="text1"/>
                <w:szCs w:val="21"/>
              </w:rPr>
            </w:pPr>
            <w:r>
              <w:rPr>
                <w:rFonts w:eastAsiaTheme="minorEastAsia"/>
                <w:color w:val="000000" w:themeColor="text1"/>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A568CC" w:rsidRDefault="003473E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股票投资策略</w:t>
            </w:r>
          </w:p>
          <w:p w:rsidR="00A568CC" w:rsidRDefault="003473E2">
            <w:pPr>
              <w:rPr>
                <w:rFonts w:eastAsiaTheme="minorEastAsia"/>
                <w:color w:val="000000" w:themeColor="text1"/>
                <w:szCs w:val="21"/>
              </w:rPr>
            </w:pPr>
            <w:r>
              <w:rPr>
                <w:rFonts w:eastAsiaTheme="minorEastAsia"/>
                <w:color w:val="000000" w:themeColor="text1"/>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A568CC" w:rsidRDefault="003473E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行业配置策略</w:t>
            </w:r>
          </w:p>
          <w:p w:rsidR="00A568CC" w:rsidRDefault="003473E2">
            <w:pPr>
              <w:rPr>
                <w:rFonts w:eastAsiaTheme="minorEastAsia"/>
                <w:color w:val="000000" w:themeColor="text1"/>
                <w:szCs w:val="21"/>
              </w:rPr>
            </w:pPr>
            <w:r>
              <w:rPr>
                <w:rFonts w:eastAsiaTheme="minorEastAsia"/>
                <w:color w:val="000000" w:themeColor="text1"/>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A568CC" w:rsidRDefault="003473E2">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A568CC" w:rsidRDefault="003473E2">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w:t>
            </w:r>
            <w:r>
              <w:rPr>
                <w:rFonts w:eastAsiaTheme="minorEastAsia"/>
                <w:color w:val="000000" w:themeColor="text1"/>
                <w:szCs w:val="21"/>
              </w:rPr>
              <w:lastRenderedPageBreak/>
              <w:t>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、其他投资策略：包括股指期货投资策略、资产支持证券投资策略、股票期权投资策略、权证投资策略、存托凭证投资策略。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中证港股通综合指数收益率</w:t>
            </w:r>
            <w:r w:rsidRPr="00B079CA">
              <w:rPr>
                <w:rFonts w:eastAsiaTheme="minorEastAsia"/>
                <w:color w:val="000000" w:themeColor="text1"/>
                <w:szCs w:val="21"/>
              </w:rPr>
              <w:t>×70%+</w:t>
            </w:r>
            <w:r w:rsidRPr="00B079CA">
              <w:rPr>
                <w:rFonts w:eastAsiaTheme="minorEastAsia"/>
                <w:color w:val="000000" w:themeColor="text1"/>
                <w:szCs w:val="21"/>
              </w:rPr>
              <w:t>中债总指数收益率</w:t>
            </w:r>
            <w:r w:rsidRPr="00B079CA">
              <w:rPr>
                <w:rFonts w:eastAsiaTheme="minorEastAsia"/>
                <w:color w:val="000000" w:themeColor="text1"/>
                <w:szCs w:val="21"/>
              </w:rPr>
              <w:t>×30%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A568CC" w:rsidRDefault="003473E2">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43"/>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陈四清</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44"/>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45"/>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lastRenderedPageBreak/>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46"/>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47"/>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-737,114.39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-16,648.77</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-3,231,367.81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-70,867.25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-0.0509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-7.00%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-7.24%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-6,081,218.20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-176,519.15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-0.1236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-0.1262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43,121,239.87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1,221,763.63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0.8764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0.8738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-12.36%</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6.41%</w:t>
            </w:r>
          </w:p>
        </w:tc>
      </w:tr>
    </w:tbl>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48"/>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568CC">
        <w:tc>
          <w:tcPr>
            <w:tcW w:w="1620" w:type="dxa"/>
            <w:vAlign w:val="center"/>
          </w:tcPr>
          <w:p w:rsidR="00A568CC" w:rsidRDefault="003473E2">
            <w:pPr>
              <w:jc w:val="left"/>
            </w:pPr>
            <w:r>
              <w:rPr>
                <w:rFonts w:eastAsiaTheme="minorEastAsia"/>
                <w:color w:val="000000" w:themeColor="text1"/>
                <w:szCs w:val="21"/>
              </w:rPr>
              <w:lastRenderedPageBreak/>
              <w:t>过去一个月</w:t>
            </w:r>
          </w:p>
        </w:tc>
        <w:tc>
          <w:tcPr>
            <w:tcW w:w="1350" w:type="dxa"/>
            <w:vAlign w:val="center"/>
          </w:tcPr>
          <w:p w:rsidR="00A568CC" w:rsidRDefault="003473E2">
            <w:pPr>
              <w:jc w:val="center"/>
            </w:pPr>
            <w:r>
              <w:rPr>
                <w:rFonts w:eastAsiaTheme="minorEastAsia"/>
                <w:color w:val="000000" w:themeColor="text1"/>
                <w:szCs w:val="21"/>
              </w:rPr>
              <w:t>1.92%</w:t>
            </w:r>
          </w:p>
        </w:tc>
        <w:tc>
          <w:tcPr>
            <w:tcW w:w="1350" w:type="dxa"/>
            <w:vAlign w:val="center"/>
          </w:tcPr>
          <w:p w:rsidR="00A568CC" w:rsidRDefault="003473E2">
            <w:pPr>
              <w:jc w:val="center"/>
            </w:pPr>
            <w:r>
              <w:rPr>
                <w:rFonts w:eastAsiaTheme="minorEastAsia"/>
                <w:color w:val="000000" w:themeColor="text1"/>
                <w:szCs w:val="21"/>
              </w:rPr>
              <w:t>1.00%</w:t>
            </w:r>
          </w:p>
        </w:tc>
        <w:tc>
          <w:tcPr>
            <w:tcW w:w="1350" w:type="dxa"/>
            <w:vAlign w:val="center"/>
          </w:tcPr>
          <w:p w:rsidR="00A568CC" w:rsidRDefault="003473E2">
            <w:pPr>
              <w:jc w:val="center"/>
            </w:pPr>
            <w:r>
              <w:rPr>
                <w:rFonts w:eastAsiaTheme="minorEastAsia"/>
                <w:color w:val="000000" w:themeColor="text1"/>
                <w:szCs w:val="21"/>
              </w:rPr>
              <w:t>3.71%</w:t>
            </w:r>
          </w:p>
        </w:tc>
        <w:tc>
          <w:tcPr>
            <w:tcW w:w="1350" w:type="dxa"/>
            <w:vAlign w:val="center"/>
          </w:tcPr>
          <w:p w:rsidR="00A568CC" w:rsidRDefault="003473E2">
            <w:pPr>
              <w:jc w:val="center"/>
            </w:pPr>
            <w:r>
              <w:rPr>
                <w:rFonts w:eastAsiaTheme="minorEastAsia"/>
                <w:color w:val="000000" w:themeColor="text1"/>
                <w:szCs w:val="21"/>
              </w:rPr>
              <w:t>0.79%</w:t>
            </w:r>
          </w:p>
        </w:tc>
        <w:tc>
          <w:tcPr>
            <w:tcW w:w="1350" w:type="dxa"/>
            <w:vAlign w:val="center"/>
          </w:tcPr>
          <w:p w:rsidR="00A568CC" w:rsidRDefault="003473E2">
            <w:pPr>
              <w:jc w:val="center"/>
            </w:pPr>
            <w:r>
              <w:rPr>
                <w:rFonts w:eastAsiaTheme="minorEastAsia"/>
                <w:color w:val="000000" w:themeColor="text1"/>
                <w:szCs w:val="21"/>
              </w:rPr>
              <w:t>-1.79%</w:t>
            </w:r>
          </w:p>
        </w:tc>
        <w:tc>
          <w:tcPr>
            <w:tcW w:w="1350" w:type="dxa"/>
            <w:vAlign w:val="center"/>
          </w:tcPr>
          <w:p w:rsidR="00A568CC" w:rsidRDefault="003473E2">
            <w:pPr>
              <w:jc w:val="center"/>
            </w:pPr>
            <w:r>
              <w:rPr>
                <w:rFonts w:eastAsiaTheme="minorEastAsia"/>
                <w:color w:val="000000" w:themeColor="text1"/>
                <w:szCs w:val="21"/>
              </w:rPr>
              <w:t>0.21%</w:t>
            </w:r>
          </w:p>
        </w:tc>
      </w:tr>
      <w:tr w:rsidR="00A568CC">
        <w:tc>
          <w:tcPr>
            <w:tcW w:w="1620" w:type="dxa"/>
            <w:vAlign w:val="center"/>
          </w:tcPr>
          <w:p w:rsidR="00A568CC" w:rsidRDefault="003473E2">
            <w:pPr>
              <w:jc w:val="left"/>
            </w:pPr>
            <w:r>
              <w:rPr>
                <w:rFonts w:eastAsiaTheme="minorEastAsia"/>
                <w:color w:val="000000" w:themeColor="text1"/>
                <w:szCs w:val="21"/>
              </w:rPr>
              <w:t>过去三个月</w:t>
            </w:r>
          </w:p>
        </w:tc>
        <w:tc>
          <w:tcPr>
            <w:tcW w:w="1350" w:type="dxa"/>
            <w:vAlign w:val="center"/>
          </w:tcPr>
          <w:p w:rsidR="00A568CC" w:rsidRDefault="003473E2">
            <w:pPr>
              <w:jc w:val="center"/>
            </w:pPr>
            <w:r>
              <w:rPr>
                <w:rFonts w:eastAsiaTheme="minorEastAsia"/>
                <w:color w:val="000000" w:themeColor="text1"/>
                <w:szCs w:val="21"/>
              </w:rPr>
              <w:t>-3.18%</w:t>
            </w:r>
          </w:p>
        </w:tc>
        <w:tc>
          <w:tcPr>
            <w:tcW w:w="1350" w:type="dxa"/>
            <w:vAlign w:val="center"/>
          </w:tcPr>
          <w:p w:rsidR="00A568CC" w:rsidRDefault="003473E2">
            <w:pPr>
              <w:jc w:val="center"/>
            </w:pPr>
            <w:r>
              <w:rPr>
                <w:rFonts w:eastAsiaTheme="minorEastAsia"/>
                <w:color w:val="000000" w:themeColor="text1"/>
                <w:szCs w:val="21"/>
              </w:rPr>
              <w:t>1.03%</w:t>
            </w:r>
          </w:p>
        </w:tc>
        <w:tc>
          <w:tcPr>
            <w:tcW w:w="1350" w:type="dxa"/>
            <w:vAlign w:val="center"/>
          </w:tcPr>
          <w:p w:rsidR="00A568CC" w:rsidRDefault="003473E2">
            <w:pPr>
              <w:jc w:val="center"/>
            </w:pPr>
            <w:r>
              <w:rPr>
                <w:rFonts w:eastAsiaTheme="minorEastAsia"/>
                <w:color w:val="000000" w:themeColor="text1"/>
                <w:szCs w:val="21"/>
              </w:rPr>
              <w:t>-0.58%</w:t>
            </w:r>
          </w:p>
        </w:tc>
        <w:tc>
          <w:tcPr>
            <w:tcW w:w="1350" w:type="dxa"/>
            <w:vAlign w:val="center"/>
          </w:tcPr>
          <w:p w:rsidR="00A568CC" w:rsidRDefault="003473E2">
            <w:pPr>
              <w:jc w:val="center"/>
            </w:pPr>
            <w:r>
              <w:rPr>
                <w:rFonts w:eastAsiaTheme="minorEastAsia"/>
                <w:color w:val="000000" w:themeColor="text1"/>
                <w:szCs w:val="21"/>
              </w:rPr>
              <w:t>0.73%</w:t>
            </w:r>
          </w:p>
        </w:tc>
        <w:tc>
          <w:tcPr>
            <w:tcW w:w="1350" w:type="dxa"/>
            <w:vAlign w:val="center"/>
          </w:tcPr>
          <w:p w:rsidR="00A568CC" w:rsidRDefault="003473E2">
            <w:pPr>
              <w:jc w:val="center"/>
            </w:pPr>
            <w:r>
              <w:rPr>
                <w:rFonts w:eastAsiaTheme="minorEastAsia"/>
                <w:color w:val="000000" w:themeColor="text1"/>
                <w:szCs w:val="21"/>
              </w:rPr>
              <w:t>-2.60%</w:t>
            </w:r>
          </w:p>
        </w:tc>
        <w:tc>
          <w:tcPr>
            <w:tcW w:w="1350" w:type="dxa"/>
            <w:vAlign w:val="center"/>
          </w:tcPr>
          <w:p w:rsidR="00A568CC" w:rsidRDefault="003473E2">
            <w:pPr>
              <w:jc w:val="center"/>
            </w:pPr>
            <w:r>
              <w:rPr>
                <w:rFonts w:eastAsiaTheme="minorEastAsia"/>
                <w:color w:val="000000" w:themeColor="text1"/>
                <w:szCs w:val="21"/>
              </w:rPr>
              <w:t>0.30%</w:t>
            </w:r>
          </w:p>
        </w:tc>
      </w:tr>
      <w:tr w:rsidR="00A568CC">
        <w:tc>
          <w:tcPr>
            <w:tcW w:w="1620" w:type="dxa"/>
            <w:vAlign w:val="center"/>
          </w:tcPr>
          <w:p w:rsidR="00A568CC" w:rsidRDefault="003473E2">
            <w:pPr>
              <w:jc w:val="left"/>
            </w:pPr>
            <w:r>
              <w:rPr>
                <w:rFonts w:eastAsiaTheme="minorEastAsia"/>
                <w:color w:val="000000" w:themeColor="text1"/>
                <w:szCs w:val="21"/>
              </w:rPr>
              <w:t>过去六个月</w:t>
            </w:r>
          </w:p>
        </w:tc>
        <w:tc>
          <w:tcPr>
            <w:tcW w:w="1350" w:type="dxa"/>
            <w:vAlign w:val="center"/>
          </w:tcPr>
          <w:p w:rsidR="00A568CC" w:rsidRDefault="003473E2">
            <w:pPr>
              <w:jc w:val="center"/>
            </w:pPr>
            <w:r>
              <w:rPr>
                <w:rFonts w:eastAsiaTheme="minorEastAsia"/>
                <w:color w:val="000000" w:themeColor="text1"/>
                <w:szCs w:val="21"/>
              </w:rPr>
              <w:t>-7.01%</w:t>
            </w:r>
          </w:p>
        </w:tc>
        <w:tc>
          <w:tcPr>
            <w:tcW w:w="1350" w:type="dxa"/>
            <w:vAlign w:val="center"/>
          </w:tcPr>
          <w:p w:rsidR="00A568CC" w:rsidRDefault="003473E2">
            <w:pPr>
              <w:jc w:val="center"/>
            </w:pPr>
            <w:r>
              <w:rPr>
                <w:rFonts w:eastAsiaTheme="minorEastAsia"/>
                <w:color w:val="000000" w:themeColor="text1"/>
                <w:szCs w:val="21"/>
              </w:rPr>
              <w:t>1.25%</w:t>
            </w:r>
          </w:p>
        </w:tc>
        <w:tc>
          <w:tcPr>
            <w:tcW w:w="1350" w:type="dxa"/>
            <w:vAlign w:val="center"/>
          </w:tcPr>
          <w:p w:rsidR="00A568CC" w:rsidRDefault="003473E2">
            <w:pPr>
              <w:jc w:val="center"/>
            </w:pPr>
            <w:r>
              <w:rPr>
                <w:rFonts w:eastAsiaTheme="minorEastAsia"/>
                <w:color w:val="000000" w:themeColor="text1"/>
                <w:szCs w:val="21"/>
              </w:rPr>
              <w:t>-0.70%</w:t>
            </w:r>
          </w:p>
        </w:tc>
        <w:tc>
          <w:tcPr>
            <w:tcW w:w="1350" w:type="dxa"/>
            <w:vAlign w:val="center"/>
          </w:tcPr>
          <w:p w:rsidR="00A568CC" w:rsidRDefault="003473E2">
            <w:pPr>
              <w:jc w:val="center"/>
            </w:pPr>
            <w:r>
              <w:rPr>
                <w:rFonts w:eastAsiaTheme="minorEastAsia"/>
                <w:color w:val="000000" w:themeColor="text1"/>
                <w:szCs w:val="21"/>
              </w:rPr>
              <w:t>0.78%</w:t>
            </w:r>
          </w:p>
        </w:tc>
        <w:tc>
          <w:tcPr>
            <w:tcW w:w="1350" w:type="dxa"/>
            <w:vAlign w:val="center"/>
          </w:tcPr>
          <w:p w:rsidR="00A568CC" w:rsidRDefault="003473E2">
            <w:pPr>
              <w:jc w:val="center"/>
            </w:pPr>
            <w:r>
              <w:rPr>
                <w:rFonts w:eastAsiaTheme="minorEastAsia"/>
                <w:color w:val="000000" w:themeColor="text1"/>
                <w:szCs w:val="21"/>
              </w:rPr>
              <w:t>-6.31%</w:t>
            </w:r>
          </w:p>
        </w:tc>
        <w:tc>
          <w:tcPr>
            <w:tcW w:w="1350" w:type="dxa"/>
            <w:vAlign w:val="center"/>
          </w:tcPr>
          <w:p w:rsidR="00A568CC" w:rsidRDefault="003473E2">
            <w:pPr>
              <w:jc w:val="center"/>
            </w:pPr>
            <w:r>
              <w:rPr>
                <w:rFonts w:eastAsiaTheme="minorEastAsia"/>
                <w:color w:val="000000" w:themeColor="text1"/>
                <w:szCs w:val="21"/>
              </w:rPr>
              <w:t>0.47%</w:t>
            </w:r>
          </w:p>
        </w:tc>
      </w:tr>
      <w:tr w:rsidR="00A568CC">
        <w:tc>
          <w:tcPr>
            <w:tcW w:w="1620" w:type="dxa"/>
            <w:vAlign w:val="center"/>
          </w:tcPr>
          <w:p w:rsidR="00A568CC" w:rsidRDefault="003473E2">
            <w:pPr>
              <w:jc w:val="left"/>
            </w:pPr>
            <w:r>
              <w:rPr>
                <w:rFonts w:eastAsiaTheme="minorEastAsia"/>
                <w:color w:val="000000" w:themeColor="text1"/>
                <w:szCs w:val="21"/>
              </w:rPr>
              <w:t>过去一年</w:t>
            </w:r>
          </w:p>
        </w:tc>
        <w:tc>
          <w:tcPr>
            <w:tcW w:w="1350" w:type="dxa"/>
            <w:vAlign w:val="center"/>
          </w:tcPr>
          <w:p w:rsidR="00A568CC" w:rsidRDefault="003473E2">
            <w:pPr>
              <w:jc w:val="center"/>
            </w:pPr>
            <w:r>
              <w:rPr>
                <w:rFonts w:eastAsiaTheme="minorEastAsia"/>
                <w:color w:val="000000" w:themeColor="text1"/>
                <w:szCs w:val="21"/>
              </w:rPr>
              <w:t>-12.22%</w:t>
            </w:r>
          </w:p>
        </w:tc>
        <w:tc>
          <w:tcPr>
            <w:tcW w:w="1350" w:type="dxa"/>
            <w:vAlign w:val="center"/>
          </w:tcPr>
          <w:p w:rsidR="00A568CC" w:rsidRDefault="003473E2">
            <w:pPr>
              <w:jc w:val="center"/>
            </w:pPr>
            <w:r>
              <w:rPr>
                <w:rFonts w:eastAsiaTheme="minorEastAsia"/>
                <w:color w:val="000000" w:themeColor="text1"/>
                <w:szCs w:val="21"/>
              </w:rPr>
              <w:t>1.46%</w:t>
            </w:r>
          </w:p>
        </w:tc>
        <w:tc>
          <w:tcPr>
            <w:tcW w:w="1350" w:type="dxa"/>
            <w:vAlign w:val="center"/>
          </w:tcPr>
          <w:p w:rsidR="00A568CC" w:rsidRDefault="003473E2">
            <w:pPr>
              <w:jc w:val="center"/>
            </w:pPr>
            <w:r>
              <w:rPr>
                <w:rFonts w:eastAsiaTheme="minorEastAsia"/>
                <w:color w:val="000000" w:themeColor="text1"/>
                <w:szCs w:val="21"/>
              </w:rPr>
              <w:t>-4.14%</w:t>
            </w:r>
          </w:p>
        </w:tc>
        <w:tc>
          <w:tcPr>
            <w:tcW w:w="1350" w:type="dxa"/>
            <w:vAlign w:val="center"/>
          </w:tcPr>
          <w:p w:rsidR="00A568CC" w:rsidRDefault="003473E2">
            <w:pPr>
              <w:jc w:val="center"/>
            </w:pPr>
            <w:r>
              <w:rPr>
                <w:rFonts w:eastAsiaTheme="minorEastAsia"/>
                <w:color w:val="000000" w:themeColor="text1"/>
                <w:szCs w:val="21"/>
              </w:rPr>
              <w:t>0.97%</w:t>
            </w:r>
          </w:p>
        </w:tc>
        <w:tc>
          <w:tcPr>
            <w:tcW w:w="1350" w:type="dxa"/>
            <w:vAlign w:val="center"/>
          </w:tcPr>
          <w:p w:rsidR="00A568CC" w:rsidRDefault="003473E2">
            <w:pPr>
              <w:jc w:val="center"/>
            </w:pPr>
            <w:r>
              <w:rPr>
                <w:rFonts w:eastAsiaTheme="minorEastAsia"/>
                <w:color w:val="000000" w:themeColor="text1"/>
                <w:szCs w:val="21"/>
              </w:rPr>
              <w:t>-8.08%</w:t>
            </w:r>
          </w:p>
        </w:tc>
        <w:tc>
          <w:tcPr>
            <w:tcW w:w="1350" w:type="dxa"/>
            <w:vAlign w:val="center"/>
          </w:tcPr>
          <w:p w:rsidR="00A568CC" w:rsidRDefault="003473E2">
            <w:pPr>
              <w:jc w:val="center"/>
            </w:pPr>
            <w:r>
              <w:rPr>
                <w:rFonts w:eastAsiaTheme="minorEastAsia"/>
                <w:color w:val="000000" w:themeColor="text1"/>
                <w:szCs w:val="21"/>
              </w:rPr>
              <w:t>0.49%</w:t>
            </w:r>
          </w:p>
        </w:tc>
      </w:tr>
      <w:tr w:rsidR="00A568CC">
        <w:tc>
          <w:tcPr>
            <w:tcW w:w="1620" w:type="dxa"/>
            <w:vAlign w:val="center"/>
          </w:tcPr>
          <w:p w:rsidR="00A568CC" w:rsidRDefault="003473E2">
            <w:pPr>
              <w:jc w:val="left"/>
            </w:pPr>
            <w:r>
              <w:rPr>
                <w:rFonts w:eastAsiaTheme="minorEastAsia"/>
                <w:color w:val="000000" w:themeColor="text1"/>
                <w:szCs w:val="21"/>
              </w:rPr>
              <w:t>过去三年</w:t>
            </w:r>
          </w:p>
        </w:tc>
        <w:tc>
          <w:tcPr>
            <w:tcW w:w="1350" w:type="dxa"/>
            <w:vAlign w:val="center"/>
          </w:tcPr>
          <w:p w:rsidR="00A568CC" w:rsidRDefault="003473E2">
            <w:pPr>
              <w:jc w:val="center"/>
            </w:pPr>
            <w:r>
              <w:rPr>
                <w:rFonts w:eastAsiaTheme="minorEastAsia"/>
                <w:color w:val="000000" w:themeColor="text1"/>
                <w:szCs w:val="21"/>
              </w:rPr>
              <w:t>-24.08%</w:t>
            </w:r>
          </w:p>
        </w:tc>
        <w:tc>
          <w:tcPr>
            <w:tcW w:w="1350" w:type="dxa"/>
            <w:vAlign w:val="center"/>
          </w:tcPr>
          <w:p w:rsidR="00A568CC" w:rsidRDefault="003473E2">
            <w:pPr>
              <w:jc w:val="center"/>
            </w:pPr>
            <w:r>
              <w:rPr>
                <w:rFonts w:eastAsiaTheme="minorEastAsia"/>
                <w:color w:val="000000" w:themeColor="text1"/>
                <w:szCs w:val="21"/>
              </w:rPr>
              <w:t>1.62%</w:t>
            </w:r>
          </w:p>
        </w:tc>
        <w:tc>
          <w:tcPr>
            <w:tcW w:w="1350" w:type="dxa"/>
            <w:vAlign w:val="center"/>
          </w:tcPr>
          <w:p w:rsidR="00A568CC" w:rsidRDefault="003473E2">
            <w:pPr>
              <w:jc w:val="center"/>
            </w:pPr>
            <w:r>
              <w:rPr>
                <w:rFonts w:eastAsiaTheme="minorEastAsia"/>
                <w:color w:val="000000" w:themeColor="text1"/>
                <w:szCs w:val="21"/>
              </w:rPr>
              <w:t>-10.42%</w:t>
            </w:r>
          </w:p>
        </w:tc>
        <w:tc>
          <w:tcPr>
            <w:tcW w:w="1350" w:type="dxa"/>
            <w:vAlign w:val="center"/>
          </w:tcPr>
          <w:p w:rsidR="00A568CC" w:rsidRDefault="003473E2">
            <w:pPr>
              <w:jc w:val="center"/>
            </w:pPr>
            <w:r>
              <w:rPr>
                <w:rFonts w:eastAsiaTheme="minorEastAsia"/>
                <w:color w:val="000000" w:themeColor="text1"/>
                <w:szCs w:val="21"/>
              </w:rPr>
              <w:t>0.99%</w:t>
            </w:r>
          </w:p>
        </w:tc>
        <w:tc>
          <w:tcPr>
            <w:tcW w:w="1350" w:type="dxa"/>
            <w:vAlign w:val="center"/>
          </w:tcPr>
          <w:p w:rsidR="00A568CC" w:rsidRDefault="003473E2">
            <w:pPr>
              <w:jc w:val="center"/>
            </w:pPr>
            <w:r>
              <w:rPr>
                <w:rFonts w:eastAsiaTheme="minorEastAsia"/>
                <w:color w:val="000000" w:themeColor="text1"/>
                <w:szCs w:val="21"/>
              </w:rPr>
              <w:t>-13.66%</w:t>
            </w:r>
          </w:p>
        </w:tc>
        <w:tc>
          <w:tcPr>
            <w:tcW w:w="1350" w:type="dxa"/>
            <w:vAlign w:val="center"/>
          </w:tcPr>
          <w:p w:rsidR="00A568CC" w:rsidRDefault="003473E2">
            <w:pPr>
              <w:jc w:val="center"/>
            </w:pPr>
            <w:r>
              <w:rPr>
                <w:rFonts w:eastAsiaTheme="minorEastAsia"/>
                <w:color w:val="000000" w:themeColor="text1"/>
                <w:szCs w:val="21"/>
              </w:rPr>
              <w:t>0.63%</w:t>
            </w:r>
          </w:p>
        </w:tc>
      </w:tr>
      <w:tr w:rsidR="00A568CC">
        <w:tc>
          <w:tcPr>
            <w:tcW w:w="1620" w:type="dxa"/>
            <w:vAlign w:val="center"/>
          </w:tcPr>
          <w:p w:rsidR="00A568CC" w:rsidRDefault="003473E2">
            <w:pPr>
              <w:jc w:val="left"/>
            </w:pPr>
            <w:r>
              <w:rPr>
                <w:rFonts w:eastAsiaTheme="minorEastAsia"/>
                <w:color w:val="000000" w:themeColor="text1"/>
                <w:szCs w:val="21"/>
              </w:rPr>
              <w:t>自基金合同生效起至今</w:t>
            </w:r>
          </w:p>
        </w:tc>
        <w:tc>
          <w:tcPr>
            <w:tcW w:w="1350" w:type="dxa"/>
            <w:vAlign w:val="center"/>
          </w:tcPr>
          <w:p w:rsidR="00A568CC" w:rsidRDefault="003473E2">
            <w:pPr>
              <w:jc w:val="center"/>
            </w:pPr>
            <w:r>
              <w:rPr>
                <w:rFonts w:eastAsiaTheme="minorEastAsia"/>
                <w:color w:val="000000" w:themeColor="text1"/>
                <w:szCs w:val="21"/>
              </w:rPr>
              <w:t>-12.36%</w:t>
            </w:r>
          </w:p>
        </w:tc>
        <w:tc>
          <w:tcPr>
            <w:tcW w:w="1350" w:type="dxa"/>
            <w:vAlign w:val="center"/>
          </w:tcPr>
          <w:p w:rsidR="00A568CC" w:rsidRDefault="003473E2">
            <w:pPr>
              <w:jc w:val="center"/>
            </w:pPr>
            <w:r>
              <w:rPr>
                <w:rFonts w:eastAsiaTheme="minorEastAsia"/>
                <w:color w:val="000000" w:themeColor="text1"/>
                <w:szCs w:val="21"/>
              </w:rPr>
              <w:t>1.48%</w:t>
            </w:r>
          </w:p>
        </w:tc>
        <w:tc>
          <w:tcPr>
            <w:tcW w:w="1350" w:type="dxa"/>
            <w:vAlign w:val="center"/>
          </w:tcPr>
          <w:p w:rsidR="00A568CC" w:rsidRDefault="003473E2">
            <w:pPr>
              <w:jc w:val="center"/>
            </w:pPr>
            <w:r>
              <w:rPr>
                <w:rFonts w:eastAsiaTheme="minorEastAsia"/>
                <w:color w:val="000000" w:themeColor="text1"/>
                <w:szCs w:val="21"/>
              </w:rPr>
              <w:t>-13.34%</w:t>
            </w:r>
          </w:p>
        </w:tc>
        <w:tc>
          <w:tcPr>
            <w:tcW w:w="1350" w:type="dxa"/>
            <w:vAlign w:val="center"/>
          </w:tcPr>
          <w:p w:rsidR="00A568CC" w:rsidRDefault="003473E2">
            <w:pPr>
              <w:jc w:val="center"/>
            </w:pPr>
            <w:r>
              <w:rPr>
                <w:rFonts w:eastAsiaTheme="minorEastAsia"/>
                <w:color w:val="000000" w:themeColor="text1"/>
                <w:szCs w:val="21"/>
              </w:rPr>
              <w:t>0.94%</w:t>
            </w:r>
          </w:p>
        </w:tc>
        <w:tc>
          <w:tcPr>
            <w:tcW w:w="1350" w:type="dxa"/>
            <w:vAlign w:val="center"/>
          </w:tcPr>
          <w:p w:rsidR="00A568CC" w:rsidRDefault="003473E2">
            <w:pPr>
              <w:jc w:val="center"/>
            </w:pPr>
            <w:r>
              <w:rPr>
                <w:rFonts w:eastAsiaTheme="minorEastAsia"/>
                <w:color w:val="000000" w:themeColor="text1"/>
                <w:szCs w:val="21"/>
              </w:rPr>
              <w:t>0.98%</w:t>
            </w:r>
          </w:p>
        </w:tc>
        <w:tc>
          <w:tcPr>
            <w:tcW w:w="1350" w:type="dxa"/>
            <w:vAlign w:val="center"/>
          </w:tcPr>
          <w:p w:rsidR="00A568CC" w:rsidRDefault="003473E2">
            <w:pPr>
              <w:jc w:val="center"/>
            </w:pPr>
            <w:r>
              <w:rPr>
                <w:rFonts w:eastAsiaTheme="minorEastAsia"/>
                <w:color w:val="000000" w:themeColor="text1"/>
                <w:szCs w:val="21"/>
              </w:rPr>
              <w:t>0.54%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568CC">
        <w:tc>
          <w:tcPr>
            <w:tcW w:w="1620" w:type="dxa"/>
            <w:vAlign w:val="center"/>
          </w:tcPr>
          <w:p w:rsidR="00A568CC" w:rsidRDefault="003473E2">
            <w:pPr>
              <w:jc w:val="left"/>
            </w:pPr>
            <w:r>
              <w:rPr>
                <w:rFonts w:eastAsiaTheme="minorEastAsia"/>
                <w:color w:val="000000" w:themeColor="text1"/>
                <w:szCs w:val="21"/>
              </w:rPr>
              <w:t>过去一个月</w:t>
            </w:r>
          </w:p>
        </w:tc>
        <w:tc>
          <w:tcPr>
            <w:tcW w:w="1350" w:type="dxa"/>
            <w:vAlign w:val="center"/>
          </w:tcPr>
          <w:p w:rsidR="00A568CC" w:rsidRDefault="003473E2">
            <w:pPr>
              <w:jc w:val="center"/>
            </w:pPr>
            <w:r>
              <w:rPr>
                <w:rFonts w:eastAsiaTheme="minorEastAsia"/>
                <w:color w:val="000000" w:themeColor="text1"/>
                <w:szCs w:val="21"/>
              </w:rPr>
              <w:t>1.89%</w:t>
            </w:r>
          </w:p>
        </w:tc>
        <w:tc>
          <w:tcPr>
            <w:tcW w:w="1350" w:type="dxa"/>
            <w:vAlign w:val="center"/>
          </w:tcPr>
          <w:p w:rsidR="00A568CC" w:rsidRDefault="003473E2">
            <w:pPr>
              <w:jc w:val="center"/>
            </w:pPr>
            <w:r>
              <w:rPr>
                <w:rFonts w:eastAsiaTheme="minorEastAsia"/>
                <w:color w:val="000000" w:themeColor="text1"/>
                <w:szCs w:val="21"/>
              </w:rPr>
              <w:t>0.99%</w:t>
            </w:r>
          </w:p>
        </w:tc>
        <w:tc>
          <w:tcPr>
            <w:tcW w:w="1350" w:type="dxa"/>
            <w:vAlign w:val="center"/>
          </w:tcPr>
          <w:p w:rsidR="00A568CC" w:rsidRDefault="003473E2">
            <w:pPr>
              <w:jc w:val="center"/>
            </w:pPr>
            <w:r>
              <w:rPr>
                <w:rFonts w:eastAsiaTheme="minorEastAsia"/>
                <w:color w:val="000000" w:themeColor="text1"/>
                <w:szCs w:val="21"/>
              </w:rPr>
              <w:t>3.71%</w:t>
            </w:r>
          </w:p>
        </w:tc>
        <w:tc>
          <w:tcPr>
            <w:tcW w:w="1350" w:type="dxa"/>
            <w:vAlign w:val="center"/>
          </w:tcPr>
          <w:p w:rsidR="00A568CC" w:rsidRDefault="003473E2">
            <w:pPr>
              <w:jc w:val="center"/>
            </w:pPr>
            <w:r>
              <w:rPr>
                <w:rFonts w:eastAsiaTheme="minorEastAsia"/>
                <w:color w:val="000000" w:themeColor="text1"/>
                <w:szCs w:val="21"/>
              </w:rPr>
              <w:t>0.79%</w:t>
            </w:r>
          </w:p>
        </w:tc>
        <w:tc>
          <w:tcPr>
            <w:tcW w:w="1350" w:type="dxa"/>
            <w:vAlign w:val="center"/>
          </w:tcPr>
          <w:p w:rsidR="00A568CC" w:rsidRDefault="003473E2">
            <w:pPr>
              <w:jc w:val="center"/>
            </w:pPr>
            <w:r>
              <w:rPr>
                <w:rFonts w:eastAsiaTheme="minorEastAsia"/>
                <w:color w:val="000000" w:themeColor="text1"/>
                <w:szCs w:val="21"/>
              </w:rPr>
              <w:t>-1.82%</w:t>
            </w:r>
          </w:p>
        </w:tc>
        <w:tc>
          <w:tcPr>
            <w:tcW w:w="1350" w:type="dxa"/>
            <w:vAlign w:val="center"/>
          </w:tcPr>
          <w:p w:rsidR="00A568CC" w:rsidRDefault="003473E2">
            <w:pPr>
              <w:jc w:val="center"/>
            </w:pPr>
            <w:r>
              <w:rPr>
                <w:rFonts w:eastAsiaTheme="minorEastAsia"/>
                <w:color w:val="000000" w:themeColor="text1"/>
                <w:szCs w:val="21"/>
              </w:rPr>
              <w:t>0.20%</w:t>
            </w:r>
          </w:p>
        </w:tc>
      </w:tr>
      <w:tr w:rsidR="00A568CC">
        <w:tc>
          <w:tcPr>
            <w:tcW w:w="1620" w:type="dxa"/>
            <w:vAlign w:val="center"/>
          </w:tcPr>
          <w:p w:rsidR="00A568CC" w:rsidRDefault="003473E2">
            <w:pPr>
              <w:jc w:val="left"/>
            </w:pPr>
            <w:r>
              <w:rPr>
                <w:rFonts w:eastAsiaTheme="minorEastAsia"/>
                <w:color w:val="000000" w:themeColor="text1"/>
                <w:szCs w:val="21"/>
              </w:rPr>
              <w:t>过去三个月</w:t>
            </w:r>
          </w:p>
        </w:tc>
        <w:tc>
          <w:tcPr>
            <w:tcW w:w="1350" w:type="dxa"/>
            <w:vAlign w:val="center"/>
          </w:tcPr>
          <w:p w:rsidR="00A568CC" w:rsidRDefault="003473E2">
            <w:pPr>
              <w:jc w:val="center"/>
            </w:pPr>
            <w:r>
              <w:rPr>
                <w:rFonts w:eastAsiaTheme="minorEastAsia"/>
                <w:color w:val="000000" w:themeColor="text1"/>
                <w:szCs w:val="21"/>
              </w:rPr>
              <w:t>-3.29%</w:t>
            </w:r>
          </w:p>
        </w:tc>
        <w:tc>
          <w:tcPr>
            <w:tcW w:w="1350" w:type="dxa"/>
            <w:vAlign w:val="center"/>
          </w:tcPr>
          <w:p w:rsidR="00A568CC" w:rsidRDefault="003473E2">
            <w:pPr>
              <w:jc w:val="center"/>
            </w:pPr>
            <w:r>
              <w:rPr>
                <w:rFonts w:eastAsiaTheme="minorEastAsia"/>
                <w:color w:val="000000" w:themeColor="text1"/>
                <w:szCs w:val="21"/>
              </w:rPr>
              <w:t>1.03%</w:t>
            </w:r>
          </w:p>
        </w:tc>
        <w:tc>
          <w:tcPr>
            <w:tcW w:w="1350" w:type="dxa"/>
            <w:vAlign w:val="center"/>
          </w:tcPr>
          <w:p w:rsidR="00A568CC" w:rsidRDefault="003473E2">
            <w:pPr>
              <w:jc w:val="center"/>
            </w:pPr>
            <w:r>
              <w:rPr>
                <w:rFonts w:eastAsiaTheme="minorEastAsia"/>
                <w:color w:val="000000" w:themeColor="text1"/>
                <w:szCs w:val="21"/>
              </w:rPr>
              <w:t>-0.58%</w:t>
            </w:r>
          </w:p>
        </w:tc>
        <w:tc>
          <w:tcPr>
            <w:tcW w:w="1350" w:type="dxa"/>
            <w:vAlign w:val="center"/>
          </w:tcPr>
          <w:p w:rsidR="00A568CC" w:rsidRDefault="003473E2">
            <w:pPr>
              <w:jc w:val="center"/>
            </w:pPr>
            <w:r>
              <w:rPr>
                <w:rFonts w:eastAsiaTheme="minorEastAsia"/>
                <w:color w:val="000000" w:themeColor="text1"/>
                <w:szCs w:val="21"/>
              </w:rPr>
              <w:t>0.73%</w:t>
            </w:r>
          </w:p>
        </w:tc>
        <w:tc>
          <w:tcPr>
            <w:tcW w:w="1350" w:type="dxa"/>
            <w:vAlign w:val="center"/>
          </w:tcPr>
          <w:p w:rsidR="00A568CC" w:rsidRDefault="003473E2">
            <w:pPr>
              <w:jc w:val="center"/>
            </w:pPr>
            <w:r>
              <w:rPr>
                <w:rFonts w:eastAsiaTheme="minorEastAsia"/>
                <w:color w:val="000000" w:themeColor="text1"/>
                <w:szCs w:val="21"/>
              </w:rPr>
              <w:t>-2.71%</w:t>
            </w:r>
          </w:p>
        </w:tc>
        <w:tc>
          <w:tcPr>
            <w:tcW w:w="1350" w:type="dxa"/>
            <w:vAlign w:val="center"/>
          </w:tcPr>
          <w:p w:rsidR="00A568CC" w:rsidRDefault="003473E2">
            <w:pPr>
              <w:jc w:val="center"/>
            </w:pPr>
            <w:r>
              <w:rPr>
                <w:rFonts w:eastAsiaTheme="minorEastAsia"/>
                <w:color w:val="000000" w:themeColor="text1"/>
                <w:szCs w:val="21"/>
              </w:rPr>
              <w:t>0.30%</w:t>
            </w:r>
          </w:p>
        </w:tc>
      </w:tr>
      <w:tr w:rsidR="00A568CC">
        <w:tc>
          <w:tcPr>
            <w:tcW w:w="1620" w:type="dxa"/>
            <w:vAlign w:val="center"/>
          </w:tcPr>
          <w:p w:rsidR="00A568CC" w:rsidRDefault="003473E2">
            <w:pPr>
              <w:jc w:val="left"/>
            </w:pPr>
            <w:r>
              <w:rPr>
                <w:rFonts w:eastAsiaTheme="minorEastAsia"/>
                <w:color w:val="000000" w:themeColor="text1"/>
                <w:szCs w:val="21"/>
              </w:rPr>
              <w:t>过去六个月</w:t>
            </w:r>
          </w:p>
        </w:tc>
        <w:tc>
          <w:tcPr>
            <w:tcW w:w="1350" w:type="dxa"/>
            <w:vAlign w:val="center"/>
          </w:tcPr>
          <w:p w:rsidR="00A568CC" w:rsidRDefault="003473E2">
            <w:pPr>
              <w:jc w:val="center"/>
            </w:pPr>
            <w:r>
              <w:rPr>
                <w:rFonts w:eastAsiaTheme="minorEastAsia"/>
                <w:color w:val="000000" w:themeColor="text1"/>
                <w:szCs w:val="21"/>
              </w:rPr>
              <w:t>-7.24%</w:t>
            </w:r>
          </w:p>
        </w:tc>
        <w:tc>
          <w:tcPr>
            <w:tcW w:w="1350" w:type="dxa"/>
            <w:vAlign w:val="center"/>
          </w:tcPr>
          <w:p w:rsidR="00A568CC" w:rsidRDefault="003473E2">
            <w:pPr>
              <w:jc w:val="center"/>
            </w:pPr>
            <w:r>
              <w:rPr>
                <w:rFonts w:eastAsiaTheme="minorEastAsia"/>
                <w:color w:val="000000" w:themeColor="text1"/>
                <w:szCs w:val="21"/>
              </w:rPr>
              <w:t>1.25%</w:t>
            </w:r>
          </w:p>
        </w:tc>
        <w:tc>
          <w:tcPr>
            <w:tcW w:w="1350" w:type="dxa"/>
            <w:vAlign w:val="center"/>
          </w:tcPr>
          <w:p w:rsidR="00A568CC" w:rsidRDefault="003473E2">
            <w:pPr>
              <w:jc w:val="center"/>
            </w:pPr>
            <w:r>
              <w:rPr>
                <w:rFonts w:eastAsiaTheme="minorEastAsia"/>
                <w:color w:val="000000" w:themeColor="text1"/>
                <w:szCs w:val="21"/>
              </w:rPr>
              <w:t>-0.70%</w:t>
            </w:r>
          </w:p>
        </w:tc>
        <w:tc>
          <w:tcPr>
            <w:tcW w:w="1350" w:type="dxa"/>
            <w:vAlign w:val="center"/>
          </w:tcPr>
          <w:p w:rsidR="00A568CC" w:rsidRDefault="003473E2">
            <w:pPr>
              <w:jc w:val="center"/>
            </w:pPr>
            <w:r>
              <w:rPr>
                <w:rFonts w:eastAsiaTheme="minorEastAsia"/>
                <w:color w:val="000000" w:themeColor="text1"/>
                <w:szCs w:val="21"/>
              </w:rPr>
              <w:t>0.78%</w:t>
            </w:r>
          </w:p>
        </w:tc>
        <w:tc>
          <w:tcPr>
            <w:tcW w:w="1350" w:type="dxa"/>
            <w:vAlign w:val="center"/>
          </w:tcPr>
          <w:p w:rsidR="00A568CC" w:rsidRDefault="003473E2">
            <w:pPr>
              <w:jc w:val="center"/>
            </w:pPr>
            <w:r>
              <w:rPr>
                <w:rFonts w:eastAsiaTheme="minorEastAsia"/>
                <w:color w:val="000000" w:themeColor="text1"/>
                <w:szCs w:val="21"/>
              </w:rPr>
              <w:t>-6.54%</w:t>
            </w:r>
          </w:p>
        </w:tc>
        <w:tc>
          <w:tcPr>
            <w:tcW w:w="1350" w:type="dxa"/>
            <w:vAlign w:val="center"/>
          </w:tcPr>
          <w:p w:rsidR="00A568CC" w:rsidRDefault="003473E2">
            <w:pPr>
              <w:jc w:val="center"/>
            </w:pPr>
            <w:r>
              <w:rPr>
                <w:rFonts w:eastAsiaTheme="minorEastAsia"/>
                <w:color w:val="000000" w:themeColor="text1"/>
                <w:szCs w:val="21"/>
              </w:rPr>
              <w:t>0.47%</w:t>
            </w:r>
          </w:p>
        </w:tc>
      </w:tr>
      <w:tr w:rsidR="00A568CC">
        <w:tc>
          <w:tcPr>
            <w:tcW w:w="1620" w:type="dxa"/>
            <w:vAlign w:val="center"/>
          </w:tcPr>
          <w:p w:rsidR="00A568CC" w:rsidRDefault="003473E2">
            <w:pPr>
              <w:jc w:val="left"/>
            </w:pPr>
            <w:r>
              <w:rPr>
                <w:rFonts w:eastAsiaTheme="minorEastAsia"/>
                <w:color w:val="000000" w:themeColor="text1"/>
                <w:szCs w:val="21"/>
              </w:rPr>
              <w:t>过去一年</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r>
      <w:tr w:rsidR="00A568CC">
        <w:tc>
          <w:tcPr>
            <w:tcW w:w="1620" w:type="dxa"/>
            <w:vAlign w:val="center"/>
          </w:tcPr>
          <w:p w:rsidR="00A568CC" w:rsidRDefault="003473E2">
            <w:pPr>
              <w:jc w:val="left"/>
            </w:pPr>
            <w:r>
              <w:rPr>
                <w:rFonts w:eastAsiaTheme="minorEastAsia"/>
                <w:color w:val="000000" w:themeColor="text1"/>
                <w:szCs w:val="21"/>
              </w:rPr>
              <w:t>过去三年</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c>
          <w:tcPr>
            <w:tcW w:w="1350" w:type="dxa"/>
            <w:vAlign w:val="center"/>
          </w:tcPr>
          <w:p w:rsidR="00A568CC" w:rsidRDefault="003473E2">
            <w:pPr>
              <w:jc w:val="center"/>
            </w:pPr>
            <w:r>
              <w:rPr>
                <w:rFonts w:eastAsiaTheme="minorEastAsia"/>
                <w:color w:val="000000" w:themeColor="text1"/>
                <w:szCs w:val="21"/>
              </w:rPr>
              <w:t>-</w:t>
            </w:r>
          </w:p>
        </w:tc>
      </w:tr>
      <w:tr w:rsidR="00A568CC">
        <w:tc>
          <w:tcPr>
            <w:tcW w:w="1620" w:type="dxa"/>
            <w:vAlign w:val="center"/>
          </w:tcPr>
          <w:p w:rsidR="00A568CC" w:rsidRDefault="003473E2">
            <w:pPr>
              <w:jc w:val="left"/>
            </w:pPr>
            <w:r>
              <w:rPr>
                <w:rFonts w:eastAsiaTheme="minorEastAsia"/>
                <w:color w:val="000000" w:themeColor="text1"/>
                <w:szCs w:val="21"/>
              </w:rPr>
              <w:t>自基金合同生效起至今</w:t>
            </w:r>
          </w:p>
        </w:tc>
        <w:tc>
          <w:tcPr>
            <w:tcW w:w="1350" w:type="dxa"/>
            <w:vAlign w:val="center"/>
          </w:tcPr>
          <w:p w:rsidR="00A568CC" w:rsidRDefault="003473E2">
            <w:pPr>
              <w:jc w:val="center"/>
            </w:pPr>
            <w:r>
              <w:rPr>
                <w:rFonts w:eastAsiaTheme="minorEastAsia"/>
                <w:color w:val="000000" w:themeColor="text1"/>
                <w:szCs w:val="21"/>
              </w:rPr>
              <w:t>6.41%</w:t>
            </w:r>
          </w:p>
        </w:tc>
        <w:tc>
          <w:tcPr>
            <w:tcW w:w="1350" w:type="dxa"/>
            <w:vAlign w:val="center"/>
          </w:tcPr>
          <w:p w:rsidR="00A568CC" w:rsidRDefault="003473E2">
            <w:pPr>
              <w:jc w:val="center"/>
            </w:pPr>
            <w:r>
              <w:rPr>
                <w:rFonts w:eastAsiaTheme="minorEastAsia"/>
                <w:color w:val="000000" w:themeColor="text1"/>
                <w:szCs w:val="21"/>
              </w:rPr>
              <w:t>1.49%</w:t>
            </w:r>
          </w:p>
        </w:tc>
        <w:tc>
          <w:tcPr>
            <w:tcW w:w="1350" w:type="dxa"/>
            <w:vAlign w:val="center"/>
          </w:tcPr>
          <w:p w:rsidR="00A568CC" w:rsidRDefault="003473E2">
            <w:pPr>
              <w:jc w:val="center"/>
            </w:pPr>
            <w:r>
              <w:rPr>
                <w:rFonts w:eastAsiaTheme="minorEastAsia"/>
                <w:color w:val="000000" w:themeColor="text1"/>
                <w:szCs w:val="21"/>
              </w:rPr>
              <w:t>19.04%</w:t>
            </w:r>
          </w:p>
        </w:tc>
        <w:tc>
          <w:tcPr>
            <w:tcW w:w="1350" w:type="dxa"/>
            <w:vAlign w:val="center"/>
          </w:tcPr>
          <w:p w:rsidR="00A568CC" w:rsidRDefault="003473E2">
            <w:pPr>
              <w:jc w:val="center"/>
            </w:pPr>
            <w:r>
              <w:rPr>
                <w:rFonts w:eastAsiaTheme="minorEastAsia"/>
                <w:color w:val="000000" w:themeColor="text1"/>
                <w:szCs w:val="21"/>
              </w:rPr>
              <w:t>0.99%</w:t>
            </w:r>
          </w:p>
        </w:tc>
        <w:tc>
          <w:tcPr>
            <w:tcW w:w="1350" w:type="dxa"/>
            <w:vAlign w:val="center"/>
          </w:tcPr>
          <w:p w:rsidR="00A568CC" w:rsidRDefault="003473E2">
            <w:pPr>
              <w:jc w:val="center"/>
            </w:pPr>
            <w:r>
              <w:rPr>
                <w:rFonts w:eastAsiaTheme="minorEastAsia"/>
                <w:color w:val="000000" w:themeColor="text1"/>
                <w:szCs w:val="21"/>
              </w:rPr>
              <w:t>-12.63%</w:t>
            </w:r>
          </w:p>
        </w:tc>
        <w:tc>
          <w:tcPr>
            <w:tcW w:w="1350" w:type="dxa"/>
            <w:vAlign w:val="center"/>
          </w:tcPr>
          <w:p w:rsidR="00A568CC" w:rsidRDefault="003473E2">
            <w:pPr>
              <w:jc w:val="center"/>
            </w:pPr>
            <w:r>
              <w:rPr>
                <w:rFonts w:eastAsiaTheme="minorEastAsia"/>
                <w:color w:val="000000" w:themeColor="text1"/>
                <w:szCs w:val="21"/>
              </w:rPr>
              <w:t>0.50%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49"/>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50"/>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A568CC">
        <w:tc>
          <w:tcPr>
            <w:tcW w:w="1090" w:type="dxa"/>
            <w:vAlign w:val="center"/>
          </w:tcPr>
          <w:p w:rsidR="00A568CC" w:rsidRDefault="003473E2">
            <w:pPr>
              <w:jc w:val="center"/>
            </w:pPr>
            <w:r>
              <w:rPr>
                <w:rFonts w:eastAsiaTheme="minorEastAsia"/>
                <w:color w:val="000000" w:themeColor="text1"/>
                <w:szCs w:val="21"/>
              </w:rPr>
              <w:t>王丽军</w:t>
            </w:r>
          </w:p>
        </w:tc>
        <w:tc>
          <w:tcPr>
            <w:tcW w:w="1500" w:type="dxa"/>
            <w:vAlign w:val="center"/>
          </w:tcPr>
          <w:p w:rsidR="00A568CC" w:rsidRDefault="003473E2">
            <w:pPr>
              <w:jc w:val="center"/>
            </w:pPr>
            <w:r>
              <w:rPr>
                <w:rFonts w:eastAsiaTheme="minorEastAsia"/>
                <w:color w:val="000000" w:themeColor="text1"/>
                <w:szCs w:val="21"/>
              </w:rPr>
              <w:t>本基金基金经理</w:t>
            </w:r>
          </w:p>
        </w:tc>
        <w:tc>
          <w:tcPr>
            <w:tcW w:w="1190" w:type="dxa"/>
            <w:vAlign w:val="center"/>
          </w:tcPr>
          <w:p w:rsidR="00A568CC" w:rsidRDefault="003473E2">
            <w:pPr>
              <w:jc w:val="center"/>
            </w:pPr>
            <w:r>
              <w:rPr>
                <w:rFonts w:eastAsiaTheme="minorEastAsia"/>
                <w:color w:val="000000" w:themeColor="text1"/>
                <w:szCs w:val="21"/>
              </w:rPr>
              <w:t>2021-06-08</w:t>
            </w:r>
          </w:p>
        </w:tc>
        <w:tc>
          <w:tcPr>
            <w:tcW w:w="1260" w:type="dxa"/>
            <w:vAlign w:val="center"/>
          </w:tcPr>
          <w:p w:rsidR="00A568CC" w:rsidRDefault="003473E2">
            <w:pPr>
              <w:jc w:val="center"/>
            </w:pPr>
            <w:r>
              <w:rPr>
                <w:rFonts w:eastAsiaTheme="minorEastAsia"/>
                <w:color w:val="000000" w:themeColor="text1"/>
                <w:szCs w:val="21"/>
              </w:rPr>
              <w:t>-</w:t>
            </w:r>
          </w:p>
        </w:tc>
        <w:tc>
          <w:tcPr>
            <w:tcW w:w="1236" w:type="dxa"/>
            <w:vAlign w:val="center"/>
          </w:tcPr>
          <w:p w:rsidR="00A568CC" w:rsidRDefault="003473E2">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A568CC" w:rsidRDefault="003473E2">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w:t>
            </w:r>
            <w:r>
              <w:rPr>
                <w:rFonts w:eastAsiaTheme="minorEastAsia"/>
                <w:color w:val="000000" w:themeColor="text1"/>
                <w:szCs w:val="21"/>
              </w:rPr>
              <w:lastRenderedPageBreak/>
              <w:t>助理，现任基金经理。</w:t>
            </w:r>
          </w:p>
        </w:tc>
      </w:tr>
      <w:tr w:rsidR="00A568CC">
        <w:tc>
          <w:tcPr>
            <w:tcW w:w="1090" w:type="dxa"/>
            <w:vAlign w:val="center"/>
          </w:tcPr>
          <w:p w:rsidR="00A568CC" w:rsidRDefault="003473E2">
            <w:pPr>
              <w:jc w:val="center"/>
            </w:pPr>
            <w:r>
              <w:rPr>
                <w:rFonts w:eastAsiaTheme="minorEastAsia"/>
                <w:color w:val="000000" w:themeColor="text1"/>
                <w:szCs w:val="21"/>
              </w:rPr>
              <w:lastRenderedPageBreak/>
              <w:t>赵隆隆</w:t>
            </w:r>
          </w:p>
        </w:tc>
        <w:tc>
          <w:tcPr>
            <w:tcW w:w="1500" w:type="dxa"/>
            <w:vAlign w:val="center"/>
          </w:tcPr>
          <w:p w:rsidR="00A568CC" w:rsidRDefault="003473E2">
            <w:pPr>
              <w:jc w:val="center"/>
            </w:pPr>
            <w:r>
              <w:rPr>
                <w:rFonts w:eastAsiaTheme="minorEastAsia"/>
                <w:color w:val="000000" w:themeColor="text1"/>
                <w:szCs w:val="21"/>
              </w:rPr>
              <w:t>本基金基金经理</w:t>
            </w:r>
          </w:p>
        </w:tc>
        <w:tc>
          <w:tcPr>
            <w:tcW w:w="1190" w:type="dxa"/>
            <w:vAlign w:val="center"/>
          </w:tcPr>
          <w:p w:rsidR="00A568CC" w:rsidRDefault="003473E2">
            <w:pPr>
              <w:jc w:val="center"/>
            </w:pPr>
            <w:r>
              <w:rPr>
                <w:rFonts w:eastAsiaTheme="minorEastAsia"/>
                <w:color w:val="000000" w:themeColor="text1"/>
                <w:szCs w:val="21"/>
              </w:rPr>
              <w:t>2021-06-08</w:t>
            </w:r>
          </w:p>
        </w:tc>
        <w:tc>
          <w:tcPr>
            <w:tcW w:w="1260" w:type="dxa"/>
            <w:vAlign w:val="center"/>
          </w:tcPr>
          <w:p w:rsidR="00A568CC" w:rsidRDefault="003473E2">
            <w:pPr>
              <w:jc w:val="center"/>
            </w:pPr>
            <w:r>
              <w:rPr>
                <w:rFonts w:eastAsiaTheme="minorEastAsia"/>
                <w:color w:val="000000" w:themeColor="text1"/>
                <w:szCs w:val="21"/>
              </w:rPr>
              <w:t>-</w:t>
            </w:r>
          </w:p>
        </w:tc>
        <w:tc>
          <w:tcPr>
            <w:tcW w:w="1236" w:type="dxa"/>
            <w:vAlign w:val="center"/>
          </w:tcPr>
          <w:p w:rsidR="00A568CC" w:rsidRDefault="003473E2">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A568CC" w:rsidRDefault="003473E2">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51"/>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52"/>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53"/>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今年上半年市场波动很大，一季度大家对国内经济恢复的预期良好，四月份以来，房地产以及国内就业的压力开始出现，居民的收入预期以及企业再投资的意愿降低，对市场情绪形成大的压制，整体市场表现不好，除</w:t>
      </w:r>
      <w:r w:rsidRPr="00B079CA">
        <w:rPr>
          <w:rFonts w:eastAsiaTheme="minorEastAsia"/>
          <w:color w:val="000000" w:themeColor="text1"/>
          <w:kern w:val="0"/>
          <w:szCs w:val="21"/>
        </w:rPr>
        <w:t>TMT</w:t>
      </w:r>
      <w:r w:rsidRPr="00B079CA">
        <w:rPr>
          <w:rFonts w:eastAsiaTheme="minorEastAsia"/>
          <w:color w:val="000000" w:themeColor="text1"/>
          <w:kern w:val="0"/>
          <w:szCs w:val="21"/>
        </w:rPr>
        <w:t>几个行业涨幅较大，其余行业表现较弱，香港离岸市场表现更差，本基金主要持仓确定性股票，包括低估值的油气，有色资源型板块，以及中药、创新药、院内复苏逻辑的医药，以及相对低位的恒生科技股，整个</w:t>
      </w:r>
      <w:r w:rsidRPr="00B079CA">
        <w:rPr>
          <w:rFonts w:eastAsiaTheme="minorEastAsia"/>
          <w:color w:val="000000" w:themeColor="text1"/>
          <w:kern w:val="0"/>
          <w:szCs w:val="21"/>
        </w:rPr>
        <w:t>TMT</w:t>
      </w:r>
      <w:r w:rsidRPr="00B079CA">
        <w:rPr>
          <w:rFonts w:eastAsiaTheme="minorEastAsia"/>
          <w:color w:val="000000" w:themeColor="text1"/>
          <w:kern w:val="0"/>
          <w:szCs w:val="21"/>
        </w:rPr>
        <w:t>板块持仓略少，二季度存在一定的压力。</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本报告期摩根香港精选港股通</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:-7.01%</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摩根香港精选港股通</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:-7.24%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54"/>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展望下半年经济，我们关注本轮库存周期见底时间，我们认为经济已处于底部区域，经济弱复苏的逻辑将逐渐得到企业盈利的验证，加上多数股票处于相对较低位置，收益相对于风险的性价比较高。</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我们看好如下行业：</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国内市场，我们看好中游制造业，包括技术门槛高的高端制造业、高端材料领域、工业自动化、军工以及智能汽车产业链，并持续关注半导体产业、</w:t>
      </w:r>
      <w:r>
        <w:rPr>
          <w:rFonts w:eastAsiaTheme="minorEastAsia"/>
          <w:color w:val="000000" w:themeColor="text1"/>
          <w:kern w:val="0"/>
          <w:szCs w:val="21"/>
        </w:rPr>
        <w:t>ChatGPT</w:t>
      </w:r>
      <w:r>
        <w:rPr>
          <w:rFonts w:eastAsiaTheme="minorEastAsia"/>
          <w:color w:val="000000" w:themeColor="text1"/>
          <w:kern w:val="0"/>
          <w:szCs w:val="21"/>
        </w:rPr>
        <w:t>的出现，将极大提升生产效率，未来也将改变很多行业的格局，我们也重点关注包括运营商、算力基础、应用领域相关公司的投资机会。</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香港市场，恒生科技以及创新药调整比较充分，提供了很好的投资机会，另外香港市场波动大，我们核心仓位一直在低估值的板块，包括原油、煤炭、铜铝，以及保险行业，目前市场对经济复苏预期比较弱，相关板块估值都在相对低位，具有一定的安全边际，另外铜铝、原油等资源品价格受美元的影响比较大，叠加长周期供给端的约束，整个资源品的价格或会维持在相对高位，相关公司利润中枢稳定，高分红带来有吸引力的股息率。</w:t>
      </w:r>
      <w:r>
        <w:rPr>
          <w:rFonts w:eastAsiaTheme="minorEastAsia"/>
          <w:color w:val="000000" w:themeColor="text1"/>
          <w:kern w:val="0"/>
          <w:szCs w:val="21"/>
        </w:rPr>
        <w:t xml:space="preserve"> </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消费关注的重点还是在医药行业：重点关注几条线，一是院内复苏线，院内复苏是今年强逻辑，</w:t>
      </w:r>
      <w:r w:rsidRPr="00B079CA">
        <w:rPr>
          <w:rFonts w:eastAsiaTheme="minorEastAsia"/>
          <w:color w:val="000000" w:themeColor="text1"/>
          <w:kern w:val="0"/>
          <w:szCs w:val="21"/>
        </w:rPr>
        <w:lastRenderedPageBreak/>
        <w:t>尤其是麻醉领域；二是中药，中药政策扶持或将延续，板块业绩持续性强；三是创新药，板块虽然受市场情绪影响波动比较大，但我们判断今年开始进入创新药商业化大年，因此重点看好。</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55"/>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56"/>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57"/>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02</w:t>
      </w:r>
      <w:r>
        <w:rPr>
          <w:rFonts w:eastAsiaTheme="minorEastAsia"/>
          <w:color w:val="000000" w:themeColor="text1"/>
          <w:kern w:val="0"/>
          <w:szCs w:val="21"/>
        </w:rPr>
        <w:t>月</w:t>
      </w:r>
      <w:r>
        <w:rPr>
          <w:rFonts w:eastAsiaTheme="minorEastAsia"/>
          <w:color w:val="000000" w:themeColor="text1"/>
          <w:kern w:val="0"/>
          <w:szCs w:val="21"/>
        </w:rPr>
        <w:t>06</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基金管理人拟持续营销，若</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月底仍未达到</w:t>
      </w:r>
      <w:r w:rsidRPr="00B079CA">
        <w:rPr>
          <w:rFonts w:eastAsiaTheme="minorEastAsia"/>
          <w:color w:val="000000" w:themeColor="text1"/>
          <w:kern w:val="0"/>
          <w:szCs w:val="21"/>
        </w:rPr>
        <w:t>5000</w:t>
      </w:r>
      <w:r w:rsidRPr="00B079CA">
        <w:rPr>
          <w:rFonts w:eastAsiaTheme="minorEastAsia"/>
          <w:color w:val="000000" w:themeColor="text1"/>
          <w:kern w:val="0"/>
          <w:szCs w:val="21"/>
        </w:rPr>
        <w:t>万，公司将启动清盘计划和相应的准备工作。</w:t>
      </w:r>
      <w:r w:rsidRPr="00B079CA">
        <w:rPr>
          <w:rFonts w:eastAsiaTheme="minorEastAsia"/>
          <w:color w:val="000000" w:themeColor="text1"/>
          <w:kern w:val="0"/>
          <w:szCs w:val="21"/>
        </w:rPr>
        <w:t xml:space="preserve"> </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58"/>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59"/>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60"/>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本报告期内，摩根香港精选港股通混合型证券投资基金的管理人</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在摩根香港精选港股通混合型证券投资基金的投资运作、基金资产净值计算、基金份额申购赎回价格计算、基金费用开支等问题上，对本基金的投资运作方面进行了监督，未发现基金管理人</w:t>
      </w:r>
      <w:r>
        <w:rPr>
          <w:rFonts w:eastAsiaTheme="minorEastAsia"/>
          <w:color w:val="000000" w:themeColor="text1"/>
          <w:kern w:val="0"/>
          <w:szCs w:val="21"/>
        </w:rPr>
        <w:lastRenderedPageBreak/>
        <w:t>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本报告期内摩根香港精选港股通混合型证券投资基金未进行利润分配。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61"/>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本托管人依法对摩根基金管理（中国）有限公司编制和披露的摩根香港精选港股通混合型证券投资基金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62"/>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6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会计主体：摩根香港精选港股通混合型证券投资基金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2,632,902.82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5,250,515.23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205.92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36,941.91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312.54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4,284.51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41,445,877.66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43,933,802.92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41,436,140.56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43,933,802.92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9,737.10</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661,769.30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26,447.80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23,556.28</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44,767,516.04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49,249,100.85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9.04</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100,059.75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109,967.72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55,015.40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61,048.81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9,169.24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10,174.77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508.64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482.85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259,750.47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245,824.79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424,512.54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427,507.98</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50,600,740.85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51,799,899.09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-6,257,737.35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-2,978,306.22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44,343,003.50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48,821,592.87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44,767,516.04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49,249,100.85</w:t>
            </w:r>
          </w:p>
        </w:tc>
      </w:tr>
    </w:tbl>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:50,600,740.85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A568CC" w:rsidRDefault="003473E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:0.8764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:49,202,458.07</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:0.8738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:1,398,282.78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6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摩根香港精选港股通混合型证券投资基金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-2,835,658.11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-4,822,266.32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11,172.77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18,038.33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11,172.77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18,038.33</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-317,232.84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-9,291,426.80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-1,083,448.16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-9,921,054.41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6,329.59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759,885.73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629,627.61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-2,548,471.90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4,431,453.79</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18,873.86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19,668.36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466,576.95</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446,674.37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354,396.51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338,627.07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59,066.09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56,437.81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3,234.58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22.92</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49,856.85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51,609.49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-5,268,940.69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-5,268,940.69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-5,268,940.69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6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摩根香港精选港股通混合型证券投资基金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51,799,899.09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-2,978,306.22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48,821,592.87</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51,799,899.09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-2,978,306.22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48,821,592.87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w:t>
            </w:r>
            <w:r w:rsidRPr="00B079CA">
              <w:rPr>
                <w:rFonts w:eastAsiaTheme="minorEastAsia" w:hint="eastAsia"/>
                <w:color w:val="000000" w:themeColor="text1"/>
                <w:szCs w:val="21"/>
              </w:rPr>
              <w:lastRenderedPageBreak/>
              <w:t>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-1,199,158.24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-3,279,431.13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-4,478,589.37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-3,302,235.06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-3,302,235.06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-1,199,158.24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22,803.93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-1,176,354.31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8,101,300.13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-492,558.46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7,608,741.67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-9,300,458.37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515,362.39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-8,785,095.98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50,600,740.85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-6,257,737.35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44,343,003.50</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45,190,180.21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5,301,582.22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50,491,762.43</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45,190,180.21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5,301,582.22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50,491,762.43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3,633,284.19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-5,380,032.97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-1,746,748.78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-5,268,940.69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-5,268,940.69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3,633,284.19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-111,092.28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3,522,191.91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10,885,289.02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-430,225.82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10,455,063.20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-7,252,004.83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319,133.54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-6,932,871.29</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w:t>
            </w:r>
            <w:r w:rsidRPr="00B079CA">
              <w:rPr>
                <w:rFonts w:eastAsiaTheme="minorEastAsia"/>
                <w:color w:val="000000" w:themeColor="text1"/>
                <w:szCs w:val="21"/>
              </w:rPr>
              <w:lastRenderedPageBreak/>
              <w:t>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48,823,464.40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-78,450.75</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48,745,013.65</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66"/>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摩根香港精选港股通混合型证券投资基金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原名为上投摩根香港精选港股通混合型证券投资基金，以下简称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[2018]280</w:t>
      </w:r>
      <w:r>
        <w:rPr>
          <w:rFonts w:eastAsiaTheme="minorEastAsia"/>
          <w:color w:val="000000" w:themeColor="text1"/>
          <w:kern w:val="0"/>
          <w:szCs w:val="21"/>
        </w:rPr>
        <w:t>号《关于准予上投摩根香港精选港股通混合型证券投资基金注册的批复》准予注册，由摩根基金管理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234,433,457.53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0267</w:t>
      </w:r>
      <w:r>
        <w:rPr>
          <w:rFonts w:eastAsiaTheme="minorEastAsia"/>
          <w:color w:val="000000" w:themeColor="text1"/>
          <w:kern w:val="0"/>
          <w:szCs w:val="21"/>
        </w:rPr>
        <w:t>号验资报告予以验证。经向中国证监会备案，《上投摩根香港精选港股通混合型证券投资基金基金合同》于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234,515,495.41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82,037.88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有限公司关于旗下基金更名事宜的公告》，上投摩根香港精选港股通混合型证券投资基金自该日起更名为摩根香港精选港股通混合型证券投资基金。</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类基金份额并修改基金合同和托管协议的公告》以及更新的《摩根香港精选港股通混合型证券投资基金招募说明书》的有关规定，自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w:t>
      </w:r>
      <w:r>
        <w:rPr>
          <w:rFonts w:eastAsiaTheme="minorEastAsia"/>
          <w:color w:val="000000" w:themeColor="text1"/>
          <w:kern w:val="0"/>
          <w:szCs w:val="21"/>
        </w:rPr>
        <w:lastRenderedPageBreak/>
        <w:t>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根据《中华人民共和国证券投资基金法》和《摩根香港精选港股通混合型证券投资基金基金合同》的有关规定，本基金的投资范围为具有良好流动性的金融工具，包括国内依法发行上市的股票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、存托凭证、港股通标的股票、权证、债券</w:t>
      </w:r>
      <w:r>
        <w:rPr>
          <w:rFonts w:eastAsiaTheme="minorEastAsia"/>
          <w:color w:val="000000" w:themeColor="text1"/>
          <w:kern w:val="0"/>
          <w:szCs w:val="21"/>
        </w:rPr>
        <w:t>(</w:t>
      </w:r>
      <w:r>
        <w:rPr>
          <w:rFonts w:eastAsiaTheme="minorEastAsia"/>
          <w:color w:val="000000" w:themeColor="text1"/>
          <w:kern w:val="0"/>
          <w:szCs w:val="21"/>
        </w:rPr>
        <w:t>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、可交换债券、证券公司短期公司债券、中小企业私募债</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themeColor="text1"/>
          <w:kern w:val="0"/>
          <w:szCs w:val="21"/>
        </w:rPr>
        <w:t>50%-95%</w:t>
      </w:r>
      <w:r>
        <w:rPr>
          <w:rFonts w:eastAsiaTheme="minorEastAsia"/>
          <w:color w:val="000000" w:themeColor="text1"/>
          <w:kern w:val="0"/>
          <w:szCs w:val="21"/>
        </w:rPr>
        <w:t>，其中，港股通标的股票投资比例不低于非现金基金资产的</w:t>
      </w:r>
      <w:r>
        <w:rPr>
          <w:rFonts w:eastAsiaTheme="minorEastAsia"/>
          <w:color w:val="000000" w:themeColor="text1"/>
          <w:kern w:val="0"/>
          <w:szCs w:val="21"/>
        </w:rPr>
        <w:t>80%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；每个交易日日终在扣除股指期货和股票期权合约需缴纳的交易保证金后，保持不低于基金资产净值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的现金或者到期日在一年以内的政府债券，其中现金不包括结算备付金、存出保证金、应收申购款等。本基金的业绩比较基准为：中证港股通综合指数收益率</w:t>
      </w:r>
      <w:r>
        <w:rPr>
          <w:rFonts w:eastAsiaTheme="minorEastAsia"/>
          <w:color w:val="000000" w:themeColor="text1"/>
          <w:kern w:val="0"/>
          <w:szCs w:val="21"/>
        </w:rPr>
        <w:t>×70%+</w:t>
      </w:r>
      <w:r>
        <w:rPr>
          <w:rFonts w:eastAsiaTheme="minorEastAsia"/>
          <w:color w:val="000000" w:themeColor="text1"/>
          <w:kern w:val="0"/>
          <w:szCs w:val="21"/>
        </w:rPr>
        <w:t>中债总指数收益率</w:t>
      </w:r>
      <w:r>
        <w:rPr>
          <w:rFonts w:eastAsiaTheme="minorEastAsia"/>
          <w:color w:val="000000" w:themeColor="text1"/>
          <w:kern w:val="0"/>
          <w:szCs w:val="21"/>
        </w:rPr>
        <w:t>×30%</w:t>
      </w:r>
      <w:r>
        <w:rPr>
          <w:rFonts w:eastAsiaTheme="minorEastAsia"/>
          <w:color w:val="000000" w:themeColor="text1"/>
          <w:kern w:val="0"/>
          <w:szCs w:val="21"/>
        </w:rPr>
        <w:t>。</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A568CC" w:rsidRDefault="00AF14BD">
      <w:pPr>
        <w:spacing w:line="360" w:lineRule="auto"/>
        <w:ind w:firstLineChars="200" w:firstLine="420"/>
        <w:rPr>
          <w:rFonts w:eastAsiaTheme="minorEastAsia"/>
          <w:color w:val="000000" w:themeColor="text1"/>
          <w:kern w:val="0"/>
          <w:szCs w:val="21"/>
        </w:rPr>
      </w:pPr>
      <w:r w:rsidRPr="00AF14BD">
        <w:rPr>
          <w:rFonts w:eastAsiaTheme="minorEastAsia" w:hint="eastAsia"/>
          <w:color w:val="000000" w:themeColor="text1"/>
          <w:kern w:val="0"/>
          <w:szCs w:val="21"/>
        </w:rPr>
        <w:t>本基金的财务报表按照财政部于</w:t>
      </w:r>
      <w:r w:rsidRPr="00AF14BD">
        <w:rPr>
          <w:rFonts w:eastAsiaTheme="minorEastAsia" w:hint="eastAsia"/>
          <w:color w:val="000000" w:themeColor="text1"/>
          <w:kern w:val="0"/>
          <w:szCs w:val="21"/>
        </w:rPr>
        <w:t>2006</w:t>
      </w:r>
      <w:r w:rsidRPr="00AF14BD">
        <w:rPr>
          <w:rFonts w:eastAsiaTheme="minorEastAsia" w:hint="eastAsia"/>
          <w:color w:val="000000" w:themeColor="text1"/>
          <w:kern w:val="0"/>
          <w:szCs w:val="21"/>
        </w:rPr>
        <w:t>年</w:t>
      </w:r>
      <w:r w:rsidRPr="00AF14BD">
        <w:rPr>
          <w:rFonts w:eastAsiaTheme="minorEastAsia" w:hint="eastAsia"/>
          <w:color w:val="000000" w:themeColor="text1"/>
          <w:kern w:val="0"/>
          <w:szCs w:val="21"/>
        </w:rPr>
        <w:t>2</w:t>
      </w:r>
      <w:r w:rsidRPr="00AF14BD">
        <w:rPr>
          <w:rFonts w:eastAsiaTheme="minorEastAsia" w:hint="eastAsia"/>
          <w:color w:val="000000" w:themeColor="text1"/>
          <w:kern w:val="0"/>
          <w:szCs w:val="21"/>
        </w:rPr>
        <w:t>月</w:t>
      </w:r>
      <w:r w:rsidRPr="00AF14BD">
        <w:rPr>
          <w:rFonts w:eastAsiaTheme="minorEastAsia" w:hint="eastAsia"/>
          <w:color w:val="000000" w:themeColor="text1"/>
          <w:kern w:val="0"/>
          <w:szCs w:val="21"/>
        </w:rPr>
        <w:t>15</w:t>
      </w:r>
      <w:r w:rsidRPr="00AF14BD">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AF14BD">
        <w:rPr>
          <w:rFonts w:eastAsiaTheme="minorEastAsia" w:hint="eastAsia"/>
          <w:color w:val="000000" w:themeColor="text1"/>
          <w:kern w:val="0"/>
          <w:szCs w:val="21"/>
        </w:rPr>
        <w:t>(</w:t>
      </w:r>
      <w:r w:rsidRPr="00AF14BD">
        <w:rPr>
          <w:rFonts w:eastAsiaTheme="minorEastAsia" w:hint="eastAsia"/>
          <w:color w:val="000000" w:themeColor="text1"/>
          <w:kern w:val="0"/>
          <w:szCs w:val="21"/>
        </w:rPr>
        <w:t>以下合称“企业会计准则”</w:t>
      </w:r>
      <w:r w:rsidRPr="00AF14BD">
        <w:rPr>
          <w:rFonts w:eastAsiaTheme="minorEastAsia" w:hint="eastAsia"/>
          <w:color w:val="000000" w:themeColor="text1"/>
          <w:kern w:val="0"/>
          <w:szCs w:val="21"/>
        </w:rPr>
        <w:t>)</w:t>
      </w:r>
      <w:r w:rsidRPr="00AF14BD">
        <w:rPr>
          <w:rFonts w:eastAsiaTheme="minorEastAsia" w:hint="eastAsia"/>
          <w:color w:val="000000" w:themeColor="text1"/>
          <w:kern w:val="0"/>
          <w:szCs w:val="21"/>
        </w:rPr>
        <w:t>、中国证监会颁布的《证券投资基金信息披露</w:t>
      </w:r>
      <w:r w:rsidRPr="00AF14BD">
        <w:rPr>
          <w:rFonts w:eastAsiaTheme="minorEastAsia" w:hint="eastAsia"/>
          <w:color w:val="000000" w:themeColor="text1"/>
          <w:kern w:val="0"/>
          <w:szCs w:val="21"/>
        </w:rPr>
        <w:t>XBRL</w:t>
      </w:r>
      <w:r w:rsidRPr="00AF14BD">
        <w:rPr>
          <w:rFonts w:eastAsiaTheme="minorEastAsia" w:hint="eastAsia"/>
          <w:color w:val="000000" w:themeColor="text1"/>
          <w:kern w:val="0"/>
          <w:szCs w:val="21"/>
        </w:rPr>
        <w:t>模板第</w:t>
      </w:r>
      <w:r w:rsidRPr="00AF14BD">
        <w:rPr>
          <w:rFonts w:eastAsiaTheme="minorEastAsia" w:hint="eastAsia"/>
          <w:color w:val="000000" w:themeColor="text1"/>
          <w:kern w:val="0"/>
          <w:szCs w:val="21"/>
        </w:rPr>
        <w:t>3</w:t>
      </w:r>
      <w:r w:rsidRPr="00AF14BD">
        <w:rPr>
          <w:rFonts w:eastAsiaTheme="minorEastAsia" w:hint="eastAsia"/>
          <w:color w:val="000000" w:themeColor="text1"/>
          <w:kern w:val="0"/>
          <w:szCs w:val="21"/>
        </w:rPr>
        <w:t>号</w:t>
      </w:r>
      <w:r w:rsidRPr="00AF14BD">
        <w:rPr>
          <w:rFonts w:eastAsiaTheme="minorEastAsia" w:hint="eastAsia"/>
          <w:color w:val="000000" w:themeColor="text1"/>
          <w:kern w:val="0"/>
          <w:szCs w:val="21"/>
        </w:rPr>
        <w:t>&lt;</w:t>
      </w:r>
      <w:r w:rsidRPr="00AF14BD">
        <w:rPr>
          <w:rFonts w:eastAsiaTheme="minorEastAsia" w:hint="eastAsia"/>
          <w:color w:val="000000" w:themeColor="text1"/>
          <w:kern w:val="0"/>
          <w:szCs w:val="21"/>
        </w:rPr>
        <w:t>年度报告和中期报告</w:t>
      </w:r>
      <w:r w:rsidRPr="00AF14BD">
        <w:rPr>
          <w:rFonts w:eastAsiaTheme="minorEastAsia" w:hint="eastAsia"/>
          <w:color w:val="000000" w:themeColor="text1"/>
          <w:kern w:val="0"/>
          <w:szCs w:val="21"/>
        </w:rPr>
        <w:t>&gt;</w:t>
      </w:r>
      <w:r w:rsidRPr="00AF14BD">
        <w:rPr>
          <w:rFonts w:eastAsiaTheme="minorEastAsia" w:hint="eastAsia"/>
          <w:color w:val="000000" w:themeColor="text1"/>
          <w:kern w:val="0"/>
          <w:szCs w:val="21"/>
        </w:rPr>
        <w:t>》、中国证券投资基金业协会</w:t>
      </w:r>
      <w:r w:rsidRPr="00AF14BD">
        <w:rPr>
          <w:rFonts w:eastAsiaTheme="minorEastAsia" w:hint="eastAsia"/>
          <w:color w:val="000000" w:themeColor="text1"/>
          <w:kern w:val="0"/>
          <w:szCs w:val="21"/>
        </w:rPr>
        <w:t>(</w:t>
      </w:r>
      <w:r w:rsidRPr="00AF14BD">
        <w:rPr>
          <w:rFonts w:eastAsiaTheme="minorEastAsia" w:hint="eastAsia"/>
          <w:color w:val="000000" w:themeColor="text1"/>
          <w:kern w:val="0"/>
          <w:szCs w:val="21"/>
        </w:rPr>
        <w:t>以下简称“中国基金业协会”</w:t>
      </w:r>
      <w:r w:rsidRPr="00AF14BD">
        <w:rPr>
          <w:rFonts w:eastAsiaTheme="minorEastAsia" w:hint="eastAsia"/>
          <w:color w:val="000000" w:themeColor="text1"/>
          <w:kern w:val="0"/>
          <w:szCs w:val="21"/>
        </w:rPr>
        <w:t>)</w:t>
      </w:r>
      <w:r w:rsidRPr="00AF14BD">
        <w:rPr>
          <w:rFonts w:eastAsiaTheme="minorEastAsia" w:hint="eastAsia"/>
          <w:color w:val="000000" w:themeColor="text1"/>
          <w:kern w:val="0"/>
          <w:szCs w:val="21"/>
        </w:rPr>
        <w:t>颁布的《证券投资基金会计核算业务指引》、《摩根香港精选港股通混合型证券投资基金基金合同》和在财务报表附注</w:t>
      </w:r>
      <w:r w:rsidRPr="00AF14BD">
        <w:rPr>
          <w:rFonts w:eastAsiaTheme="minorEastAsia" w:hint="eastAsia"/>
          <w:color w:val="000000" w:themeColor="text1"/>
          <w:kern w:val="0"/>
          <w:szCs w:val="21"/>
        </w:rPr>
        <w:t>6.4.4</w:t>
      </w:r>
      <w:r w:rsidRPr="00AF14BD">
        <w:rPr>
          <w:rFonts w:eastAsiaTheme="minorEastAsia" w:hint="eastAsia"/>
          <w:color w:val="000000" w:themeColor="text1"/>
          <w:kern w:val="0"/>
          <w:szCs w:val="21"/>
        </w:rPr>
        <w:t>所列示的中国证监会、中国基金业协会发布的有关规定及允许的基金行业实务操作编制。</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lastRenderedPageBreak/>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AF14BD"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w:t>
      </w:r>
      <w:r>
        <w:rPr>
          <w:rFonts w:eastAsiaTheme="minorEastAsia"/>
          <w:color w:val="000000" w:themeColor="text1"/>
          <w:kern w:val="0"/>
          <w:szCs w:val="21"/>
        </w:rPr>
        <w:lastRenderedPageBreak/>
        <w:t>值税。</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2,632,902.82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2,632,587.68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315.14</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2,632,902.82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40,111,457.82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41,436,140.56</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1,324,682.74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9,737.10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9,737.10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40,111,457.82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41,445,877.66</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1,334,419.84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232.10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112,235.59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112,235.59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568CC">
        <w:tc>
          <w:tcPr>
            <w:tcW w:w="3701" w:type="dxa"/>
            <w:vAlign w:val="center"/>
          </w:tcPr>
          <w:p w:rsidR="00A568CC" w:rsidRDefault="003473E2">
            <w:pPr>
              <w:jc w:val="left"/>
            </w:pPr>
            <w:r>
              <w:rPr>
                <w:rFonts w:eastAsiaTheme="minorEastAsia"/>
                <w:color w:val="000000" w:themeColor="text1"/>
                <w:szCs w:val="21"/>
              </w:rPr>
              <w:t>预提费用</w:t>
            </w:r>
          </w:p>
        </w:tc>
        <w:tc>
          <w:tcPr>
            <w:tcW w:w="5528" w:type="dxa"/>
            <w:vAlign w:val="center"/>
          </w:tcPr>
          <w:p w:rsidR="00A568CC" w:rsidRDefault="003473E2">
            <w:pPr>
              <w:jc w:val="right"/>
            </w:pPr>
            <w:r>
              <w:rPr>
                <w:rFonts w:eastAsiaTheme="minorEastAsia"/>
                <w:color w:val="000000" w:themeColor="text1"/>
                <w:szCs w:val="21"/>
              </w:rPr>
              <w:t>147,282.78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259,750.47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50,156,711.84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50,156,711.84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6,127,861.75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6,127,861.75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-7,082,115.52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-7,082,115.52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49,202,458.07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49,202,458.07</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1,643,187.25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1,643,187.25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1,973,438.38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1,973,438.38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-2,218,342.85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-2,218,342.85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1,398,282.78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1,398,282.78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摩根香港精选港股通混合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-3,135,772.18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252,749.44</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-2,883,022.74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-737,114.39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-2,494,253.42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-3,231,367.81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33,721.78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-549.43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33,172.35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-349,241.06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-12,126.63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-361,367.69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382,962.84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11,577.20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394,540.04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-3,839,164.79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-2,242,053.41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-6,081,218.20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摩根香港精选港股通混合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-103,474.95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8,191.47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-95,283.48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-16,648.77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-54,218.48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-70,867.25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7,175.08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-17,543.50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-10,368.42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-119,096.16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-12,094.61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-131,190.77</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126,271.24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-5,448.89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120,822.35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-112,948.64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-63,570.51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-176,519.15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7,412.05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3,690.03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70.69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11,172.77</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84,470,245.24</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85,087,254.42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466,438.98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-1,083,448.16</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4"/>
        <w:gridCol w:w="5462"/>
      </w:tblGrid>
      <w:tr w:rsidR="00B079CA" w:rsidRPr="00B079CA" w:rsidTr="00E53646">
        <w:trPr>
          <w:trHeight w:val="285"/>
        </w:trPr>
        <w:tc>
          <w:tcPr>
            <w:tcW w:w="376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46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285"/>
        </w:trPr>
        <w:tc>
          <w:tcPr>
            <w:tcW w:w="376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卖出权证成交总额</w:t>
            </w:r>
          </w:p>
        </w:tc>
        <w:tc>
          <w:tcPr>
            <w:tcW w:w="5462"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6,556.60</w:t>
            </w:r>
          </w:p>
        </w:tc>
      </w:tr>
      <w:tr w:rsidR="00B079CA" w:rsidRPr="00B079CA" w:rsidTr="00E53646">
        <w:trPr>
          <w:trHeight w:val="285"/>
        </w:trPr>
        <w:tc>
          <w:tcPr>
            <w:tcW w:w="376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减：卖出权证成本总额</w:t>
            </w:r>
          </w:p>
        </w:tc>
        <w:tc>
          <w:tcPr>
            <w:tcW w:w="5462"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285"/>
        </w:trPr>
        <w:tc>
          <w:tcPr>
            <w:tcW w:w="3764" w:type="dxa"/>
            <w:vAlign w:val="center"/>
          </w:tcPr>
          <w:p w:rsidR="00A01BBF" w:rsidRPr="00B079CA" w:rsidRDefault="00A01BBF" w:rsidP="00A01BBF">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62" w:type="dxa"/>
          </w:tcPr>
          <w:p w:rsidR="00A01BBF" w:rsidRPr="00B079CA" w:rsidRDefault="00A01BBF" w:rsidP="00A01BBF">
            <w:pPr>
              <w:jc w:val="right"/>
              <w:rPr>
                <w:rFonts w:eastAsiaTheme="minorEastAsia"/>
                <w:color w:val="000000" w:themeColor="text1"/>
                <w:szCs w:val="21"/>
              </w:rPr>
            </w:pPr>
            <w:r w:rsidRPr="00B079CA">
              <w:rPr>
                <w:rFonts w:eastAsiaTheme="minorEastAsia"/>
                <w:color w:val="000000" w:themeColor="text1"/>
                <w:szCs w:val="21"/>
              </w:rPr>
              <w:t>36.04</w:t>
            </w:r>
          </w:p>
        </w:tc>
      </w:tr>
      <w:tr w:rsidR="00B079CA" w:rsidRPr="00B079CA" w:rsidTr="0032367F">
        <w:trPr>
          <w:trHeight w:val="285"/>
        </w:trPr>
        <w:tc>
          <w:tcPr>
            <w:tcW w:w="3764" w:type="dxa"/>
            <w:vAlign w:val="center"/>
          </w:tcPr>
          <w:p w:rsidR="00A01BBF" w:rsidRPr="00B079CA" w:rsidRDefault="00A01BBF" w:rsidP="00A01BBF">
            <w:pPr>
              <w:rPr>
                <w:rFonts w:ascii="宋体" w:hAnsi="宋体"/>
                <w:color w:val="000000" w:themeColor="text1"/>
                <w:sz w:val="24"/>
              </w:rPr>
            </w:pPr>
            <w:r w:rsidRPr="00B079CA">
              <w:rPr>
                <w:rFonts w:eastAsiaTheme="minorEastAsia" w:hint="eastAsia"/>
                <w:color w:val="000000" w:themeColor="text1"/>
                <w:szCs w:val="21"/>
              </w:rPr>
              <w:t>减：买卖权证差价收入应缴纳增值税额</w:t>
            </w:r>
          </w:p>
        </w:tc>
        <w:tc>
          <w:tcPr>
            <w:tcW w:w="5462" w:type="dxa"/>
            <w:vAlign w:val="bottom"/>
          </w:tcPr>
          <w:p w:rsidR="00A01BBF" w:rsidRPr="00B079CA" w:rsidRDefault="00A01BBF" w:rsidP="00A01BBF">
            <w:pPr>
              <w:jc w:val="right"/>
              <w:rPr>
                <w:rFonts w:ascii="宋体" w:hAnsi="宋体"/>
                <w:color w:val="000000" w:themeColor="text1"/>
                <w:sz w:val="24"/>
              </w:rPr>
            </w:pPr>
            <w:r w:rsidRPr="00B079CA">
              <w:rPr>
                <w:rFonts w:eastAsiaTheme="minorEastAsia"/>
                <w:color w:val="000000" w:themeColor="text1"/>
                <w:szCs w:val="21"/>
              </w:rPr>
              <w:t>190.97</w:t>
            </w:r>
          </w:p>
        </w:tc>
      </w:tr>
      <w:tr w:rsidR="00B079CA" w:rsidRPr="00B079CA" w:rsidTr="00E53646">
        <w:trPr>
          <w:trHeight w:val="285"/>
        </w:trPr>
        <w:tc>
          <w:tcPr>
            <w:tcW w:w="3764" w:type="dxa"/>
            <w:vAlign w:val="center"/>
          </w:tcPr>
          <w:p w:rsidR="00A01BBF" w:rsidRPr="00B079CA" w:rsidRDefault="00A01BBF" w:rsidP="00A01BBF">
            <w:pPr>
              <w:rPr>
                <w:rFonts w:eastAsiaTheme="minorEastAsia"/>
                <w:color w:val="000000" w:themeColor="text1"/>
                <w:szCs w:val="21"/>
              </w:rPr>
            </w:pPr>
            <w:r w:rsidRPr="00B079CA">
              <w:rPr>
                <w:rFonts w:eastAsiaTheme="minorEastAsia"/>
                <w:color w:val="000000" w:themeColor="text1"/>
                <w:szCs w:val="21"/>
              </w:rPr>
              <w:t>买卖权证差价收入</w:t>
            </w:r>
          </w:p>
        </w:tc>
        <w:tc>
          <w:tcPr>
            <w:tcW w:w="5462" w:type="dxa"/>
            <w:vAlign w:val="bottom"/>
          </w:tcPr>
          <w:p w:rsidR="00A01BBF" w:rsidRPr="00B079CA" w:rsidRDefault="00A01BBF" w:rsidP="00A01BBF">
            <w:pPr>
              <w:jc w:val="right"/>
              <w:rPr>
                <w:rFonts w:eastAsiaTheme="minorEastAsia"/>
                <w:color w:val="000000" w:themeColor="text1"/>
                <w:szCs w:val="21"/>
              </w:rPr>
            </w:pPr>
            <w:r w:rsidRPr="00B079CA">
              <w:rPr>
                <w:rFonts w:eastAsiaTheme="minorEastAsia"/>
                <w:color w:val="000000" w:themeColor="text1"/>
                <w:szCs w:val="21"/>
              </w:rPr>
              <w:t>6,329.59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759,885.73</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759,885.73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-2,548,471.90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-2,558,209.00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8D715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8D715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9,737.10</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-2,548,471.90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17,992.50</w:t>
            </w:r>
          </w:p>
        </w:tc>
      </w:tr>
      <w:tr w:rsidR="00A568CC">
        <w:tc>
          <w:tcPr>
            <w:tcW w:w="3691" w:type="dxa"/>
            <w:vAlign w:val="center"/>
          </w:tcPr>
          <w:p w:rsidR="00A568CC" w:rsidRDefault="003473E2">
            <w:pPr>
              <w:jc w:val="left"/>
            </w:pPr>
            <w:r>
              <w:rPr>
                <w:rFonts w:eastAsiaTheme="minorEastAsia"/>
                <w:color w:val="000000" w:themeColor="text1"/>
                <w:szCs w:val="21"/>
              </w:rPr>
              <w:t>转换费收入</w:t>
            </w:r>
          </w:p>
        </w:tc>
        <w:tc>
          <w:tcPr>
            <w:tcW w:w="5528" w:type="dxa"/>
            <w:vAlign w:val="center"/>
          </w:tcPr>
          <w:p w:rsidR="00A568CC" w:rsidRDefault="003473E2">
            <w:pPr>
              <w:jc w:val="right"/>
            </w:pPr>
            <w:r>
              <w:rPr>
                <w:rFonts w:eastAsiaTheme="minorEastAsia"/>
                <w:color w:val="000000" w:themeColor="text1"/>
                <w:szCs w:val="21"/>
              </w:rPr>
              <w:t>881.36</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18,873.86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22,487.59</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24,795.19</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568CC">
        <w:tc>
          <w:tcPr>
            <w:tcW w:w="3853" w:type="dxa"/>
            <w:vAlign w:val="center"/>
          </w:tcPr>
          <w:p w:rsidR="00A568CC" w:rsidRDefault="003473E2">
            <w:pPr>
              <w:jc w:val="left"/>
            </w:pPr>
            <w:r>
              <w:rPr>
                <w:rFonts w:eastAsiaTheme="minorEastAsia"/>
                <w:color w:val="000000" w:themeColor="text1"/>
                <w:szCs w:val="21"/>
              </w:rPr>
              <w:t>其他</w:t>
            </w:r>
          </w:p>
        </w:tc>
        <w:tc>
          <w:tcPr>
            <w:tcW w:w="5551" w:type="dxa"/>
            <w:vAlign w:val="center"/>
          </w:tcPr>
          <w:p w:rsidR="00A568CC" w:rsidRDefault="003473E2">
            <w:pPr>
              <w:jc w:val="right"/>
            </w:pPr>
            <w:r>
              <w:rPr>
                <w:rFonts w:eastAsiaTheme="minorEastAsia"/>
                <w:color w:val="000000" w:themeColor="text1"/>
                <w:szCs w:val="21"/>
              </w:rPr>
              <w:t>1,717.33</w:t>
            </w:r>
          </w:p>
        </w:tc>
      </w:tr>
      <w:tr w:rsidR="00A568CC">
        <w:tc>
          <w:tcPr>
            <w:tcW w:w="3853" w:type="dxa"/>
            <w:vAlign w:val="center"/>
          </w:tcPr>
          <w:p w:rsidR="00A568CC" w:rsidRDefault="003473E2">
            <w:pPr>
              <w:jc w:val="left"/>
            </w:pPr>
            <w:r>
              <w:rPr>
                <w:rFonts w:eastAsiaTheme="minorEastAsia"/>
                <w:color w:val="000000" w:themeColor="text1"/>
                <w:szCs w:val="21"/>
              </w:rPr>
              <w:t>银行汇划费</w:t>
            </w:r>
          </w:p>
        </w:tc>
        <w:tc>
          <w:tcPr>
            <w:tcW w:w="5551" w:type="dxa"/>
            <w:vAlign w:val="center"/>
          </w:tcPr>
          <w:p w:rsidR="00A568CC" w:rsidRDefault="003473E2">
            <w:pPr>
              <w:jc w:val="right"/>
            </w:pPr>
            <w:r>
              <w:rPr>
                <w:rFonts w:eastAsiaTheme="minorEastAsia"/>
                <w:color w:val="000000" w:themeColor="text1"/>
                <w:szCs w:val="21"/>
              </w:rPr>
              <w:t>856.74</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49,856.85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w:t>
      </w:r>
      <w:r w:rsidRPr="00B079CA">
        <w:rPr>
          <w:rFonts w:eastAsiaTheme="minorEastAsia"/>
          <w:color w:val="000000" w:themeColor="text1"/>
          <w:kern w:val="0"/>
          <w:szCs w:val="21"/>
        </w:rPr>
        <w:lastRenderedPageBreak/>
        <w:t>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568CC">
        <w:tc>
          <w:tcPr>
            <w:tcW w:w="5220" w:type="dxa"/>
            <w:vAlign w:val="center"/>
          </w:tcPr>
          <w:p w:rsidR="00A568CC" w:rsidRDefault="003473E2">
            <w:pPr>
              <w:jc w:val="left"/>
            </w:pPr>
            <w:r>
              <w:rPr>
                <w:rFonts w:eastAsiaTheme="minorEastAsia"/>
                <w:color w:val="000000" w:themeColor="text1"/>
                <w:szCs w:val="21"/>
              </w:rPr>
              <w:t>摩根基金管理（中国）有限公司</w:t>
            </w:r>
          </w:p>
        </w:tc>
        <w:tc>
          <w:tcPr>
            <w:tcW w:w="3780" w:type="dxa"/>
            <w:vAlign w:val="center"/>
          </w:tcPr>
          <w:p w:rsidR="00A568CC" w:rsidRDefault="003473E2">
            <w:pPr>
              <w:jc w:val="left"/>
            </w:pPr>
            <w:r>
              <w:rPr>
                <w:rFonts w:eastAsiaTheme="minorEastAsia"/>
                <w:color w:val="000000" w:themeColor="text1"/>
                <w:szCs w:val="21"/>
              </w:rPr>
              <w:t>基金管理人、注册登记机构、基金销售机构</w:t>
            </w:r>
          </w:p>
        </w:tc>
      </w:tr>
      <w:tr w:rsidR="00A568CC">
        <w:tc>
          <w:tcPr>
            <w:tcW w:w="5220" w:type="dxa"/>
            <w:vAlign w:val="center"/>
          </w:tcPr>
          <w:p w:rsidR="00A568CC" w:rsidRDefault="003473E2">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A568CC" w:rsidRDefault="003473E2">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354,396.51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338,627.07</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143,785.65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138,213.86</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59,066.09</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56,437.81</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568CC">
        <w:tc>
          <w:tcPr>
            <w:tcW w:w="2108" w:type="dxa"/>
            <w:vAlign w:val="center"/>
          </w:tcPr>
          <w:p w:rsidR="00A568CC" w:rsidRDefault="003473E2">
            <w:pPr>
              <w:jc w:val="left"/>
            </w:pPr>
            <w:r>
              <w:rPr>
                <w:rFonts w:eastAsiaTheme="minorEastAsia"/>
                <w:color w:val="000000" w:themeColor="text1"/>
                <w:szCs w:val="21"/>
              </w:rPr>
              <w:t>摩根基金管理（中国）有限公司</w:t>
            </w:r>
          </w:p>
        </w:tc>
        <w:tc>
          <w:tcPr>
            <w:tcW w:w="1861" w:type="dxa"/>
            <w:vAlign w:val="center"/>
          </w:tcPr>
          <w:p w:rsidR="00A568CC" w:rsidRDefault="003473E2">
            <w:pPr>
              <w:jc w:val="right"/>
            </w:pPr>
            <w:r>
              <w:rPr>
                <w:rFonts w:eastAsiaTheme="minorEastAsia"/>
                <w:color w:val="000000" w:themeColor="text1"/>
                <w:szCs w:val="21"/>
              </w:rPr>
              <w:t>-</w:t>
            </w:r>
          </w:p>
        </w:tc>
        <w:tc>
          <w:tcPr>
            <w:tcW w:w="2281" w:type="dxa"/>
            <w:vAlign w:val="center"/>
          </w:tcPr>
          <w:p w:rsidR="00A568CC" w:rsidRDefault="003473E2">
            <w:pPr>
              <w:jc w:val="right"/>
            </w:pPr>
            <w:r>
              <w:rPr>
                <w:rFonts w:eastAsiaTheme="minorEastAsia"/>
                <w:color w:val="000000" w:themeColor="text1"/>
                <w:szCs w:val="21"/>
              </w:rPr>
              <w:t>428.25</w:t>
            </w:r>
          </w:p>
        </w:tc>
        <w:tc>
          <w:tcPr>
            <w:tcW w:w="3245" w:type="dxa"/>
            <w:vAlign w:val="center"/>
          </w:tcPr>
          <w:p w:rsidR="00A568CC" w:rsidRDefault="003473E2">
            <w:pPr>
              <w:jc w:val="right"/>
            </w:pPr>
            <w:r>
              <w:rPr>
                <w:rFonts w:eastAsiaTheme="minorEastAsia"/>
                <w:color w:val="000000" w:themeColor="text1"/>
                <w:szCs w:val="21"/>
              </w:rPr>
              <w:t>428.25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428.25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428.25</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568CC">
        <w:tc>
          <w:tcPr>
            <w:tcW w:w="2694" w:type="dxa"/>
            <w:vAlign w:val="center"/>
          </w:tcPr>
          <w:p w:rsidR="00A568CC" w:rsidRDefault="003473E2">
            <w:pPr>
              <w:jc w:val="left"/>
            </w:pPr>
            <w:r>
              <w:rPr>
                <w:rFonts w:eastAsiaTheme="minorEastAsia"/>
                <w:color w:val="000000" w:themeColor="text1"/>
                <w:szCs w:val="21"/>
              </w:rPr>
              <w:t>中国工商银行</w:t>
            </w:r>
          </w:p>
        </w:tc>
        <w:tc>
          <w:tcPr>
            <w:tcW w:w="1417" w:type="dxa"/>
            <w:vAlign w:val="center"/>
          </w:tcPr>
          <w:p w:rsidR="00A568CC" w:rsidRDefault="003473E2">
            <w:pPr>
              <w:jc w:val="right"/>
            </w:pPr>
            <w:r>
              <w:rPr>
                <w:rFonts w:eastAsiaTheme="minorEastAsia"/>
                <w:color w:val="000000" w:themeColor="text1"/>
                <w:szCs w:val="21"/>
              </w:rPr>
              <w:t>2,632,902.82</w:t>
            </w:r>
          </w:p>
        </w:tc>
        <w:tc>
          <w:tcPr>
            <w:tcW w:w="1736" w:type="dxa"/>
            <w:vAlign w:val="center"/>
          </w:tcPr>
          <w:p w:rsidR="00A568CC" w:rsidRDefault="003473E2">
            <w:pPr>
              <w:jc w:val="right"/>
            </w:pPr>
            <w:r>
              <w:rPr>
                <w:rFonts w:eastAsiaTheme="minorEastAsia"/>
                <w:color w:val="000000" w:themeColor="text1"/>
                <w:szCs w:val="21"/>
              </w:rPr>
              <w:t>7,412.05</w:t>
            </w:r>
          </w:p>
        </w:tc>
        <w:tc>
          <w:tcPr>
            <w:tcW w:w="1383" w:type="dxa"/>
            <w:vAlign w:val="center"/>
          </w:tcPr>
          <w:p w:rsidR="00A568CC" w:rsidRDefault="003473E2">
            <w:pPr>
              <w:jc w:val="right"/>
            </w:pPr>
            <w:r>
              <w:rPr>
                <w:rFonts w:eastAsiaTheme="minorEastAsia"/>
                <w:color w:val="000000" w:themeColor="text1"/>
                <w:szCs w:val="21"/>
              </w:rPr>
              <w:t>4,613,018.73</w:t>
            </w:r>
          </w:p>
        </w:tc>
        <w:tc>
          <w:tcPr>
            <w:tcW w:w="1770" w:type="dxa"/>
            <w:vAlign w:val="center"/>
          </w:tcPr>
          <w:p w:rsidR="00A568CC" w:rsidRDefault="003473E2">
            <w:pPr>
              <w:jc w:val="right"/>
            </w:pPr>
            <w:r>
              <w:rPr>
                <w:rFonts w:eastAsiaTheme="minorEastAsia"/>
                <w:color w:val="000000" w:themeColor="text1"/>
                <w:szCs w:val="21"/>
              </w:rPr>
              <w:t>13,601.11</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本基金将投资港股通标的股票，需承担汇率风险以及境外市场的风险。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w:t>
      </w:r>
      <w:r>
        <w:rPr>
          <w:rFonts w:eastAsiaTheme="minorEastAsia"/>
          <w:color w:val="000000" w:themeColor="text1"/>
          <w:kern w:val="0"/>
          <w:szCs w:val="21"/>
        </w:rPr>
        <w:lastRenderedPageBreak/>
        <w:t>现违约、拒绝支付到期本息等情况，导致基金资产损失和收益变化的风险。</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A568CC" w:rsidRDefault="003473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w:t>
      </w:r>
      <w:r>
        <w:rPr>
          <w:rFonts w:eastAsiaTheme="minorEastAsia"/>
          <w:color w:val="000000" w:themeColor="text1"/>
          <w:kern w:val="0"/>
          <w:szCs w:val="21"/>
        </w:rPr>
        <w:lastRenderedPageBreak/>
        <w:t>金组合资产的流动性风险进行管理，通过独立的风险管理部门对本基金的组合持仓集中度指标、流通受限制的投资品种比例以及组合在短时间内变现能力的综合指标等流动性指标进行持续的监测和分析。</w:t>
      </w:r>
    </w:p>
    <w:p w:rsidR="00A568CC" w:rsidRDefault="00A568CC">
      <w:pPr>
        <w:widowControl/>
        <w:spacing w:line="360" w:lineRule="auto"/>
        <w:ind w:firstLineChars="200" w:firstLine="420"/>
        <w:rPr>
          <w:rFonts w:eastAsiaTheme="minorEastAsia"/>
          <w:color w:val="000000" w:themeColor="text1"/>
          <w:kern w:val="0"/>
          <w:szCs w:val="21"/>
        </w:rPr>
      </w:pPr>
    </w:p>
    <w:p w:rsidR="00A568CC" w:rsidRDefault="003473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568CC" w:rsidRDefault="00A568CC">
      <w:pPr>
        <w:widowControl/>
        <w:spacing w:line="360" w:lineRule="auto"/>
        <w:ind w:firstLineChars="200" w:firstLine="420"/>
        <w:rPr>
          <w:rFonts w:eastAsiaTheme="minorEastAsia"/>
          <w:color w:val="000000" w:themeColor="text1"/>
          <w:kern w:val="0"/>
          <w:szCs w:val="21"/>
        </w:rPr>
      </w:pPr>
    </w:p>
    <w:p w:rsidR="00A568CC" w:rsidRDefault="003473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568CC" w:rsidRDefault="00A568CC">
      <w:pPr>
        <w:widowControl/>
        <w:spacing w:line="360" w:lineRule="auto"/>
        <w:ind w:firstLineChars="200" w:firstLine="420"/>
        <w:rPr>
          <w:rFonts w:eastAsiaTheme="minorEastAsia"/>
          <w:color w:val="000000" w:themeColor="text1"/>
          <w:kern w:val="0"/>
          <w:szCs w:val="21"/>
        </w:rPr>
      </w:pPr>
    </w:p>
    <w:p w:rsidR="00A568CC" w:rsidRDefault="003473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568CC" w:rsidRDefault="00A568CC">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 </w:t>
      </w:r>
      <w:r w:rsidRPr="00B079CA">
        <w:rPr>
          <w:rFonts w:eastAsiaTheme="minorEastAsia"/>
          <w:b/>
          <w:bCs/>
          <w:color w:val="000000" w:themeColor="text1"/>
          <w:szCs w:val="21"/>
        </w:rPr>
        <w:t>利率风险</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568CC">
        <w:tc>
          <w:tcPr>
            <w:tcW w:w="1246" w:type="dxa"/>
            <w:vAlign w:val="center"/>
          </w:tcPr>
          <w:p w:rsidR="00A568CC" w:rsidRDefault="003473E2">
            <w:pPr>
              <w:jc w:val="center"/>
            </w:pPr>
            <w:r>
              <w:rPr>
                <w:rFonts w:eastAsiaTheme="minorEastAsia"/>
                <w:color w:val="000000" w:themeColor="text1"/>
                <w:szCs w:val="21"/>
              </w:rPr>
              <w:t>银行存款</w:t>
            </w:r>
          </w:p>
        </w:tc>
        <w:tc>
          <w:tcPr>
            <w:tcW w:w="1586" w:type="dxa"/>
            <w:vAlign w:val="center"/>
          </w:tcPr>
          <w:p w:rsidR="00A568CC" w:rsidRDefault="003473E2">
            <w:pPr>
              <w:jc w:val="right"/>
            </w:pPr>
            <w:r>
              <w:rPr>
                <w:rFonts w:eastAsiaTheme="minorEastAsia"/>
                <w:color w:val="000000" w:themeColor="text1"/>
                <w:szCs w:val="21"/>
              </w:rPr>
              <w:t>2,632,902.82</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2,632,902.82</w:t>
            </w:r>
          </w:p>
        </w:tc>
      </w:tr>
      <w:tr w:rsidR="00A568CC">
        <w:tc>
          <w:tcPr>
            <w:tcW w:w="1246" w:type="dxa"/>
            <w:vAlign w:val="center"/>
          </w:tcPr>
          <w:p w:rsidR="00A568CC" w:rsidRDefault="003473E2">
            <w:pPr>
              <w:jc w:val="center"/>
            </w:pPr>
            <w:r>
              <w:rPr>
                <w:rFonts w:eastAsiaTheme="minorEastAsia"/>
                <w:color w:val="000000" w:themeColor="text1"/>
                <w:szCs w:val="21"/>
              </w:rPr>
              <w:t>结算备付金</w:t>
            </w:r>
          </w:p>
        </w:tc>
        <w:tc>
          <w:tcPr>
            <w:tcW w:w="1586" w:type="dxa"/>
            <w:vAlign w:val="center"/>
          </w:tcPr>
          <w:p w:rsidR="00A568CC" w:rsidRDefault="003473E2">
            <w:pPr>
              <w:jc w:val="right"/>
            </w:pPr>
            <w:r>
              <w:rPr>
                <w:rFonts w:eastAsiaTheme="minorEastAsia"/>
                <w:color w:val="000000" w:themeColor="text1"/>
                <w:szCs w:val="21"/>
              </w:rPr>
              <w:t>205.92</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205.92</w:t>
            </w:r>
          </w:p>
        </w:tc>
      </w:tr>
      <w:tr w:rsidR="00A568CC">
        <w:tc>
          <w:tcPr>
            <w:tcW w:w="1246" w:type="dxa"/>
            <w:vAlign w:val="center"/>
          </w:tcPr>
          <w:p w:rsidR="00A568CC" w:rsidRDefault="003473E2">
            <w:pPr>
              <w:jc w:val="center"/>
            </w:pPr>
            <w:r>
              <w:rPr>
                <w:rFonts w:eastAsiaTheme="minorEastAsia"/>
                <w:color w:val="000000" w:themeColor="text1"/>
                <w:szCs w:val="21"/>
              </w:rPr>
              <w:t>存出保证金</w:t>
            </w:r>
          </w:p>
        </w:tc>
        <w:tc>
          <w:tcPr>
            <w:tcW w:w="1586" w:type="dxa"/>
            <w:vAlign w:val="center"/>
          </w:tcPr>
          <w:p w:rsidR="00A568CC" w:rsidRDefault="003473E2">
            <w:pPr>
              <w:jc w:val="right"/>
            </w:pPr>
            <w:r>
              <w:rPr>
                <w:rFonts w:eastAsiaTheme="minorEastAsia"/>
                <w:color w:val="000000" w:themeColor="text1"/>
                <w:szCs w:val="21"/>
              </w:rPr>
              <w:t>312.54</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312.54</w:t>
            </w:r>
          </w:p>
        </w:tc>
      </w:tr>
      <w:tr w:rsidR="00A568CC">
        <w:tc>
          <w:tcPr>
            <w:tcW w:w="1246" w:type="dxa"/>
            <w:vAlign w:val="center"/>
          </w:tcPr>
          <w:p w:rsidR="00A568CC" w:rsidRDefault="003473E2">
            <w:pPr>
              <w:jc w:val="center"/>
            </w:pPr>
            <w:r>
              <w:rPr>
                <w:rFonts w:eastAsiaTheme="minorEastAsia"/>
                <w:color w:val="000000" w:themeColor="text1"/>
                <w:szCs w:val="21"/>
              </w:rPr>
              <w:t>交易性金融资产</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41,445,877.66</w:t>
            </w:r>
          </w:p>
        </w:tc>
        <w:tc>
          <w:tcPr>
            <w:tcW w:w="1587" w:type="dxa"/>
            <w:vAlign w:val="center"/>
          </w:tcPr>
          <w:p w:rsidR="00A568CC" w:rsidRDefault="003473E2">
            <w:pPr>
              <w:jc w:val="right"/>
            </w:pPr>
            <w:r>
              <w:rPr>
                <w:rFonts w:eastAsiaTheme="minorEastAsia"/>
                <w:color w:val="000000" w:themeColor="text1"/>
                <w:szCs w:val="21"/>
              </w:rPr>
              <w:t>41,445,877.66</w:t>
            </w:r>
          </w:p>
        </w:tc>
      </w:tr>
      <w:tr w:rsidR="00A568CC">
        <w:tc>
          <w:tcPr>
            <w:tcW w:w="1246" w:type="dxa"/>
            <w:vAlign w:val="center"/>
          </w:tcPr>
          <w:p w:rsidR="00A568CC" w:rsidRDefault="003473E2">
            <w:pPr>
              <w:jc w:val="center"/>
            </w:pPr>
            <w:r>
              <w:rPr>
                <w:rFonts w:eastAsiaTheme="minorEastAsia"/>
                <w:color w:val="000000" w:themeColor="text1"/>
                <w:szCs w:val="21"/>
              </w:rPr>
              <w:t>买入返售金融资产</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t>应收清算款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t>应收股利</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661,769.30</w:t>
            </w:r>
          </w:p>
        </w:tc>
        <w:tc>
          <w:tcPr>
            <w:tcW w:w="1587" w:type="dxa"/>
            <w:vAlign w:val="center"/>
          </w:tcPr>
          <w:p w:rsidR="00A568CC" w:rsidRDefault="003473E2">
            <w:pPr>
              <w:jc w:val="right"/>
            </w:pPr>
            <w:r>
              <w:rPr>
                <w:rFonts w:eastAsiaTheme="minorEastAsia"/>
                <w:color w:val="000000" w:themeColor="text1"/>
                <w:szCs w:val="21"/>
              </w:rPr>
              <w:t>661,769.30</w:t>
            </w:r>
          </w:p>
        </w:tc>
      </w:tr>
      <w:tr w:rsidR="00A568CC">
        <w:tc>
          <w:tcPr>
            <w:tcW w:w="1246" w:type="dxa"/>
            <w:vAlign w:val="center"/>
          </w:tcPr>
          <w:p w:rsidR="00A568CC" w:rsidRDefault="003473E2">
            <w:pPr>
              <w:jc w:val="center"/>
            </w:pPr>
            <w:r>
              <w:rPr>
                <w:rFonts w:eastAsiaTheme="minorEastAsia"/>
                <w:color w:val="000000" w:themeColor="text1"/>
                <w:szCs w:val="21"/>
              </w:rPr>
              <w:t>应收申购款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26,447.80</w:t>
            </w:r>
          </w:p>
        </w:tc>
        <w:tc>
          <w:tcPr>
            <w:tcW w:w="1587" w:type="dxa"/>
            <w:vAlign w:val="center"/>
          </w:tcPr>
          <w:p w:rsidR="00A568CC" w:rsidRDefault="003473E2">
            <w:pPr>
              <w:jc w:val="right"/>
            </w:pPr>
            <w:r>
              <w:rPr>
                <w:rFonts w:eastAsiaTheme="minorEastAsia"/>
                <w:color w:val="000000" w:themeColor="text1"/>
                <w:szCs w:val="21"/>
              </w:rPr>
              <w:t>26,447.80</w:t>
            </w:r>
          </w:p>
        </w:tc>
      </w:tr>
      <w:tr w:rsidR="00A568CC">
        <w:tc>
          <w:tcPr>
            <w:tcW w:w="1246" w:type="dxa"/>
            <w:vAlign w:val="center"/>
          </w:tcPr>
          <w:p w:rsidR="00A568CC" w:rsidRDefault="003473E2">
            <w:pPr>
              <w:jc w:val="center"/>
            </w:pPr>
            <w:r>
              <w:rPr>
                <w:rFonts w:eastAsiaTheme="minorEastAsia"/>
                <w:color w:val="000000" w:themeColor="text1"/>
                <w:szCs w:val="21"/>
              </w:rPr>
              <w:t>其他资产</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2,633,421.28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42,134,094.76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44,767,516.04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568CC">
        <w:tc>
          <w:tcPr>
            <w:tcW w:w="1246" w:type="dxa"/>
            <w:vAlign w:val="center"/>
          </w:tcPr>
          <w:p w:rsidR="00A568CC" w:rsidRDefault="003473E2">
            <w:pPr>
              <w:jc w:val="center"/>
            </w:pPr>
            <w:r>
              <w:rPr>
                <w:rFonts w:eastAsiaTheme="minorEastAsia"/>
                <w:color w:val="000000" w:themeColor="text1"/>
                <w:szCs w:val="21"/>
              </w:rPr>
              <w:t>卖出回购金融资产款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lastRenderedPageBreak/>
              <w:t>应付清算款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9.04</w:t>
            </w:r>
          </w:p>
        </w:tc>
        <w:tc>
          <w:tcPr>
            <w:tcW w:w="1587" w:type="dxa"/>
            <w:vAlign w:val="center"/>
          </w:tcPr>
          <w:p w:rsidR="00A568CC" w:rsidRDefault="003473E2">
            <w:pPr>
              <w:jc w:val="right"/>
            </w:pPr>
            <w:r>
              <w:rPr>
                <w:rFonts w:eastAsiaTheme="minorEastAsia"/>
                <w:color w:val="000000" w:themeColor="text1"/>
                <w:szCs w:val="21"/>
              </w:rPr>
              <w:t>9.04</w:t>
            </w:r>
          </w:p>
        </w:tc>
      </w:tr>
      <w:tr w:rsidR="00A568CC">
        <w:tc>
          <w:tcPr>
            <w:tcW w:w="1246" w:type="dxa"/>
            <w:vAlign w:val="center"/>
          </w:tcPr>
          <w:p w:rsidR="00A568CC" w:rsidRDefault="003473E2">
            <w:pPr>
              <w:jc w:val="center"/>
            </w:pPr>
            <w:r>
              <w:rPr>
                <w:rFonts w:eastAsiaTheme="minorEastAsia"/>
                <w:color w:val="000000" w:themeColor="text1"/>
                <w:szCs w:val="21"/>
              </w:rPr>
              <w:t>应付赎回款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100,059.75</w:t>
            </w:r>
          </w:p>
        </w:tc>
        <w:tc>
          <w:tcPr>
            <w:tcW w:w="1587" w:type="dxa"/>
            <w:vAlign w:val="center"/>
          </w:tcPr>
          <w:p w:rsidR="00A568CC" w:rsidRDefault="003473E2">
            <w:pPr>
              <w:jc w:val="right"/>
            </w:pPr>
            <w:r>
              <w:rPr>
                <w:rFonts w:eastAsiaTheme="minorEastAsia"/>
                <w:color w:val="000000" w:themeColor="text1"/>
                <w:szCs w:val="21"/>
              </w:rPr>
              <w:t>100,059.75</w:t>
            </w:r>
          </w:p>
        </w:tc>
      </w:tr>
      <w:tr w:rsidR="00A568CC">
        <w:tc>
          <w:tcPr>
            <w:tcW w:w="1246" w:type="dxa"/>
            <w:vAlign w:val="center"/>
          </w:tcPr>
          <w:p w:rsidR="00A568CC" w:rsidRDefault="003473E2">
            <w:pPr>
              <w:jc w:val="center"/>
            </w:pPr>
            <w:r>
              <w:rPr>
                <w:rFonts w:eastAsiaTheme="minorEastAsia"/>
                <w:color w:val="000000" w:themeColor="text1"/>
                <w:szCs w:val="21"/>
              </w:rPr>
              <w:t>应付管理人报酬</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55,015.40</w:t>
            </w:r>
          </w:p>
        </w:tc>
        <w:tc>
          <w:tcPr>
            <w:tcW w:w="1587" w:type="dxa"/>
            <w:vAlign w:val="center"/>
          </w:tcPr>
          <w:p w:rsidR="00A568CC" w:rsidRDefault="003473E2">
            <w:pPr>
              <w:jc w:val="right"/>
            </w:pPr>
            <w:r>
              <w:rPr>
                <w:rFonts w:eastAsiaTheme="minorEastAsia"/>
                <w:color w:val="000000" w:themeColor="text1"/>
                <w:szCs w:val="21"/>
              </w:rPr>
              <w:t>55,015.40</w:t>
            </w:r>
          </w:p>
        </w:tc>
      </w:tr>
      <w:tr w:rsidR="00A568CC">
        <w:tc>
          <w:tcPr>
            <w:tcW w:w="1246" w:type="dxa"/>
            <w:vAlign w:val="center"/>
          </w:tcPr>
          <w:p w:rsidR="00A568CC" w:rsidRDefault="003473E2">
            <w:pPr>
              <w:jc w:val="center"/>
            </w:pPr>
            <w:r>
              <w:rPr>
                <w:rFonts w:eastAsiaTheme="minorEastAsia"/>
                <w:color w:val="000000" w:themeColor="text1"/>
                <w:szCs w:val="21"/>
              </w:rPr>
              <w:t>应付托管费</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9,169.24</w:t>
            </w:r>
          </w:p>
        </w:tc>
        <w:tc>
          <w:tcPr>
            <w:tcW w:w="1587" w:type="dxa"/>
            <w:vAlign w:val="center"/>
          </w:tcPr>
          <w:p w:rsidR="00A568CC" w:rsidRDefault="003473E2">
            <w:pPr>
              <w:jc w:val="right"/>
            </w:pPr>
            <w:r>
              <w:rPr>
                <w:rFonts w:eastAsiaTheme="minorEastAsia"/>
                <w:color w:val="000000" w:themeColor="text1"/>
                <w:szCs w:val="21"/>
              </w:rPr>
              <w:t>9,169.24</w:t>
            </w:r>
          </w:p>
        </w:tc>
      </w:tr>
      <w:tr w:rsidR="00A568CC">
        <w:tc>
          <w:tcPr>
            <w:tcW w:w="1246" w:type="dxa"/>
            <w:vAlign w:val="center"/>
          </w:tcPr>
          <w:p w:rsidR="00A568CC" w:rsidRDefault="003473E2">
            <w:pPr>
              <w:jc w:val="center"/>
            </w:pPr>
            <w:r>
              <w:rPr>
                <w:rFonts w:eastAsiaTheme="minorEastAsia"/>
                <w:color w:val="000000" w:themeColor="text1"/>
                <w:szCs w:val="21"/>
              </w:rPr>
              <w:t>应付销售服务费</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508.64</w:t>
            </w:r>
          </w:p>
        </w:tc>
        <w:tc>
          <w:tcPr>
            <w:tcW w:w="1587" w:type="dxa"/>
            <w:vAlign w:val="center"/>
          </w:tcPr>
          <w:p w:rsidR="00A568CC" w:rsidRDefault="003473E2">
            <w:pPr>
              <w:jc w:val="right"/>
            </w:pPr>
            <w:r>
              <w:rPr>
                <w:rFonts w:eastAsiaTheme="minorEastAsia"/>
                <w:color w:val="000000" w:themeColor="text1"/>
                <w:szCs w:val="21"/>
              </w:rPr>
              <w:t>508.64</w:t>
            </w:r>
          </w:p>
        </w:tc>
      </w:tr>
      <w:tr w:rsidR="00A568CC">
        <w:tc>
          <w:tcPr>
            <w:tcW w:w="1246" w:type="dxa"/>
            <w:vAlign w:val="center"/>
          </w:tcPr>
          <w:p w:rsidR="00A568CC" w:rsidRDefault="003473E2">
            <w:pPr>
              <w:jc w:val="center"/>
            </w:pPr>
            <w:r>
              <w:rPr>
                <w:rFonts w:eastAsiaTheme="minorEastAsia"/>
                <w:color w:val="000000" w:themeColor="text1"/>
                <w:szCs w:val="21"/>
              </w:rPr>
              <w:t>应付交易费用</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t>应交税费</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t>应付利润</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r>
      <w:tr w:rsidR="00A568CC">
        <w:tc>
          <w:tcPr>
            <w:tcW w:w="1246" w:type="dxa"/>
            <w:vAlign w:val="center"/>
          </w:tcPr>
          <w:p w:rsidR="00A568CC" w:rsidRDefault="003473E2">
            <w:pPr>
              <w:jc w:val="center"/>
            </w:pPr>
            <w:r>
              <w:rPr>
                <w:rFonts w:eastAsiaTheme="minorEastAsia"/>
                <w:color w:val="000000" w:themeColor="text1"/>
                <w:szCs w:val="21"/>
              </w:rPr>
              <w:t>其他负债</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259,750.47</w:t>
            </w:r>
          </w:p>
        </w:tc>
        <w:tc>
          <w:tcPr>
            <w:tcW w:w="1587" w:type="dxa"/>
            <w:vAlign w:val="center"/>
          </w:tcPr>
          <w:p w:rsidR="00A568CC" w:rsidRDefault="003473E2">
            <w:pPr>
              <w:jc w:val="right"/>
            </w:pPr>
            <w:r>
              <w:rPr>
                <w:rFonts w:eastAsiaTheme="minorEastAsia"/>
                <w:color w:val="000000" w:themeColor="text1"/>
                <w:szCs w:val="21"/>
              </w:rPr>
              <w:t>259,750.47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424,512.54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424,512.54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2,633,421.28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41,709,582.22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44,343,003.50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568CC">
        <w:tc>
          <w:tcPr>
            <w:tcW w:w="1246" w:type="dxa"/>
            <w:vAlign w:val="center"/>
          </w:tcPr>
          <w:p w:rsidR="00A568CC" w:rsidRDefault="003473E2">
            <w:pPr>
              <w:jc w:val="center"/>
            </w:pPr>
            <w:r>
              <w:rPr>
                <w:rFonts w:eastAsiaTheme="minorEastAsia"/>
                <w:color w:val="000000" w:themeColor="text1"/>
                <w:szCs w:val="21"/>
              </w:rPr>
              <w:t>银行存款</w:t>
            </w:r>
          </w:p>
        </w:tc>
        <w:tc>
          <w:tcPr>
            <w:tcW w:w="1586" w:type="dxa"/>
            <w:vAlign w:val="center"/>
          </w:tcPr>
          <w:p w:rsidR="00A568CC" w:rsidRDefault="003473E2">
            <w:pPr>
              <w:jc w:val="right"/>
            </w:pPr>
            <w:r>
              <w:rPr>
                <w:rFonts w:eastAsiaTheme="minorEastAsia"/>
                <w:color w:val="000000" w:themeColor="text1"/>
                <w:szCs w:val="21"/>
              </w:rPr>
              <w:t>5,250,515.23</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5,250,515.23</w:t>
            </w:r>
          </w:p>
        </w:tc>
      </w:tr>
      <w:tr w:rsidR="00A568CC">
        <w:tc>
          <w:tcPr>
            <w:tcW w:w="1246" w:type="dxa"/>
            <w:vAlign w:val="center"/>
          </w:tcPr>
          <w:p w:rsidR="00A568CC" w:rsidRDefault="003473E2">
            <w:pPr>
              <w:jc w:val="center"/>
            </w:pPr>
            <w:r>
              <w:rPr>
                <w:rFonts w:eastAsiaTheme="minorEastAsia"/>
                <w:color w:val="000000" w:themeColor="text1"/>
                <w:szCs w:val="21"/>
              </w:rPr>
              <w:t>结算备付金</w:t>
            </w:r>
          </w:p>
        </w:tc>
        <w:tc>
          <w:tcPr>
            <w:tcW w:w="1586" w:type="dxa"/>
            <w:vAlign w:val="center"/>
          </w:tcPr>
          <w:p w:rsidR="00A568CC" w:rsidRDefault="003473E2">
            <w:pPr>
              <w:jc w:val="right"/>
            </w:pPr>
            <w:r>
              <w:rPr>
                <w:rFonts w:eastAsiaTheme="minorEastAsia"/>
                <w:color w:val="000000" w:themeColor="text1"/>
                <w:szCs w:val="21"/>
              </w:rPr>
              <w:t>36,941.91</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36,941.91</w:t>
            </w:r>
          </w:p>
        </w:tc>
      </w:tr>
      <w:tr w:rsidR="00A568CC">
        <w:tc>
          <w:tcPr>
            <w:tcW w:w="1246" w:type="dxa"/>
            <w:vAlign w:val="center"/>
          </w:tcPr>
          <w:p w:rsidR="00A568CC" w:rsidRDefault="003473E2">
            <w:pPr>
              <w:jc w:val="center"/>
            </w:pPr>
            <w:r>
              <w:rPr>
                <w:rFonts w:eastAsiaTheme="minorEastAsia"/>
                <w:color w:val="000000" w:themeColor="text1"/>
                <w:szCs w:val="21"/>
              </w:rPr>
              <w:t>存出保证金</w:t>
            </w:r>
          </w:p>
        </w:tc>
        <w:tc>
          <w:tcPr>
            <w:tcW w:w="1586" w:type="dxa"/>
            <w:vAlign w:val="center"/>
          </w:tcPr>
          <w:p w:rsidR="00A568CC" w:rsidRDefault="003473E2">
            <w:pPr>
              <w:jc w:val="right"/>
            </w:pPr>
            <w:r>
              <w:rPr>
                <w:rFonts w:eastAsiaTheme="minorEastAsia"/>
                <w:color w:val="000000" w:themeColor="text1"/>
                <w:szCs w:val="21"/>
              </w:rPr>
              <w:t>4,284.51</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4,284.51</w:t>
            </w:r>
          </w:p>
        </w:tc>
      </w:tr>
      <w:tr w:rsidR="00A568CC">
        <w:tc>
          <w:tcPr>
            <w:tcW w:w="1246" w:type="dxa"/>
            <w:vAlign w:val="center"/>
          </w:tcPr>
          <w:p w:rsidR="00A568CC" w:rsidRDefault="003473E2">
            <w:pPr>
              <w:jc w:val="center"/>
            </w:pPr>
            <w:r>
              <w:rPr>
                <w:rFonts w:eastAsiaTheme="minorEastAsia"/>
                <w:color w:val="000000" w:themeColor="text1"/>
                <w:szCs w:val="21"/>
              </w:rPr>
              <w:t>交易性金融资产</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43,933,802.92</w:t>
            </w:r>
          </w:p>
        </w:tc>
        <w:tc>
          <w:tcPr>
            <w:tcW w:w="1587" w:type="dxa"/>
            <w:vAlign w:val="center"/>
          </w:tcPr>
          <w:p w:rsidR="00A568CC" w:rsidRDefault="003473E2">
            <w:pPr>
              <w:jc w:val="right"/>
            </w:pPr>
            <w:r>
              <w:rPr>
                <w:rFonts w:eastAsiaTheme="minorEastAsia"/>
                <w:color w:val="000000" w:themeColor="text1"/>
                <w:szCs w:val="21"/>
              </w:rPr>
              <w:t>43,933,802.92</w:t>
            </w:r>
          </w:p>
        </w:tc>
      </w:tr>
      <w:tr w:rsidR="00A568CC">
        <w:tc>
          <w:tcPr>
            <w:tcW w:w="1246" w:type="dxa"/>
            <w:vAlign w:val="center"/>
          </w:tcPr>
          <w:p w:rsidR="00A568CC" w:rsidRDefault="003473E2">
            <w:pPr>
              <w:jc w:val="center"/>
            </w:pPr>
            <w:r>
              <w:rPr>
                <w:rFonts w:eastAsiaTheme="minorEastAsia"/>
                <w:color w:val="000000" w:themeColor="text1"/>
                <w:szCs w:val="21"/>
              </w:rPr>
              <w:t>应收申购款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23,556.28</w:t>
            </w:r>
          </w:p>
        </w:tc>
        <w:tc>
          <w:tcPr>
            <w:tcW w:w="1587" w:type="dxa"/>
            <w:vAlign w:val="center"/>
          </w:tcPr>
          <w:p w:rsidR="00A568CC" w:rsidRDefault="003473E2">
            <w:pPr>
              <w:jc w:val="right"/>
            </w:pPr>
            <w:r>
              <w:rPr>
                <w:rFonts w:eastAsiaTheme="minorEastAsia"/>
                <w:color w:val="000000" w:themeColor="text1"/>
                <w:szCs w:val="21"/>
              </w:rPr>
              <w:t>23,556.28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5,291,741.65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43,957,359.20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49,249,100.85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568CC">
        <w:tc>
          <w:tcPr>
            <w:tcW w:w="1246" w:type="dxa"/>
            <w:vAlign w:val="center"/>
          </w:tcPr>
          <w:p w:rsidR="00A568CC" w:rsidRDefault="003473E2">
            <w:pPr>
              <w:jc w:val="center"/>
            </w:pPr>
            <w:r>
              <w:rPr>
                <w:rFonts w:eastAsiaTheme="minorEastAsia"/>
                <w:color w:val="000000" w:themeColor="text1"/>
                <w:szCs w:val="21"/>
              </w:rPr>
              <w:t>应付清算款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9.04</w:t>
            </w:r>
          </w:p>
        </w:tc>
        <w:tc>
          <w:tcPr>
            <w:tcW w:w="1587" w:type="dxa"/>
            <w:vAlign w:val="center"/>
          </w:tcPr>
          <w:p w:rsidR="00A568CC" w:rsidRDefault="003473E2">
            <w:pPr>
              <w:jc w:val="right"/>
            </w:pPr>
            <w:r>
              <w:rPr>
                <w:rFonts w:eastAsiaTheme="minorEastAsia"/>
                <w:color w:val="000000" w:themeColor="text1"/>
                <w:szCs w:val="21"/>
              </w:rPr>
              <w:t>9.04</w:t>
            </w:r>
          </w:p>
        </w:tc>
      </w:tr>
      <w:tr w:rsidR="00A568CC">
        <w:tc>
          <w:tcPr>
            <w:tcW w:w="1246" w:type="dxa"/>
            <w:vAlign w:val="center"/>
          </w:tcPr>
          <w:p w:rsidR="00A568CC" w:rsidRDefault="003473E2">
            <w:pPr>
              <w:jc w:val="center"/>
            </w:pPr>
            <w:r>
              <w:rPr>
                <w:rFonts w:eastAsiaTheme="minorEastAsia"/>
                <w:color w:val="000000" w:themeColor="text1"/>
                <w:szCs w:val="21"/>
              </w:rPr>
              <w:t>应付赎回款</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109,967.72</w:t>
            </w:r>
          </w:p>
        </w:tc>
        <w:tc>
          <w:tcPr>
            <w:tcW w:w="1587" w:type="dxa"/>
            <w:vAlign w:val="center"/>
          </w:tcPr>
          <w:p w:rsidR="00A568CC" w:rsidRDefault="003473E2">
            <w:pPr>
              <w:jc w:val="right"/>
            </w:pPr>
            <w:r>
              <w:rPr>
                <w:rFonts w:eastAsiaTheme="minorEastAsia"/>
                <w:color w:val="000000" w:themeColor="text1"/>
                <w:szCs w:val="21"/>
              </w:rPr>
              <w:t>109,967.72</w:t>
            </w:r>
          </w:p>
        </w:tc>
      </w:tr>
      <w:tr w:rsidR="00A568CC">
        <w:tc>
          <w:tcPr>
            <w:tcW w:w="1246" w:type="dxa"/>
            <w:vAlign w:val="center"/>
          </w:tcPr>
          <w:p w:rsidR="00A568CC" w:rsidRDefault="003473E2">
            <w:pPr>
              <w:jc w:val="center"/>
            </w:pPr>
            <w:r>
              <w:rPr>
                <w:rFonts w:eastAsiaTheme="minorEastAsia"/>
                <w:color w:val="000000" w:themeColor="text1"/>
                <w:szCs w:val="21"/>
              </w:rPr>
              <w:t>应付管理人报酬</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61,048.81</w:t>
            </w:r>
          </w:p>
        </w:tc>
        <w:tc>
          <w:tcPr>
            <w:tcW w:w="1587" w:type="dxa"/>
            <w:vAlign w:val="center"/>
          </w:tcPr>
          <w:p w:rsidR="00A568CC" w:rsidRDefault="003473E2">
            <w:pPr>
              <w:jc w:val="right"/>
            </w:pPr>
            <w:r>
              <w:rPr>
                <w:rFonts w:eastAsiaTheme="minorEastAsia"/>
                <w:color w:val="000000" w:themeColor="text1"/>
                <w:szCs w:val="21"/>
              </w:rPr>
              <w:t>61,048.81</w:t>
            </w:r>
          </w:p>
        </w:tc>
      </w:tr>
      <w:tr w:rsidR="00A568CC">
        <w:tc>
          <w:tcPr>
            <w:tcW w:w="1246" w:type="dxa"/>
            <w:vAlign w:val="center"/>
          </w:tcPr>
          <w:p w:rsidR="00A568CC" w:rsidRDefault="003473E2">
            <w:pPr>
              <w:jc w:val="center"/>
            </w:pPr>
            <w:r>
              <w:rPr>
                <w:rFonts w:eastAsiaTheme="minorEastAsia"/>
                <w:color w:val="000000" w:themeColor="text1"/>
                <w:szCs w:val="21"/>
              </w:rPr>
              <w:t>应付托管费</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10,174.77</w:t>
            </w:r>
          </w:p>
        </w:tc>
        <w:tc>
          <w:tcPr>
            <w:tcW w:w="1587" w:type="dxa"/>
            <w:vAlign w:val="center"/>
          </w:tcPr>
          <w:p w:rsidR="00A568CC" w:rsidRDefault="003473E2">
            <w:pPr>
              <w:jc w:val="right"/>
            </w:pPr>
            <w:r>
              <w:rPr>
                <w:rFonts w:eastAsiaTheme="minorEastAsia"/>
                <w:color w:val="000000" w:themeColor="text1"/>
                <w:szCs w:val="21"/>
              </w:rPr>
              <w:t>10,174.77</w:t>
            </w:r>
          </w:p>
        </w:tc>
      </w:tr>
      <w:tr w:rsidR="00A568CC">
        <w:tc>
          <w:tcPr>
            <w:tcW w:w="1246" w:type="dxa"/>
            <w:vAlign w:val="center"/>
          </w:tcPr>
          <w:p w:rsidR="00A568CC" w:rsidRDefault="003473E2">
            <w:pPr>
              <w:jc w:val="center"/>
            </w:pPr>
            <w:r>
              <w:rPr>
                <w:rFonts w:eastAsiaTheme="minorEastAsia"/>
                <w:color w:val="000000" w:themeColor="text1"/>
                <w:szCs w:val="21"/>
              </w:rPr>
              <w:t>应付销售服务费</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482.85</w:t>
            </w:r>
          </w:p>
        </w:tc>
        <w:tc>
          <w:tcPr>
            <w:tcW w:w="1587" w:type="dxa"/>
            <w:vAlign w:val="center"/>
          </w:tcPr>
          <w:p w:rsidR="00A568CC" w:rsidRDefault="003473E2">
            <w:pPr>
              <w:jc w:val="right"/>
            </w:pPr>
            <w:r>
              <w:rPr>
                <w:rFonts w:eastAsiaTheme="minorEastAsia"/>
                <w:color w:val="000000" w:themeColor="text1"/>
                <w:szCs w:val="21"/>
              </w:rPr>
              <w:t>482.85</w:t>
            </w:r>
          </w:p>
        </w:tc>
      </w:tr>
      <w:tr w:rsidR="00A568CC">
        <w:tc>
          <w:tcPr>
            <w:tcW w:w="1246" w:type="dxa"/>
            <w:vAlign w:val="center"/>
          </w:tcPr>
          <w:p w:rsidR="00A568CC" w:rsidRDefault="003473E2">
            <w:pPr>
              <w:jc w:val="center"/>
            </w:pPr>
            <w:r>
              <w:rPr>
                <w:rFonts w:eastAsiaTheme="minorEastAsia"/>
                <w:color w:val="000000" w:themeColor="text1"/>
                <w:szCs w:val="21"/>
              </w:rPr>
              <w:t>其他负债</w:t>
            </w:r>
          </w:p>
        </w:tc>
        <w:tc>
          <w:tcPr>
            <w:tcW w:w="1586"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w:t>
            </w:r>
          </w:p>
        </w:tc>
        <w:tc>
          <w:tcPr>
            <w:tcW w:w="1587" w:type="dxa"/>
            <w:vAlign w:val="center"/>
          </w:tcPr>
          <w:p w:rsidR="00A568CC" w:rsidRDefault="003473E2">
            <w:pPr>
              <w:jc w:val="right"/>
            </w:pPr>
            <w:r>
              <w:rPr>
                <w:rFonts w:eastAsiaTheme="minorEastAsia"/>
                <w:color w:val="000000" w:themeColor="text1"/>
                <w:szCs w:val="21"/>
              </w:rPr>
              <w:t>245,824.79</w:t>
            </w:r>
          </w:p>
        </w:tc>
        <w:tc>
          <w:tcPr>
            <w:tcW w:w="1587" w:type="dxa"/>
            <w:vAlign w:val="center"/>
          </w:tcPr>
          <w:p w:rsidR="00A568CC" w:rsidRDefault="003473E2">
            <w:pPr>
              <w:jc w:val="right"/>
            </w:pPr>
            <w:r>
              <w:rPr>
                <w:rFonts w:eastAsiaTheme="minorEastAsia"/>
                <w:color w:val="000000" w:themeColor="text1"/>
                <w:szCs w:val="21"/>
              </w:rPr>
              <w:t>245,824.79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427,507.98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427,507.98</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5,291,741.65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43,529,851.22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48,821,592.87</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F14BD" w:rsidRPr="00B079CA" w:rsidTr="00AF14B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AF14BD" w:rsidTr="00AF14BD">
        <w:tc>
          <w:tcPr>
            <w:tcW w:w="1477" w:type="dxa"/>
            <w:vAlign w:val="center"/>
          </w:tcPr>
          <w:p w:rsidR="00A568CC" w:rsidRDefault="003473E2">
            <w:pPr>
              <w:jc w:val="left"/>
            </w:pPr>
            <w:r>
              <w:rPr>
                <w:rFonts w:eastAsiaTheme="minorEastAsia"/>
                <w:color w:val="000000" w:themeColor="text1"/>
                <w:szCs w:val="21"/>
              </w:rPr>
              <w:t>交易性金融资产</w:t>
            </w:r>
          </w:p>
        </w:tc>
        <w:tc>
          <w:tcPr>
            <w:tcW w:w="1943" w:type="dxa"/>
            <w:vAlign w:val="center"/>
          </w:tcPr>
          <w:p w:rsidR="00A568CC" w:rsidRDefault="003473E2">
            <w:pPr>
              <w:jc w:val="right"/>
            </w:pPr>
            <w:r>
              <w:rPr>
                <w:rFonts w:eastAsiaTheme="minorEastAsia"/>
                <w:color w:val="000000" w:themeColor="text1"/>
                <w:szCs w:val="21"/>
              </w:rPr>
              <w:t>-</w:t>
            </w:r>
          </w:p>
        </w:tc>
        <w:tc>
          <w:tcPr>
            <w:tcW w:w="3420" w:type="dxa"/>
            <w:vAlign w:val="center"/>
          </w:tcPr>
          <w:p w:rsidR="00A568CC" w:rsidRDefault="003473E2">
            <w:pPr>
              <w:jc w:val="right"/>
            </w:pPr>
            <w:r>
              <w:rPr>
                <w:rFonts w:eastAsiaTheme="minorEastAsia"/>
                <w:color w:val="000000" w:themeColor="text1"/>
                <w:szCs w:val="21"/>
              </w:rPr>
              <w:t>41,445,877.66</w:t>
            </w:r>
          </w:p>
        </w:tc>
        <w:tc>
          <w:tcPr>
            <w:tcW w:w="2160" w:type="dxa"/>
            <w:vAlign w:val="center"/>
          </w:tcPr>
          <w:p w:rsidR="00A568CC" w:rsidRDefault="003473E2">
            <w:pPr>
              <w:jc w:val="right"/>
            </w:pPr>
            <w:r>
              <w:rPr>
                <w:rFonts w:eastAsiaTheme="minorEastAsia"/>
                <w:color w:val="000000" w:themeColor="text1"/>
                <w:szCs w:val="21"/>
              </w:rPr>
              <w:t>41,445,877.66</w:t>
            </w:r>
          </w:p>
        </w:tc>
      </w:tr>
      <w:tr w:rsidR="00AF14BD" w:rsidTr="00AF14BD">
        <w:tc>
          <w:tcPr>
            <w:tcW w:w="1477" w:type="dxa"/>
            <w:vAlign w:val="center"/>
          </w:tcPr>
          <w:p w:rsidR="00A568CC" w:rsidRDefault="003473E2">
            <w:pPr>
              <w:jc w:val="left"/>
            </w:pPr>
            <w:r>
              <w:rPr>
                <w:rFonts w:eastAsiaTheme="minorEastAsia"/>
                <w:color w:val="000000" w:themeColor="text1"/>
                <w:szCs w:val="21"/>
              </w:rPr>
              <w:t>应收股利</w:t>
            </w:r>
          </w:p>
        </w:tc>
        <w:tc>
          <w:tcPr>
            <w:tcW w:w="1943" w:type="dxa"/>
            <w:vAlign w:val="center"/>
          </w:tcPr>
          <w:p w:rsidR="00A568CC" w:rsidRDefault="003473E2">
            <w:pPr>
              <w:jc w:val="right"/>
            </w:pPr>
            <w:r>
              <w:rPr>
                <w:rFonts w:eastAsiaTheme="minorEastAsia"/>
                <w:color w:val="000000" w:themeColor="text1"/>
                <w:szCs w:val="21"/>
              </w:rPr>
              <w:t>-</w:t>
            </w:r>
          </w:p>
        </w:tc>
        <w:tc>
          <w:tcPr>
            <w:tcW w:w="3420" w:type="dxa"/>
            <w:vAlign w:val="center"/>
          </w:tcPr>
          <w:p w:rsidR="00A568CC" w:rsidRDefault="003473E2">
            <w:pPr>
              <w:jc w:val="right"/>
            </w:pPr>
            <w:r>
              <w:rPr>
                <w:rFonts w:eastAsiaTheme="minorEastAsia"/>
                <w:color w:val="000000" w:themeColor="text1"/>
                <w:szCs w:val="21"/>
              </w:rPr>
              <w:t>661,769.30</w:t>
            </w:r>
          </w:p>
        </w:tc>
        <w:tc>
          <w:tcPr>
            <w:tcW w:w="2160" w:type="dxa"/>
            <w:vAlign w:val="center"/>
          </w:tcPr>
          <w:p w:rsidR="00A568CC" w:rsidRDefault="003473E2">
            <w:pPr>
              <w:jc w:val="right"/>
            </w:pPr>
            <w:r>
              <w:rPr>
                <w:rFonts w:eastAsiaTheme="minorEastAsia"/>
                <w:color w:val="000000" w:themeColor="text1"/>
                <w:szCs w:val="21"/>
              </w:rPr>
              <w:t>661,769.30</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42,107,646.96</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42,107,646.96</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42,107,646.96</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42,107,646.96</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F14BD" w:rsidRPr="00B079CA" w:rsidTr="00AF14B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合计</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AF14BD" w:rsidTr="00AF14BD">
        <w:tc>
          <w:tcPr>
            <w:tcW w:w="1477" w:type="dxa"/>
            <w:vAlign w:val="center"/>
          </w:tcPr>
          <w:p w:rsidR="00A568CC" w:rsidRDefault="003473E2">
            <w:pPr>
              <w:jc w:val="left"/>
            </w:pPr>
            <w:r>
              <w:rPr>
                <w:rFonts w:eastAsiaTheme="minorEastAsia"/>
                <w:color w:val="000000" w:themeColor="text1"/>
                <w:szCs w:val="21"/>
              </w:rPr>
              <w:t>交易性金融资产</w:t>
            </w:r>
          </w:p>
        </w:tc>
        <w:tc>
          <w:tcPr>
            <w:tcW w:w="1943" w:type="dxa"/>
            <w:vAlign w:val="center"/>
          </w:tcPr>
          <w:p w:rsidR="00A568CC" w:rsidRDefault="003473E2">
            <w:pPr>
              <w:jc w:val="right"/>
            </w:pPr>
            <w:r>
              <w:rPr>
                <w:rFonts w:eastAsiaTheme="minorEastAsia"/>
                <w:color w:val="000000" w:themeColor="text1"/>
                <w:szCs w:val="21"/>
              </w:rPr>
              <w:t>-</w:t>
            </w:r>
          </w:p>
        </w:tc>
        <w:tc>
          <w:tcPr>
            <w:tcW w:w="3420" w:type="dxa"/>
            <w:vAlign w:val="center"/>
          </w:tcPr>
          <w:p w:rsidR="00A568CC" w:rsidRDefault="003473E2">
            <w:pPr>
              <w:jc w:val="right"/>
            </w:pPr>
            <w:r>
              <w:rPr>
                <w:rFonts w:eastAsiaTheme="minorEastAsia"/>
                <w:color w:val="000000" w:themeColor="text1"/>
                <w:szCs w:val="21"/>
              </w:rPr>
              <w:t>43,933,802.92</w:t>
            </w:r>
          </w:p>
        </w:tc>
        <w:tc>
          <w:tcPr>
            <w:tcW w:w="2160" w:type="dxa"/>
            <w:vAlign w:val="center"/>
          </w:tcPr>
          <w:p w:rsidR="00A568CC" w:rsidRDefault="003473E2">
            <w:pPr>
              <w:jc w:val="right"/>
            </w:pPr>
            <w:r>
              <w:rPr>
                <w:rFonts w:eastAsiaTheme="minorEastAsia"/>
                <w:color w:val="000000" w:themeColor="text1"/>
                <w:szCs w:val="21"/>
              </w:rPr>
              <w:t>43,933,802.92</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F14BD" w:rsidRPr="00B079CA" w:rsidTr="00AF14B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568CC">
        <w:tc>
          <w:tcPr>
            <w:tcW w:w="993" w:type="dxa"/>
            <w:vMerge/>
          </w:tcPr>
          <w:p w:rsidR="00A568CC" w:rsidRDefault="00A568CC"/>
        </w:tc>
        <w:tc>
          <w:tcPr>
            <w:tcW w:w="3260" w:type="dxa"/>
            <w:vAlign w:val="center"/>
          </w:tcPr>
          <w:p w:rsidR="00A568CC" w:rsidRDefault="003473E2">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A568CC" w:rsidRDefault="003473E2">
            <w:pPr>
              <w:jc w:val="right"/>
            </w:pPr>
            <w:r>
              <w:rPr>
                <w:rFonts w:eastAsiaTheme="minorEastAsia"/>
                <w:color w:val="000000" w:themeColor="text1"/>
                <w:szCs w:val="21"/>
              </w:rPr>
              <w:t>增加约</w:t>
            </w:r>
            <w:r>
              <w:rPr>
                <w:rFonts w:eastAsiaTheme="minorEastAsia"/>
                <w:color w:val="000000" w:themeColor="text1"/>
                <w:szCs w:val="21"/>
              </w:rPr>
              <w:t>211</w:t>
            </w:r>
          </w:p>
        </w:tc>
        <w:tc>
          <w:tcPr>
            <w:tcW w:w="2374" w:type="dxa"/>
            <w:vAlign w:val="center"/>
          </w:tcPr>
          <w:p w:rsidR="00A568CC" w:rsidRDefault="003473E2">
            <w:pPr>
              <w:jc w:val="right"/>
            </w:pPr>
            <w:r>
              <w:rPr>
                <w:rFonts w:eastAsiaTheme="minorEastAsia"/>
                <w:color w:val="000000" w:themeColor="text1"/>
                <w:szCs w:val="21"/>
              </w:rPr>
              <w:t>增加约</w:t>
            </w:r>
            <w:r>
              <w:rPr>
                <w:rFonts w:eastAsiaTheme="minorEastAsia"/>
                <w:color w:val="000000" w:themeColor="text1"/>
                <w:szCs w:val="21"/>
              </w:rPr>
              <w:t>220</w:t>
            </w:r>
          </w:p>
        </w:tc>
      </w:tr>
      <w:tr w:rsidR="00A568CC">
        <w:tc>
          <w:tcPr>
            <w:tcW w:w="993" w:type="dxa"/>
            <w:vMerge/>
          </w:tcPr>
          <w:p w:rsidR="00A568CC" w:rsidRDefault="00A568CC"/>
        </w:tc>
        <w:tc>
          <w:tcPr>
            <w:tcW w:w="3260" w:type="dxa"/>
            <w:vAlign w:val="center"/>
          </w:tcPr>
          <w:p w:rsidR="00A568CC" w:rsidRDefault="003473E2">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A568CC" w:rsidRDefault="003473E2">
            <w:pPr>
              <w:jc w:val="right"/>
            </w:pPr>
            <w:r>
              <w:rPr>
                <w:rFonts w:eastAsiaTheme="minorEastAsia"/>
                <w:color w:val="000000" w:themeColor="text1"/>
                <w:szCs w:val="21"/>
              </w:rPr>
              <w:t>减少约</w:t>
            </w:r>
            <w:r>
              <w:rPr>
                <w:rFonts w:eastAsiaTheme="minorEastAsia"/>
                <w:color w:val="000000" w:themeColor="text1"/>
                <w:szCs w:val="21"/>
              </w:rPr>
              <w:t>211</w:t>
            </w:r>
          </w:p>
        </w:tc>
        <w:tc>
          <w:tcPr>
            <w:tcW w:w="2374" w:type="dxa"/>
            <w:vAlign w:val="center"/>
          </w:tcPr>
          <w:p w:rsidR="00A568CC" w:rsidRDefault="003473E2">
            <w:pPr>
              <w:jc w:val="right"/>
            </w:pPr>
            <w:r>
              <w:rPr>
                <w:rFonts w:eastAsiaTheme="minorEastAsia"/>
                <w:color w:val="000000" w:themeColor="text1"/>
                <w:szCs w:val="21"/>
              </w:rPr>
              <w:t>减少约</w:t>
            </w:r>
            <w:r>
              <w:rPr>
                <w:rFonts w:eastAsiaTheme="minorEastAsia"/>
                <w:color w:val="000000" w:themeColor="text1"/>
                <w:szCs w:val="21"/>
              </w:rPr>
              <w:t>220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A568CC" w:rsidRDefault="00A568C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50%-95%</w:t>
      </w:r>
      <w:r w:rsidRPr="00B079CA">
        <w:rPr>
          <w:rFonts w:eastAsiaTheme="minorEastAsia"/>
          <w:color w:val="000000" w:themeColor="text1"/>
          <w:kern w:val="0"/>
          <w:szCs w:val="21"/>
        </w:rPr>
        <w:t>，其中，港股通标的股票投资比例不低于非现金基金资产的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；每个交易日日终在扣除股指期货和股票期权合约需缴纳的交易保证金后，保持不低于基金资产净值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41,436,140.56</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93.44</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89.99</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9,737.10</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0.02</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41,445,877.66</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93.47</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43,933,802.92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89.99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568CC">
        <w:tc>
          <w:tcPr>
            <w:tcW w:w="993" w:type="dxa"/>
            <w:vAlign w:val="center"/>
          </w:tcPr>
          <w:p w:rsidR="00A568CC" w:rsidRDefault="003473E2">
            <w:pPr>
              <w:jc w:val="left"/>
            </w:pPr>
            <w:r>
              <w:rPr>
                <w:rFonts w:eastAsiaTheme="minorEastAsia"/>
                <w:color w:val="000000" w:themeColor="text1"/>
                <w:szCs w:val="21"/>
              </w:rPr>
              <w:t>假设</w:t>
            </w:r>
          </w:p>
        </w:tc>
        <w:tc>
          <w:tcPr>
            <w:tcW w:w="8079" w:type="dxa"/>
            <w:gridSpan w:val="3"/>
            <w:vAlign w:val="center"/>
          </w:tcPr>
          <w:p w:rsidR="00A568CC" w:rsidRDefault="003473E2">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568CC">
        <w:tc>
          <w:tcPr>
            <w:tcW w:w="993" w:type="dxa"/>
            <w:vMerge/>
          </w:tcPr>
          <w:p w:rsidR="00A568CC" w:rsidRDefault="00A568CC"/>
        </w:tc>
        <w:tc>
          <w:tcPr>
            <w:tcW w:w="2448" w:type="dxa"/>
            <w:vAlign w:val="center"/>
          </w:tcPr>
          <w:p w:rsidR="00A568CC" w:rsidRDefault="003473E2">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A568CC" w:rsidRDefault="003473E2">
            <w:pPr>
              <w:jc w:val="right"/>
            </w:pPr>
            <w:r>
              <w:rPr>
                <w:rFonts w:eastAsiaTheme="minorEastAsia"/>
                <w:color w:val="000000" w:themeColor="text1"/>
                <w:szCs w:val="21"/>
              </w:rPr>
              <w:t>增加约</w:t>
            </w:r>
            <w:r>
              <w:rPr>
                <w:rFonts w:eastAsiaTheme="minorEastAsia"/>
                <w:color w:val="000000" w:themeColor="text1"/>
                <w:szCs w:val="21"/>
              </w:rPr>
              <w:t>280</w:t>
            </w:r>
          </w:p>
        </w:tc>
        <w:tc>
          <w:tcPr>
            <w:tcW w:w="2751" w:type="dxa"/>
            <w:vAlign w:val="center"/>
          </w:tcPr>
          <w:p w:rsidR="00A568CC" w:rsidRDefault="003473E2">
            <w:pPr>
              <w:jc w:val="right"/>
            </w:pPr>
            <w:r>
              <w:rPr>
                <w:rFonts w:eastAsiaTheme="minorEastAsia"/>
                <w:color w:val="000000" w:themeColor="text1"/>
                <w:szCs w:val="21"/>
              </w:rPr>
              <w:t>增加约</w:t>
            </w:r>
            <w:r>
              <w:rPr>
                <w:rFonts w:eastAsiaTheme="minorEastAsia"/>
                <w:color w:val="000000" w:themeColor="text1"/>
                <w:szCs w:val="21"/>
              </w:rPr>
              <w:t>288</w:t>
            </w:r>
          </w:p>
        </w:tc>
      </w:tr>
      <w:tr w:rsidR="00A568CC">
        <w:tc>
          <w:tcPr>
            <w:tcW w:w="993" w:type="dxa"/>
            <w:vMerge/>
          </w:tcPr>
          <w:p w:rsidR="00A568CC" w:rsidRDefault="00A568CC"/>
        </w:tc>
        <w:tc>
          <w:tcPr>
            <w:tcW w:w="2448" w:type="dxa"/>
            <w:vAlign w:val="center"/>
          </w:tcPr>
          <w:p w:rsidR="00A568CC" w:rsidRDefault="003473E2">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A568CC" w:rsidRDefault="003473E2">
            <w:pPr>
              <w:jc w:val="right"/>
            </w:pPr>
            <w:r>
              <w:rPr>
                <w:rFonts w:eastAsiaTheme="minorEastAsia"/>
                <w:color w:val="000000" w:themeColor="text1"/>
                <w:szCs w:val="21"/>
              </w:rPr>
              <w:t>减少约</w:t>
            </w:r>
            <w:r>
              <w:rPr>
                <w:rFonts w:eastAsiaTheme="minorEastAsia"/>
                <w:color w:val="000000" w:themeColor="text1"/>
                <w:szCs w:val="21"/>
              </w:rPr>
              <w:t>280</w:t>
            </w:r>
          </w:p>
        </w:tc>
        <w:tc>
          <w:tcPr>
            <w:tcW w:w="2751" w:type="dxa"/>
            <w:vAlign w:val="center"/>
          </w:tcPr>
          <w:p w:rsidR="00A568CC" w:rsidRDefault="003473E2">
            <w:pPr>
              <w:jc w:val="right"/>
            </w:pPr>
            <w:r>
              <w:rPr>
                <w:rFonts w:eastAsiaTheme="minorEastAsia"/>
                <w:color w:val="000000" w:themeColor="text1"/>
                <w:szCs w:val="21"/>
              </w:rPr>
              <w:t>减少约</w:t>
            </w:r>
            <w:r>
              <w:rPr>
                <w:rFonts w:eastAsiaTheme="minorEastAsia"/>
                <w:color w:val="000000" w:themeColor="text1"/>
                <w:szCs w:val="21"/>
              </w:rPr>
              <w:t>288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A568CC" w:rsidRDefault="00A568CC">
      <w:pPr>
        <w:spacing w:line="360" w:lineRule="auto"/>
        <w:ind w:firstLineChars="200" w:firstLine="420"/>
        <w:rPr>
          <w:rFonts w:eastAsiaTheme="minorEastAsia"/>
          <w:color w:val="000000" w:themeColor="text1"/>
          <w:kern w:val="0"/>
          <w:szCs w:val="21"/>
        </w:rPr>
      </w:pP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41,445,877.66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43,933,802.92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41,445,877.66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43,933,802.92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A568CC" w:rsidRDefault="00A568CC">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67"/>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68"/>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41,445,877.66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92.58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41,436,140.56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92.56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2,633,108.74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688,529.64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44,767,516.04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A568CC" w:rsidRDefault="003473E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本基金本报告期末通过港股通交易机制投资的港股公允价值为人民币</w:t>
      </w:r>
      <w:r>
        <w:rPr>
          <w:rFonts w:eastAsiaTheme="minorEastAsia"/>
          <w:color w:val="000000" w:themeColor="text1"/>
          <w:kern w:val="0"/>
          <w:szCs w:val="21"/>
        </w:rPr>
        <w:t>41436140.56</w:t>
      </w:r>
      <w:r>
        <w:rPr>
          <w:rFonts w:eastAsiaTheme="minorEastAsia"/>
          <w:color w:val="000000" w:themeColor="text1"/>
          <w:kern w:val="0"/>
          <w:szCs w:val="21"/>
        </w:rPr>
        <w:t>元，占期末净值比例为</w:t>
      </w:r>
      <w:r>
        <w:rPr>
          <w:rFonts w:eastAsiaTheme="minorEastAsia"/>
          <w:color w:val="000000" w:themeColor="text1"/>
          <w:kern w:val="0"/>
          <w:szCs w:val="21"/>
        </w:rPr>
        <w:t>93.44%</w:t>
      </w:r>
      <w:r>
        <w:rPr>
          <w:rFonts w:eastAsiaTheme="minorEastAsia"/>
          <w:color w:val="000000" w:themeColor="text1"/>
          <w:kern w:val="0"/>
          <w:szCs w:val="21"/>
        </w:rPr>
        <w:t>。</w:t>
      </w:r>
      <w:r>
        <w:rPr>
          <w:rFonts w:eastAsiaTheme="minorEastAsia"/>
          <w:color w:val="000000" w:themeColor="text1"/>
          <w:kern w:val="0"/>
          <w:szCs w:val="21"/>
        </w:rPr>
        <w:t xml:space="preserve">  </w:t>
      </w:r>
    </w:p>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权益投资中包括通过港股通交易机制投资的港股因权益派发而取得的房地产信托基金</w:t>
      </w:r>
      <w:r w:rsidRPr="00B079CA">
        <w:rPr>
          <w:rFonts w:eastAsiaTheme="minorEastAsia"/>
          <w:color w:val="000000" w:themeColor="text1"/>
          <w:kern w:val="0"/>
          <w:szCs w:val="21"/>
        </w:rPr>
        <w:t>9737.10</w:t>
      </w:r>
      <w:r w:rsidRPr="00B079CA">
        <w:rPr>
          <w:rFonts w:eastAsiaTheme="minorEastAsia"/>
          <w:color w:val="000000" w:themeColor="text1"/>
          <w:kern w:val="0"/>
          <w:szCs w:val="21"/>
        </w:rPr>
        <w:t>元，占期末基金资产比例为</w:t>
      </w:r>
      <w:r w:rsidRPr="00B079CA">
        <w:rPr>
          <w:rFonts w:eastAsiaTheme="minorEastAsia"/>
          <w:color w:val="000000" w:themeColor="text1"/>
          <w:kern w:val="0"/>
          <w:szCs w:val="21"/>
        </w:rPr>
        <w:t>0.02%</w:t>
      </w:r>
      <w:r w:rsidRPr="00B079CA">
        <w:rPr>
          <w:rFonts w:eastAsiaTheme="minorEastAsia"/>
          <w:color w:val="000000" w:themeColor="text1"/>
          <w:kern w:val="0"/>
          <w:szCs w:val="21"/>
        </w:rPr>
        <w:t>。</w:t>
      </w:r>
      <w:r w:rsidRPr="00B079CA">
        <w:rPr>
          <w:rFonts w:eastAsiaTheme="minorEastAsia"/>
          <w:color w:val="000000" w:themeColor="text1"/>
          <w:kern w:val="0"/>
          <w:szCs w:val="21"/>
        </w:rPr>
        <w:t> </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69"/>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本基金本报告期末未持有境内股票。</w:t>
      </w:r>
    </w:p>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lastRenderedPageBreak/>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A568CC" w:rsidRDefault="003473E2">
            <w:pPr>
              <w:jc w:val="center"/>
            </w:pPr>
            <w:r>
              <w:rPr>
                <w:rFonts w:eastAsiaTheme="minorEastAsia"/>
                <w:color w:val="000000" w:themeColor="text1"/>
                <w:szCs w:val="21"/>
              </w:rPr>
              <w:t>2,291,433.77</w:t>
            </w:r>
          </w:p>
        </w:tc>
        <w:tc>
          <w:tcPr>
            <w:tcW w:w="3118" w:type="dxa"/>
            <w:vAlign w:val="center"/>
          </w:tcPr>
          <w:p w:rsidR="00A568CC" w:rsidRDefault="003473E2">
            <w:pPr>
              <w:jc w:val="center"/>
            </w:pPr>
            <w:r>
              <w:rPr>
                <w:rFonts w:eastAsiaTheme="minorEastAsia"/>
                <w:color w:val="000000" w:themeColor="text1"/>
                <w:szCs w:val="21"/>
              </w:rPr>
              <w:t>5.17</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A568CC" w:rsidRDefault="003473E2">
            <w:pPr>
              <w:jc w:val="center"/>
            </w:pPr>
            <w:r>
              <w:rPr>
                <w:rFonts w:eastAsiaTheme="minorEastAsia"/>
                <w:color w:val="000000" w:themeColor="text1"/>
                <w:szCs w:val="21"/>
              </w:rPr>
              <w:t>1,604,245.20</w:t>
            </w:r>
          </w:p>
        </w:tc>
        <w:tc>
          <w:tcPr>
            <w:tcW w:w="3118" w:type="dxa"/>
            <w:vAlign w:val="center"/>
          </w:tcPr>
          <w:p w:rsidR="00A568CC" w:rsidRDefault="003473E2">
            <w:pPr>
              <w:jc w:val="center"/>
            </w:pPr>
            <w:r>
              <w:rPr>
                <w:rFonts w:eastAsiaTheme="minorEastAsia"/>
                <w:color w:val="000000" w:themeColor="text1"/>
                <w:szCs w:val="21"/>
              </w:rPr>
              <w:t>3.62</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A568CC" w:rsidRDefault="003473E2">
            <w:pPr>
              <w:jc w:val="center"/>
            </w:pPr>
            <w:r>
              <w:rPr>
                <w:rFonts w:eastAsiaTheme="minorEastAsia"/>
                <w:color w:val="000000" w:themeColor="text1"/>
                <w:szCs w:val="21"/>
              </w:rPr>
              <w:t>1,295,676.93</w:t>
            </w:r>
          </w:p>
        </w:tc>
        <w:tc>
          <w:tcPr>
            <w:tcW w:w="3118" w:type="dxa"/>
            <w:vAlign w:val="center"/>
          </w:tcPr>
          <w:p w:rsidR="00A568CC" w:rsidRDefault="003473E2">
            <w:pPr>
              <w:jc w:val="center"/>
            </w:pPr>
            <w:r>
              <w:rPr>
                <w:rFonts w:eastAsiaTheme="minorEastAsia"/>
                <w:color w:val="000000" w:themeColor="text1"/>
                <w:szCs w:val="21"/>
              </w:rPr>
              <w:t>2.92</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A568CC" w:rsidRDefault="003473E2">
            <w:pPr>
              <w:jc w:val="center"/>
            </w:pPr>
            <w:r>
              <w:rPr>
                <w:rFonts w:eastAsiaTheme="minorEastAsia"/>
                <w:color w:val="000000" w:themeColor="text1"/>
                <w:szCs w:val="21"/>
              </w:rPr>
              <w:t>7,583,280.89</w:t>
            </w:r>
          </w:p>
        </w:tc>
        <w:tc>
          <w:tcPr>
            <w:tcW w:w="3118" w:type="dxa"/>
            <w:vAlign w:val="center"/>
          </w:tcPr>
          <w:p w:rsidR="00A568CC" w:rsidRDefault="003473E2">
            <w:pPr>
              <w:jc w:val="center"/>
            </w:pPr>
            <w:r>
              <w:rPr>
                <w:rFonts w:eastAsiaTheme="minorEastAsia"/>
                <w:color w:val="000000" w:themeColor="text1"/>
                <w:szCs w:val="21"/>
              </w:rPr>
              <w:t>17.10</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A568CC" w:rsidRDefault="003473E2">
            <w:pPr>
              <w:jc w:val="center"/>
            </w:pPr>
            <w:r>
              <w:rPr>
                <w:rFonts w:eastAsiaTheme="minorEastAsia"/>
                <w:color w:val="000000" w:themeColor="text1"/>
                <w:szCs w:val="21"/>
              </w:rPr>
              <w:t>10,606,656.16</w:t>
            </w:r>
          </w:p>
        </w:tc>
        <w:tc>
          <w:tcPr>
            <w:tcW w:w="3118" w:type="dxa"/>
            <w:vAlign w:val="center"/>
          </w:tcPr>
          <w:p w:rsidR="00A568CC" w:rsidRDefault="003473E2">
            <w:pPr>
              <w:jc w:val="center"/>
            </w:pPr>
            <w:r>
              <w:rPr>
                <w:rFonts w:eastAsiaTheme="minorEastAsia"/>
                <w:color w:val="000000" w:themeColor="text1"/>
                <w:szCs w:val="21"/>
              </w:rPr>
              <w:t>23.92</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A568CC" w:rsidRDefault="003473E2">
            <w:pPr>
              <w:jc w:val="center"/>
            </w:pPr>
            <w:r>
              <w:rPr>
                <w:rFonts w:eastAsiaTheme="minorEastAsia"/>
                <w:color w:val="000000" w:themeColor="text1"/>
                <w:szCs w:val="21"/>
              </w:rPr>
              <w:t>4,331,969.13</w:t>
            </w:r>
          </w:p>
        </w:tc>
        <w:tc>
          <w:tcPr>
            <w:tcW w:w="3118" w:type="dxa"/>
            <w:vAlign w:val="center"/>
          </w:tcPr>
          <w:p w:rsidR="00A568CC" w:rsidRDefault="003473E2">
            <w:pPr>
              <w:jc w:val="center"/>
            </w:pPr>
            <w:r>
              <w:rPr>
                <w:rFonts w:eastAsiaTheme="minorEastAsia"/>
                <w:color w:val="000000" w:themeColor="text1"/>
                <w:szCs w:val="21"/>
              </w:rPr>
              <w:t>9.77</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A568CC" w:rsidRDefault="003473E2">
            <w:pPr>
              <w:jc w:val="center"/>
            </w:pPr>
            <w:r>
              <w:rPr>
                <w:rFonts w:eastAsiaTheme="minorEastAsia"/>
                <w:color w:val="000000" w:themeColor="text1"/>
                <w:szCs w:val="21"/>
              </w:rPr>
              <w:t>-</w:t>
            </w:r>
          </w:p>
        </w:tc>
        <w:tc>
          <w:tcPr>
            <w:tcW w:w="3118" w:type="dxa"/>
            <w:vAlign w:val="center"/>
          </w:tcPr>
          <w:p w:rsidR="00A568CC" w:rsidRDefault="003473E2">
            <w:pPr>
              <w:jc w:val="center"/>
            </w:pPr>
            <w:r>
              <w:rPr>
                <w:rFonts w:eastAsiaTheme="minorEastAsia"/>
                <w:color w:val="000000" w:themeColor="text1"/>
                <w:szCs w:val="21"/>
              </w:rPr>
              <w:t>-</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A568CC" w:rsidRDefault="003473E2">
            <w:pPr>
              <w:jc w:val="center"/>
            </w:pPr>
            <w:r>
              <w:rPr>
                <w:rFonts w:eastAsiaTheme="minorEastAsia"/>
                <w:color w:val="000000" w:themeColor="text1"/>
                <w:szCs w:val="21"/>
              </w:rPr>
              <w:t>3,051,440.33</w:t>
            </w:r>
          </w:p>
        </w:tc>
        <w:tc>
          <w:tcPr>
            <w:tcW w:w="3118" w:type="dxa"/>
            <w:vAlign w:val="center"/>
          </w:tcPr>
          <w:p w:rsidR="00A568CC" w:rsidRDefault="003473E2">
            <w:pPr>
              <w:jc w:val="center"/>
            </w:pPr>
            <w:r>
              <w:rPr>
                <w:rFonts w:eastAsiaTheme="minorEastAsia"/>
                <w:color w:val="000000" w:themeColor="text1"/>
                <w:szCs w:val="21"/>
              </w:rPr>
              <w:t>6.88</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A568CC" w:rsidRDefault="003473E2">
            <w:pPr>
              <w:jc w:val="center"/>
            </w:pPr>
            <w:r>
              <w:rPr>
                <w:rFonts w:eastAsiaTheme="minorEastAsia"/>
                <w:color w:val="000000" w:themeColor="text1"/>
                <w:szCs w:val="21"/>
              </w:rPr>
              <w:t>8,058,749.67</w:t>
            </w:r>
          </w:p>
        </w:tc>
        <w:tc>
          <w:tcPr>
            <w:tcW w:w="3118" w:type="dxa"/>
            <w:vAlign w:val="center"/>
          </w:tcPr>
          <w:p w:rsidR="00A568CC" w:rsidRDefault="003473E2">
            <w:pPr>
              <w:jc w:val="center"/>
            </w:pPr>
            <w:r>
              <w:rPr>
                <w:rFonts w:eastAsiaTheme="minorEastAsia"/>
                <w:color w:val="000000" w:themeColor="text1"/>
                <w:szCs w:val="21"/>
              </w:rPr>
              <w:t>18.17</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A568CC" w:rsidRDefault="003473E2">
            <w:pPr>
              <w:jc w:val="center"/>
            </w:pPr>
            <w:r>
              <w:rPr>
                <w:rFonts w:eastAsiaTheme="minorEastAsia"/>
                <w:color w:val="000000" w:themeColor="text1"/>
                <w:szCs w:val="21"/>
              </w:rPr>
              <w:t>-</w:t>
            </w:r>
          </w:p>
        </w:tc>
        <w:tc>
          <w:tcPr>
            <w:tcW w:w="3118" w:type="dxa"/>
            <w:vAlign w:val="center"/>
          </w:tcPr>
          <w:p w:rsidR="00A568CC" w:rsidRDefault="003473E2">
            <w:pPr>
              <w:jc w:val="center"/>
            </w:pPr>
            <w:r>
              <w:rPr>
                <w:rFonts w:eastAsiaTheme="minorEastAsia"/>
                <w:color w:val="000000" w:themeColor="text1"/>
                <w:szCs w:val="21"/>
              </w:rPr>
              <w:t>-</w:t>
            </w:r>
          </w:p>
        </w:tc>
      </w:tr>
      <w:tr w:rsidR="00A568CC">
        <w:trPr>
          <w:jc w:val="center"/>
        </w:trPr>
        <w:tc>
          <w:tcPr>
            <w:tcW w:w="2397" w:type="dxa"/>
            <w:vAlign w:val="center"/>
          </w:tcPr>
          <w:p w:rsidR="00A568CC" w:rsidRDefault="003473E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A568CC" w:rsidRDefault="003473E2">
            <w:pPr>
              <w:jc w:val="center"/>
            </w:pPr>
            <w:r>
              <w:rPr>
                <w:rFonts w:eastAsiaTheme="minorEastAsia"/>
                <w:color w:val="000000" w:themeColor="text1"/>
                <w:szCs w:val="21"/>
              </w:rPr>
              <w:t>2,612,688.48</w:t>
            </w:r>
          </w:p>
        </w:tc>
        <w:tc>
          <w:tcPr>
            <w:tcW w:w="3118" w:type="dxa"/>
            <w:vAlign w:val="center"/>
          </w:tcPr>
          <w:p w:rsidR="00A568CC" w:rsidRDefault="003473E2">
            <w:pPr>
              <w:jc w:val="center"/>
            </w:pPr>
            <w:r>
              <w:rPr>
                <w:rFonts w:eastAsiaTheme="minorEastAsia"/>
                <w:color w:val="000000" w:themeColor="text1"/>
                <w:szCs w:val="21"/>
              </w:rPr>
              <w:t>5.89</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41,436,140.56</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93.44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70"/>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568CC">
        <w:tc>
          <w:tcPr>
            <w:tcW w:w="817" w:type="dxa"/>
            <w:vAlign w:val="center"/>
          </w:tcPr>
          <w:p w:rsidR="00A568CC" w:rsidRDefault="003473E2">
            <w:pPr>
              <w:jc w:val="center"/>
            </w:pPr>
            <w:r>
              <w:rPr>
                <w:rFonts w:eastAsiaTheme="minorEastAsia"/>
                <w:color w:val="000000" w:themeColor="text1"/>
                <w:szCs w:val="21"/>
              </w:rPr>
              <w:t>1</w:t>
            </w:r>
          </w:p>
        </w:tc>
        <w:tc>
          <w:tcPr>
            <w:tcW w:w="1276" w:type="dxa"/>
            <w:vAlign w:val="center"/>
          </w:tcPr>
          <w:p w:rsidR="00A568CC" w:rsidRDefault="003473E2">
            <w:pPr>
              <w:jc w:val="center"/>
            </w:pPr>
            <w:r>
              <w:rPr>
                <w:rFonts w:eastAsiaTheme="minorEastAsia"/>
                <w:color w:val="000000" w:themeColor="text1"/>
                <w:szCs w:val="21"/>
              </w:rPr>
              <w:t>00700</w:t>
            </w:r>
          </w:p>
        </w:tc>
        <w:tc>
          <w:tcPr>
            <w:tcW w:w="1701" w:type="dxa"/>
            <w:vAlign w:val="center"/>
          </w:tcPr>
          <w:p w:rsidR="00A568CC" w:rsidRDefault="003473E2">
            <w:pPr>
              <w:jc w:val="center"/>
            </w:pPr>
            <w:r>
              <w:rPr>
                <w:rFonts w:eastAsiaTheme="minorEastAsia"/>
                <w:color w:val="000000" w:themeColor="text1"/>
                <w:szCs w:val="21"/>
              </w:rPr>
              <w:t>腾讯控股</w:t>
            </w:r>
          </w:p>
        </w:tc>
        <w:tc>
          <w:tcPr>
            <w:tcW w:w="1276" w:type="dxa"/>
            <w:vAlign w:val="center"/>
          </w:tcPr>
          <w:p w:rsidR="00A568CC" w:rsidRDefault="003473E2">
            <w:pPr>
              <w:jc w:val="right"/>
            </w:pPr>
            <w:r>
              <w:rPr>
                <w:rFonts w:eastAsiaTheme="minorEastAsia"/>
                <w:color w:val="000000" w:themeColor="text1"/>
                <w:szCs w:val="21"/>
              </w:rPr>
              <w:t>8,800.00</w:t>
            </w:r>
          </w:p>
        </w:tc>
        <w:tc>
          <w:tcPr>
            <w:tcW w:w="1842" w:type="dxa"/>
            <w:vAlign w:val="center"/>
          </w:tcPr>
          <w:p w:rsidR="00A568CC" w:rsidRDefault="003473E2">
            <w:pPr>
              <w:jc w:val="right"/>
            </w:pPr>
            <w:r>
              <w:rPr>
                <w:rFonts w:eastAsiaTheme="minorEastAsia"/>
                <w:color w:val="000000" w:themeColor="text1"/>
                <w:szCs w:val="21"/>
              </w:rPr>
              <w:t>2,690,411.40</w:t>
            </w:r>
          </w:p>
        </w:tc>
        <w:tc>
          <w:tcPr>
            <w:tcW w:w="1616" w:type="dxa"/>
            <w:vAlign w:val="center"/>
          </w:tcPr>
          <w:p w:rsidR="00A568CC" w:rsidRDefault="003473E2">
            <w:pPr>
              <w:jc w:val="right"/>
            </w:pPr>
            <w:r>
              <w:rPr>
                <w:rFonts w:eastAsiaTheme="minorEastAsia"/>
                <w:color w:val="000000" w:themeColor="text1"/>
                <w:szCs w:val="21"/>
              </w:rPr>
              <w:t>6.07</w:t>
            </w:r>
          </w:p>
        </w:tc>
      </w:tr>
      <w:tr w:rsidR="00A568CC">
        <w:tc>
          <w:tcPr>
            <w:tcW w:w="817" w:type="dxa"/>
            <w:vAlign w:val="center"/>
          </w:tcPr>
          <w:p w:rsidR="00A568CC" w:rsidRDefault="003473E2">
            <w:pPr>
              <w:jc w:val="center"/>
            </w:pPr>
            <w:r>
              <w:rPr>
                <w:rFonts w:eastAsiaTheme="minorEastAsia"/>
                <w:color w:val="000000" w:themeColor="text1"/>
                <w:szCs w:val="21"/>
              </w:rPr>
              <w:t>2</w:t>
            </w:r>
          </w:p>
        </w:tc>
        <w:tc>
          <w:tcPr>
            <w:tcW w:w="1276" w:type="dxa"/>
            <w:vAlign w:val="center"/>
          </w:tcPr>
          <w:p w:rsidR="00A568CC" w:rsidRDefault="003473E2">
            <w:pPr>
              <w:jc w:val="center"/>
            </w:pPr>
            <w:r>
              <w:rPr>
                <w:rFonts w:eastAsiaTheme="minorEastAsia"/>
                <w:color w:val="000000" w:themeColor="text1"/>
                <w:szCs w:val="21"/>
              </w:rPr>
              <w:t>00857</w:t>
            </w:r>
          </w:p>
        </w:tc>
        <w:tc>
          <w:tcPr>
            <w:tcW w:w="1701" w:type="dxa"/>
            <w:vAlign w:val="center"/>
          </w:tcPr>
          <w:p w:rsidR="00A568CC" w:rsidRDefault="003473E2">
            <w:pPr>
              <w:jc w:val="center"/>
            </w:pPr>
            <w:r>
              <w:rPr>
                <w:rFonts w:eastAsiaTheme="minorEastAsia"/>
                <w:color w:val="000000" w:themeColor="text1"/>
                <w:szCs w:val="21"/>
              </w:rPr>
              <w:t>中国石油股份</w:t>
            </w:r>
          </w:p>
        </w:tc>
        <w:tc>
          <w:tcPr>
            <w:tcW w:w="1276" w:type="dxa"/>
            <w:vAlign w:val="center"/>
          </w:tcPr>
          <w:p w:rsidR="00A568CC" w:rsidRDefault="003473E2">
            <w:pPr>
              <w:jc w:val="right"/>
            </w:pPr>
            <w:r>
              <w:rPr>
                <w:rFonts w:eastAsiaTheme="minorEastAsia"/>
                <w:color w:val="000000" w:themeColor="text1"/>
                <w:szCs w:val="21"/>
              </w:rPr>
              <w:t>350,000.00</w:t>
            </w:r>
          </w:p>
        </w:tc>
        <w:tc>
          <w:tcPr>
            <w:tcW w:w="1842" w:type="dxa"/>
            <w:vAlign w:val="center"/>
          </w:tcPr>
          <w:p w:rsidR="00A568CC" w:rsidRDefault="003473E2">
            <w:pPr>
              <w:jc w:val="right"/>
            </w:pPr>
            <w:r>
              <w:rPr>
                <w:rFonts w:eastAsiaTheme="minorEastAsia"/>
                <w:color w:val="000000" w:themeColor="text1"/>
                <w:szCs w:val="21"/>
              </w:rPr>
              <w:t>1,748,996.06</w:t>
            </w:r>
          </w:p>
        </w:tc>
        <w:tc>
          <w:tcPr>
            <w:tcW w:w="1616" w:type="dxa"/>
            <w:vAlign w:val="center"/>
          </w:tcPr>
          <w:p w:rsidR="00A568CC" w:rsidRDefault="003473E2">
            <w:pPr>
              <w:jc w:val="right"/>
            </w:pPr>
            <w:r>
              <w:rPr>
                <w:rFonts w:eastAsiaTheme="minorEastAsia"/>
                <w:color w:val="000000" w:themeColor="text1"/>
                <w:szCs w:val="21"/>
              </w:rPr>
              <w:t>3.94</w:t>
            </w:r>
          </w:p>
        </w:tc>
      </w:tr>
      <w:tr w:rsidR="00A568CC">
        <w:tc>
          <w:tcPr>
            <w:tcW w:w="817" w:type="dxa"/>
            <w:vAlign w:val="center"/>
          </w:tcPr>
          <w:p w:rsidR="00A568CC" w:rsidRDefault="003473E2">
            <w:pPr>
              <w:jc w:val="center"/>
            </w:pPr>
            <w:r>
              <w:rPr>
                <w:rFonts w:eastAsiaTheme="minorEastAsia"/>
                <w:color w:val="000000" w:themeColor="text1"/>
                <w:szCs w:val="21"/>
              </w:rPr>
              <w:t>3</w:t>
            </w:r>
          </w:p>
        </w:tc>
        <w:tc>
          <w:tcPr>
            <w:tcW w:w="1276" w:type="dxa"/>
            <w:vAlign w:val="center"/>
          </w:tcPr>
          <w:p w:rsidR="00A568CC" w:rsidRDefault="003473E2">
            <w:pPr>
              <w:jc w:val="center"/>
            </w:pPr>
            <w:r>
              <w:rPr>
                <w:rFonts w:eastAsiaTheme="minorEastAsia"/>
                <w:color w:val="000000" w:themeColor="text1"/>
                <w:szCs w:val="21"/>
              </w:rPr>
              <w:t>00883</w:t>
            </w:r>
          </w:p>
        </w:tc>
        <w:tc>
          <w:tcPr>
            <w:tcW w:w="1701" w:type="dxa"/>
            <w:vAlign w:val="center"/>
          </w:tcPr>
          <w:p w:rsidR="00A568CC" w:rsidRDefault="003473E2">
            <w:pPr>
              <w:jc w:val="center"/>
            </w:pPr>
            <w:r>
              <w:rPr>
                <w:rFonts w:eastAsiaTheme="minorEastAsia"/>
                <w:color w:val="000000" w:themeColor="text1"/>
                <w:szCs w:val="21"/>
              </w:rPr>
              <w:t>中国海洋石油</w:t>
            </w:r>
          </w:p>
        </w:tc>
        <w:tc>
          <w:tcPr>
            <w:tcW w:w="1276" w:type="dxa"/>
            <w:vAlign w:val="center"/>
          </w:tcPr>
          <w:p w:rsidR="00A568CC" w:rsidRDefault="003473E2">
            <w:pPr>
              <w:jc w:val="right"/>
            </w:pPr>
            <w:r>
              <w:rPr>
                <w:rFonts w:eastAsiaTheme="minorEastAsia"/>
                <w:color w:val="000000" w:themeColor="text1"/>
                <w:szCs w:val="21"/>
              </w:rPr>
              <w:t>169,000.00</w:t>
            </w:r>
          </w:p>
        </w:tc>
        <w:tc>
          <w:tcPr>
            <w:tcW w:w="1842" w:type="dxa"/>
            <w:vAlign w:val="center"/>
          </w:tcPr>
          <w:p w:rsidR="00A568CC" w:rsidRDefault="003473E2">
            <w:pPr>
              <w:jc w:val="right"/>
            </w:pPr>
            <w:r>
              <w:rPr>
                <w:rFonts w:eastAsiaTheme="minorEastAsia"/>
                <w:color w:val="000000" w:themeColor="text1"/>
                <w:szCs w:val="21"/>
              </w:rPr>
              <w:t>1,745,123.74</w:t>
            </w:r>
          </w:p>
        </w:tc>
        <w:tc>
          <w:tcPr>
            <w:tcW w:w="1616" w:type="dxa"/>
            <w:vAlign w:val="center"/>
          </w:tcPr>
          <w:p w:rsidR="00A568CC" w:rsidRDefault="003473E2">
            <w:pPr>
              <w:jc w:val="right"/>
            </w:pPr>
            <w:r>
              <w:rPr>
                <w:rFonts w:eastAsiaTheme="minorEastAsia"/>
                <w:color w:val="000000" w:themeColor="text1"/>
                <w:szCs w:val="21"/>
              </w:rPr>
              <w:t>3.94</w:t>
            </w:r>
          </w:p>
        </w:tc>
      </w:tr>
      <w:tr w:rsidR="00A568CC">
        <w:tc>
          <w:tcPr>
            <w:tcW w:w="817" w:type="dxa"/>
            <w:vAlign w:val="center"/>
          </w:tcPr>
          <w:p w:rsidR="00A568CC" w:rsidRDefault="003473E2">
            <w:pPr>
              <w:jc w:val="center"/>
            </w:pPr>
            <w:r>
              <w:rPr>
                <w:rFonts w:eastAsiaTheme="minorEastAsia"/>
                <w:color w:val="000000" w:themeColor="text1"/>
                <w:szCs w:val="21"/>
              </w:rPr>
              <w:t>4</w:t>
            </w:r>
          </w:p>
        </w:tc>
        <w:tc>
          <w:tcPr>
            <w:tcW w:w="1276" w:type="dxa"/>
            <w:vAlign w:val="center"/>
          </w:tcPr>
          <w:p w:rsidR="00A568CC" w:rsidRDefault="003473E2">
            <w:pPr>
              <w:jc w:val="center"/>
            </w:pPr>
            <w:r>
              <w:rPr>
                <w:rFonts w:eastAsiaTheme="minorEastAsia"/>
                <w:color w:val="000000" w:themeColor="text1"/>
                <w:szCs w:val="21"/>
              </w:rPr>
              <w:t>00763</w:t>
            </w:r>
          </w:p>
        </w:tc>
        <w:tc>
          <w:tcPr>
            <w:tcW w:w="1701" w:type="dxa"/>
            <w:vAlign w:val="center"/>
          </w:tcPr>
          <w:p w:rsidR="00A568CC" w:rsidRDefault="003473E2">
            <w:pPr>
              <w:jc w:val="center"/>
            </w:pPr>
            <w:r>
              <w:rPr>
                <w:rFonts w:eastAsiaTheme="minorEastAsia"/>
                <w:color w:val="000000" w:themeColor="text1"/>
                <w:szCs w:val="21"/>
              </w:rPr>
              <w:t>中兴通讯</w:t>
            </w:r>
          </w:p>
        </w:tc>
        <w:tc>
          <w:tcPr>
            <w:tcW w:w="1276" w:type="dxa"/>
            <w:vAlign w:val="center"/>
          </w:tcPr>
          <w:p w:rsidR="00A568CC" w:rsidRDefault="003473E2">
            <w:pPr>
              <w:jc w:val="right"/>
            </w:pPr>
            <w:r>
              <w:rPr>
                <w:rFonts w:eastAsiaTheme="minorEastAsia"/>
                <w:color w:val="000000" w:themeColor="text1"/>
                <w:szCs w:val="21"/>
              </w:rPr>
              <w:t>59,400.00</w:t>
            </w:r>
          </w:p>
        </w:tc>
        <w:tc>
          <w:tcPr>
            <w:tcW w:w="1842" w:type="dxa"/>
            <w:vAlign w:val="center"/>
          </w:tcPr>
          <w:p w:rsidR="00A568CC" w:rsidRDefault="003473E2">
            <w:pPr>
              <w:jc w:val="right"/>
            </w:pPr>
            <w:r>
              <w:rPr>
                <w:rFonts w:eastAsiaTheme="minorEastAsia"/>
                <w:color w:val="000000" w:themeColor="text1"/>
                <w:szCs w:val="21"/>
              </w:rPr>
              <w:t>1,719,640.22</w:t>
            </w:r>
          </w:p>
        </w:tc>
        <w:tc>
          <w:tcPr>
            <w:tcW w:w="1616" w:type="dxa"/>
            <w:vAlign w:val="center"/>
          </w:tcPr>
          <w:p w:rsidR="00A568CC" w:rsidRDefault="003473E2">
            <w:pPr>
              <w:jc w:val="right"/>
            </w:pPr>
            <w:r>
              <w:rPr>
                <w:rFonts w:eastAsiaTheme="minorEastAsia"/>
                <w:color w:val="000000" w:themeColor="text1"/>
                <w:szCs w:val="21"/>
              </w:rPr>
              <w:t>3.88</w:t>
            </w:r>
          </w:p>
        </w:tc>
      </w:tr>
      <w:tr w:rsidR="00A568CC">
        <w:tc>
          <w:tcPr>
            <w:tcW w:w="817" w:type="dxa"/>
            <w:vAlign w:val="center"/>
          </w:tcPr>
          <w:p w:rsidR="00A568CC" w:rsidRDefault="003473E2">
            <w:pPr>
              <w:jc w:val="center"/>
            </w:pPr>
            <w:r>
              <w:rPr>
                <w:rFonts w:eastAsiaTheme="minorEastAsia"/>
                <w:color w:val="000000" w:themeColor="text1"/>
                <w:szCs w:val="21"/>
              </w:rPr>
              <w:t>5</w:t>
            </w:r>
          </w:p>
        </w:tc>
        <w:tc>
          <w:tcPr>
            <w:tcW w:w="1276" w:type="dxa"/>
            <w:vAlign w:val="center"/>
          </w:tcPr>
          <w:p w:rsidR="00A568CC" w:rsidRDefault="003473E2">
            <w:pPr>
              <w:jc w:val="center"/>
            </w:pPr>
            <w:r>
              <w:rPr>
                <w:rFonts w:eastAsiaTheme="minorEastAsia"/>
                <w:color w:val="000000" w:themeColor="text1"/>
                <w:szCs w:val="21"/>
              </w:rPr>
              <w:t>02628</w:t>
            </w:r>
          </w:p>
        </w:tc>
        <w:tc>
          <w:tcPr>
            <w:tcW w:w="1701" w:type="dxa"/>
            <w:vAlign w:val="center"/>
          </w:tcPr>
          <w:p w:rsidR="00A568CC" w:rsidRDefault="003473E2">
            <w:pPr>
              <w:jc w:val="center"/>
            </w:pPr>
            <w:r>
              <w:rPr>
                <w:rFonts w:eastAsiaTheme="minorEastAsia"/>
                <w:color w:val="000000" w:themeColor="text1"/>
                <w:szCs w:val="21"/>
              </w:rPr>
              <w:t>中国人寿</w:t>
            </w:r>
          </w:p>
        </w:tc>
        <w:tc>
          <w:tcPr>
            <w:tcW w:w="1276" w:type="dxa"/>
            <w:vAlign w:val="center"/>
          </w:tcPr>
          <w:p w:rsidR="00A568CC" w:rsidRDefault="003473E2">
            <w:pPr>
              <w:jc w:val="right"/>
            </w:pPr>
            <w:r>
              <w:rPr>
                <w:rFonts w:eastAsiaTheme="minorEastAsia"/>
                <w:color w:val="000000" w:themeColor="text1"/>
                <w:szCs w:val="21"/>
              </w:rPr>
              <w:t>129,000.00</w:t>
            </w:r>
          </w:p>
        </w:tc>
        <w:tc>
          <w:tcPr>
            <w:tcW w:w="1842" w:type="dxa"/>
            <w:vAlign w:val="center"/>
          </w:tcPr>
          <w:p w:rsidR="00A568CC" w:rsidRDefault="003473E2">
            <w:pPr>
              <w:jc w:val="right"/>
            </w:pPr>
            <w:r>
              <w:rPr>
                <w:rFonts w:eastAsiaTheme="minorEastAsia"/>
                <w:color w:val="000000" w:themeColor="text1"/>
                <w:szCs w:val="21"/>
              </w:rPr>
              <w:t>1,553,296.59</w:t>
            </w:r>
          </w:p>
        </w:tc>
        <w:tc>
          <w:tcPr>
            <w:tcW w:w="1616" w:type="dxa"/>
            <w:vAlign w:val="center"/>
          </w:tcPr>
          <w:p w:rsidR="00A568CC" w:rsidRDefault="003473E2">
            <w:pPr>
              <w:jc w:val="right"/>
            </w:pPr>
            <w:r>
              <w:rPr>
                <w:rFonts w:eastAsiaTheme="minorEastAsia"/>
                <w:color w:val="000000" w:themeColor="text1"/>
                <w:szCs w:val="21"/>
              </w:rPr>
              <w:t>3.50</w:t>
            </w:r>
          </w:p>
        </w:tc>
      </w:tr>
      <w:tr w:rsidR="00A568CC">
        <w:tc>
          <w:tcPr>
            <w:tcW w:w="817" w:type="dxa"/>
            <w:vAlign w:val="center"/>
          </w:tcPr>
          <w:p w:rsidR="00A568CC" w:rsidRDefault="003473E2">
            <w:pPr>
              <w:jc w:val="center"/>
            </w:pPr>
            <w:r>
              <w:rPr>
                <w:rFonts w:eastAsiaTheme="minorEastAsia"/>
                <w:color w:val="000000" w:themeColor="text1"/>
                <w:szCs w:val="21"/>
              </w:rPr>
              <w:t>6</w:t>
            </w:r>
          </w:p>
        </w:tc>
        <w:tc>
          <w:tcPr>
            <w:tcW w:w="1276" w:type="dxa"/>
            <w:vAlign w:val="center"/>
          </w:tcPr>
          <w:p w:rsidR="00A568CC" w:rsidRDefault="003473E2">
            <w:pPr>
              <w:jc w:val="center"/>
            </w:pPr>
            <w:r>
              <w:rPr>
                <w:rFonts w:eastAsiaTheme="minorEastAsia"/>
                <w:color w:val="000000" w:themeColor="text1"/>
                <w:szCs w:val="21"/>
              </w:rPr>
              <w:t>09626</w:t>
            </w:r>
          </w:p>
        </w:tc>
        <w:tc>
          <w:tcPr>
            <w:tcW w:w="1701" w:type="dxa"/>
            <w:vAlign w:val="center"/>
          </w:tcPr>
          <w:p w:rsidR="00A568CC" w:rsidRDefault="003473E2">
            <w:pPr>
              <w:jc w:val="center"/>
            </w:pPr>
            <w:r>
              <w:rPr>
                <w:rFonts w:eastAsiaTheme="minorEastAsia"/>
                <w:color w:val="000000" w:themeColor="text1"/>
                <w:szCs w:val="21"/>
              </w:rPr>
              <w:t>哔哩哔哩－Ｗ</w:t>
            </w:r>
          </w:p>
        </w:tc>
        <w:tc>
          <w:tcPr>
            <w:tcW w:w="1276" w:type="dxa"/>
            <w:vAlign w:val="center"/>
          </w:tcPr>
          <w:p w:rsidR="00A568CC" w:rsidRDefault="003473E2">
            <w:pPr>
              <w:jc w:val="right"/>
            </w:pPr>
            <w:r>
              <w:rPr>
                <w:rFonts w:eastAsiaTheme="minorEastAsia"/>
                <w:color w:val="000000" w:themeColor="text1"/>
                <w:szCs w:val="21"/>
              </w:rPr>
              <w:t>14,020.00</w:t>
            </w:r>
          </w:p>
        </w:tc>
        <w:tc>
          <w:tcPr>
            <w:tcW w:w="1842" w:type="dxa"/>
            <w:vAlign w:val="center"/>
          </w:tcPr>
          <w:p w:rsidR="00A568CC" w:rsidRDefault="003473E2">
            <w:pPr>
              <w:jc w:val="right"/>
            </w:pPr>
            <w:r>
              <w:rPr>
                <w:rFonts w:eastAsiaTheme="minorEastAsia"/>
                <w:color w:val="000000" w:themeColor="text1"/>
                <w:szCs w:val="21"/>
              </w:rPr>
              <w:t>1,508,482.83</w:t>
            </w:r>
          </w:p>
        </w:tc>
        <w:tc>
          <w:tcPr>
            <w:tcW w:w="1616" w:type="dxa"/>
            <w:vAlign w:val="center"/>
          </w:tcPr>
          <w:p w:rsidR="00A568CC" w:rsidRDefault="003473E2">
            <w:pPr>
              <w:jc w:val="right"/>
            </w:pPr>
            <w:r>
              <w:rPr>
                <w:rFonts w:eastAsiaTheme="minorEastAsia"/>
                <w:color w:val="000000" w:themeColor="text1"/>
                <w:szCs w:val="21"/>
              </w:rPr>
              <w:t>3.40</w:t>
            </w:r>
          </w:p>
        </w:tc>
      </w:tr>
      <w:tr w:rsidR="00A568CC">
        <w:tc>
          <w:tcPr>
            <w:tcW w:w="817" w:type="dxa"/>
            <w:vAlign w:val="center"/>
          </w:tcPr>
          <w:p w:rsidR="00A568CC" w:rsidRDefault="003473E2">
            <w:pPr>
              <w:jc w:val="center"/>
            </w:pPr>
            <w:r>
              <w:rPr>
                <w:rFonts w:eastAsiaTheme="minorEastAsia"/>
                <w:color w:val="000000" w:themeColor="text1"/>
                <w:szCs w:val="21"/>
              </w:rPr>
              <w:t>7</w:t>
            </w:r>
          </w:p>
        </w:tc>
        <w:tc>
          <w:tcPr>
            <w:tcW w:w="1276" w:type="dxa"/>
            <w:vAlign w:val="center"/>
          </w:tcPr>
          <w:p w:rsidR="00A568CC" w:rsidRDefault="003473E2">
            <w:pPr>
              <w:jc w:val="center"/>
            </w:pPr>
            <w:r>
              <w:rPr>
                <w:rFonts w:eastAsiaTheme="minorEastAsia"/>
                <w:color w:val="000000" w:themeColor="text1"/>
                <w:szCs w:val="21"/>
              </w:rPr>
              <w:t>02899</w:t>
            </w:r>
          </w:p>
        </w:tc>
        <w:tc>
          <w:tcPr>
            <w:tcW w:w="1701" w:type="dxa"/>
            <w:vAlign w:val="center"/>
          </w:tcPr>
          <w:p w:rsidR="00A568CC" w:rsidRDefault="003473E2">
            <w:pPr>
              <w:jc w:val="center"/>
            </w:pPr>
            <w:r>
              <w:rPr>
                <w:rFonts w:eastAsiaTheme="minorEastAsia"/>
                <w:color w:val="000000" w:themeColor="text1"/>
                <w:szCs w:val="21"/>
              </w:rPr>
              <w:t>紫金矿业</w:t>
            </w:r>
          </w:p>
        </w:tc>
        <w:tc>
          <w:tcPr>
            <w:tcW w:w="1276" w:type="dxa"/>
            <w:vAlign w:val="center"/>
          </w:tcPr>
          <w:p w:rsidR="00A568CC" w:rsidRDefault="003473E2">
            <w:pPr>
              <w:jc w:val="right"/>
            </w:pPr>
            <w:r>
              <w:rPr>
                <w:rFonts w:eastAsiaTheme="minorEastAsia"/>
                <w:color w:val="000000" w:themeColor="text1"/>
                <w:szCs w:val="21"/>
              </w:rPr>
              <w:t>136,000.00</w:t>
            </w:r>
          </w:p>
        </w:tc>
        <w:tc>
          <w:tcPr>
            <w:tcW w:w="1842" w:type="dxa"/>
            <w:vAlign w:val="center"/>
          </w:tcPr>
          <w:p w:rsidR="00A568CC" w:rsidRDefault="003473E2">
            <w:pPr>
              <w:jc w:val="right"/>
            </w:pPr>
            <w:r>
              <w:rPr>
                <w:rFonts w:eastAsiaTheme="minorEastAsia"/>
                <w:color w:val="000000" w:themeColor="text1"/>
                <w:szCs w:val="21"/>
              </w:rPr>
              <w:t>1,441,976.72</w:t>
            </w:r>
          </w:p>
        </w:tc>
        <w:tc>
          <w:tcPr>
            <w:tcW w:w="1616" w:type="dxa"/>
            <w:vAlign w:val="center"/>
          </w:tcPr>
          <w:p w:rsidR="00A568CC" w:rsidRDefault="003473E2">
            <w:pPr>
              <w:jc w:val="right"/>
            </w:pPr>
            <w:r>
              <w:rPr>
                <w:rFonts w:eastAsiaTheme="minorEastAsia"/>
                <w:color w:val="000000" w:themeColor="text1"/>
                <w:szCs w:val="21"/>
              </w:rPr>
              <w:t>3.25</w:t>
            </w:r>
          </w:p>
        </w:tc>
      </w:tr>
      <w:tr w:rsidR="00A568CC">
        <w:tc>
          <w:tcPr>
            <w:tcW w:w="817" w:type="dxa"/>
            <w:vAlign w:val="center"/>
          </w:tcPr>
          <w:p w:rsidR="00A568CC" w:rsidRDefault="003473E2">
            <w:pPr>
              <w:jc w:val="center"/>
            </w:pPr>
            <w:r>
              <w:rPr>
                <w:rFonts w:eastAsiaTheme="minorEastAsia"/>
                <w:color w:val="000000" w:themeColor="text1"/>
                <w:szCs w:val="21"/>
              </w:rPr>
              <w:t>8</w:t>
            </w:r>
          </w:p>
        </w:tc>
        <w:tc>
          <w:tcPr>
            <w:tcW w:w="1276" w:type="dxa"/>
            <w:vAlign w:val="center"/>
          </w:tcPr>
          <w:p w:rsidR="00A568CC" w:rsidRDefault="003473E2">
            <w:pPr>
              <w:jc w:val="center"/>
            </w:pPr>
            <w:r>
              <w:rPr>
                <w:rFonts w:eastAsiaTheme="minorEastAsia"/>
                <w:color w:val="000000" w:themeColor="text1"/>
                <w:szCs w:val="21"/>
              </w:rPr>
              <w:t>01658</w:t>
            </w:r>
          </w:p>
        </w:tc>
        <w:tc>
          <w:tcPr>
            <w:tcW w:w="1701" w:type="dxa"/>
            <w:vAlign w:val="center"/>
          </w:tcPr>
          <w:p w:rsidR="00A568CC" w:rsidRDefault="003473E2">
            <w:pPr>
              <w:jc w:val="center"/>
            </w:pPr>
            <w:r>
              <w:rPr>
                <w:rFonts w:eastAsiaTheme="minorEastAsia"/>
                <w:color w:val="000000" w:themeColor="text1"/>
                <w:szCs w:val="21"/>
              </w:rPr>
              <w:t>邮储银行</w:t>
            </w:r>
          </w:p>
        </w:tc>
        <w:tc>
          <w:tcPr>
            <w:tcW w:w="1276" w:type="dxa"/>
            <w:vAlign w:val="center"/>
          </w:tcPr>
          <w:p w:rsidR="00A568CC" w:rsidRDefault="003473E2">
            <w:pPr>
              <w:jc w:val="right"/>
            </w:pPr>
            <w:r>
              <w:rPr>
                <w:rFonts w:eastAsiaTheme="minorEastAsia"/>
                <w:color w:val="000000" w:themeColor="text1"/>
                <w:szCs w:val="21"/>
              </w:rPr>
              <w:t>319,000.00</w:t>
            </w:r>
          </w:p>
        </w:tc>
        <w:tc>
          <w:tcPr>
            <w:tcW w:w="1842" w:type="dxa"/>
            <w:vAlign w:val="center"/>
          </w:tcPr>
          <w:p w:rsidR="00A568CC" w:rsidRDefault="003473E2">
            <w:pPr>
              <w:jc w:val="right"/>
            </w:pPr>
            <w:r>
              <w:rPr>
                <w:rFonts w:eastAsiaTheme="minorEastAsia"/>
                <w:color w:val="000000" w:themeColor="text1"/>
                <w:szCs w:val="21"/>
              </w:rPr>
              <w:t>1,417,618.01</w:t>
            </w:r>
          </w:p>
        </w:tc>
        <w:tc>
          <w:tcPr>
            <w:tcW w:w="1616" w:type="dxa"/>
            <w:vAlign w:val="center"/>
          </w:tcPr>
          <w:p w:rsidR="00A568CC" w:rsidRDefault="003473E2">
            <w:pPr>
              <w:jc w:val="right"/>
            </w:pPr>
            <w:r>
              <w:rPr>
                <w:rFonts w:eastAsiaTheme="minorEastAsia"/>
                <w:color w:val="000000" w:themeColor="text1"/>
                <w:szCs w:val="21"/>
              </w:rPr>
              <w:t>3.20</w:t>
            </w:r>
          </w:p>
        </w:tc>
      </w:tr>
      <w:tr w:rsidR="00A568CC">
        <w:tc>
          <w:tcPr>
            <w:tcW w:w="817" w:type="dxa"/>
            <w:vAlign w:val="center"/>
          </w:tcPr>
          <w:p w:rsidR="00A568CC" w:rsidRDefault="003473E2">
            <w:pPr>
              <w:jc w:val="center"/>
            </w:pPr>
            <w:r>
              <w:rPr>
                <w:rFonts w:eastAsiaTheme="minorEastAsia"/>
                <w:color w:val="000000" w:themeColor="text1"/>
                <w:szCs w:val="21"/>
              </w:rPr>
              <w:t>9</w:t>
            </w:r>
          </w:p>
        </w:tc>
        <w:tc>
          <w:tcPr>
            <w:tcW w:w="1276" w:type="dxa"/>
            <w:vAlign w:val="center"/>
          </w:tcPr>
          <w:p w:rsidR="00A568CC" w:rsidRDefault="003473E2">
            <w:pPr>
              <w:jc w:val="center"/>
            </w:pPr>
            <w:r>
              <w:rPr>
                <w:rFonts w:eastAsiaTheme="minorEastAsia"/>
                <w:color w:val="000000" w:themeColor="text1"/>
                <w:szCs w:val="21"/>
              </w:rPr>
              <w:t>01171</w:t>
            </w:r>
          </w:p>
        </w:tc>
        <w:tc>
          <w:tcPr>
            <w:tcW w:w="1701" w:type="dxa"/>
            <w:vAlign w:val="center"/>
          </w:tcPr>
          <w:p w:rsidR="00A568CC" w:rsidRDefault="003473E2">
            <w:pPr>
              <w:jc w:val="center"/>
            </w:pPr>
            <w:r>
              <w:rPr>
                <w:rFonts w:eastAsiaTheme="minorEastAsia"/>
                <w:color w:val="000000" w:themeColor="text1"/>
                <w:szCs w:val="21"/>
              </w:rPr>
              <w:t>兖矿能源</w:t>
            </w:r>
          </w:p>
        </w:tc>
        <w:tc>
          <w:tcPr>
            <w:tcW w:w="1276" w:type="dxa"/>
            <w:vAlign w:val="center"/>
          </w:tcPr>
          <w:p w:rsidR="00A568CC" w:rsidRDefault="003473E2">
            <w:pPr>
              <w:jc w:val="right"/>
            </w:pPr>
            <w:r>
              <w:rPr>
                <w:rFonts w:eastAsiaTheme="minorEastAsia"/>
                <w:color w:val="000000" w:themeColor="text1"/>
                <w:szCs w:val="21"/>
              </w:rPr>
              <w:t>68,000.00</w:t>
            </w:r>
          </w:p>
        </w:tc>
        <w:tc>
          <w:tcPr>
            <w:tcW w:w="1842" w:type="dxa"/>
            <w:vAlign w:val="center"/>
          </w:tcPr>
          <w:p w:rsidR="00A568CC" w:rsidRDefault="003473E2">
            <w:pPr>
              <w:jc w:val="right"/>
            </w:pPr>
            <w:r>
              <w:rPr>
                <w:rFonts w:eastAsiaTheme="minorEastAsia"/>
                <w:color w:val="000000" w:themeColor="text1"/>
                <w:szCs w:val="21"/>
              </w:rPr>
              <w:t>1,407,494.67</w:t>
            </w:r>
          </w:p>
        </w:tc>
        <w:tc>
          <w:tcPr>
            <w:tcW w:w="1616" w:type="dxa"/>
            <w:vAlign w:val="center"/>
          </w:tcPr>
          <w:p w:rsidR="00A568CC" w:rsidRDefault="003473E2">
            <w:pPr>
              <w:jc w:val="right"/>
            </w:pPr>
            <w:r>
              <w:rPr>
                <w:rFonts w:eastAsiaTheme="minorEastAsia"/>
                <w:color w:val="000000" w:themeColor="text1"/>
                <w:szCs w:val="21"/>
              </w:rPr>
              <w:t>3.17</w:t>
            </w:r>
          </w:p>
        </w:tc>
      </w:tr>
      <w:tr w:rsidR="00A568CC">
        <w:tc>
          <w:tcPr>
            <w:tcW w:w="817" w:type="dxa"/>
            <w:vAlign w:val="center"/>
          </w:tcPr>
          <w:p w:rsidR="00A568CC" w:rsidRDefault="003473E2">
            <w:pPr>
              <w:jc w:val="center"/>
            </w:pPr>
            <w:r>
              <w:rPr>
                <w:rFonts w:eastAsiaTheme="minorEastAsia"/>
                <w:color w:val="000000" w:themeColor="text1"/>
                <w:szCs w:val="21"/>
              </w:rPr>
              <w:t>10</w:t>
            </w:r>
          </w:p>
        </w:tc>
        <w:tc>
          <w:tcPr>
            <w:tcW w:w="1276" w:type="dxa"/>
            <w:vAlign w:val="center"/>
          </w:tcPr>
          <w:p w:rsidR="00A568CC" w:rsidRDefault="003473E2">
            <w:pPr>
              <w:jc w:val="center"/>
            </w:pPr>
            <w:r>
              <w:rPr>
                <w:rFonts w:eastAsiaTheme="minorEastAsia"/>
                <w:color w:val="000000" w:themeColor="text1"/>
                <w:szCs w:val="21"/>
              </w:rPr>
              <w:t>02601</w:t>
            </w:r>
          </w:p>
        </w:tc>
        <w:tc>
          <w:tcPr>
            <w:tcW w:w="1701" w:type="dxa"/>
            <w:vAlign w:val="center"/>
          </w:tcPr>
          <w:p w:rsidR="00A568CC" w:rsidRDefault="003473E2">
            <w:pPr>
              <w:jc w:val="center"/>
            </w:pPr>
            <w:r>
              <w:rPr>
                <w:rFonts w:eastAsiaTheme="minorEastAsia"/>
                <w:color w:val="000000" w:themeColor="text1"/>
                <w:szCs w:val="21"/>
              </w:rPr>
              <w:t>中国太保</w:t>
            </w:r>
          </w:p>
        </w:tc>
        <w:tc>
          <w:tcPr>
            <w:tcW w:w="1276" w:type="dxa"/>
            <w:vAlign w:val="center"/>
          </w:tcPr>
          <w:p w:rsidR="00A568CC" w:rsidRDefault="003473E2">
            <w:pPr>
              <w:jc w:val="right"/>
            </w:pPr>
            <w:r>
              <w:rPr>
                <w:rFonts w:eastAsiaTheme="minorEastAsia"/>
                <w:color w:val="000000" w:themeColor="text1"/>
                <w:szCs w:val="21"/>
              </w:rPr>
              <w:t>72,800.00</w:t>
            </w:r>
          </w:p>
        </w:tc>
        <w:tc>
          <w:tcPr>
            <w:tcW w:w="1842" w:type="dxa"/>
            <w:vAlign w:val="center"/>
          </w:tcPr>
          <w:p w:rsidR="00A568CC" w:rsidRDefault="003473E2">
            <w:pPr>
              <w:jc w:val="right"/>
            </w:pPr>
            <w:r>
              <w:rPr>
                <w:rFonts w:eastAsiaTheme="minorEastAsia"/>
                <w:color w:val="000000" w:themeColor="text1"/>
                <w:szCs w:val="21"/>
              </w:rPr>
              <w:t>1,359,182.92</w:t>
            </w:r>
          </w:p>
        </w:tc>
        <w:tc>
          <w:tcPr>
            <w:tcW w:w="1616" w:type="dxa"/>
            <w:vAlign w:val="center"/>
          </w:tcPr>
          <w:p w:rsidR="00A568CC" w:rsidRDefault="003473E2">
            <w:pPr>
              <w:jc w:val="right"/>
            </w:pPr>
            <w:r>
              <w:rPr>
                <w:rFonts w:eastAsiaTheme="minorEastAsia"/>
                <w:color w:val="000000" w:themeColor="text1"/>
                <w:szCs w:val="21"/>
              </w:rPr>
              <w:t>3.07</w:t>
            </w:r>
          </w:p>
        </w:tc>
      </w:tr>
      <w:tr w:rsidR="00A568CC">
        <w:tc>
          <w:tcPr>
            <w:tcW w:w="817" w:type="dxa"/>
            <w:vAlign w:val="center"/>
          </w:tcPr>
          <w:p w:rsidR="00A568CC" w:rsidRDefault="003473E2">
            <w:pPr>
              <w:jc w:val="center"/>
            </w:pPr>
            <w:r>
              <w:rPr>
                <w:rFonts w:eastAsiaTheme="minorEastAsia"/>
                <w:color w:val="000000" w:themeColor="text1"/>
                <w:szCs w:val="21"/>
              </w:rPr>
              <w:t>11</w:t>
            </w:r>
          </w:p>
        </w:tc>
        <w:tc>
          <w:tcPr>
            <w:tcW w:w="1276" w:type="dxa"/>
            <w:vAlign w:val="center"/>
          </w:tcPr>
          <w:p w:rsidR="00A568CC" w:rsidRDefault="003473E2">
            <w:pPr>
              <w:jc w:val="center"/>
            </w:pPr>
            <w:r>
              <w:rPr>
                <w:rFonts w:eastAsiaTheme="minorEastAsia"/>
                <w:color w:val="000000" w:themeColor="text1"/>
                <w:szCs w:val="21"/>
              </w:rPr>
              <w:t>00386</w:t>
            </w:r>
          </w:p>
        </w:tc>
        <w:tc>
          <w:tcPr>
            <w:tcW w:w="1701" w:type="dxa"/>
            <w:vAlign w:val="center"/>
          </w:tcPr>
          <w:p w:rsidR="00A568CC" w:rsidRDefault="003473E2">
            <w:pPr>
              <w:jc w:val="center"/>
            </w:pPr>
            <w:r>
              <w:rPr>
                <w:rFonts w:eastAsiaTheme="minorEastAsia"/>
                <w:color w:val="000000" w:themeColor="text1"/>
                <w:szCs w:val="21"/>
              </w:rPr>
              <w:t>中国石油化工股份</w:t>
            </w:r>
          </w:p>
        </w:tc>
        <w:tc>
          <w:tcPr>
            <w:tcW w:w="1276" w:type="dxa"/>
            <w:vAlign w:val="center"/>
          </w:tcPr>
          <w:p w:rsidR="00A568CC" w:rsidRDefault="003473E2">
            <w:pPr>
              <w:jc w:val="right"/>
            </w:pPr>
            <w:r>
              <w:rPr>
                <w:rFonts w:eastAsiaTheme="minorEastAsia"/>
                <w:color w:val="000000" w:themeColor="text1"/>
                <w:szCs w:val="21"/>
              </w:rPr>
              <w:t>318,000.00</w:t>
            </w:r>
          </w:p>
        </w:tc>
        <w:tc>
          <w:tcPr>
            <w:tcW w:w="1842" w:type="dxa"/>
            <w:vAlign w:val="center"/>
          </w:tcPr>
          <w:p w:rsidR="00A568CC" w:rsidRDefault="003473E2">
            <w:pPr>
              <w:jc w:val="right"/>
            </w:pPr>
            <w:r>
              <w:rPr>
                <w:rFonts w:eastAsiaTheme="minorEastAsia"/>
                <w:color w:val="000000" w:themeColor="text1"/>
                <w:szCs w:val="21"/>
              </w:rPr>
              <w:t>1,345,740.45</w:t>
            </w:r>
          </w:p>
        </w:tc>
        <w:tc>
          <w:tcPr>
            <w:tcW w:w="1616" w:type="dxa"/>
            <w:vAlign w:val="center"/>
          </w:tcPr>
          <w:p w:rsidR="00A568CC" w:rsidRDefault="003473E2">
            <w:pPr>
              <w:jc w:val="right"/>
            </w:pPr>
            <w:r>
              <w:rPr>
                <w:rFonts w:eastAsiaTheme="minorEastAsia"/>
                <w:color w:val="000000" w:themeColor="text1"/>
                <w:szCs w:val="21"/>
              </w:rPr>
              <w:t>3.03</w:t>
            </w:r>
          </w:p>
        </w:tc>
      </w:tr>
      <w:tr w:rsidR="00A568CC">
        <w:tc>
          <w:tcPr>
            <w:tcW w:w="817" w:type="dxa"/>
            <w:vAlign w:val="center"/>
          </w:tcPr>
          <w:p w:rsidR="00A568CC" w:rsidRDefault="003473E2">
            <w:pPr>
              <w:jc w:val="center"/>
            </w:pPr>
            <w:r>
              <w:rPr>
                <w:rFonts w:eastAsiaTheme="minorEastAsia"/>
                <w:color w:val="000000" w:themeColor="text1"/>
                <w:szCs w:val="21"/>
              </w:rPr>
              <w:t>12</w:t>
            </w:r>
          </w:p>
        </w:tc>
        <w:tc>
          <w:tcPr>
            <w:tcW w:w="1276" w:type="dxa"/>
            <w:vAlign w:val="center"/>
          </w:tcPr>
          <w:p w:rsidR="00A568CC" w:rsidRDefault="003473E2">
            <w:pPr>
              <w:jc w:val="center"/>
            </w:pPr>
            <w:r>
              <w:rPr>
                <w:rFonts w:eastAsiaTheme="minorEastAsia"/>
                <w:color w:val="000000" w:themeColor="text1"/>
                <w:szCs w:val="21"/>
              </w:rPr>
              <w:t>01088</w:t>
            </w:r>
          </w:p>
        </w:tc>
        <w:tc>
          <w:tcPr>
            <w:tcW w:w="1701" w:type="dxa"/>
            <w:vAlign w:val="center"/>
          </w:tcPr>
          <w:p w:rsidR="00A568CC" w:rsidRDefault="003473E2">
            <w:pPr>
              <w:jc w:val="center"/>
            </w:pPr>
            <w:r>
              <w:rPr>
                <w:rFonts w:eastAsiaTheme="minorEastAsia"/>
                <w:color w:val="000000" w:themeColor="text1"/>
                <w:szCs w:val="21"/>
              </w:rPr>
              <w:t>中国神华</w:t>
            </w:r>
          </w:p>
        </w:tc>
        <w:tc>
          <w:tcPr>
            <w:tcW w:w="1276" w:type="dxa"/>
            <w:vAlign w:val="center"/>
          </w:tcPr>
          <w:p w:rsidR="00A568CC" w:rsidRDefault="003473E2">
            <w:pPr>
              <w:jc w:val="right"/>
            </w:pPr>
            <w:r>
              <w:rPr>
                <w:rFonts w:eastAsiaTheme="minorEastAsia"/>
                <w:color w:val="000000" w:themeColor="text1"/>
                <w:szCs w:val="21"/>
              </w:rPr>
              <w:t>60,500.00</w:t>
            </w:r>
          </w:p>
        </w:tc>
        <w:tc>
          <w:tcPr>
            <w:tcW w:w="1842" w:type="dxa"/>
            <w:vAlign w:val="center"/>
          </w:tcPr>
          <w:p w:rsidR="00A568CC" w:rsidRDefault="003473E2">
            <w:pPr>
              <w:jc w:val="right"/>
            </w:pPr>
            <w:r>
              <w:rPr>
                <w:rFonts w:eastAsiaTheme="minorEastAsia"/>
                <w:color w:val="000000" w:themeColor="text1"/>
                <w:szCs w:val="21"/>
              </w:rPr>
              <w:t>1,335,925.97</w:t>
            </w:r>
          </w:p>
        </w:tc>
        <w:tc>
          <w:tcPr>
            <w:tcW w:w="1616" w:type="dxa"/>
            <w:vAlign w:val="center"/>
          </w:tcPr>
          <w:p w:rsidR="00A568CC" w:rsidRDefault="003473E2">
            <w:pPr>
              <w:jc w:val="right"/>
            </w:pPr>
            <w:r>
              <w:rPr>
                <w:rFonts w:eastAsiaTheme="minorEastAsia"/>
                <w:color w:val="000000" w:themeColor="text1"/>
                <w:szCs w:val="21"/>
              </w:rPr>
              <w:t>3.01</w:t>
            </w:r>
          </w:p>
        </w:tc>
      </w:tr>
      <w:tr w:rsidR="00A568CC">
        <w:tc>
          <w:tcPr>
            <w:tcW w:w="817" w:type="dxa"/>
            <w:vAlign w:val="center"/>
          </w:tcPr>
          <w:p w:rsidR="00A568CC" w:rsidRDefault="003473E2">
            <w:pPr>
              <w:jc w:val="center"/>
            </w:pPr>
            <w:r>
              <w:rPr>
                <w:rFonts w:eastAsiaTheme="minorEastAsia"/>
                <w:color w:val="000000" w:themeColor="text1"/>
                <w:szCs w:val="21"/>
              </w:rPr>
              <w:t>13</w:t>
            </w:r>
          </w:p>
        </w:tc>
        <w:tc>
          <w:tcPr>
            <w:tcW w:w="1276" w:type="dxa"/>
            <w:vAlign w:val="center"/>
          </w:tcPr>
          <w:p w:rsidR="00A568CC" w:rsidRDefault="003473E2">
            <w:pPr>
              <w:jc w:val="center"/>
            </w:pPr>
            <w:r>
              <w:rPr>
                <w:rFonts w:eastAsiaTheme="minorEastAsia"/>
                <w:color w:val="000000" w:themeColor="text1"/>
                <w:szCs w:val="21"/>
              </w:rPr>
              <w:t>01385</w:t>
            </w:r>
          </w:p>
        </w:tc>
        <w:tc>
          <w:tcPr>
            <w:tcW w:w="1701" w:type="dxa"/>
            <w:vAlign w:val="center"/>
          </w:tcPr>
          <w:p w:rsidR="00A568CC" w:rsidRDefault="003473E2">
            <w:pPr>
              <w:jc w:val="center"/>
            </w:pPr>
            <w:r>
              <w:rPr>
                <w:rFonts w:eastAsiaTheme="minorEastAsia"/>
                <w:color w:val="000000" w:themeColor="text1"/>
                <w:szCs w:val="21"/>
              </w:rPr>
              <w:t>上海复旦</w:t>
            </w:r>
          </w:p>
        </w:tc>
        <w:tc>
          <w:tcPr>
            <w:tcW w:w="1276" w:type="dxa"/>
            <w:vAlign w:val="center"/>
          </w:tcPr>
          <w:p w:rsidR="00A568CC" w:rsidRDefault="003473E2">
            <w:pPr>
              <w:jc w:val="right"/>
            </w:pPr>
            <w:r>
              <w:rPr>
                <w:rFonts w:eastAsiaTheme="minorEastAsia"/>
                <w:color w:val="000000" w:themeColor="text1"/>
                <w:szCs w:val="21"/>
              </w:rPr>
              <w:t>75,000.00</w:t>
            </w:r>
          </w:p>
        </w:tc>
        <w:tc>
          <w:tcPr>
            <w:tcW w:w="1842" w:type="dxa"/>
            <w:vAlign w:val="center"/>
          </w:tcPr>
          <w:p w:rsidR="00A568CC" w:rsidRDefault="003473E2">
            <w:pPr>
              <w:jc w:val="right"/>
            </w:pPr>
            <w:r>
              <w:rPr>
                <w:rFonts w:eastAsiaTheme="minorEastAsia"/>
                <w:color w:val="000000" w:themeColor="text1"/>
                <w:szCs w:val="21"/>
              </w:rPr>
              <w:t>1,331,800.11</w:t>
            </w:r>
          </w:p>
        </w:tc>
        <w:tc>
          <w:tcPr>
            <w:tcW w:w="1616" w:type="dxa"/>
            <w:vAlign w:val="center"/>
          </w:tcPr>
          <w:p w:rsidR="00A568CC" w:rsidRDefault="003473E2">
            <w:pPr>
              <w:jc w:val="right"/>
            </w:pPr>
            <w:r>
              <w:rPr>
                <w:rFonts w:eastAsiaTheme="minorEastAsia"/>
                <w:color w:val="000000" w:themeColor="text1"/>
                <w:szCs w:val="21"/>
              </w:rPr>
              <w:t>3.00</w:t>
            </w:r>
          </w:p>
        </w:tc>
      </w:tr>
      <w:tr w:rsidR="00A568CC">
        <w:tc>
          <w:tcPr>
            <w:tcW w:w="817" w:type="dxa"/>
            <w:vAlign w:val="center"/>
          </w:tcPr>
          <w:p w:rsidR="00A568CC" w:rsidRDefault="003473E2">
            <w:pPr>
              <w:jc w:val="center"/>
            </w:pPr>
            <w:r>
              <w:rPr>
                <w:rFonts w:eastAsiaTheme="minorEastAsia"/>
                <w:color w:val="000000" w:themeColor="text1"/>
                <w:szCs w:val="21"/>
              </w:rPr>
              <w:t>14</w:t>
            </w:r>
          </w:p>
        </w:tc>
        <w:tc>
          <w:tcPr>
            <w:tcW w:w="1276" w:type="dxa"/>
            <w:vAlign w:val="center"/>
          </w:tcPr>
          <w:p w:rsidR="00A568CC" w:rsidRDefault="003473E2">
            <w:pPr>
              <w:jc w:val="center"/>
            </w:pPr>
            <w:r>
              <w:rPr>
                <w:rFonts w:eastAsiaTheme="minorEastAsia"/>
                <w:color w:val="000000" w:themeColor="text1"/>
                <w:szCs w:val="21"/>
              </w:rPr>
              <w:t>00941</w:t>
            </w:r>
          </w:p>
        </w:tc>
        <w:tc>
          <w:tcPr>
            <w:tcW w:w="1701" w:type="dxa"/>
            <w:vAlign w:val="center"/>
          </w:tcPr>
          <w:p w:rsidR="00A568CC" w:rsidRDefault="003473E2">
            <w:pPr>
              <w:jc w:val="center"/>
            </w:pPr>
            <w:r>
              <w:rPr>
                <w:rFonts w:eastAsiaTheme="minorEastAsia"/>
                <w:color w:val="000000" w:themeColor="text1"/>
                <w:szCs w:val="21"/>
              </w:rPr>
              <w:t>中国移动</w:t>
            </w:r>
          </w:p>
        </w:tc>
        <w:tc>
          <w:tcPr>
            <w:tcW w:w="1276" w:type="dxa"/>
            <w:vAlign w:val="center"/>
          </w:tcPr>
          <w:p w:rsidR="00A568CC" w:rsidRDefault="003473E2">
            <w:pPr>
              <w:jc w:val="right"/>
            </w:pPr>
            <w:r>
              <w:rPr>
                <w:rFonts w:eastAsiaTheme="minorEastAsia"/>
                <w:color w:val="000000" w:themeColor="text1"/>
                <w:szCs w:val="21"/>
              </w:rPr>
              <w:t>22,500.00</w:t>
            </w:r>
          </w:p>
        </w:tc>
        <w:tc>
          <w:tcPr>
            <w:tcW w:w="1842" w:type="dxa"/>
            <w:vAlign w:val="center"/>
          </w:tcPr>
          <w:p w:rsidR="00A568CC" w:rsidRDefault="003473E2">
            <w:pPr>
              <w:jc w:val="right"/>
            </w:pPr>
            <w:r>
              <w:rPr>
                <w:rFonts w:eastAsiaTheme="minorEastAsia"/>
                <w:color w:val="000000" w:themeColor="text1"/>
                <w:szCs w:val="21"/>
              </w:rPr>
              <w:t>1,328,688.43</w:t>
            </w:r>
          </w:p>
        </w:tc>
        <w:tc>
          <w:tcPr>
            <w:tcW w:w="1616" w:type="dxa"/>
            <w:vAlign w:val="center"/>
          </w:tcPr>
          <w:p w:rsidR="00A568CC" w:rsidRDefault="003473E2">
            <w:pPr>
              <w:jc w:val="right"/>
            </w:pPr>
            <w:r>
              <w:rPr>
                <w:rFonts w:eastAsiaTheme="minorEastAsia"/>
                <w:color w:val="000000" w:themeColor="text1"/>
                <w:szCs w:val="21"/>
              </w:rPr>
              <w:t>3.00</w:t>
            </w:r>
          </w:p>
        </w:tc>
      </w:tr>
      <w:tr w:rsidR="00A568CC">
        <w:tc>
          <w:tcPr>
            <w:tcW w:w="817" w:type="dxa"/>
            <w:vAlign w:val="center"/>
          </w:tcPr>
          <w:p w:rsidR="00A568CC" w:rsidRDefault="003473E2">
            <w:pPr>
              <w:jc w:val="center"/>
            </w:pPr>
            <w:r>
              <w:rPr>
                <w:rFonts w:eastAsiaTheme="minorEastAsia"/>
                <w:color w:val="000000" w:themeColor="text1"/>
                <w:szCs w:val="21"/>
              </w:rPr>
              <w:t>15</w:t>
            </w:r>
          </w:p>
        </w:tc>
        <w:tc>
          <w:tcPr>
            <w:tcW w:w="1276" w:type="dxa"/>
            <w:vAlign w:val="center"/>
          </w:tcPr>
          <w:p w:rsidR="00A568CC" w:rsidRDefault="003473E2">
            <w:pPr>
              <w:jc w:val="center"/>
            </w:pPr>
            <w:r>
              <w:rPr>
                <w:rFonts w:eastAsiaTheme="minorEastAsia"/>
                <w:color w:val="000000" w:themeColor="text1"/>
                <w:szCs w:val="21"/>
              </w:rPr>
              <w:t>00728</w:t>
            </w:r>
          </w:p>
        </w:tc>
        <w:tc>
          <w:tcPr>
            <w:tcW w:w="1701" w:type="dxa"/>
            <w:vAlign w:val="center"/>
          </w:tcPr>
          <w:p w:rsidR="00A568CC" w:rsidRDefault="003473E2">
            <w:pPr>
              <w:jc w:val="center"/>
            </w:pPr>
            <w:r>
              <w:rPr>
                <w:rFonts w:eastAsiaTheme="minorEastAsia"/>
                <w:color w:val="000000" w:themeColor="text1"/>
                <w:szCs w:val="21"/>
              </w:rPr>
              <w:t>中国电信</w:t>
            </w:r>
          </w:p>
        </w:tc>
        <w:tc>
          <w:tcPr>
            <w:tcW w:w="1276" w:type="dxa"/>
            <w:vAlign w:val="center"/>
          </w:tcPr>
          <w:p w:rsidR="00A568CC" w:rsidRDefault="003473E2">
            <w:pPr>
              <w:jc w:val="right"/>
            </w:pPr>
            <w:r>
              <w:rPr>
                <w:rFonts w:eastAsiaTheme="minorEastAsia"/>
                <w:color w:val="000000" w:themeColor="text1"/>
                <w:szCs w:val="21"/>
              </w:rPr>
              <w:t>384,000.00</w:t>
            </w:r>
          </w:p>
        </w:tc>
        <w:tc>
          <w:tcPr>
            <w:tcW w:w="1842" w:type="dxa"/>
            <w:vAlign w:val="center"/>
          </w:tcPr>
          <w:p w:rsidR="00A568CC" w:rsidRDefault="003473E2">
            <w:pPr>
              <w:jc w:val="right"/>
            </w:pPr>
            <w:r>
              <w:rPr>
                <w:rFonts w:eastAsiaTheme="minorEastAsia"/>
                <w:color w:val="000000" w:themeColor="text1"/>
                <w:szCs w:val="21"/>
              </w:rPr>
              <w:t>1,327,651.20</w:t>
            </w:r>
          </w:p>
        </w:tc>
        <w:tc>
          <w:tcPr>
            <w:tcW w:w="1616" w:type="dxa"/>
            <w:vAlign w:val="center"/>
          </w:tcPr>
          <w:p w:rsidR="00A568CC" w:rsidRDefault="003473E2">
            <w:pPr>
              <w:jc w:val="right"/>
            </w:pPr>
            <w:r>
              <w:rPr>
                <w:rFonts w:eastAsiaTheme="minorEastAsia"/>
                <w:color w:val="000000" w:themeColor="text1"/>
                <w:szCs w:val="21"/>
              </w:rPr>
              <w:t>2.99</w:t>
            </w:r>
          </w:p>
        </w:tc>
      </w:tr>
      <w:tr w:rsidR="00A568CC">
        <w:tc>
          <w:tcPr>
            <w:tcW w:w="817" w:type="dxa"/>
            <w:vAlign w:val="center"/>
          </w:tcPr>
          <w:p w:rsidR="00A568CC" w:rsidRDefault="003473E2">
            <w:pPr>
              <w:jc w:val="center"/>
            </w:pPr>
            <w:r>
              <w:rPr>
                <w:rFonts w:eastAsiaTheme="minorEastAsia"/>
                <w:color w:val="000000" w:themeColor="text1"/>
                <w:szCs w:val="21"/>
              </w:rPr>
              <w:t>16</w:t>
            </w:r>
          </w:p>
        </w:tc>
        <w:tc>
          <w:tcPr>
            <w:tcW w:w="1276" w:type="dxa"/>
            <w:vAlign w:val="center"/>
          </w:tcPr>
          <w:p w:rsidR="00A568CC" w:rsidRDefault="003473E2">
            <w:pPr>
              <w:jc w:val="center"/>
            </w:pPr>
            <w:r>
              <w:rPr>
                <w:rFonts w:eastAsiaTheme="minorEastAsia"/>
                <w:color w:val="000000" w:themeColor="text1"/>
                <w:szCs w:val="21"/>
              </w:rPr>
              <w:t>00123</w:t>
            </w:r>
          </w:p>
        </w:tc>
        <w:tc>
          <w:tcPr>
            <w:tcW w:w="1701" w:type="dxa"/>
            <w:vAlign w:val="center"/>
          </w:tcPr>
          <w:p w:rsidR="00A568CC" w:rsidRDefault="003473E2">
            <w:pPr>
              <w:jc w:val="center"/>
            </w:pPr>
            <w:r>
              <w:rPr>
                <w:rFonts w:eastAsiaTheme="minorEastAsia"/>
                <w:color w:val="000000" w:themeColor="text1"/>
                <w:szCs w:val="21"/>
              </w:rPr>
              <w:t>越秀地产</w:t>
            </w:r>
          </w:p>
        </w:tc>
        <w:tc>
          <w:tcPr>
            <w:tcW w:w="1276" w:type="dxa"/>
            <w:vAlign w:val="center"/>
          </w:tcPr>
          <w:p w:rsidR="00A568CC" w:rsidRDefault="003473E2">
            <w:pPr>
              <w:jc w:val="right"/>
            </w:pPr>
            <w:r>
              <w:rPr>
                <w:rFonts w:eastAsiaTheme="minorEastAsia"/>
                <w:color w:val="000000" w:themeColor="text1"/>
                <w:szCs w:val="21"/>
              </w:rPr>
              <w:t>158,000.00</w:t>
            </w:r>
          </w:p>
        </w:tc>
        <w:tc>
          <w:tcPr>
            <w:tcW w:w="1842" w:type="dxa"/>
            <w:vAlign w:val="center"/>
          </w:tcPr>
          <w:p w:rsidR="00A568CC" w:rsidRDefault="003473E2">
            <w:pPr>
              <w:jc w:val="right"/>
            </w:pPr>
            <w:r>
              <w:rPr>
                <w:rFonts w:eastAsiaTheme="minorEastAsia"/>
                <w:color w:val="000000" w:themeColor="text1"/>
                <w:szCs w:val="21"/>
              </w:rPr>
              <w:t>1,327,079.57</w:t>
            </w:r>
          </w:p>
        </w:tc>
        <w:tc>
          <w:tcPr>
            <w:tcW w:w="1616" w:type="dxa"/>
            <w:vAlign w:val="center"/>
          </w:tcPr>
          <w:p w:rsidR="00A568CC" w:rsidRDefault="003473E2">
            <w:pPr>
              <w:jc w:val="right"/>
            </w:pPr>
            <w:r>
              <w:rPr>
                <w:rFonts w:eastAsiaTheme="minorEastAsia"/>
                <w:color w:val="000000" w:themeColor="text1"/>
                <w:szCs w:val="21"/>
              </w:rPr>
              <w:t>2.99</w:t>
            </w:r>
          </w:p>
        </w:tc>
      </w:tr>
      <w:tr w:rsidR="00A568CC">
        <w:tc>
          <w:tcPr>
            <w:tcW w:w="817" w:type="dxa"/>
            <w:vAlign w:val="center"/>
          </w:tcPr>
          <w:p w:rsidR="00A568CC" w:rsidRDefault="003473E2">
            <w:pPr>
              <w:jc w:val="center"/>
            </w:pPr>
            <w:r>
              <w:rPr>
                <w:rFonts w:eastAsiaTheme="minorEastAsia"/>
                <w:color w:val="000000" w:themeColor="text1"/>
                <w:szCs w:val="21"/>
              </w:rPr>
              <w:t>17</w:t>
            </w:r>
          </w:p>
        </w:tc>
        <w:tc>
          <w:tcPr>
            <w:tcW w:w="1276" w:type="dxa"/>
            <w:vAlign w:val="center"/>
          </w:tcPr>
          <w:p w:rsidR="00A568CC" w:rsidRDefault="003473E2">
            <w:pPr>
              <w:jc w:val="center"/>
            </w:pPr>
            <w:r>
              <w:rPr>
                <w:rFonts w:eastAsiaTheme="minorEastAsia"/>
                <w:color w:val="000000" w:themeColor="text1"/>
                <w:szCs w:val="21"/>
              </w:rPr>
              <w:t>02162</w:t>
            </w:r>
          </w:p>
        </w:tc>
        <w:tc>
          <w:tcPr>
            <w:tcW w:w="1701" w:type="dxa"/>
            <w:vAlign w:val="center"/>
          </w:tcPr>
          <w:p w:rsidR="00A568CC" w:rsidRDefault="003473E2">
            <w:pPr>
              <w:jc w:val="center"/>
            </w:pPr>
            <w:r>
              <w:rPr>
                <w:rFonts w:eastAsiaTheme="minorEastAsia"/>
                <w:color w:val="000000" w:themeColor="text1"/>
                <w:szCs w:val="21"/>
              </w:rPr>
              <w:t>康诺亚－Ｂ</w:t>
            </w:r>
          </w:p>
        </w:tc>
        <w:tc>
          <w:tcPr>
            <w:tcW w:w="1276" w:type="dxa"/>
            <w:vAlign w:val="center"/>
          </w:tcPr>
          <w:p w:rsidR="00A568CC" w:rsidRDefault="003473E2">
            <w:pPr>
              <w:jc w:val="right"/>
            </w:pPr>
            <w:r>
              <w:rPr>
                <w:rFonts w:eastAsiaTheme="minorEastAsia"/>
                <w:color w:val="000000" w:themeColor="text1"/>
                <w:szCs w:val="21"/>
              </w:rPr>
              <w:t>35,000.00</w:t>
            </w:r>
          </w:p>
        </w:tc>
        <w:tc>
          <w:tcPr>
            <w:tcW w:w="1842" w:type="dxa"/>
            <w:vAlign w:val="center"/>
          </w:tcPr>
          <w:p w:rsidR="00A568CC" w:rsidRDefault="003473E2">
            <w:pPr>
              <w:jc w:val="right"/>
            </w:pPr>
            <w:r>
              <w:rPr>
                <w:rFonts w:eastAsiaTheme="minorEastAsia"/>
                <w:color w:val="000000" w:themeColor="text1"/>
                <w:szCs w:val="21"/>
              </w:rPr>
              <w:t>1,319,814.37</w:t>
            </w:r>
          </w:p>
        </w:tc>
        <w:tc>
          <w:tcPr>
            <w:tcW w:w="1616" w:type="dxa"/>
            <w:vAlign w:val="center"/>
          </w:tcPr>
          <w:p w:rsidR="00A568CC" w:rsidRDefault="003473E2">
            <w:pPr>
              <w:jc w:val="right"/>
            </w:pPr>
            <w:r>
              <w:rPr>
                <w:rFonts w:eastAsiaTheme="minorEastAsia"/>
                <w:color w:val="000000" w:themeColor="text1"/>
                <w:szCs w:val="21"/>
              </w:rPr>
              <w:t>2.98</w:t>
            </w:r>
          </w:p>
        </w:tc>
      </w:tr>
      <w:tr w:rsidR="00A568CC">
        <w:tc>
          <w:tcPr>
            <w:tcW w:w="817" w:type="dxa"/>
            <w:vAlign w:val="center"/>
          </w:tcPr>
          <w:p w:rsidR="00A568CC" w:rsidRDefault="003473E2">
            <w:pPr>
              <w:jc w:val="center"/>
            </w:pPr>
            <w:r>
              <w:rPr>
                <w:rFonts w:eastAsiaTheme="minorEastAsia"/>
                <w:color w:val="000000" w:themeColor="text1"/>
                <w:szCs w:val="21"/>
              </w:rPr>
              <w:t>18</w:t>
            </w:r>
          </w:p>
        </w:tc>
        <w:tc>
          <w:tcPr>
            <w:tcW w:w="1276" w:type="dxa"/>
            <w:vAlign w:val="center"/>
          </w:tcPr>
          <w:p w:rsidR="00A568CC" w:rsidRDefault="003473E2">
            <w:pPr>
              <w:jc w:val="center"/>
            </w:pPr>
            <w:r>
              <w:rPr>
                <w:rFonts w:eastAsiaTheme="minorEastAsia"/>
                <w:color w:val="000000" w:themeColor="text1"/>
                <w:szCs w:val="21"/>
              </w:rPr>
              <w:t>02318</w:t>
            </w:r>
          </w:p>
        </w:tc>
        <w:tc>
          <w:tcPr>
            <w:tcW w:w="1701" w:type="dxa"/>
            <w:vAlign w:val="center"/>
          </w:tcPr>
          <w:p w:rsidR="00A568CC" w:rsidRDefault="003473E2">
            <w:pPr>
              <w:jc w:val="center"/>
            </w:pPr>
            <w:r>
              <w:rPr>
                <w:rFonts w:eastAsiaTheme="minorEastAsia"/>
                <w:color w:val="000000" w:themeColor="text1"/>
                <w:szCs w:val="21"/>
              </w:rPr>
              <w:t>中国平安</w:t>
            </w:r>
          </w:p>
        </w:tc>
        <w:tc>
          <w:tcPr>
            <w:tcW w:w="1276" w:type="dxa"/>
            <w:vAlign w:val="center"/>
          </w:tcPr>
          <w:p w:rsidR="00A568CC" w:rsidRDefault="003473E2">
            <w:pPr>
              <w:jc w:val="right"/>
            </w:pPr>
            <w:r>
              <w:rPr>
                <w:rFonts w:eastAsiaTheme="minorEastAsia"/>
                <w:color w:val="000000" w:themeColor="text1"/>
                <w:szCs w:val="21"/>
              </w:rPr>
              <w:t>28,500.00</w:t>
            </w:r>
          </w:p>
        </w:tc>
        <w:tc>
          <w:tcPr>
            <w:tcW w:w="1842" w:type="dxa"/>
            <w:vAlign w:val="center"/>
          </w:tcPr>
          <w:p w:rsidR="00A568CC" w:rsidRDefault="003473E2">
            <w:pPr>
              <w:jc w:val="right"/>
            </w:pPr>
            <w:r>
              <w:rPr>
                <w:rFonts w:eastAsiaTheme="minorEastAsia"/>
                <w:color w:val="000000" w:themeColor="text1"/>
                <w:szCs w:val="21"/>
              </w:rPr>
              <w:t>1,309,880.04</w:t>
            </w:r>
          </w:p>
        </w:tc>
        <w:tc>
          <w:tcPr>
            <w:tcW w:w="1616" w:type="dxa"/>
            <w:vAlign w:val="center"/>
          </w:tcPr>
          <w:p w:rsidR="00A568CC" w:rsidRDefault="003473E2">
            <w:pPr>
              <w:jc w:val="right"/>
            </w:pPr>
            <w:r>
              <w:rPr>
                <w:rFonts w:eastAsiaTheme="minorEastAsia"/>
                <w:color w:val="000000" w:themeColor="text1"/>
                <w:szCs w:val="21"/>
              </w:rPr>
              <w:t>2.95</w:t>
            </w:r>
          </w:p>
        </w:tc>
      </w:tr>
      <w:tr w:rsidR="00A568CC">
        <w:tc>
          <w:tcPr>
            <w:tcW w:w="817" w:type="dxa"/>
            <w:vAlign w:val="center"/>
          </w:tcPr>
          <w:p w:rsidR="00A568CC" w:rsidRDefault="003473E2">
            <w:pPr>
              <w:jc w:val="center"/>
            </w:pPr>
            <w:r>
              <w:rPr>
                <w:rFonts w:eastAsiaTheme="minorEastAsia"/>
                <w:color w:val="000000" w:themeColor="text1"/>
                <w:szCs w:val="21"/>
              </w:rPr>
              <w:t>19</w:t>
            </w:r>
          </w:p>
        </w:tc>
        <w:tc>
          <w:tcPr>
            <w:tcW w:w="1276" w:type="dxa"/>
            <w:vAlign w:val="center"/>
          </w:tcPr>
          <w:p w:rsidR="00A568CC" w:rsidRDefault="003473E2">
            <w:pPr>
              <w:jc w:val="center"/>
            </w:pPr>
            <w:r>
              <w:rPr>
                <w:rFonts w:eastAsiaTheme="minorEastAsia"/>
                <w:color w:val="000000" w:themeColor="text1"/>
                <w:szCs w:val="21"/>
              </w:rPr>
              <w:t>01339</w:t>
            </w:r>
          </w:p>
        </w:tc>
        <w:tc>
          <w:tcPr>
            <w:tcW w:w="1701" w:type="dxa"/>
            <w:vAlign w:val="center"/>
          </w:tcPr>
          <w:p w:rsidR="00A568CC" w:rsidRDefault="003473E2">
            <w:pPr>
              <w:jc w:val="center"/>
            </w:pPr>
            <w:r>
              <w:rPr>
                <w:rFonts w:eastAsiaTheme="minorEastAsia"/>
                <w:color w:val="000000" w:themeColor="text1"/>
                <w:szCs w:val="21"/>
              </w:rPr>
              <w:t>中国人民保险集团</w:t>
            </w:r>
          </w:p>
        </w:tc>
        <w:tc>
          <w:tcPr>
            <w:tcW w:w="1276" w:type="dxa"/>
            <w:vAlign w:val="center"/>
          </w:tcPr>
          <w:p w:rsidR="00A568CC" w:rsidRDefault="003473E2">
            <w:pPr>
              <w:jc w:val="right"/>
            </w:pPr>
            <w:r>
              <w:rPr>
                <w:rFonts w:eastAsiaTheme="minorEastAsia"/>
                <w:color w:val="000000" w:themeColor="text1"/>
                <w:szCs w:val="21"/>
              </w:rPr>
              <w:t>500,000.00</w:t>
            </w:r>
          </w:p>
        </w:tc>
        <w:tc>
          <w:tcPr>
            <w:tcW w:w="1842" w:type="dxa"/>
            <w:vAlign w:val="center"/>
          </w:tcPr>
          <w:p w:rsidR="00A568CC" w:rsidRDefault="003473E2">
            <w:pPr>
              <w:jc w:val="right"/>
            </w:pPr>
            <w:r>
              <w:rPr>
                <w:rFonts w:eastAsiaTheme="minorEastAsia"/>
                <w:color w:val="000000" w:themeColor="text1"/>
                <w:szCs w:val="21"/>
              </w:rPr>
              <w:t>1,309,211.60</w:t>
            </w:r>
          </w:p>
        </w:tc>
        <w:tc>
          <w:tcPr>
            <w:tcW w:w="1616" w:type="dxa"/>
            <w:vAlign w:val="center"/>
          </w:tcPr>
          <w:p w:rsidR="00A568CC" w:rsidRDefault="003473E2">
            <w:pPr>
              <w:jc w:val="right"/>
            </w:pPr>
            <w:r>
              <w:rPr>
                <w:rFonts w:eastAsiaTheme="minorEastAsia"/>
                <w:color w:val="000000" w:themeColor="text1"/>
                <w:szCs w:val="21"/>
              </w:rPr>
              <w:t>2.95</w:t>
            </w:r>
          </w:p>
        </w:tc>
      </w:tr>
      <w:tr w:rsidR="00A568CC">
        <w:tc>
          <w:tcPr>
            <w:tcW w:w="817" w:type="dxa"/>
            <w:vAlign w:val="center"/>
          </w:tcPr>
          <w:p w:rsidR="00A568CC" w:rsidRDefault="003473E2">
            <w:pPr>
              <w:jc w:val="center"/>
            </w:pPr>
            <w:r>
              <w:rPr>
                <w:rFonts w:eastAsiaTheme="minorEastAsia"/>
                <w:color w:val="000000" w:themeColor="text1"/>
                <w:szCs w:val="21"/>
              </w:rPr>
              <w:lastRenderedPageBreak/>
              <w:t>20</w:t>
            </w:r>
          </w:p>
        </w:tc>
        <w:tc>
          <w:tcPr>
            <w:tcW w:w="1276" w:type="dxa"/>
            <w:vAlign w:val="center"/>
          </w:tcPr>
          <w:p w:rsidR="00A568CC" w:rsidRDefault="003473E2">
            <w:pPr>
              <w:jc w:val="center"/>
            </w:pPr>
            <w:r>
              <w:rPr>
                <w:rFonts w:eastAsiaTheme="minorEastAsia"/>
                <w:color w:val="000000" w:themeColor="text1"/>
                <w:szCs w:val="21"/>
              </w:rPr>
              <w:t>03613</w:t>
            </w:r>
          </w:p>
        </w:tc>
        <w:tc>
          <w:tcPr>
            <w:tcW w:w="1701" w:type="dxa"/>
            <w:vAlign w:val="center"/>
          </w:tcPr>
          <w:p w:rsidR="00A568CC" w:rsidRDefault="003473E2">
            <w:pPr>
              <w:jc w:val="center"/>
            </w:pPr>
            <w:r>
              <w:rPr>
                <w:rFonts w:eastAsiaTheme="minorEastAsia"/>
                <w:color w:val="000000" w:themeColor="text1"/>
                <w:szCs w:val="21"/>
              </w:rPr>
              <w:t>同仁堂国药</w:t>
            </w:r>
          </w:p>
        </w:tc>
        <w:tc>
          <w:tcPr>
            <w:tcW w:w="1276" w:type="dxa"/>
            <w:vAlign w:val="center"/>
          </w:tcPr>
          <w:p w:rsidR="00A568CC" w:rsidRDefault="003473E2">
            <w:pPr>
              <w:jc w:val="right"/>
            </w:pPr>
            <w:r>
              <w:rPr>
                <w:rFonts w:eastAsiaTheme="minorEastAsia"/>
                <w:color w:val="000000" w:themeColor="text1"/>
                <w:szCs w:val="21"/>
              </w:rPr>
              <w:t>98,000.00</w:t>
            </w:r>
          </w:p>
        </w:tc>
        <w:tc>
          <w:tcPr>
            <w:tcW w:w="1842" w:type="dxa"/>
            <w:vAlign w:val="center"/>
          </w:tcPr>
          <w:p w:rsidR="00A568CC" w:rsidRDefault="003473E2">
            <w:pPr>
              <w:jc w:val="right"/>
            </w:pPr>
            <w:r>
              <w:rPr>
                <w:rFonts w:eastAsiaTheme="minorEastAsia"/>
                <w:color w:val="000000" w:themeColor="text1"/>
                <w:szCs w:val="21"/>
              </w:rPr>
              <w:t>1,295,676.93</w:t>
            </w:r>
          </w:p>
        </w:tc>
        <w:tc>
          <w:tcPr>
            <w:tcW w:w="1616" w:type="dxa"/>
            <w:vAlign w:val="center"/>
          </w:tcPr>
          <w:p w:rsidR="00A568CC" w:rsidRDefault="003473E2">
            <w:pPr>
              <w:jc w:val="right"/>
            </w:pPr>
            <w:r>
              <w:rPr>
                <w:rFonts w:eastAsiaTheme="minorEastAsia"/>
                <w:color w:val="000000" w:themeColor="text1"/>
                <w:szCs w:val="21"/>
              </w:rPr>
              <w:t>2.92</w:t>
            </w:r>
          </w:p>
        </w:tc>
      </w:tr>
      <w:tr w:rsidR="00A568CC">
        <w:tc>
          <w:tcPr>
            <w:tcW w:w="817" w:type="dxa"/>
            <w:vAlign w:val="center"/>
          </w:tcPr>
          <w:p w:rsidR="00A568CC" w:rsidRDefault="003473E2">
            <w:pPr>
              <w:jc w:val="center"/>
            </w:pPr>
            <w:r>
              <w:rPr>
                <w:rFonts w:eastAsiaTheme="minorEastAsia"/>
                <w:color w:val="000000" w:themeColor="text1"/>
                <w:szCs w:val="21"/>
              </w:rPr>
              <w:t>21</w:t>
            </w:r>
          </w:p>
        </w:tc>
        <w:tc>
          <w:tcPr>
            <w:tcW w:w="1276" w:type="dxa"/>
            <w:vAlign w:val="center"/>
          </w:tcPr>
          <w:p w:rsidR="00A568CC" w:rsidRDefault="003473E2">
            <w:pPr>
              <w:jc w:val="center"/>
            </w:pPr>
            <w:r>
              <w:rPr>
                <w:rFonts w:eastAsiaTheme="minorEastAsia"/>
                <w:color w:val="000000" w:themeColor="text1"/>
                <w:szCs w:val="21"/>
              </w:rPr>
              <w:t>01109</w:t>
            </w:r>
          </w:p>
        </w:tc>
        <w:tc>
          <w:tcPr>
            <w:tcW w:w="1701" w:type="dxa"/>
            <w:vAlign w:val="center"/>
          </w:tcPr>
          <w:p w:rsidR="00A568CC" w:rsidRDefault="003473E2">
            <w:pPr>
              <w:jc w:val="center"/>
            </w:pPr>
            <w:r>
              <w:rPr>
                <w:rFonts w:eastAsiaTheme="minorEastAsia"/>
                <w:color w:val="000000" w:themeColor="text1"/>
                <w:szCs w:val="21"/>
              </w:rPr>
              <w:t>华润置地</w:t>
            </w:r>
          </w:p>
        </w:tc>
        <w:tc>
          <w:tcPr>
            <w:tcW w:w="1276" w:type="dxa"/>
            <w:vAlign w:val="center"/>
          </w:tcPr>
          <w:p w:rsidR="00A568CC" w:rsidRDefault="003473E2">
            <w:pPr>
              <w:jc w:val="right"/>
            </w:pPr>
            <w:r>
              <w:rPr>
                <w:rFonts w:eastAsiaTheme="minorEastAsia"/>
                <w:color w:val="000000" w:themeColor="text1"/>
                <w:szCs w:val="21"/>
              </w:rPr>
              <w:t>42,000.00</w:t>
            </w:r>
          </w:p>
        </w:tc>
        <w:tc>
          <w:tcPr>
            <w:tcW w:w="1842" w:type="dxa"/>
            <w:vAlign w:val="center"/>
          </w:tcPr>
          <w:p w:rsidR="00A568CC" w:rsidRDefault="003473E2">
            <w:pPr>
              <w:jc w:val="right"/>
            </w:pPr>
            <w:r>
              <w:rPr>
                <w:rFonts w:eastAsiaTheme="minorEastAsia"/>
                <w:color w:val="000000" w:themeColor="text1"/>
                <w:szCs w:val="21"/>
              </w:rPr>
              <w:t>1,285,608.91</w:t>
            </w:r>
          </w:p>
        </w:tc>
        <w:tc>
          <w:tcPr>
            <w:tcW w:w="1616" w:type="dxa"/>
            <w:vAlign w:val="center"/>
          </w:tcPr>
          <w:p w:rsidR="00A568CC" w:rsidRDefault="003473E2">
            <w:pPr>
              <w:jc w:val="right"/>
            </w:pPr>
            <w:r>
              <w:rPr>
                <w:rFonts w:eastAsiaTheme="minorEastAsia"/>
                <w:color w:val="000000" w:themeColor="text1"/>
                <w:szCs w:val="21"/>
              </w:rPr>
              <w:t>2.90</w:t>
            </w:r>
          </w:p>
        </w:tc>
      </w:tr>
      <w:tr w:rsidR="00A568CC">
        <w:tc>
          <w:tcPr>
            <w:tcW w:w="817" w:type="dxa"/>
            <w:vAlign w:val="center"/>
          </w:tcPr>
          <w:p w:rsidR="00A568CC" w:rsidRDefault="003473E2">
            <w:pPr>
              <w:jc w:val="center"/>
            </w:pPr>
            <w:r>
              <w:rPr>
                <w:rFonts w:eastAsiaTheme="minorEastAsia"/>
                <w:color w:val="000000" w:themeColor="text1"/>
                <w:szCs w:val="21"/>
              </w:rPr>
              <w:t>22</w:t>
            </w:r>
          </w:p>
        </w:tc>
        <w:tc>
          <w:tcPr>
            <w:tcW w:w="1276" w:type="dxa"/>
            <w:vAlign w:val="center"/>
          </w:tcPr>
          <w:p w:rsidR="00A568CC" w:rsidRDefault="003473E2">
            <w:pPr>
              <w:jc w:val="center"/>
            </w:pPr>
            <w:r>
              <w:rPr>
                <w:rFonts w:eastAsiaTheme="minorEastAsia"/>
                <w:color w:val="000000" w:themeColor="text1"/>
                <w:szCs w:val="21"/>
              </w:rPr>
              <w:t>03988</w:t>
            </w:r>
          </w:p>
        </w:tc>
        <w:tc>
          <w:tcPr>
            <w:tcW w:w="1701" w:type="dxa"/>
            <w:vAlign w:val="center"/>
          </w:tcPr>
          <w:p w:rsidR="00A568CC" w:rsidRDefault="003473E2">
            <w:pPr>
              <w:jc w:val="center"/>
            </w:pPr>
            <w:r>
              <w:rPr>
                <w:rFonts w:eastAsiaTheme="minorEastAsia"/>
                <w:color w:val="000000" w:themeColor="text1"/>
                <w:szCs w:val="21"/>
              </w:rPr>
              <w:t>中国银行</w:t>
            </w:r>
          </w:p>
        </w:tc>
        <w:tc>
          <w:tcPr>
            <w:tcW w:w="1276" w:type="dxa"/>
            <w:vAlign w:val="center"/>
          </w:tcPr>
          <w:p w:rsidR="00A568CC" w:rsidRDefault="003473E2">
            <w:pPr>
              <w:jc w:val="right"/>
            </w:pPr>
            <w:r>
              <w:rPr>
                <w:rFonts w:eastAsiaTheme="minorEastAsia"/>
                <w:color w:val="000000" w:themeColor="text1"/>
                <w:szCs w:val="21"/>
              </w:rPr>
              <w:t>439,000.00</w:t>
            </w:r>
          </w:p>
        </w:tc>
        <w:tc>
          <w:tcPr>
            <w:tcW w:w="1842" w:type="dxa"/>
            <w:vAlign w:val="center"/>
          </w:tcPr>
          <w:p w:rsidR="00A568CC" w:rsidRDefault="003473E2">
            <w:pPr>
              <w:jc w:val="right"/>
            </w:pPr>
            <w:r>
              <w:rPr>
                <w:rFonts w:eastAsiaTheme="minorEastAsia"/>
                <w:color w:val="000000" w:themeColor="text1"/>
                <w:szCs w:val="21"/>
              </w:rPr>
              <w:t>1,270,912.55</w:t>
            </w:r>
          </w:p>
        </w:tc>
        <w:tc>
          <w:tcPr>
            <w:tcW w:w="1616" w:type="dxa"/>
            <w:vAlign w:val="center"/>
          </w:tcPr>
          <w:p w:rsidR="00A568CC" w:rsidRDefault="003473E2">
            <w:pPr>
              <w:jc w:val="right"/>
            </w:pPr>
            <w:r>
              <w:rPr>
                <w:rFonts w:eastAsiaTheme="minorEastAsia"/>
                <w:color w:val="000000" w:themeColor="text1"/>
                <w:szCs w:val="21"/>
              </w:rPr>
              <w:t>2.87</w:t>
            </w:r>
          </w:p>
        </w:tc>
      </w:tr>
      <w:tr w:rsidR="00A568CC">
        <w:tc>
          <w:tcPr>
            <w:tcW w:w="817" w:type="dxa"/>
            <w:vAlign w:val="center"/>
          </w:tcPr>
          <w:p w:rsidR="00A568CC" w:rsidRDefault="003473E2">
            <w:pPr>
              <w:jc w:val="center"/>
            </w:pPr>
            <w:r>
              <w:rPr>
                <w:rFonts w:eastAsiaTheme="minorEastAsia"/>
                <w:color w:val="000000" w:themeColor="text1"/>
                <w:szCs w:val="21"/>
              </w:rPr>
              <w:t>23</w:t>
            </w:r>
          </w:p>
        </w:tc>
        <w:tc>
          <w:tcPr>
            <w:tcW w:w="1276" w:type="dxa"/>
            <w:vAlign w:val="center"/>
          </w:tcPr>
          <w:p w:rsidR="00A568CC" w:rsidRDefault="003473E2">
            <w:pPr>
              <w:jc w:val="center"/>
            </w:pPr>
            <w:r>
              <w:rPr>
                <w:rFonts w:eastAsiaTheme="minorEastAsia"/>
                <w:color w:val="000000" w:themeColor="text1"/>
                <w:szCs w:val="21"/>
              </w:rPr>
              <w:t>06160</w:t>
            </w:r>
          </w:p>
        </w:tc>
        <w:tc>
          <w:tcPr>
            <w:tcW w:w="1701" w:type="dxa"/>
            <w:vAlign w:val="center"/>
          </w:tcPr>
          <w:p w:rsidR="00A568CC" w:rsidRDefault="003473E2">
            <w:pPr>
              <w:jc w:val="center"/>
            </w:pPr>
            <w:r>
              <w:rPr>
                <w:rFonts w:eastAsiaTheme="minorEastAsia"/>
                <w:color w:val="000000" w:themeColor="text1"/>
                <w:szCs w:val="21"/>
              </w:rPr>
              <w:t>百济神州</w:t>
            </w:r>
          </w:p>
        </w:tc>
        <w:tc>
          <w:tcPr>
            <w:tcW w:w="1276" w:type="dxa"/>
            <w:vAlign w:val="center"/>
          </w:tcPr>
          <w:p w:rsidR="00A568CC" w:rsidRDefault="003473E2">
            <w:pPr>
              <w:jc w:val="right"/>
            </w:pPr>
            <w:r>
              <w:rPr>
                <w:rFonts w:eastAsiaTheme="minorEastAsia"/>
                <w:color w:val="000000" w:themeColor="text1"/>
                <w:szCs w:val="21"/>
              </w:rPr>
              <w:t>12,700.00</w:t>
            </w:r>
          </w:p>
        </w:tc>
        <w:tc>
          <w:tcPr>
            <w:tcW w:w="1842" w:type="dxa"/>
            <w:vAlign w:val="center"/>
          </w:tcPr>
          <w:p w:rsidR="00A568CC" w:rsidRDefault="003473E2">
            <w:pPr>
              <w:jc w:val="right"/>
            </w:pPr>
            <w:r>
              <w:rPr>
                <w:rFonts w:eastAsiaTheme="minorEastAsia"/>
                <w:color w:val="000000" w:themeColor="text1"/>
                <w:szCs w:val="21"/>
              </w:rPr>
              <w:t>1,257,562.28</w:t>
            </w:r>
          </w:p>
        </w:tc>
        <w:tc>
          <w:tcPr>
            <w:tcW w:w="1616" w:type="dxa"/>
            <w:vAlign w:val="center"/>
          </w:tcPr>
          <w:p w:rsidR="00A568CC" w:rsidRDefault="003473E2">
            <w:pPr>
              <w:jc w:val="right"/>
            </w:pPr>
            <w:r>
              <w:rPr>
                <w:rFonts w:eastAsiaTheme="minorEastAsia"/>
                <w:color w:val="000000" w:themeColor="text1"/>
                <w:szCs w:val="21"/>
              </w:rPr>
              <w:t>2.84</w:t>
            </w:r>
          </w:p>
        </w:tc>
      </w:tr>
      <w:tr w:rsidR="00A568CC">
        <w:tc>
          <w:tcPr>
            <w:tcW w:w="817" w:type="dxa"/>
            <w:vAlign w:val="center"/>
          </w:tcPr>
          <w:p w:rsidR="00A568CC" w:rsidRDefault="003473E2">
            <w:pPr>
              <w:jc w:val="center"/>
            </w:pPr>
            <w:r>
              <w:rPr>
                <w:rFonts w:eastAsiaTheme="minorEastAsia"/>
                <w:color w:val="000000" w:themeColor="text1"/>
                <w:szCs w:val="21"/>
              </w:rPr>
              <w:t>24</w:t>
            </w:r>
          </w:p>
        </w:tc>
        <w:tc>
          <w:tcPr>
            <w:tcW w:w="1276" w:type="dxa"/>
            <w:vAlign w:val="center"/>
          </w:tcPr>
          <w:p w:rsidR="00A568CC" w:rsidRDefault="003473E2">
            <w:pPr>
              <w:jc w:val="center"/>
            </w:pPr>
            <w:r>
              <w:rPr>
                <w:rFonts w:eastAsiaTheme="minorEastAsia"/>
                <w:color w:val="000000" w:themeColor="text1"/>
                <w:szCs w:val="21"/>
              </w:rPr>
              <w:t>00762</w:t>
            </w:r>
          </w:p>
        </w:tc>
        <w:tc>
          <w:tcPr>
            <w:tcW w:w="1701" w:type="dxa"/>
            <w:vAlign w:val="center"/>
          </w:tcPr>
          <w:p w:rsidR="00A568CC" w:rsidRDefault="003473E2">
            <w:pPr>
              <w:jc w:val="center"/>
            </w:pPr>
            <w:r>
              <w:rPr>
                <w:rFonts w:eastAsiaTheme="minorEastAsia"/>
                <w:color w:val="000000" w:themeColor="text1"/>
                <w:szCs w:val="21"/>
              </w:rPr>
              <w:t>中国联通</w:t>
            </w:r>
          </w:p>
        </w:tc>
        <w:tc>
          <w:tcPr>
            <w:tcW w:w="1276" w:type="dxa"/>
            <w:vAlign w:val="center"/>
          </w:tcPr>
          <w:p w:rsidR="00A568CC" w:rsidRDefault="003473E2">
            <w:pPr>
              <w:jc w:val="right"/>
            </w:pPr>
            <w:r>
              <w:rPr>
                <w:rFonts w:eastAsiaTheme="minorEastAsia"/>
                <w:color w:val="000000" w:themeColor="text1"/>
                <w:szCs w:val="21"/>
              </w:rPr>
              <w:t>252,000.00</w:t>
            </w:r>
          </w:p>
        </w:tc>
        <w:tc>
          <w:tcPr>
            <w:tcW w:w="1842" w:type="dxa"/>
            <w:vAlign w:val="center"/>
          </w:tcPr>
          <w:p w:rsidR="00A568CC" w:rsidRDefault="003473E2">
            <w:pPr>
              <w:jc w:val="right"/>
            </w:pPr>
            <w:r>
              <w:rPr>
                <w:rFonts w:eastAsiaTheme="minorEastAsia"/>
                <w:color w:val="000000" w:themeColor="text1"/>
                <w:szCs w:val="21"/>
              </w:rPr>
              <w:t>1,203,515.81</w:t>
            </w:r>
          </w:p>
        </w:tc>
        <w:tc>
          <w:tcPr>
            <w:tcW w:w="1616" w:type="dxa"/>
            <w:vAlign w:val="center"/>
          </w:tcPr>
          <w:p w:rsidR="00A568CC" w:rsidRDefault="003473E2">
            <w:pPr>
              <w:jc w:val="right"/>
            </w:pPr>
            <w:r>
              <w:rPr>
                <w:rFonts w:eastAsiaTheme="minorEastAsia"/>
                <w:color w:val="000000" w:themeColor="text1"/>
                <w:szCs w:val="21"/>
              </w:rPr>
              <w:t>2.71</w:t>
            </w:r>
          </w:p>
        </w:tc>
      </w:tr>
      <w:tr w:rsidR="00A568CC">
        <w:tc>
          <w:tcPr>
            <w:tcW w:w="817" w:type="dxa"/>
            <w:vAlign w:val="center"/>
          </w:tcPr>
          <w:p w:rsidR="00A568CC" w:rsidRDefault="003473E2">
            <w:pPr>
              <w:jc w:val="center"/>
            </w:pPr>
            <w:r>
              <w:rPr>
                <w:rFonts w:eastAsiaTheme="minorEastAsia"/>
                <w:color w:val="000000" w:themeColor="text1"/>
                <w:szCs w:val="21"/>
              </w:rPr>
              <w:t>25</w:t>
            </w:r>
          </w:p>
        </w:tc>
        <w:tc>
          <w:tcPr>
            <w:tcW w:w="1276" w:type="dxa"/>
            <w:vAlign w:val="center"/>
          </w:tcPr>
          <w:p w:rsidR="00A568CC" w:rsidRDefault="003473E2">
            <w:pPr>
              <w:jc w:val="center"/>
            </w:pPr>
            <w:r>
              <w:rPr>
                <w:rFonts w:eastAsiaTheme="minorEastAsia"/>
                <w:color w:val="000000" w:themeColor="text1"/>
                <w:szCs w:val="21"/>
              </w:rPr>
              <w:t>03320</w:t>
            </w:r>
          </w:p>
        </w:tc>
        <w:tc>
          <w:tcPr>
            <w:tcW w:w="1701" w:type="dxa"/>
            <w:vAlign w:val="center"/>
          </w:tcPr>
          <w:p w:rsidR="00A568CC" w:rsidRDefault="003473E2">
            <w:pPr>
              <w:jc w:val="center"/>
            </w:pPr>
            <w:r>
              <w:rPr>
                <w:rFonts w:eastAsiaTheme="minorEastAsia"/>
                <w:color w:val="000000" w:themeColor="text1"/>
                <w:szCs w:val="21"/>
              </w:rPr>
              <w:t>华润医药</w:t>
            </w:r>
          </w:p>
        </w:tc>
        <w:tc>
          <w:tcPr>
            <w:tcW w:w="1276" w:type="dxa"/>
            <w:vAlign w:val="center"/>
          </w:tcPr>
          <w:p w:rsidR="00A568CC" w:rsidRDefault="003473E2">
            <w:pPr>
              <w:jc w:val="right"/>
            </w:pPr>
            <w:r>
              <w:rPr>
                <w:rFonts w:eastAsiaTheme="minorEastAsia"/>
                <w:color w:val="000000" w:themeColor="text1"/>
                <w:szCs w:val="21"/>
              </w:rPr>
              <w:t>175,500.00</w:t>
            </w:r>
          </w:p>
        </w:tc>
        <w:tc>
          <w:tcPr>
            <w:tcW w:w="1842" w:type="dxa"/>
            <w:vAlign w:val="center"/>
          </w:tcPr>
          <w:p w:rsidR="00A568CC" w:rsidRDefault="003473E2">
            <w:pPr>
              <w:jc w:val="right"/>
            </w:pPr>
            <w:r>
              <w:rPr>
                <w:rFonts w:eastAsiaTheme="minorEastAsia"/>
                <w:color w:val="000000" w:themeColor="text1"/>
                <w:szCs w:val="21"/>
              </w:rPr>
              <w:t>1,103,527.08</w:t>
            </w:r>
          </w:p>
        </w:tc>
        <w:tc>
          <w:tcPr>
            <w:tcW w:w="1616" w:type="dxa"/>
            <w:vAlign w:val="center"/>
          </w:tcPr>
          <w:p w:rsidR="00A568CC" w:rsidRDefault="003473E2">
            <w:pPr>
              <w:jc w:val="right"/>
            </w:pPr>
            <w:r>
              <w:rPr>
                <w:rFonts w:eastAsiaTheme="minorEastAsia"/>
                <w:color w:val="000000" w:themeColor="text1"/>
                <w:szCs w:val="21"/>
              </w:rPr>
              <w:t>2.49</w:t>
            </w:r>
          </w:p>
        </w:tc>
      </w:tr>
      <w:tr w:rsidR="00A568CC">
        <w:tc>
          <w:tcPr>
            <w:tcW w:w="817" w:type="dxa"/>
            <w:vAlign w:val="center"/>
          </w:tcPr>
          <w:p w:rsidR="00A568CC" w:rsidRDefault="003473E2">
            <w:pPr>
              <w:jc w:val="center"/>
            </w:pPr>
            <w:r>
              <w:rPr>
                <w:rFonts w:eastAsiaTheme="minorEastAsia"/>
                <w:color w:val="000000" w:themeColor="text1"/>
                <w:szCs w:val="21"/>
              </w:rPr>
              <w:t>26</w:t>
            </w:r>
          </w:p>
        </w:tc>
        <w:tc>
          <w:tcPr>
            <w:tcW w:w="1276" w:type="dxa"/>
            <w:vAlign w:val="center"/>
          </w:tcPr>
          <w:p w:rsidR="00A568CC" w:rsidRDefault="003473E2">
            <w:pPr>
              <w:jc w:val="center"/>
            </w:pPr>
            <w:r>
              <w:rPr>
                <w:rFonts w:eastAsiaTheme="minorEastAsia"/>
                <w:color w:val="000000" w:themeColor="text1"/>
                <w:szCs w:val="21"/>
              </w:rPr>
              <w:t>00388</w:t>
            </w:r>
          </w:p>
        </w:tc>
        <w:tc>
          <w:tcPr>
            <w:tcW w:w="1701" w:type="dxa"/>
            <w:vAlign w:val="center"/>
          </w:tcPr>
          <w:p w:rsidR="00A568CC" w:rsidRDefault="003473E2">
            <w:pPr>
              <w:jc w:val="center"/>
            </w:pPr>
            <w:r>
              <w:rPr>
                <w:rFonts w:eastAsiaTheme="minorEastAsia"/>
                <w:color w:val="000000" w:themeColor="text1"/>
                <w:szCs w:val="21"/>
              </w:rPr>
              <w:t>香港交易所</w:t>
            </w:r>
          </w:p>
        </w:tc>
        <w:tc>
          <w:tcPr>
            <w:tcW w:w="1276" w:type="dxa"/>
            <w:vAlign w:val="center"/>
          </w:tcPr>
          <w:p w:rsidR="00A568CC" w:rsidRDefault="003473E2">
            <w:pPr>
              <w:jc w:val="right"/>
            </w:pPr>
            <w:r>
              <w:rPr>
                <w:rFonts w:eastAsiaTheme="minorEastAsia"/>
                <w:color w:val="000000" w:themeColor="text1"/>
                <w:szCs w:val="21"/>
              </w:rPr>
              <w:t>3,300.00</w:t>
            </w:r>
          </w:p>
        </w:tc>
        <w:tc>
          <w:tcPr>
            <w:tcW w:w="1842" w:type="dxa"/>
            <w:vAlign w:val="center"/>
          </w:tcPr>
          <w:p w:rsidR="00A568CC" w:rsidRDefault="003473E2">
            <w:pPr>
              <w:jc w:val="right"/>
            </w:pPr>
            <w:r>
              <w:rPr>
                <w:rFonts w:eastAsiaTheme="minorEastAsia"/>
                <w:color w:val="000000" w:themeColor="text1"/>
                <w:szCs w:val="21"/>
              </w:rPr>
              <w:t>898,156.04</w:t>
            </w:r>
          </w:p>
        </w:tc>
        <w:tc>
          <w:tcPr>
            <w:tcW w:w="1616" w:type="dxa"/>
            <w:vAlign w:val="center"/>
          </w:tcPr>
          <w:p w:rsidR="00A568CC" w:rsidRDefault="003473E2">
            <w:pPr>
              <w:jc w:val="right"/>
            </w:pPr>
            <w:r>
              <w:rPr>
                <w:rFonts w:eastAsiaTheme="minorEastAsia"/>
                <w:color w:val="000000" w:themeColor="text1"/>
                <w:szCs w:val="21"/>
              </w:rPr>
              <w:t>2.03</w:t>
            </w:r>
          </w:p>
        </w:tc>
      </w:tr>
      <w:tr w:rsidR="00A568CC">
        <w:tc>
          <w:tcPr>
            <w:tcW w:w="817" w:type="dxa"/>
            <w:vAlign w:val="center"/>
          </w:tcPr>
          <w:p w:rsidR="00A568CC" w:rsidRDefault="003473E2">
            <w:pPr>
              <w:jc w:val="center"/>
            </w:pPr>
            <w:r>
              <w:rPr>
                <w:rFonts w:eastAsiaTheme="minorEastAsia"/>
                <w:color w:val="000000" w:themeColor="text1"/>
                <w:szCs w:val="21"/>
              </w:rPr>
              <w:t>27</w:t>
            </w:r>
          </w:p>
        </w:tc>
        <w:tc>
          <w:tcPr>
            <w:tcW w:w="1276" w:type="dxa"/>
            <w:vAlign w:val="center"/>
          </w:tcPr>
          <w:p w:rsidR="00A568CC" w:rsidRDefault="003473E2">
            <w:pPr>
              <w:jc w:val="center"/>
            </w:pPr>
            <w:r>
              <w:rPr>
                <w:rFonts w:eastAsiaTheme="minorEastAsia"/>
                <w:color w:val="000000" w:themeColor="text1"/>
                <w:szCs w:val="21"/>
              </w:rPr>
              <w:t>00939</w:t>
            </w:r>
          </w:p>
        </w:tc>
        <w:tc>
          <w:tcPr>
            <w:tcW w:w="1701" w:type="dxa"/>
            <w:vAlign w:val="center"/>
          </w:tcPr>
          <w:p w:rsidR="00A568CC" w:rsidRDefault="003473E2">
            <w:pPr>
              <w:jc w:val="center"/>
            </w:pPr>
            <w:r>
              <w:rPr>
                <w:rFonts w:eastAsiaTheme="minorEastAsia"/>
                <w:color w:val="000000" w:themeColor="text1"/>
                <w:szCs w:val="21"/>
              </w:rPr>
              <w:t>建设银行</w:t>
            </w:r>
          </w:p>
        </w:tc>
        <w:tc>
          <w:tcPr>
            <w:tcW w:w="1276" w:type="dxa"/>
            <w:vAlign w:val="center"/>
          </w:tcPr>
          <w:p w:rsidR="00A568CC" w:rsidRDefault="003473E2">
            <w:pPr>
              <w:jc w:val="right"/>
            </w:pPr>
            <w:r>
              <w:rPr>
                <w:rFonts w:eastAsiaTheme="minorEastAsia"/>
                <w:color w:val="000000" w:themeColor="text1"/>
                <w:szCs w:val="21"/>
              </w:rPr>
              <w:t>185,000.00</w:t>
            </w:r>
          </w:p>
        </w:tc>
        <w:tc>
          <w:tcPr>
            <w:tcW w:w="1842" w:type="dxa"/>
            <w:vAlign w:val="center"/>
          </w:tcPr>
          <w:p w:rsidR="00A568CC" w:rsidRDefault="003473E2">
            <w:pPr>
              <w:jc w:val="right"/>
            </w:pPr>
            <w:r>
              <w:rPr>
                <w:rFonts w:eastAsiaTheme="minorEastAsia"/>
                <w:color w:val="000000" w:themeColor="text1"/>
                <w:szCs w:val="21"/>
              </w:rPr>
              <w:t>864,771.14</w:t>
            </w:r>
          </w:p>
        </w:tc>
        <w:tc>
          <w:tcPr>
            <w:tcW w:w="1616" w:type="dxa"/>
            <w:vAlign w:val="center"/>
          </w:tcPr>
          <w:p w:rsidR="00A568CC" w:rsidRDefault="003473E2">
            <w:pPr>
              <w:jc w:val="right"/>
            </w:pPr>
            <w:r>
              <w:rPr>
                <w:rFonts w:eastAsiaTheme="minorEastAsia"/>
                <w:color w:val="000000" w:themeColor="text1"/>
                <w:szCs w:val="21"/>
              </w:rPr>
              <w:t>1.95</w:t>
            </w:r>
          </w:p>
        </w:tc>
      </w:tr>
      <w:tr w:rsidR="00A568CC">
        <w:tc>
          <w:tcPr>
            <w:tcW w:w="817" w:type="dxa"/>
            <w:vAlign w:val="center"/>
          </w:tcPr>
          <w:p w:rsidR="00A568CC" w:rsidRDefault="003473E2">
            <w:pPr>
              <w:jc w:val="center"/>
            </w:pPr>
            <w:r>
              <w:rPr>
                <w:rFonts w:eastAsiaTheme="minorEastAsia"/>
                <w:color w:val="000000" w:themeColor="text1"/>
                <w:szCs w:val="21"/>
              </w:rPr>
              <w:t>28</w:t>
            </w:r>
          </w:p>
        </w:tc>
        <w:tc>
          <w:tcPr>
            <w:tcW w:w="1276" w:type="dxa"/>
            <w:vAlign w:val="center"/>
          </w:tcPr>
          <w:p w:rsidR="00A568CC" w:rsidRDefault="003473E2">
            <w:pPr>
              <w:jc w:val="center"/>
            </w:pPr>
            <w:r>
              <w:rPr>
                <w:rFonts w:eastAsiaTheme="minorEastAsia"/>
                <w:color w:val="000000" w:themeColor="text1"/>
                <w:szCs w:val="21"/>
              </w:rPr>
              <w:t>01211</w:t>
            </w:r>
          </w:p>
        </w:tc>
        <w:tc>
          <w:tcPr>
            <w:tcW w:w="1701" w:type="dxa"/>
            <w:vAlign w:val="center"/>
          </w:tcPr>
          <w:p w:rsidR="00A568CC" w:rsidRDefault="003473E2">
            <w:pPr>
              <w:jc w:val="center"/>
            </w:pPr>
            <w:r>
              <w:rPr>
                <w:rFonts w:eastAsiaTheme="minorEastAsia"/>
                <w:color w:val="000000" w:themeColor="text1"/>
                <w:szCs w:val="21"/>
              </w:rPr>
              <w:t>比亚迪股份</w:t>
            </w:r>
          </w:p>
        </w:tc>
        <w:tc>
          <w:tcPr>
            <w:tcW w:w="1276" w:type="dxa"/>
            <w:vAlign w:val="center"/>
          </w:tcPr>
          <w:p w:rsidR="00A568CC" w:rsidRDefault="003473E2">
            <w:pPr>
              <w:jc w:val="right"/>
            </w:pPr>
            <w:r>
              <w:rPr>
                <w:rFonts w:eastAsiaTheme="minorEastAsia"/>
                <w:color w:val="000000" w:themeColor="text1"/>
                <w:szCs w:val="21"/>
              </w:rPr>
              <w:t>3,500.00</w:t>
            </w:r>
          </w:p>
        </w:tc>
        <w:tc>
          <w:tcPr>
            <w:tcW w:w="1842" w:type="dxa"/>
            <w:vAlign w:val="center"/>
          </w:tcPr>
          <w:p w:rsidR="00A568CC" w:rsidRDefault="003473E2">
            <w:pPr>
              <w:jc w:val="right"/>
            </w:pPr>
            <w:r>
              <w:rPr>
                <w:rFonts w:eastAsiaTheme="minorEastAsia"/>
                <w:color w:val="000000" w:themeColor="text1"/>
                <w:szCs w:val="21"/>
              </w:rPr>
              <w:t>806,732.50</w:t>
            </w:r>
          </w:p>
        </w:tc>
        <w:tc>
          <w:tcPr>
            <w:tcW w:w="1616" w:type="dxa"/>
            <w:vAlign w:val="center"/>
          </w:tcPr>
          <w:p w:rsidR="00A568CC" w:rsidRDefault="003473E2">
            <w:pPr>
              <w:jc w:val="right"/>
            </w:pPr>
            <w:r>
              <w:rPr>
                <w:rFonts w:eastAsiaTheme="minorEastAsia"/>
                <w:color w:val="000000" w:themeColor="text1"/>
                <w:szCs w:val="21"/>
              </w:rPr>
              <w:t>1.82</w:t>
            </w:r>
          </w:p>
        </w:tc>
      </w:tr>
      <w:tr w:rsidR="00A568CC">
        <w:tc>
          <w:tcPr>
            <w:tcW w:w="817" w:type="dxa"/>
            <w:vAlign w:val="center"/>
          </w:tcPr>
          <w:p w:rsidR="00A568CC" w:rsidRDefault="003473E2">
            <w:pPr>
              <w:jc w:val="center"/>
            </w:pPr>
            <w:r>
              <w:rPr>
                <w:rFonts w:eastAsiaTheme="minorEastAsia"/>
                <w:color w:val="000000" w:themeColor="text1"/>
                <w:szCs w:val="21"/>
              </w:rPr>
              <w:t>29</w:t>
            </w:r>
          </w:p>
        </w:tc>
        <w:tc>
          <w:tcPr>
            <w:tcW w:w="1276" w:type="dxa"/>
            <w:vAlign w:val="center"/>
          </w:tcPr>
          <w:p w:rsidR="00A568CC" w:rsidRDefault="003473E2">
            <w:pPr>
              <w:jc w:val="center"/>
            </w:pPr>
            <w:r>
              <w:rPr>
                <w:rFonts w:eastAsiaTheme="minorEastAsia"/>
                <w:color w:val="000000" w:themeColor="text1"/>
                <w:szCs w:val="21"/>
              </w:rPr>
              <w:t>09868</w:t>
            </w:r>
          </w:p>
        </w:tc>
        <w:tc>
          <w:tcPr>
            <w:tcW w:w="1701" w:type="dxa"/>
            <w:vAlign w:val="center"/>
          </w:tcPr>
          <w:p w:rsidR="00A568CC" w:rsidRDefault="003473E2">
            <w:pPr>
              <w:jc w:val="center"/>
            </w:pPr>
            <w:r>
              <w:rPr>
                <w:rFonts w:eastAsiaTheme="minorEastAsia"/>
                <w:color w:val="000000" w:themeColor="text1"/>
                <w:szCs w:val="21"/>
              </w:rPr>
              <w:t>小鹏汽车－Ｗ</w:t>
            </w:r>
          </w:p>
        </w:tc>
        <w:tc>
          <w:tcPr>
            <w:tcW w:w="1276" w:type="dxa"/>
            <w:vAlign w:val="center"/>
          </w:tcPr>
          <w:p w:rsidR="00A568CC" w:rsidRDefault="003473E2">
            <w:pPr>
              <w:jc w:val="right"/>
            </w:pPr>
            <w:r>
              <w:rPr>
                <w:rFonts w:eastAsiaTheme="minorEastAsia"/>
                <w:color w:val="000000" w:themeColor="text1"/>
                <w:szCs w:val="21"/>
              </w:rPr>
              <w:t>17,300.00</w:t>
            </w:r>
          </w:p>
        </w:tc>
        <w:tc>
          <w:tcPr>
            <w:tcW w:w="1842" w:type="dxa"/>
            <w:vAlign w:val="center"/>
          </w:tcPr>
          <w:p w:rsidR="00A568CC" w:rsidRDefault="003473E2">
            <w:pPr>
              <w:jc w:val="right"/>
            </w:pPr>
            <w:r>
              <w:rPr>
                <w:rFonts w:eastAsiaTheme="minorEastAsia"/>
                <w:color w:val="000000" w:themeColor="text1"/>
                <w:szCs w:val="21"/>
              </w:rPr>
              <w:t>797,512.70</w:t>
            </w:r>
          </w:p>
        </w:tc>
        <w:tc>
          <w:tcPr>
            <w:tcW w:w="1616" w:type="dxa"/>
            <w:vAlign w:val="center"/>
          </w:tcPr>
          <w:p w:rsidR="00A568CC" w:rsidRDefault="003473E2">
            <w:pPr>
              <w:jc w:val="right"/>
            </w:pPr>
            <w:r>
              <w:rPr>
                <w:rFonts w:eastAsiaTheme="minorEastAsia"/>
                <w:color w:val="000000" w:themeColor="text1"/>
                <w:szCs w:val="21"/>
              </w:rPr>
              <w:t>1.80</w:t>
            </w:r>
          </w:p>
        </w:tc>
      </w:tr>
      <w:tr w:rsidR="00A568CC">
        <w:tc>
          <w:tcPr>
            <w:tcW w:w="817" w:type="dxa"/>
            <w:vAlign w:val="center"/>
          </w:tcPr>
          <w:p w:rsidR="00A568CC" w:rsidRDefault="003473E2">
            <w:pPr>
              <w:jc w:val="center"/>
            </w:pPr>
            <w:r>
              <w:rPr>
                <w:rFonts w:eastAsiaTheme="minorEastAsia"/>
                <w:color w:val="000000" w:themeColor="text1"/>
                <w:szCs w:val="21"/>
              </w:rPr>
              <w:t>30</w:t>
            </w:r>
          </w:p>
        </w:tc>
        <w:tc>
          <w:tcPr>
            <w:tcW w:w="1276" w:type="dxa"/>
            <w:vAlign w:val="center"/>
          </w:tcPr>
          <w:p w:rsidR="00A568CC" w:rsidRDefault="003473E2">
            <w:pPr>
              <w:jc w:val="center"/>
            </w:pPr>
            <w:r>
              <w:rPr>
                <w:rFonts w:eastAsiaTheme="minorEastAsia"/>
                <w:color w:val="000000" w:themeColor="text1"/>
                <w:szCs w:val="21"/>
              </w:rPr>
              <w:t>02096</w:t>
            </w:r>
          </w:p>
        </w:tc>
        <w:tc>
          <w:tcPr>
            <w:tcW w:w="1701" w:type="dxa"/>
            <w:vAlign w:val="center"/>
          </w:tcPr>
          <w:p w:rsidR="00A568CC" w:rsidRDefault="003473E2">
            <w:pPr>
              <w:jc w:val="center"/>
            </w:pPr>
            <w:r>
              <w:rPr>
                <w:rFonts w:eastAsiaTheme="minorEastAsia"/>
                <w:color w:val="000000" w:themeColor="text1"/>
                <w:szCs w:val="21"/>
              </w:rPr>
              <w:t>先声药业</w:t>
            </w:r>
          </w:p>
        </w:tc>
        <w:tc>
          <w:tcPr>
            <w:tcW w:w="1276" w:type="dxa"/>
            <w:vAlign w:val="center"/>
          </w:tcPr>
          <w:p w:rsidR="00A568CC" w:rsidRDefault="003473E2">
            <w:pPr>
              <w:jc w:val="right"/>
            </w:pPr>
            <w:r>
              <w:rPr>
                <w:rFonts w:eastAsiaTheme="minorEastAsia"/>
                <w:color w:val="000000" w:themeColor="text1"/>
                <w:szCs w:val="21"/>
              </w:rPr>
              <w:t>91,000.00</w:t>
            </w:r>
          </w:p>
        </w:tc>
        <w:tc>
          <w:tcPr>
            <w:tcW w:w="1842" w:type="dxa"/>
            <w:vAlign w:val="center"/>
          </w:tcPr>
          <w:p w:rsidR="00A568CC" w:rsidRDefault="003473E2">
            <w:pPr>
              <w:jc w:val="right"/>
            </w:pPr>
            <w:r>
              <w:rPr>
                <w:rFonts w:eastAsiaTheme="minorEastAsia"/>
                <w:color w:val="000000" w:themeColor="text1"/>
                <w:szCs w:val="21"/>
              </w:rPr>
              <w:t>651,065.40</w:t>
            </w:r>
          </w:p>
        </w:tc>
        <w:tc>
          <w:tcPr>
            <w:tcW w:w="1616" w:type="dxa"/>
            <w:vAlign w:val="center"/>
          </w:tcPr>
          <w:p w:rsidR="00A568CC" w:rsidRDefault="003473E2">
            <w:pPr>
              <w:jc w:val="right"/>
            </w:pPr>
            <w:r>
              <w:rPr>
                <w:rFonts w:eastAsiaTheme="minorEastAsia"/>
                <w:color w:val="000000" w:themeColor="text1"/>
                <w:szCs w:val="21"/>
              </w:rPr>
              <w:t>1.47</w:t>
            </w:r>
          </w:p>
        </w:tc>
      </w:tr>
      <w:tr w:rsidR="00A568CC">
        <w:tc>
          <w:tcPr>
            <w:tcW w:w="817" w:type="dxa"/>
            <w:vAlign w:val="center"/>
          </w:tcPr>
          <w:p w:rsidR="00A568CC" w:rsidRDefault="003473E2">
            <w:pPr>
              <w:jc w:val="center"/>
            </w:pPr>
            <w:r>
              <w:rPr>
                <w:rFonts w:eastAsiaTheme="minorEastAsia"/>
                <w:color w:val="000000" w:themeColor="text1"/>
                <w:szCs w:val="21"/>
              </w:rPr>
              <w:t>31</w:t>
            </w:r>
          </w:p>
        </w:tc>
        <w:tc>
          <w:tcPr>
            <w:tcW w:w="1276" w:type="dxa"/>
            <w:vAlign w:val="center"/>
          </w:tcPr>
          <w:p w:rsidR="00A568CC" w:rsidRDefault="003473E2">
            <w:pPr>
              <w:jc w:val="center"/>
            </w:pPr>
            <w:r>
              <w:rPr>
                <w:rFonts w:eastAsiaTheme="minorEastAsia"/>
                <w:color w:val="000000" w:themeColor="text1"/>
                <w:szCs w:val="21"/>
              </w:rPr>
              <w:t>03968</w:t>
            </w:r>
          </w:p>
        </w:tc>
        <w:tc>
          <w:tcPr>
            <w:tcW w:w="1701" w:type="dxa"/>
            <w:vAlign w:val="center"/>
          </w:tcPr>
          <w:p w:rsidR="00A568CC" w:rsidRDefault="003473E2">
            <w:pPr>
              <w:jc w:val="center"/>
            </w:pPr>
            <w:r>
              <w:rPr>
                <w:rFonts w:eastAsiaTheme="minorEastAsia"/>
                <w:color w:val="000000" w:themeColor="text1"/>
                <w:szCs w:val="21"/>
              </w:rPr>
              <w:t>招商银行</w:t>
            </w:r>
          </w:p>
        </w:tc>
        <w:tc>
          <w:tcPr>
            <w:tcW w:w="1276" w:type="dxa"/>
            <w:vAlign w:val="center"/>
          </w:tcPr>
          <w:p w:rsidR="00A568CC" w:rsidRDefault="003473E2">
            <w:pPr>
              <w:jc w:val="right"/>
            </w:pPr>
            <w:r>
              <w:rPr>
                <w:rFonts w:eastAsiaTheme="minorEastAsia"/>
                <w:color w:val="000000" w:themeColor="text1"/>
                <w:szCs w:val="21"/>
              </w:rPr>
              <w:t>19,000.00</w:t>
            </w:r>
          </w:p>
        </w:tc>
        <w:tc>
          <w:tcPr>
            <w:tcW w:w="1842" w:type="dxa"/>
            <w:vAlign w:val="center"/>
          </w:tcPr>
          <w:p w:rsidR="00A568CC" w:rsidRDefault="003473E2">
            <w:pPr>
              <w:jc w:val="right"/>
            </w:pPr>
            <w:r>
              <w:rPr>
                <w:rFonts w:eastAsiaTheme="minorEastAsia"/>
                <w:color w:val="000000" w:themeColor="text1"/>
                <w:szCs w:val="21"/>
              </w:rPr>
              <w:t>623,627.27</w:t>
            </w:r>
          </w:p>
        </w:tc>
        <w:tc>
          <w:tcPr>
            <w:tcW w:w="1616" w:type="dxa"/>
            <w:vAlign w:val="center"/>
          </w:tcPr>
          <w:p w:rsidR="00A568CC" w:rsidRDefault="003473E2">
            <w:pPr>
              <w:jc w:val="right"/>
            </w:pPr>
            <w:r>
              <w:rPr>
                <w:rFonts w:eastAsiaTheme="minorEastAsia"/>
                <w:color w:val="000000" w:themeColor="text1"/>
                <w:szCs w:val="21"/>
              </w:rPr>
              <w:t>1.41</w:t>
            </w:r>
          </w:p>
        </w:tc>
      </w:tr>
      <w:tr w:rsidR="00A568CC">
        <w:tc>
          <w:tcPr>
            <w:tcW w:w="817" w:type="dxa"/>
            <w:vAlign w:val="center"/>
          </w:tcPr>
          <w:p w:rsidR="00A568CC" w:rsidRDefault="003473E2">
            <w:pPr>
              <w:jc w:val="center"/>
            </w:pPr>
            <w:r>
              <w:rPr>
                <w:rFonts w:eastAsiaTheme="minorEastAsia"/>
                <w:color w:val="000000" w:themeColor="text1"/>
                <w:szCs w:val="21"/>
              </w:rPr>
              <w:t>32</w:t>
            </w:r>
          </w:p>
        </w:tc>
        <w:tc>
          <w:tcPr>
            <w:tcW w:w="1276" w:type="dxa"/>
            <w:vAlign w:val="center"/>
          </w:tcPr>
          <w:p w:rsidR="00A568CC" w:rsidRDefault="003473E2">
            <w:pPr>
              <w:jc w:val="center"/>
            </w:pPr>
            <w:r>
              <w:rPr>
                <w:rFonts w:eastAsiaTheme="minorEastAsia"/>
                <w:color w:val="000000" w:themeColor="text1"/>
                <w:szCs w:val="21"/>
              </w:rPr>
              <w:t>02600</w:t>
            </w:r>
          </w:p>
        </w:tc>
        <w:tc>
          <w:tcPr>
            <w:tcW w:w="1701" w:type="dxa"/>
            <w:vAlign w:val="center"/>
          </w:tcPr>
          <w:p w:rsidR="00A568CC" w:rsidRDefault="003473E2">
            <w:pPr>
              <w:jc w:val="center"/>
            </w:pPr>
            <w:r>
              <w:rPr>
                <w:rFonts w:eastAsiaTheme="minorEastAsia"/>
                <w:color w:val="000000" w:themeColor="text1"/>
                <w:szCs w:val="21"/>
              </w:rPr>
              <w:t>中国铝业</w:t>
            </w:r>
          </w:p>
        </w:tc>
        <w:tc>
          <w:tcPr>
            <w:tcW w:w="1276" w:type="dxa"/>
            <w:vAlign w:val="center"/>
          </w:tcPr>
          <w:p w:rsidR="00A568CC" w:rsidRDefault="003473E2">
            <w:pPr>
              <w:jc w:val="right"/>
            </w:pPr>
            <w:r>
              <w:rPr>
                <w:rFonts w:eastAsiaTheme="minorEastAsia"/>
                <w:color w:val="000000" w:themeColor="text1"/>
                <w:szCs w:val="21"/>
              </w:rPr>
              <w:t>142,000.00</w:t>
            </w:r>
          </w:p>
        </w:tc>
        <w:tc>
          <w:tcPr>
            <w:tcW w:w="1842" w:type="dxa"/>
            <w:vAlign w:val="center"/>
          </w:tcPr>
          <w:p w:rsidR="00A568CC" w:rsidRDefault="003473E2">
            <w:pPr>
              <w:jc w:val="right"/>
            </w:pPr>
            <w:r>
              <w:rPr>
                <w:rFonts w:eastAsiaTheme="minorEastAsia"/>
                <w:color w:val="000000" w:themeColor="text1"/>
                <w:szCs w:val="21"/>
              </w:rPr>
              <w:t>441,204.31</w:t>
            </w:r>
          </w:p>
        </w:tc>
        <w:tc>
          <w:tcPr>
            <w:tcW w:w="1616" w:type="dxa"/>
            <w:vAlign w:val="center"/>
          </w:tcPr>
          <w:p w:rsidR="00A568CC" w:rsidRDefault="003473E2">
            <w:pPr>
              <w:jc w:val="right"/>
            </w:pPr>
            <w:r>
              <w:rPr>
                <w:rFonts w:eastAsiaTheme="minorEastAsia"/>
                <w:color w:val="000000" w:themeColor="text1"/>
                <w:szCs w:val="21"/>
              </w:rPr>
              <w:t>0.99</w:t>
            </w:r>
          </w:p>
        </w:tc>
      </w:tr>
      <w:tr w:rsidR="00A568CC">
        <w:tc>
          <w:tcPr>
            <w:tcW w:w="817" w:type="dxa"/>
            <w:vAlign w:val="center"/>
          </w:tcPr>
          <w:p w:rsidR="00A568CC" w:rsidRDefault="003473E2">
            <w:pPr>
              <w:jc w:val="center"/>
            </w:pPr>
            <w:r>
              <w:rPr>
                <w:rFonts w:eastAsiaTheme="minorEastAsia"/>
                <w:color w:val="000000" w:themeColor="text1"/>
                <w:szCs w:val="21"/>
              </w:rPr>
              <w:t>33</w:t>
            </w:r>
          </w:p>
        </w:tc>
        <w:tc>
          <w:tcPr>
            <w:tcW w:w="1276" w:type="dxa"/>
            <w:vAlign w:val="center"/>
          </w:tcPr>
          <w:p w:rsidR="00A568CC" w:rsidRDefault="003473E2">
            <w:pPr>
              <w:jc w:val="center"/>
            </w:pPr>
            <w:r>
              <w:rPr>
                <w:rFonts w:eastAsiaTheme="minorEastAsia"/>
                <w:color w:val="000000" w:themeColor="text1"/>
                <w:szCs w:val="21"/>
              </w:rPr>
              <w:t>03993</w:t>
            </w:r>
          </w:p>
        </w:tc>
        <w:tc>
          <w:tcPr>
            <w:tcW w:w="1701" w:type="dxa"/>
            <w:vAlign w:val="center"/>
          </w:tcPr>
          <w:p w:rsidR="00A568CC" w:rsidRDefault="003473E2">
            <w:pPr>
              <w:jc w:val="center"/>
            </w:pPr>
            <w:r>
              <w:rPr>
                <w:rFonts w:eastAsiaTheme="minorEastAsia"/>
                <w:color w:val="000000" w:themeColor="text1"/>
                <w:szCs w:val="21"/>
              </w:rPr>
              <w:t>洛阳钼业</w:t>
            </w:r>
          </w:p>
        </w:tc>
        <w:tc>
          <w:tcPr>
            <w:tcW w:w="1276" w:type="dxa"/>
            <w:vAlign w:val="center"/>
          </w:tcPr>
          <w:p w:rsidR="00A568CC" w:rsidRDefault="003473E2">
            <w:pPr>
              <w:jc w:val="right"/>
            </w:pPr>
            <w:r>
              <w:rPr>
                <w:rFonts w:eastAsiaTheme="minorEastAsia"/>
                <w:color w:val="000000" w:themeColor="text1"/>
                <w:szCs w:val="21"/>
              </w:rPr>
              <w:t>108,000.00</w:t>
            </w:r>
          </w:p>
        </w:tc>
        <w:tc>
          <w:tcPr>
            <w:tcW w:w="1842" w:type="dxa"/>
            <w:vAlign w:val="center"/>
          </w:tcPr>
          <w:p w:rsidR="00A568CC" w:rsidRDefault="003473E2">
            <w:pPr>
              <w:jc w:val="right"/>
            </w:pPr>
            <w:r>
              <w:rPr>
                <w:rFonts w:eastAsiaTheme="minorEastAsia"/>
                <w:color w:val="000000" w:themeColor="text1"/>
                <w:szCs w:val="21"/>
              </w:rPr>
              <w:t>408,252.74</w:t>
            </w:r>
          </w:p>
        </w:tc>
        <w:tc>
          <w:tcPr>
            <w:tcW w:w="1616" w:type="dxa"/>
            <w:vAlign w:val="center"/>
          </w:tcPr>
          <w:p w:rsidR="00A568CC" w:rsidRDefault="003473E2">
            <w:pPr>
              <w:jc w:val="right"/>
            </w:pPr>
            <w:r>
              <w:rPr>
                <w:rFonts w:eastAsiaTheme="minorEastAsia"/>
                <w:color w:val="000000" w:themeColor="text1"/>
                <w:szCs w:val="21"/>
              </w:rPr>
              <w:t>0.92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71"/>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568CC">
        <w:tc>
          <w:tcPr>
            <w:tcW w:w="870" w:type="dxa"/>
            <w:vAlign w:val="center"/>
          </w:tcPr>
          <w:p w:rsidR="00A568CC" w:rsidRDefault="003473E2">
            <w:pPr>
              <w:jc w:val="center"/>
            </w:pPr>
            <w:r>
              <w:rPr>
                <w:rFonts w:eastAsiaTheme="minorEastAsia"/>
                <w:color w:val="000000" w:themeColor="text1"/>
                <w:szCs w:val="21"/>
              </w:rPr>
              <w:t>1</w:t>
            </w:r>
          </w:p>
        </w:tc>
        <w:tc>
          <w:tcPr>
            <w:tcW w:w="1650" w:type="dxa"/>
            <w:vAlign w:val="center"/>
          </w:tcPr>
          <w:p w:rsidR="00A568CC" w:rsidRDefault="003473E2">
            <w:pPr>
              <w:jc w:val="center"/>
            </w:pPr>
            <w:r>
              <w:rPr>
                <w:rFonts w:eastAsiaTheme="minorEastAsia"/>
                <w:color w:val="000000" w:themeColor="text1"/>
                <w:szCs w:val="21"/>
              </w:rPr>
              <w:t>00700</w:t>
            </w:r>
          </w:p>
        </w:tc>
        <w:tc>
          <w:tcPr>
            <w:tcW w:w="1980" w:type="dxa"/>
            <w:vAlign w:val="center"/>
          </w:tcPr>
          <w:p w:rsidR="00A568CC" w:rsidRDefault="003473E2">
            <w:pPr>
              <w:jc w:val="center"/>
            </w:pPr>
            <w:r>
              <w:rPr>
                <w:rFonts w:eastAsiaTheme="minorEastAsia"/>
                <w:color w:val="000000" w:themeColor="text1"/>
                <w:szCs w:val="21"/>
              </w:rPr>
              <w:t>腾讯控股</w:t>
            </w:r>
          </w:p>
        </w:tc>
        <w:tc>
          <w:tcPr>
            <w:tcW w:w="2880" w:type="dxa"/>
            <w:vAlign w:val="center"/>
          </w:tcPr>
          <w:p w:rsidR="00A568CC" w:rsidRDefault="003473E2">
            <w:pPr>
              <w:jc w:val="right"/>
            </w:pPr>
            <w:r>
              <w:rPr>
                <w:rFonts w:eastAsiaTheme="minorEastAsia"/>
                <w:color w:val="000000" w:themeColor="text1"/>
                <w:szCs w:val="21"/>
              </w:rPr>
              <w:t>5,764,701.62</w:t>
            </w:r>
          </w:p>
        </w:tc>
        <w:tc>
          <w:tcPr>
            <w:tcW w:w="1620" w:type="dxa"/>
            <w:vAlign w:val="center"/>
          </w:tcPr>
          <w:p w:rsidR="00A568CC" w:rsidRDefault="003473E2">
            <w:pPr>
              <w:jc w:val="right"/>
            </w:pPr>
            <w:r>
              <w:rPr>
                <w:rFonts w:eastAsiaTheme="minorEastAsia"/>
                <w:color w:val="000000" w:themeColor="text1"/>
                <w:szCs w:val="21"/>
              </w:rPr>
              <w:t>11.81</w:t>
            </w:r>
          </w:p>
        </w:tc>
      </w:tr>
      <w:tr w:rsidR="00A568CC">
        <w:tc>
          <w:tcPr>
            <w:tcW w:w="870" w:type="dxa"/>
            <w:vAlign w:val="center"/>
          </w:tcPr>
          <w:p w:rsidR="00A568CC" w:rsidRDefault="003473E2">
            <w:pPr>
              <w:jc w:val="center"/>
            </w:pPr>
            <w:r>
              <w:rPr>
                <w:rFonts w:eastAsiaTheme="minorEastAsia"/>
                <w:color w:val="000000" w:themeColor="text1"/>
                <w:szCs w:val="21"/>
              </w:rPr>
              <w:t>2</w:t>
            </w:r>
          </w:p>
        </w:tc>
        <w:tc>
          <w:tcPr>
            <w:tcW w:w="1650" w:type="dxa"/>
            <w:vAlign w:val="center"/>
          </w:tcPr>
          <w:p w:rsidR="00A568CC" w:rsidRDefault="003473E2">
            <w:pPr>
              <w:jc w:val="center"/>
            </w:pPr>
            <w:r>
              <w:rPr>
                <w:rFonts w:eastAsiaTheme="minorEastAsia"/>
                <w:color w:val="000000" w:themeColor="text1"/>
                <w:szCs w:val="21"/>
              </w:rPr>
              <w:t>02162</w:t>
            </w:r>
          </w:p>
        </w:tc>
        <w:tc>
          <w:tcPr>
            <w:tcW w:w="1980" w:type="dxa"/>
            <w:vAlign w:val="center"/>
          </w:tcPr>
          <w:p w:rsidR="00A568CC" w:rsidRDefault="003473E2">
            <w:pPr>
              <w:jc w:val="center"/>
            </w:pPr>
            <w:r>
              <w:rPr>
                <w:rFonts w:eastAsiaTheme="minorEastAsia"/>
                <w:color w:val="000000" w:themeColor="text1"/>
                <w:szCs w:val="21"/>
              </w:rPr>
              <w:t>康诺亚－Ｂ</w:t>
            </w:r>
          </w:p>
        </w:tc>
        <w:tc>
          <w:tcPr>
            <w:tcW w:w="2880" w:type="dxa"/>
            <w:vAlign w:val="center"/>
          </w:tcPr>
          <w:p w:rsidR="00A568CC" w:rsidRDefault="003473E2">
            <w:pPr>
              <w:jc w:val="right"/>
            </w:pPr>
            <w:r>
              <w:rPr>
                <w:rFonts w:eastAsiaTheme="minorEastAsia"/>
                <w:color w:val="000000" w:themeColor="text1"/>
                <w:szCs w:val="21"/>
              </w:rPr>
              <w:t>4,213,477.74</w:t>
            </w:r>
          </w:p>
        </w:tc>
        <w:tc>
          <w:tcPr>
            <w:tcW w:w="1620" w:type="dxa"/>
            <w:vAlign w:val="center"/>
          </w:tcPr>
          <w:p w:rsidR="00A568CC" w:rsidRDefault="003473E2">
            <w:pPr>
              <w:jc w:val="right"/>
            </w:pPr>
            <w:r>
              <w:rPr>
                <w:rFonts w:eastAsiaTheme="minorEastAsia"/>
                <w:color w:val="000000" w:themeColor="text1"/>
                <w:szCs w:val="21"/>
              </w:rPr>
              <w:t>8.63</w:t>
            </w:r>
          </w:p>
        </w:tc>
      </w:tr>
      <w:tr w:rsidR="00A568CC">
        <w:tc>
          <w:tcPr>
            <w:tcW w:w="870" w:type="dxa"/>
            <w:vAlign w:val="center"/>
          </w:tcPr>
          <w:p w:rsidR="00A568CC" w:rsidRDefault="003473E2">
            <w:pPr>
              <w:jc w:val="center"/>
            </w:pPr>
            <w:r>
              <w:rPr>
                <w:rFonts w:eastAsiaTheme="minorEastAsia"/>
                <w:color w:val="000000" w:themeColor="text1"/>
                <w:szCs w:val="21"/>
              </w:rPr>
              <w:t>3</w:t>
            </w:r>
          </w:p>
        </w:tc>
        <w:tc>
          <w:tcPr>
            <w:tcW w:w="1650" w:type="dxa"/>
            <w:vAlign w:val="center"/>
          </w:tcPr>
          <w:p w:rsidR="00A568CC" w:rsidRDefault="003473E2">
            <w:pPr>
              <w:jc w:val="center"/>
            </w:pPr>
            <w:r>
              <w:rPr>
                <w:rFonts w:eastAsiaTheme="minorEastAsia"/>
                <w:color w:val="000000" w:themeColor="text1"/>
                <w:szCs w:val="21"/>
              </w:rPr>
              <w:t>09626</w:t>
            </w:r>
          </w:p>
        </w:tc>
        <w:tc>
          <w:tcPr>
            <w:tcW w:w="1980" w:type="dxa"/>
            <w:vAlign w:val="center"/>
          </w:tcPr>
          <w:p w:rsidR="00A568CC" w:rsidRDefault="003473E2">
            <w:pPr>
              <w:jc w:val="center"/>
            </w:pPr>
            <w:r>
              <w:rPr>
                <w:rFonts w:eastAsiaTheme="minorEastAsia"/>
                <w:color w:val="000000" w:themeColor="text1"/>
                <w:szCs w:val="21"/>
              </w:rPr>
              <w:t>哔哩哔哩－Ｗ</w:t>
            </w:r>
          </w:p>
        </w:tc>
        <w:tc>
          <w:tcPr>
            <w:tcW w:w="2880" w:type="dxa"/>
            <w:vAlign w:val="center"/>
          </w:tcPr>
          <w:p w:rsidR="00A568CC" w:rsidRDefault="003473E2">
            <w:pPr>
              <w:jc w:val="right"/>
            </w:pPr>
            <w:r>
              <w:rPr>
                <w:rFonts w:eastAsiaTheme="minorEastAsia"/>
                <w:color w:val="000000" w:themeColor="text1"/>
                <w:szCs w:val="21"/>
              </w:rPr>
              <w:t>4,173,080.31</w:t>
            </w:r>
          </w:p>
        </w:tc>
        <w:tc>
          <w:tcPr>
            <w:tcW w:w="1620" w:type="dxa"/>
            <w:vAlign w:val="center"/>
          </w:tcPr>
          <w:p w:rsidR="00A568CC" w:rsidRDefault="003473E2">
            <w:pPr>
              <w:jc w:val="right"/>
            </w:pPr>
            <w:r>
              <w:rPr>
                <w:rFonts w:eastAsiaTheme="minorEastAsia"/>
                <w:color w:val="000000" w:themeColor="text1"/>
                <w:szCs w:val="21"/>
              </w:rPr>
              <w:t>8.55</w:t>
            </w:r>
          </w:p>
        </w:tc>
      </w:tr>
      <w:tr w:rsidR="00A568CC">
        <w:tc>
          <w:tcPr>
            <w:tcW w:w="870" w:type="dxa"/>
            <w:vAlign w:val="center"/>
          </w:tcPr>
          <w:p w:rsidR="00A568CC" w:rsidRDefault="003473E2">
            <w:pPr>
              <w:jc w:val="center"/>
            </w:pPr>
            <w:r>
              <w:rPr>
                <w:rFonts w:eastAsiaTheme="minorEastAsia"/>
                <w:color w:val="000000" w:themeColor="text1"/>
                <w:szCs w:val="21"/>
              </w:rPr>
              <w:t>4</w:t>
            </w:r>
          </w:p>
        </w:tc>
        <w:tc>
          <w:tcPr>
            <w:tcW w:w="1650" w:type="dxa"/>
            <w:vAlign w:val="center"/>
          </w:tcPr>
          <w:p w:rsidR="00A568CC" w:rsidRDefault="003473E2">
            <w:pPr>
              <w:jc w:val="center"/>
            </w:pPr>
            <w:r>
              <w:rPr>
                <w:rFonts w:eastAsiaTheme="minorEastAsia"/>
                <w:color w:val="000000" w:themeColor="text1"/>
                <w:szCs w:val="21"/>
              </w:rPr>
              <w:t>01385</w:t>
            </w:r>
          </w:p>
        </w:tc>
        <w:tc>
          <w:tcPr>
            <w:tcW w:w="1980" w:type="dxa"/>
            <w:vAlign w:val="center"/>
          </w:tcPr>
          <w:p w:rsidR="00A568CC" w:rsidRDefault="003473E2">
            <w:pPr>
              <w:jc w:val="center"/>
            </w:pPr>
            <w:r>
              <w:rPr>
                <w:rFonts w:eastAsiaTheme="minorEastAsia"/>
                <w:color w:val="000000" w:themeColor="text1"/>
                <w:szCs w:val="21"/>
              </w:rPr>
              <w:t>上海复旦</w:t>
            </w:r>
          </w:p>
        </w:tc>
        <w:tc>
          <w:tcPr>
            <w:tcW w:w="2880" w:type="dxa"/>
            <w:vAlign w:val="center"/>
          </w:tcPr>
          <w:p w:rsidR="00A568CC" w:rsidRDefault="003473E2">
            <w:pPr>
              <w:jc w:val="right"/>
            </w:pPr>
            <w:r>
              <w:rPr>
                <w:rFonts w:eastAsiaTheme="minorEastAsia"/>
                <w:color w:val="000000" w:themeColor="text1"/>
                <w:szCs w:val="21"/>
              </w:rPr>
              <w:t>3,414,478.92</w:t>
            </w:r>
          </w:p>
        </w:tc>
        <w:tc>
          <w:tcPr>
            <w:tcW w:w="1620" w:type="dxa"/>
            <w:vAlign w:val="center"/>
          </w:tcPr>
          <w:p w:rsidR="00A568CC" w:rsidRDefault="003473E2">
            <w:pPr>
              <w:jc w:val="right"/>
            </w:pPr>
            <w:r>
              <w:rPr>
                <w:rFonts w:eastAsiaTheme="minorEastAsia"/>
                <w:color w:val="000000" w:themeColor="text1"/>
                <w:szCs w:val="21"/>
              </w:rPr>
              <w:t>6.99</w:t>
            </w:r>
          </w:p>
        </w:tc>
      </w:tr>
      <w:tr w:rsidR="00A568CC">
        <w:tc>
          <w:tcPr>
            <w:tcW w:w="870" w:type="dxa"/>
            <w:vAlign w:val="center"/>
          </w:tcPr>
          <w:p w:rsidR="00A568CC" w:rsidRDefault="003473E2">
            <w:pPr>
              <w:jc w:val="center"/>
            </w:pPr>
            <w:r>
              <w:rPr>
                <w:rFonts w:eastAsiaTheme="minorEastAsia"/>
                <w:color w:val="000000" w:themeColor="text1"/>
                <w:szCs w:val="21"/>
              </w:rPr>
              <w:t>5</w:t>
            </w:r>
          </w:p>
        </w:tc>
        <w:tc>
          <w:tcPr>
            <w:tcW w:w="1650" w:type="dxa"/>
            <w:vAlign w:val="center"/>
          </w:tcPr>
          <w:p w:rsidR="00A568CC" w:rsidRDefault="003473E2">
            <w:pPr>
              <w:jc w:val="center"/>
            </w:pPr>
            <w:r>
              <w:rPr>
                <w:rFonts w:eastAsiaTheme="minorEastAsia"/>
                <w:color w:val="000000" w:themeColor="text1"/>
                <w:szCs w:val="21"/>
              </w:rPr>
              <w:t>01171</w:t>
            </w:r>
          </w:p>
        </w:tc>
        <w:tc>
          <w:tcPr>
            <w:tcW w:w="1980" w:type="dxa"/>
            <w:vAlign w:val="center"/>
          </w:tcPr>
          <w:p w:rsidR="00A568CC" w:rsidRDefault="003473E2">
            <w:pPr>
              <w:jc w:val="center"/>
            </w:pPr>
            <w:r>
              <w:rPr>
                <w:rFonts w:eastAsiaTheme="minorEastAsia"/>
                <w:color w:val="000000" w:themeColor="text1"/>
                <w:szCs w:val="21"/>
              </w:rPr>
              <w:t>兖矿能源</w:t>
            </w:r>
          </w:p>
        </w:tc>
        <w:tc>
          <w:tcPr>
            <w:tcW w:w="2880" w:type="dxa"/>
            <w:vAlign w:val="center"/>
          </w:tcPr>
          <w:p w:rsidR="00A568CC" w:rsidRDefault="003473E2">
            <w:pPr>
              <w:jc w:val="right"/>
            </w:pPr>
            <w:r>
              <w:rPr>
                <w:rFonts w:eastAsiaTheme="minorEastAsia"/>
                <w:color w:val="000000" w:themeColor="text1"/>
                <w:szCs w:val="21"/>
              </w:rPr>
              <w:t>2,924,588.27</w:t>
            </w:r>
          </w:p>
        </w:tc>
        <w:tc>
          <w:tcPr>
            <w:tcW w:w="1620" w:type="dxa"/>
            <w:vAlign w:val="center"/>
          </w:tcPr>
          <w:p w:rsidR="00A568CC" w:rsidRDefault="003473E2">
            <w:pPr>
              <w:jc w:val="right"/>
            </w:pPr>
            <w:r>
              <w:rPr>
                <w:rFonts w:eastAsiaTheme="minorEastAsia"/>
                <w:color w:val="000000" w:themeColor="text1"/>
                <w:szCs w:val="21"/>
              </w:rPr>
              <w:t>5.99</w:t>
            </w:r>
          </w:p>
        </w:tc>
      </w:tr>
      <w:tr w:rsidR="00A568CC">
        <w:tc>
          <w:tcPr>
            <w:tcW w:w="870" w:type="dxa"/>
            <w:vAlign w:val="center"/>
          </w:tcPr>
          <w:p w:rsidR="00A568CC" w:rsidRDefault="003473E2">
            <w:pPr>
              <w:jc w:val="center"/>
            </w:pPr>
            <w:r>
              <w:rPr>
                <w:rFonts w:eastAsiaTheme="minorEastAsia"/>
                <w:color w:val="000000" w:themeColor="text1"/>
                <w:szCs w:val="21"/>
              </w:rPr>
              <w:t>6</w:t>
            </w:r>
          </w:p>
        </w:tc>
        <w:tc>
          <w:tcPr>
            <w:tcW w:w="1650" w:type="dxa"/>
            <w:vAlign w:val="center"/>
          </w:tcPr>
          <w:p w:rsidR="00A568CC" w:rsidRDefault="003473E2">
            <w:pPr>
              <w:jc w:val="center"/>
            </w:pPr>
            <w:r>
              <w:rPr>
                <w:rFonts w:eastAsiaTheme="minorEastAsia"/>
                <w:color w:val="000000" w:themeColor="text1"/>
                <w:szCs w:val="21"/>
              </w:rPr>
              <w:t>01138</w:t>
            </w:r>
          </w:p>
        </w:tc>
        <w:tc>
          <w:tcPr>
            <w:tcW w:w="1980" w:type="dxa"/>
            <w:vAlign w:val="center"/>
          </w:tcPr>
          <w:p w:rsidR="00A568CC" w:rsidRDefault="003473E2">
            <w:pPr>
              <w:jc w:val="center"/>
            </w:pPr>
            <w:r>
              <w:rPr>
                <w:rFonts w:eastAsiaTheme="minorEastAsia"/>
                <w:color w:val="000000" w:themeColor="text1"/>
                <w:szCs w:val="21"/>
              </w:rPr>
              <w:t>中远海能</w:t>
            </w:r>
          </w:p>
        </w:tc>
        <w:tc>
          <w:tcPr>
            <w:tcW w:w="2880" w:type="dxa"/>
            <w:vAlign w:val="center"/>
          </w:tcPr>
          <w:p w:rsidR="00A568CC" w:rsidRDefault="003473E2">
            <w:pPr>
              <w:jc w:val="right"/>
            </w:pPr>
            <w:r>
              <w:rPr>
                <w:rFonts w:eastAsiaTheme="minorEastAsia"/>
                <w:color w:val="000000" w:themeColor="text1"/>
                <w:szCs w:val="21"/>
              </w:rPr>
              <w:t>2,890,324.68</w:t>
            </w:r>
          </w:p>
        </w:tc>
        <w:tc>
          <w:tcPr>
            <w:tcW w:w="1620" w:type="dxa"/>
            <w:vAlign w:val="center"/>
          </w:tcPr>
          <w:p w:rsidR="00A568CC" w:rsidRDefault="003473E2">
            <w:pPr>
              <w:jc w:val="right"/>
            </w:pPr>
            <w:r>
              <w:rPr>
                <w:rFonts w:eastAsiaTheme="minorEastAsia"/>
                <w:color w:val="000000" w:themeColor="text1"/>
                <w:szCs w:val="21"/>
              </w:rPr>
              <w:t>5.92</w:t>
            </w:r>
          </w:p>
        </w:tc>
      </w:tr>
      <w:tr w:rsidR="00A568CC">
        <w:tc>
          <w:tcPr>
            <w:tcW w:w="870" w:type="dxa"/>
            <w:vAlign w:val="center"/>
          </w:tcPr>
          <w:p w:rsidR="00A568CC" w:rsidRDefault="003473E2">
            <w:pPr>
              <w:jc w:val="center"/>
            </w:pPr>
            <w:r>
              <w:rPr>
                <w:rFonts w:eastAsiaTheme="minorEastAsia"/>
                <w:color w:val="000000" w:themeColor="text1"/>
                <w:szCs w:val="21"/>
              </w:rPr>
              <w:t>7</w:t>
            </w:r>
          </w:p>
        </w:tc>
        <w:tc>
          <w:tcPr>
            <w:tcW w:w="1650" w:type="dxa"/>
            <w:vAlign w:val="center"/>
          </w:tcPr>
          <w:p w:rsidR="00A568CC" w:rsidRDefault="003473E2">
            <w:pPr>
              <w:jc w:val="center"/>
            </w:pPr>
            <w:r>
              <w:rPr>
                <w:rFonts w:eastAsiaTheme="minorEastAsia"/>
                <w:color w:val="000000" w:themeColor="text1"/>
                <w:szCs w:val="21"/>
              </w:rPr>
              <w:t>01088</w:t>
            </w:r>
          </w:p>
        </w:tc>
        <w:tc>
          <w:tcPr>
            <w:tcW w:w="1980" w:type="dxa"/>
            <w:vAlign w:val="center"/>
          </w:tcPr>
          <w:p w:rsidR="00A568CC" w:rsidRDefault="003473E2">
            <w:pPr>
              <w:jc w:val="center"/>
            </w:pPr>
            <w:r>
              <w:rPr>
                <w:rFonts w:eastAsiaTheme="minorEastAsia"/>
                <w:color w:val="000000" w:themeColor="text1"/>
                <w:szCs w:val="21"/>
              </w:rPr>
              <w:t>中国神华</w:t>
            </w:r>
          </w:p>
        </w:tc>
        <w:tc>
          <w:tcPr>
            <w:tcW w:w="2880" w:type="dxa"/>
            <w:vAlign w:val="center"/>
          </w:tcPr>
          <w:p w:rsidR="00A568CC" w:rsidRDefault="003473E2">
            <w:pPr>
              <w:jc w:val="right"/>
            </w:pPr>
            <w:r>
              <w:rPr>
                <w:rFonts w:eastAsiaTheme="minorEastAsia"/>
                <w:color w:val="000000" w:themeColor="text1"/>
                <w:szCs w:val="21"/>
              </w:rPr>
              <w:t>2,846,241.37</w:t>
            </w:r>
          </w:p>
        </w:tc>
        <w:tc>
          <w:tcPr>
            <w:tcW w:w="1620" w:type="dxa"/>
            <w:vAlign w:val="center"/>
          </w:tcPr>
          <w:p w:rsidR="00A568CC" w:rsidRDefault="003473E2">
            <w:pPr>
              <w:jc w:val="right"/>
            </w:pPr>
            <w:r>
              <w:rPr>
                <w:rFonts w:eastAsiaTheme="minorEastAsia"/>
                <w:color w:val="000000" w:themeColor="text1"/>
                <w:szCs w:val="21"/>
              </w:rPr>
              <w:t>5.83</w:t>
            </w:r>
          </w:p>
        </w:tc>
      </w:tr>
      <w:tr w:rsidR="00A568CC">
        <w:tc>
          <w:tcPr>
            <w:tcW w:w="870" w:type="dxa"/>
            <w:vAlign w:val="center"/>
          </w:tcPr>
          <w:p w:rsidR="00A568CC" w:rsidRDefault="003473E2">
            <w:pPr>
              <w:jc w:val="center"/>
            </w:pPr>
            <w:r>
              <w:rPr>
                <w:rFonts w:eastAsiaTheme="minorEastAsia"/>
                <w:color w:val="000000" w:themeColor="text1"/>
                <w:szCs w:val="21"/>
              </w:rPr>
              <w:t>8</w:t>
            </w:r>
          </w:p>
        </w:tc>
        <w:tc>
          <w:tcPr>
            <w:tcW w:w="1650" w:type="dxa"/>
            <w:vAlign w:val="center"/>
          </w:tcPr>
          <w:p w:rsidR="00A568CC" w:rsidRDefault="003473E2">
            <w:pPr>
              <w:jc w:val="center"/>
            </w:pPr>
            <w:r>
              <w:rPr>
                <w:rFonts w:eastAsiaTheme="minorEastAsia"/>
                <w:color w:val="000000" w:themeColor="text1"/>
                <w:szCs w:val="21"/>
              </w:rPr>
              <w:t>02096</w:t>
            </w:r>
          </w:p>
        </w:tc>
        <w:tc>
          <w:tcPr>
            <w:tcW w:w="1980" w:type="dxa"/>
            <w:vAlign w:val="center"/>
          </w:tcPr>
          <w:p w:rsidR="00A568CC" w:rsidRDefault="003473E2">
            <w:pPr>
              <w:jc w:val="center"/>
            </w:pPr>
            <w:r>
              <w:rPr>
                <w:rFonts w:eastAsiaTheme="minorEastAsia"/>
                <w:color w:val="000000" w:themeColor="text1"/>
                <w:szCs w:val="21"/>
              </w:rPr>
              <w:t>先声药业</w:t>
            </w:r>
          </w:p>
        </w:tc>
        <w:tc>
          <w:tcPr>
            <w:tcW w:w="2880" w:type="dxa"/>
            <w:vAlign w:val="center"/>
          </w:tcPr>
          <w:p w:rsidR="00A568CC" w:rsidRDefault="003473E2">
            <w:pPr>
              <w:jc w:val="right"/>
            </w:pPr>
            <w:r>
              <w:rPr>
                <w:rFonts w:eastAsiaTheme="minorEastAsia"/>
                <w:color w:val="000000" w:themeColor="text1"/>
                <w:szCs w:val="21"/>
              </w:rPr>
              <w:t>2,754,621.61</w:t>
            </w:r>
          </w:p>
        </w:tc>
        <w:tc>
          <w:tcPr>
            <w:tcW w:w="1620" w:type="dxa"/>
            <w:vAlign w:val="center"/>
          </w:tcPr>
          <w:p w:rsidR="00A568CC" w:rsidRDefault="003473E2">
            <w:pPr>
              <w:jc w:val="right"/>
            </w:pPr>
            <w:r>
              <w:rPr>
                <w:rFonts w:eastAsiaTheme="minorEastAsia"/>
                <w:color w:val="000000" w:themeColor="text1"/>
                <w:szCs w:val="21"/>
              </w:rPr>
              <w:t>5.64</w:t>
            </w:r>
          </w:p>
        </w:tc>
      </w:tr>
      <w:tr w:rsidR="00A568CC">
        <w:tc>
          <w:tcPr>
            <w:tcW w:w="870" w:type="dxa"/>
            <w:vAlign w:val="center"/>
          </w:tcPr>
          <w:p w:rsidR="00A568CC" w:rsidRDefault="003473E2">
            <w:pPr>
              <w:jc w:val="center"/>
            </w:pPr>
            <w:r>
              <w:rPr>
                <w:rFonts w:eastAsiaTheme="minorEastAsia"/>
                <w:color w:val="000000" w:themeColor="text1"/>
                <w:szCs w:val="21"/>
              </w:rPr>
              <w:t>9</w:t>
            </w:r>
          </w:p>
        </w:tc>
        <w:tc>
          <w:tcPr>
            <w:tcW w:w="1650" w:type="dxa"/>
            <w:vAlign w:val="center"/>
          </w:tcPr>
          <w:p w:rsidR="00A568CC" w:rsidRDefault="003473E2">
            <w:pPr>
              <w:jc w:val="center"/>
            </w:pPr>
            <w:r>
              <w:rPr>
                <w:rFonts w:eastAsiaTheme="minorEastAsia"/>
                <w:color w:val="000000" w:themeColor="text1"/>
                <w:szCs w:val="21"/>
              </w:rPr>
              <w:t>09995</w:t>
            </w:r>
          </w:p>
        </w:tc>
        <w:tc>
          <w:tcPr>
            <w:tcW w:w="1980" w:type="dxa"/>
            <w:vAlign w:val="center"/>
          </w:tcPr>
          <w:p w:rsidR="00A568CC" w:rsidRDefault="003473E2">
            <w:pPr>
              <w:jc w:val="center"/>
            </w:pPr>
            <w:r>
              <w:rPr>
                <w:rFonts w:eastAsiaTheme="minorEastAsia"/>
                <w:color w:val="000000" w:themeColor="text1"/>
                <w:szCs w:val="21"/>
              </w:rPr>
              <w:t>荣昌生物</w:t>
            </w:r>
          </w:p>
        </w:tc>
        <w:tc>
          <w:tcPr>
            <w:tcW w:w="2880" w:type="dxa"/>
            <w:vAlign w:val="center"/>
          </w:tcPr>
          <w:p w:rsidR="00A568CC" w:rsidRDefault="003473E2">
            <w:pPr>
              <w:jc w:val="right"/>
            </w:pPr>
            <w:r>
              <w:rPr>
                <w:rFonts w:eastAsiaTheme="minorEastAsia"/>
                <w:color w:val="000000" w:themeColor="text1"/>
                <w:szCs w:val="21"/>
              </w:rPr>
              <w:t>2,531,181.42</w:t>
            </w:r>
          </w:p>
        </w:tc>
        <w:tc>
          <w:tcPr>
            <w:tcW w:w="1620" w:type="dxa"/>
            <w:vAlign w:val="center"/>
          </w:tcPr>
          <w:p w:rsidR="00A568CC" w:rsidRDefault="003473E2">
            <w:pPr>
              <w:jc w:val="right"/>
            </w:pPr>
            <w:r>
              <w:rPr>
                <w:rFonts w:eastAsiaTheme="minorEastAsia"/>
                <w:color w:val="000000" w:themeColor="text1"/>
                <w:szCs w:val="21"/>
              </w:rPr>
              <w:t>5.18</w:t>
            </w:r>
          </w:p>
        </w:tc>
      </w:tr>
      <w:tr w:rsidR="00A568CC">
        <w:tc>
          <w:tcPr>
            <w:tcW w:w="870" w:type="dxa"/>
            <w:vAlign w:val="center"/>
          </w:tcPr>
          <w:p w:rsidR="00A568CC" w:rsidRDefault="003473E2">
            <w:pPr>
              <w:jc w:val="center"/>
            </w:pPr>
            <w:r>
              <w:rPr>
                <w:rFonts w:eastAsiaTheme="minorEastAsia"/>
                <w:color w:val="000000" w:themeColor="text1"/>
                <w:szCs w:val="21"/>
              </w:rPr>
              <w:t>10</w:t>
            </w:r>
          </w:p>
        </w:tc>
        <w:tc>
          <w:tcPr>
            <w:tcW w:w="1650" w:type="dxa"/>
            <w:vAlign w:val="center"/>
          </w:tcPr>
          <w:p w:rsidR="00A568CC" w:rsidRDefault="003473E2">
            <w:pPr>
              <w:jc w:val="center"/>
            </w:pPr>
            <w:r>
              <w:rPr>
                <w:rFonts w:eastAsiaTheme="minorEastAsia"/>
                <w:color w:val="000000" w:themeColor="text1"/>
                <w:szCs w:val="21"/>
              </w:rPr>
              <w:t>00123</w:t>
            </w:r>
          </w:p>
        </w:tc>
        <w:tc>
          <w:tcPr>
            <w:tcW w:w="1980" w:type="dxa"/>
            <w:vAlign w:val="center"/>
          </w:tcPr>
          <w:p w:rsidR="00A568CC" w:rsidRDefault="003473E2">
            <w:pPr>
              <w:jc w:val="center"/>
            </w:pPr>
            <w:r>
              <w:rPr>
                <w:rFonts w:eastAsiaTheme="minorEastAsia"/>
                <w:color w:val="000000" w:themeColor="text1"/>
                <w:szCs w:val="21"/>
              </w:rPr>
              <w:t>越秀地产</w:t>
            </w:r>
          </w:p>
        </w:tc>
        <w:tc>
          <w:tcPr>
            <w:tcW w:w="2880" w:type="dxa"/>
            <w:vAlign w:val="center"/>
          </w:tcPr>
          <w:p w:rsidR="00A568CC" w:rsidRDefault="003473E2">
            <w:pPr>
              <w:jc w:val="right"/>
            </w:pPr>
            <w:r>
              <w:rPr>
                <w:rFonts w:eastAsiaTheme="minorEastAsia"/>
                <w:color w:val="000000" w:themeColor="text1"/>
                <w:szCs w:val="21"/>
              </w:rPr>
              <w:t>2,451,064.13</w:t>
            </w:r>
          </w:p>
        </w:tc>
        <w:tc>
          <w:tcPr>
            <w:tcW w:w="1620" w:type="dxa"/>
            <w:vAlign w:val="center"/>
          </w:tcPr>
          <w:p w:rsidR="00A568CC" w:rsidRDefault="003473E2">
            <w:pPr>
              <w:jc w:val="right"/>
            </w:pPr>
            <w:r>
              <w:rPr>
                <w:rFonts w:eastAsiaTheme="minorEastAsia"/>
                <w:color w:val="000000" w:themeColor="text1"/>
                <w:szCs w:val="21"/>
              </w:rPr>
              <w:t>5.02</w:t>
            </w:r>
          </w:p>
        </w:tc>
      </w:tr>
      <w:tr w:rsidR="00A568CC">
        <w:tc>
          <w:tcPr>
            <w:tcW w:w="870" w:type="dxa"/>
            <w:vAlign w:val="center"/>
          </w:tcPr>
          <w:p w:rsidR="00A568CC" w:rsidRDefault="003473E2">
            <w:pPr>
              <w:jc w:val="center"/>
            </w:pPr>
            <w:r>
              <w:rPr>
                <w:rFonts w:eastAsiaTheme="minorEastAsia"/>
                <w:color w:val="000000" w:themeColor="text1"/>
                <w:szCs w:val="21"/>
              </w:rPr>
              <w:t>11</w:t>
            </w:r>
          </w:p>
        </w:tc>
        <w:tc>
          <w:tcPr>
            <w:tcW w:w="1650" w:type="dxa"/>
            <w:vAlign w:val="center"/>
          </w:tcPr>
          <w:p w:rsidR="00A568CC" w:rsidRDefault="003473E2">
            <w:pPr>
              <w:jc w:val="center"/>
            </w:pPr>
            <w:r>
              <w:rPr>
                <w:rFonts w:eastAsiaTheme="minorEastAsia"/>
                <w:color w:val="000000" w:themeColor="text1"/>
                <w:szCs w:val="21"/>
              </w:rPr>
              <w:t>03993</w:t>
            </w:r>
          </w:p>
        </w:tc>
        <w:tc>
          <w:tcPr>
            <w:tcW w:w="1980" w:type="dxa"/>
            <w:vAlign w:val="center"/>
          </w:tcPr>
          <w:p w:rsidR="00A568CC" w:rsidRDefault="003473E2">
            <w:pPr>
              <w:jc w:val="center"/>
            </w:pPr>
            <w:r>
              <w:rPr>
                <w:rFonts w:eastAsiaTheme="minorEastAsia"/>
                <w:color w:val="000000" w:themeColor="text1"/>
                <w:szCs w:val="21"/>
              </w:rPr>
              <w:t>洛阳钼业</w:t>
            </w:r>
          </w:p>
        </w:tc>
        <w:tc>
          <w:tcPr>
            <w:tcW w:w="2880" w:type="dxa"/>
            <w:vAlign w:val="center"/>
          </w:tcPr>
          <w:p w:rsidR="00A568CC" w:rsidRDefault="003473E2">
            <w:pPr>
              <w:jc w:val="right"/>
            </w:pPr>
            <w:r>
              <w:rPr>
                <w:rFonts w:eastAsiaTheme="minorEastAsia"/>
                <w:color w:val="000000" w:themeColor="text1"/>
                <w:szCs w:val="21"/>
              </w:rPr>
              <w:t>2,289,177.93</w:t>
            </w:r>
          </w:p>
        </w:tc>
        <w:tc>
          <w:tcPr>
            <w:tcW w:w="1620" w:type="dxa"/>
            <w:vAlign w:val="center"/>
          </w:tcPr>
          <w:p w:rsidR="00A568CC" w:rsidRDefault="003473E2">
            <w:pPr>
              <w:jc w:val="right"/>
            </w:pPr>
            <w:r>
              <w:rPr>
                <w:rFonts w:eastAsiaTheme="minorEastAsia"/>
                <w:color w:val="000000" w:themeColor="text1"/>
                <w:szCs w:val="21"/>
              </w:rPr>
              <w:t>4.69</w:t>
            </w:r>
          </w:p>
        </w:tc>
      </w:tr>
      <w:tr w:rsidR="00A568CC">
        <w:tc>
          <w:tcPr>
            <w:tcW w:w="870" w:type="dxa"/>
            <w:vAlign w:val="center"/>
          </w:tcPr>
          <w:p w:rsidR="00A568CC" w:rsidRDefault="003473E2">
            <w:pPr>
              <w:jc w:val="center"/>
            </w:pPr>
            <w:r>
              <w:rPr>
                <w:rFonts w:eastAsiaTheme="minorEastAsia"/>
                <w:color w:val="000000" w:themeColor="text1"/>
                <w:szCs w:val="21"/>
              </w:rPr>
              <w:t>12</w:t>
            </w:r>
          </w:p>
        </w:tc>
        <w:tc>
          <w:tcPr>
            <w:tcW w:w="1650" w:type="dxa"/>
            <w:vAlign w:val="center"/>
          </w:tcPr>
          <w:p w:rsidR="00A568CC" w:rsidRDefault="003473E2">
            <w:pPr>
              <w:jc w:val="center"/>
            </w:pPr>
            <w:r>
              <w:rPr>
                <w:rFonts w:eastAsiaTheme="minorEastAsia"/>
                <w:color w:val="000000" w:themeColor="text1"/>
                <w:szCs w:val="21"/>
              </w:rPr>
              <w:t>02600</w:t>
            </w:r>
          </w:p>
        </w:tc>
        <w:tc>
          <w:tcPr>
            <w:tcW w:w="1980" w:type="dxa"/>
            <w:vAlign w:val="center"/>
          </w:tcPr>
          <w:p w:rsidR="00A568CC" w:rsidRDefault="003473E2">
            <w:pPr>
              <w:jc w:val="center"/>
            </w:pPr>
            <w:r>
              <w:rPr>
                <w:rFonts w:eastAsiaTheme="minorEastAsia"/>
                <w:color w:val="000000" w:themeColor="text1"/>
                <w:szCs w:val="21"/>
              </w:rPr>
              <w:t>中国铝业</w:t>
            </w:r>
          </w:p>
        </w:tc>
        <w:tc>
          <w:tcPr>
            <w:tcW w:w="2880" w:type="dxa"/>
            <w:vAlign w:val="center"/>
          </w:tcPr>
          <w:p w:rsidR="00A568CC" w:rsidRDefault="003473E2">
            <w:pPr>
              <w:jc w:val="right"/>
            </w:pPr>
            <w:r>
              <w:rPr>
                <w:rFonts w:eastAsiaTheme="minorEastAsia"/>
                <w:color w:val="000000" w:themeColor="text1"/>
                <w:szCs w:val="21"/>
              </w:rPr>
              <w:t>2,198,133.14</w:t>
            </w:r>
          </w:p>
        </w:tc>
        <w:tc>
          <w:tcPr>
            <w:tcW w:w="1620" w:type="dxa"/>
            <w:vAlign w:val="center"/>
          </w:tcPr>
          <w:p w:rsidR="00A568CC" w:rsidRDefault="003473E2">
            <w:pPr>
              <w:jc w:val="right"/>
            </w:pPr>
            <w:r>
              <w:rPr>
                <w:rFonts w:eastAsiaTheme="minorEastAsia"/>
                <w:color w:val="000000" w:themeColor="text1"/>
                <w:szCs w:val="21"/>
              </w:rPr>
              <w:t>4.50</w:t>
            </w:r>
          </w:p>
        </w:tc>
      </w:tr>
      <w:tr w:rsidR="00A568CC">
        <w:tc>
          <w:tcPr>
            <w:tcW w:w="870" w:type="dxa"/>
            <w:vAlign w:val="center"/>
          </w:tcPr>
          <w:p w:rsidR="00A568CC" w:rsidRDefault="003473E2">
            <w:pPr>
              <w:jc w:val="center"/>
            </w:pPr>
            <w:r>
              <w:rPr>
                <w:rFonts w:eastAsiaTheme="minorEastAsia"/>
                <w:color w:val="000000" w:themeColor="text1"/>
                <w:szCs w:val="21"/>
              </w:rPr>
              <w:t>13</w:t>
            </w:r>
          </w:p>
        </w:tc>
        <w:tc>
          <w:tcPr>
            <w:tcW w:w="1650" w:type="dxa"/>
            <w:vAlign w:val="center"/>
          </w:tcPr>
          <w:p w:rsidR="00A568CC" w:rsidRDefault="003473E2">
            <w:pPr>
              <w:jc w:val="center"/>
            </w:pPr>
            <w:r>
              <w:rPr>
                <w:rFonts w:eastAsiaTheme="minorEastAsia"/>
                <w:color w:val="000000" w:themeColor="text1"/>
                <w:szCs w:val="21"/>
              </w:rPr>
              <w:t>09966</w:t>
            </w:r>
          </w:p>
        </w:tc>
        <w:tc>
          <w:tcPr>
            <w:tcW w:w="1980" w:type="dxa"/>
            <w:vAlign w:val="center"/>
          </w:tcPr>
          <w:p w:rsidR="00A568CC" w:rsidRDefault="003473E2">
            <w:pPr>
              <w:jc w:val="center"/>
            </w:pPr>
            <w:r>
              <w:rPr>
                <w:rFonts w:eastAsiaTheme="minorEastAsia"/>
                <w:color w:val="000000" w:themeColor="text1"/>
                <w:szCs w:val="21"/>
              </w:rPr>
              <w:t>康宁杰瑞制药－Ｂ</w:t>
            </w:r>
          </w:p>
        </w:tc>
        <w:tc>
          <w:tcPr>
            <w:tcW w:w="2880" w:type="dxa"/>
            <w:vAlign w:val="center"/>
          </w:tcPr>
          <w:p w:rsidR="00A568CC" w:rsidRDefault="003473E2">
            <w:pPr>
              <w:jc w:val="right"/>
            </w:pPr>
            <w:r>
              <w:rPr>
                <w:rFonts w:eastAsiaTheme="minorEastAsia"/>
                <w:color w:val="000000" w:themeColor="text1"/>
                <w:szCs w:val="21"/>
              </w:rPr>
              <w:t>1,875,958.32</w:t>
            </w:r>
          </w:p>
        </w:tc>
        <w:tc>
          <w:tcPr>
            <w:tcW w:w="1620" w:type="dxa"/>
            <w:vAlign w:val="center"/>
          </w:tcPr>
          <w:p w:rsidR="00A568CC" w:rsidRDefault="003473E2">
            <w:pPr>
              <w:jc w:val="right"/>
            </w:pPr>
            <w:r>
              <w:rPr>
                <w:rFonts w:eastAsiaTheme="minorEastAsia"/>
                <w:color w:val="000000" w:themeColor="text1"/>
                <w:szCs w:val="21"/>
              </w:rPr>
              <w:t>3.84</w:t>
            </w:r>
          </w:p>
        </w:tc>
      </w:tr>
      <w:tr w:rsidR="00A568CC">
        <w:tc>
          <w:tcPr>
            <w:tcW w:w="870" w:type="dxa"/>
            <w:vAlign w:val="center"/>
          </w:tcPr>
          <w:p w:rsidR="00A568CC" w:rsidRDefault="003473E2">
            <w:pPr>
              <w:jc w:val="center"/>
            </w:pPr>
            <w:r>
              <w:rPr>
                <w:rFonts w:eastAsiaTheme="minorEastAsia"/>
                <w:color w:val="000000" w:themeColor="text1"/>
                <w:szCs w:val="21"/>
              </w:rPr>
              <w:t>14</w:t>
            </w:r>
          </w:p>
        </w:tc>
        <w:tc>
          <w:tcPr>
            <w:tcW w:w="1650" w:type="dxa"/>
            <w:vAlign w:val="center"/>
          </w:tcPr>
          <w:p w:rsidR="00A568CC" w:rsidRDefault="003473E2">
            <w:pPr>
              <w:jc w:val="center"/>
            </w:pPr>
            <w:r>
              <w:rPr>
                <w:rFonts w:eastAsiaTheme="minorEastAsia"/>
                <w:color w:val="000000" w:themeColor="text1"/>
                <w:szCs w:val="21"/>
              </w:rPr>
              <w:t>00388</w:t>
            </w:r>
          </w:p>
        </w:tc>
        <w:tc>
          <w:tcPr>
            <w:tcW w:w="1980" w:type="dxa"/>
            <w:vAlign w:val="center"/>
          </w:tcPr>
          <w:p w:rsidR="00A568CC" w:rsidRDefault="003473E2">
            <w:pPr>
              <w:jc w:val="center"/>
            </w:pPr>
            <w:r>
              <w:rPr>
                <w:rFonts w:eastAsiaTheme="minorEastAsia"/>
                <w:color w:val="000000" w:themeColor="text1"/>
                <w:szCs w:val="21"/>
              </w:rPr>
              <w:t>香港交易所</w:t>
            </w:r>
          </w:p>
        </w:tc>
        <w:tc>
          <w:tcPr>
            <w:tcW w:w="2880" w:type="dxa"/>
            <w:vAlign w:val="center"/>
          </w:tcPr>
          <w:p w:rsidR="00A568CC" w:rsidRDefault="003473E2">
            <w:pPr>
              <w:jc w:val="right"/>
            </w:pPr>
            <w:r>
              <w:rPr>
                <w:rFonts w:eastAsiaTheme="minorEastAsia"/>
                <w:color w:val="000000" w:themeColor="text1"/>
                <w:szCs w:val="21"/>
              </w:rPr>
              <w:t>1,640,206.52</w:t>
            </w:r>
          </w:p>
        </w:tc>
        <w:tc>
          <w:tcPr>
            <w:tcW w:w="1620" w:type="dxa"/>
            <w:vAlign w:val="center"/>
          </w:tcPr>
          <w:p w:rsidR="00A568CC" w:rsidRDefault="003473E2">
            <w:pPr>
              <w:jc w:val="right"/>
            </w:pPr>
            <w:r>
              <w:rPr>
                <w:rFonts w:eastAsiaTheme="minorEastAsia"/>
                <w:color w:val="000000" w:themeColor="text1"/>
                <w:szCs w:val="21"/>
              </w:rPr>
              <w:t>3.36</w:t>
            </w:r>
          </w:p>
        </w:tc>
      </w:tr>
      <w:tr w:rsidR="00A568CC">
        <w:tc>
          <w:tcPr>
            <w:tcW w:w="870" w:type="dxa"/>
            <w:vAlign w:val="center"/>
          </w:tcPr>
          <w:p w:rsidR="00A568CC" w:rsidRDefault="003473E2">
            <w:pPr>
              <w:jc w:val="center"/>
            </w:pPr>
            <w:r>
              <w:rPr>
                <w:rFonts w:eastAsiaTheme="minorEastAsia"/>
                <w:color w:val="000000" w:themeColor="text1"/>
                <w:szCs w:val="21"/>
              </w:rPr>
              <w:t>15</w:t>
            </w:r>
          </w:p>
        </w:tc>
        <w:tc>
          <w:tcPr>
            <w:tcW w:w="1650" w:type="dxa"/>
            <w:vAlign w:val="center"/>
          </w:tcPr>
          <w:p w:rsidR="00A568CC" w:rsidRDefault="003473E2">
            <w:pPr>
              <w:jc w:val="center"/>
            </w:pPr>
            <w:r>
              <w:rPr>
                <w:rFonts w:eastAsiaTheme="minorEastAsia"/>
                <w:color w:val="000000" w:themeColor="text1"/>
                <w:szCs w:val="21"/>
              </w:rPr>
              <w:t>00941</w:t>
            </w:r>
          </w:p>
        </w:tc>
        <w:tc>
          <w:tcPr>
            <w:tcW w:w="1980" w:type="dxa"/>
            <w:vAlign w:val="center"/>
          </w:tcPr>
          <w:p w:rsidR="00A568CC" w:rsidRDefault="003473E2">
            <w:pPr>
              <w:jc w:val="center"/>
            </w:pPr>
            <w:r>
              <w:rPr>
                <w:rFonts w:eastAsiaTheme="minorEastAsia"/>
                <w:color w:val="000000" w:themeColor="text1"/>
                <w:szCs w:val="21"/>
              </w:rPr>
              <w:t>中国移动</w:t>
            </w:r>
          </w:p>
        </w:tc>
        <w:tc>
          <w:tcPr>
            <w:tcW w:w="2880" w:type="dxa"/>
            <w:vAlign w:val="center"/>
          </w:tcPr>
          <w:p w:rsidR="00A568CC" w:rsidRDefault="003473E2">
            <w:pPr>
              <w:jc w:val="right"/>
            </w:pPr>
            <w:r>
              <w:rPr>
                <w:rFonts w:eastAsiaTheme="minorEastAsia"/>
                <w:color w:val="000000" w:themeColor="text1"/>
                <w:szCs w:val="21"/>
              </w:rPr>
              <w:t>1,619,528.26</w:t>
            </w:r>
          </w:p>
        </w:tc>
        <w:tc>
          <w:tcPr>
            <w:tcW w:w="1620" w:type="dxa"/>
            <w:vAlign w:val="center"/>
          </w:tcPr>
          <w:p w:rsidR="00A568CC" w:rsidRDefault="003473E2">
            <w:pPr>
              <w:jc w:val="right"/>
            </w:pPr>
            <w:r>
              <w:rPr>
                <w:rFonts w:eastAsiaTheme="minorEastAsia"/>
                <w:color w:val="000000" w:themeColor="text1"/>
                <w:szCs w:val="21"/>
              </w:rPr>
              <w:t>3.32</w:t>
            </w:r>
          </w:p>
        </w:tc>
      </w:tr>
      <w:tr w:rsidR="00A568CC">
        <w:tc>
          <w:tcPr>
            <w:tcW w:w="870" w:type="dxa"/>
            <w:vAlign w:val="center"/>
          </w:tcPr>
          <w:p w:rsidR="00A568CC" w:rsidRDefault="003473E2">
            <w:pPr>
              <w:jc w:val="center"/>
            </w:pPr>
            <w:r>
              <w:rPr>
                <w:rFonts w:eastAsiaTheme="minorEastAsia"/>
                <w:color w:val="000000" w:themeColor="text1"/>
                <w:szCs w:val="21"/>
              </w:rPr>
              <w:t>16</w:t>
            </w:r>
          </w:p>
        </w:tc>
        <w:tc>
          <w:tcPr>
            <w:tcW w:w="1650" w:type="dxa"/>
            <w:vAlign w:val="center"/>
          </w:tcPr>
          <w:p w:rsidR="00A568CC" w:rsidRDefault="003473E2">
            <w:pPr>
              <w:jc w:val="center"/>
            </w:pPr>
            <w:r>
              <w:rPr>
                <w:rFonts w:eastAsiaTheme="minorEastAsia"/>
                <w:color w:val="000000" w:themeColor="text1"/>
                <w:szCs w:val="21"/>
              </w:rPr>
              <w:t>00763</w:t>
            </w:r>
          </w:p>
        </w:tc>
        <w:tc>
          <w:tcPr>
            <w:tcW w:w="1980" w:type="dxa"/>
            <w:vAlign w:val="center"/>
          </w:tcPr>
          <w:p w:rsidR="00A568CC" w:rsidRDefault="003473E2">
            <w:pPr>
              <w:jc w:val="center"/>
            </w:pPr>
            <w:r>
              <w:rPr>
                <w:rFonts w:eastAsiaTheme="minorEastAsia"/>
                <w:color w:val="000000" w:themeColor="text1"/>
                <w:szCs w:val="21"/>
              </w:rPr>
              <w:t>中兴通讯</w:t>
            </w:r>
          </w:p>
        </w:tc>
        <w:tc>
          <w:tcPr>
            <w:tcW w:w="2880" w:type="dxa"/>
            <w:vAlign w:val="center"/>
          </w:tcPr>
          <w:p w:rsidR="00A568CC" w:rsidRDefault="003473E2">
            <w:pPr>
              <w:jc w:val="right"/>
            </w:pPr>
            <w:r>
              <w:rPr>
                <w:rFonts w:eastAsiaTheme="minorEastAsia"/>
                <w:color w:val="000000" w:themeColor="text1"/>
                <w:szCs w:val="21"/>
              </w:rPr>
              <w:t>1,600,805.71</w:t>
            </w:r>
          </w:p>
        </w:tc>
        <w:tc>
          <w:tcPr>
            <w:tcW w:w="1620" w:type="dxa"/>
            <w:vAlign w:val="center"/>
          </w:tcPr>
          <w:p w:rsidR="00A568CC" w:rsidRDefault="003473E2">
            <w:pPr>
              <w:jc w:val="right"/>
            </w:pPr>
            <w:r>
              <w:rPr>
                <w:rFonts w:eastAsiaTheme="minorEastAsia"/>
                <w:color w:val="000000" w:themeColor="text1"/>
                <w:szCs w:val="21"/>
              </w:rPr>
              <w:t>3.28</w:t>
            </w:r>
          </w:p>
        </w:tc>
      </w:tr>
      <w:tr w:rsidR="00A568CC">
        <w:tc>
          <w:tcPr>
            <w:tcW w:w="870" w:type="dxa"/>
            <w:vAlign w:val="center"/>
          </w:tcPr>
          <w:p w:rsidR="00A568CC" w:rsidRDefault="003473E2">
            <w:pPr>
              <w:jc w:val="center"/>
            </w:pPr>
            <w:r>
              <w:rPr>
                <w:rFonts w:eastAsiaTheme="minorEastAsia"/>
                <w:color w:val="000000" w:themeColor="text1"/>
                <w:szCs w:val="21"/>
              </w:rPr>
              <w:t>17</w:t>
            </w:r>
          </w:p>
        </w:tc>
        <w:tc>
          <w:tcPr>
            <w:tcW w:w="1650" w:type="dxa"/>
            <w:vAlign w:val="center"/>
          </w:tcPr>
          <w:p w:rsidR="00A568CC" w:rsidRDefault="003473E2">
            <w:pPr>
              <w:jc w:val="center"/>
            </w:pPr>
            <w:r>
              <w:rPr>
                <w:rFonts w:eastAsiaTheme="minorEastAsia"/>
                <w:color w:val="000000" w:themeColor="text1"/>
                <w:szCs w:val="21"/>
              </w:rPr>
              <w:t>02380</w:t>
            </w:r>
          </w:p>
        </w:tc>
        <w:tc>
          <w:tcPr>
            <w:tcW w:w="1980" w:type="dxa"/>
            <w:vAlign w:val="center"/>
          </w:tcPr>
          <w:p w:rsidR="00A568CC" w:rsidRDefault="003473E2">
            <w:pPr>
              <w:jc w:val="center"/>
            </w:pPr>
            <w:r>
              <w:rPr>
                <w:rFonts w:eastAsiaTheme="minorEastAsia"/>
                <w:color w:val="000000" w:themeColor="text1"/>
                <w:szCs w:val="21"/>
              </w:rPr>
              <w:t>中国电力</w:t>
            </w:r>
          </w:p>
        </w:tc>
        <w:tc>
          <w:tcPr>
            <w:tcW w:w="2880" w:type="dxa"/>
            <w:vAlign w:val="center"/>
          </w:tcPr>
          <w:p w:rsidR="00A568CC" w:rsidRDefault="003473E2">
            <w:pPr>
              <w:jc w:val="right"/>
            </w:pPr>
            <w:r>
              <w:rPr>
                <w:rFonts w:eastAsiaTheme="minorEastAsia"/>
                <w:color w:val="000000" w:themeColor="text1"/>
                <w:szCs w:val="21"/>
              </w:rPr>
              <w:t>1,583,655.60</w:t>
            </w:r>
          </w:p>
        </w:tc>
        <w:tc>
          <w:tcPr>
            <w:tcW w:w="1620" w:type="dxa"/>
            <w:vAlign w:val="center"/>
          </w:tcPr>
          <w:p w:rsidR="00A568CC" w:rsidRDefault="003473E2">
            <w:pPr>
              <w:jc w:val="right"/>
            </w:pPr>
            <w:r>
              <w:rPr>
                <w:rFonts w:eastAsiaTheme="minorEastAsia"/>
                <w:color w:val="000000" w:themeColor="text1"/>
                <w:szCs w:val="21"/>
              </w:rPr>
              <w:t>3.24</w:t>
            </w:r>
          </w:p>
        </w:tc>
      </w:tr>
      <w:tr w:rsidR="00A568CC">
        <w:tc>
          <w:tcPr>
            <w:tcW w:w="870" w:type="dxa"/>
            <w:vAlign w:val="center"/>
          </w:tcPr>
          <w:p w:rsidR="00A568CC" w:rsidRDefault="003473E2">
            <w:pPr>
              <w:jc w:val="center"/>
            </w:pPr>
            <w:r>
              <w:rPr>
                <w:rFonts w:eastAsiaTheme="minorEastAsia"/>
                <w:color w:val="000000" w:themeColor="text1"/>
                <w:szCs w:val="21"/>
              </w:rPr>
              <w:t>18</w:t>
            </w:r>
          </w:p>
        </w:tc>
        <w:tc>
          <w:tcPr>
            <w:tcW w:w="1650" w:type="dxa"/>
            <w:vAlign w:val="center"/>
          </w:tcPr>
          <w:p w:rsidR="00A568CC" w:rsidRDefault="003473E2">
            <w:pPr>
              <w:jc w:val="center"/>
            </w:pPr>
            <w:r>
              <w:rPr>
                <w:rFonts w:eastAsiaTheme="minorEastAsia"/>
                <w:color w:val="000000" w:themeColor="text1"/>
                <w:szCs w:val="21"/>
              </w:rPr>
              <w:t>01801</w:t>
            </w:r>
          </w:p>
        </w:tc>
        <w:tc>
          <w:tcPr>
            <w:tcW w:w="1980" w:type="dxa"/>
            <w:vAlign w:val="center"/>
          </w:tcPr>
          <w:p w:rsidR="00A568CC" w:rsidRDefault="003473E2">
            <w:pPr>
              <w:jc w:val="center"/>
            </w:pPr>
            <w:r>
              <w:rPr>
                <w:rFonts w:eastAsiaTheme="minorEastAsia"/>
                <w:color w:val="000000" w:themeColor="text1"/>
                <w:szCs w:val="21"/>
              </w:rPr>
              <w:t>信达生物</w:t>
            </w:r>
          </w:p>
        </w:tc>
        <w:tc>
          <w:tcPr>
            <w:tcW w:w="2880" w:type="dxa"/>
            <w:vAlign w:val="center"/>
          </w:tcPr>
          <w:p w:rsidR="00A568CC" w:rsidRDefault="003473E2">
            <w:pPr>
              <w:jc w:val="right"/>
            </w:pPr>
            <w:r>
              <w:rPr>
                <w:rFonts w:eastAsiaTheme="minorEastAsia"/>
                <w:color w:val="000000" w:themeColor="text1"/>
                <w:szCs w:val="21"/>
              </w:rPr>
              <w:t>1,511,224.75</w:t>
            </w:r>
          </w:p>
        </w:tc>
        <w:tc>
          <w:tcPr>
            <w:tcW w:w="1620" w:type="dxa"/>
            <w:vAlign w:val="center"/>
          </w:tcPr>
          <w:p w:rsidR="00A568CC" w:rsidRDefault="003473E2">
            <w:pPr>
              <w:jc w:val="right"/>
            </w:pPr>
            <w:r>
              <w:rPr>
                <w:rFonts w:eastAsiaTheme="minorEastAsia"/>
                <w:color w:val="000000" w:themeColor="text1"/>
                <w:szCs w:val="21"/>
              </w:rPr>
              <w:t>3.10</w:t>
            </w:r>
          </w:p>
        </w:tc>
      </w:tr>
      <w:tr w:rsidR="00A568CC">
        <w:tc>
          <w:tcPr>
            <w:tcW w:w="870" w:type="dxa"/>
            <w:vAlign w:val="center"/>
          </w:tcPr>
          <w:p w:rsidR="00A568CC" w:rsidRDefault="003473E2">
            <w:pPr>
              <w:jc w:val="center"/>
            </w:pPr>
            <w:r>
              <w:rPr>
                <w:rFonts w:eastAsiaTheme="minorEastAsia"/>
                <w:color w:val="000000" w:themeColor="text1"/>
                <w:szCs w:val="21"/>
              </w:rPr>
              <w:t>19</w:t>
            </w:r>
          </w:p>
        </w:tc>
        <w:tc>
          <w:tcPr>
            <w:tcW w:w="1650" w:type="dxa"/>
            <w:vAlign w:val="center"/>
          </w:tcPr>
          <w:p w:rsidR="00A568CC" w:rsidRDefault="003473E2">
            <w:pPr>
              <w:jc w:val="center"/>
            </w:pPr>
            <w:r>
              <w:rPr>
                <w:rFonts w:eastAsiaTheme="minorEastAsia"/>
                <w:color w:val="000000" w:themeColor="text1"/>
                <w:szCs w:val="21"/>
              </w:rPr>
              <w:t>03320</w:t>
            </w:r>
          </w:p>
        </w:tc>
        <w:tc>
          <w:tcPr>
            <w:tcW w:w="1980" w:type="dxa"/>
            <w:vAlign w:val="center"/>
          </w:tcPr>
          <w:p w:rsidR="00A568CC" w:rsidRDefault="003473E2">
            <w:pPr>
              <w:jc w:val="center"/>
            </w:pPr>
            <w:r>
              <w:rPr>
                <w:rFonts w:eastAsiaTheme="minorEastAsia"/>
                <w:color w:val="000000" w:themeColor="text1"/>
                <w:szCs w:val="21"/>
              </w:rPr>
              <w:t>华润医药</w:t>
            </w:r>
          </w:p>
        </w:tc>
        <w:tc>
          <w:tcPr>
            <w:tcW w:w="2880" w:type="dxa"/>
            <w:vAlign w:val="center"/>
          </w:tcPr>
          <w:p w:rsidR="00A568CC" w:rsidRDefault="003473E2">
            <w:pPr>
              <w:jc w:val="right"/>
            </w:pPr>
            <w:r>
              <w:rPr>
                <w:rFonts w:eastAsiaTheme="minorEastAsia"/>
                <w:color w:val="000000" w:themeColor="text1"/>
                <w:szCs w:val="21"/>
              </w:rPr>
              <w:t>1,500,722.75</w:t>
            </w:r>
          </w:p>
        </w:tc>
        <w:tc>
          <w:tcPr>
            <w:tcW w:w="1620" w:type="dxa"/>
            <w:vAlign w:val="center"/>
          </w:tcPr>
          <w:p w:rsidR="00A568CC" w:rsidRDefault="003473E2">
            <w:pPr>
              <w:jc w:val="right"/>
            </w:pPr>
            <w:r>
              <w:rPr>
                <w:rFonts w:eastAsiaTheme="minorEastAsia"/>
                <w:color w:val="000000" w:themeColor="text1"/>
                <w:szCs w:val="21"/>
              </w:rPr>
              <w:t>3.07</w:t>
            </w:r>
          </w:p>
        </w:tc>
      </w:tr>
      <w:tr w:rsidR="00A568CC">
        <w:tc>
          <w:tcPr>
            <w:tcW w:w="870" w:type="dxa"/>
            <w:vAlign w:val="center"/>
          </w:tcPr>
          <w:p w:rsidR="00A568CC" w:rsidRDefault="003473E2">
            <w:pPr>
              <w:jc w:val="center"/>
            </w:pPr>
            <w:r>
              <w:rPr>
                <w:rFonts w:eastAsiaTheme="minorEastAsia"/>
                <w:color w:val="000000" w:themeColor="text1"/>
                <w:szCs w:val="21"/>
              </w:rPr>
              <w:t>20</w:t>
            </w:r>
          </w:p>
        </w:tc>
        <w:tc>
          <w:tcPr>
            <w:tcW w:w="1650" w:type="dxa"/>
            <w:vAlign w:val="center"/>
          </w:tcPr>
          <w:p w:rsidR="00A568CC" w:rsidRDefault="003473E2">
            <w:pPr>
              <w:jc w:val="center"/>
            </w:pPr>
            <w:r>
              <w:rPr>
                <w:rFonts w:eastAsiaTheme="minorEastAsia"/>
                <w:color w:val="000000" w:themeColor="text1"/>
                <w:szCs w:val="21"/>
              </w:rPr>
              <w:t>00728</w:t>
            </w:r>
          </w:p>
        </w:tc>
        <w:tc>
          <w:tcPr>
            <w:tcW w:w="1980" w:type="dxa"/>
            <w:vAlign w:val="center"/>
          </w:tcPr>
          <w:p w:rsidR="00A568CC" w:rsidRDefault="003473E2">
            <w:pPr>
              <w:jc w:val="center"/>
            </w:pPr>
            <w:r>
              <w:rPr>
                <w:rFonts w:eastAsiaTheme="minorEastAsia"/>
                <w:color w:val="000000" w:themeColor="text1"/>
                <w:szCs w:val="21"/>
              </w:rPr>
              <w:t>中国电信</w:t>
            </w:r>
          </w:p>
        </w:tc>
        <w:tc>
          <w:tcPr>
            <w:tcW w:w="2880" w:type="dxa"/>
            <w:vAlign w:val="center"/>
          </w:tcPr>
          <w:p w:rsidR="00A568CC" w:rsidRDefault="003473E2">
            <w:pPr>
              <w:jc w:val="right"/>
            </w:pPr>
            <w:r>
              <w:rPr>
                <w:rFonts w:eastAsiaTheme="minorEastAsia"/>
                <w:color w:val="000000" w:themeColor="text1"/>
                <w:szCs w:val="21"/>
              </w:rPr>
              <w:t>1,482,337.11</w:t>
            </w:r>
          </w:p>
        </w:tc>
        <w:tc>
          <w:tcPr>
            <w:tcW w:w="1620" w:type="dxa"/>
            <w:vAlign w:val="center"/>
          </w:tcPr>
          <w:p w:rsidR="00A568CC" w:rsidRDefault="003473E2">
            <w:pPr>
              <w:jc w:val="right"/>
            </w:pPr>
            <w:r>
              <w:rPr>
                <w:rFonts w:eastAsiaTheme="minorEastAsia"/>
                <w:color w:val="000000" w:themeColor="text1"/>
                <w:szCs w:val="21"/>
              </w:rPr>
              <w:t>3.04</w:t>
            </w:r>
          </w:p>
        </w:tc>
      </w:tr>
      <w:tr w:rsidR="00A568CC">
        <w:tc>
          <w:tcPr>
            <w:tcW w:w="870" w:type="dxa"/>
            <w:vAlign w:val="center"/>
          </w:tcPr>
          <w:p w:rsidR="00A568CC" w:rsidRDefault="003473E2">
            <w:pPr>
              <w:jc w:val="center"/>
            </w:pPr>
            <w:r>
              <w:rPr>
                <w:rFonts w:eastAsiaTheme="minorEastAsia"/>
                <w:color w:val="000000" w:themeColor="text1"/>
                <w:szCs w:val="21"/>
              </w:rPr>
              <w:t>21</w:t>
            </w:r>
          </w:p>
        </w:tc>
        <w:tc>
          <w:tcPr>
            <w:tcW w:w="1650" w:type="dxa"/>
            <w:vAlign w:val="center"/>
          </w:tcPr>
          <w:p w:rsidR="00A568CC" w:rsidRDefault="003473E2">
            <w:pPr>
              <w:jc w:val="center"/>
            </w:pPr>
            <w:r>
              <w:rPr>
                <w:rFonts w:eastAsiaTheme="minorEastAsia"/>
                <w:color w:val="000000" w:themeColor="text1"/>
                <w:szCs w:val="21"/>
              </w:rPr>
              <w:t>03690</w:t>
            </w:r>
          </w:p>
        </w:tc>
        <w:tc>
          <w:tcPr>
            <w:tcW w:w="1980" w:type="dxa"/>
            <w:vAlign w:val="center"/>
          </w:tcPr>
          <w:p w:rsidR="00A568CC" w:rsidRDefault="003473E2">
            <w:pPr>
              <w:jc w:val="center"/>
            </w:pPr>
            <w:r>
              <w:rPr>
                <w:rFonts w:eastAsiaTheme="minorEastAsia"/>
                <w:color w:val="000000" w:themeColor="text1"/>
                <w:szCs w:val="21"/>
              </w:rPr>
              <w:t>美团－Ｗ</w:t>
            </w:r>
          </w:p>
        </w:tc>
        <w:tc>
          <w:tcPr>
            <w:tcW w:w="2880" w:type="dxa"/>
            <w:vAlign w:val="center"/>
          </w:tcPr>
          <w:p w:rsidR="00A568CC" w:rsidRDefault="003473E2">
            <w:pPr>
              <w:jc w:val="right"/>
            </w:pPr>
            <w:r>
              <w:rPr>
                <w:rFonts w:eastAsiaTheme="minorEastAsia"/>
                <w:color w:val="000000" w:themeColor="text1"/>
                <w:szCs w:val="21"/>
              </w:rPr>
              <w:t>1,477,543.55</w:t>
            </w:r>
          </w:p>
        </w:tc>
        <w:tc>
          <w:tcPr>
            <w:tcW w:w="1620" w:type="dxa"/>
            <w:vAlign w:val="center"/>
          </w:tcPr>
          <w:p w:rsidR="00A568CC" w:rsidRDefault="003473E2">
            <w:pPr>
              <w:jc w:val="right"/>
            </w:pPr>
            <w:r>
              <w:rPr>
                <w:rFonts w:eastAsiaTheme="minorEastAsia"/>
                <w:color w:val="000000" w:themeColor="text1"/>
                <w:szCs w:val="21"/>
              </w:rPr>
              <w:t>3.03</w:t>
            </w:r>
          </w:p>
        </w:tc>
      </w:tr>
      <w:tr w:rsidR="00A568CC">
        <w:tc>
          <w:tcPr>
            <w:tcW w:w="870" w:type="dxa"/>
            <w:vAlign w:val="center"/>
          </w:tcPr>
          <w:p w:rsidR="00A568CC" w:rsidRDefault="003473E2">
            <w:pPr>
              <w:jc w:val="center"/>
            </w:pPr>
            <w:r>
              <w:rPr>
                <w:rFonts w:eastAsiaTheme="minorEastAsia"/>
                <w:color w:val="000000" w:themeColor="text1"/>
                <w:szCs w:val="21"/>
              </w:rPr>
              <w:lastRenderedPageBreak/>
              <w:t>22</w:t>
            </w:r>
          </w:p>
        </w:tc>
        <w:tc>
          <w:tcPr>
            <w:tcW w:w="1650" w:type="dxa"/>
            <w:vAlign w:val="center"/>
          </w:tcPr>
          <w:p w:rsidR="00A568CC" w:rsidRDefault="003473E2">
            <w:pPr>
              <w:jc w:val="center"/>
            </w:pPr>
            <w:r>
              <w:rPr>
                <w:rFonts w:eastAsiaTheme="minorEastAsia"/>
                <w:color w:val="000000" w:themeColor="text1"/>
                <w:szCs w:val="21"/>
              </w:rPr>
              <w:t>03347</w:t>
            </w:r>
          </w:p>
        </w:tc>
        <w:tc>
          <w:tcPr>
            <w:tcW w:w="1980" w:type="dxa"/>
            <w:vAlign w:val="center"/>
          </w:tcPr>
          <w:p w:rsidR="00A568CC" w:rsidRDefault="003473E2">
            <w:pPr>
              <w:jc w:val="center"/>
            </w:pPr>
            <w:r>
              <w:rPr>
                <w:rFonts w:eastAsiaTheme="minorEastAsia"/>
                <w:color w:val="000000" w:themeColor="text1"/>
                <w:szCs w:val="21"/>
              </w:rPr>
              <w:t>泰格医药</w:t>
            </w:r>
          </w:p>
        </w:tc>
        <w:tc>
          <w:tcPr>
            <w:tcW w:w="2880" w:type="dxa"/>
            <w:vAlign w:val="center"/>
          </w:tcPr>
          <w:p w:rsidR="00A568CC" w:rsidRDefault="003473E2">
            <w:pPr>
              <w:jc w:val="right"/>
            </w:pPr>
            <w:r>
              <w:rPr>
                <w:rFonts w:eastAsiaTheme="minorEastAsia"/>
                <w:color w:val="000000" w:themeColor="text1"/>
                <w:szCs w:val="21"/>
              </w:rPr>
              <w:t>1,467,146.11</w:t>
            </w:r>
          </w:p>
        </w:tc>
        <w:tc>
          <w:tcPr>
            <w:tcW w:w="1620" w:type="dxa"/>
            <w:vAlign w:val="center"/>
          </w:tcPr>
          <w:p w:rsidR="00A568CC" w:rsidRDefault="003473E2">
            <w:pPr>
              <w:jc w:val="right"/>
            </w:pPr>
            <w:r>
              <w:rPr>
                <w:rFonts w:eastAsiaTheme="minorEastAsia"/>
                <w:color w:val="000000" w:themeColor="text1"/>
                <w:szCs w:val="21"/>
              </w:rPr>
              <w:t>3.01</w:t>
            </w:r>
          </w:p>
        </w:tc>
      </w:tr>
      <w:tr w:rsidR="00A568CC">
        <w:tc>
          <w:tcPr>
            <w:tcW w:w="870" w:type="dxa"/>
            <w:vAlign w:val="center"/>
          </w:tcPr>
          <w:p w:rsidR="00A568CC" w:rsidRDefault="003473E2">
            <w:pPr>
              <w:jc w:val="center"/>
            </w:pPr>
            <w:r>
              <w:rPr>
                <w:rFonts w:eastAsiaTheme="minorEastAsia"/>
                <w:color w:val="000000" w:themeColor="text1"/>
                <w:szCs w:val="21"/>
              </w:rPr>
              <w:t>23</w:t>
            </w:r>
          </w:p>
        </w:tc>
        <w:tc>
          <w:tcPr>
            <w:tcW w:w="1650" w:type="dxa"/>
            <w:vAlign w:val="center"/>
          </w:tcPr>
          <w:p w:rsidR="00A568CC" w:rsidRDefault="003473E2">
            <w:pPr>
              <w:jc w:val="center"/>
            </w:pPr>
            <w:r>
              <w:rPr>
                <w:rFonts w:eastAsiaTheme="minorEastAsia"/>
                <w:color w:val="000000" w:themeColor="text1"/>
                <w:szCs w:val="21"/>
              </w:rPr>
              <w:t>03908</w:t>
            </w:r>
          </w:p>
        </w:tc>
        <w:tc>
          <w:tcPr>
            <w:tcW w:w="1980" w:type="dxa"/>
            <w:vAlign w:val="center"/>
          </w:tcPr>
          <w:p w:rsidR="00A568CC" w:rsidRDefault="003473E2">
            <w:pPr>
              <w:jc w:val="center"/>
            </w:pPr>
            <w:r>
              <w:rPr>
                <w:rFonts w:eastAsiaTheme="minorEastAsia"/>
                <w:color w:val="000000" w:themeColor="text1"/>
                <w:szCs w:val="21"/>
              </w:rPr>
              <w:t>中金公司</w:t>
            </w:r>
          </w:p>
        </w:tc>
        <w:tc>
          <w:tcPr>
            <w:tcW w:w="2880" w:type="dxa"/>
            <w:vAlign w:val="center"/>
          </w:tcPr>
          <w:p w:rsidR="00A568CC" w:rsidRDefault="003473E2">
            <w:pPr>
              <w:jc w:val="right"/>
            </w:pPr>
            <w:r>
              <w:rPr>
                <w:rFonts w:eastAsiaTheme="minorEastAsia"/>
                <w:color w:val="000000" w:themeColor="text1"/>
                <w:szCs w:val="21"/>
              </w:rPr>
              <w:t>1,460,610.71</w:t>
            </w:r>
          </w:p>
        </w:tc>
        <w:tc>
          <w:tcPr>
            <w:tcW w:w="1620" w:type="dxa"/>
            <w:vAlign w:val="center"/>
          </w:tcPr>
          <w:p w:rsidR="00A568CC" w:rsidRDefault="003473E2">
            <w:pPr>
              <w:jc w:val="right"/>
            </w:pPr>
            <w:r>
              <w:rPr>
                <w:rFonts w:eastAsiaTheme="minorEastAsia"/>
                <w:color w:val="000000" w:themeColor="text1"/>
                <w:szCs w:val="21"/>
              </w:rPr>
              <w:t>2.99</w:t>
            </w:r>
          </w:p>
        </w:tc>
      </w:tr>
      <w:tr w:rsidR="00A568CC">
        <w:tc>
          <w:tcPr>
            <w:tcW w:w="870" w:type="dxa"/>
            <w:vAlign w:val="center"/>
          </w:tcPr>
          <w:p w:rsidR="00A568CC" w:rsidRDefault="003473E2">
            <w:pPr>
              <w:jc w:val="center"/>
            </w:pPr>
            <w:r>
              <w:rPr>
                <w:rFonts w:eastAsiaTheme="minorEastAsia"/>
                <w:color w:val="000000" w:themeColor="text1"/>
                <w:szCs w:val="21"/>
              </w:rPr>
              <w:t>24</w:t>
            </w:r>
          </w:p>
        </w:tc>
        <w:tc>
          <w:tcPr>
            <w:tcW w:w="1650" w:type="dxa"/>
            <w:vAlign w:val="center"/>
          </w:tcPr>
          <w:p w:rsidR="00A568CC" w:rsidRDefault="003473E2">
            <w:pPr>
              <w:jc w:val="center"/>
            </w:pPr>
            <w:r>
              <w:rPr>
                <w:rFonts w:eastAsiaTheme="minorEastAsia"/>
                <w:color w:val="000000" w:themeColor="text1"/>
                <w:szCs w:val="21"/>
              </w:rPr>
              <w:t>01548</w:t>
            </w:r>
          </w:p>
        </w:tc>
        <w:tc>
          <w:tcPr>
            <w:tcW w:w="1980" w:type="dxa"/>
            <w:vAlign w:val="center"/>
          </w:tcPr>
          <w:p w:rsidR="00A568CC" w:rsidRDefault="003473E2">
            <w:pPr>
              <w:jc w:val="center"/>
            </w:pPr>
            <w:r>
              <w:rPr>
                <w:rFonts w:eastAsiaTheme="minorEastAsia"/>
                <w:color w:val="000000" w:themeColor="text1"/>
                <w:szCs w:val="21"/>
              </w:rPr>
              <w:t>金斯瑞生物科技</w:t>
            </w:r>
          </w:p>
        </w:tc>
        <w:tc>
          <w:tcPr>
            <w:tcW w:w="2880" w:type="dxa"/>
            <w:vAlign w:val="center"/>
          </w:tcPr>
          <w:p w:rsidR="00A568CC" w:rsidRDefault="003473E2">
            <w:pPr>
              <w:jc w:val="right"/>
            </w:pPr>
            <w:r>
              <w:rPr>
                <w:rFonts w:eastAsiaTheme="minorEastAsia"/>
                <w:color w:val="000000" w:themeColor="text1"/>
                <w:szCs w:val="21"/>
              </w:rPr>
              <w:t>1,437,486.03</w:t>
            </w:r>
          </w:p>
        </w:tc>
        <w:tc>
          <w:tcPr>
            <w:tcW w:w="1620" w:type="dxa"/>
            <w:vAlign w:val="center"/>
          </w:tcPr>
          <w:p w:rsidR="00A568CC" w:rsidRDefault="003473E2">
            <w:pPr>
              <w:jc w:val="right"/>
            </w:pPr>
            <w:r>
              <w:rPr>
                <w:rFonts w:eastAsiaTheme="minorEastAsia"/>
                <w:color w:val="000000" w:themeColor="text1"/>
                <w:szCs w:val="21"/>
              </w:rPr>
              <w:t>2.94</w:t>
            </w:r>
          </w:p>
        </w:tc>
      </w:tr>
      <w:tr w:rsidR="00A568CC">
        <w:tc>
          <w:tcPr>
            <w:tcW w:w="870" w:type="dxa"/>
            <w:vAlign w:val="center"/>
          </w:tcPr>
          <w:p w:rsidR="00A568CC" w:rsidRDefault="003473E2">
            <w:pPr>
              <w:jc w:val="center"/>
            </w:pPr>
            <w:r>
              <w:rPr>
                <w:rFonts w:eastAsiaTheme="minorEastAsia"/>
                <w:color w:val="000000" w:themeColor="text1"/>
                <w:szCs w:val="21"/>
              </w:rPr>
              <w:t>25</w:t>
            </w:r>
          </w:p>
        </w:tc>
        <w:tc>
          <w:tcPr>
            <w:tcW w:w="1650" w:type="dxa"/>
            <w:vAlign w:val="center"/>
          </w:tcPr>
          <w:p w:rsidR="00A568CC" w:rsidRDefault="003473E2">
            <w:pPr>
              <w:jc w:val="center"/>
            </w:pPr>
            <w:r>
              <w:rPr>
                <w:rFonts w:eastAsiaTheme="minorEastAsia"/>
                <w:color w:val="000000" w:themeColor="text1"/>
                <w:szCs w:val="21"/>
              </w:rPr>
              <w:t>00696</w:t>
            </w:r>
          </w:p>
        </w:tc>
        <w:tc>
          <w:tcPr>
            <w:tcW w:w="1980" w:type="dxa"/>
            <w:vAlign w:val="center"/>
          </w:tcPr>
          <w:p w:rsidR="00A568CC" w:rsidRDefault="003473E2">
            <w:pPr>
              <w:jc w:val="center"/>
            </w:pPr>
            <w:r>
              <w:rPr>
                <w:rFonts w:eastAsiaTheme="minorEastAsia"/>
                <w:color w:val="000000" w:themeColor="text1"/>
                <w:szCs w:val="21"/>
              </w:rPr>
              <w:t>中国民航信息网络</w:t>
            </w:r>
          </w:p>
        </w:tc>
        <w:tc>
          <w:tcPr>
            <w:tcW w:w="2880" w:type="dxa"/>
            <w:vAlign w:val="center"/>
          </w:tcPr>
          <w:p w:rsidR="00A568CC" w:rsidRDefault="003473E2">
            <w:pPr>
              <w:jc w:val="right"/>
            </w:pPr>
            <w:r>
              <w:rPr>
                <w:rFonts w:eastAsiaTheme="minorEastAsia"/>
                <w:color w:val="000000" w:themeColor="text1"/>
                <w:szCs w:val="21"/>
              </w:rPr>
              <w:t>1,428,736.09</w:t>
            </w:r>
          </w:p>
        </w:tc>
        <w:tc>
          <w:tcPr>
            <w:tcW w:w="1620" w:type="dxa"/>
            <w:vAlign w:val="center"/>
          </w:tcPr>
          <w:p w:rsidR="00A568CC" w:rsidRDefault="003473E2">
            <w:pPr>
              <w:jc w:val="right"/>
            </w:pPr>
            <w:r>
              <w:rPr>
                <w:rFonts w:eastAsiaTheme="minorEastAsia"/>
                <w:color w:val="000000" w:themeColor="text1"/>
                <w:szCs w:val="21"/>
              </w:rPr>
              <w:t>2.93</w:t>
            </w:r>
          </w:p>
        </w:tc>
      </w:tr>
      <w:tr w:rsidR="00A568CC">
        <w:tc>
          <w:tcPr>
            <w:tcW w:w="870" w:type="dxa"/>
            <w:vAlign w:val="center"/>
          </w:tcPr>
          <w:p w:rsidR="00A568CC" w:rsidRDefault="003473E2">
            <w:pPr>
              <w:jc w:val="center"/>
            </w:pPr>
            <w:r>
              <w:rPr>
                <w:rFonts w:eastAsiaTheme="minorEastAsia"/>
                <w:color w:val="000000" w:themeColor="text1"/>
                <w:szCs w:val="21"/>
              </w:rPr>
              <w:t>26</w:t>
            </w:r>
          </w:p>
        </w:tc>
        <w:tc>
          <w:tcPr>
            <w:tcW w:w="1650" w:type="dxa"/>
            <w:vAlign w:val="center"/>
          </w:tcPr>
          <w:p w:rsidR="00A568CC" w:rsidRDefault="003473E2">
            <w:pPr>
              <w:jc w:val="center"/>
            </w:pPr>
            <w:r>
              <w:rPr>
                <w:rFonts w:eastAsiaTheme="minorEastAsia"/>
                <w:color w:val="000000" w:themeColor="text1"/>
                <w:szCs w:val="21"/>
              </w:rPr>
              <w:t>01658</w:t>
            </w:r>
          </w:p>
        </w:tc>
        <w:tc>
          <w:tcPr>
            <w:tcW w:w="1980" w:type="dxa"/>
            <w:vAlign w:val="center"/>
          </w:tcPr>
          <w:p w:rsidR="00A568CC" w:rsidRDefault="003473E2">
            <w:pPr>
              <w:jc w:val="center"/>
            </w:pPr>
            <w:r>
              <w:rPr>
                <w:rFonts w:eastAsiaTheme="minorEastAsia"/>
                <w:color w:val="000000" w:themeColor="text1"/>
                <w:szCs w:val="21"/>
              </w:rPr>
              <w:t>邮储银行</w:t>
            </w:r>
          </w:p>
        </w:tc>
        <w:tc>
          <w:tcPr>
            <w:tcW w:w="2880" w:type="dxa"/>
            <w:vAlign w:val="center"/>
          </w:tcPr>
          <w:p w:rsidR="00A568CC" w:rsidRDefault="003473E2">
            <w:pPr>
              <w:jc w:val="right"/>
            </w:pPr>
            <w:r>
              <w:rPr>
                <w:rFonts w:eastAsiaTheme="minorEastAsia"/>
                <w:color w:val="000000" w:themeColor="text1"/>
                <w:szCs w:val="21"/>
              </w:rPr>
              <w:t>1,427,302.19</w:t>
            </w:r>
          </w:p>
        </w:tc>
        <w:tc>
          <w:tcPr>
            <w:tcW w:w="1620" w:type="dxa"/>
            <w:vAlign w:val="center"/>
          </w:tcPr>
          <w:p w:rsidR="00A568CC" w:rsidRDefault="003473E2">
            <w:pPr>
              <w:jc w:val="right"/>
            </w:pPr>
            <w:r>
              <w:rPr>
                <w:rFonts w:eastAsiaTheme="minorEastAsia"/>
                <w:color w:val="000000" w:themeColor="text1"/>
                <w:szCs w:val="21"/>
              </w:rPr>
              <w:t>2.92</w:t>
            </w:r>
          </w:p>
        </w:tc>
      </w:tr>
      <w:tr w:rsidR="00A568CC">
        <w:tc>
          <w:tcPr>
            <w:tcW w:w="870" w:type="dxa"/>
            <w:vAlign w:val="center"/>
          </w:tcPr>
          <w:p w:rsidR="00A568CC" w:rsidRDefault="003473E2">
            <w:pPr>
              <w:jc w:val="center"/>
            </w:pPr>
            <w:r>
              <w:rPr>
                <w:rFonts w:eastAsiaTheme="minorEastAsia"/>
                <w:color w:val="000000" w:themeColor="text1"/>
                <w:szCs w:val="21"/>
              </w:rPr>
              <w:t>27</w:t>
            </w:r>
          </w:p>
        </w:tc>
        <w:tc>
          <w:tcPr>
            <w:tcW w:w="1650" w:type="dxa"/>
            <w:vAlign w:val="center"/>
          </w:tcPr>
          <w:p w:rsidR="00A568CC" w:rsidRDefault="003473E2">
            <w:pPr>
              <w:jc w:val="center"/>
            </w:pPr>
            <w:r>
              <w:rPr>
                <w:rFonts w:eastAsiaTheme="minorEastAsia"/>
                <w:color w:val="000000" w:themeColor="text1"/>
                <w:szCs w:val="21"/>
              </w:rPr>
              <w:t>01099</w:t>
            </w:r>
          </w:p>
        </w:tc>
        <w:tc>
          <w:tcPr>
            <w:tcW w:w="1980" w:type="dxa"/>
            <w:vAlign w:val="center"/>
          </w:tcPr>
          <w:p w:rsidR="00A568CC" w:rsidRDefault="003473E2">
            <w:pPr>
              <w:jc w:val="center"/>
            </w:pPr>
            <w:r>
              <w:rPr>
                <w:rFonts w:eastAsiaTheme="minorEastAsia"/>
                <w:color w:val="000000" w:themeColor="text1"/>
                <w:szCs w:val="21"/>
              </w:rPr>
              <w:t>国药控股</w:t>
            </w:r>
          </w:p>
        </w:tc>
        <w:tc>
          <w:tcPr>
            <w:tcW w:w="2880" w:type="dxa"/>
            <w:vAlign w:val="center"/>
          </w:tcPr>
          <w:p w:rsidR="00A568CC" w:rsidRDefault="003473E2">
            <w:pPr>
              <w:jc w:val="right"/>
            </w:pPr>
            <w:r>
              <w:rPr>
                <w:rFonts w:eastAsiaTheme="minorEastAsia"/>
                <w:color w:val="000000" w:themeColor="text1"/>
                <w:szCs w:val="21"/>
              </w:rPr>
              <w:t>1,400,304.35</w:t>
            </w:r>
          </w:p>
        </w:tc>
        <w:tc>
          <w:tcPr>
            <w:tcW w:w="1620" w:type="dxa"/>
            <w:vAlign w:val="center"/>
          </w:tcPr>
          <w:p w:rsidR="00A568CC" w:rsidRDefault="003473E2">
            <w:pPr>
              <w:jc w:val="right"/>
            </w:pPr>
            <w:r>
              <w:rPr>
                <w:rFonts w:eastAsiaTheme="minorEastAsia"/>
                <w:color w:val="000000" w:themeColor="text1"/>
                <w:szCs w:val="21"/>
              </w:rPr>
              <w:t>2.87</w:t>
            </w:r>
          </w:p>
        </w:tc>
      </w:tr>
      <w:tr w:rsidR="00A568CC">
        <w:tc>
          <w:tcPr>
            <w:tcW w:w="870" w:type="dxa"/>
            <w:vAlign w:val="center"/>
          </w:tcPr>
          <w:p w:rsidR="00A568CC" w:rsidRDefault="003473E2">
            <w:pPr>
              <w:jc w:val="center"/>
            </w:pPr>
            <w:r>
              <w:rPr>
                <w:rFonts w:eastAsiaTheme="minorEastAsia"/>
                <w:color w:val="000000" w:themeColor="text1"/>
                <w:szCs w:val="21"/>
              </w:rPr>
              <w:t>28</w:t>
            </w:r>
          </w:p>
        </w:tc>
        <w:tc>
          <w:tcPr>
            <w:tcW w:w="1650" w:type="dxa"/>
            <w:vAlign w:val="center"/>
          </w:tcPr>
          <w:p w:rsidR="00A568CC" w:rsidRDefault="003473E2">
            <w:pPr>
              <w:jc w:val="center"/>
            </w:pPr>
            <w:r>
              <w:rPr>
                <w:rFonts w:eastAsiaTheme="minorEastAsia"/>
                <w:color w:val="000000" w:themeColor="text1"/>
                <w:szCs w:val="21"/>
              </w:rPr>
              <w:t>01339</w:t>
            </w:r>
          </w:p>
        </w:tc>
        <w:tc>
          <w:tcPr>
            <w:tcW w:w="1980" w:type="dxa"/>
            <w:vAlign w:val="center"/>
          </w:tcPr>
          <w:p w:rsidR="00A568CC" w:rsidRDefault="003473E2">
            <w:pPr>
              <w:jc w:val="center"/>
            </w:pPr>
            <w:r>
              <w:rPr>
                <w:rFonts w:eastAsiaTheme="minorEastAsia"/>
                <w:color w:val="000000" w:themeColor="text1"/>
                <w:szCs w:val="21"/>
              </w:rPr>
              <w:t>中国人民保险集团</w:t>
            </w:r>
          </w:p>
        </w:tc>
        <w:tc>
          <w:tcPr>
            <w:tcW w:w="2880" w:type="dxa"/>
            <w:vAlign w:val="center"/>
          </w:tcPr>
          <w:p w:rsidR="00A568CC" w:rsidRDefault="003473E2">
            <w:pPr>
              <w:jc w:val="right"/>
            </w:pPr>
            <w:r>
              <w:rPr>
                <w:rFonts w:eastAsiaTheme="minorEastAsia"/>
                <w:color w:val="000000" w:themeColor="text1"/>
                <w:szCs w:val="21"/>
              </w:rPr>
              <w:t>1,386,726.10</w:t>
            </w:r>
          </w:p>
        </w:tc>
        <w:tc>
          <w:tcPr>
            <w:tcW w:w="1620" w:type="dxa"/>
            <w:vAlign w:val="center"/>
          </w:tcPr>
          <w:p w:rsidR="00A568CC" w:rsidRDefault="003473E2">
            <w:pPr>
              <w:jc w:val="right"/>
            </w:pPr>
            <w:r>
              <w:rPr>
                <w:rFonts w:eastAsiaTheme="minorEastAsia"/>
                <w:color w:val="000000" w:themeColor="text1"/>
                <w:szCs w:val="21"/>
              </w:rPr>
              <w:t>2.84</w:t>
            </w:r>
          </w:p>
        </w:tc>
      </w:tr>
      <w:tr w:rsidR="00A568CC">
        <w:tc>
          <w:tcPr>
            <w:tcW w:w="870" w:type="dxa"/>
            <w:vAlign w:val="center"/>
          </w:tcPr>
          <w:p w:rsidR="00A568CC" w:rsidRDefault="003473E2">
            <w:pPr>
              <w:jc w:val="center"/>
            </w:pPr>
            <w:r>
              <w:rPr>
                <w:rFonts w:eastAsiaTheme="minorEastAsia"/>
                <w:color w:val="000000" w:themeColor="text1"/>
                <w:szCs w:val="21"/>
              </w:rPr>
              <w:t>29</w:t>
            </w:r>
          </w:p>
        </w:tc>
        <w:tc>
          <w:tcPr>
            <w:tcW w:w="1650" w:type="dxa"/>
            <w:vAlign w:val="center"/>
          </w:tcPr>
          <w:p w:rsidR="00A568CC" w:rsidRDefault="003473E2">
            <w:pPr>
              <w:jc w:val="center"/>
            </w:pPr>
            <w:r>
              <w:rPr>
                <w:rFonts w:eastAsiaTheme="minorEastAsia"/>
                <w:color w:val="000000" w:themeColor="text1"/>
                <w:szCs w:val="21"/>
              </w:rPr>
              <w:t>02601</w:t>
            </w:r>
          </w:p>
        </w:tc>
        <w:tc>
          <w:tcPr>
            <w:tcW w:w="1980" w:type="dxa"/>
            <w:vAlign w:val="center"/>
          </w:tcPr>
          <w:p w:rsidR="00A568CC" w:rsidRDefault="003473E2">
            <w:pPr>
              <w:jc w:val="center"/>
            </w:pPr>
            <w:r>
              <w:rPr>
                <w:rFonts w:eastAsiaTheme="minorEastAsia"/>
                <w:color w:val="000000" w:themeColor="text1"/>
                <w:szCs w:val="21"/>
              </w:rPr>
              <w:t>中国太保</w:t>
            </w:r>
          </w:p>
        </w:tc>
        <w:tc>
          <w:tcPr>
            <w:tcW w:w="2880" w:type="dxa"/>
            <w:vAlign w:val="center"/>
          </w:tcPr>
          <w:p w:rsidR="00A568CC" w:rsidRDefault="003473E2">
            <w:pPr>
              <w:jc w:val="right"/>
            </w:pPr>
            <w:r>
              <w:rPr>
                <w:rFonts w:eastAsiaTheme="minorEastAsia"/>
                <w:color w:val="000000" w:themeColor="text1"/>
                <w:szCs w:val="21"/>
              </w:rPr>
              <w:t>1,385,461.95</w:t>
            </w:r>
          </w:p>
        </w:tc>
        <w:tc>
          <w:tcPr>
            <w:tcW w:w="1620" w:type="dxa"/>
            <w:vAlign w:val="center"/>
          </w:tcPr>
          <w:p w:rsidR="00A568CC" w:rsidRDefault="003473E2">
            <w:pPr>
              <w:jc w:val="right"/>
            </w:pPr>
            <w:r>
              <w:rPr>
                <w:rFonts w:eastAsiaTheme="minorEastAsia"/>
                <w:color w:val="000000" w:themeColor="text1"/>
                <w:szCs w:val="21"/>
              </w:rPr>
              <w:t>2.84</w:t>
            </w:r>
          </w:p>
        </w:tc>
      </w:tr>
      <w:tr w:rsidR="00A568CC">
        <w:tc>
          <w:tcPr>
            <w:tcW w:w="870" w:type="dxa"/>
            <w:vAlign w:val="center"/>
          </w:tcPr>
          <w:p w:rsidR="00A568CC" w:rsidRDefault="003473E2">
            <w:pPr>
              <w:jc w:val="center"/>
            </w:pPr>
            <w:r>
              <w:rPr>
                <w:rFonts w:eastAsiaTheme="minorEastAsia"/>
                <w:color w:val="000000" w:themeColor="text1"/>
                <w:szCs w:val="21"/>
              </w:rPr>
              <w:t>30</w:t>
            </w:r>
          </w:p>
        </w:tc>
        <w:tc>
          <w:tcPr>
            <w:tcW w:w="1650" w:type="dxa"/>
            <w:vAlign w:val="center"/>
          </w:tcPr>
          <w:p w:rsidR="00A568CC" w:rsidRDefault="003473E2">
            <w:pPr>
              <w:jc w:val="center"/>
            </w:pPr>
            <w:r>
              <w:rPr>
                <w:rFonts w:eastAsiaTheme="minorEastAsia"/>
                <w:color w:val="000000" w:themeColor="text1"/>
                <w:szCs w:val="21"/>
              </w:rPr>
              <w:t>03988</w:t>
            </w:r>
          </w:p>
        </w:tc>
        <w:tc>
          <w:tcPr>
            <w:tcW w:w="1980" w:type="dxa"/>
            <w:vAlign w:val="center"/>
          </w:tcPr>
          <w:p w:rsidR="00A568CC" w:rsidRDefault="003473E2">
            <w:pPr>
              <w:jc w:val="center"/>
            </w:pPr>
            <w:r>
              <w:rPr>
                <w:rFonts w:eastAsiaTheme="minorEastAsia"/>
                <w:color w:val="000000" w:themeColor="text1"/>
                <w:szCs w:val="21"/>
              </w:rPr>
              <w:t>中国银行</w:t>
            </w:r>
          </w:p>
        </w:tc>
        <w:tc>
          <w:tcPr>
            <w:tcW w:w="2880" w:type="dxa"/>
            <w:vAlign w:val="center"/>
          </w:tcPr>
          <w:p w:rsidR="00A568CC" w:rsidRDefault="003473E2">
            <w:pPr>
              <w:jc w:val="right"/>
            </w:pPr>
            <w:r>
              <w:rPr>
                <w:rFonts w:eastAsiaTheme="minorEastAsia"/>
                <w:color w:val="000000" w:themeColor="text1"/>
                <w:szCs w:val="21"/>
              </w:rPr>
              <w:t>1,375,853.14</w:t>
            </w:r>
          </w:p>
        </w:tc>
        <w:tc>
          <w:tcPr>
            <w:tcW w:w="1620" w:type="dxa"/>
            <w:vAlign w:val="center"/>
          </w:tcPr>
          <w:p w:rsidR="00A568CC" w:rsidRDefault="003473E2">
            <w:pPr>
              <w:jc w:val="right"/>
            </w:pPr>
            <w:r>
              <w:rPr>
                <w:rFonts w:eastAsiaTheme="minorEastAsia"/>
                <w:color w:val="000000" w:themeColor="text1"/>
                <w:szCs w:val="21"/>
              </w:rPr>
              <w:t>2.82</w:t>
            </w:r>
          </w:p>
        </w:tc>
      </w:tr>
      <w:tr w:rsidR="00A568CC">
        <w:tc>
          <w:tcPr>
            <w:tcW w:w="870" w:type="dxa"/>
            <w:vAlign w:val="center"/>
          </w:tcPr>
          <w:p w:rsidR="00A568CC" w:rsidRDefault="003473E2">
            <w:pPr>
              <w:jc w:val="center"/>
            </w:pPr>
            <w:r>
              <w:rPr>
                <w:rFonts w:eastAsiaTheme="minorEastAsia"/>
                <w:color w:val="000000" w:themeColor="text1"/>
                <w:szCs w:val="21"/>
              </w:rPr>
              <w:t>31</w:t>
            </w:r>
          </w:p>
        </w:tc>
        <w:tc>
          <w:tcPr>
            <w:tcW w:w="1650" w:type="dxa"/>
            <w:vAlign w:val="center"/>
          </w:tcPr>
          <w:p w:rsidR="00A568CC" w:rsidRDefault="003473E2">
            <w:pPr>
              <w:jc w:val="center"/>
            </w:pPr>
            <w:r>
              <w:rPr>
                <w:rFonts w:eastAsiaTheme="minorEastAsia"/>
                <w:color w:val="000000" w:themeColor="text1"/>
                <w:szCs w:val="21"/>
              </w:rPr>
              <w:t>02318</w:t>
            </w:r>
          </w:p>
        </w:tc>
        <w:tc>
          <w:tcPr>
            <w:tcW w:w="1980" w:type="dxa"/>
            <w:vAlign w:val="center"/>
          </w:tcPr>
          <w:p w:rsidR="00A568CC" w:rsidRDefault="003473E2">
            <w:pPr>
              <w:jc w:val="center"/>
            </w:pPr>
            <w:r>
              <w:rPr>
                <w:rFonts w:eastAsiaTheme="minorEastAsia"/>
                <w:color w:val="000000" w:themeColor="text1"/>
                <w:szCs w:val="21"/>
              </w:rPr>
              <w:t>中国平安</w:t>
            </w:r>
          </w:p>
        </w:tc>
        <w:tc>
          <w:tcPr>
            <w:tcW w:w="2880" w:type="dxa"/>
            <w:vAlign w:val="center"/>
          </w:tcPr>
          <w:p w:rsidR="00A568CC" w:rsidRDefault="003473E2">
            <w:pPr>
              <w:jc w:val="right"/>
            </w:pPr>
            <w:r>
              <w:rPr>
                <w:rFonts w:eastAsiaTheme="minorEastAsia"/>
                <w:color w:val="000000" w:themeColor="text1"/>
                <w:szCs w:val="21"/>
              </w:rPr>
              <w:t>1,372,004.91</w:t>
            </w:r>
          </w:p>
        </w:tc>
        <w:tc>
          <w:tcPr>
            <w:tcW w:w="1620" w:type="dxa"/>
            <w:vAlign w:val="center"/>
          </w:tcPr>
          <w:p w:rsidR="00A568CC" w:rsidRDefault="003473E2">
            <w:pPr>
              <w:jc w:val="right"/>
            </w:pPr>
            <w:r>
              <w:rPr>
                <w:rFonts w:eastAsiaTheme="minorEastAsia"/>
                <w:color w:val="000000" w:themeColor="text1"/>
                <w:szCs w:val="21"/>
              </w:rPr>
              <w:t>2.81</w:t>
            </w:r>
          </w:p>
        </w:tc>
      </w:tr>
      <w:tr w:rsidR="00A568CC">
        <w:tc>
          <w:tcPr>
            <w:tcW w:w="870" w:type="dxa"/>
            <w:vAlign w:val="center"/>
          </w:tcPr>
          <w:p w:rsidR="00A568CC" w:rsidRDefault="003473E2">
            <w:pPr>
              <w:jc w:val="center"/>
            </w:pPr>
            <w:r>
              <w:rPr>
                <w:rFonts w:eastAsiaTheme="minorEastAsia"/>
                <w:color w:val="000000" w:themeColor="text1"/>
                <w:szCs w:val="21"/>
              </w:rPr>
              <w:t>32</w:t>
            </w:r>
          </w:p>
        </w:tc>
        <w:tc>
          <w:tcPr>
            <w:tcW w:w="1650" w:type="dxa"/>
            <w:vAlign w:val="center"/>
          </w:tcPr>
          <w:p w:rsidR="00A568CC" w:rsidRDefault="003473E2">
            <w:pPr>
              <w:jc w:val="center"/>
            </w:pPr>
            <w:r>
              <w:rPr>
                <w:rFonts w:eastAsiaTheme="minorEastAsia"/>
                <w:color w:val="000000" w:themeColor="text1"/>
                <w:szCs w:val="21"/>
              </w:rPr>
              <w:t>00762</w:t>
            </w:r>
          </w:p>
        </w:tc>
        <w:tc>
          <w:tcPr>
            <w:tcW w:w="1980" w:type="dxa"/>
            <w:vAlign w:val="center"/>
          </w:tcPr>
          <w:p w:rsidR="00A568CC" w:rsidRDefault="003473E2">
            <w:pPr>
              <w:jc w:val="center"/>
            </w:pPr>
            <w:r>
              <w:rPr>
                <w:rFonts w:eastAsiaTheme="minorEastAsia"/>
                <w:color w:val="000000" w:themeColor="text1"/>
                <w:szCs w:val="21"/>
              </w:rPr>
              <w:t>中国联通</w:t>
            </w:r>
          </w:p>
        </w:tc>
        <w:tc>
          <w:tcPr>
            <w:tcW w:w="2880" w:type="dxa"/>
            <w:vAlign w:val="center"/>
          </w:tcPr>
          <w:p w:rsidR="00A568CC" w:rsidRDefault="003473E2">
            <w:pPr>
              <w:jc w:val="right"/>
            </w:pPr>
            <w:r>
              <w:rPr>
                <w:rFonts w:eastAsiaTheme="minorEastAsia"/>
                <w:color w:val="000000" w:themeColor="text1"/>
                <w:szCs w:val="21"/>
              </w:rPr>
              <w:t>1,312,317.06</w:t>
            </w:r>
          </w:p>
        </w:tc>
        <w:tc>
          <w:tcPr>
            <w:tcW w:w="1620" w:type="dxa"/>
            <w:vAlign w:val="center"/>
          </w:tcPr>
          <w:p w:rsidR="00A568CC" w:rsidRDefault="003473E2">
            <w:pPr>
              <w:jc w:val="right"/>
            </w:pPr>
            <w:r>
              <w:rPr>
                <w:rFonts w:eastAsiaTheme="minorEastAsia"/>
                <w:color w:val="000000" w:themeColor="text1"/>
                <w:szCs w:val="21"/>
              </w:rPr>
              <w:t>2.69</w:t>
            </w:r>
          </w:p>
        </w:tc>
      </w:tr>
      <w:tr w:rsidR="00A568CC">
        <w:tc>
          <w:tcPr>
            <w:tcW w:w="870" w:type="dxa"/>
            <w:vAlign w:val="center"/>
          </w:tcPr>
          <w:p w:rsidR="00A568CC" w:rsidRDefault="003473E2">
            <w:pPr>
              <w:jc w:val="center"/>
            </w:pPr>
            <w:r>
              <w:rPr>
                <w:rFonts w:eastAsiaTheme="minorEastAsia"/>
                <w:color w:val="000000" w:themeColor="text1"/>
                <w:szCs w:val="21"/>
              </w:rPr>
              <w:t>33</w:t>
            </w:r>
          </w:p>
        </w:tc>
        <w:tc>
          <w:tcPr>
            <w:tcW w:w="1650" w:type="dxa"/>
            <w:vAlign w:val="center"/>
          </w:tcPr>
          <w:p w:rsidR="00A568CC" w:rsidRDefault="003473E2">
            <w:pPr>
              <w:jc w:val="center"/>
            </w:pPr>
            <w:r>
              <w:rPr>
                <w:rFonts w:eastAsiaTheme="minorEastAsia"/>
                <w:color w:val="000000" w:themeColor="text1"/>
                <w:szCs w:val="21"/>
              </w:rPr>
              <w:t>00939</w:t>
            </w:r>
          </w:p>
        </w:tc>
        <w:tc>
          <w:tcPr>
            <w:tcW w:w="1980" w:type="dxa"/>
            <w:vAlign w:val="center"/>
          </w:tcPr>
          <w:p w:rsidR="00A568CC" w:rsidRDefault="003473E2">
            <w:pPr>
              <w:jc w:val="center"/>
            </w:pPr>
            <w:r>
              <w:rPr>
                <w:rFonts w:eastAsiaTheme="minorEastAsia"/>
                <w:color w:val="000000" w:themeColor="text1"/>
                <w:szCs w:val="21"/>
              </w:rPr>
              <w:t>建设银行</w:t>
            </w:r>
          </w:p>
        </w:tc>
        <w:tc>
          <w:tcPr>
            <w:tcW w:w="2880" w:type="dxa"/>
            <w:vAlign w:val="center"/>
          </w:tcPr>
          <w:p w:rsidR="00A568CC" w:rsidRDefault="003473E2">
            <w:pPr>
              <w:jc w:val="right"/>
            </w:pPr>
            <w:r>
              <w:rPr>
                <w:rFonts w:eastAsiaTheme="minorEastAsia"/>
                <w:color w:val="000000" w:themeColor="text1"/>
                <w:szCs w:val="21"/>
              </w:rPr>
              <w:t>1,311,117.72</w:t>
            </w:r>
          </w:p>
        </w:tc>
        <w:tc>
          <w:tcPr>
            <w:tcW w:w="1620" w:type="dxa"/>
            <w:vAlign w:val="center"/>
          </w:tcPr>
          <w:p w:rsidR="00A568CC" w:rsidRDefault="003473E2">
            <w:pPr>
              <w:jc w:val="right"/>
            </w:pPr>
            <w:r>
              <w:rPr>
                <w:rFonts w:eastAsiaTheme="minorEastAsia"/>
                <w:color w:val="000000" w:themeColor="text1"/>
                <w:szCs w:val="21"/>
              </w:rPr>
              <w:t>2.69</w:t>
            </w:r>
          </w:p>
        </w:tc>
      </w:tr>
      <w:tr w:rsidR="00A568CC">
        <w:tc>
          <w:tcPr>
            <w:tcW w:w="870" w:type="dxa"/>
            <w:vAlign w:val="center"/>
          </w:tcPr>
          <w:p w:rsidR="00A568CC" w:rsidRDefault="003473E2">
            <w:pPr>
              <w:jc w:val="center"/>
            </w:pPr>
            <w:r>
              <w:rPr>
                <w:rFonts w:eastAsiaTheme="minorEastAsia"/>
                <w:color w:val="000000" w:themeColor="text1"/>
                <w:szCs w:val="21"/>
              </w:rPr>
              <w:t>34</w:t>
            </w:r>
          </w:p>
        </w:tc>
        <w:tc>
          <w:tcPr>
            <w:tcW w:w="1650" w:type="dxa"/>
            <w:vAlign w:val="center"/>
          </w:tcPr>
          <w:p w:rsidR="00A568CC" w:rsidRDefault="003473E2">
            <w:pPr>
              <w:jc w:val="center"/>
            </w:pPr>
            <w:r>
              <w:rPr>
                <w:rFonts w:eastAsiaTheme="minorEastAsia"/>
                <w:color w:val="000000" w:themeColor="text1"/>
                <w:szCs w:val="21"/>
              </w:rPr>
              <w:t>01211</w:t>
            </w:r>
          </w:p>
        </w:tc>
        <w:tc>
          <w:tcPr>
            <w:tcW w:w="1980" w:type="dxa"/>
            <w:vAlign w:val="center"/>
          </w:tcPr>
          <w:p w:rsidR="00A568CC" w:rsidRDefault="003473E2">
            <w:pPr>
              <w:jc w:val="center"/>
            </w:pPr>
            <w:r>
              <w:rPr>
                <w:rFonts w:eastAsiaTheme="minorEastAsia"/>
                <w:color w:val="000000" w:themeColor="text1"/>
                <w:szCs w:val="21"/>
              </w:rPr>
              <w:t>比亚迪股份</w:t>
            </w:r>
          </w:p>
        </w:tc>
        <w:tc>
          <w:tcPr>
            <w:tcW w:w="2880" w:type="dxa"/>
            <w:vAlign w:val="center"/>
          </w:tcPr>
          <w:p w:rsidR="00A568CC" w:rsidRDefault="003473E2">
            <w:pPr>
              <w:jc w:val="right"/>
            </w:pPr>
            <w:r>
              <w:rPr>
                <w:rFonts w:eastAsiaTheme="minorEastAsia"/>
                <w:color w:val="000000" w:themeColor="text1"/>
                <w:szCs w:val="21"/>
              </w:rPr>
              <w:t>1,276,480.05</w:t>
            </w:r>
          </w:p>
        </w:tc>
        <w:tc>
          <w:tcPr>
            <w:tcW w:w="1620" w:type="dxa"/>
            <w:vAlign w:val="center"/>
          </w:tcPr>
          <w:p w:rsidR="00A568CC" w:rsidRDefault="003473E2">
            <w:pPr>
              <w:jc w:val="right"/>
            </w:pPr>
            <w:r>
              <w:rPr>
                <w:rFonts w:eastAsiaTheme="minorEastAsia"/>
                <w:color w:val="000000" w:themeColor="text1"/>
                <w:szCs w:val="21"/>
              </w:rPr>
              <w:t>2.61</w:t>
            </w:r>
          </w:p>
        </w:tc>
      </w:tr>
      <w:tr w:rsidR="00A568CC">
        <w:tc>
          <w:tcPr>
            <w:tcW w:w="870" w:type="dxa"/>
            <w:vAlign w:val="center"/>
          </w:tcPr>
          <w:p w:rsidR="00A568CC" w:rsidRDefault="003473E2">
            <w:pPr>
              <w:jc w:val="center"/>
            </w:pPr>
            <w:r>
              <w:rPr>
                <w:rFonts w:eastAsiaTheme="minorEastAsia"/>
                <w:color w:val="000000" w:themeColor="text1"/>
                <w:szCs w:val="21"/>
              </w:rPr>
              <w:t>35</w:t>
            </w:r>
          </w:p>
        </w:tc>
        <w:tc>
          <w:tcPr>
            <w:tcW w:w="1650" w:type="dxa"/>
            <w:vAlign w:val="center"/>
          </w:tcPr>
          <w:p w:rsidR="00A568CC" w:rsidRDefault="003473E2">
            <w:pPr>
              <w:jc w:val="center"/>
            </w:pPr>
            <w:r>
              <w:rPr>
                <w:rFonts w:eastAsiaTheme="minorEastAsia"/>
                <w:color w:val="000000" w:themeColor="text1"/>
                <w:szCs w:val="21"/>
              </w:rPr>
              <w:t>01109</w:t>
            </w:r>
          </w:p>
        </w:tc>
        <w:tc>
          <w:tcPr>
            <w:tcW w:w="1980" w:type="dxa"/>
            <w:vAlign w:val="center"/>
          </w:tcPr>
          <w:p w:rsidR="00A568CC" w:rsidRDefault="003473E2">
            <w:pPr>
              <w:jc w:val="center"/>
            </w:pPr>
            <w:r>
              <w:rPr>
                <w:rFonts w:eastAsiaTheme="minorEastAsia"/>
                <w:color w:val="000000" w:themeColor="text1"/>
                <w:szCs w:val="21"/>
              </w:rPr>
              <w:t>华润置地</w:t>
            </w:r>
          </w:p>
        </w:tc>
        <w:tc>
          <w:tcPr>
            <w:tcW w:w="2880" w:type="dxa"/>
            <w:vAlign w:val="center"/>
          </w:tcPr>
          <w:p w:rsidR="00A568CC" w:rsidRDefault="003473E2">
            <w:pPr>
              <w:jc w:val="right"/>
            </w:pPr>
            <w:r>
              <w:rPr>
                <w:rFonts w:eastAsiaTheme="minorEastAsia"/>
                <w:color w:val="000000" w:themeColor="text1"/>
                <w:szCs w:val="21"/>
              </w:rPr>
              <w:t>1,272,801.73</w:t>
            </w:r>
          </w:p>
        </w:tc>
        <w:tc>
          <w:tcPr>
            <w:tcW w:w="1620" w:type="dxa"/>
            <w:vAlign w:val="center"/>
          </w:tcPr>
          <w:p w:rsidR="00A568CC" w:rsidRDefault="003473E2">
            <w:pPr>
              <w:jc w:val="right"/>
            </w:pPr>
            <w:r>
              <w:rPr>
                <w:rFonts w:eastAsiaTheme="minorEastAsia"/>
                <w:color w:val="000000" w:themeColor="text1"/>
                <w:szCs w:val="21"/>
              </w:rPr>
              <w:t>2.61</w:t>
            </w:r>
          </w:p>
        </w:tc>
      </w:tr>
      <w:tr w:rsidR="00A568CC">
        <w:tc>
          <w:tcPr>
            <w:tcW w:w="870" w:type="dxa"/>
            <w:vAlign w:val="center"/>
          </w:tcPr>
          <w:p w:rsidR="00A568CC" w:rsidRDefault="003473E2">
            <w:pPr>
              <w:jc w:val="center"/>
            </w:pPr>
            <w:r>
              <w:rPr>
                <w:rFonts w:eastAsiaTheme="minorEastAsia"/>
                <w:color w:val="000000" w:themeColor="text1"/>
                <w:szCs w:val="21"/>
              </w:rPr>
              <w:t>36</w:t>
            </w:r>
          </w:p>
        </w:tc>
        <w:tc>
          <w:tcPr>
            <w:tcW w:w="1650" w:type="dxa"/>
            <w:vAlign w:val="center"/>
          </w:tcPr>
          <w:p w:rsidR="00A568CC" w:rsidRDefault="003473E2">
            <w:pPr>
              <w:jc w:val="center"/>
            </w:pPr>
            <w:r>
              <w:rPr>
                <w:rFonts w:eastAsiaTheme="minorEastAsia"/>
                <w:color w:val="000000" w:themeColor="text1"/>
                <w:szCs w:val="21"/>
              </w:rPr>
              <w:t>03613</w:t>
            </w:r>
          </w:p>
        </w:tc>
        <w:tc>
          <w:tcPr>
            <w:tcW w:w="1980" w:type="dxa"/>
            <w:vAlign w:val="center"/>
          </w:tcPr>
          <w:p w:rsidR="00A568CC" w:rsidRDefault="003473E2">
            <w:pPr>
              <w:jc w:val="center"/>
            </w:pPr>
            <w:r>
              <w:rPr>
                <w:rFonts w:eastAsiaTheme="minorEastAsia"/>
                <w:color w:val="000000" w:themeColor="text1"/>
                <w:szCs w:val="21"/>
              </w:rPr>
              <w:t>同仁堂国药</w:t>
            </w:r>
          </w:p>
        </w:tc>
        <w:tc>
          <w:tcPr>
            <w:tcW w:w="2880" w:type="dxa"/>
            <w:vAlign w:val="center"/>
          </w:tcPr>
          <w:p w:rsidR="00A568CC" w:rsidRDefault="003473E2">
            <w:pPr>
              <w:jc w:val="right"/>
            </w:pPr>
            <w:r>
              <w:rPr>
                <w:rFonts w:eastAsiaTheme="minorEastAsia"/>
                <w:color w:val="000000" w:themeColor="text1"/>
                <w:szCs w:val="21"/>
              </w:rPr>
              <w:t>1,271,317.68</w:t>
            </w:r>
          </w:p>
        </w:tc>
        <w:tc>
          <w:tcPr>
            <w:tcW w:w="1620" w:type="dxa"/>
            <w:vAlign w:val="center"/>
          </w:tcPr>
          <w:p w:rsidR="00A568CC" w:rsidRDefault="003473E2">
            <w:pPr>
              <w:jc w:val="right"/>
            </w:pPr>
            <w:r>
              <w:rPr>
                <w:rFonts w:eastAsiaTheme="minorEastAsia"/>
                <w:color w:val="000000" w:themeColor="text1"/>
                <w:szCs w:val="21"/>
              </w:rPr>
              <w:t>2.60</w:t>
            </w:r>
          </w:p>
        </w:tc>
      </w:tr>
      <w:tr w:rsidR="007B3E00">
        <w:tc>
          <w:tcPr>
            <w:tcW w:w="870" w:type="dxa"/>
            <w:vAlign w:val="center"/>
          </w:tcPr>
          <w:p w:rsidR="007B3E00" w:rsidRDefault="007B3E00">
            <w:pPr>
              <w:jc w:val="center"/>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7</w:t>
            </w:r>
          </w:p>
        </w:tc>
        <w:tc>
          <w:tcPr>
            <w:tcW w:w="1650" w:type="dxa"/>
            <w:vAlign w:val="center"/>
          </w:tcPr>
          <w:p w:rsidR="007B3E00" w:rsidRDefault="007B3E00">
            <w:pPr>
              <w:jc w:val="center"/>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2171</w:t>
            </w:r>
          </w:p>
        </w:tc>
        <w:tc>
          <w:tcPr>
            <w:tcW w:w="1980" w:type="dxa"/>
            <w:vAlign w:val="center"/>
          </w:tcPr>
          <w:p w:rsidR="007B3E00" w:rsidRDefault="007B3E00">
            <w:pPr>
              <w:jc w:val="center"/>
              <w:rPr>
                <w:rFonts w:eastAsiaTheme="minorEastAsia"/>
                <w:color w:val="000000" w:themeColor="text1"/>
                <w:szCs w:val="21"/>
              </w:rPr>
            </w:pPr>
            <w:r w:rsidRPr="007B3E00">
              <w:rPr>
                <w:rFonts w:eastAsiaTheme="minorEastAsia" w:hint="eastAsia"/>
                <w:color w:val="000000" w:themeColor="text1"/>
                <w:szCs w:val="21"/>
              </w:rPr>
              <w:t>科</w:t>
            </w:r>
            <w:r w:rsidR="00E80F13">
              <w:rPr>
                <w:rFonts w:eastAsiaTheme="minorEastAsia"/>
                <w:color w:val="000000" w:themeColor="text1"/>
                <w:szCs w:val="21"/>
              </w:rPr>
              <w:t>济</w:t>
            </w:r>
            <w:r w:rsidRPr="007B3E00">
              <w:rPr>
                <w:rFonts w:eastAsiaTheme="minorEastAsia" w:hint="eastAsia"/>
                <w:color w:val="000000" w:themeColor="text1"/>
                <w:szCs w:val="21"/>
              </w:rPr>
              <w:t>药业</w:t>
            </w:r>
            <w:r w:rsidRPr="007B3E00">
              <w:rPr>
                <w:rFonts w:eastAsiaTheme="minorEastAsia" w:hint="eastAsia"/>
                <w:color w:val="000000" w:themeColor="text1"/>
                <w:szCs w:val="21"/>
              </w:rPr>
              <w:t xml:space="preserve"> - B</w:t>
            </w:r>
          </w:p>
        </w:tc>
        <w:tc>
          <w:tcPr>
            <w:tcW w:w="2880" w:type="dxa"/>
            <w:vAlign w:val="center"/>
          </w:tcPr>
          <w:p w:rsidR="007B3E00" w:rsidRDefault="007B3E00">
            <w:pPr>
              <w:jc w:val="right"/>
              <w:rPr>
                <w:rFonts w:eastAsiaTheme="minorEastAsia"/>
                <w:color w:val="000000" w:themeColor="text1"/>
                <w:szCs w:val="21"/>
              </w:rPr>
            </w:pPr>
            <w:r w:rsidRPr="007B3E00">
              <w:rPr>
                <w:rFonts w:eastAsiaTheme="minorEastAsia"/>
                <w:color w:val="000000" w:themeColor="text1"/>
                <w:szCs w:val="21"/>
              </w:rPr>
              <w:t>1</w:t>
            </w:r>
            <w:r>
              <w:rPr>
                <w:rFonts w:eastAsiaTheme="minorEastAsia"/>
                <w:color w:val="000000" w:themeColor="text1"/>
                <w:szCs w:val="21"/>
              </w:rPr>
              <w:t>,</w:t>
            </w:r>
            <w:r w:rsidRPr="007B3E00">
              <w:rPr>
                <w:rFonts w:eastAsiaTheme="minorEastAsia"/>
                <w:color w:val="000000" w:themeColor="text1"/>
                <w:szCs w:val="21"/>
              </w:rPr>
              <w:t>120</w:t>
            </w:r>
            <w:r>
              <w:rPr>
                <w:rFonts w:eastAsiaTheme="minorEastAsia" w:hint="eastAsia"/>
                <w:color w:val="000000" w:themeColor="text1"/>
                <w:szCs w:val="21"/>
              </w:rPr>
              <w:t>,</w:t>
            </w:r>
            <w:r w:rsidRPr="007B3E00">
              <w:rPr>
                <w:rFonts w:eastAsiaTheme="minorEastAsia"/>
                <w:color w:val="000000" w:themeColor="text1"/>
                <w:szCs w:val="21"/>
              </w:rPr>
              <w:t>670.01</w:t>
            </w:r>
          </w:p>
        </w:tc>
        <w:tc>
          <w:tcPr>
            <w:tcW w:w="1620" w:type="dxa"/>
            <w:vAlign w:val="center"/>
          </w:tcPr>
          <w:p w:rsidR="007B3E00" w:rsidRDefault="007B3E00">
            <w:pPr>
              <w:jc w:val="right"/>
              <w:rPr>
                <w:rFonts w:eastAsiaTheme="minorEastAsia"/>
                <w:color w:val="000000" w:themeColor="text1"/>
                <w:szCs w:val="21"/>
              </w:rPr>
            </w:pPr>
            <w:r>
              <w:rPr>
                <w:rFonts w:eastAsiaTheme="minorEastAsia"/>
                <w:color w:val="000000" w:themeColor="text1"/>
                <w:szCs w:val="21"/>
              </w:rPr>
              <w:t>2.30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568CC">
        <w:tc>
          <w:tcPr>
            <w:tcW w:w="870" w:type="dxa"/>
            <w:vAlign w:val="center"/>
          </w:tcPr>
          <w:p w:rsidR="00A568CC" w:rsidRDefault="003473E2">
            <w:pPr>
              <w:jc w:val="center"/>
            </w:pPr>
            <w:r>
              <w:rPr>
                <w:rFonts w:eastAsiaTheme="minorEastAsia"/>
                <w:color w:val="000000" w:themeColor="text1"/>
                <w:szCs w:val="21"/>
              </w:rPr>
              <w:t>1</w:t>
            </w:r>
          </w:p>
        </w:tc>
        <w:tc>
          <w:tcPr>
            <w:tcW w:w="1650" w:type="dxa"/>
            <w:vAlign w:val="center"/>
          </w:tcPr>
          <w:p w:rsidR="00A568CC" w:rsidRDefault="003473E2">
            <w:pPr>
              <w:jc w:val="center"/>
            </w:pPr>
            <w:r>
              <w:rPr>
                <w:rFonts w:eastAsiaTheme="minorEastAsia"/>
                <w:color w:val="000000" w:themeColor="text1"/>
                <w:szCs w:val="21"/>
              </w:rPr>
              <w:t>00700</w:t>
            </w:r>
          </w:p>
        </w:tc>
        <w:tc>
          <w:tcPr>
            <w:tcW w:w="1980" w:type="dxa"/>
            <w:vAlign w:val="center"/>
          </w:tcPr>
          <w:p w:rsidR="00A568CC" w:rsidRDefault="003473E2">
            <w:pPr>
              <w:jc w:val="center"/>
            </w:pPr>
            <w:r>
              <w:rPr>
                <w:rFonts w:eastAsiaTheme="minorEastAsia"/>
                <w:color w:val="000000" w:themeColor="text1"/>
                <w:szCs w:val="21"/>
              </w:rPr>
              <w:t>腾讯控股</w:t>
            </w:r>
          </w:p>
        </w:tc>
        <w:tc>
          <w:tcPr>
            <w:tcW w:w="2880" w:type="dxa"/>
            <w:vAlign w:val="center"/>
          </w:tcPr>
          <w:p w:rsidR="00A568CC" w:rsidRDefault="003473E2">
            <w:pPr>
              <w:jc w:val="right"/>
            </w:pPr>
            <w:r>
              <w:rPr>
                <w:rFonts w:eastAsiaTheme="minorEastAsia"/>
                <w:color w:val="000000" w:themeColor="text1"/>
                <w:szCs w:val="21"/>
              </w:rPr>
              <w:t>4,742,800.56</w:t>
            </w:r>
          </w:p>
        </w:tc>
        <w:tc>
          <w:tcPr>
            <w:tcW w:w="1620" w:type="dxa"/>
            <w:vAlign w:val="center"/>
          </w:tcPr>
          <w:p w:rsidR="00A568CC" w:rsidRDefault="003473E2">
            <w:pPr>
              <w:jc w:val="right"/>
            </w:pPr>
            <w:r>
              <w:rPr>
                <w:rFonts w:eastAsiaTheme="minorEastAsia"/>
                <w:color w:val="000000" w:themeColor="text1"/>
                <w:szCs w:val="21"/>
              </w:rPr>
              <w:t>9.71</w:t>
            </w:r>
          </w:p>
        </w:tc>
      </w:tr>
      <w:tr w:rsidR="00A568CC">
        <w:tc>
          <w:tcPr>
            <w:tcW w:w="870" w:type="dxa"/>
            <w:vAlign w:val="center"/>
          </w:tcPr>
          <w:p w:rsidR="00A568CC" w:rsidRDefault="003473E2">
            <w:pPr>
              <w:jc w:val="center"/>
            </w:pPr>
            <w:r>
              <w:rPr>
                <w:rFonts w:eastAsiaTheme="minorEastAsia"/>
                <w:color w:val="000000" w:themeColor="text1"/>
                <w:szCs w:val="21"/>
              </w:rPr>
              <w:t>2</w:t>
            </w:r>
          </w:p>
        </w:tc>
        <w:tc>
          <w:tcPr>
            <w:tcW w:w="1650" w:type="dxa"/>
            <w:vAlign w:val="center"/>
          </w:tcPr>
          <w:p w:rsidR="00A568CC" w:rsidRDefault="003473E2">
            <w:pPr>
              <w:jc w:val="center"/>
            </w:pPr>
            <w:r>
              <w:rPr>
                <w:rFonts w:eastAsiaTheme="minorEastAsia"/>
                <w:color w:val="000000" w:themeColor="text1"/>
                <w:szCs w:val="21"/>
              </w:rPr>
              <w:t>03993</w:t>
            </w:r>
          </w:p>
        </w:tc>
        <w:tc>
          <w:tcPr>
            <w:tcW w:w="1980" w:type="dxa"/>
            <w:vAlign w:val="center"/>
          </w:tcPr>
          <w:p w:rsidR="00A568CC" w:rsidRDefault="003473E2">
            <w:pPr>
              <w:jc w:val="center"/>
            </w:pPr>
            <w:r>
              <w:rPr>
                <w:rFonts w:eastAsiaTheme="minorEastAsia"/>
                <w:color w:val="000000" w:themeColor="text1"/>
                <w:szCs w:val="21"/>
              </w:rPr>
              <w:t>洛阳钼业</w:t>
            </w:r>
          </w:p>
        </w:tc>
        <w:tc>
          <w:tcPr>
            <w:tcW w:w="2880" w:type="dxa"/>
            <w:vAlign w:val="center"/>
          </w:tcPr>
          <w:p w:rsidR="00A568CC" w:rsidRDefault="003473E2">
            <w:pPr>
              <w:jc w:val="right"/>
            </w:pPr>
            <w:r>
              <w:rPr>
                <w:rFonts w:eastAsiaTheme="minorEastAsia"/>
                <w:color w:val="000000" w:themeColor="text1"/>
                <w:szCs w:val="21"/>
              </w:rPr>
              <w:t>3,435,098.27</w:t>
            </w:r>
          </w:p>
        </w:tc>
        <w:tc>
          <w:tcPr>
            <w:tcW w:w="1620" w:type="dxa"/>
            <w:vAlign w:val="center"/>
          </w:tcPr>
          <w:p w:rsidR="00A568CC" w:rsidRDefault="003473E2">
            <w:pPr>
              <w:jc w:val="right"/>
            </w:pPr>
            <w:r>
              <w:rPr>
                <w:rFonts w:eastAsiaTheme="minorEastAsia"/>
                <w:color w:val="000000" w:themeColor="text1"/>
                <w:szCs w:val="21"/>
              </w:rPr>
              <w:t>7.04</w:t>
            </w:r>
          </w:p>
        </w:tc>
      </w:tr>
      <w:tr w:rsidR="00A568CC">
        <w:tc>
          <w:tcPr>
            <w:tcW w:w="870" w:type="dxa"/>
            <w:vAlign w:val="center"/>
          </w:tcPr>
          <w:p w:rsidR="00A568CC" w:rsidRDefault="003473E2">
            <w:pPr>
              <w:jc w:val="center"/>
            </w:pPr>
            <w:r>
              <w:rPr>
                <w:rFonts w:eastAsiaTheme="minorEastAsia"/>
                <w:color w:val="000000" w:themeColor="text1"/>
                <w:szCs w:val="21"/>
              </w:rPr>
              <w:t>3</w:t>
            </w:r>
          </w:p>
        </w:tc>
        <w:tc>
          <w:tcPr>
            <w:tcW w:w="1650" w:type="dxa"/>
            <w:vAlign w:val="center"/>
          </w:tcPr>
          <w:p w:rsidR="00A568CC" w:rsidRDefault="003473E2">
            <w:pPr>
              <w:jc w:val="center"/>
            </w:pPr>
            <w:r>
              <w:rPr>
                <w:rFonts w:eastAsiaTheme="minorEastAsia"/>
                <w:color w:val="000000" w:themeColor="text1"/>
                <w:szCs w:val="21"/>
              </w:rPr>
              <w:t>01138</w:t>
            </w:r>
          </w:p>
        </w:tc>
        <w:tc>
          <w:tcPr>
            <w:tcW w:w="1980" w:type="dxa"/>
            <w:vAlign w:val="center"/>
          </w:tcPr>
          <w:p w:rsidR="00A568CC" w:rsidRDefault="003473E2">
            <w:pPr>
              <w:jc w:val="center"/>
            </w:pPr>
            <w:r>
              <w:rPr>
                <w:rFonts w:eastAsiaTheme="minorEastAsia"/>
                <w:color w:val="000000" w:themeColor="text1"/>
                <w:szCs w:val="21"/>
              </w:rPr>
              <w:t>中远海能</w:t>
            </w:r>
          </w:p>
        </w:tc>
        <w:tc>
          <w:tcPr>
            <w:tcW w:w="2880" w:type="dxa"/>
            <w:vAlign w:val="center"/>
          </w:tcPr>
          <w:p w:rsidR="00A568CC" w:rsidRDefault="003473E2">
            <w:pPr>
              <w:jc w:val="right"/>
            </w:pPr>
            <w:r>
              <w:rPr>
                <w:rFonts w:eastAsiaTheme="minorEastAsia"/>
                <w:color w:val="000000" w:themeColor="text1"/>
                <w:szCs w:val="21"/>
              </w:rPr>
              <w:t>2,960,667.98</w:t>
            </w:r>
          </w:p>
        </w:tc>
        <w:tc>
          <w:tcPr>
            <w:tcW w:w="1620" w:type="dxa"/>
            <w:vAlign w:val="center"/>
          </w:tcPr>
          <w:p w:rsidR="00A568CC" w:rsidRDefault="003473E2">
            <w:pPr>
              <w:jc w:val="right"/>
            </w:pPr>
            <w:r>
              <w:rPr>
                <w:rFonts w:eastAsiaTheme="minorEastAsia"/>
                <w:color w:val="000000" w:themeColor="text1"/>
                <w:szCs w:val="21"/>
              </w:rPr>
              <w:t>6.06</w:t>
            </w:r>
          </w:p>
        </w:tc>
      </w:tr>
      <w:tr w:rsidR="00A568CC">
        <w:tc>
          <w:tcPr>
            <w:tcW w:w="870" w:type="dxa"/>
            <w:vAlign w:val="center"/>
          </w:tcPr>
          <w:p w:rsidR="00A568CC" w:rsidRDefault="003473E2">
            <w:pPr>
              <w:jc w:val="center"/>
            </w:pPr>
            <w:r>
              <w:rPr>
                <w:rFonts w:eastAsiaTheme="minorEastAsia"/>
                <w:color w:val="000000" w:themeColor="text1"/>
                <w:szCs w:val="21"/>
              </w:rPr>
              <w:t>4</w:t>
            </w:r>
          </w:p>
        </w:tc>
        <w:tc>
          <w:tcPr>
            <w:tcW w:w="1650" w:type="dxa"/>
            <w:vAlign w:val="center"/>
          </w:tcPr>
          <w:p w:rsidR="00A568CC" w:rsidRDefault="003473E2">
            <w:pPr>
              <w:jc w:val="center"/>
            </w:pPr>
            <w:r>
              <w:rPr>
                <w:rFonts w:eastAsiaTheme="minorEastAsia"/>
                <w:color w:val="000000" w:themeColor="text1"/>
                <w:szCs w:val="21"/>
              </w:rPr>
              <w:t>01088</w:t>
            </w:r>
          </w:p>
        </w:tc>
        <w:tc>
          <w:tcPr>
            <w:tcW w:w="1980" w:type="dxa"/>
            <w:vAlign w:val="center"/>
          </w:tcPr>
          <w:p w:rsidR="00A568CC" w:rsidRDefault="003473E2">
            <w:pPr>
              <w:jc w:val="center"/>
            </w:pPr>
            <w:r>
              <w:rPr>
                <w:rFonts w:eastAsiaTheme="minorEastAsia"/>
                <w:color w:val="000000" w:themeColor="text1"/>
                <w:szCs w:val="21"/>
              </w:rPr>
              <w:t>中国神华</w:t>
            </w:r>
          </w:p>
        </w:tc>
        <w:tc>
          <w:tcPr>
            <w:tcW w:w="2880" w:type="dxa"/>
            <w:vAlign w:val="center"/>
          </w:tcPr>
          <w:p w:rsidR="00A568CC" w:rsidRDefault="003473E2">
            <w:pPr>
              <w:jc w:val="right"/>
            </w:pPr>
            <w:r>
              <w:rPr>
                <w:rFonts w:eastAsiaTheme="minorEastAsia"/>
                <w:color w:val="000000" w:themeColor="text1"/>
                <w:szCs w:val="21"/>
              </w:rPr>
              <w:t>2,957,924.20</w:t>
            </w:r>
          </w:p>
        </w:tc>
        <w:tc>
          <w:tcPr>
            <w:tcW w:w="1620" w:type="dxa"/>
            <w:vAlign w:val="center"/>
          </w:tcPr>
          <w:p w:rsidR="00A568CC" w:rsidRDefault="003473E2">
            <w:pPr>
              <w:jc w:val="right"/>
            </w:pPr>
            <w:r>
              <w:rPr>
                <w:rFonts w:eastAsiaTheme="minorEastAsia"/>
                <w:color w:val="000000" w:themeColor="text1"/>
                <w:szCs w:val="21"/>
              </w:rPr>
              <w:t>6.06</w:t>
            </w:r>
          </w:p>
        </w:tc>
      </w:tr>
      <w:tr w:rsidR="00A568CC">
        <w:tc>
          <w:tcPr>
            <w:tcW w:w="870" w:type="dxa"/>
            <w:vAlign w:val="center"/>
          </w:tcPr>
          <w:p w:rsidR="00A568CC" w:rsidRDefault="003473E2">
            <w:pPr>
              <w:jc w:val="center"/>
            </w:pPr>
            <w:r>
              <w:rPr>
                <w:rFonts w:eastAsiaTheme="minorEastAsia"/>
                <w:color w:val="000000" w:themeColor="text1"/>
                <w:szCs w:val="21"/>
              </w:rPr>
              <w:t>5</w:t>
            </w:r>
          </w:p>
        </w:tc>
        <w:tc>
          <w:tcPr>
            <w:tcW w:w="1650" w:type="dxa"/>
            <w:vAlign w:val="center"/>
          </w:tcPr>
          <w:p w:rsidR="00A568CC" w:rsidRDefault="003473E2">
            <w:pPr>
              <w:jc w:val="center"/>
            </w:pPr>
            <w:r>
              <w:rPr>
                <w:rFonts w:eastAsiaTheme="minorEastAsia"/>
                <w:color w:val="000000" w:themeColor="text1"/>
                <w:szCs w:val="21"/>
              </w:rPr>
              <w:t>01024</w:t>
            </w:r>
          </w:p>
        </w:tc>
        <w:tc>
          <w:tcPr>
            <w:tcW w:w="1980" w:type="dxa"/>
            <w:vAlign w:val="center"/>
          </w:tcPr>
          <w:p w:rsidR="00A568CC" w:rsidRDefault="003473E2">
            <w:pPr>
              <w:jc w:val="center"/>
            </w:pPr>
            <w:r>
              <w:rPr>
                <w:rFonts w:eastAsiaTheme="minorEastAsia"/>
                <w:color w:val="000000" w:themeColor="text1"/>
                <w:szCs w:val="21"/>
              </w:rPr>
              <w:t>快手－Ｗ</w:t>
            </w:r>
          </w:p>
        </w:tc>
        <w:tc>
          <w:tcPr>
            <w:tcW w:w="2880" w:type="dxa"/>
            <w:vAlign w:val="center"/>
          </w:tcPr>
          <w:p w:rsidR="00A568CC" w:rsidRDefault="003473E2">
            <w:pPr>
              <w:jc w:val="right"/>
            </w:pPr>
            <w:r>
              <w:rPr>
                <w:rFonts w:eastAsiaTheme="minorEastAsia"/>
                <w:color w:val="000000" w:themeColor="text1"/>
                <w:szCs w:val="21"/>
              </w:rPr>
              <w:t>2,852,978.26</w:t>
            </w:r>
          </w:p>
        </w:tc>
        <w:tc>
          <w:tcPr>
            <w:tcW w:w="1620" w:type="dxa"/>
            <w:vAlign w:val="center"/>
          </w:tcPr>
          <w:p w:rsidR="00A568CC" w:rsidRDefault="003473E2">
            <w:pPr>
              <w:jc w:val="right"/>
            </w:pPr>
            <w:r>
              <w:rPr>
                <w:rFonts w:eastAsiaTheme="minorEastAsia"/>
                <w:color w:val="000000" w:themeColor="text1"/>
                <w:szCs w:val="21"/>
              </w:rPr>
              <w:t>5.84</w:t>
            </w:r>
          </w:p>
        </w:tc>
      </w:tr>
      <w:tr w:rsidR="00A568CC">
        <w:tc>
          <w:tcPr>
            <w:tcW w:w="870" w:type="dxa"/>
            <w:vAlign w:val="center"/>
          </w:tcPr>
          <w:p w:rsidR="00A568CC" w:rsidRDefault="003473E2">
            <w:pPr>
              <w:jc w:val="center"/>
            </w:pPr>
            <w:r>
              <w:rPr>
                <w:rFonts w:eastAsiaTheme="minorEastAsia"/>
                <w:color w:val="000000" w:themeColor="text1"/>
                <w:szCs w:val="21"/>
              </w:rPr>
              <w:t>6</w:t>
            </w:r>
          </w:p>
        </w:tc>
        <w:tc>
          <w:tcPr>
            <w:tcW w:w="1650" w:type="dxa"/>
            <w:vAlign w:val="center"/>
          </w:tcPr>
          <w:p w:rsidR="00A568CC" w:rsidRDefault="003473E2">
            <w:pPr>
              <w:jc w:val="center"/>
            </w:pPr>
            <w:r>
              <w:rPr>
                <w:rFonts w:eastAsiaTheme="minorEastAsia"/>
                <w:color w:val="000000" w:themeColor="text1"/>
                <w:szCs w:val="21"/>
              </w:rPr>
              <w:t>02171</w:t>
            </w:r>
          </w:p>
        </w:tc>
        <w:tc>
          <w:tcPr>
            <w:tcW w:w="1980" w:type="dxa"/>
            <w:vAlign w:val="center"/>
          </w:tcPr>
          <w:p w:rsidR="00A568CC" w:rsidRDefault="003473E2">
            <w:pPr>
              <w:jc w:val="center"/>
            </w:pPr>
            <w:r>
              <w:rPr>
                <w:rFonts w:eastAsiaTheme="minorEastAsia"/>
                <w:color w:val="000000" w:themeColor="text1"/>
                <w:szCs w:val="21"/>
              </w:rPr>
              <w:t>科济药业－Ｂ</w:t>
            </w:r>
          </w:p>
        </w:tc>
        <w:tc>
          <w:tcPr>
            <w:tcW w:w="2880" w:type="dxa"/>
            <w:vAlign w:val="center"/>
          </w:tcPr>
          <w:p w:rsidR="00A568CC" w:rsidRDefault="003473E2">
            <w:pPr>
              <w:jc w:val="right"/>
            </w:pPr>
            <w:r>
              <w:rPr>
                <w:rFonts w:eastAsiaTheme="minorEastAsia"/>
                <w:color w:val="000000" w:themeColor="text1"/>
                <w:szCs w:val="21"/>
              </w:rPr>
              <w:t>2,330,307.90</w:t>
            </w:r>
          </w:p>
        </w:tc>
        <w:tc>
          <w:tcPr>
            <w:tcW w:w="1620" w:type="dxa"/>
            <w:vAlign w:val="center"/>
          </w:tcPr>
          <w:p w:rsidR="00A568CC" w:rsidRDefault="003473E2">
            <w:pPr>
              <w:jc w:val="right"/>
            </w:pPr>
            <w:r>
              <w:rPr>
                <w:rFonts w:eastAsiaTheme="minorEastAsia"/>
                <w:color w:val="000000" w:themeColor="text1"/>
                <w:szCs w:val="21"/>
              </w:rPr>
              <w:t>4.77</w:t>
            </w:r>
          </w:p>
        </w:tc>
      </w:tr>
      <w:tr w:rsidR="00A568CC">
        <w:tc>
          <w:tcPr>
            <w:tcW w:w="870" w:type="dxa"/>
            <w:vAlign w:val="center"/>
          </w:tcPr>
          <w:p w:rsidR="00A568CC" w:rsidRDefault="003473E2">
            <w:pPr>
              <w:jc w:val="center"/>
            </w:pPr>
            <w:r>
              <w:rPr>
                <w:rFonts w:eastAsiaTheme="minorEastAsia"/>
                <w:color w:val="000000" w:themeColor="text1"/>
                <w:szCs w:val="21"/>
              </w:rPr>
              <w:t>7</w:t>
            </w:r>
          </w:p>
        </w:tc>
        <w:tc>
          <w:tcPr>
            <w:tcW w:w="1650" w:type="dxa"/>
            <w:vAlign w:val="center"/>
          </w:tcPr>
          <w:p w:rsidR="00A568CC" w:rsidRDefault="003473E2">
            <w:pPr>
              <w:jc w:val="center"/>
            </w:pPr>
            <w:r>
              <w:rPr>
                <w:rFonts w:eastAsiaTheme="minorEastAsia"/>
                <w:color w:val="000000" w:themeColor="text1"/>
                <w:szCs w:val="21"/>
              </w:rPr>
              <w:t>01208</w:t>
            </w:r>
          </w:p>
        </w:tc>
        <w:tc>
          <w:tcPr>
            <w:tcW w:w="1980" w:type="dxa"/>
            <w:vAlign w:val="center"/>
          </w:tcPr>
          <w:p w:rsidR="00A568CC" w:rsidRDefault="003473E2">
            <w:pPr>
              <w:jc w:val="center"/>
            </w:pPr>
            <w:r>
              <w:rPr>
                <w:rFonts w:eastAsiaTheme="minorEastAsia"/>
                <w:color w:val="000000" w:themeColor="text1"/>
                <w:szCs w:val="21"/>
              </w:rPr>
              <w:t>五矿资源</w:t>
            </w:r>
          </w:p>
        </w:tc>
        <w:tc>
          <w:tcPr>
            <w:tcW w:w="2880" w:type="dxa"/>
            <w:vAlign w:val="center"/>
          </w:tcPr>
          <w:p w:rsidR="00A568CC" w:rsidRDefault="003473E2">
            <w:pPr>
              <w:jc w:val="right"/>
            </w:pPr>
            <w:r>
              <w:rPr>
                <w:rFonts w:eastAsiaTheme="minorEastAsia"/>
                <w:color w:val="000000" w:themeColor="text1"/>
                <w:szCs w:val="21"/>
              </w:rPr>
              <w:t>2,256,040.35</w:t>
            </w:r>
          </w:p>
        </w:tc>
        <w:tc>
          <w:tcPr>
            <w:tcW w:w="1620" w:type="dxa"/>
            <w:vAlign w:val="center"/>
          </w:tcPr>
          <w:p w:rsidR="00A568CC" w:rsidRDefault="003473E2">
            <w:pPr>
              <w:jc w:val="right"/>
            </w:pPr>
            <w:r>
              <w:rPr>
                <w:rFonts w:eastAsiaTheme="minorEastAsia"/>
                <w:color w:val="000000" w:themeColor="text1"/>
                <w:szCs w:val="21"/>
              </w:rPr>
              <w:t>4.62</w:t>
            </w:r>
          </w:p>
        </w:tc>
      </w:tr>
      <w:tr w:rsidR="00A568CC">
        <w:tc>
          <w:tcPr>
            <w:tcW w:w="870" w:type="dxa"/>
            <w:vAlign w:val="center"/>
          </w:tcPr>
          <w:p w:rsidR="00A568CC" w:rsidRDefault="003473E2">
            <w:pPr>
              <w:jc w:val="center"/>
            </w:pPr>
            <w:r>
              <w:rPr>
                <w:rFonts w:eastAsiaTheme="minorEastAsia"/>
                <w:color w:val="000000" w:themeColor="text1"/>
                <w:szCs w:val="21"/>
              </w:rPr>
              <w:t>8</w:t>
            </w:r>
          </w:p>
        </w:tc>
        <w:tc>
          <w:tcPr>
            <w:tcW w:w="1650" w:type="dxa"/>
            <w:vAlign w:val="center"/>
          </w:tcPr>
          <w:p w:rsidR="00A568CC" w:rsidRDefault="003473E2">
            <w:pPr>
              <w:jc w:val="center"/>
            </w:pPr>
            <w:r>
              <w:rPr>
                <w:rFonts w:eastAsiaTheme="minorEastAsia"/>
                <w:color w:val="000000" w:themeColor="text1"/>
                <w:szCs w:val="21"/>
              </w:rPr>
              <w:t>02162</w:t>
            </w:r>
          </w:p>
        </w:tc>
        <w:tc>
          <w:tcPr>
            <w:tcW w:w="1980" w:type="dxa"/>
            <w:vAlign w:val="center"/>
          </w:tcPr>
          <w:p w:rsidR="00A568CC" w:rsidRDefault="003473E2">
            <w:pPr>
              <w:jc w:val="center"/>
            </w:pPr>
            <w:r>
              <w:rPr>
                <w:rFonts w:eastAsiaTheme="minorEastAsia"/>
                <w:color w:val="000000" w:themeColor="text1"/>
                <w:szCs w:val="21"/>
              </w:rPr>
              <w:t>康诺亚－Ｂ</w:t>
            </w:r>
          </w:p>
        </w:tc>
        <w:tc>
          <w:tcPr>
            <w:tcW w:w="2880" w:type="dxa"/>
            <w:vAlign w:val="center"/>
          </w:tcPr>
          <w:p w:rsidR="00A568CC" w:rsidRDefault="003473E2">
            <w:pPr>
              <w:jc w:val="right"/>
            </w:pPr>
            <w:r>
              <w:rPr>
                <w:rFonts w:eastAsiaTheme="minorEastAsia"/>
                <w:color w:val="000000" w:themeColor="text1"/>
                <w:szCs w:val="21"/>
              </w:rPr>
              <w:t>2,228,996.85</w:t>
            </w:r>
          </w:p>
        </w:tc>
        <w:tc>
          <w:tcPr>
            <w:tcW w:w="1620" w:type="dxa"/>
            <w:vAlign w:val="center"/>
          </w:tcPr>
          <w:p w:rsidR="00A568CC" w:rsidRDefault="003473E2">
            <w:pPr>
              <w:jc w:val="right"/>
            </w:pPr>
            <w:r>
              <w:rPr>
                <w:rFonts w:eastAsiaTheme="minorEastAsia"/>
                <w:color w:val="000000" w:themeColor="text1"/>
                <w:szCs w:val="21"/>
              </w:rPr>
              <w:t>4.57</w:t>
            </w:r>
          </w:p>
        </w:tc>
      </w:tr>
      <w:tr w:rsidR="00A568CC">
        <w:tc>
          <w:tcPr>
            <w:tcW w:w="870" w:type="dxa"/>
            <w:vAlign w:val="center"/>
          </w:tcPr>
          <w:p w:rsidR="00A568CC" w:rsidRDefault="003473E2">
            <w:pPr>
              <w:jc w:val="center"/>
            </w:pPr>
            <w:r>
              <w:rPr>
                <w:rFonts w:eastAsiaTheme="minorEastAsia"/>
                <w:color w:val="000000" w:themeColor="text1"/>
                <w:szCs w:val="21"/>
              </w:rPr>
              <w:t>9</w:t>
            </w:r>
          </w:p>
        </w:tc>
        <w:tc>
          <w:tcPr>
            <w:tcW w:w="1650" w:type="dxa"/>
            <w:vAlign w:val="center"/>
          </w:tcPr>
          <w:p w:rsidR="00A568CC" w:rsidRDefault="003473E2">
            <w:pPr>
              <w:jc w:val="center"/>
            </w:pPr>
            <w:r>
              <w:rPr>
                <w:rFonts w:eastAsiaTheme="minorEastAsia"/>
                <w:color w:val="000000" w:themeColor="text1"/>
                <w:szCs w:val="21"/>
              </w:rPr>
              <w:t>00123</w:t>
            </w:r>
          </w:p>
        </w:tc>
        <w:tc>
          <w:tcPr>
            <w:tcW w:w="1980" w:type="dxa"/>
            <w:vAlign w:val="center"/>
          </w:tcPr>
          <w:p w:rsidR="00A568CC" w:rsidRDefault="003473E2">
            <w:pPr>
              <w:jc w:val="center"/>
            </w:pPr>
            <w:r>
              <w:rPr>
                <w:rFonts w:eastAsiaTheme="minorEastAsia"/>
                <w:color w:val="000000" w:themeColor="text1"/>
                <w:szCs w:val="21"/>
              </w:rPr>
              <w:t>越秀地产</w:t>
            </w:r>
          </w:p>
        </w:tc>
        <w:tc>
          <w:tcPr>
            <w:tcW w:w="2880" w:type="dxa"/>
            <w:vAlign w:val="center"/>
          </w:tcPr>
          <w:p w:rsidR="00A568CC" w:rsidRDefault="003473E2">
            <w:pPr>
              <w:jc w:val="right"/>
            </w:pPr>
            <w:r>
              <w:rPr>
                <w:rFonts w:eastAsiaTheme="minorEastAsia"/>
                <w:color w:val="000000" w:themeColor="text1"/>
                <w:szCs w:val="21"/>
              </w:rPr>
              <w:t>2,186,892.78</w:t>
            </w:r>
          </w:p>
        </w:tc>
        <w:tc>
          <w:tcPr>
            <w:tcW w:w="1620" w:type="dxa"/>
            <w:vAlign w:val="center"/>
          </w:tcPr>
          <w:p w:rsidR="00A568CC" w:rsidRDefault="003473E2">
            <w:pPr>
              <w:jc w:val="right"/>
            </w:pPr>
            <w:r>
              <w:rPr>
                <w:rFonts w:eastAsiaTheme="minorEastAsia"/>
                <w:color w:val="000000" w:themeColor="text1"/>
                <w:szCs w:val="21"/>
              </w:rPr>
              <w:t>4.48</w:t>
            </w:r>
          </w:p>
        </w:tc>
      </w:tr>
      <w:tr w:rsidR="00A568CC">
        <w:tc>
          <w:tcPr>
            <w:tcW w:w="870" w:type="dxa"/>
            <w:vAlign w:val="center"/>
          </w:tcPr>
          <w:p w:rsidR="00A568CC" w:rsidRDefault="003473E2">
            <w:pPr>
              <w:jc w:val="center"/>
            </w:pPr>
            <w:r>
              <w:rPr>
                <w:rFonts w:eastAsiaTheme="minorEastAsia"/>
                <w:color w:val="000000" w:themeColor="text1"/>
                <w:szCs w:val="21"/>
              </w:rPr>
              <w:t>10</w:t>
            </w:r>
          </w:p>
        </w:tc>
        <w:tc>
          <w:tcPr>
            <w:tcW w:w="1650" w:type="dxa"/>
            <w:vAlign w:val="center"/>
          </w:tcPr>
          <w:p w:rsidR="00A568CC" w:rsidRDefault="003473E2">
            <w:pPr>
              <w:jc w:val="center"/>
            </w:pPr>
            <w:r>
              <w:rPr>
                <w:rFonts w:eastAsiaTheme="minorEastAsia"/>
                <w:color w:val="000000" w:themeColor="text1"/>
                <w:szCs w:val="21"/>
              </w:rPr>
              <w:t>00388</w:t>
            </w:r>
          </w:p>
        </w:tc>
        <w:tc>
          <w:tcPr>
            <w:tcW w:w="1980" w:type="dxa"/>
            <w:vAlign w:val="center"/>
          </w:tcPr>
          <w:p w:rsidR="00A568CC" w:rsidRDefault="003473E2">
            <w:pPr>
              <w:jc w:val="center"/>
            </w:pPr>
            <w:r>
              <w:rPr>
                <w:rFonts w:eastAsiaTheme="minorEastAsia"/>
                <w:color w:val="000000" w:themeColor="text1"/>
                <w:szCs w:val="21"/>
              </w:rPr>
              <w:t>香港交易所</w:t>
            </w:r>
          </w:p>
        </w:tc>
        <w:tc>
          <w:tcPr>
            <w:tcW w:w="2880" w:type="dxa"/>
            <w:vAlign w:val="center"/>
          </w:tcPr>
          <w:p w:rsidR="00A568CC" w:rsidRDefault="003473E2">
            <w:pPr>
              <w:jc w:val="right"/>
            </w:pPr>
            <w:r>
              <w:rPr>
                <w:rFonts w:eastAsiaTheme="minorEastAsia"/>
                <w:color w:val="000000" w:themeColor="text1"/>
                <w:szCs w:val="21"/>
              </w:rPr>
              <w:t>2,065,699.96</w:t>
            </w:r>
          </w:p>
        </w:tc>
        <w:tc>
          <w:tcPr>
            <w:tcW w:w="1620" w:type="dxa"/>
            <w:vAlign w:val="center"/>
          </w:tcPr>
          <w:p w:rsidR="00A568CC" w:rsidRDefault="003473E2">
            <w:pPr>
              <w:jc w:val="right"/>
            </w:pPr>
            <w:r>
              <w:rPr>
                <w:rFonts w:eastAsiaTheme="minorEastAsia"/>
                <w:color w:val="000000" w:themeColor="text1"/>
                <w:szCs w:val="21"/>
              </w:rPr>
              <w:t>4.23</w:t>
            </w:r>
          </w:p>
        </w:tc>
      </w:tr>
      <w:tr w:rsidR="00A568CC">
        <w:tc>
          <w:tcPr>
            <w:tcW w:w="870" w:type="dxa"/>
            <w:vAlign w:val="center"/>
          </w:tcPr>
          <w:p w:rsidR="00A568CC" w:rsidRDefault="003473E2">
            <w:pPr>
              <w:jc w:val="center"/>
            </w:pPr>
            <w:r>
              <w:rPr>
                <w:rFonts w:eastAsiaTheme="minorEastAsia"/>
                <w:color w:val="000000" w:themeColor="text1"/>
                <w:szCs w:val="21"/>
              </w:rPr>
              <w:t>11</w:t>
            </w:r>
          </w:p>
        </w:tc>
        <w:tc>
          <w:tcPr>
            <w:tcW w:w="1650" w:type="dxa"/>
            <w:vAlign w:val="center"/>
          </w:tcPr>
          <w:p w:rsidR="00A568CC" w:rsidRDefault="003473E2">
            <w:pPr>
              <w:jc w:val="center"/>
            </w:pPr>
            <w:r>
              <w:rPr>
                <w:rFonts w:eastAsiaTheme="minorEastAsia"/>
                <w:color w:val="000000" w:themeColor="text1"/>
                <w:szCs w:val="21"/>
              </w:rPr>
              <w:t>09626</w:t>
            </w:r>
          </w:p>
        </w:tc>
        <w:tc>
          <w:tcPr>
            <w:tcW w:w="1980" w:type="dxa"/>
            <w:vAlign w:val="center"/>
          </w:tcPr>
          <w:p w:rsidR="00A568CC" w:rsidRDefault="003473E2">
            <w:pPr>
              <w:jc w:val="center"/>
            </w:pPr>
            <w:r>
              <w:rPr>
                <w:rFonts w:eastAsiaTheme="minorEastAsia"/>
                <w:color w:val="000000" w:themeColor="text1"/>
                <w:szCs w:val="21"/>
              </w:rPr>
              <w:t>哔哩哔哩－Ｗ</w:t>
            </w:r>
          </w:p>
        </w:tc>
        <w:tc>
          <w:tcPr>
            <w:tcW w:w="2880" w:type="dxa"/>
            <w:vAlign w:val="center"/>
          </w:tcPr>
          <w:p w:rsidR="00A568CC" w:rsidRDefault="003473E2">
            <w:pPr>
              <w:jc w:val="right"/>
            </w:pPr>
            <w:r>
              <w:rPr>
                <w:rFonts w:eastAsiaTheme="minorEastAsia"/>
                <w:color w:val="000000" w:themeColor="text1"/>
                <w:szCs w:val="21"/>
              </w:rPr>
              <w:t>2,012,457.27</w:t>
            </w:r>
          </w:p>
        </w:tc>
        <w:tc>
          <w:tcPr>
            <w:tcW w:w="1620" w:type="dxa"/>
            <w:vAlign w:val="center"/>
          </w:tcPr>
          <w:p w:rsidR="00A568CC" w:rsidRDefault="003473E2">
            <w:pPr>
              <w:jc w:val="right"/>
            </w:pPr>
            <w:r>
              <w:rPr>
                <w:rFonts w:eastAsiaTheme="minorEastAsia"/>
                <w:color w:val="000000" w:themeColor="text1"/>
                <w:szCs w:val="21"/>
              </w:rPr>
              <w:t>4.12</w:t>
            </w:r>
          </w:p>
        </w:tc>
      </w:tr>
      <w:tr w:rsidR="00A568CC">
        <w:tc>
          <w:tcPr>
            <w:tcW w:w="870" w:type="dxa"/>
            <w:vAlign w:val="center"/>
          </w:tcPr>
          <w:p w:rsidR="00A568CC" w:rsidRDefault="003473E2">
            <w:pPr>
              <w:jc w:val="center"/>
            </w:pPr>
            <w:r>
              <w:rPr>
                <w:rFonts w:eastAsiaTheme="minorEastAsia"/>
                <w:color w:val="000000" w:themeColor="text1"/>
                <w:szCs w:val="21"/>
              </w:rPr>
              <w:t>12</w:t>
            </w:r>
          </w:p>
        </w:tc>
        <w:tc>
          <w:tcPr>
            <w:tcW w:w="1650" w:type="dxa"/>
            <w:vAlign w:val="center"/>
          </w:tcPr>
          <w:p w:rsidR="00A568CC" w:rsidRDefault="003473E2">
            <w:pPr>
              <w:jc w:val="center"/>
            </w:pPr>
            <w:r>
              <w:rPr>
                <w:rFonts w:eastAsiaTheme="minorEastAsia"/>
                <w:color w:val="000000" w:themeColor="text1"/>
                <w:szCs w:val="21"/>
              </w:rPr>
              <w:t>00966</w:t>
            </w:r>
          </w:p>
        </w:tc>
        <w:tc>
          <w:tcPr>
            <w:tcW w:w="1980" w:type="dxa"/>
            <w:vAlign w:val="center"/>
          </w:tcPr>
          <w:p w:rsidR="00A568CC" w:rsidRDefault="003473E2">
            <w:pPr>
              <w:jc w:val="center"/>
            </w:pPr>
            <w:r>
              <w:rPr>
                <w:rFonts w:eastAsiaTheme="minorEastAsia"/>
                <w:color w:val="000000" w:themeColor="text1"/>
                <w:szCs w:val="21"/>
              </w:rPr>
              <w:t>中国太平</w:t>
            </w:r>
          </w:p>
        </w:tc>
        <w:tc>
          <w:tcPr>
            <w:tcW w:w="2880" w:type="dxa"/>
            <w:vAlign w:val="center"/>
          </w:tcPr>
          <w:p w:rsidR="00A568CC" w:rsidRDefault="003473E2">
            <w:pPr>
              <w:jc w:val="right"/>
            </w:pPr>
            <w:r>
              <w:rPr>
                <w:rFonts w:eastAsiaTheme="minorEastAsia"/>
                <w:color w:val="000000" w:themeColor="text1"/>
                <w:szCs w:val="21"/>
              </w:rPr>
              <w:t>1,829,148.81</w:t>
            </w:r>
          </w:p>
        </w:tc>
        <w:tc>
          <w:tcPr>
            <w:tcW w:w="1620" w:type="dxa"/>
            <w:vAlign w:val="center"/>
          </w:tcPr>
          <w:p w:rsidR="00A568CC" w:rsidRDefault="003473E2">
            <w:pPr>
              <w:jc w:val="right"/>
            </w:pPr>
            <w:r>
              <w:rPr>
                <w:rFonts w:eastAsiaTheme="minorEastAsia"/>
                <w:color w:val="000000" w:themeColor="text1"/>
                <w:szCs w:val="21"/>
              </w:rPr>
              <w:t>3.75</w:t>
            </w:r>
          </w:p>
        </w:tc>
      </w:tr>
      <w:tr w:rsidR="00A568CC">
        <w:tc>
          <w:tcPr>
            <w:tcW w:w="870" w:type="dxa"/>
            <w:vAlign w:val="center"/>
          </w:tcPr>
          <w:p w:rsidR="00A568CC" w:rsidRDefault="003473E2">
            <w:pPr>
              <w:jc w:val="center"/>
            </w:pPr>
            <w:r>
              <w:rPr>
                <w:rFonts w:eastAsiaTheme="minorEastAsia"/>
                <w:color w:val="000000" w:themeColor="text1"/>
                <w:szCs w:val="21"/>
              </w:rPr>
              <w:t>13</w:t>
            </w:r>
          </w:p>
        </w:tc>
        <w:tc>
          <w:tcPr>
            <w:tcW w:w="1650" w:type="dxa"/>
            <w:vAlign w:val="center"/>
          </w:tcPr>
          <w:p w:rsidR="00A568CC" w:rsidRDefault="003473E2">
            <w:pPr>
              <w:jc w:val="center"/>
            </w:pPr>
            <w:r>
              <w:rPr>
                <w:rFonts w:eastAsiaTheme="minorEastAsia"/>
                <w:color w:val="000000" w:themeColor="text1"/>
                <w:szCs w:val="21"/>
              </w:rPr>
              <w:t>09995</w:t>
            </w:r>
          </w:p>
        </w:tc>
        <w:tc>
          <w:tcPr>
            <w:tcW w:w="1980" w:type="dxa"/>
            <w:vAlign w:val="center"/>
          </w:tcPr>
          <w:p w:rsidR="00A568CC" w:rsidRDefault="003473E2">
            <w:pPr>
              <w:jc w:val="center"/>
            </w:pPr>
            <w:r>
              <w:rPr>
                <w:rFonts w:eastAsiaTheme="minorEastAsia"/>
                <w:color w:val="000000" w:themeColor="text1"/>
                <w:szCs w:val="21"/>
              </w:rPr>
              <w:t>荣昌生物</w:t>
            </w:r>
          </w:p>
        </w:tc>
        <w:tc>
          <w:tcPr>
            <w:tcW w:w="2880" w:type="dxa"/>
            <w:vAlign w:val="center"/>
          </w:tcPr>
          <w:p w:rsidR="00A568CC" w:rsidRDefault="003473E2">
            <w:pPr>
              <w:jc w:val="right"/>
            </w:pPr>
            <w:r>
              <w:rPr>
                <w:rFonts w:eastAsiaTheme="minorEastAsia"/>
                <w:color w:val="000000" w:themeColor="text1"/>
                <w:szCs w:val="21"/>
              </w:rPr>
              <w:t>1,780,324.60</w:t>
            </w:r>
          </w:p>
        </w:tc>
        <w:tc>
          <w:tcPr>
            <w:tcW w:w="1620" w:type="dxa"/>
            <w:vAlign w:val="center"/>
          </w:tcPr>
          <w:p w:rsidR="00A568CC" w:rsidRDefault="003473E2">
            <w:pPr>
              <w:jc w:val="right"/>
            </w:pPr>
            <w:r>
              <w:rPr>
                <w:rFonts w:eastAsiaTheme="minorEastAsia"/>
                <w:color w:val="000000" w:themeColor="text1"/>
                <w:szCs w:val="21"/>
              </w:rPr>
              <w:t>3.65</w:t>
            </w:r>
          </w:p>
        </w:tc>
      </w:tr>
      <w:tr w:rsidR="00A568CC">
        <w:tc>
          <w:tcPr>
            <w:tcW w:w="870" w:type="dxa"/>
            <w:vAlign w:val="center"/>
          </w:tcPr>
          <w:p w:rsidR="00A568CC" w:rsidRDefault="003473E2">
            <w:pPr>
              <w:jc w:val="center"/>
            </w:pPr>
            <w:r>
              <w:rPr>
                <w:rFonts w:eastAsiaTheme="minorEastAsia"/>
                <w:color w:val="000000" w:themeColor="text1"/>
                <w:szCs w:val="21"/>
              </w:rPr>
              <w:t>14</w:t>
            </w:r>
          </w:p>
        </w:tc>
        <w:tc>
          <w:tcPr>
            <w:tcW w:w="1650" w:type="dxa"/>
            <w:vAlign w:val="center"/>
          </w:tcPr>
          <w:p w:rsidR="00A568CC" w:rsidRDefault="003473E2">
            <w:pPr>
              <w:jc w:val="center"/>
            </w:pPr>
            <w:r>
              <w:rPr>
                <w:rFonts w:eastAsiaTheme="minorEastAsia"/>
                <w:color w:val="000000" w:themeColor="text1"/>
                <w:szCs w:val="21"/>
              </w:rPr>
              <w:t>09966</w:t>
            </w:r>
          </w:p>
        </w:tc>
        <w:tc>
          <w:tcPr>
            <w:tcW w:w="1980" w:type="dxa"/>
            <w:vAlign w:val="center"/>
          </w:tcPr>
          <w:p w:rsidR="00A568CC" w:rsidRDefault="003473E2">
            <w:pPr>
              <w:jc w:val="center"/>
            </w:pPr>
            <w:r>
              <w:rPr>
                <w:rFonts w:eastAsiaTheme="minorEastAsia"/>
                <w:color w:val="000000" w:themeColor="text1"/>
                <w:szCs w:val="21"/>
              </w:rPr>
              <w:t>康宁杰瑞制药－Ｂ</w:t>
            </w:r>
          </w:p>
        </w:tc>
        <w:tc>
          <w:tcPr>
            <w:tcW w:w="2880" w:type="dxa"/>
            <w:vAlign w:val="center"/>
          </w:tcPr>
          <w:p w:rsidR="00A568CC" w:rsidRDefault="003473E2">
            <w:pPr>
              <w:jc w:val="right"/>
            </w:pPr>
            <w:r>
              <w:rPr>
                <w:rFonts w:eastAsiaTheme="minorEastAsia"/>
                <w:color w:val="000000" w:themeColor="text1"/>
                <w:szCs w:val="21"/>
              </w:rPr>
              <w:t>1,759,441.14</w:t>
            </w:r>
          </w:p>
        </w:tc>
        <w:tc>
          <w:tcPr>
            <w:tcW w:w="1620" w:type="dxa"/>
            <w:vAlign w:val="center"/>
          </w:tcPr>
          <w:p w:rsidR="00A568CC" w:rsidRDefault="003473E2">
            <w:pPr>
              <w:jc w:val="right"/>
            </w:pPr>
            <w:r>
              <w:rPr>
                <w:rFonts w:eastAsiaTheme="minorEastAsia"/>
                <w:color w:val="000000" w:themeColor="text1"/>
                <w:szCs w:val="21"/>
              </w:rPr>
              <w:t>3.60</w:t>
            </w:r>
          </w:p>
        </w:tc>
      </w:tr>
      <w:tr w:rsidR="00A568CC">
        <w:tc>
          <w:tcPr>
            <w:tcW w:w="870" w:type="dxa"/>
            <w:vAlign w:val="center"/>
          </w:tcPr>
          <w:p w:rsidR="00A568CC" w:rsidRDefault="003473E2">
            <w:pPr>
              <w:jc w:val="center"/>
            </w:pPr>
            <w:r>
              <w:rPr>
                <w:rFonts w:eastAsiaTheme="minorEastAsia"/>
                <w:color w:val="000000" w:themeColor="text1"/>
                <w:szCs w:val="21"/>
              </w:rPr>
              <w:t>15</w:t>
            </w:r>
          </w:p>
        </w:tc>
        <w:tc>
          <w:tcPr>
            <w:tcW w:w="1650" w:type="dxa"/>
            <w:vAlign w:val="center"/>
          </w:tcPr>
          <w:p w:rsidR="00A568CC" w:rsidRDefault="003473E2">
            <w:pPr>
              <w:jc w:val="center"/>
            </w:pPr>
            <w:r>
              <w:rPr>
                <w:rFonts w:eastAsiaTheme="minorEastAsia"/>
                <w:color w:val="000000" w:themeColor="text1"/>
                <w:szCs w:val="21"/>
              </w:rPr>
              <w:t>06030</w:t>
            </w:r>
          </w:p>
        </w:tc>
        <w:tc>
          <w:tcPr>
            <w:tcW w:w="1980" w:type="dxa"/>
            <w:vAlign w:val="center"/>
          </w:tcPr>
          <w:p w:rsidR="00A568CC" w:rsidRDefault="003473E2">
            <w:pPr>
              <w:jc w:val="center"/>
            </w:pPr>
            <w:r>
              <w:rPr>
                <w:rFonts w:eastAsiaTheme="minorEastAsia"/>
                <w:color w:val="000000" w:themeColor="text1"/>
                <w:szCs w:val="21"/>
              </w:rPr>
              <w:t>中信证券</w:t>
            </w:r>
          </w:p>
        </w:tc>
        <w:tc>
          <w:tcPr>
            <w:tcW w:w="2880" w:type="dxa"/>
            <w:vAlign w:val="center"/>
          </w:tcPr>
          <w:p w:rsidR="00A568CC" w:rsidRDefault="003473E2">
            <w:pPr>
              <w:jc w:val="right"/>
            </w:pPr>
            <w:r>
              <w:rPr>
                <w:rFonts w:eastAsiaTheme="minorEastAsia"/>
                <w:color w:val="000000" w:themeColor="text1"/>
                <w:szCs w:val="21"/>
              </w:rPr>
              <w:t>1,757,698.17</w:t>
            </w:r>
          </w:p>
        </w:tc>
        <w:tc>
          <w:tcPr>
            <w:tcW w:w="1620" w:type="dxa"/>
            <w:vAlign w:val="center"/>
          </w:tcPr>
          <w:p w:rsidR="00A568CC" w:rsidRDefault="003473E2">
            <w:pPr>
              <w:jc w:val="right"/>
            </w:pPr>
            <w:r>
              <w:rPr>
                <w:rFonts w:eastAsiaTheme="minorEastAsia"/>
                <w:color w:val="000000" w:themeColor="text1"/>
                <w:szCs w:val="21"/>
              </w:rPr>
              <w:t>3.60</w:t>
            </w:r>
          </w:p>
        </w:tc>
      </w:tr>
      <w:tr w:rsidR="00A568CC">
        <w:tc>
          <w:tcPr>
            <w:tcW w:w="870" w:type="dxa"/>
            <w:vAlign w:val="center"/>
          </w:tcPr>
          <w:p w:rsidR="00A568CC" w:rsidRDefault="003473E2">
            <w:pPr>
              <w:jc w:val="center"/>
            </w:pPr>
            <w:r>
              <w:rPr>
                <w:rFonts w:eastAsiaTheme="minorEastAsia"/>
                <w:color w:val="000000" w:themeColor="text1"/>
                <w:szCs w:val="21"/>
              </w:rPr>
              <w:t>16</w:t>
            </w:r>
          </w:p>
        </w:tc>
        <w:tc>
          <w:tcPr>
            <w:tcW w:w="1650" w:type="dxa"/>
            <w:vAlign w:val="center"/>
          </w:tcPr>
          <w:p w:rsidR="00A568CC" w:rsidRDefault="003473E2">
            <w:pPr>
              <w:jc w:val="center"/>
            </w:pPr>
            <w:r>
              <w:rPr>
                <w:rFonts w:eastAsiaTheme="minorEastAsia"/>
                <w:color w:val="000000" w:themeColor="text1"/>
                <w:szCs w:val="21"/>
              </w:rPr>
              <w:t>02096</w:t>
            </w:r>
          </w:p>
        </w:tc>
        <w:tc>
          <w:tcPr>
            <w:tcW w:w="1980" w:type="dxa"/>
            <w:vAlign w:val="center"/>
          </w:tcPr>
          <w:p w:rsidR="00A568CC" w:rsidRDefault="003473E2">
            <w:pPr>
              <w:jc w:val="center"/>
            </w:pPr>
            <w:r>
              <w:rPr>
                <w:rFonts w:eastAsiaTheme="minorEastAsia"/>
                <w:color w:val="000000" w:themeColor="text1"/>
                <w:szCs w:val="21"/>
              </w:rPr>
              <w:t>先声药业</w:t>
            </w:r>
          </w:p>
        </w:tc>
        <w:tc>
          <w:tcPr>
            <w:tcW w:w="2880" w:type="dxa"/>
            <w:vAlign w:val="center"/>
          </w:tcPr>
          <w:p w:rsidR="00A568CC" w:rsidRDefault="003473E2">
            <w:pPr>
              <w:jc w:val="right"/>
            </w:pPr>
            <w:r>
              <w:rPr>
                <w:rFonts w:eastAsiaTheme="minorEastAsia"/>
                <w:color w:val="000000" w:themeColor="text1"/>
                <w:szCs w:val="21"/>
              </w:rPr>
              <w:t>1,746,005.38</w:t>
            </w:r>
          </w:p>
        </w:tc>
        <w:tc>
          <w:tcPr>
            <w:tcW w:w="1620" w:type="dxa"/>
            <w:vAlign w:val="center"/>
          </w:tcPr>
          <w:p w:rsidR="00A568CC" w:rsidRDefault="003473E2">
            <w:pPr>
              <w:jc w:val="right"/>
            </w:pPr>
            <w:r>
              <w:rPr>
                <w:rFonts w:eastAsiaTheme="minorEastAsia"/>
                <w:color w:val="000000" w:themeColor="text1"/>
                <w:szCs w:val="21"/>
              </w:rPr>
              <w:t>3.58</w:t>
            </w:r>
          </w:p>
        </w:tc>
      </w:tr>
      <w:tr w:rsidR="00A568CC">
        <w:tc>
          <w:tcPr>
            <w:tcW w:w="870" w:type="dxa"/>
            <w:vAlign w:val="center"/>
          </w:tcPr>
          <w:p w:rsidR="00A568CC" w:rsidRDefault="003473E2">
            <w:pPr>
              <w:jc w:val="center"/>
            </w:pPr>
            <w:r>
              <w:rPr>
                <w:rFonts w:eastAsiaTheme="minorEastAsia"/>
                <w:color w:val="000000" w:themeColor="text1"/>
                <w:szCs w:val="21"/>
              </w:rPr>
              <w:t>17</w:t>
            </w:r>
          </w:p>
        </w:tc>
        <w:tc>
          <w:tcPr>
            <w:tcW w:w="1650" w:type="dxa"/>
            <w:vAlign w:val="center"/>
          </w:tcPr>
          <w:p w:rsidR="00A568CC" w:rsidRDefault="003473E2">
            <w:pPr>
              <w:jc w:val="center"/>
            </w:pPr>
            <w:r>
              <w:rPr>
                <w:rFonts w:eastAsiaTheme="minorEastAsia"/>
                <w:color w:val="000000" w:themeColor="text1"/>
                <w:szCs w:val="21"/>
              </w:rPr>
              <w:t>01385</w:t>
            </w:r>
          </w:p>
        </w:tc>
        <w:tc>
          <w:tcPr>
            <w:tcW w:w="1980" w:type="dxa"/>
            <w:vAlign w:val="center"/>
          </w:tcPr>
          <w:p w:rsidR="00A568CC" w:rsidRDefault="003473E2">
            <w:pPr>
              <w:jc w:val="center"/>
            </w:pPr>
            <w:r>
              <w:rPr>
                <w:rFonts w:eastAsiaTheme="minorEastAsia"/>
                <w:color w:val="000000" w:themeColor="text1"/>
                <w:szCs w:val="21"/>
              </w:rPr>
              <w:t>上海复旦</w:t>
            </w:r>
          </w:p>
        </w:tc>
        <w:tc>
          <w:tcPr>
            <w:tcW w:w="2880" w:type="dxa"/>
            <w:vAlign w:val="center"/>
          </w:tcPr>
          <w:p w:rsidR="00A568CC" w:rsidRDefault="003473E2">
            <w:pPr>
              <w:jc w:val="right"/>
            </w:pPr>
            <w:r>
              <w:rPr>
                <w:rFonts w:eastAsiaTheme="minorEastAsia"/>
                <w:color w:val="000000" w:themeColor="text1"/>
                <w:szCs w:val="21"/>
              </w:rPr>
              <w:t>1,745,467.22</w:t>
            </w:r>
          </w:p>
        </w:tc>
        <w:tc>
          <w:tcPr>
            <w:tcW w:w="1620" w:type="dxa"/>
            <w:vAlign w:val="center"/>
          </w:tcPr>
          <w:p w:rsidR="00A568CC" w:rsidRDefault="003473E2">
            <w:pPr>
              <w:jc w:val="right"/>
            </w:pPr>
            <w:r>
              <w:rPr>
                <w:rFonts w:eastAsiaTheme="minorEastAsia"/>
                <w:color w:val="000000" w:themeColor="text1"/>
                <w:szCs w:val="21"/>
              </w:rPr>
              <w:t>3.58</w:t>
            </w:r>
          </w:p>
        </w:tc>
      </w:tr>
      <w:tr w:rsidR="00A568CC">
        <w:tc>
          <w:tcPr>
            <w:tcW w:w="870" w:type="dxa"/>
            <w:vAlign w:val="center"/>
          </w:tcPr>
          <w:p w:rsidR="00A568CC" w:rsidRDefault="003473E2">
            <w:pPr>
              <w:jc w:val="center"/>
            </w:pPr>
            <w:r>
              <w:rPr>
                <w:rFonts w:eastAsiaTheme="minorEastAsia"/>
                <w:color w:val="000000" w:themeColor="text1"/>
                <w:szCs w:val="21"/>
              </w:rPr>
              <w:t>18</w:t>
            </w:r>
          </w:p>
        </w:tc>
        <w:tc>
          <w:tcPr>
            <w:tcW w:w="1650" w:type="dxa"/>
            <w:vAlign w:val="center"/>
          </w:tcPr>
          <w:p w:rsidR="00A568CC" w:rsidRDefault="003473E2">
            <w:pPr>
              <w:jc w:val="center"/>
            </w:pPr>
            <w:r>
              <w:rPr>
                <w:rFonts w:eastAsiaTheme="minorEastAsia"/>
                <w:color w:val="000000" w:themeColor="text1"/>
                <w:szCs w:val="21"/>
              </w:rPr>
              <w:t>02331</w:t>
            </w:r>
          </w:p>
        </w:tc>
        <w:tc>
          <w:tcPr>
            <w:tcW w:w="1980" w:type="dxa"/>
            <w:vAlign w:val="center"/>
          </w:tcPr>
          <w:p w:rsidR="00A568CC" w:rsidRDefault="003473E2">
            <w:pPr>
              <w:jc w:val="center"/>
            </w:pPr>
            <w:r>
              <w:rPr>
                <w:rFonts w:eastAsiaTheme="minorEastAsia"/>
                <w:color w:val="000000" w:themeColor="text1"/>
                <w:szCs w:val="21"/>
              </w:rPr>
              <w:t>李宁</w:t>
            </w:r>
          </w:p>
        </w:tc>
        <w:tc>
          <w:tcPr>
            <w:tcW w:w="2880" w:type="dxa"/>
            <w:vAlign w:val="center"/>
          </w:tcPr>
          <w:p w:rsidR="00A568CC" w:rsidRDefault="003473E2">
            <w:pPr>
              <w:jc w:val="right"/>
            </w:pPr>
            <w:r>
              <w:rPr>
                <w:rFonts w:eastAsiaTheme="minorEastAsia"/>
                <w:color w:val="000000" w:themeColor="text1"/>
                <w:szCs w:val="21"/>
              </w:rPr>
              <w:t>1,724,268.69</w:t>
            </w:r>
          </w:p>
        </w:tc>
        <w:tc>
          <w:tcPr>
            <w:tcW w:w="1620" w:type="dxa"/>
            <w:vAlign w:val="center"/>
          </w:tcPr>
          <w:p w:rsidR="00A568CC" w:rsidRDefault="003473E2">
            <w:pPr>
              <w:jc w:val="right"/>
            </w:pPr>
            <w:r>
              <w:rPr>
                <w:rFonts w:eastAsiaTheme="minorEastAsia"/>
                <w:color w:val="000000" w:themeColor="text1"/>
                <w:szCs w:val="21"/>
              </w:rPr>
              <w:t>3.53</w:t>
            </w:r>
          </w:p>
        </w:tc>
      </w:tr>
      <w:tr w:rsidR="00A568CC">
        <w:tc>
          <w:tcPr>
            <w:tcW w:w="870" w:type="dxa"/>
            <w:vAlign w:val="center"/>
          </w:tcPr>
          <w:p w:rsidR="00A568CC" w:rsidRDefault="003473E2">
            <w:pPr>
              <w:jc w:val="center"/>
            </w:pPr>
            <w:r>
              <w:rPr>
                <w:rFonts w:eastAsiaTheme="minorEastAsia"/>
                <w:color w:val="000000" w:themeColor="text1"/>
                <w:szCs w:val="21"/>
              </w:rPr>
              <w:lastRenderedPageBreak/>
              <w:t>19</w:t>
            </w:r>
          </w:p>
        </w:tc>
        <w:tc>
          <w:tcPr>
            <w:tcW w:w="1650" w:type="dxa"/>
            <w:vAlign w:val="center"/>
          </w:tcPr>
          <w:p w:rsidR="00A568CC" w:rsidRDefault="003473E2">
            <w:pPr>
              <w:jc w:val="center"/>
            </w:pPr>
            <w:r>
              <w:rPr>
                <w:rFonts w:eastAsiaTheme="minorEastAsia"/>
                <w:color w:val="000000" w:themeColor="text1"/>
                <w:szCs w:val="21"/>
              </w:rPr>
              <w:t>01299</w:t>
            </w:r>
          </w:p>
        </w:tc>
        <w:tc>
          <w:tcPr>
            <w:tcW w:w="1980" w:type="dxa"/>
            <w:vAlign w:val="center"/>
          </w:tcPr>
          <w:p w:rsidR="00A568CC" w:rsidRDefault="003473E2">
            <w:pPr>
              <w:jc w:val="center"/>
            </w:pPr>
            <w:r>
              <w:rPr>
                <w:rFonts w:eastAsiaTheme="minorEastAsia"/>
                <w:color w:val="000000" w:themeColor="text1"/>
                <w:szCs w:val="21"/>
              </w:rPr>
              <w:t>友邦保险</w:t>
            </w:r>
          </w:p>
        </w:tc>
        <w:tc>
          <w:tcPr>
            <w:tcW w:w="2880" w:type="dxa"/>
            <w:vAlign w:val="center"/>
          </w:tcPr>
          <w:p w:rsidR="00A568CC" w:rsidRDefault="003473E2">
            <w:pPr>
              <w:jc w:val="right"/>
            </w:pPr>
            <w:r>
              <w:rPr>
                <w:rFonts w:eastAsiaTheme="minorEastAsia"/>
                <w:color w:val="000000" w:themeColor="text1"/>
                <w:szCs w:val="21"/>
              </w:rPr>
              <w:t>1,669,894.51</w:t>
            </w:r>
          </w:p>
        </w:tc>
        <w:tc>
          <w:tcPr>
            <w:tcW w:w="1620" w:type="dxa"/>
            <w:vAlign w:val="center"/>
          </w:tcPr>
          <w:p w:rsidR="00A568CC" w:rsidRDefault="003473E2">
            <w:pPr>
              <w:jc w:val="right"/>
            </w:pPr>
            <w:r>
              <w:rPr>
                <w:rFonts w:eastAsiaTheme="minorEastAsia"/>
                <w:color w:val="000000" w:themeColor="text1"/>
                <w:szCs w:val="21"/>
              </w:rPr>
              <w:t>3.42</w:t>
            </w:r>
          </w:p>
        </w:tc>
      </w:tr>
      <w:tr w:rsidR="00A568CC">
        <w:tc>
          <w:tcPr>
            <w:tcW w:w="870" w:type="dxa"/>
            <w:vAlign w:val="center"/>
          </w:tcPr>
          <w:p w:rsidR="00A568CC" w:rsidRDefault="003473E2">
            <w:pPr>
              <w:jc w:val="center"/>
            </w:pPr>
            <w:r>
              <w:rPr>
                <w:rFonts w:eastAsiaTheme="minorEastAsia"/>
                <w:color w:val="000000" w:themeColor="text1"/>
                <w:szCs w:val="21"/>
              </w:rPr>
              <w:t>20</w:t>
            </w:r>
          </w:p>
        </w:tc>
        <w:tc>
          <w:tcPr>
            <w:tcW w:w="1650" w:type="dxa"/>
            <w:vAlign w:val="center"/>
          </w:tcPr>
          <w:p w:rsidR="00A568CC" w:rsidRDefault="003473E2">
            <w:pPr>
              <w:jc w:val="center"/>
            </w:pPr>
            <w:r>
              <w:rPr>
                <w:rFonts w:eastAsiaTheme="minorEastAsia"/>
                <w:color w:val="000000" w:themeColor="text1"/>
                <w:szCs w:val="21"/>
              </w:rPr>
              <w:t>01072</w:t>
            </w:r>
          </w:p>
        </w:tc>
        <w:tc>
          <w:tcPr>
            <w:tcW w:w="1980" w:type="dxa"/>
            <w:vAlign w:val="center"/>
          </w:tcPr>
          <w:p w:rsidR="00A568CC" w:rsidRDefault="003473E2">
            <w:pPr>
              <w:jc w:val="center"/>
            </w:pPr>
            <w:r>
              <w:rPr>
                <w:rFonts w:eastAsiaTheme="minorEastAsia"/>
                <w:color w:val="000000" w:themeColor="text1"/>
                <w:szCs w:val="21"/>
              </w:rPr>
              <w:t>东方电气</w:t>
            </w:r>
          </w:p>
        </w:tc>
        <w:tc>
          <w:tcPr>
            <w:tcW w:w="2880" w:type="dxa"/>
            <w:vAlign w:val="center"/>
          </w:tcPr>
          <w:p w:rsidR="00A568CC" w:rsidRDefault="003473E2">
            <w:pPr>
              <w:jc w:val="right"/>
            </w:pPr>
            <w:r>
              <w:rPr>
                <w:rFonts w:eastAsiaTheme="minorEastAsia"/>
                <w:color w:val="000000" w:themeColor="text1"/>
                <w:szCs w:val="21"/>
              </w:rPr>
              <w:t>1,657,577.34</w:t>
            </w:r>
          </w:p>
        </w:tc>
        <w:tc>
          <w:tcPr>
            <w:tcW w:w="1620" w:type="dxa"/>
            <w:vAlign w:val="center"/>
          </w:tcPr>
          <w:p w:rsidR="00A568CC" w:rsidRDefault="003473E2">
            <w:pPr>
              <w:jc w:val="right"/>
            </w:pPr>
            <w:r>
              <w:rPr>
                <w:rFonts w:eastAsiaTheme="minorEastAsia"/>
                <w:color w:val="000000" w:themeColor="text1"/>
                <w:szCs w:val="21"/>
              </w:rPr>
              <w:t>3.40</w:t>
            </w:r>
          </w:p>
        </w:tc>
      </w:tr>
      <w:tr w:rsidR="00A568CC">
        <w:tc>
          <w:tcPr>
            <w:tcW w:w="870" w:type="dxa"/>
            <w:vAlign w:val="center"/>
          </w:tcPr>
          <w:p w:rsidR="00A568CC" w:rsidRDefault="003473E2">
            <w:pPr>
              <w:jc w:val="center"/>
            </w:pPr>
            <w:r>
              <w:rPr>
                <w:rFonts w:eastAsiaTheme="minorEastAsia"/>
                <w:color w:val="000000" w:themeColor="text1"/>
                <w:szCs w:val="21"/>
              </w:rPr>
              <w:t>21</w:t>
            </w:r>
          </w:p>
        </w:tc>
        <w:tc>
          <w:tcPr>
            <w:tcW w:w="1650" w:type="dxa"/>
            <w:vAlign w:val="center"/>
          </w:tcPr>
          <w:p w:rsidR="00A568CC" w:rsidRDefault="003473E2">
            <w:pPr>
              <w:jc w:val="center"/>
            </w:pPr>
            <w:r>
              <w:rPr>
                <w:rFonts w:eastAsiaTheme="minorEastAsia"/>
                <w:color w:val="000000" w:themeColor="text1"/>
                <w:szCs w:val="21"/>
              </w:rPr>
              <w:t>02600</w:t>
            </w:r>
          </w:p>
        </w:tc>
        <w:tc>
          <w:tcPr>
            <w:tcW w:w="1980" w:type="dxa"/>
            <w:vAlign w:val="center"/>
          </w:tcPr>
          <w:p w:rsidR="00A568CC" w:rsidRDefault="003473E2">
            <w:pPr>
              <w:jc w:val="center"/>
            </w:pPr>
            <w:r>
              <w:rPr>
                <w:rFonts w:eastAsiaTheme="minorEastAsia"/>
                <w:color w:val="000000" w:themeColor="text1"/>
                <w:szCs w:val="21"/>
              </w:rPr>
              <w:t>中国铝业</w:t>
            </w:r>
          </w:p>
        </w:tc>
        <w:tc>
          <w:tcPr>
            <w:tcW w:w="2880" w:type="dxa"/>
            <w:vAlign w:val="center"/>
          </w:tcPr>
          <w:p w:rsidR="00A568CC" w:rsidRDefault="003473E2">
            <w:pPr>
              <w:jc w:val="right"/>
            </w:pPr>
            <w:r>
              <w:rPr>
                <w:rFonts w:eastAsiaTheme="minorEastAsia"/>
                <w:color w:val="000000" w:themeColor="text1"/>
                <w:szCs w:val="21"/>
              </w:rPr>
              <w:t>1,565,314.86</w:t>
            </w:r>
          </w:p>
        </w:tc>
        <w:tc>
          <w:tcPr>
            <w:tcW w:w="1620" w:type="dxa"/>
            <w:vAlign w:val="center"/>
          </w:tcPr>
          <w:p w:rsidR="00A568CC" w:rsidRDefault="003473E2">
            <w:pPr>
              <w:jc w:val="right"/>
            </w:pPr>
            <w:r>
              <w:rPr>
                <w:rFonts w:eastAsiaTheme="minorEastAsia"/>
                <w:color w:val="000000" w:themeColor="text1"/>
                <w:szCs w:val="21"/>
              </w:rPr>
              <w:t>3.21</w:t>
            </w:r>
          </w:p>
        </w:tc>
      </w:tr>
      <w:tr w:rsidR="00A568CC">
        <w:tc>
          <w:tcPr>
            <w:tcW w:w="870" w:type="dxa"/>
            <w:vAlign w:val="center"/>
          </w:tcPr>
          <w:p w:rsidR="00A568CC" w:rsidRDefault="003473E2">
            <w:pPr>
              <w:jc w:val="center"/>
            </w:pPr>
            <w:r>
              <w:rPr>
                <w:rFonts w:eastAsiaTheme="minorEastAsia"/>
                <w:color w:val="000000" w:themeColor="text1"/>
                <w:szCs w:val="21"/>
              </w:rPr>
              <w:t>22</w:t>
            </w:r>
          </w:p>
        </w:tc>
        <w:tc>
          <w:tcPr>
            <w:tcW w:w="1650" w:type="dxa"/>
            <w:vAlign w:val="center"/>
          </w:tcPr>
          <w:p w:rsidR="00A568CC" w:rsidRDefault="003473E2">
            <w:pPr>
              <w:jc w:val="center"/>
            </w:pPr>
            <w:r>
              <w:rPr>
                <w:rFonts w:eastAsiaTheme="minorEastAsia"/>
                <w:color w:val="000000" w:themeColor="text1"/>
                <w:szCs w:val="21"/>
              </w:rPr>
              <w:t>01801</w:t>
            </w:r>
          </w:p>
        </w:tc>
        <w:tc>
          <w:tcPr>
            <w:tcW w:w="1980" w:type="dxa"/>
            <w:vAlign w:val="center"/>
          </w:tcPr>
          <w:p w:rsidR="00A568CC" w:rsidRDefault="003473E2">
            <w:pPr>
              <w:jc w:val="center"/>
            </w:pPr>
            <w:r>
              <w:rPr>
                <w:rFonts w:eastAsiaTheme="minorEastAsia"/>
                <w:color w:val="000000" w:themeColor="text1"/>
                <w:szCs w:val="21"/>
              </w:rPr>
              <w:t>信达生物</w:t>
            </w:r>
          </w:p>
        </w:tc>
        <w:tc>
          <w:tcPr>
            <w:tcW w:w="2880" w:type="dxa"/>
            <w:vAlign w:val="center"/>
          </w:tcPr>
          <w:p w:rsidR="00A568CC" w:rsidRDefault="003473E2">
            <w:pPr>
              <w:jc w:val="right"/>
            </w:pPr>
            <w:r>
              <w:rPr>
                <w:rFonts w:eastAsiaTheme="minorEastAsia"/>
                <w:color w:val="000000" w:themeColor="text1"/>
                <w:szCs w:val="21"/>
              </w:rPr>
              <w:t>1,559,947.44</w:t>
            </w:r>
          </w:p>
        </w:tc>
        <w:tc>
          <w:tcPr>
            <w:tcW w:w="1620" w:type="dxa"/>
            <w:vAlign w:val="center"/>
          </w:tcPr>
          <w:p w:rsidR="00A568CC" w:rsidRDefault="003473E2">
            <w:pPr>
              <w:jc w:val="right"/>
            </w:pPr>
            <w:r>
              <w:rPr>
                <w:rFonts w:eastAsiaTheme="minorEastAsia"/>
                <w:color w:val="000000" w:themeColor="text1"/>
                <w:szCs w:val="21"/>
              </w:rPr>
              <w:t>3.20</w:t>
            </w:r>
          </w:p>
        </w:tc>
      </w:tr>
      <w:tr w:rsidR="00A568CC">
        <w:tc>
          <w:tcPr>
            <w:tcW w:w="870" w:type="dxa"/>
            <w:vAlign w:val="center"/>
          </w:tcPr>
          <w:p w:rsidR="00A568CC" w:rsidRDefault="003473E2">
            <w:pPr>
              <w:jc w:val="center"/>
            </w:pPr>
            <w:r>
              <w:rPr>
                <w:rFonts w:eastAsiaTheme="minorEastAsia"/>
                <w:color w:val="000000" w:themeColor="text1"/>
                <w:szCs w:val="21"/>
              </w:rPr>
              <w:t>23</w:t>
            </w:r>
          </w:p>
        </w:tc>
        <w:tc>
          <w:tcPr>
            <w:tcW w:w="1650" w:type="dxa"/>
            <w:vAlign w:val="center"/>
          </w:tcPr>
          <w:p w:rsidR="00A568CC" w:rsidRDefault="003473E2">
            <w:pPr>
              <w:jc w:val="center"/>
            </w:pPr>
            <w:r>
              <w:rPr>
                <w:rFonts w:eastAsiaTheme="minorEastAsia"/>
                <w:color w:val="000000" w:themeColor="text1"/>
                <w:szCs w:val="21"/>
              </w:rPr>
              <w:t>06078</w:t>
            </w:r>
          </w:p>
        </w:tc>
        <w:tc>
          <w:tcPr>
            <w:tcW w:w="1980" w:type="dxa"/>
            <w:vAlign w:val="center"/>
          </w:tcPr>
          <w:p w:rsidR="00A568CC" w:rsidRDefault="003473E2">
            <w:pPr>
              <w:jc w:val="center"/>
            </w:pPr>
            <w:r>
              <w:rPr>
                <w:rFonts w:eastAsiaTheme="minorEastAsia"/>
                <w:color w:val="000000" w:themeColor="text1"/>
                <w:szCs w:val="21"/>
              </w:rPr>
              <w:t>海吉亚医疗</w:t>
            </w:r>
          </w:p>
        </w:tc>
        <w:tc>
          <w:tcPr>
            <w:tcW w:w="2880" w:type="dxa"/>
            <w:vAlign w:val="center"/>
          </w:tcPr>
          <w:p w:rsidR="00A568CC" w:rsidRDefault="003473E2">
            <w:pPr>
              <w:jc w:val="right"/>
            </w:pPr>
            <w:r>
              <w:rPr>
                <w:rFonts w:eastAsiaTheme="minorEastAsia"/>
                <w:color w:val="000000" w:themeColor="text1"/>
                <w:szCs w:val="21"/>
              </w:rPr>
              <w:t>1,554,685.99</w:t>
            </w:r>
          </w:p>
        </w:tc>
        <w:tc>
          <w:tcPr>
            <w:tcW w:w="1620" w:type="dxa"/>
            <w:vAlign w:val="center"/>
          </w:tcPr>
          <w:p w:rsidR="00A568CC" w:rsidRDefault="003473E2">
            <w:pPr>
              <w:jc w:val="right"/>
            </w:pPr>
            <w:r>
              <w:rPr>
                <w:rFonts w:eastAsiaTheme="minorEastAsia"/>
                <w:color w:val="000000" w:themeColor="text1"/>
                <w:szCs w:val="21"/>
              </w:rPr>
              <w:t>3.18</w:t>
            </w:r>
          </w:p>
        </w:tc>
      </w:tr>
      <w:tr w:rsidR="00A568CC">
        <w:tc>
          <w:tcPr>
            <w:tcW w:w="870" w:type="dxa"/>
            <w:vAlign w:val="center"/>
          </w:tcPr>
          <w:p w:rsidR="00A568CC" w:rsidRDefault="003473E2">
            <w:pPr>
              <w:jc w:val="center"/>
            </w:pPr>
            <w:r>
              <w:rPr>
                <w:rFonts w:eastAsiaTheme="minorEastAsia"/>
                <w:color w:val="000000" w:themeColor="text1"/>
                <w:szCs w:val="21"/>
              </w:rPr>
              <w:t>24</w:t>
            </w:r>
          </w:p>
        </w:tc>
        <w:tc>
          <w:tcPr>
            <w:tcW w:w="1650" w:type="dxa"/>
            <w:vAlign w:val="center"/>
          </w:tcPr>
          <w:p w:rsidR="00A568CC" w:rsidRDefault="003473E2">
            <w:pPr>
              <w:jc w:val="center"/>
            </w:pPr>
            <w:r>
              <w:rPr>
                <w:rFonts w:eastAsiaTheme="minorEastAsia"/>
                <w:color w:val="000000" w:themeColor="text1"/>
                <w:szCs w:val="21"/>
              </w:rPr>
              <w:t>00291</w:t>
            </w:r>
          </w:p>
        </w:tc>
        <w:tc>
          <w:tcPr>
            <w:tcW w:w="1980" w:type="dxa"/>
            <w:vAlign w:val="center"/>
          </w:tcPr>
          <w:p w:rsidR="00A568CC" w:rsidRDefault="003473E2">
            <w:pPr>
              <w:jc w:val="center"/>
            </w:pPr>
            <w:r>
              <w:rPr>
                <w:rFonts w:eastAsiaTheme="minorEastAsia"/>
                <w:color w:val="000000" w:themeColor="text1"/>
                <w:szCs w:val="21"/>
              </w:rPr>
              <w:t>华润啤酒</w:t>
            </w:r>
          </w:p>
        </w:tc>
        <w:tc>
          <w:tcPr>
            <w:tcW w:w="2880" w:type="dxa"/>
            <w:vAlign w:val="center"/>
          </w:tcPr>
          <w:p w:rsidR="00A568CC" w:rsidRDefault="003473E2">
            <w:pPr>
              <w:jc w:val="right"/>
            </w:pPr>
            <w:r>
              <w:rPr>
                <w:rFonts w:eastAsiaTheme="minorEastAsia"/>
                <w:color w:val="000000" w:themeColor="text1"/>
                <w:szCs w:val="21"/>
              </w:rPr>
              <w:t>1,514,249.18</w:t>
            </w:r>
          </w:p>
        </w:tc>
        <w:tc>
          <w:tcPr>
            <w:tcW w:w="1620" w:type="dxa"/>
            <w:vAlign w:val="center"/>
          </w:tcPr>
          <w:p w:rsidR="00A568CC" w:rsidRDefault="003473E2">
            <w:pPr>
              <w:jc w:val="right"/>
            </w:pPr>
            <w:r>
              <w:rPr>
                <w:rFonts w:eastAsiaTheme="minorEastAsia"/>
                <w:color w:val="000000" w:themeColor="text1"/>
                <w:szCs w:val="21"/>
              </w:rPr>
              <w:t>3.10</w:t>
            </w:r>
          </w:p>
        </w:tc>
      </w:tr>
      <w:tr w:rsidR="00A568CC">
        <w:tc>
          <w:tcPr>
            <w:tcW w:w="870" w:type="dxa"/>
            <w:vAlign w:val="center"/>
          </w:tcPr>
          <w:p w:rsidR="00A568CC" w:rsidRDefault="003473E2">
            <w:pPr>
              <w:jc w:val="center"/>
            </w:pPr>
            <w:r>
              <w:rPr>
                <w:rFonts w:eastAsiaTheme="minorEastAsia"/>
                <w:color w:val="000000" w:themeColor="text1"/>
                <w:szCs w:val="21"/>
              </w:rPr>
              <w:t>25</w:t>
            </w:r>
          </w:p>
        </w:tc>
        <w:tc>
          <w:tcPr>
            <w:tcW w:w="1650" w:type="dxa"/>
            <w:vAlign w:val="center"/>
          </w:tcPr>
          <w:p w:rsidR="00A568CC" w:rsidRDefault="003473E2">
            <w:pPr>
              <w:jc w:val="center"/>
            </w:pPr>
            <w:r>
              <w:rPr>
                <w:rFonts w:eastAsiaTheme="minorEastAsia"/>
                <w:color w:val="000000" w:themeColor="text1"/>
                <w:szCs w:val="21"/>
              </w:rPr>
              <w:t>02007</w:t>
            </w:r>
          </w:p>
        </w:tc>
        <w:tc>
          <w:tcPr>
            <w:tcW w:w="1980" w:type="dxa"/>
            <w:vAlign w:val="center"/>
          </w:tcPr>
          <w:p w:rsidR="00A568CC" w:rsidRDefault="003473E2">
            <w:pPr>
              <w:jc w:val="center"/>
            </w:pPr>
            <w:r>
              <w:rPr>
                <w:rFonts w:eastAsiaTheme="minorEastAsia"/>
                <w:color w:val="000000" w:themeColor="text1"/>
                <w:szCs w:val="21"/>
              </w:rPr>
              <w:t>碧桂园</w:t>
            </w:r>
          </w:p>
        </w:tc>
        <w:tc>
          <w:tcPr>
            <w:tcW w:w="2880" w:type="dxa"/>
            <w:vAlign w:val="center"/>
          </w:tcPr>
          <w:p w:rsidR="00A568CC" w:rsidRDefault="003473E2">
            <w:pPr>
              <w:jc w:val="right"/>
            </w:pPr>
            <w:r>
              <w:rPr>
                <w:rFonts w:eastAsiaTheme="minorEastAsia"/>
                <w:color w:val="000000" w:themeColor="text1"/>
                <w:szCs w:val="21"/>
              </w:rPr>
              <w:t>1,484,665.86</w:t>
            </w:r>
          </w:p>
        </w:tc>
        <w:tc>
          <w:tcPr>
            <w:tcW w:w="1620" w:type="dxa"/>
            <w:vAlign w:val="center"/>
          </w:tcPr>
          <w:p w:rsidR="00A568CC" w:rsidRDefault="003473E2">
            <w:pPr>
              <w:jc w:val="right"/>
            </w:pPr>
            <w:r>
              <w:rPr>
                <w:rFonts w:eastAsiaTheme="minorEastAsia"/>
                <w:color w:val="000000" w:themeColor="text1"/>
                <w:szCs w:val="21"/>
              </w:rPr>
              <w:t>3.04</w:t>
            </w:r>
          </w:p>
        </w:tc>
      </w:tr>
      <w:tr w:rsidR="00A568CC">
        <w:tc>
          <w:tcPr>
            <w:tcW w:w="870" w:type="dxa"/>
            <w:vAlign w:val="center"/>
          </w:tcPr>
          <w:p w:rsidR="00A568CC" w:rsidRDefault="003473E2">
            <w:pPr>
              <w:jc w:val="center"/>
            </w:pPr>
            <w:r>
              <w:rPr>
                <w:rFonts w:eastAsiaTheme="minorEastAsia"/>
                <w:color w:val="000000" w:themeColor="text1"/>
                <w:szCs w:val="21"/>
              </w:rPr>
              <w:t>26</w:t>
            </w:r>
          </w:p>
        </w:tc>
        <w:tc>
          <w:tcPr>
            <w:tcW w:w="1650" w:type="dxa"/>
            <w:vAlign w:val="center"/>
          </w:tcPr>
          <w:p w:rsidR="00A568CC" w:rsidRDefault="003473E2">
            <w:pPr>
              <w:jc w:val="center"/>
            </w:pPr>
            <w:r>
              <w:rPr>
                <w:rFonts w:eastAsiaTheme="minorEastAsia"/>
                <w:color w:val="000000" w:themeColor="text1"/>
                <w:szCs w:val="21"/>
              </w:rPr>
              <w:t>01171</w:t>
            </w:r>
          </w:p>
        </w:tc>
        <w:tc>
          <w:tcPr>
            <w:tcW w:w="1980" w:type="dxa"/>
            <w:vAlign w:val="center"/>
          </w:tcPr>
          <w:p w:rsidR="00A568CC" w:rsidRDefault="003473E2">
            <w:pPr>
              <w:jc w:val="center"/>
            </w:pPr>
            <w:r>
              <w:rPr>
                <w:rFonts w:eastAsiaTheme="minorEastAsia"/>
                <w:color w:val="000000" w:themeColor="text1"/>
                <w:szCs w:val="21"/>
              </w:rPr>
              <w:t>兖矿能源</w:t>
            </w:r>
          </w:p>
        </w:tc>
        <w:tc>
          <w:tcPr>
            <w:tcW w:w="2880" w:type="dxa"/>
            <w:vAlign w:val="center"/>
          </w:tcPr>
          <w:p w:rsidR="00A568CC" w:rsidRDefault="003473E2">
            <w:pPr>
              <w:jc w:val="right"/>
            </w:pPr>
            <w:r>
              <w:rPr>
                <w:rFonts w:eastAsiaTheme="minorEastAsia"/>
                <w:color w:val="000000" w:themeColor="text1"/>
                <w:szCs w:val="21"/>
              </w:rPr>
              <w:t>1,452,278.77</w:t>
            </w:r>
          </w:p>
        </w:tc>
        <w:tc>
          <w:tcPr>
            <w:tcW w:w="1620" w:type="dxa"/>
            <w:vAlign w:val="center"/>
          </w:tcPr>
          <w:p w:rsidR="00A568CC" w:rsidRDefault="003473E2">
            <w:pPr>
              <w:jc w:val="right"/>
            </w:pPr>
            <w:r>
              <w:rPr>
                <w:rFonts w:eastAsiaTheme="minorEastAsia"/>
                <w:color w:val="000000" w:themeColor="text1"/>
                <w:szCs w:val="21"/>
              </w:rPr>
              <w:t>2.97</w:t>
            </w:r>
          </w:p>
        </w:tc>
      </w:tr>
      <w:tr w:rsidR="00A568CC">
        <w:tc>
          <w:tcPr>
            <w:tcW w:w="870" w:type="dxa"/>
            <w:vAlign w:val="center"/>
          </w:tcPr>
          <w:p w:rsidR="00A568CC" w:rsidRDefault="003473E2">
            <w:pPr>
              <w:jc w:val="center"/>
            </w:pPr>
            <w:r>
              <w:rPr>
                <w:rFonts w:eastAsiaTheme="minorEastAsia"/>
                <w:color w:val="000000" w:themeColor="text1"/>
                <w:szCs w:val="21"/>
              </w:rPr>
              <w:t>27</w:t>
            </w:r>
          </w:p>
        </w:tc>
        <w:tc>
          <w:tcPr>
            <w:tcW w:w="1650" w:type="dxa"/>
            <w:vAlign w:val="center"/>
          </w:tcPr>
          <w:p w:rsidR="00A568CC" w:rsidRDefault="003473E2">
            <w:pPr>
              <w:jc w:val="center"/>
            </w:pPr>
            <w:r>
              <w:rPr>
                <w:rFonts w:eastAsiaTheme="minorEastAsia"/>
                <w:color w:val="000000" w:themeColor="text1"/>
                <w:szCs w:val="21"/>
              </w:rPr>
              <w:t>00688</w:t>
            </w:r>
          </w:p>
        </w:tc>
        <w:tc>
          <w:tcPr>
            <w:tcW w:w="1980" w:type="dxa"/>
            <w:vAlign w:val="center"/>
          </w:tcPr>
          <w:p w:rsidR="00A568CC" w:rsidRDefault="003473E2">
            <w:pPr>
              <w:jc w:val="center"/>
            </w:pPr>
            <w:r>
              <w:rPr>
                <w:rFonts w:eastAsiaTheme="minorEastAsia"/>
                <w:color w:val="000000" w:themeColor="text1"/>
                <w:szCs w:val="21"/>
              </w:rPr>
              <w:t>中国海外发展</w:t>
            </w:r>
          </w:p>
        </w:tc>
        <w:tc>
          <w:tcPr>
            <w:tcW w:w="2880" w:type="dxa"/>
            <w:vAlign w:val="center"/>
          </w:tcPr>
          <w:p w:rsidR="00A568CC" w:rsidRDefault="003473E2">
            <w:pPr>
              <w:jc w:val="right"/>
            </w:pPr>
            <w:r>
              <w:rPr>
                <w:rFonts w:eastAsiaTheme="minorEastAsia"/>
                <w:color w:val="000000" w:themeColor="text1"/>
                <w:szCs w:val="21"/>
              </w:rPr>
              <w:t>1,451,263.68</w:t>
            </w:r>
          </w:p>
        </w:tc>
        <w:tc>
          <w:tcPr>
            <w:tcW w:w="1620" w:type="dxa"/>
            <w:vAlign w:val="center"/>
          </w:tcPr>
          <w:p w:rsidR="00A568CC" w:rsidRDefault="003473E2">
            <w:pPr>
              <w:jc w:val="right"/>
            </w:pPr>
            <w:r>
              <w:rPr>
                <w:rFonts w:eastAsiaTheme="minorEastAsia"/>
                <w:color w:val="000000" w:themeColor="text1"/>
                <w:szCs w:val="21"/>
              </w:rPr>
              <w:t>2.97</w:t>
            </w:r>
          </w:p>
        </w:tc>
      </w:tr>
      <w:tr w:rsidR="00A568CC">
        <w:tc>
          <w:tcPr>
            <w:tcW w:w="870" w:type="dxa"/>
            <w:vAlign w:val="center"/>
          </w:tcPr>
          <w:p w:rsidR="00A568CC" w:rsidRDefault="003473E2">
            <w:pPr>
              <w:jc w:val="center"/>
            </w:pPr>
            <w:r>
              <w:rPr>
                <w:rFonts w:eastAsiaTheme="minorEastAsia"/>
                <w:color w:val="000000" w:themeColor="text1"/>
                <w:szCs w:val="21"/>
              </w:rPr>
              <w:t>28</w:t>
            </w:r>
          </w:p>
        </w:tc>
        <w:tc>
          <w:tcPr>
            <w:tcW w:w="1650" w:type="dxa"/>
            <w:vAlign w:val="center"/>
          </w:tcPr>
          <w:p w:rsidR="00A568CC" w:rsidRDefault="003473E2">
            <w:pPr>
              <w:jc w:val="center"/>
            </w:pPr>
            <w:r>
              <w:rPr>
                <w:rFonts w:eastAsiaTheme="minorEastAsia"/>
                <w:color w:val="000000" w:themeColor="text1"/>
                <w:szCs w:val="21"/>
              </w:rPr>
              <w:t>01951</w:t>
            </w:r>
          </w:p>
        </w:tc>
        <w:tc>
          <w:tcPr>
            <w:tcW w:w="1980" w:type="dxa"/>
            <w:vAlign w:val="center"/>
          </w:tcPr>
          <w:p w:rsidR="00A568CC" w:rsidRDefault="003473E2">
            <w:pPr>
              <w:jc w:val="center"/>
            </w:pPr>
            <w:r>
              <w:rPr>
                <w:rFonts w:eastAsiaTheme="minorEastAsia"/>
                <w:color w:val="000000" w:themeColor="text1"/>
                <w:szCs w:val="21"/>
              </w:rPr>
              <w:t>锦欣生殖</w:t>
            </w:r>
          </w:p>
        </w:tc>
        <w:tc>
          <w:tcPr>
            <w:tcW w:w="2880" w:type="dxa"/>
            <w:vAlign w:val="center"/>
          </w:tcPr>
          <w:p w:rsidR="00A568CC" w:rsidRDefault="003473E2">
            <w:pPr>
              <w:jc w:val="right"/>
            </w:pPr>
            <w:r>
              <w:rPr>
                <w:rFonts w:eastAsiaTheme="minorEastAsia"/>
                <w:color w:val="000000" w:themeColor="text1"/>
                <w:szCs w:val="21"/>
              </w:rPr>
              <w:t>1,431,775.98</w:t>
            </w:r>
          </w:p>
        </w:tc>
        <w:tc>
          <w:tcPr>
            <w:tcW w:w="1620" w:type="dxa"/>
            <w:vAlign w:val="center"/>
          </w:tcPr>
          <w:p w:rsidR="00A568CC" w:rsidRDefault="003473E2">
            <w:pPr>
              <w:jc w:val="right"/>
            </w:pPr>
            <w:r>
              <w:rPr>
                <w:rFonts w:eastAsiaTheme="minorEastAsia"/>
                <w:color w:val="000000" w:themeColor="text1"/>
                <w:szCs w:val="21"/>
              </w:rPr>
              <w:t>2.93</w:t>
            </w:r>
          </w:p>
        </w:tc>
      </w:tr>
      <w:tr w:rsidR="00A568CC">
        <w:tc>
          <w:tcPr>
            <w:tcW w:w="870" w:type="dxa"/>
            <w:vAlign w:val="center"/>
          </w:tcPr>
          <w:p w:rsidR="00A568CC" w:rsidRDefault="003473E2">
            <w:pPr>
              <w:jc w:val="center"/>
            </w:pPr>
            <w:r>
              <w:rPr>
                <w:rFonts w:eastAsiaTheme="minorEastAsia"/>
                <w:color w:val="000000" w:themeColor="text1"/>
                <w:szCs w:val="21"/>
              </w:rPr>
              <w:t>29</w:t>
            </w:r>
          </w:p>
        </w:tc>
        <w:tc>
          <w:tcPr>
            <w:tcW w:w="1650" w:type="dxa"/>
            <w:vAlign w:val="center"/>
          </w:tcPr>
          <w:p w:rsidR="00A568CC" w:rsidRDefault="003473E2">
            <w:pPr>
              <w:jc w:val="center"/>
            </w:pPr>
            <w:r>
              <w:rPr>
                <w:rFonts w:eastAsiaTheme="minorEastAsia"/>
                <w:color w:val="000000" w:themeColor="text1"/>
                <w:szCs w:val="21"/>
              </w:rPr>
              <w:t>01099</w:t>
            </w:r>
          </w:p>
        </w:tc>
        <w:tc>
          <w:tcPr>
            <w:tcW w:w="1980" w:type="dxa"/>
            <w:vAlign w:val="center"/>
          </w:tcPr>
          <w:p w:rsidR="00A568CC" w:rsidRDefault="003473E2">
            <w:pPr>
              <w:jc w:val="center"/>
            </w:pPr>
            <w:r>
              <w:rPr>
                <w:rFonts w:eastAsiaTheme="minorEastAsia"/>
                <w:color w:val="000000" w:themeColor="text1"/>
                <w:szCs w:val="21"/>
              </w:rPr>
              <w:t>国药控股</w:t>
            </w:r>
          </w:p>
        </w:tc>
        <w:tc>
          <w:tcPr>
            <w:tcW w:w="2880" w:type="dxa"/>
            <w:vAlign w:val="center"/>
          </w:tcPr>
          <w:p w:rsidR="00A568CC" w:rsidRDefault="003473E2">
            <w:pPr>
              <w:jc w:val="right"/>
            </w:pPr>
            <w:r>
              <w:rPr>
                <w:rFonts w:eastAsiaTheme="minorEastAsia"/>
                <w:color w:val="000000" w:themeColor="text1"/>
                <w:szCs w:val="21"/>
              </w:rPr>
              <w:t>1,408,922.96</w:t>
            </w:r>
          </w:p>
        </w:tc>
        <w:tc>
          <w:tcPr>
            <w:tcW w:w="1620" w:type="dxa"/>
            <w:vAlign w:val="center"/>
          </w:tcPr>
          <w:p w:rsidR="00A568CC" w:rsidRDefault="003473E2">
            <w:pPr>
              <w:jc w:val="right"/>
            </w:pPr>
            <w:r>
              <w:rPr>
                <w:rFonts w:eastAsiaTheme="minorEastAsia"/>
                <w:color w:val="000000" w:themeColor="text1"/>
                <w:szCs w:val="21"/>
              </w:rPr>
              <w:t>2.89</w:t>
            </w:r>
          </w:p>
        </w:tc>
      </w:tr>
      <w:tr w:rsidR="00A568CC">
        <w:tc>
          <w:tcPr>
            <w:tcW w:w="870" w:type="dxa"/>
            <w:vAlign w:val="center"/>
          </w:tcPr>
          <w:p w:rsidR="00A568CC" w:rsidRDefault="003473E2">
            <w:pPr>
              <w:jc w:val="center"/>
            </w:pPr>
            <w:r>
              <w:rPr>
                <w:rFonts w:eastAsiaTheme="minorEastAsia"/>
                <w:color w:val="000000" w:themeColor="text1"/>
                <w:szCs w:val="21"/>
              </w:rPr>
              <w:t>30</w:t>
            </w:r>
          </w:p>
        </w:tc>
        <w:tc>
          <w:tcPr>
            <w:tcW w:w="1650" w:type="dxa"/>
            <w:vAlign w:val="center"/>
          </w:tcPr>
          <w:p w:rsidR="00A568CC" w:rsidRDefault="003473E2">
            <w:pPr>
              <w:jc w:val="center"/>
            </w:pPr>
            <w:r>
              <w:rPr>
                <w:rFonts w:eastAsiaTheme="minorEastAsia"/>
                <w:color w:val="000000" w:themeColor="text1"/>
                <w:szCs w:val="21"/>
              </w:rPr>
              <w:t>03968</w:t>
            </w:r>
          </w:p>
        </w:tc>
        <w:tc>
          <w:tcPr>
            <w:tcW w:w="1980" w:type="dxa"/>
            <w:vAlign w:val="center"/>
          </w:tcPr>
          <w:p w:rsidR="00A568CC" w:rsidRDefault="003473E2">
            <w:pPr>
              <w:jc w:val="center"/>
            </w:pPr>
            <w:r>
              <w:rPr>
                <w:rFonts w:eastAsiaTheme="minorEastAsia"/>
                <w:color w:val="000000" w:themeColor="text1"/>
                <w:szCs w:val="21"/>
              </w:rPr>
              <w:t>招商银行</w:t>
            </w:r>
          </w:p>
        </w:tc>
        <w:tc>
          <w:tcPr>
            <w:tcW w:w="2880" w:type="dxa"/>
            <w:vAlign w:val="center"/>
          </w:tcPr>
          <w:p w:rsidR="00A568CC" w:rsidRDefault="003473E2">
            <w:pPr>
              <w:jc w:val="right"/>
            </w:pPr>
            <w:r>
              <w:rPr>
                <w:rFonts w:eastAsiaTheme="minorEastAsia"/>
                <w:color w:val="000000" w:themeColor="text1"/>
                <w:szCs w:val="21"/>
              </w:rPr>
              <w:t>1,405,939.05</w:t>
            </w:r>
          </w:p>
        </w:tc>
        <w:tc>
          <w:tcPr>
            <w:tcW w:w="1620" w:type="dxa"/>
            <w:vAlign w:val="center"/>
          </w:tcPr>
          <w:p w:rsidR="00A568CC" w:rsidRDefault="003473E2">
            <w:pPr>
              <w:jc w:val="right"/>
            </w:pPr>
            <w:r>
              <w:rPr>
                <w:rFonts w:eastAsiaTheme="minorEastAsia"/>
                <w:color w:val="000000" w:themeColor="text1"/>
                <w:szCs w:val="21"/>
              </w:rPr>
              <w:t>2.88</w:t>
            </w:r>
          </w:p>
        </w:tc>
      </w:tr>
      <w:tr w:rsidR="00A568CC">
        <w:tc>
          <w:tcPr>
            <w:tcW w:w="870" w:type="dxa"/>
            <w:vAlign w:val="center"/>
          </w:tcPr>
          <w:p w:rsidR="00A568CC" w:rsidRDefault="003473E2">
            <w:pPr>
              <w:jc w:val="center"/>
            </w:pPr>
            <w:r>
              <w:rPr>
                <w:rFonts w:eastAsiaTheme="minorEastAsia"/>
                <w:color w:val="000000" w:themeColor="text1"/>
                <w:szCs w:val="21"/>
              </w:rPr>
              <w:t>31</w:t>
            </w:r>
          </w:p>
        </w:tc>
        <w:tc>
          <w:tcPr>
            <w:tcW w:w="1650" w:type="dxa"/>
            <w:vAlign w:val="center"/>
          </w:tcPr>
          <w:p w:rsidR="00A568CC" w:rsidRDefault="003473E2">
            <w:pPr>
              <w:jc w:val="center"/>
            </w:pPr>
            <w:r>
              <w:rPr>
                <w:rFonts w:eastAsiaTheme="minorEastAsia"/>
                <w:color w:val="000000" w:themeColor="text1"/>
                <w:szCs w:val="21"/>
              </w:rPr>
              <w:t>00960</w:t>
            </w:r>
          </w:p>
        </w:tc>
        <w:tc>
          <w:tcPr>
            <w:tcW w:w="1980" w:type="dxa"/>
            <w:vAlign w:val="center"/>
          </w:tcPr>
          <w:p w:rsidR="00A568CC" w:rsidRDefault="003473E2">
            <w:pPr>
              <w:jc w:val="center"/>
            </w:pPr>
            <w:r>
              <w:rPr>
                <w:rFonts w:eastAsiaTheme="minorEastAsia"/>
                <w:color w:val="000000" w:themeColor="text1"/>
                <w:szCs w:val="21"/>
              </w:rPr>
              <w:t>龙湖集团</w:t>
            </w:r>
          </w:p>
        </w:tc>
        <w:tc>
          <w:tcPr>
            <w:tcW w:w="2880" w:type="dxa"/>
            <w:vAlign w:val="center"/>
          </w:tcPr>
          <w:p w:rsidR="00A568CC" w:rsidRDefault="003473E2">
            <w:pPr>
              <w:jc w:val="right"/>
            </w:pPr>
            <w:r>
              <w:rPr>
                <w:rFonts w:eastAsiaTheme="minorEastAsia"/>
                <w:color w:val="000000" w:themeColor="text1"/>
                <w:szCs w:val="21"/>
              </w:rPr>
              <w:t>1,395,007.19</w:t>
            </w:r>
          </w:p>
        </w:tc>
        <w:tc>
          <w:tcPr>
            <w:tcW w:w="1620" w:type="dxa"/>
            <w:vAlign w:val="center"/>
          </w:tcPr>
          <w:p w:rsidR="00A568CC" w:rsidRDefault="003473E2">
            <w:pPr>
              <w:jc w:val="right"/>
            </w:pPr>
            <w:r>
              <w:rPr>
                <w:rFonts w:eastAsiaTheme="minorEastAsia"/>
                <w:color w:val="000000" w:themeColor="text1"/>
                <w:szCs w:val="21"/>
              </w:rPr>
              <w:t>2.86</w:t>
            </w:r>
          </w:p>
        </w:tc>
      </w:tr>
      <w:tr w:rsidR="00A568CC">
        <w:tc>
          <w:tcPr>
            <w:tcW w:w="870" w:type="dxa"/>
            <w:vAlign w:val="center"/>
          </w:tcPr>
          <w:p w:rsidR="00A568CC" w:rsidRDefault="003473E2">
            <w:pPr>
              <w:jc w:val="center"/>
            </w:pPr>
            <w:r>
              <w:rPr>
                <w:rFonts w:eastAsiaTheme="minorEastAsia"/>
                <w:color w:val="000000" w:themeColor="text1"/>
                <w:szCs w:val="21"/>
              </w:rPr>
              <w:t>32</w:t>
            </w:r>
          </w:p>
        </w:tc>
        <w:tc>
          <w:tcPr>
            <w:tcW w:w="1650" w:type="dxa"/>
            <w:vAlign w:val="center"/>
          </w:tcPr>
          <w:p w:rsidR="00A568CC" w:rsidRDefault="003473E2">
            <w:pPr>
              <w:jc w:val="center"/>
            </w:pPr>
            <w:r>
              <w:rPr>
                <w:rFonts w:eastAsiaTheme="minorEastAsia"/>
                <w:color w:val="000000" w:themeColor="text1"/>
                <w:szCs w:val="21"/>
              </w:rPr>
              <w:t>03347</w:t>
            </w:r>
          </w:p>
        </w:tc>
        <w:tc>
          <w:tcPr>
            <w:tcW w:w="1980" w:type="dxa"/>
            <w:vAlign w:val="center"/>
          </w:tcPr>
          <w:p w:rsidR="00A568CC" w:rsidRDefault="003473E2">
            <w:pPr>
              <w:jc w:val="center"/>
            </w:pPr>
            <w:r>
              <w:rPr>
                <w:rFonts w:eastAsiaTheme="minorEastAsia"/>
                <w:color w:val="000000" w:themeColor="text1"/>
                <w:szCs w:val="21"/>
              </w:rPr>
              <w:t>泰格医药</w:t>
            </w:r>
          </w:p>
        </w:tc>
        <w:tc>
          <w:tcPr>
            <w:tcW w:w="2880" w:type="dxa"/>
            <w:vAlign w:val="center"/>
          </w:tcPr>
          <w:p w:rsidR="00A568CC" w:rsidRDefault="003473E2">
            <w:pPr>
              <w:jc w:val="right"/>
            </w:pPr>
            <w:r>
              <w:rPr>
                <w:rFonts w:eastAsiaTheme="minorEastAsia"/>
                <w:color w:val="000000" w:themeColor="text1"/>
                <w:szCs w:val="21"/>
              </w:rPr>
              <w:t>1,386,512.04</w:t>
            </w:r>
          </w:p>
        </w:tc>
        <w:tc>
          <w:tcPr>
            <w:tcW w:w="1620" w:type="dxa"/>
            <w:vAlign w:val="center"/>
          </w:tcPr>
          <w:p w:rsidR="00A568CC" w:rsidRDefault="003473E2">
            <w:pPr>
              <w:jc w:val="right"/>
            </w:pPr>
            <w:r>
              <w:rPr>
                <w:rFonts w:eastAsiaTheme="minorEastAsia"/>
                <w:color w:val="000000" w:themeColor="text1"/>
                <w:szCs w:val="21"/>
              </w:rPr>
              <w:t>2.84</w:t>
            </w:r>
          </w:p>
        </w:tc>
      </w:tr>
      <w:tr w:rsidR="00A568CC">
        <w:tc>
          <w:tcPr>
            <w:tcW w:w="870" w:type="dxa"/>
            <w:vAlign w:val="center"/>
          </w:tcPr>
          <w:p w:rsidR="00A568CC" w:rsidRDefault="003473E2">
            <w:pPr>
              <w:jc w:val="center"/>
            </w:pPr>
            <w:r>
              <w:rPr>
                <w:rFonts w:eastAsiaTheme="minorEastAsia"/>
                <w:color w:val="000000" w:themeColor="text1"/>
                <w:szCs w:val="21"/>
              </w:rPr>
              <w:t>33</w:t>
            </w:r>
          </w:p>
        </w:tc>
        <w:tc>
          <w:tcPr>
            <w:tcW w:w="1650" w:type="dxa"/>
            <w:vAlign w:val="center"/>
          </w:tcPr>
          <w:p w:rsidR="00A568CC" w:rsidRDefault="003473E2">
            <w:pPr>
              <w:jc w:val="center"/>
            </w:pPr>
            <w:r>
              <w:rPr>
                <w:rFonts w:eastAsiaTheme="minorEastAsia"/>
                <w:color w:val="000000" w:themeColor="text1"/>
                <w:szCs w:val="21"/>
              </w:rPr>
              <w:t>01658</w:t>
            </w:r>
          </w:p>
        </w:tc>
        <w:tc>
          <w:tcPr>
            <w:tcW w:w="1980" w:type="dxa"/>
            <w:vAlign w:val="center"/>
          </w:tcPr>
          <w:p w:rsidR="00A568CC" w:rsidRDefault="003473E2">
            <w:pPr>
              <w:jc w:val="center"/>
            </w:pPr>
            <w:r>
              <w:rPr>
                <w:rFonts w:eastAsiaTheme="minorEastAsia"/>
                <w:color w:val="000000" w:themeColor="text1"/>
                <w:szCs w:val="21"/>
              </w:rPr>
              <w:t>邮储银行</w:t>
            </w:r>
          </w:p>
        </w:tc>
        <w:tc>
          <w:tcPr>
            <w:tcW w:w="2880" w:type="dxa"/>
            <w:vAlign w:val="center"/>
          </w:tcPr>
          <w:p w:rsidR="00A568CC" w:rsidRDefault="003473E2">
            <w:pPr>
              <w:jc w:val="right"/>
            </w:pPr>
            <w:r>
              <w:rPr>
                <w:rFonts w:eastAsiaTheme="minorEastAsia"/>
                <w:color w:val="000000" w:themeColor="text1"/>
                <w:szCs w:val="21"/>
              </w:rPr>
              <w:t>1,385,426.36</w:t>
            </w:r>
          </w:p>
        </w:tc>
        <w:tc>
          <w:tcPr>
            <w:tcW w:w="1620" w:type="dxa"/>
            <w:vAlign w:val="center"/>
          </w:tcPr>
          <w:p w:rsidR="00A568CC" w:rsidRDefault="003473E2">
            <w:pPr>
              <w:jc w:val="right"/>
            </w:pPr>
            <w:r>
              <w:rPr>
                <w:rFonts w:eastAsiaTheme="minorEastAsia"/>
                <w:color w:val="000000" w:themeColor="text1"/>
                <w:szCs w:val="21"/>
              </w:rPr>
              <w:t>2.84</w:t>
            </w:r>
          </w:p>
        </w:tc>
      </w:tr>
      <w:tr w:rsidR="00A568CC">
        <w:tc>
          <w:tcPr>
            <w:tcW w:w="870" w:type="dxa"/>
            <w:vAlign w:val="center"/>
          </w:tcPr>
          <w:p w:rsidR="00A568CC" w:rsidRDefault="003473E2">
            <w:pPr>
              <w:jc w:val="center"/>
            </w:pPr>
            <w:r>
              <w:rPr>
                <w:rFonts w:eastAsiaTheme="minorEastAsia"/>
                <w:color w:val="000000" w:themeColor="text1"/>
                <w:szCs w:val="21"/>
              </w:rPr>
              <w:t>34</w:t>
            </w:r>
          </w:p>
        </w:tc>
        <w:tc>
          <w:tcPr>
            <w:tcW w:w="1650" w:type="dxa"/>
            <w:vAlign w:val="center"/>
          </w:tcPr>
          <w:p w:rsidR="00A568CC" w:rsidRDefault="003473E2">
            <w:pPr>
              <w:jc w:val="center"/>
            </w:pPr>
            <w:r>
              <w:rPr>
                <w:rFonts w:eastAsiaTheme="minorEastAsia"/>
                <w:color w:val="000000" w:themeColor="text1"/>
                <w:szCs w:val="21"/>
              </w:rPr>
              <w:t>03690</w:t>
            </w:r>
          </w:p>
        </w:tc>
        <w:tc>
          <w:tcPr>
            <w:tcW w:w="1980" w:type="dxa"/>
            <w:vAlign w:val="center"/>
          </w:tcPr>
          <w:p w:rsidR="00A568CC" w:rsidRDefault="003473E2">
            <w:pPr>
              <w:jc w:val="center"/>
            </w:pPr>
            <w:r>
              <w:rPr>
                <w:rFonts w:eastAsiaTheme="minorEastAsia"/>
                <w:color w:val="000000" w:themeColor="text1"/>
                <w:szCs w:val="21"/>
              </w:rPr>
              <w:t>美团－Ｗ</w:t>
            </w:r>
          </w:p>
        </w:tc>
        <w:tc>
          <w:tcPr>
            <w:tcW w:w="2880" w:type="dxa"/>
            <w:vAlign w:val="center"/>
          </w:tcPr>
          <w:p w:rsidR="00A568CC" w:rsidRDefault="003473E2">
            <w:pPr>
              <w:jc w:val="right"/>
            </w:pPr>
            <w:r>
              <w:rPr>
                <w:rFonts w:eastAsiaTheme="minorEastAsia"/>
                <w:color w:val="000000" w:themeColor="text1"/>
                <w:szCs w:val="21"/>
              </w:rPr>
              <w:t>1,377,975.92</w:t>
            </w:r>
          </w:p>
        </w:tc>
        <w:tc>
          <w:tcPr>
            <w:tcW w:w="1620" w:type="dxa"/>
            <w:vAlign w:val="center"/>
          </w:tcPr>
          <w:p w:rsidR="00A568CC" w:rsidRDefault="003473E2">
            <w:pPr>
              <w:jc w:val="right"/>
            </w:pPr>
            <w:r>
              <w:rPr>
                <w:rFonts w:eastAsiaTheme="minorEastAsia"/>
                <w:color w:val="000000" w:themeColor="text1"/>
                <w:szCs w:val="21"/>
              </w:rPr>
              <w:t>2.82</w:t>
            </w:r>
          </w:p>
        </w:tc>
      </w:tr>
      <w:tr w:rsidR="00A568CC">
        <w:tc>
          <w:tcPr>
            <w:tcW w:w="870" w:type="dxa"/>
            <w:vAlign w:val="center"/>
          </w:tcPr>
          <w:p w:rsidR="00A568CC" w:rsidRDefault="003473E2">
            <w:pPr>
              <w:jc w:val="center"/>
            </w:pPr>
            <w:r>
              <w:rPr>
                <w:rFonts w:eastAsiaTheme="minorEastAsia"/>
                <w:color w:val="000000" w:themeColor="text1"/>
                <w:szCs w:val="21"/>
              </w:rPr>
              <w:t>35</w:t>
            </w:r>
          </w:p>
        </w:tc>
        <w:tc>
          <w:tcPr>
            <w:tcW w:w="1650" w:type="dxa"/>
            <w:vAlign w:val="center"/>
          </w:tcPr>
          <w:p w:rsidR="00A568CC" w:rsidRDefault="003473E2">
            <w:pPr>
              <w:jc w:val="center"/>
            </w:pPr>
            <w:r>
              <w:rPr>
                <w:rFonts w:eastAsiaTheme="minorEastAsia"/>
                <w:color w:val="000000" w:themeColor="text1"/>
                <w:szCs w:val="21"/>
              </w:rPr>
              <w:t>00639</w:t>
            </w:r>
          </w:p>
        </w:tc>
        <w:tc>
          <w:tcPr>
            <w:tcW w:w="1980" w:type="dxa"/>
            <w:vAlign w:val="center"/>
          </w:tcPr>
          <w:p w:rsidR="00A568CC" w:rsidRDefault="003473E2">
            <w:pPr>
              <w:jc w:val="center"/>
            </w:pPr>
            <w:r>
              <w:rPr>
                <w:rFonts w:eastAsiaTheme="minorEastAsia"/>
                <w:color w:val="000000" w:themeColor="text1"/>
                <w:szCs w:val="21"/>
              </w:rPr>
              <w:t>首钢资源</w:t>
            </w:r>
          </w:p>
        </w:tc>
        <w:tc>
          <w:tcPr>
            <w:tcW w:w="2880" w:type="dxa"/>
            <w:vAlign w:val="center"/>
          </w:tcPr>
          <w:p w:rsidR="00A568CC" w:rsidRDefault="003473E2">
            <w:pPr>
              <w:jc w:val="right"/>
            </w:pPr>
            <w:r>
              <w:rPr>
                <w:rFonts w:eastAsiaTheme="minorEastAsia"/>
                <w:color w:val="000000" w:themeColor="text1"/>
                <w:szCs w:val="21"/>
              </w:rPr>
              <w:t>1,373,197.66</w:t>
            </w:r>
          </w:p>
        </w:tc>
        <w:tc>
          <w:tcPr>
            <w:tcW w:w="1620" w:type="dxa"/>
            <w:vAlign w:val="center"/>
          </w:tcPr>
          <w:p w:rsidR="00A568CC" w:rsidRDefault="003473E2">
            <w:pPr>
              <w:jc w:val="right"/>
            </w:pPr>
            <w:r>
              <w:rPr>
                <w:rFonts w:eastAsiaTheme="minorEastAsia"/>
                <w:color w:val="000000" w:themeColor="text1"/>
                <w:szCs w:val="21"/>
              </w:rPr>
              <w:t>2.81</w:t>
            </w:r>
          </w:p>
        </w:tc>
      </w:tr>
      <w:tr w:rsidR="00A568CC">
        <w:tc>
          <w:tcPr>
            <w:tcW w:w="870" w:type="dxa"/>
            <w:vAlign w:val="center"/>
          </w:tcPr>
          <w:p w:rsidR="00A568CC" w:rsidRDefault="003473E2">
            <w:pPr>
              <w:jc w:val="center"/>
            </w:pPr>
            <w:r>
              <w:rPr>
                <w:rFonts w:eastAsiaTheme="minorEastAsia"/>
                <w:color w:val="000000" w:themeColor="text1"/>
                <w:szCs w:val="21"/>
              </w:rPr>
              <w:t>36</w:t>
            </w:r>
          </w:p>
        </w:tc>
        <w:tc>
          <w:tcPr>
            <w:tcW w:w="1650" w:type="dxa"/>
            <w:vAlign w:val="center"/>
          </w:tcPr>
          <w:p w:rsidR="00A568CC" w:rsidRDefault="003473E2">
            <w:pPr>
              <w:jc w:val="center"/>
            </w:pPr>
            <w:r>
              <w:rPr>
                <w:rFonts w:eastAsiaTheme="minorEastAsia"/>
                <w:color w:val="000000" w:themeColor="text1"/>
                <w:szCs w:val="21"/>
              </w:rPr>
              <w:t>03908</w:t>
            </w:r>
          </w:p>
        </w:tc>
        <w:tc>
          <w:tcPr>
            <w:tcW w:w="1980" w:type="dxa"/>
            <w:vAlign w:val="center"/>
          </w:tcPr>
          <w:p w:rsidR="00A568CC" w:rsidRDefault="003473E2">
            <w:pPr>
              <w:jc w:val="center"/>
            </w:pPr>
            <w:r>
              <w:rPr>
                <w:rFonts w:eastAsiaTheme="minorEastAsia"/>
                <w:color w:val="000000" w:themeColor="text1"/>
                <w:szCs w:val="21"/>
              </w:rPr>
              <w:t>中金公司</w:t>
            </w:r>
          </w:p>
        </w:tc>
        <w:tc>
          <w:tcPr>
            <w:tcW w:w="2880" w:type="dxa"/>
            <w:vAlign w:val="center"/>
          </w:tcPr>
          <w:p w:rsidR="00A568CC" w:rsidRDefault="003473E2">
            <w:pPr>
              <w:jc w:val="right"/>
            </w:pPr>
            <w:r>
              <w:rPr>
                <w:rFonts w:eastAsiaTheme="minorEastAsia"/>
                <w:color w:val="000000" w:themeColor="text1"/>
                <w:szCs w:val="21"/>
              </w:rPr>
              <w:t>1,355,890.54</w:t>
            </w:r>
          </w:p>
        </w:tc>
        <w:tc>
          <w:tcPr>
            <w:tcW w:w="1620" w:type="dxa"/>
            <w:vAlign w:val="center"/>
          </w:tcPr>
          <w:p w:rsidR="00A568CC" w:rsidRDefault="003473E2">
            <w:pPr>
              <w:jc w:val="right"/>
            </w:pPr>
            <w:r>
              <w:rPr>
                <w:rFonts w:eastAsiaTheme="minorEastAsia"/>
                <w:color w:val="000000" w:themeColor="text1"/>
                <w:szCs w:val="21"/>
              </w:rPr>
              <w:t>2.78</w:t>
            </w:r>
          </w:p>
        </w:tc>
      </w:tr>
      <w:tr w:rsidR="00A568CC">
        <w:tc>
          <w:tcPr>
            <w:tcW w:w="870" w:type="dxa"/>
            <w:vAlign w:val="center"/>
          </w:tcPr>
          <w:p w:rsidR="00A568CC" w:rsidRDefault="003473E2">
            <w:pPr>
              <w:jc w:val="center"/>
            </w:pPr>
            <w:r>
              <w:rPr>
                <w:rFonts w:eastAsiaTheme="minorEastAsia"/>
                <w:color w:val="000000" w:themeColor="text1"/>
                <w:szCs w:val="21"/>
              </w:rPr>
              <w:t>37</w:t>
            </w:r>
          </w:p>
        </w:tc>
        <w:tc>
          <w:tcPr>
            <w:tcW w:w="1650" w:type="dxa"/>
            <w:vAlign w:val="center"/>
          </w:tcPr>
          <w:p w:rsidR="00A568CC" w:rsidRDefault="003473E2">
            <w:pPr>
              <w:jc w:val="center"/>
            </w:pPr>
            <w:r>
              <w:rPr>
                <w:rFonts w:eastAsiaTheme="minorEastAsia"/>
                <w:color w:val="000000" w:themeColor="text1"/>
                <w:szCs w:val="21"/>
              </w:rPr>
              <w:t>02318</w:t>
            </w:r>
          </w:p>
        </w:tc>
        <w:tc>
          <w:tcPr>
            <w:tcW w:w="1980" w:type="dxa"/>
            <w:vAlign w:val="center"/>
          </w:tcPr>
          <w:p w:rsidR="00A568CC" w:rsidRDefault="003473E2">
            <w:pPr>
              <w:jc w:val="center"/>
            </w:pPr>
            <w:r>
              <w:rPr>
                <w:rFonts w:eastAsiaTheme="minorEastAsia"/>
                <w:color w:val="000000" w:themeColor="text1"/>
                <w:szCs w:val="21"/>
              </w:rPr>
              <w:t>中国平安</w:t>
            </w:r>
          </w:p>
        </w:tc>
        <w:tc>
          <w:tcPr>
            <w:tcW w:w="2880" w:type="dxa"/>
            <w:vAlign w:val="center"/>
          </w:tcPr>
          <w:p w:rsidR="00A568CC" w:rsidRDefault="003473E2">
            <w:pPr>
              <w:jc w:val="right"/>
            </w:pPr>
            <w:r>
              <w:rPr>
                <w:rFonts w:eastAsiaTheme="minorEastAsia"/>
                <w:color w:val="000000" w:themeColor="text1"/>
                <w:szCs w:val="21"/>
              </w:rPr>
              <w:t>1,347,565.32</w:t>
            </w:r>
          </w:p>
        </w:tc>
        <w:tc>
          <w:tcPr>
            <w:tcW w:w="1620" w:type="dxa"/>
            <w:vAlign w:val="center"/>
          </w:tcPr>
          <w:p w:rsidR="00A568CC" w:rsidRDefault="003473E2">
            <w:pPr>
              <w:jc w:val="right"/>
            </w:pPr>
            <w:r>
              <w:rPr>
                <w:rFonts w:eastAsiaTheme="minorEastAsia"/>
                <w:color w:val="000000" w:themeColor="text1"/>
                <w:szCs w:val="21"/>
              </w:rPr>
              <w:t>2.76</w:t>
            </w:r>
          </w:p>
        </w:tc>
      </w:tr>
      <w:tr w:rsidR="00A568CC">
        <w:tc>
          <w:tcPr>
            <w:tcW w:w="870" w:type="dxa"/>
            <w:vAlign w:val="center"/>
          </w:tcPr>
          <w:p w:rsidR="00A568CC" w:rsidRDefault="003473E2">
            <w:pPr>
              <w:jc w:val="center"/>
            </w:pPr>
            <w:r>
              <w:rPr>
                <w:rFonts w:eastAsiaTheme="minorEastAsia"/>
                <w:color w:val="000000" w:themeColor="text1"/>
                <w:szCs w:val="21"/>
              </w:rPr>
              <w:t>38</w:t>
            </w:r>
          </w:p>
        </w:tc>
        <w:tc>
          <w:tcPr>
            <w:tcW w:w="1650" w:type="dxa"/>
            <w:vAlign w:val="center"/>
          </w:tcPr>
          <w:p w:rsidR="00A568CC" w:rsidRDefault="003473E2">
            <w:pPr>
              <w:jc w:val="center"/>
            </w:pPr>
            <w:r>
              <w:rPr>
                <w:rFonts w:eastAsiaTheme="minorEastAsia"/>
                <w:color w:val="000000" w:themeColor="text1"/>
                <w:szCs w:val="21"/>
              </w:rPr>
              <w:t>01548</w:t>
            </w:r>
          </w:p>
        </w:tc>
        <w:tc>
          <w:tcPr>
            <w:tcW w:w="1980" w:type="dxa"/>
            <w:vAlign w:val="center"/>
          </w:tcPr>
          <w:p w:rsidR="00A568CC" w:rsidRDefault="003473E2">
            <w:pPr>
              <w:jc w:val="center"/>
            </w:pPr>
            <w:r>
              <w:rPr>
                <w:rFonts w:eastAsiaTheme="minorEastAsia"/>
                <w:color w:val="000000" w:themeColor="text1"/>
                <w:szCs w:val="21"/>
              </w:rPr>
              <w:t>金斯瑞生物科技</w:t>
            </w:r>
          </w:p>
        </w:tc>
        <w:tc>
          <w:tcPr>
            <w:tcW w:w="2880" w:type="dxa"/>
            <w:vAlign w:val="center"/>
          </w:tcPr>
          <w:p w:rsidR="00A568CC" w:rsidRDefault="003473E2">
            <w:pPr>
              <w:jc w:val="right"/>
            </w:pPr>
            <w:r>
              <w:rPr>
                <w:rFonts w:eastAsiaTheme="minorEastAsia"/>
                <w:color w:val="000000" w:themeColor="text1"/>
                <w:szCs w:val="21"/>
              </w:rPr>
              <w:t>1,334,759.76</w:t>
            </w:r>
          </w:p>
        </w:tc>
        <w:tc>
          <w:tcPr>
            <w:tcW w:w="1620" w:type="dxa"/>
            <w:vAlign w:val="center"/>
          </w:tcPr>
          <w:p w:rsidR="00A568CC" w:rsidRDefault="003473E2">
            <w:pPr>
              <w:jc w:val="right"/>
            </w:pPr>
            <w:r>
              <w:rPr>
                <w:rFonts w:eastAsiaTheme="minorEastAsia"/>
                <w:color w:val="000000" w:themeColor="text1"/>
                <w:szCs w:val="21"/>
              </w:rPr>
              <w:t>2.73</w:t>
            </w:r>
          </w:p>
        </w:tc>
      </w:tr>
      <w:tr w:rsidR="00A568CC">
        <w:tc>
          <w:tcPr>
            <w:tcW w:w="870" w:type="dxa"/>
            <w:vAlign w:val="center"/>
          </w:tcPr>
          <w:p w:rsidR="00A568CC" w:rsidRDefault="003473E2">
            <w:pPr>
              <w:jc w:val="center"/>
            </w:pPr>
            <w:r>
              <w:rPr>
                <w:rFonts w:eastAsiaTheme="minorEastAsia"/>
                <w:color w:val="000000" w:themeColor="text1"/>
                <w:szCs w:val="21"/>
              </w:rPr>
              <w:t>39</w:t>
            </w:r>
          </w:p>
        </w:tc>
        <w:tc>
          <w:tcPr>
            <w:tcW w:w="1650" w:type="dxa"/>
            <w:vAlign w:val="center"/>
          </w:tcPr>
          <w:p w:rsidR="00A568CC" w:rsidRDefault="003473E2">
            <w:pPr>
              <w:jc w:val="center"/>
            </w:pPr>
            <w:r>
              <w:rPr>
                <w:rFonts w:eastAsiaTheme="minorEastAsia"/>
                <w:color w:val="000000" w:themeColor="text1"/>
                <w:szCs w:val="21"/>
              </w:rPr>
              <w:t>02380</w:t>
            </w:r>
          </w:p>
        </w:tc>
        <w:tc>
          <w:tcPr>
            <w:tcW w:w="1980" w:type="dxa"/>
            <w:vAlign w:val="center"/>
          </w:tcPr>
          <w:p w:rsidR="00A568CC" w:rsidRDefault="003473E2">
            <w:pPr>
              <w:jc w:val="center"/>
            </w:pPr>
            <w:r>
              <w:rPr>
                <w:rFonts w:eastAsiaTheme="minorEastAsia"/>
                <w:color w:val="000000" w:themeColor="text1"/>
                <w:szCs w:val="21"/>
              </w:rPr>
              <w:t>中国电力</w:t>
            </w:r>
          </w:p>
        </w:tc>
        <w:tc>
          <w:tcPr>
            <w:tcW w:w="2880" w:type="dxa"/>
            <w:vAlign w:val="center"/>
          </w:tcPr>
          <w:p w:rsidR="00A568CC" w:rsidRDefault="003473E2">
            <w:pPr>
              <w:jc w:val="right"/>
            </w:pPr>
            <w:r>
              <w:rPr>
                <w:rFonts w:eastAsiaTheme="minorEastAsia"/>
                <w:color w:val="000000" w:themeColor="text1"/>
                <w:szCs w:val="21"/>
              </w:rPr>
              <w:t>1,330,351.14</w:t>
            </w:r>
          </w:p>
        </w:tc>
        <w:tc>
          <w:tcPr>
            <w:tcW w:w="1620" w:type="dxa"/>
            <w:vAlign w:val="center"/>
          </w:tcPr>
          <w:p w:rsidR="00A568CC" w:rsidRDefault="003473E2">
            <w:pPr>
              <w:jc w:val="right"/>
            </w:pPr>
            <w:r>
              <w:rPr>
                <w:rFonts w:eastAsiaTheme="minorEastAsia"/>
                <w:color w:val="000000" w:themeColor="text1"/>
                <w:szCs w:val="21"/>
              </w:rPr>
              <w:t>2.72</w:t>
            </w:r>
          </w:p>
        </w:tc>
      </w:tr>
      <w:tr w:rsidR="00A568CC">
        <w:tc>
          <w:tcPr>
            <w:tcW w:w="870" w:type="dxa"/>
            <w:vAlign w:val="center"/>
          </w:tcPr>
          <w:p w:rsidR="00A568CC" w:rsidRDefault="003473E2">
            <w:pPr>
              <w:jc w:val="center"/>
            </w:pPr>
            <w:r>
              <w:rPr>
                <w:rFonts w:eastAsiaTheme="minorEastAsia"/>
                <w:color w:val="000000" w:themeColor="text1"/>
                <w:szCs w:val="21"/>
              </w:rPr>
              <w:t>40</w:t>
            </w:r>
          </w:p>
        </w:tc>
        <w:tc>
          <w:tcPr>
            <w:tcW w:w="1650" w:type="dxa"/>
            <w:vAlign w:val="center"/>
          </w:tcPr>
          <w:p w:rsidR="00A568CC" w:rsidRDefault="003473E2">
            <w:pPr>
              <w:jc w:val="center"/>
            </w:pPr>
            <w:r>
              <w:rPr>
                <w:rFonts w:eastAsiaTheme="minorEastAsia"/>
                <w:color w:val="000000" w:themeColor="text1"/>
                <w:szCs w:val="21"/>
              </w:rPr>
              <w:t>00696</w:t>
            </w:r>
          </w:p>
        </w:tc>
        <w:tc>
          <w:tcPr>
            <w:tcW w:w="1980" w:type="dxa"/>
            <w:vAlign w:val="center"/>
          </w:tcPr>
          <w:p w:rsidR="00A568CC" w:rsidRDefault="003473E2">
            <w:pPr>
              <w:jc w:val="center"/>
            </w:pPr>
            <w:r>
              <w:rPr>
                <w:rFonts w:eastAsiaTheme="minorEastAsia"/>
                <w:color w:val="000000" w:themeColor="text1"/>
                <w:szCs w:val="21"/>
              </w:rPr>
              <w:t>中国民航信息网络</w:t>
            </w:r>
          </w:p>
        </w:tc>
        <w:tc>
          <w:tcPr>
            <w:tcW w:w="2880" w:type="dxa"/>
            <w:vAlign w:val="center"/>
          </w:tcPr>
          <w:p w:rsidR="00A568CC" w:rsidRDefault="003473E2">
            <w:pPr>
              <w:jc w:val="right"/>
            </w:pPr>
            <w:r>
              <w:rPr>
                <w:rFonts w:eastAsiaTheme="minorEastAsia"/>
                <w:color w:val="000000" w:themeColor="text1"/>
                <w:szCs w:val="21"/>
              </w:rPr>
              <w:t>1,309,649.96</w:t>
            </w:r>
          </w:p>
        </w:tc>
        <w:tc>
          <w:tcPr>
            <w:tcW w:w="1620" w:type="dxa"/>
            <w:vAlign w:val="center"/>
          </w:tcPr>
          <w:p w:rsidR="00A568CC" w:rsidRDefault="003473E2">
            <w:pPr>
              <w:jc w:val="right"/>
            </w:pPr>
            <w:r>
              <w:rPr>
                <w:rFonts w:eastAsiaTheme="minorEastAsia"/>
                <w:color w:val="000000" w:themeColor="text1"/>
                <w:szCs w:val="21"/>
              </w:rPr>
              <w:t>2.68</w:t>
            </w:r>
          </w:p>
        </w:tc>
      </w:tr>
      <w:tr w:rsidR="00A568CC">
        <w:tc>
          <w:tcPr>
            <w:tcW w:w="870" w:type="dxa"/>
            <w:vAlign w:val="center"/>
          </w:tcPr>
          <w:p w:rsidR="00A568CC" w:rsidRDefault="003473E2">
            <w:pPr>
              <w:jc w:val="center"/>
            </w:pPr>
            <w:r>
              <w:rPr>
                <w:rFonts w:eastAsiaTheme="minorEastAsia"/>
                <w:color w:val="000000" w:themeColor="text1"/>
                <w:szCs w:val="21"/>
              </w:rPr>
              <w:t>41</w:t>
            </w:r>
          </w:p>
        </w:tc>
        <w:tc>
          <w:tcPr>
            <w:tcW w:w="1650" w:type="dxa"/>
            <w:vAlign w:val="center"/>
          </w:tcPr>
          <w:p w:rsidR="00A568CC" w:rsidRDefault="003473E2">
            <w:pPr>
              <w:jc w:val="center"/>
            </w:pPr>
            <w:r>
              <w:rPr>
                <w:rFonts w:eastAsiaTheme="minorEastAsia"/>
                <w:color w:val="000000" w:themeColor="text1"/>
                <w:szCs w:val="21"/>
              </w:rPr>
              <w:t>00175</w:t>
            </w:r>
          </w:p>
        </w:tc>
        <w:tc>
          <w:tcPr>
            <w:tcW w:w="1980" w:type="dxa"/>
            <w:vAlign w:val="center"/>
          </w:tcPr>
          <w:p w:rsidR="00A568CC" w:rsidRDefault="003473E2">
            <w:pPr>
              <w:jc w:val="center"/>
            </w:pPr>
            <w:r>
              <w:rPr>
                <w:rFonts w:eastAsiaTheme="minorEastAsia"/>
                <w:color w:val="000000" w:themeColor="text1"/>
                <w:szCs w:val="21"/>
              </w:rPr>
              <w:t>吉利汽车</w:t>
            </w:r>
          </w:p>
        </w:tc>
        <w:tc>
          <w:tcPr>
            <w:tcW w:w="2880" w:type="dxa"/>
            <w:vAlign w:val="center"/>
          </w:tcPr>
          <w:p w:rsidR="00A568CC" w:rsidRDefault="003473E2">
            <w:pPr>
              <w:jc w:val="right"/>
            </w:pPr>
            <w:r>
              <w:rPr>
                <w:rFonts w:eastAsiaTheme="minorEastAsia"/>
                <w:color w:val="000000" w:themeColor="text1"/>
                <w:szCs w:val="21"/>
              </w:rPr>
              <w:t>990,223.87</w:t>
            </w:r>
          </w:p>
        </w:tc>
        <w:tc>
          <w:tcPr>
            <w:tcW w:w="1620" w:type="dxa"/>
            <w:vAlign w:val="center"/>
          </w:tcPr>
          <w:p w:rsidR="00A568CC" w:rsidRDefault="003473E2">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85,147,801.06</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84,470,245.24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72"/>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73"/>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74"/>
      <w:r w:rsidRPr="00B079CA">
        <w:rPr>
          <w:rFonts w:ascii="Times New Roman" w:eastAsiaTheme="minorEastAsia" w:hAnsi="Times New Roman"/>
          <w:color w:val="000000" w:themeColor="text1"/>
          <w:kern w:val="0"/>
          <w:sz w:val="21"/>
          <w:szCs w:val="21"/>
        </w:rPr>
        <w:lastRenderedPageBreak/>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75"/>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76"/>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77"/>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78"/>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79"/>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80"/>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312.54</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661,769.30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26,447.80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688,529.64</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81"/>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82"/>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摩根香港精选港股通混合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4,295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11,455.75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49,202,458.07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摩根香港精选港股通混合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5,778.03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1,398,282.78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4,537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11,152.91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50,600,740.85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83"/>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514,293.27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1.0453%</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60.89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514,354.16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1.0165%</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84"/>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85"/>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234,515,495.41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50,156,711.84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1,643,187.25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6,127,861.75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1,973,438.38</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7,082,115.52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2,218,342.85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49,202,458.07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1,398,282.78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86"/>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87"/>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88"/>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w:t>
      </w:r>
      <w:r>
        <w:rPr>
          <w:color w:val="000000" w:themeColor="text1"/>
          <w:kern w:val="0"/>
          <w:szCs w:val="21"/>
        </w:rPr>
        <w:lastRenderedPageBreak/>
        <w:t>陈海宁先生、林仪桥先生和周晔先生不再担任公司董事职务，刘红忠先生和王学杰先生不再担任公司独立董事职务。</w:t>
      </w:r>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A568CC" w:rsidRDefault="003473E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A568CC" w:rsidRDefault="00A568CC">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89"/>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90"/>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91"/>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92"/>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9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9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95"/>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A568CC">
        <w:tc>
          <w:tcPr>
            <w:tcW w:w="1560" w:type="dxa"/>
            <w:vAlign w:val="center"/>
          </w:tcPr>
          <w:p w:rsidR="00A568CC" w:rsidRDefault="003473E2">
            <w:pPr>
              <w:jc w:val="left"/>
            </w:pPr>
            <w:r>
              <w:rPr>
                <w:rFonts w:eastAsiaTheme="minorEastAsia"/>
                <w:color w:val="000000" w:themeColor="text1"/>
                <w:szCs w:val="21"/>
              </w:rPr>
              <w:t>中金证券</w:t>
            </w:r>
          </w:p>
        </w:tc>
        <w:tc>
          <w:tcPr>
            <w:tcW w:w="780" w:type="dxa"/>
            <w:vAlign w:val="center"/>
          </w:tcPr>
          <w:p w:rsidR="00A568CC" w:rsidRDefault="003473E2">
            <w:pPr>
              <w:jc w:val="right"/>
            </w:pPr>
            <w:r>
              <w:rPr>
                <w:rFonts w:eastAsiaTheme="minorEastAsia"/>
                <w:color w:val="000000" w:themeColor="text1"/>
                <w:szCs w:val="21"/>
              </w:rPr>
              <w:t>2</w:t>
            </w:r>
          </w:p>
        </w:tc>
        <w:tc>
          <w:tcPr>
            <w:tcW w:w="180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right"/>
            </w:pPr>
            <w:r>
              <w:rPr>
                <w:rFonts w:eastAsiaTheme="minorEastAsia"/>
                <w:color w:val="000000" w:themeColor="text1"/>
                <w:szCs w:val="21"/>
              </w:rPr>
              <w:t>-</w:t>
            </w:r>
          </w:p>
        </w:tc>
        <w:tc>
          <w:tcPr>
            <w:tcW w:w="162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left"/>
            </w:pPr>
            <w:r>
              <w:rPr>
                <w:rFonts w:eastAsiaTheme="minorEastAsia"/>
                <w:color w:val="000000" w:themeColor="text1"/>
                <w:szCs w:val="21"/>
              </w:rPr>
              <w:t>-</w:t>
            </w:r>
          </w:p>
        </w:tc>
      </w:tr>
      <w:tr w:rsidR="00A568CC">
        <w:tc>
          <w:tcPr>
            <w:tcW w:w="1560" w:type="dxa"/>
            <w:vAlign w:val="center"/>
          </w:tcPr>
          <w:p w:rsidR="00A568CC" w:rsidRDefault="003473E2">
            <w:pPr>
              <w:jc w:val="left"/>
            </w:pPr>
            <w:r>
              <w:rPr>
                <w:rFonts w:eastAsiaTheme="minorEastAsia"/>
                <w:color w:val="000000" w:themeColor="text1"/>
                <w:szCs w:val="21"/>
              </w:rPr>
              <w:t>瑞银证券</w:t>
            </w:r>
          </w:p>
        </w:tc>
        <w:tc>
          <w:tcPr>
            <w:tcW w:w="780" w:type="dxa"/>
            <w:vAlign w:val="center"/>
          </w:tcPr>
          <w:p w:rsidR="00A568CC" w:rsidRDefault="003473E2">
            <w:pPr>
              <w:jc w:val="right"/>
            </w:pPr>
            <w:r>
              <w:rPr>
                <w:rFonts w:eastAsiaTheme="minorEastAsia"/>
                <w:color w:val="000000" w:themeColor="text1"/>
                <w:szCs w:val="21"/>
              </w:rPr>
              <w:t>2</w:t>
            </w:r>
          </w:p>
        </w:tc>
        <w:tc>
          <w:tcPr>
            <w:tcW w:w="1800" w:type="dxa"/>
            <w:vAlign w:val="center"/>
          </w:tcPr>
          <w:p w:rsidR="00A568CC" w:rsidRDefault="003473E2">
            <w:pPr>
              <w:jc w:val="right"/>
            </w:pPr>
            <w:r>
              <w:rPr>
                <w:rFonts w:eastAsiaTheme="minorEastAsia"/>
                <w:color w:val="000000" w:themeColor="text1"/>
                <w:szCs w:val="21"/>
              </w:rPr>
              <w:t>169,508,936.18</w:t>
            </w:r>
          </w:p>
        </w:tc>
        <w:tc>
          <w:tcPr>
            <w:tcW w:w="1080" w:type="dxa"/>
            <w:vAlign w:val="center"/>
          </w:tcPr>
          <w:p w:rsidR="00A568CC" w:rsidRDefault="003473E2">
            <w:pPr>
              <w:jc w:val="right"/>
            </w:pPr>
            <w:r>
              <w:rPr>
                <w:rFonts w:eastAsiaTheme="minorEastAsia"/>
                <w:color w:val="000000" w:themeColor="text1"/>
                <w:szCs w:val="21"/>
              </w:rPr>
              <w:t>99.94%</w:t>
            </w:r>
          </w:p>
        </w:tc>
        <w:tc>
          <w:tcPr>
            <w:tcW w:w="1620" w:type="dxa"/>
            <w:vAlign w:val="center"/>
          </w:tcPr>
          <w:p w:rsidR="00A568CC" w:rsidRDefault="003473E2">
            <w:pPr>
              <w:jc w:val="right"/>
            </w:pPr>
            <w:r>
              <w:rPr>
                <w:rFonts w:eastAsiaTheme="minorEastAsia"/>
                <w:color w:val="000000" w:themeColor="text1"/>
                <w:szCs w:val="21"/>
              </w:rPr>
              <w:t>220,361.63</w:t>
            </w:r>
          </w:p>
        </w:tc>
        <w:tc>
          <w:tcPr>
            <w:tcW w:w="1080" w:type="dxa"/>
            <w:vAlign w:val="center"/>
          </w:tcPr>
          <w:p w:rsidR="00A568CC" w:rsidRDefault="003473E2">
            <w:pPr>
              <w:jc w:val="right"/>
            </w:pPr>
            <w:r>
              <w:rPr>
                <w:rFonts w:eastAsiaTheme="minorEastAsia"/>
                <w:color w:val="000000" w:themeColor="text1"/>
                <w:szCs w:val="21"/>
              </w:rPr>
              <w:t>99.95%</w:t>
            </w:r>
          </w:p>
        </w:tc>
        <w:tc>
          <w:tcPr>
            <w:tcW w:w="1080" w:type="dxa"/>
            <w:vAlign w:val="center"/>
          </w:tcPr>
          <w:p w:rsidR="00A568CC" w:rsidRDefault="003473E2">
            <w:pPr>
              <w:jc w:val="left"/>
            </w:pPr>
            <w:r>
              <w:rPr>
                <w:rFonts w:eastAsiaTheme="minorEastAsia"/>
                <w:color w:val="000000" w:themeColor="text1"/>
                <w:szCs w:val="21"/>
              </w:rPr>
              <w:t>-</w:t>
            </w:r>
          </w:p>
        </w:tc>
      </w:tr>
      <w:tr w:rsidR="00A568CC">
        <w:tc>
          <w:tcPr>
            <w:tcW w:w="1560" w:type="dxa"/>
            <w:vAlign w:val="center"/>
          </w:tcPr>
          <w:p w:rsidR="00A568CC" w:rsidRDefault="003473E2">
            <w:pPr>
              <w:jc w:val="left"/>
            </w:pPr>
            <w:r>
              <w:rPr>
                <w:rFonts w:eastAsiaTheme="minorEastAsia"/>
                <w:color w:val="000000" w:themeColor="text1"/>
                <w:szCs w:val="21"/>
              </w:rPr>
              <w:t>申万宏源证券</w:t>
            </w:r>
          </w:p>
        </w:tc>
        <w:tc>
          <w:tcPr>
            <w:tcW w:w="780" w:type="dxa"/>
            <w:vAlign w:val="center"/>
          </w:tcPr>
          <w:p w:rsidR="00A568CC" w:rsidRDefault="003473E2">
            <w:pPr>
              <w:jc w:val="right"/>
            </w:pPr>
            <w:r>
              <w:rPr>
                <w:rFonts w:eastAsiaTheme="minorEastAsia"/>
                <w:color w:val="000000" w:themeColor="text1"/>
                <w:szCs w:val="21"/>
              </w:rPr>
              <w:t>1</w:t>
            </w:r>
          </w:p>
        </w:tc>
        <w:tc>
          <w:tcPr>
            <w:tcW w:w="1800" w:type="dxa"/>
            <w:vAlign w:val="center"/>
          </w:tcPr>
          <w:p w:rsidR="00A568CC" w:rsidRDefault="003473E2">
            <w:pPr>
              <w:jc w:val="right"/>
            </w:pPr>
            <w:r>
              <w:rPr>
                <w:rFonts w:eastAsiaTheme="minorEastAsia"/>
                <w:color w:val="000000" w:themeColor="text1"/>
                <w:szCs w:val="21"/>
              </w:rPr>
              <w:t>109,110.12</w:t>
            </w:r>
          </w:p>
        </w:tc>
        <w:tc>
          <w:tcPr>
            <w:tcW w:w="1080" w:type="dxa"/>
            <w:vAlign w:val="center"/>
          </w:tcPr>
          <w:p w:rsidR="00A568CC" w:rsidRDefault="003473E2">
            <w:pPr>
              <w:jc w:val="right"/>
            </w:pPr>
            <w:r>
              <w:rPr>
                <w:rFonts w:eastAsiaTheme="minorEastAsia"/>
                <w:color w:val="000000" w:themeColor="text1"/>
                <w:szCs w:val="21"/>
              </w:rPr>
              <w:t>0.06%</w:t>
            </w:r>
          </w:p>
        </w:tc>
        <w:tc>
          <w:tcPr>
            <w:tcW w:w="1620" w:type="dxa"/>
            <w:vAlign w:val="center"/>
          </w:tcPr>
          <w:p w:rsidR="00A568CC" w:rsidRDefault="003473E2">
            <w:pPr>
              <w:jc w:val="right"/>
            </w:pPr>
            <w:r>
              <w:rPr>
                <w:rFonts w:eastAsiaTheme="minorEastAsia"/>
                <w:color w:val="000000" w:themeColor="text1"/>
                <w:szCs w:val="21"/>
              </w:rPr>
              <w:t>101.62</w:t>
            </w:r>
          </w:p>
        </w:tc>
        <w:tc>
          <w:tcPr>
            <w:tcW w:w="1080" w:type="dxa"/>
            <w:vAlign w:val="center"/>
          </w:tcPr>
          <w:p w:rsidR="00A568CC" w:rsidRDefault="003473E2">
            <w:pPr>
              <w:jc w:val="right"/>
            </w:pPr>
            <w:r>
              <w:rPr>
                <w:rFonts w:eastAsiaTheme="minorEastAsia"/>
                <w:color w:val="000000" w:themeColor="text1"/>
                <w:szCs w:val="21"/>
              </w:rPr>
              <w:t>0.05%</w:t>
            </w:r>
          </w:p>
        </w:tc>
        <w:tc>
          <w:tcPr>
            <w:tcW w:w="1080" w:type="dxa"/>
            <w:vAlign w:val="center"/>
          </w:tcPr>
          <w:p w:rsidR="00A568CC" w:rsidRDefault="003473E2">
            <w:pPr>
              <w:jc w:val="left"/>
            </w:pPr>
            <w:r>
              <w:rPr>
                <w:rFonts w:eastAsiaTheme="minorEastAsia"/>
                <w:color w:val="000000" w:themeColor="text1"/>
                <w:szCs w:val="21"/>
              </w:rPr>
              <w:t>-</w:t>
            </w:r>
          </w:p>
        </w:tc>
      </w:tr>
    </w:tbl>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568CC" w:rsidRDefault="003473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568CC">
        <w:tc>
          <w:tcPr>
            <w:tcW w:w="1560" w:type="dxa"/>
            <w:vAlign w:val="center"/>
          </w:tcPr>
          <w:p w:rsidR="00A568CC" w:rsidRDefault="003473E2">
            <w:pPr>
              <w:jc w:val="left"/>
            </w:pPr>
            <w:r>
              <w:rPr>
                <w:rFonts w:eastAsiaTheme="minorEastAsia"/>
                <w:color w:val="000000" w:themeColor="text1"/>
                <w:szCs w:val="21"/>
              </w:rPr>
              <w:t>中金证券</w:t>
            </w:r>
          </w:p>
        </w:tc>
        <w:tc>
          <w:tcPr>
            <w:tcW w:w="132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right"/>
            </w:pPr>
            <w:r>
              <w:rPr>
                <w:rFonts w:eastAsiaTheme="minorEastAsia"/>
                <w:color w:val="000000" w:themeColor="text1"/>
                <w:szCs w:val="21"/>
              </w:rPr>
              <w:t>-</w:t>
            </w:r>
          </w:p>
        </w:tc>
        <w:tc>
          <w:tcPr>
            <w:tcW w:w="1143" w:type="dxa"/>
            <w:vAlign w:val="center"/>
          </w:tcPr>
          <w:p w:rsidR="00A568CC" w:rsidRDefault="003473E2">
            <w:pPr>
              <w:jc w:val="right"/>
            </w:pPr>
            <w:r>
              <w:rPr>
                <w:rFonts w:eastAsiaTheme="minorEastAsia"/>
                <w:color w:val="000000" w:themeColor="text1"/>
                <w:szCs w:val="21"/>
              </w:rPr>
              <w:t>-</w:t>
            </w:r>
          </w:p>
        </w:tc>
        <w:tc>
          <w:tcPr>
            <w:tcW w:w="1197" w:type="dxa"/>
            <w:vAlign w:val="center"/>
          </w:tcPr>
          <w:p w:rsidR="00A568CC" w:rsidRDefault="003473E2">
            <w:pPr>
              <w:jc w:val="right"/>
            </w:pPr>
            <w:r>
              <w:rPr>
                <w:rFonts w:eastAsiaTheme="minorEastAsia"/>
                <w:color w:val="000000" w:themeColor="text1"/>
                <w:szCs w:val="21"/>
              </w:rPr>
              <w:t>-</w:t>
            </w:r>
          </w:p>
        </w:tc>
        <w:tc>
          <w:tcPr>
            <w:tcW w:w="1497" w:type="dxa"/>
            <w:vAlign w:val="center"/>
          </w:tcPr>
          <w:p w:rsidR="00A568CC" w:rsidRDefault="003473E2">
            <w:pPr>
              <w:jc w:val="right"/>
            </w:pPr>
            <w:r>
              <w:rPr>
                <w:rFonts w:eastAsiaTheme="minorEastAsia"/>
                <w:color w:val="000000" w:themeColor="text1"/>
                <w:szCs w:val="21"/>
              </w:rPr>
              <w:t>-</w:t>
            </w:r>
          </w:p>
        </w:tc>
        <w:tc>
          <w:tcPr>
            <w:tcW w:w="1203" w:type="dxa"/>
            <w:vAlign w:val="center"/>
          </w:tcPr>
          <w:p w:rsidR="00A568CC" w:rsidRDefault="003473E2">
            <w:pPr>
              <w:jc w:val="right"/>
            </w:pPr>
            <w:r>
              <w:rPr>
                <w:rFonts w:eastAsiaTheme="minorEastAsia"/>
                <w:color w:val="000000" w:themeColor="text1"/>
                <w:szCs w:val="21"/>
              </w:rPr>
              <w:t>-</w:t>
            </w:r>
          </w:p>
        </w:tc>
      </w:tr>
      <w:tr w:rsidR="00A568CC">
        <w:tc>
          <w:tcPr>
            <w:tcW w:w="1560" w:type="dxa"/>
            <w:vAlign w:val="center"/>
          </w:tcPr>
          <w:p w:rsidR="00A568CC" w:rsidRDefault="003473E2">
            <w:pPr>
              <w:jc w:val="left"/>
            </w:pPr>
            <w:r>
              <w:rPr>
                <w:rFonts w:eastAsiaTheme="minorEastAsia"/>
                <w:color w:val="000000" w:themeColor="text1"/>
                <w:szCs w:val="21"/>
              </w:rPr>
              <w:t>瑞银证券</w:t>
            </w:r>
          </w:p>
        </w:tc>
        <w:tc>
          <w:tcPr>
            <w:tcW w:w="132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right"/>
            </w:pPr>
            <w:r>
              <w:rPr>
                <w:rFonts w:eastAsiaTheme="minorEastAsia"/>
                <w:color w:val="000000" w:themeColor="text1"/>
                <w:szCs w:val="21"/>
              </w:rPr>
              <w:t>-</w:t>
            </w:r>
          </w:p>
        </w:tc>
        <w:tc>
          <w:tcPr>
            <w:tcW w:w="1143" w:type="dxa"/>
            <w:vAlign w:val="center"/>
          </w:tcPr>
          <w:p w:rsidR="00A568CC" w:rsidRDefault="003473E2">
            <w:pPr>
              <w:jc w:val="right"/>
            </w:pPr>
            <w:r>
              <w:rPr>
                <w:rFonts w:eastAsiaTheme="minorEastAsia"/>
                <w:color w:val="000000" w:themeColor="text1"/>
                <w:szCs w:val="21"/>
              </w:rPr>
              <w:t>-</w:t>
            </w:r>
          </w:p>
        </w:tc>
        <w:tc>
          <w:tcPr>
            <w:tcW w:w="1197" w:type="dxa"/>
            <w:vAlign w:val="center"/>
          </w:tcPr>
          <w:p w:rsidR="00A568CC" w:rsidRDefault="003473E2">
            <w:pPr>
              <w:jc w:val="right"/>
            </w:pPr>
            <w:r>
              <w:rPr>
                <w:rFonts w:eastAsiaTheme="minorEastAsia"/>
                <w:color w:val="000000" w:themeColor="text1"/>
                <w:szCs w:val="21"/>
              </w:rPr>
              <w:t>-</w:t>
            </w:r>
          </w:p>
        </w:tc>
        <w:tc>
          <w:tcPr>
            <w:tcW w:w="1497" w:type="dxa"/>
            <w:vAlign w:val="center"/>
          </w:tcPr>
          <w:p w:rsidR="00A568CC" w:rsidRDefault="003473E2">
            <w:pPr>
              <w:jc w:val="right"/>
            </w:pPr>
            <w:r>
              <w:rPr>
                <w:rFonts w:eastAsiaTheme="minorEastAsia"/>
                <w:color w:val="000000" w:themeColor="text1"/>
                <w:szCs w:val="21"/>
              </w:rPr>
              <w:t>6,556.60</w:t>
            </w:r>
          </w:p>
        </w:tc>
        <w:tc>
          <w:tcPr>
            <w:tcW w:w="1203" w:type="dxa"/>
            <w:vAlign w:val="center"/>
          </w:tcPr>
          <w:p w:rsidR="00A568CC" w:rsidRDefault="003473E2">
            <w:pPr>
              <w:jc w:val="right"/>
            </w:pPr>
            <w:r>
              <w:rPr>
                <w:rFonts w:eastAsiaTheme="minorEastAsia"/>
                <w:color w:val="000000" w:themeColor="text1"/>
                <w:szCs w:val="21"/>
              </w:rPr>
              <w:t>100.00%</w:t>
            </w:r>
          </w:p>
        </w:tc>
      </w:tr>
      <w:tr w:rsidR="00A568CC">
        <w:tc>
          <w:tcPr>
            <w:tcW w:w="1560" w:type="dxa"/>
            <w:vAlign w:val="center"/>
          </w:tcPr>
          <w:p w:rsidR="00A568CC" w:rsidRDefault="003473E2">
            <w:pPr>
              <w:jc w:val="left"/>
            </w:pPr>
            <w:r>
              <w:rPr>
                <w:rFonts w:eastAsiaTheme="minorEastAsia"/>
                <w:color w:val="000000" w:themeColor="text1"/>
                <w:szCs w:val="21"/>
              </w:rPr>
              <w:t>申万宏源证券</w:t>
            </w:r>
          </w:p>
        </w:tc>
        <w:tc>
          <w:tcPr>
            <w:tcW w:w="1320" w:type="dxa"/>
            <w:vAlign w:val="center"/>
          </w:tcPr>
          <w:p w:rsidR="00A568CC" w:rsidRDefault="003473E2">
            <w:pPr>
              <w:jc w:val="right"/>
            </w:pPr>
            <w:r>
              <w:rPr>
                <w:rFonts w:eastAsiaTheme="minorEastAsia"/>
                <w:color w:val="000000" w:themeColor="text1"/>
                <w:szCs w:val="21"/>
              </w:rPr>
              <w:t>-</w:t>
            </w:r>
          </w:p>
        </w:tc>
        <w:tc>
          <w:tcPr>
            <w:tcW w:w="1080" w:type="dxa"/>
            <w:vAlign w:val="center"/>
          </w:tcPr>
          <w:p w:rsidR="00A568CC" w:rsidRDefault="003473E2">
            <w:pPr>
              <w:jc w:val="right"/>
            </w:pPr>
            <w:r>
              <w:rPr>
                <w:rFonts w:eastAsiaTheme="minorEastAsia"/>
                <w:color w:val="000000" w:themeColor="text1"/>
                <w:szCs w:val="21"/>
              </w:rPr>
              <w:t>-</w:t>
            </w:r>
          </w:p>
        </w:tc>
        <w:tc>
          <w:tcPr>
            <w:tcW w:w="1143" w:type="dxa"/>
            <w:vAlign w:val="center"/>
          </w:tcPr>
          <w:p w:rsidR="00A568CC" w:rsidRDefault="003473E2">
            <w:pPr>
              <w:jc w:val="right"/>
            </w:pPr>
            <w:r>
              <w:rPr>
                <w:rFonts w:eastAsiaTheme="minorEastAsia"/>
                <w:color w:val="000000" w:themeColor="text1"/>
                <w:szCs w:val="21"/>
              </w:rPr>
              <w:t>-</w:t>
            </w:r>
          </w:p>
        </w:tc>
        <w:tc>
          <w:tcPr>
            <w:tcW w:w="1197" w:type="dxa"/>
            <w:vAlign w:val="center"/>
          </w:tcPr>
          <w:p w:rsidR="00A568CC" w:rsidRDefault="003473E2">
            <w:pPr>
              <w:jc w:val="right"/>
            </w:pPr>
            <w:r>
              <w:rPr>
                <w:rFonts w:eastAsiaTheme="minorEastAsia"/>
                <w:color w:val="000000" w:themeColor="text1"/>
                <w:szCs w:val="21"/>
              </w:rPr>
              <w:t>-</w:t>
            </w:r>
          </w:p>
        </w:tc>
        <w:tc>
          <w:tcPr>
            <w:tcW w:w="1497" w:type="dxa"/>
            <w:vAlign w:val="center"/>
          </w:tcPr>
          <w:p w:rsidR="00A568CC" w:rsidRDefault="003473E2">
            <w:pPr>
              <w:jc w:val="right"/>
            </w:pPr>
            <w:r>
              <w:rPr>
                <w:rFonts w:eastAsiaTheme="minorEastAsia"/>
                <w:color w:val="000000" w:themeColor="text1"/>
                <w:szCs w:val="21"/>
              </w:rPr>
              <w:t>-</w:t>
            </w:r>
          </w:p>
        </w:tc>
        <w:tc>
          <w:tcPr>
            <w:tcW w:w="1203" w:type="dxa"/>
            <w:vAlign w:val="center"/>
          </w:tcPr>
          <w:p w:rsidR="00A568CC" w:rsidRDefault="003473E2">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96"/>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568CC">
        <w:tc>
          <w:tcPr>
            <w:tcW w:w="720" w:type="dxa"/>
            <w:vAlign w:val="center"/>
          </w:tcPr>
          <w:p w:rsidR="00A568CC" w:rsidRDefault="003473E2">
            <w:pPr>
              <w:jc w:val="center"/>
            </w:pPr>
            <w:r>
              <w:rPr>
                <w:rFonts w:eastAsiaTheme="minorEastAsia"/>
                <w:color w:val="000000" w:themeColor="text1"/>
                <w:szCs w:val="21"/>
              </w:rPr>
              <w:t>1</w:t>
            </w:r>
          </w:p>
        </w:tc>
        <w:tc>
          <w:tcPr>
            <w:tcW w:w="4320" w:type="dxa"/>
            <w:vAlign w:val="center"/>
          </w:tcPr>
          <w:p w:rsidR="00A568CC" w:rsidRDefault="003473E2">
            <w:r>
              <w:rPr>
                <w:rFonts w:eastAsiaTheme="minorEastAsia"/>
                <w:color w:val="000000" w:themeColor="text1"/>
                <w:szCs w:val="21"/>
              </w:rPr>
              <w:t>关于上投摩根基金管理有限公司股东及实际控制人变更的公告</w:t>
            </w:r>
          </w:p>
        </w:tc>
        <w:tc>
          <w:tcPr>
            <w:tcW w:w="2520" w:type="dxa"/>
            <w:vAlign w:val="center"/>
          </w:tcPr>
          <w:p w:rsidR="00A568CC" w:rsidRDefault="003473E2">
            <w:r>
              <w:rPr>
                <w:rFonts w:eastAsiaTheme="minorEastAsia"/>
                <w:color w:val="000000" w:themeColor="text1"/>
                <w:szCs w:val="21"/>
              </w:rPr>
              <w:t>基金管理人公司网站及本基金选定的信息披露报纸</w:t>
            </w:r>
          </w:p>
        </w:tc>
        <w:tc>
          <w:tcPr>
            <w:tcW w:w="1440" w:type="dxa"/>
            <w:vAlign w:val="center"/>
          </w:tcPr>
          <w:p w:rsidR="00A568CC" w:rsidRDefault="003473E2">
            <w:pPr>
              <w:jc w:val="center"/>
            </w:pPr>
            <w:r>
              <w:rPr>
                <w:rFonts w:eastAsiaTheme="minorEastAsia"/>
                <w:color w:val="000000" w:themeColor="text1"/>
                <w:szCs w:val="21"/>
              </w:rPr>
              <w:t>2023-01-21</w:t>
            </w:r>
          </w:p>
        </w:tc>
      </w:tr>
      <w:tr w:rsidR="00A568CC">
        <w:tc>
          <w:tcPr>
            <w:tcW w:w="720" w:type="dxa"/>
            <w:vAlign w:val="center"/>
          </w:tcPr>
          <w:p w:rsidR="00A568CC" w:rsidRDefault="003473E2">
            <w:pPr>
              <w:jc w:val="center"/>
            </w:pPr>
            <w:r>
              <w:rPr>
                <w:rFonts w:eastAsiaTheme="minorEastAsia"/>
                <w:color w:val="000000" w:themeColor="text1"/>
                <w:szCs w:val="21"/>
              </w:rPr>
              <w:t>2</w:t>
            </w:r>
          </w:p>
        </w:tc>
        <w:tc>
          <w:tcPr>
            <w:tcW w:w="4320" w:type="dxa"/>
            <w:vAlign w:val="center"/>
          </w:tcPr>
          <w:p w:rsidR="00A568CC" w:rsidRDefault="003473E2">
            <w:r>
              <w:rPr>
                <w:rFonts w:eastAsiaTheme="minorEastAsia"/>
                <w:color w:val="000000" w:themeColor="text1"/>
                <w:szCs w:val="21"/>
              </w:rPr>
              <w:t>上投摩根基金管理有限公司关于董事变更的公告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2023-02-01</w:t>
            </w:r>
          </w:p>
        </w:tc>
      </w:tr>
      <w:tr w:rsidR="00A568CC">
        <w:tc>
          <w:tcPr>
            <w:tcW w:w="720" w:type="dxa"/>
            <w:vAlign w:val="center"/>
          </w:tcPr>
          <w:p w:rsidR="00A568CC" w:rsidRDefault="003473E2">
            <w:pPr>
              <w:jc w:val="center"/>
            </w:pPr>
            <w:r>
              <w:rPr>
                <w:rFonts w:eastAsiaTheme="minorEastAsia"/>
                <w:color w:val="000000" w:themeColor="text1"/>
                <w:szCs w:val="21"/>
              </w:rPr>
              <w:t>3</w:t>
            </w:r>
          </w:p>
        </w:tc>
        <w:tc>
          <w:tcPr>
            <w:tcW w:w="4320" w:type="dxa"/>
            <w:vAlign w:val="center"/>
          </w:tcPr>
          <w:p w:rsidR="00A568CC" w:rsidRDefault="003473E2">
            <w:r>
              <w:rPr>
                <w:rFonts w:eastAsiaTheme="minorEastAsia"/>
                <w:color w:val="000000" w:themeColor="text1"/>
                <w:szCs w:val="21"/>
              </w:rPr>
              <w:t>上投摩根基金管理有限公司关于调整旗下部分基金</w:t>
            </w:r>
            <w:r>
              <w:rPr>
                <w:rFonts w:eastAsiaTheme="minorEastAsia"/>
                <w:color w:val="000000" w:themeColor="text1"/>
                <w:szCs w:val="21"/>
              </w:rPr>
              <w:t>2023</w:t>
            </w:r>
            <w:r>
              <w:rPr>
                <w:rFonts w:eastAsiaTheme="minorEastAsia"/>
                <w:color w:val="000000" w:themeColor="text1"/>
                <w:szCs w:val="21"/>
              </w:rPr>
              <w:t>年非港股通交易日暂停申购、赎回、转换及定期定额投资业务的公告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2023-03-17</w:t>
            </w:r>
          </w:p>
        </w:tc>
      </w:tr>
      <w:tr w:rsidR="00A568CC">
        <w:tc>
          <w:tcPr>
            <w:tcW w:w="720" w:type="dxa"/>
            <w:vAlign w:val="center"/>
          </w:tcPr>
          <w:p w:rsidR="00A568CC" w:rsidRDefault="003473E2">
            <w:pPr>
              <w:jc w:val="center"/>
            </w:pPr>
            <w:r>
              <w:rPr>
                <w:rFonts w:eastAsiaTheme="minorEastAsia"/>
                <w:color w:val="000000" w:themeColor="text1"/>
                <w:szCs w:val="21"/>
              </w:rPr>
              <w:t>4</w:t>
            </w:r>
          </w:p>
        </w:tc>
        <w:tc>
          <w:tcPr>
            <w:tcW w:w="4320" w:type="dxa"/>
            <w:vAlign w:val="center"/>
          </w:tcPr>
          <w:p w:rsidR="00A568CC" w:rsidRDefault="003473E2">
            <w:r>
              <w:rPr>
                <w:rFonts w:eastAsiaTheme="minorEastAsia"/>
                <w:color w:val="000000" w:themeColor="text1"/>
                <w:szCs w:val="21"/>
              </w:rPr>
              <w:t>上投摩根基金管理有限公司关于高级管理人员变更的公告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2023-04-01</w:t>
            </w:r>
          </w:p>
        </w:tc>
      </w:tr>
      <w:tr w:rsidR="00A568CC">
        <w:tc>
          <w:tcPr>
            <w:tcW w:w="720" w:type="dxa"/>
            <w:vAlign w:val="center"/>
          </w:tcPr>
          <w:p w:rsidR="00A568CC" w:rsidRDefault="003473E2">
            <w:pPr>
              <w:jc w:val="center"/>
            </w:pPr>
            <w:r>
              <w:rPr>
                <w:rFonts w:eastAsiaTheme="minorEastAsia"/>
                <w:color w:val="000000" w:themeColor="text1"/>
                <w:szCs w:val="21"/>
              </w:rPr>
              <w:t>5</w:t>
            </w:r>
          </w:p>
        </w:tc>
        <w:tc>
          <w:tcPr>
            <w:tcW w:w="4320" w:type="dxa"/>
            <w:vAlign w:val="center"/>
          </w:tcPr>
          <w:p w:rsidR="00A568CC" w:rsidRDefault="003473E2">
            <w:r>
              <w:rPr>
                <w:rFonts w:eastAsiaTheme="minorEastAsia"/>
                <w:color w:val="000000" w:themeColor="text1"/>
                <w:szCs w:val="21"/>
              </w:rPr>
              <w:t>关于公司法定名称变更的公告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2023-04-12</w:t>
            </w:r>
          </w:p>
        </w:tc>
      </w:tr>
      <w:tr w:rsidR="00A568CC">
        <w:tc>
          <w:tcPr>
            <w:tcW w:w="720" w:type="dxa"/>
            <w:vAlign w:val="center"/>
          </w:tcPr>
          <w:p w:rsidR="00A568CC" w:rsidRDefault="003473E2">
            <w:pPr>
              <w:jc w:val="center"/>
            </w:pPr>
            <w:r>
              <w:rPr>
                <w:rFonts w:eastAsiaTheme="minorEastAsia"/>
                <w:color w:val="000000" w:themeColor="text1"/>
                <w:szCs w:val="21"/>
              </w:rPr>
              <w:lastRenderedPageBreak/>
              <w:t>6</w:t>
            </w:r>
          </w:p>
        </w:tc>
        <w:tc>
          <w:tcPr>
            <w:tcW w:w="4320" w:type="dxa"/>
            <w:vAlign w:val="center"/>
          </w:tcPr>
          <w:p w:rsidR="00A568CC" w:rsidRDefault="003473E2">
            <w:r>
              <w:rPr>
                <w:rFonts w:eastAsiaTheme="minorEastAsia"/>
                <w:color w:val="000000" w:themeColor="text1"/>
                <w:szCs w:val="21"/>
              </w:rPr>
              <w:t>摩根基金管理（中国）有限公司关于旗下基金更名事宜的公告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2023-04-12</w:t>
            </w:r>
          </w:p>
        </w:tc>
      </w:tr>
      <w:tr w:rsidR="00A568CC">
        <w:tc>
          <w:tcPr>
            <w:tcW w:w="720" w:type="dxa"/>
            <w:vAlign w:val="center"/>
          </w:tcPr>
          <w:p w:rsidR="00A568CC" w:rsidRDefault="003473E2">
            <w:pPr>
              <w:jc w:val="center"/>
            </w:pPr>
            <w:r>
              <w:rPr>
                <w:rFonts w:eastAsiaTheme="minorEastAsia"/>
                <w:color w:val="000000" w:themeColor="text1"/>
                <w:szCs w:val="21"/>
              </w:rPr>
              <w:t>7</w:t>
            </w:r>
          </w:p>
        </w:tc>
        <w:tc>
          <w:tcPr>
            <w:tcW w:w="4320" w:type="dxa"/>
            <w:vAlign w:val="center"/>
          </w:tcPr>
          <w:p w:rsidR="00A568CC" w:rsidRDefault="003473E2">
            <w:r>
              <w:rPr>
                <w:rFonts w:eastAsiaTheme="minorEastAsia"/>
                <w:color w:val="000000" w:themeColor="text1"/>
                <w:szCs w:val="21"/>
              </w:rPr>
              <w:t>摩根基金管理（中国）有限公司关于董事长变更的公告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2023-04-27</w:t>
            </w:r>
          </w:p>
        </w:tc>
      </w:tr>
      <w:tr w:rsidR="00A568CC">
        <w:tc>
          <w:tcPr>
            <w:tcW w:w="720" w:type="dxa"/>
            <w:vAlign w:val="center"/>
          </w:tcPr>
          <w:p w:rsidR="00A568CC" w:rsidRDefault="003473E2">
            <w:pPr>
              <w:jc w:val="center"/>
            </w:pPr>
            <w:r>
              <w:rPr>
                <w:rFonts w:eastAsiaTheme="minorEastAsia"/>
                <w:color w:val="000000" w:themeColor="text1"/>
                <w:szCs w:val="21"/>
              </w:rPr>
              <w:t>8</w:t>
            </w:r>
          </w:p>
        </w:tc>
        <w:tc>
          <w:tcPr>
            <w:tcW w:w="4320" w:type="dxa"/>
            <w:vAlign w:val="center"/>
          </w:tcPr>
          <w:p w:rsidR="00A568CC" w:rsidRDefault="003473E2">
            <w:r>
              <w:rPr>
                <w:rFonts w:eastAsiaTheme="minorEastAsia"/>
                <w:color w:val="000000" w:themeColor="text1"/>
                <w:szCs w:val="21"/>
              </w:rPr>
              <w:t>摩根基金管理（中国）有限公司关于深圳分公司法定名称变更的公告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2023-05-13</w:t>
            </w:r>
          </w:p>
        </w:tc>
      </w:tr>
      <w:tr w:rsidR="00A568CC">
        <w:tc>
          <w:tcPr>
            <w:tcW w:w="720" w:type="dxa"/>
            <w:vAlign w:val="center"/>
          </w:tcPr>
          <w:p w:rsidR="00A568CC" w:rsidRDefault="003473E2">
            <w:pPr>
              <w:jc w:val="center"/>
            </w:pPr>
            <w:r>
              <w:rPr>
                <w:rFonts w:eastAsiaTheme="minorEastAsia"/>
                <w:color w:val="000000" w:themeColor="text1"/>
                <w:szCs w:val="21"/>
              </w:rPr>
              <w:t>9</w:t>
            </w:r>
          </w:p>
        </w:tc>
        <w:tc>
          <w:tcPr>
            <w:tcW w:w="4320" w:type="dxa"/>
            <w:vAlign w:val="center"/>
          </w:tcPr>
          <w:p w:rsidR="00A568CC" w:rsidRDefault="003473E2">
            <w:r>
              <w:rPr>
                <w:rFonts w:eastAsiaTheme="minorEastAsia"/>
                <w:color w:val="000000" w:themeColor="text1"/>
                <w:szCs w:val="21"/>
              </w:rPr>
              <w:t>摩根基金管理（中国）有限公司关于北京分公司法定名称变更的公告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2023-05-19</w:t>
            </w:r>
          </w:p>
        </w:tc>
      </w:tr>
      <w:tr w:rsidR="00A568CC">
        <w:tc>
          <w:tcPr>
            <w:tcW w:w="720" w:type="dxa"/>
            <w:vAlign w:val="center"/>
          </w:tcPr>
          <w:p w:rsidR="00A568CC" w:rsidRDefault="003473E2">
            <w:pPr>
              <w:jc w:val="center"/>
            </w:pPr>
            <w:r>
              <w:rPr>
                <w:rFonts w:eastAsiaTheme="minorEastAsia"/>
                <w:color w:val="000000" w:themeColor="text1"/>
                <w:szCs w:val="21"/>
              </w:rPr>
              <w:t>10</w:t>
            </w:r>
          </w:p>
        </w:tc>
        <w:tc>
          <w:tcPr>
            <w:tcW w:w="4320" w:type="dxa"/>
            <w:vAlign w:val="center"/>
          </w:tcPr>
          <w:p w:rsidR="00A568CC" w:rsidRDefault="003473E2">
            <w:r>
              <w:rPr>
                <w:rFonts w:eastAsiaTheme="minorEastAsia"/>
                <w:color w:val="000000" w:themeColor="text1"/>
                <w:szCs w:val="21"/>
              </w:rPr>
              <w:t>摩根基金管理（中国）有限公司关于高级管理人员变更的公告</w:t>
            </w:r>
          </w:p>
        </w:tc>
        <w:tc>
          <w:tcPr>
            <w:tcW w:w="2520" w:type="dxa"/>
            <w:vAlign w:val="center"/>
          </w:tcPr>
          <w:p w:rsidR="00A568CC" w:rsidRDefault="003473E2">
            <w:r>
              <w:rPr>
                <w:rFonts w:eastAsiaTheme="minorEastAsia"/>
                <w:color w:val="000000" w:themeColor="text1"/>
                <w:szCs w:val="21"/>
              </w:rPr>
              <w:t>同上</w:t>
            </w:r>
          </w:p>
        </w:tc>
        <w:tc>
          <w:tcPr>
            <w:tcW w:w="1440" w:type="dxa"/>
            <w:vAlign w:val="center"/>
          </w:tcPr>
          <w:p w:rsidR="00A568CC" w:rsidRDefault="003473E2">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97"/>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3614598"/>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摩根香港精选港股通混合型证券投资基金基金合同</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摩根香港精选港股通混合型证券投资基金托管协议</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A568CC" w:rsidRDefault="003473E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3614599"/>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600"/>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D1F4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D1F4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摩根香港精选港股通混合型证券投资基金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473E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3E00"/>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D7154"/>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8CC"/>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4BD"/>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1F45"/>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0F13"/>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721DFC-2B31-4255-97BF-D6980C63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6557</Words>
  <Characters>37381</Characters>
  <Application>Microsoft Office Word</Application>
  <DocSecurity>0</DocSecurity>
  <Lines>311</Lines>
  <Paragraphs>87</Paragraphs>
  <ScaleCrop>false</ScaleCrop>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7</cp:revision>
  <cp:lastPrinted>2007-07-19T00:46:00Z</cp:lastPrinted>
  <dcterms:created xsi:type="dcterms:W3CDTF">2023-08-22T08:35:00Z</dcterms:created>
  <dcterms:modified xsi:type="dcterms:W3CDTF">2023-08-30T03:15:00Z</dcterms:modified>
</cp:coreProperties>
</file>