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540CB5A" w14:textId="77777777" w:rsidR="00EA360A" w:rsidRDefault="00EA360A">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41C61190" w14:textId="01892051" w:rsidR="00EA360A" w:rsidRDefault="00EA360A">
      <w:pPr>
        <w:spacing w:line="360" w:lineRule="auto"/>
        <w:rPr>
          <w:rFonts w:ascii="宋体" w:hAnsi="宋体" w:hint="eastAsia"/>
          <w:sz w:val="48"/>
        </w:rPr>
      </w:pPr>
      <w:r>
        <w:rPr>
          <w:rFonts w:ascii="宋体" w:hAnsi="宋体" w:hint="eastAsia"/>
          <w:sz w:val="48"/>
        </w:rPr>
        <w:t xml:space="preserve">　 </w:t>
      </w:r>
      <w:r w:rsidR="0038081E">
        <w:rPr>
          <w:rFonts w:ascii="宋体" w:hAnsi="宋体" w:hint="eastAsia"/>
          <w:sz w:val="48"/>
        </w:rPr>
        <w:t xml:space="preserve"> </w:t>
      </w:r>
    </w:p>
    <w:p w14:paraId="669CA14B" w14:textId="77777777" w:rsidR="00EA360A" w:rsidRDefault="00EA360A">
      <w:pPr>
        <w:spacing w:line="360" w:lineRule="auto"/>
        <w:jc w:val="center"/>
      </w:pPr>
      <w:r>
        <w:rPr>
          <w:rFonts w:ascii="宋体" w:hAnsi="宋体" w:hint="eastAsia"/>
          <w:b/>
          <w:bCs/>
          <w:color w:val="000000" w:themeColor="text1"/>
          <w:sz w:val="48"/>
          <w:szCs w:val="30"/>
        </w:rPr>
        <w:t>摩根核心精选股票型证券投资基金</w:t>
      </w:r>
      <w:r>
        <w:rPr>
          <w:rFonts w:ascii="宋体" w:hAnsi="宋体" w:hint="eastAsia"/>
          <w:b/>
          <w:bCs/>
          <w:color w:val="000000" w:themeColor="text1"/>
          <w:sz w:val="48"/>
          <w:szCs w:val="30"/>
        </w:rPr>
        <w:br/>
        <w:t>2026年第1季度报告</w:t>
      </w:r>
    </w:p>
    <w:p w14:paraId="21E4AE3D" w14:textId="77777777" w:rsidR="00EA360A" w:rsidRDefault="00EA360A">
      <w:pPr>
        <w:spacing w:line="360" w:lineRule="auto"/>
        <w:jc w:val="center"/>
        <w:rPr>
          <w:rFonts w:ascii="宋体" w:hAnsi="宋体" w:hint="eastAsia"/>
          <w:sz w:val="28"/>
          <w:szCs w:val="30"/>
        </w:rPr>
      </w:pPr>
      <w:r>
        <w:rPr>
          <w:rFonts w:ascii="宋体" w:hAnsi="宋体" w:hint="eastAsia"/>
          <w:sz w:val="28"/>
          <w:szCs w:val="30"/>
        </w:rPr>
        <w:t xml:space="preserve">　 </w:t>
      </w:r>
    </w:p>
    <w:p w14:paraId="5CFD1487" w14:textId="77777777" w:rsidR="00EA360A" w:rsidRDefault="00EA360A">
      <w:pPr>
        <w:spacing w:line="360" w:lineRule="auto"/>
        <w:jc w:val="center"/>
      </w:pPr>
      <w:r>
        <w:rPr>
          <w:rFonts w:ascii="宋体" w:hAnsi="宋体" w:hint="eastAsia"/>
          <w:b/>
          <w:bCs/>
          <w:sz w:val="28"/>
          <w:szCs w:val="30"/>
        </w:rPr>
        <w:t>2026年3月31日</w:t>
      </w:r>
    </w:p>
    <w:p w14:paraId="74096BFC" w14:textId="77777777" w:rsidR="00EA360A" w:rsidRDefault="00EA360A">
      <w:pPr>
        <w:spacing w:line="360" w:lineRule="auto"/>
        <w:jc w:val="center"/>
        <w:rPr>
          <w:rFonts w:ascii="宋体" w:hAnsi="宋体" w:hint="eastAsia"/>
          <w:sz w:val="28"/>
          <w:szCs w:val="30"/>
        </w:rPr>
      </w:pPr>
      <w:r>
        <w:rPr>
          <w:rFonts w:ascii="宋体" w:hAnsi="宋体" w:hint="eastAsia"/>
          <w:sz w:val="28"/>
          <w:szCs w:val="30"/>
        </w:rPr>
        <w:t xml:space="preserve">　 </w:t>
      </w:r>
    </w:p>
    <w:p w14:paraId="2880A6CC" w14:textId="77777777" w:rsidR="00EA360A" w:rsidRDefault="00EA360A">
      <w:pPr>
        <w:spacing w:line="360" w:lineRule="auto"/>
        <w:jc w:val="center"/>
        <w:rPr>
          <w:rFonts w:ascii="宋体" w:hAnsi="宋体" w:hint="eastAsia"/>
          <w:sz w:val="28"/>
          <w:szCs w:val="30"/>
        </w:rPr>
      </w:pPr>
      <w:r>
        <w:rPr>
          <w:rFonts w:ascii="宋体" w:hAnsi="宋体" w:hint="eastAsia"/>
          <w:sz w:val="28"/>
          <w:szCs w:val="30"/>
        </w:rPr>
        <w:t xml:space="preserve">　 </w:t>
      </w:r>
    </w:p>
    <w:p w14:paraId="6A8BAA83" w14:textId="77777777" w:rsidR="00EA360A" w:rsidRDefault="00EA360A">
      <w:pPr>
        <w:spacing w:line="360" w:lineRule="auto"/>
        <w:jc w:val="center"/>
        <w:rPr>
          <w:rFonts w:ascii="宋体" w:hAnsi="宋体" w:hint="eastAsia"/>
          <w:sz w:val="28"/>
          <w:szCs w:val="30"/>
        </w:rPr>
      </w:pPr>
      <w:r>
        <w:rPr>
          <w:rFonts w:ascii="宋体" w:hAnsi="宋体" w:hint="eastAsia"/>
          <w:sz w:val="28"/>
          <w:szCs w:val="30"/>
        </w:rPr>
        <w:t xml:space="preserve">　 </w:t>
      </w:r>
    </w:p>
    <w:p w14:paraId="0B194B98" w14:textId="77777777" w:rsidR="00EA360A" w:rsidRDefault="00EA360A">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6475BE30" w14:textId="77777777" w:rsidR="00EA360A" w:rsidRDefault="00EA360A">
      <w:pPr>
        <w:spacing w:line="360" w:lineRule="auto"/>
        <w:jc w:val="center"/>
        <w:rPr>
          <w:rFonts w:ascii="宋体" w:hAnsi="宋体" w:hint="eastAsia"/>
          <w:sz w:val="28"/>
          <w:szCs w:val="30"/>
        </w:rPr>
      </w:pPr>
      <w:r>
        <w:rPr>
          <w:rFonts w:ascii="宋体" w:hAnsi="宋体" w:hint="eastAsia"/>
          <w:sz w:val="28"/>
          <w:szCs w:val="30"/>
        </w:rPr>
        <w:t xml:space="preserve">　 </w:t>
      </w:r>
    </w:p>
    <w:p w14:paraId="140E2B94" w14:textId="77777777" w:rsidR="00EA360A" w:rsidRDefault="00EA360A">
      <w:pPr>
        <w:spacing w:line="360" w:lineRule="auto"/>
        <w:jc w:val="center"/>
        <w:rPr>
          <w:rFonts w:ascii="宋体" w:hAnsi="宋体" w:hint="eastAsia"/>
          <w:sz w:val="28"/>
          <w:szCs w:val="30"/>
        </w:rPr>
      </w:pPr>
      <w:r>
        <w:rPr>
          <w:rFonts w:ascii="宋体" w:hAnsi="宋体" w:hint="eastAsia"/>
          <w:sz w:val="28"/>
          <w:szCs w:val="30"/>
        </w:rPr>
        <w:t xml:space="preserve">　 </w:t>
      </w:r>
    </w:p>
    <w:p w14:paraId="7EAA9511" w14:textId="77777777" w:rsidR="00EA360A" w:rsidRDefault="00EA360A">
      <w:pPr>
        <w:spacing w:line="360" w:lineRule="auto"/>
        <w:jc w:val="center"/>
        <w:rPr>
          <w:rFonts w:ascii="宋体" w:hAnsi="宋体" w:hint="eastAsia"/>
          <w:sz w:val="28"/>
          <w:szCs w:val="30"/>
        </w:rPr>
      </w:pPr>
      <w:r>
        <w:rPr>
          <w:rFonts w:ascii="宋体" w:hAnsi="宋体" w:hint="eastAsia"/>
          <w:sz w:val="28"/>
          <w:szCs w:val="30"/>
        </w:rPr>
        <w:t xml:space="preserve">　 </w:t>
      </w:r>
    </w:p>
    <w:p w14:paraId="7125B83D" w14:textId="77777777" w:rsidR="00EA360A" w:rsidRDefault="00EA360A">
      <w:pPr>
        <w:spacing w:line="360" w:lineRule="auto"/>
        <w:jc w:val="center"/>
        <w:rPr>
          <w:rFonts w:ascii="宋体" w:hAnsi="宋体" w:hint="eastAsia"/>
          <w:sz w:val="28"/>
          <w:szCs w:val="30"/>
        </w:rPr>
      </w:pPr>
      <w:r>
        <w:rPr>
          <w:rFonts w:ascii="宋体" w:hAnsi="宋体" w:hint="eastAsia"/>
          <w:sz w:val="28"/>
          <w:szCs w:val="30"/>
        </w:rPr>
        <w:t xml:space="preserve">　 </w:t>
      </w:r>
    </w:p>
    <w:p w14:paraId="4F1A0128" w14:textId="77777777" w:rsidR="00EA360A" w:rsidRDefault="00EA360A">
      <w:pPr>
        <w:spacing w:line="360" w:lineRule="auto"/>
        <w:jc w:val="center"/>
        <w:rPr>
          <w:rFonts w:ascii="宋体" w:hAnsi="宋体" w:hint="eastAsia"/>
          <w:sz w:val="28"/>
          <w:szCs w:val="30"/>
        </w:rPr>
      </w:pPr>
      <w:r>
        <w:rPr>
          <w:rFonts w:ascii="宋体" w:hAnsi="宋体" w:hint="eastAsia"/>
          <w:sz w:val="28"/>
          <w:szCs w:val="30"/>
        </w:rPr>
        <w:t xml:space="preserve">　 </w:t>
      </w:r>
    </w:p>
    <w:p w14:paraId="33AB4542" w14:textId="77777777" w:rsidR="00EA360A" w:rsidRDefault="00EA360A">
      <w:pPr>
        <w:spacing w:line="360" w:lineRule="auto"/>
        <w:jc w:val="center"/>
        <w:rPr>
          <w:rFonts w:ascii="宋体" w:hAnsi="宋体" w:hint="eastAsia"/>
          <w:sz w:val="28"/>
          <w:szCs w:val="30"/>
        </w:rPr>
      </w:pPr>
      <w:r>
        <w:rPr>
          <w:rFonts w:ascii="宋体" w:hAnsi="宋体" w:hint="eastAsia"/>
          <w:sz w:val="28"/>
          <w:szCs w:val="30"/>
        </w:rPr>
        <w:t xml:space="preserve">　 </w:t>
      </w:r>
    </w:p>
    <w:p w14:paraId="4C8CB3C4" w14:textId="77777777" w:rsidR="00EA360A" w:rsidRDefault="00EA360A">
      <w:pPr>
        <w:spacing w:line="360" w:lineRule="auto"/>
        <w:jc w:val="center"/>
        <w:rPr>
          <w:rFonts w:ascii="宋体" w:hAnsi="宋体" w:hint="eastAsia"/>
          <w:sz w:val="28"/>
          <w:szCs w:val="30"/>
        </w:rPr>
      </w:pPr>
      <w:r>
        <w:rPr>
          <w:rFonts w:ascii="宋体" w:hAnsi="宋体" w:hint="eastAsia"/>
          <w:sz w:val="28"/>
          <w:szCs w:val="30"/>
        </w:rPr>
        <w:t xml:space="preserve">　 </w:t>
      </w:r>
    </w:p>
    <w:p w14:paraId="4CD94849" w14:textId="77777777" w:rsidR="00EA360A" w:rsidRDefault="00EA360A">
      <w:pPr>
        <w:spacing w:line="360" w:lineRule="auto"/>
        <w:ind w:firstLineChars="800" w:firstLine="2249"/>
        <w:jc w:val="left"/>
      </w:pPr>
      <w:r>
        <w:rPr>
          <w:rFonts w:ascii="宋体" w:hAnsi="宋体" w:hint="eastAsia"/>
          <w:b/>
          <w:bCs/>
          <w:sz w:val="28"/>
          <w:szCs w:val="30"/>
        </w:rPr>
        <w:t>基金管理人：摩根基金管理（中国）有限公司</w:t>
      </w:r>
    </w:p>
    <w:p w14:paraId="46B6E971" w14:textId="77777777" w:rsidR="00EA360A" w:rsidRDefault="00EA360A">
      <w:pPr>
        <w:spacing w:line="360" w:lineRule="auto"/>
        <w:ind w:firstLineChars="800" w:firstLine="2249"/>
        <w:jc w:val="left"/>
      </w:pPr>
      <w:r>
        <w:rPr>
          <w:rFonts w:ascii="宋体" w:hAnsi="宋体" w:hint="eastAsia"/>
          <w:b/>
          <w:bCs/>
          <w:sz w:val="28"/>
          <w:szCs w:val="30"/>
        </w:rPr>
        <w:t>基金托管人：中国建设银行股份有限公司</w:t>
      </w:r>
    </w:p>
    <w:p w14:paraId="7226747B" w14:textId="77777777" w:rsidR="00EA360A" w:rsidRDefault="00EA360A">
      <w:pPr>
        <w:spacing w:line="360" w:lineRule="auto"/>
        <w:ind w:firstLineChars="800" w:firstLine="2249"/>
        <w:jc w:val="left"/>
      </w:pPr>
      <w:r>
        <w:rPr>
          <w:rFonts w:ascii="宋体" w:hAnsi="宋体" w:hint="eastAsia"/>
          <w:b/>
          <w:bCs/>
          <w:sz w:val="28"/>
          <w:szCs w:val="30"/>
        </w:rPr>
        <w:t>报告送出日期：2026年4月22日</w:t>
      </w:r>
    </w:p>
    <w:p w14:paraId="484F8A1E" w14:textId="77777777" w:rsidR="00EA360A" w:rsidRDefault="00EA360A">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2E728F6B" w14:textId="77777777" w:rsidR="00EA360A" w:rsidRDefault="00EA360A">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基金托管人中国建设银行股份有限公司根据本基金合同规定，于2026年4月21日复核了本报告中的财务指标、净值表现和投资组合报告等内容，保证复核内容不存在虚假记载、误导性陈述或者重大遗漏。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7BF4D2A2" w14:textId="77777777" w:rsidR="00EA360A" w:rsidRDefault="00EA360A">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FD7378" w14:paraId="2EB79FCA" w14:textId="77777777">
        <w:trPr>
          <w:divId w:val="865291850"/>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7A419E17" w14:textId="77777777" w:rsidR="00EA360A" w:rsidRDefault="00EA360A">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25AC155" w14:textId="77777777" w:rsidR="00EA360A" w:rsidRDefault="00EA360A">
            <w:pPr>
              <w:jc w:val="left"/>
            </w:pPr>
            <w:r>
              <w:rPr>
                <w:rFonts w:ascii="宋体" w:hAnsi="宋体" w:hint="eastAsia"/>
                <w:szCs w:val="24"/>
                <w:lang w:eastAsia="zh-Hans"/>
              </w:rPr>
              <w:t>摩根核心精选股票</w:t>
            </w:r>
            <w:r>
              <w:rPr>
                <w:rFonts w:ascii="宋体" w:hAnsi="宋体" w:hint="eastAsia"/>
                <w:lang w:eastAsia="zh-Hans"/>
              </w:rPr>
              <w:t xml:space="preserve"> </w:t>
            </w:r>
          </w:p>
        </w:tc>
      </w:tr>
      <w:tr w:rsidR="00FD7378" w14:paraId="17882843" w14:textId="77777777">
        <w:trPr>
          <w:divId w:val="86529185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579CDEA" w14:textId="77777777" w:rsidR="00EA360A" w:rsidRDefault="00EA360A">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CDD796D" w14:textId="77777777" w:rsidR="00EA360A" w:rsidRDefault="00EA360A">
            <w:pPr>
              <w:jc w:val="left"/>
            </w:pPr>
            <w:r>
              <w:rPr>
                <w:rFonts w:ascii="宋体" w:hAnsi="宋体" w:hint="eastAsia"/>
                <w:lang w:eastAsia="zh-Hans"/>
              </w:rPr>
              <w:t>005983</w:t>
            </w:r>
          </w:p>
        </w:tc>
      </w:tr>
      <w:tr w:rsidR="00FD7378" w14:paraId="18D16C22" w14:textId="77777777">
        <w:trPr>
          <w:divId w:val="86529185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D7D47C3" w14:textId="77777777" w:rsidR="00EA360A" w:rsidRDefault="00EA360A">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A36F13D" w14:textId="77777777" w:rsidR="00EA360A" w:rsidRDefault="00EA360A">
            <w:pPr>
              <w:jc w:val="left"/>
            </w:pPr>
            <w:r>
              <w:rPr>
                <w:rFonts w:ascii="宋体" w:hAnsi="宋体" w:hint="eastAsia"/>
                <w:lang w:eastAsia="zh-Hans"/>
              </w:rPr>
              <w:t>契约型开放式</w:t>
            </w:r>
          </w:p>
        </w:tc>
      </w:tr>
      <w:tr w:rsidR="00FD7378" w14:paraId="490BDF0F" w14:textId="77777777">
        <w:trPr>
          <w:divId w:val="86529185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52E05F5" w14:textId="77777777" w:rsidR="00EA360A" w:rsidRDefault="00EA360A">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1A744EC" w14:textId="77777777" w:rsidR="00EA360A" w:rsidRDefault="00EA360A">
            <w:pPr>
              <w:jc w:val="left"/>
            </w:pPr>
            <w:r>
              <w:rPr>
                <w:rFonts w:ascii="宋体" w:hAnsi="宋体" w:hint="eastAsia"/>
                <w:lang w:eastAsia="zh-Hans"/>
              </w:rPr>
              <w:t>2018年11月29日</w:t>
            </w:r>
          </w:p>
        </w:tc>
      </w:tr>
      <w:tr w:rsidR="00FD7378" w14:paraId="7AD45B9B" w14:textId="77777777">
        <w:trPr>
          <w:divId w:val="86529185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7792DAB" w14:textId="77777777" w:rsidR="00EA360A" w:rsidRDefault="00EA360A">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ED9F68D" w14:textId="77777777" w:rsidR="00EA360A" w:rsidRDefault="00EA360A">
            <w:pPr>
              <w:jc w:val="left"/>
            </w:pPr>
            <w:r>
              <w:rPr>
                <w:rFonts w:ascii="宋体" w:hAnsi="宋体" w:hint="eastAsia"/>
                <w:lang w:eastAsia="zh-Hans"/>
              </w:rPr>
              <w:t>100,520,025.68</w:t>
            </w:r>
            <w:r>
              <w:rPr>
                <w:rFonts w:hint="eastAsia"/>
              </w:rPr>
              <w:t>份</w:t>
            </w:r>
            <w:r>
              <w:rPr>
                <w:rFonts w:ascii="宋体" w:hAnsi="宋体" w:hint="eastAsia"/>
                <w:lang w:eastAsia="zh-Hans"/>
              </w:rPr>
              <w:t xml:space="preserve"> </w:t>
            </w:r>
          </w:p>
        </w:tc>
      </w:tr>
      <w:tr w:rsidR="00FD7378" w14:paraId="3A3A1FCF" w14:textId="77777777">
        <w:trPr>
          <w:divId w:val="86529185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FCB4816" w14:textId="77777777" w:rsidR="00EA360A" w:rsidRDefault="00EA360A">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4995AB7" w14:textId="77777777" w:rsidR="00EA360A" w:rsidRDefault="00EA360A">
            <w:pPr>
              <w:jc w:val="left"/>
            </w:pPr>
            <w:r>
              <w:rPr>
                <w:rFonts w:ascii="宋体" w:hAnsi="宋体" w:hint="eastAsia"/>
                <w:lang w:eastAsia="zh-Hans"/>
              </w:rPr>
              <w:t>本基金将充分利用基金管理人投研团队的集体智慧，精选具有长期增长潜力的上市公司，力争获取超越业绩基准的收益。</w:t>
            </w:r>
          </w:p>
        </w:tc>
      </w:tr>
      <w:tr w:rsidR="00FD7378" w14:paraId="6D8B13D7" w14:textId="77777777">
        <w:trPr>
          <w:divId w:val="86529185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2E30F74" w14:textId="77777777" w:rsidR="00EA360A" w:rsidRDefault="00EA360A">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BD4CB61" w14:textId="77777777" w:rsidR="00EA360A" w:rsidRDefault="00EA360A">
            <w:pPr>
              <w:jc w:val="left"/>
            </w:pPr>
            <w:r>
              <w:rPr>
                <w:rFonts w:ascii="宋体" w:hAnsi="宋体" w:hint="eastAsia"/>
                <w:lang w:eastAsia="zh-Hans"/>
              </w:rPr>
              <w:t>1、资产配置策略</w:t>
            </w:r>
            <w:r>
              <w:rPr>
                <w:rFonts w:ascii="宋体" w:hAnsi="宋体" w:hint="eastAsia"/>
                <w:lang w:eastAsia="zh-Hans"/>
              </w:rPr>
              <w:br/>
              <w:t>本基金将综合分析和持续跟踪基本面、政策面、市场面等多方面因素，对宏观经济、国家政策、资金面和市场情绪等影响证券市场的重要因素进行深入分析，确定合适的资产配置比例。本基金将根据各类证券的风险收益特征的相对变化，适度的调整确定基金资产在股票、债券及现金等类别资产间的分配比例，动态优化投资组合。</w:t>
            </w:r>
            <w:r>
              <w:rPr>
                <w:rFonts w:ascii="宋体" w:hAnsi="宋体" w:hint="eastAsia"/>
                <w:lang w:eastAsia="zh-Hans"/>
              </w:rPr>
              <w:br/>
              <w:t>2、股票投资策略</w:t>
            </w:r>
            <w:r>
              <w:rPr>
                <w:rFonts w:ascii="宋体" w:hAnsi="宋体" w:hint="eastAsia"/>
                <w:lang w:eastAsia="zh-Hans"/>
              </w:rPr>
              <w:br/>
              <w:t>本基金将充分发挥基金管理人的研究优势，将严谨、规范的选股方法与积极主动的投资风格相结和，通过“自下而上”的个股精选策略，精选公司治理良好且具有较好成长性的公司，分享其发展和成长机会。</w:t>
            </w:r>
            <w:r>
              <w:rPr>
                <w:rFonts w:ascii="宋体" w:hAnsi="宋体" w:hint="eastAsia"/>
                <w:lang w:eastAsia="zh-Hans"/>
              </w:rPr>
              <w:br/>
              <w:t>本基金的股票投资包含核心股票和精选股票两个层面。核心股票由公司内部研究组合构成，主要包含了研究部推荐股票，是研究员在对个股进行深度研究和</w:t>
            </w:r>
            <w:r>
              <w:rPr>
                <w:rFonts w:ascii="宋体" w:hAnsi="宋体" w:hint="eastAsia"/>
                <w:lang w:eastAsia="zh-Hans"/>
              </w:rPr>
              <w:lastRenderedPageBreak/>
              <w:t>实地调研基础上提出的投资建议。精选股票是指基金经理基于对宏观经济、政策走向、行业发展以及个股的深入研究与把握，从核心股票中精选具有良好投资价值的股票，构建股票投资组合。</w:t>
            </w:r>
            <w:r>
              <w:rPr>
                <w:rFonts w:ascii="宋体" w:hAnsi="宋体" w:hint="eastAsia"/>
                <w:lang w:eastAsia="zh-Hans"/>
              </w:rPr>
              <w:br/>
              <w:t>3、债券投资策略</w:t>
            </w:r>
            <w:r>
              <w:rPr>
                <w:rFonts w:ascii="宋体" w:hAnsi="宋体" w:hint="eastAsia"/>
                <w:lang w:eastAsia="zh-Hans"/>
              </w:rPr>
              <w:br/>
              <w:t>本基金将在控制市场风险与流动性风险的前提下，根据对财政政策、货币政策的深入分析以及对宏观经济的持续跟踪，结合不同债券品种的到期收益率、流动性、市场规模等情况，灵活运用久期策略、期限结构配置策略、信用债策略、可转债策略等多种投资策略，实施积极主动的组合管理，并根据对债券收益率曲线形态、息差变化的预测，对债券组合进行动态调整。</w:t>
            </w:r>
            <w:r>
              <w:rPr>
                <w:rFonts w:ascii="宋体" w:hAnsi="宋体" w:hint="eastAsia"/>
                <w:lang w:eastAsia="zh-Hans"/>
              </w:rPr>
              <w:br/>
              <w:t>4、其他投资策略：包括股指期货投资策略、资产支持证券投资策略、股票期权投资策略、存托凭证投资策略。</w:t>
            </w:r>
          </w:p>
        </w:tc>
      </w:tr>
      <w:tr w:rsidR="00FD7378" w14:paraId="405CFF77" w14:textId="77777777">
        <w:trPr>
          <w:divId w:val="86529185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B850383" w14:textId="77777777" w:rsidR="00EA360A" w:rsidRDefault="00EA360A">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8E47B5B" w14:textId="77777777" w:rsidR="00EA360A" w:rsidRDefault="00EA360A">
            <w:pPr>
              <w:jc w:val="left"/>
            </w:pPr>
            <w:r>
              <w:rPr>
                <w:rFonts w:ascii="宋体" w:hAnsi="宋体" w:hint="eastAsia"/>
                <w:lang w:eastAsia="zh-Hans"/>
              </w:rPr>
              <w:t>中证800指数收益率×85%+中债总指数收益率×15%</w:t>
            </w:r>
          </w:p>
        </w:tc>
      </w:tr>
      <w:tr w:rsidR="00FD7378" w14:paraId="3516FEDA" w14:textId="77777777">
        <w:trPr>
          <w:divId w:val="86529185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AC154EB" w14:textId="77777777" w:rsidR="00EA360A" w:rsidRDefault="00EA360A">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5E3894B" w14:textId="77777777" w:rsidR="00EA360A" w:rsidRDefault="00EA360A">
            <w:pPr>
              <w:jc w:val="left"/>
            </w:pPr>
            <w:r>
              <w:rPr>
                <w:rFonts w:ascii="宋体" w:hAnsi="宋体" w:hint="eastAsia"/>
                <w:lang w:eastAsia="zh-Hans"/>
              </w:rPr>
              <w:t>本基金属于股票型基金产品，预期风险和收益水平高于混合型基金、债券型基金和货币市场基金。</w:t>
            </w:r>
          </w:p>
        </w:tc>
      </w:tr>
      <w:tr w:rsidR="00FD7378" w14:paraId="124A8002" w14:textId="77777777">
        <w:trPr>
          <w:divId w:val="86529185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E3BCDBB" w14:textId="77777777" w:rsidR="00EA360A" w:rsidRDefault="00EA360A">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7506549" w14:textId="77777777" w:rsidR="00EA360A" w:rsidRDefault="00EA360A">
            <w:pPr>
              <w:jc w:val="left"/>
            </w:pPr>
            <w:r>
              <w:rPr>
                <w:rFonts w:ascii="宋体" w:hAnsi="宋体" w:hint="eastAsia"/>
                <w:lang w:eastAsia="zh-Hans"/>
              </w:rPr>
              <w:t>摩根基金管理（中国）有限公司</w:t>
            </w:r>
          </w:p>
        </w:tc>
      </w:tr>
      <w:tr w:rsidR="00FD7378" w14:paraId="2B50F0F8" w14:textId="77777777">
        <w:trPr>
          <w:divId w:val="86529185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F1D8213" w14:textId="77777777" w:rsidR="00EA360A" w:rsidRDefault="00EA360A">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A13F954" w14:textId="77777777" w:rsidR="00EA360A" w:rsidRDefault="00EA360A">
            <w:pPr>
              <w:jc w:val="left"/>
            </w:pPr>
            <w:r>
              <w:rPr>
                <w:rFonts w:ascii="宋体" w:hAnsi="宋体" w:hint="eastAsia"/>
                <w:lang w:eastAsia="zh-Hans"/>
              </w:rPr>
              <w:t>中国建设银行股份有限公司</w:t>
            </w:r>
          </w:p>
        </w:tc>
      </w:tr>
      <w:tr w:rsidR="00FD7378" w14:paraId="6DE9912F" w14:textId="77777777">
        <w:trPr>
          <w:divId w:val="865291850"/>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B3931AF" w14:textId="77777777" w:rsidR="00EA360A" w:rsidRDefault="00EA360A">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C33ED60" w14:textId="77777777" w:rsidR="00EA360A" w:rsidRDefault="00EA360A">
            <w:pPr>
              <w:jc w:val="center"/>
            </w:pPr>
            <w:r>
              <w:rPr>
                <w:rFonts w:ascii="宋体" w:hAnsi="宋体" w:hint="eastAsia"/>
                <w:lang w:eastAsia="zh-Hans"/>
              </w:rPr>
              <w:t>摩根核心精选股票A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F265DCF" w14:textId="77777777" w:rsidR="00EA360A" w:rsidRDefault="00EA360A">
            <w:pPr>
              <w:jc w:val="center"/>
            </w:pPr>
            <w:r>
              <w:rPr>
                <w:rFonts w:ascii="宋体" w:hAnsi="宋体" w:hint="eastAsia"/>
                <w:lang w:eastAsia="zh-Hans"/>
              </w:rPr>
              <w:t>摩根核心精选股票C</w:t>
            </w:r>
            <w:r>
              <w:rPr>
                <w:rFonts w:ascii="宋体" w:hAnsi="宋体" w:hint="eastAsia"/>
                <w:kern w:val="0"/>
                <w:sz w:val="20"/>
                <w:lang w:eastAsia="zh-Hans"/>
              </w:rPr>
              <w:t xml:space="preserve"> </w:t>
            </w:r>
          </w:p>
        </w:tc>
      </w:tr>
      <w:tr w:rsidR="00FD7378" w14:paraId="5D985735" w14:textId="77777777">
        <w:trPr>
          <w:divId w:val="865291850"/>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473A0C0" w14:textId="77777777" w:rsidR="00EA360A" w:rsidRDefault="00EA360A">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2EAB626" w14:textId="77777777" w:rsidR="00EA360A" w:rsidRDefault="00EA360A">
            <w:pPr>
              <w:jc w:val="center"/>
            </w:pPr>
            <w:r>
              <w:rPr>
                <w:rFonts w:ascii="宋体" w:hAnsi="宋体" w:hint="eastAsia"/>
                <w:lang w:eastAsia="zh-Hans"/>
              </w:rPr>
              <w:t>005983</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15AA5D3" w14:textId="77777777" w:rsidR="00EA360A" w:rsidRDefault="00EA360A">
            <w:pPr>
              <w:jc w:val="center"/>
            </w:pPr>
            <w:r>
              <w:rPr>
                <w:rFonts w:ascii="宋体" w:hAnsi="宋体" w:hint="eastAsia"/>
                <w:lang w:eastAsia="zh-Hans"/>
              </w:rPr>
              <w:t>014937</w:t>
            </w:r>
            <w:r>
              <w:rPr>
                <w:rFonts w:ascii="宋体" w:hAnsi="宋体" w:hint="eastAsia"/>
                <w:kern w:val="0"/>
                <w:sz w:val="20"/>
                <w:lang w:eastAsia="zh-Hans"/>
              </w:rPr>
              <w:t xml:space="preserve"> </w:t>
            </w:r>
          </w:p>
        </w:tc>
      </w:tr>
      <w:bookmarkEnd w:id="32"/>
      <w:bookmarkEnd w:id="33"/>
      <w:tr w:rsidR="00FD7378" w14:paraId="49A6DA88" w14:textId="77777777">
        <w:trPr>
          <w:divId w:val="865291850"/>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8567800" w14:textId="77777777" w:rsidR="00EA360A" w:rsidRDefault="00EA360A">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46797B" w14:textId="77777777" w:rsidR="00EA360A" w:rsidRDefault="00EA360A">
            <w:pPr>
              <w:jc w:val="center"/>
            </w:pPr>
            <w:r>
              <w:rPr>
                <w:rFonts w:ascii="宋体" w:hAnsi="宋体" w:hint="eastAsia"/>
                <w:lang w:eastAsia="zh-Hans"/>
              </w:rPr>
              <w:t>97,470,224.41</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AF4995" w14:textId="77777777" w:rsidR="00EA360A" w:rsidRDefault="00EA360A">
            <w:pPr>
              <w:jc w:val="center"/>
            </w:pPr>
            <w:r>
              <w:rPr>
                <w:rFonts w:ascii="宋体" w:hAnsi="宋体" w:hint="eastAsia"/>
                <w:lang w:eastAsia="zh-Hans"/>
              </w:rPr>
              <w:t>3,049,801.27</w:t>
            </w:r>
            <w:r>
              <w:rPr>
                <w:rFonts w:hint="eastAsia"/>
              </w:rPr>
              <w:t>份</w:t>
            </w:r>
            <w:r>
              <w:rPr>
                <w:rFonts w:ascii="宋体" w:hAnsi="宋体" w:hint="eastAsia"/>
                <w:lang w:eastAsia="zh-Hans"/>
              </w:rPr>
              <w:t xml:space="preserve"> </w:t>
            </w:r>
          </w:p>
        </w:tc>
      </w:tr>
    </w:tbl>
    <w:p w14:paraId="211A618F" w14:textId="77777777" w:rsidR="00EA360A" w:rsidRDefault="00EA360A">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0C1D6FBD" w14:textId="77777777" w:rsidR="00EA360A" w:rsidRDefault="00EA360A">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60544F65" w14:textId="77777777" w:rsidR="00EA360A" w:rsidRDefault="00EA360A">
      <w:pPr>
        <w:jc w:val="right"/>
        <w:divId w:val="1793283586"/>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1"/>
        <w:gridCol w:w="2752"/>
        <w:gridCol w:w="2752"/>
      </w:tblGrid>
      <w:tr w:rsidR="00FD7378" w14:paraId="0C8E96ED" w14:textId="77777777">
        <w:trPr>
          <w:divId w:val="1793283586"/>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1D76B634" w14:textId="77777777" w:rsidR="00EA360A" w:rsidRDefault="00EA360A">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6E389A91" w14:textId="77777777" w:rsidR="00EA360A" w:rsidRDefault="00EA360A">
            <w:pPr>
              <w:pStyle w:val="a5"/>
              <w:jc w:val="center"/>
              <w:rPr>
                <w:rFonts w:hint="eastAsia"/>
              </w:rPr>
            </w:pPr>
            <w:r>
              <w:rPr>
                <w:rFonts w:hint="eastAsia"/>
                <w:kern w:val="2"/>
                <w:sz w:val="21"/>
                <w:szCs w:val="24"/>
                <w:lang w:eastAsia="zh-Hans"/>
              </w:rPr>
              <w:t xml:space="preserve">报告期（2026年1月1日 - 2026年3月31日） </w:t>
            </w:r>
          </w:p>
        </w:tc>
      </w:tr>
      <w:tr w:rsidR="00FD7378" w14:paraId="5D801AAD" w14:textId="77777777">
        <w:trPr>
          <w:divId w:val="1793283586"/>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40CB74" w14:textId="77777777" w:rsidR="00EA360A" w:rsidRDefault="00EA360A">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31C9F450" w14:textId="77777777" w:rsidR="00EA360A" w:rsidRDefault="00EA360A">
            <w:pPr>
              <w:jc w:val="center"/>
            </w:pPr>
            <w:r>
              <w:rPr>
                <w:rFonts w:ascii="宋体" w:hAnsi="宋体" w:hint="eastAsia"/>
                <w:szCs w:val="24"/>
                <w:lang w:eastAsia="zh-Hans"/>
              </w:rPr>
              <w:t>摩根核心精选股票A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2BAE6C5E" w14:textId="77777777" w:rsidR="00EA360A" w:rsidRDefault="00EA360A">
            <w:pPr>
              <w:jc w:val="center"/>
            </w:pPr>
            <w:r>
              <w:rPr>
                <w:rFonts w:ascii="宋体" w:hAnsi="宋体" w:hint="eastAsia"/>
                <w:szCs w:val="24"/>
                <w:lang w:eastAsia="zh-Hans"/>
              </w:rPr>
              <w:t>摩根核心精选股票C</w:t>
            </w:r>
          </w:p>
        </w:tc>
      </w:tr>
      <w:tr w:rsidR="00FD7378" w14:paraId="42A8AD03" w14:textId="77777777">
        <w:trPr>
          <w:divId w:val="179328358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68C5876" w14:textId="77777777" w:rsidR="00EA360A" w:rsidRDefault="00EA360A">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12A52C7" w14:textId="77777777" w:rsidR="00EA360A" w:rsidRDefault="00EA360A">
            <w:pPr>
              <w:jc w:val="right"/>
            </w:pPr>
            <w:r>
              <w:rPr>
                <w:rFonts w:ascii="宋体" w:hAnsi="宋体" w:hint="eastAsia"/>
                <w:szCs w:val="24"/>
                <w:lang w:eastAsia="zh-Hans"/>
              </w:rPr>
              <w:t>22,447,793.38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FB660B3" w14:textId="77777777" w:rsidR="00EA360A" w:rsidRDefault="00EA360A">
            <w:pPr>
              <w:jc w:val="right"/>
            </w:pPr>
            <w:r>
              <w:rPr>
                <w:rFonts w:ascii="宋体" w:hAnsi="宋体" w:hint="eastAsia"/>
                <w:szCs w:val="24"/>
                <w:lang w:eastAsia="zh-Hans"/>
              </w:rPr>
              <w:t>763,277.29</w:t>
            </w:r>
          </w:p>
        </w:tc>
      </w:tr>
      <w:tr w:rsidR="00FD7378" w14:paraId="52E58B3D" w14:textId="77777777">
        <w:trPr>
          <w:divId w:val="179328358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C021AD7" w14:textId="77777777" w:rsidR="00EA360A" w:rsidRDefault="00EA360A">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7CC8046" w14:textId="77777777" w:rsidR="00EA360A" w:rsidRDefault="00EA360A">
            <w:pPr>
              <w:jc w:val="right"/>
            </w:pPr>
            <w:r>
              <w:rPr>
                <w:rFonts w:ascii="宋体" w:hAnsi="宋体" w:hint="eastAsia"/>
                <w:szCs w:val="24"/>
                <w:lang w:eastAsia="zh-Hans"/>
              </w:rPr>
              <w:t>3,112,832.49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B61D2EC" w14:textId="77777777" w:rsidR="00EA360A" w:rsidRDefault="00EA360A">
            <w:pPr>
              <w:jc w:val="right"/>
            </w:pPr>
            <w:r>
              <w:rPr>
                <w:rFonts w:ascii="宋体" w:hAnsi="宋体" w:hint="eastAsia"/>
                <w:szCs w:val="24"/>
                <w:lang w:eastAsia="zh-Hans"/>
              </w:rPr>
              <w:t>99,290.05</w:t>
            </w:r>
          </w:p>
        </w:tc>
      </w:tr>
      <w:tr w:rsidR="00FD7378" w14:paraId="3FC1C363" w14:textId="77777777">
        <w:trPr>
          <w:divId w:val="179328358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B1B8564" w14:textId="77777777" w:rsidR="00EA360A" w:rsidRDefault="00EA360A">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9D92C2F" w14:textId="77777777" w:rsidR="00EA360A" w:rsidRDefault="00EA360A">
            <w:pPr>
              <w:jc w:val="right"/>
            </w:pPr>
            <w:r>
              <w:rPr>
                <w:rFonts w:ascii="宋体" w:hAnsi="宋体" w:hint="eastAsia"/>
                <w:szCs w:val="24"/>
                <w:lang w:eastAsia="zh-Hans"/>
              </w:rPr>
              <w:t>0.0309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B8105A1" w14:textId="77777777" w:rsidR="00EA360A" w:rsidRDefault="00EA360A">
            <w:pPr>
              <w:jc w:val="right"/>
            </w:pPr>
            <w:r>
              <w:rPr>
                <w:rFonts w:ascii="宋体" w:hAnsi="宋体" w:hint="eastAsia"/>
                <w:szCs w:val="24"/>
                <w:lang w:eastAsia="zh-Hans"/>
              </w:rPr>
              <w:t>0.0282</w:t>
            </w:r>
          </w:p>
        </w:tc>
      </w:tr>
      <w:tr w:rsidR="00FD7378" w14:paraId="5C40ED29" w14:textId="77777777">
        <w:trPr>
          <w:divId w:val="179328358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77174E6" w14:textId="77777777" w:rsidR="00EA360A" w:rsidRDefault="00EA360A">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69E5D6B" w14:textId="77777777" w:rsidR="00EA360A" w:rsidRDefault="00EA360A">
            <w:pPr>
              <w:jc w:val="right"/>
            </w:pPr>
            <w:r>
              <w:rPr>
                <w:rFonts w:ascii="宋体" w:hAnsi="宋体" w:hint="eastAsia"/>
                <w:szCs w:val="24"/>
                <w:lang w:eastAsia="zh-Hans"/>
              </w:rPr>
              <w:t>169,282,817.55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4729EC0" w14:textId="77777777" w:rsidR="00EA360A" w:rsidRDefault="00EA360A">
            <w:pPr>
              <w:jc w:val="right"/>
            </w:pPr>
            <w:r>
              <w:rPr>
                <w:rFonts w:ascii="宋体" w:hAnsi="宋体" w:hint="eastAsia"/>
                <w:szCs w:val="24"/>
                <w:lang w:eastAsia="zh-Hans"/>
              </w:rPr>
              <w:t>5,167,766.25</w:t>
            </w:r>
          </w:p>
        </w:tc>
      </w:tr>
      <w:tr w:rsidR="00FD7378" w14:paraId="50375DD5" w14:textId="77777777">
        <w:trPr>
          <w:divId w:val="179328358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1D72DB0" w14:textId="77777777" w:rsidR="00EA360A" w:rsidRDefault="00EA360A">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7009313" w14:textId="77777777" w:rsidR="00EA360A" w:rsidRDefault="00EA360A">
            <w:pPr>
              <w:jc w:val="right"/>
            </w:pPr>
            <w:r>
              <w:rPr>
                <w:rFonts w:ascii="宋体" w:hAnsi="宋体" w:hint="eastAsia"/>
                <w:szCs w:val="24"/>
                <w:lang w:eastAsia="zh-Hans"/>
              </w:rPr>
              <w:t>1.7368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C172D72" w14:textId="77777777" w:rsidR="00EA360A" w:rsidRDefault="00EA360A">
            <w:pPr>
              <w:jc w:val="right"/>
            </w:pPr>
            <w:r>
              <w:rPr>
                <w:rFonts w:ascii="宋体" w:hAnsi="宋体" w:hint="eastAsia"/>
                <w:szCs w:val="24"/>
                <w:lang w:eastAsia="zh-Hans"/>
              </w:rPr>
              <w:t>1.6945</w:t>
            </w:r>
          </w:p>
        </w:tc>
      </w:tr>
    </w:tbl>
    <w:p w14:paraId="7717921C" w14:textId="77777777" w:rsidR="00EA360A" w:rsidRDefault="00EA360A">
      <w:pPr>
        <w:wordWrap w:val="0"/>
        <w:spacing w:line="360" w:lineRule="auto"/>
        <w:jc w:val="left"/>
        <w:divId w:val="438068265"/>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5E4D454A" w14:textId="77777777" w:rsidR="00EA360A" w:rsidRDefault="00EA360A">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lastRenderedPageBreak/>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5568114E" w14:textId="77777777" w:rsidR="00EA360A" w:rsidRDefault="00EA360A">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146CCCFB" w14:textId="77777777" w:rsidR="00EA360A" w:rsidRDefault="00EA360A">
      <w:pPr>
        <w:spacing w:line="360" w:lineRule="auto"/>
        <w:jc w:val="center"/>
        <w:divId w:val="176429929"/>
      </w:pPr>
      <w:r>
        <w:rPr>
          <w:rFonts w:ascii="宋体" w:hAnsi="宋体" w:hint="eastAsia"/>
        </w:rPr>
        <w:t>摩根核心精选股票A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FD7378" w14:paraId="3C4B702A" w14:textId="77777777">
        <w:trPr>
          <w:divId w:val="176429929"/>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D008563" w14:textId="77777777" w:rsidR="00EA360A" w:rsidRDefault="00EA360A">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809F664" w14:textId="77777777" w:rsidR="00EA360A" w:rsidRDefault="00EA360A">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13E227D" w14:textId="77777777" w:rsidR="00EA360A" w:rsidRDefault="00EA360A">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7BDC5D0" w14:textId="77777777" w:rsidR="00EA360A" w:rsidRDefault="00EA360A">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65AA370" w14:textId="77777777" w:rsidR="00EA360A" w:rsidRDefault="00EA360A">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3CF40C" w14:textId="77777777" w:rsidR="00EA360A" w:rsidRDefault="00EA360A">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36B73EF" w14:textId="77777777" w:rsidR="00EA360A" w:rsidRDefault="00EA360A">
            <w:pPr>
              <w:spacing w:line="360" w:lineRule="auto"/>
              <w:jc w:val="center"/>
            </w:pPr>
            <w:r>
              <w:rPr>
                <w:rFonts w:ascii="宋体" w:hAnsi="宋体" w:hint="eastAsia"/>
              </w:rPr>
              <w:t xml:space="preserve">②－④ </w:t>
            </w:r>
          </w:p>
        </w:tc>
      </w:tr>
      <w:tr w:rsidR="00FD7378" w14:paraId="343CBC62" w14:textId="77777777">
        <w:trPr>
          <w:divId w:val="17642992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1ADB04" w14:textId="77777777" w:rsidR="00EA360A" w:rsidRDefault="00EA360A">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510789" w14:textId="77777777" w:rsidR="00EA360A" w:rsidRDefault="00EA360A">
            <w:pPr>
              <w:spacing w:line="360" w:lineRule="auto"/>
              <w:jc w:val="right"/>
            </w:pPr>
            <w:r>
              <w:rPr>
                <w:rFonts w:ascii="宋体" w:hAnsi="宋体" w:hint="eastAsia"/>
              </w:rPr>
              <w:t xml:space="preserve">1.79%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9AFFDD" w14:textId="77777777" w:rsidR="00EA360A" w:rsidRDefault="00EA360A">
            <w:pPr>
              <w:spacing w:line="360" w:lineRule="auto"/>
              <w:jc w:val="right"/>
            </w:pPr>
            <w:r>
              <w:rPr>
                <w:rFonts w:ascii="宋体" w:hAnsi="宋体" w:hint="eastAsia"/>
              </w:rPr>
              <w:t xml:space="preserve">1.60%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56AD1C" w14:textId="77777777" w:rsidR="00EA360A" w:rsidRDefault="00EA360A">
            <w:pPr>
              <w:spacing w:line="360" w:lineRule="auto"/>
              <w:jc w:val="right"/>
            </w:pPr>
            <w:r>
              <w:rPr>
                <w:rFonts w:ascii="宋体" w:hAnsi="宋体" w:hint="eastAsia"/>
              </w:rPr>
              <w:t xml:space="preserve">-1.92%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3BCD42" w14:textId="77777777" w:rsidR="00EA360A" w:rsidRDefault="00EA360A">
            <w:pPr>
              <w:spacing w:line="360" w:lineRule="auto"/>
              <w:jc w:val="right"/>
            </w:pPr>
            <w:r>
              <w:rPr>
                <w:rFonts w:ascii="宋体" w:hAnsi="宋体" w:hint="eastAsia"/>
              </w:rPr>
              <w:t xml:space="preserve">0.95%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33E3EC2" w14:textId="77777777" w:rsidR="00EA360A" w:rsidRDefault="00EA360A">
            <w:pPr>
              <w:spacing w:line="360" w:lineRule="auto"/>
              <w:jc w:val="right"/>
            </w:pPr>
            <w:r>
              <w:rPr>
                <w:rFonts w:ascii="宋体" w:hAnsi="宋体" w:hint="eastAsia"/>
              </w:rPr>
              <w:t xml:space="preserve">3.71%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FA73E4" w14:textId="77777777" w:rsidR="00EA360A" w:rsidRDefault="00EA360A">
            <w:pPr>
              <w:spacing w:line="360" w:lineRule="auto"/>
              <w:jc w:val="right"/>
            </w:pPr>
            <w:r>
              <w:rPr>
                <w:rFonts w:ascii="宋体" w:hAnsi="宋体" w:hint="eastAsia"/>
              </w:rPr>
              <w:t xml:space="preserve">0.65% </w:t>
            </w:r>
          </w:p>
        </w:tc>
      </w:tr>
      <w:tr w:rsidR="00FD7378" w14:paraId="2D8B0436" w14:textId="77777777">
        <w:trPr>
          <w:divId w:val="17642992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13CB2E" w14:textId="77777777" w:rsidR="00EA360A" w:rsidRDefault="00EA360A">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665371" w14:textId="77777777" w:rsidR="00EA360A" w:rsidRDefault="00EA360A">
            <w:pPr>
              <w:spacing w:line="360" w:lineRule="auto"/>
              <w:jc w:val="right"/>
            </w:pPr>
            <w:r>
              <w:rPr>
                <w:rFonts w:ascii="宋体" w:hAnsi="宋体" w:hint="eastAsia"/>
              </w:rPr>
              <w:t xml:space="preserve">5.41%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9BE494" w14:textId="77777777" w:rsidR="00EA360A" w:rsidRDefault="00EA360A">
            <w:pPr>
              <w:spacing w:line="360" w:lineRule="auto"/>
              <w:jc w:val="right"/>
            </w:pPr>
            <w:r>
              <w:rPr>
                <w:rFonts w:ascii="宋体" w:hAnsi="宋体" w:hint="eastAsia"/>
              </w:rPr>
              <w:t xml:space="preserve">2.05%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9CC307" w14:textId="77777777" w:rsidR="00EA360A" w:rsidRDefault="00EA360A">
            <w:pPr>
              <w:spacing w:line="360" w:lineRule="auto"/>
              <w:jc w:val="right"/>
            </w:pPr>
            <w:r>
              <w:rPr>
                <w:rFonts w:ascii="宋体" w:hAnsi="宋体" w:hint="eastAsia"/>
              </w:rPr>
              <w:t xml:space="preserve">-1.93%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F2C567" w14:textId="77777777" w:rsidR="00EA360A" w:rsidRDefault="00EA360A">
            <w:pPr>
              <w:spacing w:line="360" w:lineRule="auto"/>
              <w:jc w:val="right"/>
            </w:pPr>
            <w:r>
              <w:rPr>
                <w:rFonts w:ascii="宋体" w:hAnsi="宋体" w:hint="eastAsia"/>
              </w:rPr>
              <w:t xml:space="preserve">0.90%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A8BBC70" w14:textId="77777777" w:rsidR="00EA360A" w:rsidRDefault="00EA360A">
            <w:pPr>
              <w:spacing w:line="360" w:lineRule="auto"/>
              <w:jc w:val="right"/>
            </w:pPr>
            <w:r>
              <w:rPr>
                <w:rFonts w:ascii="宋体" w:hAnsi="宋体" w:hint="eastAsia"/>
              </w:rPr>
              <w:t xml:space="preserve">7.34%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C8DB1F" w14:textId="77777777" w:rsidR="00EA360A" w:rsidRDefault="00EA360A">
            <w:pPr>
              <w:spacing w:line="360" w:lineRule="auto"/>
              <w:jc w:val="right"/>
            </w:pPr>
            <w:r>
              <w:rPr>
                <w:rFonts w:ascii="宋体" w:hAnsi="宋体" w:hint="eastAsia"/>
              </w:rPr>
              <w:t xml:space="preserve">1.15% </w:t>
            </w:r>
          </w:p>
        </w:tc>
      </w:tr>
      <w:tr w:rsidR="00FD7378" w14:paraId="02C0A212" w14:textId="77777777">
        <w:trPr>
          <w:divId w:val="17642992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2D5E30" w14:textId="77777777" w:rsidR="00EA360A" w:rsidRDefault="00EA360A">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8337B8" w14:textId="77777777" w:rsidR="00EA360A" w:rsidRDefault="00EA360A">
            <w:pPr>
              <w:spacing w:line="360" w:lineRule="auto"/>
              <w:jc w:val="right"/>
            </w:pPr>
            <w:r>
              <w:rPr>
                <w:rFonts w:ascii="宋体" w:hAnsi="宋体" w:hint="eastAsia"/>
              </w:rPr>
              <w:t xml:space="preserve">68.74%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FD7759" w14:textId="77777777" w:rsidR="00EA360A" w:rsidRDefault="00EA360A">
            <w:pPr>
              <w:spacing w:line="360" w:lineRule="auto"/>
              <w:jc w:val="right"/>
            </w:pPr>
            <w:r>
              <w:rPr>
                <w:rFonts w:ascii="宋体" w:hAnsi="宋体" w:hint="eastAsia"/>
              </w:rPr>
              <w:t xml:space="preserve">1.98%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D83B38" w14:textId="77777777" w:rsidR="00EA360A" w:rsidRDefault="00EA360A">
            <w:pPr>
              <w:spacing w:line="360" w:lineRule="auto"/>
              <w:jc w:val="right"/>
            </w:pPr>
            <w:r>
              <w:rPr>
                <w:rFonts w:ascii="宋体" w:hAnsi="宋体" w:hint="eastAsia"/>
              </w:rPr>
              <w:t xml:space="preserve">15.62%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649B6E" w14:textId="77777777" w:rsidR="00EA360A" w:rsidRDefault="00EA360A">
            <w:pPr>
              <w:spacing w:line="360" w:lineRule="auto"/>
              <w:jc w:val="right"/>
            </w:pPr>
            <w:r>
              <w:rPr>
                <w:rFonts w:ascii="宋体" w:hAnsi="宋体" w:hint="eastAsia"/>
              </w:rPr>
              <w:t xml:space="preserve">0.89%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EAB7FE6" w14:textId="77777777" w:rsidR="00EA360A" w:rsidRDefault="00EA360A">
            <w:pPr>
              <w:spacing w:line="360" w:lineRule="auto"/>
              <w:jc w:val="right"/>
            </w:pPr>
            <w:r>
              <w:rPr>
                <w:rFonts w:ascii="宋体" w:hAnsi="宋体" w:hint="eastAsia"/>
              </w:rPr>
              <w:t xml:space="preserve">53.12%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566DD8" w14:textId="77777777" w:rsidR="00EA360A" w:rsidRDefault="00EA360A">
            <w:pPr>
              <w:spacing w:line="360" w:lineRule="auto"/>
              <w:jc w:val="right"/>
            </w:pPr>
            <w:r>
              <w:rPr>
                <w:rFonts w:ascii="宋体" w:hAnsi="宋体" w:hint="eastAsia"/>
              </w:rPr>
              <w:t xml:space="preserve">1.09% </w:t>
            </w:r>
          </w:p>
        </w:tc>
      </w:tr>
      <w:tr w:rsidR="00FD7378" w14:paraId="0B2796E9" w14:textId="77777777">
        <w:trPr>
          <w:divId w:val="17642992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1636EA" w14:textId="77777777" w:rsidR="00EA360A" w:rsidRDefault="00EA360A">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456AD6" w14:textId="77777777" w:rsidR="00EA360A" w:rsidRDefault="00EA360A">
            <w:pPr>
              <w:spacing w:line="360" w:lineRule="auto"/>
              <w:jc w:val="right"/>
            </w:pPr>
            <w:r>
              <w:rPr>
                <w:rFonts w:ascii="宋体" w:hAnsi="宋体" w:hint="eastAsia"/>
              </w:rPr>
              <w:t xml:space="preserve">6.05%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20994D" w14:textId="77777777" w:rsidR="00EA360A" w:rsidRDefault="00EA360A">
            <w:pPr>
              <w:spacing w:line="360" w:lineRule="auto"/>
              <w:jc w:val="right"/>
            </w:pPr>
            <w:r>
              <w:rPr>
                <w:rFonts w:ascii="宋体" w:hAnsi="宋体" w:hint="eastAsia"/>
              </w:rPr>
              <w:t xml:space="preserve">1.82%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A60373" w14:textId="77777777" w:rsidR="00EA360A" w:rsidRDefault="00EA360A">
            <w:pPr>
              <w:spacing w:line="360" w:lineRule="auto"/>
              <w:jc w:val="right"/>
            </w:pPr>
            <w:r>
              <w:rPr>
                <w:rFonts w:ascii="宋体" w:hAnsi="宋体" w:hint="eastAsia"/>
              </w:rPr>
              <w:t xml:space="preserve">11.45%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DF42DF" w14:textId="77777777" w:rsidR="00EA360A" w:rsidRDefault="00EA360A">
            <w:pPr>
              <w:spacing w:line="360" w:lineRule="auto"/>
              <w:jc w:val="right"/>
            </w:pPr>
            <w:r>
              <w:rPr>
                <w:rFonts w:ascii="宋体" w:hAnsi="宋体" w:hint="eastAsia"/>
              </w:rPr>
              <w:t xml:space="preserve">0.96%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41534A9" w14:textId="77777777" w:rsidR="00EA360A" w:rsidRDefault="00EA360A">
            <w:pPr>
              <w:spacing w:line="360" w:lineRule="auto"/>
              <w:jc w:val="right"/>
            </w:pPr>
            <w:r>
              <w:rPr>
                <w:rFonts w:ascii="宋体" w:hAnsi="宋体" w:hint="eastAsia"/>
              </w:rPr>
              <w:t xml:space="preserve">-5.40%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921474" w14:textId="77777777" w:rsidR="00EA360A" w:rsidRDefault="00EA360A">
            <w:pPr>
              <w:spacing w:line="360" w:lineRule="auto"/>
              <w:jc w:val="right"/>
            </w:pPr>
            <w:r>
              <w:rPr>
                <w:rFonts w:ascii="宋体" w:hAnsi="宋体" w:hint="eastAsia"/>
              </w:rPr>
              <w:t xml:space="preserve">0.86% </w:t>
            </w:r>
          </w:p>
        </w:tc>
      </w:tr>
      <w:tr w:rsidR="00FD7378" w14:paraId="19DF1B95" w14:textId="77777777">
        <w:trPr>
          <w:divId w:val="17642992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D52A5C" w14:textId="77777777" w:rsidR="00EA360A" w:rsidRDefault="00EA360A">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C6CA5C" w14:textId="77777777" w:rsidR="00EA360A" w:rsidRDefault="00EA360A">
            <w:pPr>
              <w:spacing w:line="360" w:lineRule="auto"/>
              <w:jc w:val="right"/>
            </w:pPr>
            <w:r>
              <w:rPr>
                <w:rFonts w:ascii="宋体" w:hAnsi="宋体" w:hint="eastAsia"/>
              </w:rPr>
              <w:t xml:space="preserve">-23.29%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4E1B71" w14:textId="77777777" w:rsidR="00EA360A" w:rsidRDefault="00EA360A">
            <w:pPr>
              <w:spacing w:line="360" w:lineRule="auto"/>
              <w:jc w:val="right"/>
            </w:pPr>
            <w:r>
              <w:rPr>
                <w:rFonts w:ascii="宋体" w:hAnsi="宋体" w:hint="eastAsia"/>
              </w:rPr>
              <w:t xml:space="preserve">1.91%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7F86CF" w14:textId="77777777" w:rsidR="00EA360A" w:rsidRDefault="00EA360A">
            <w:pPr>
              <w:spacing w:line="360" w:lineRule="auto"/>
              <w:jc w:val="right"/>
            </w:pPr>
            <w:r>
              <w:rPr>
                <w:rFonts w:ascii="宋体" w:hAnsi="宋体" w:hint="eastAsia"/>
              </w:rPr>
              <w:t xml:space="preserve">-2.71%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6374FC" w14:textId="77777777" w:rsidR="00EA360A" w:rsidRDefault="00EA360A">
            <w:pPr>
              <w:spacing w:line="360" w:lineRule="auto"/>
              <w:jc w:val="right"/>
            </w:pPr>
            <w:r>
              <w:rPr>
                <w:rFonts w:ascii="宋体" w:hAnsi="宋体" w:hint="eastAsia"/>
              </w:rPr>
              <w:t xml:space="preserve">0.95%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18BD3D2" w14:textId="77777777" w:rsidR="00EA360A" w:rsidRDefault="00EA360A">
            <w:pPr>
              <w:spacing w:line="360" w:lineRule="auto"/>
              <w:jc w:val="right"/>
            </w:pPr>
            <w:r>
              <w:rPr>
                <w:rFonts w:ascii="宋体" w:hAnsi="宋体" w:hint="eastAsia"/>
              </w:rPr>
              <w:t xml:space="preserve">-20.58%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49E4E5" w14:textId="77777777" w:rsidR="00EA360A" w:rsidRDefault="00EA360A">
            <w:pPr>
              <w:spacing w:line="360" w:lineRule="auto"/>
              <w:jc w:val="right"/>
            </w:pPr>
            <w:r>
              <w:rPr>
                <w:rFonts w:ascii="宋体" w:hAnsi="宋体" w:hint="eastAsia"/>
              </w:rPr>
              <w:t xml:space="preserve">0.96% </w:t>
            </w:r>
          </w:p>
        </w:tc>
      </w:tr>
      <w:tr w:rsidR="00FD7378" w14:paraId="2CC85378" w14:textId="77777777">
        <w:trPr>
          <w:divId w:val="17642992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31D64F" w14:textId="77777777" w:rsidR="00EA360A" w:rsidRDefault="00EA360A">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F74A7F" w14:textId="77777777" w:rsidR="00EA360A" w:rsidRDefault="00EA360A">
            <w:pPr>
              <w:spacing w:line="360" w:lineRule="auto"/>
              <w:jc w:val="right"/>
            </w:pPr>
            <w:r>
              <w:rPr>
                <w:rFonts w:ascii="宋体" w:hAnsi="宋体" w:hint="eastAsia"/>
              </w:rPr>
              <w:t xml:space="preserve">73.68%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F1D404" w14:textId="77777777" w:rsidR="00EA360A" w:rsidRDefault="00EA360A">
            <w:pPr>
              <w:spacing w:line="360" w:lineRule="auto"/>
              <w:jc w:val="right"/>
            </w:pPr>
            <w:r>
              <w:rPr>
                <w:rFonts w:ascii="宋体" w:hAnsi="宋体" w:hint="eastAsia"/>
              </w:rPr>
              <w:t xml:space="preserve">1.72%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5F43D0" w14:textId="77777777" w:rsidR="00EA360A" w:rsidRDefault="00EA360A">
            <w:pPr>
              <w:spacing w:line="360" w:lineRule="auto"/>
              <w:jc w:val="right"/>
            </w:pPr>
            <w:r>
              <w:rPr>
                <w:rFonts w:ascii="宋体" w:hAnsi="宋体" w:hint="eastAsia"/>
              </w:rPr>
              <w:t xml:space="preserve">41.79%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B982C4" w14:textId="77777777" w:rsidR="00EA360A" w:rsidRDefault="00EA360A">
            <w:pPr>
              <w:spacing w:line="360" w:lineRule="auto"/>
              <w:jc w:val="right"/>
            </w:pPr>
            <w:r>
              <w:rPr>
                <w:rFonts w:ascii="宋体" w:hAnsi="宋体" w:hint="eastAsia"/>
              </w:rPr>
              <w:t xml:space="preserve">1.02%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EDA6AF3" w14:textId="77777777" w:rsidR="00EA360A" w:rsidRDefault="00EA360A">
            <w:pPr>
              <w:spacing w:line="360" w:lineRule="auto"/>
              <w:jc w:val="right"/>
            </w:pPr>
            <w:r>
              <w:rPr>
                <w:rFonts w:ascii="宋体" w:hAnsi="宋体" w:hint="eastAsia"/>
              </w:rPr>
              <w:t xml:space="preserve">31.89%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45CCA2" w14:textId="77777777" w:rsidR="00EA360A" w:rsidRDefault="00EA360A">
            <w:pPr>
              <w:spacing w:line="360" w:lineRule="auto"/>
              <w:jc w:val="right"/>
            </w:pPr>
            <w:r>
              <w:rPr>
                <w:rFonts w:ascii="宋体" w:hAnsi="宋体" w:hint="eastAsia"/>
              </w:rPr>
              <w:t xml:space="preserve">0.70% </w:t>
            </w:r>
          </w:p>
        </w:tc>
      </w:tr>
    </w:tbl>
    <w:p w14:paraId="1C36FCA9" w14:textId="77777777" w:rsidR="00EA360A" w:rsidRDefault="00EA360A">
      <w:pPr>
        <w:spacing w:line="360" w:lineRule="auto"/>
        <w:jc w:val="center"/>
        <w:divId w:val="1760520892"/>
      </w:pPr>
      <w:r>
        <w:rPr>
          <w:rFonts w:ascii="宋体" w:hAnsi="宋体" w:hint="eastAsia"/>
        </w:rPr>
        <w:t>摩根核心精选股票C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FD7378" w14:paraId="0E4ADFA1" w14:textId="77777777">
        <w:trPr>
          <w:divId w:val="1760520892"/>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4879F9D" w14:textId="77777777" w:rsidR="00EA360A" w:rsidRDefault="00EA360A">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202F0B2" w14:textId="77777777" w:rsidR="00EA360A" w:rsidRDefault="00EA360A">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5D8D261" w14:textId="77777777" w:rsidR="00EA360A" w:rsidRDefault="00EA360A">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A0B946E" w14:textId="77777777" w:rsidR="00EA360A" w:rsidRDefault="00EA360A">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949F47C" w14:textId="77777777" w:rsidR="00EA360A" w:rsidRDefault="00EA360A">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351F8D" w14:textId="77777777" w:rsidR="00EA360A" w:rsidRDefault="00EA360A">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2082A49" w14:textId="77777777" w:rsidR="00EA360A" w:rsidRDefault="00EA360A">
            <w:pPr>
              <w:spacing w:line="360" w:lineRule="auto"/>
              <w:jc w:val="center"/>
            </w:pPr>
            <w:r>
              <w:rPr>
                <w:rFonts w:ascii="宋体" w:hAnsi="宋体" w:hint="eastAsia"/>
              </w:rPr>
              <w:t xml:space="preserve">②－④ </w:t>
            </w:r>
          </w:p>
        </w:tc>
      </w:tr>
      <w:tr w:rsidR="00FD7378" w14:paraId="76E5B465" w14:textId="77777777">
        <w:trPr>
          <w:divId w:val="176052089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71E44D" w14:textId="77777777" w:rsidR="00EA360A" w:rsidRDefault="00EA360A">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505362" w14:textId="77777777" w:rsidR="00EA360A" w:rsidRDefault="00EA360A">
            <w:pPr>
              <w:spacing w:line="360" w:lineRule="auto"/>
              <w:jc w:val="right"/>
            </w:pPr>
            <w:r>
              <w:rPr>
                <w:rFonts w:ascii="宋体" w:hAnsi="宋体" w:hint="eastAsia"/>
              </w:rPr>
              <w:t xml:space="preserve">1.64%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9BC8A5" w14:textId="77777777" w:rsidR="00EA360A" w:rsidRDefault="00EA360A">
            <w:pPr>
              <w:spacing w:line="360" w:lineRule="auto"/>
              <w:jc w:val="right"/>
            </w:pPr>
            <w:r>
              <w:rPr>
                <w:rFonts w:ascii="宋体" w:hAnsi="宋体" w:hint="eastAsia"/>
              </w:rPr>
              <w:t xml:space="preserve">1.60%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6D26F4" w14:textId="77777777" w:rsidR="00EA360A" w:rsidRDefault="00EA360A">
            <w:pPr>
              <w:spacing w:line="360" w:lineRule="auto"/>
              <w:jc w:val="right"/>
            </w:pPr>
            <w:r>
              <w:rPr>
                <w:rFonts w:ascii="宋体" w:hAnsi="宋体" w:hint="eastAsia"/>
              </w:rPr>
              <w:t xml:space="preserve">-1.92%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7C1D49" w14:textId="77777777" w:rsidR="00EA360A" w:rsidRDefault="00EA360A">
            <w:pPr>
              <w:spacing w:line="360" w:lineRule="auto"/>
              <w:jc w:val="right"/>
            </w:pPr>
            <w:r>
              <w:rPr>
                <w:rFonts w:ascii="宋体" w:hAnsi="宋体" w:hint="eastAsia"/>
              </w:rPr>
              <w:t xml:space="preserve">0.95%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27C274D" w14:textId="77777777" w:rsidR="00EA360A" w:rsidRDefault="00EA360A">
            <w:pPr>
              <w:spacing w:line="360" w:lineRule="auto"/>
              <w:jc w:val="right"/>
            </w:pPr>
            <w:r>
              <w:rPr>
                <w:rFonts w:ascii="宋体" w:hAnsi="宋体" w:hint="eastAsia"/>
              </w:rPr>
              <w:t xml:space="preserve">3.56%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FC8E23" w14:textId="77777777" w:rsidR="00EA360A" w:rsidRDefault="00EA360A">
            <w:pPr>
              <w:spacing w:line="360" w:lineRule="auto"/>
              <w:jc w:val="right"/>
            </w:pPr>
            <w:r>
              <w:rPr>
                <w:rFonts w:ascii="宋体" w:hAnsi="宋体" w:hint="eastAsia"/>
              </w:rPr>
              <w:t xml:space="preserve">0.65% </w:t>
            </w:r>
          </w:p>
        </w:tc>
      </w:tr>
      <w:tr w:rsidR="00FD7378" w14:paraId="4D715FF6" w14:textId="77777777">
        <w:trPr>
          <w:divId w:val="176052089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46852B" w14:textId="77777777" w:rsidR="00EA360A" w:rsidRDefault="00EA360A">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6FB3D6" w14:textId="77777777" w:rsidR="00EA360A" w:rsidRDefault="00EA360A">
            <w:pPr>
              <w:spacing w:line="360" w:lineRule="auto"/>
              <w:jc w:val="right"/>
            </w:pPr>
            <w:r>
              <w:rPr>
                <w:rFonts w:ascii="宋体" w:hAnsi="宋体" w:hint="eastAsia"/>
              </w:rPr>
              <w:t xml:space="preserve">5.10%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530431" w14:textId="77777777" w:rsidR="00EA360A" w:rsidRDefault="00EA360A">
            <w:pPr>
              <w:spacing w:line="360" w:lineRule="auto"/>
              <w:jc w:val="right"/>
            </w:pPr>
            <w:r>
              <w:rPr>
                <w:rFonts w:ascii="宋体" w:hAnsi="宋体" w:hint="eastAsia"/>
              </w:rPr>
              <w:t xml:space="preserve">2.05%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D4916A" w14:textId="77777777" w:rsidR="00EA360A" w:rsidRDefault="00EA360A">
            <w:pPr>
              <w:spacing w:line="360" w:lineRule="auto"/>
              <w:jc w:val="right"/>
            </w:pPr>
            <w:r>
              <w:rPr>
                <w:rFonts w:ascii="宋体" w:hAnsi="宋体" w:hint="eastAsia"/>
              </w:rPr>
              <w:t xml:space="preserve">-1.93%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DB392B" w14:textId="77777777" w:rsidR="00EA360A" w:rsidRDefault="00EA360A">
            <w:pPr>
              <w:spacing w:line="360" w:lineRule="auto"/>
              <w:jc w:val="right"/>
            </w:pPr>
            <w:r>
              <w:rPr>
                <w:rFonts w:ascii="宋体" w:hAnsi="宋体" w:hint="eastAsia"/>
              </w:rPr>
              <w:t xml:space="preserve">0.90%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E2D0029" w14:textId="77777777" w:rsidR="00EA360A" w:rsidRDefault="00EA360A">
            <w:pPr>
              <w:spacing w:line="360" w:lineRule="auto"/>
              <w:jc w:val="right"/>
            </w:pPr>
            <w:r>
              <w:rPr>
                <w:rFonts w:ascii="宋体" w:hAnsi="宋体" w:hint="eastAsia"/>
              </w:rPr>
              <w:t xml:space="preserve">7.03%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6C010E" w14:textId="77777777" w:rsidR="00EA360A" w:rsidRDefault="00EA360A">
            <w:pPr>
              <w:spacing w:line="360" w:lineRule="auto"/>
              <w:jc w:val="right"/>
            </w:pPr>
            <w:r>
              <w:rPr>
                <w:rFonts w:ascii="宋体" w:hAnsi="宋体" w:hint="eastAsia"/>
              </w:rPr>
              <w:t xml:space="preserve">1.15% </w:t>
            </w:r>
          </w:p>
        </w:tc>
      </w:tr>
      <w:tr w:rsidR="00FD7378" w14:paraId="17CB1937" w14:textId="77777777">
        <w:trPr>
          <w:divId w:val="176052089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7B2D19" w14:textId="77777777" w:rsidR="00EA360A" w:rsidRDefault="00EA360A">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7DCB8F" w14:textId="77777777" w:rsidR="00EA360A" w:rsidRDefault="00EA360A">
            <w:pPr>
              <w:spacing w:line="360" w:lineRule="auto"/>
              <w:jc w:val="right"/>
            </w:pPr>
            <w:r>
              <w:rPr>
                <w:rFonts w:ascii="宋体" w:hAnsi="宋体" w:hint="eastAsia"/>
              </w:rPr>
              <w:t xml:space="preserve">67.74%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F6FEA0" w14:textId="77777777" w:rsidR="00EA360A" w:rsidRDefault="00EA360A">
            <w:pPr>
              <w:spacing w:line="360" w:lineRule="auto"/>
              <w:jc w:val="right"/>
            </w:pPr>
            <w:r>
              <w:rPr>
                <w:rFonts w:ascii="宋体" w:hAnsi="宋体" w:hint="eastAsia"/>
              </w:rPr>
              <w:t xml:space="preserve">1.98%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92F327" w14:textId="77777777" w:rsidR="00EA360A" w:rsidRDefault="00EA360A">
            <w:pPr>
              <w:spacing w:line="360" w:lineRule="auto"/>
              <w:jc w:val="right"/>
            </w:pPr>
            <w:r>
              <w:rPr>
                <w:rFonts w:ascii="宋体" w:hAnsi="宋体" w:hint="eastAsia"/>
              </w:rPr>
              <w:t xml:space="preserve">15.62%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86ED65" w14:textId="77777777" w:rsidR="00EA360A" w:rsidRDefault="00EA360A">
            <w:pPr>
              <w:spacing w:line="360" w:lineRule="auto"/>
              <w:jc w:val="right"/>
            </w:pPr>
            <w:r>
              <w:rPr>
                <w:rFonts w:ascii="宋体" w:hAnsi="宋体" w:hint="eastAsia"/>
              </w:rPr>
              <w:t xml:space="preserve">0.89%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24E0772" w14:textId="77777777" w:rsidR="00EA360A" w:rsidRDefault="00EA360A">
            <w:pPr>
              <w:spacing w:line="360" w:lineRule="auto"/>
              <w:jc w:val="right"/>
            </w:pPr>
            <w:r>
              <w:rPr>
                <w:rFonts w:ascii="宋体" w:hAnsi="宋体" w:hint="eastAsia"/>
              </w:rPr>
              <w:t xml:space="preserve">52.12%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806C64" w14:textId="77777777" w:rsidR="00EA360A" w:rsidRDefault="00EA360A">
            <w:pPr>
              <w:spacing w:line="360" w:lineRule="auto"/>
              <w:jc w:val="right"/>
            </w:pPr>
            <w:r>
              <w:rPr>
                <w:rFonts w:ascii="宋体" w:hAnsi="宋体" w:hint="eastAsia"/>
              </w:rPr>
              <w:t xml:space="preserve">1.09% </w:t>
            </w:r>
          </w:p>
        </w:tc>
      </w:tr>
      <w:tr w:rsidR="00FD7378" w14:paraId="3424DA77" w14:textId="77777777">
        <w:trPr>
          <w:divId w:val="176052089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930122" w14:textId="77777777" w:rsidR="00EA360A" w:rsidRDefault="00EA360A">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9F715B" w14:textId="77777777" w:rsidR="00EA360A" w:rsidRDefault="00EA360A">
            <w:pPr>
              <w:spacing w:line="360" w:lineRule="auto"/>
              <w:jc w:val="right"/>
            </w:pPr>
            <w:r>
              <w:rPr>
                <w:rFonts w:ascii="宋体" w:hAnsi="宋体" w:hint="eastAsia"/>
              </w:rPr>
              <w:t xml:space="preserve">4.16%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CCA180" w14:textId="77777777" w:rsidR="00EA360A" w:rsidRDefault="00EA360A">
            <w:pPr>
              <w:spacing w:line="360" w:lineRule="auto"/>
              <w:jc w:val="right"/>
            </w:pPr>
            <w:r>
              <w:rPr>
                <w:rFonts w:ascii="宋体" w:hAnsi="宋体" w:hint="eastAsia"/>
              </w:rPr>
              <w:t xml:space="preserve">1.82%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5C857E" w14:textId="77777777" w:rsidR="00EA360A" w:rsidRDefault="00EA360A">
            <w:pPr>
              <w:spacing w:line="360" w:lineRule="auto"/>
              <w:jc w:val="right"/>
            </w:pPr>
            <w:r>
              <w:rPr>
                <w:rFonts w:ascii="宋体" w:hAnsi="宋体" w:hint="eastAsia"/>
              </w:rPr>
              <w:t xml:space="preserve">11.45%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79EC04" w14:textId="77777777" w:rsidR="00EA360A" w:rsidRDefault="00EA360A">
            <w:pPr>
              <w:spacing w:line="360" w:lineRule="auto"/>
              <w:jc w:val="right"/>
            </w:pPr>
            <w:r>
              <w:rPr>
                <w:rFonts w:ascii="宋体" w:hAnsi="宋体" w:hint="eastAsia"/>
              </w:rPr>
              <w:t xml:space="preserve">0.96%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3604CF6" w14:textId="77777777" w:rsidR="00EA360A" w:rsidRDefault="00EA360A">
            <w:pPr>
              <w:spacing w:line="360" w:lineRule="auto"/>
              <w:jc w:val="right"/>
            </w:pPr>
            <w:r>
              <w:rPr>
                <w:rFonts w:ascii="宋体" w:hAnsi="宋体" w:hint="eastAsia"/>
              </w:rPr>
              <w:t xml:space="preserve">-7.29%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756EB6" w14:textId="77777777" w:rsidR="00EA360A" w:rsidRDefault="00EA360A">
            <w:pPr>
              <w:spacing w:line="360" w:lineRule="auto"/>
              <w:jc w:val="right"/>
            </w:pPr>
            <w:r>
              <w:rPr>
                <w:rFonts w:ascii="宋体" w:hAnsi="宋体" w:hint="eastAsia"/>
              </w:rPr>
              <w:t xml:space="preserve">0.86% </w:t>
            </w:r>
          </w:p>
        </w:tc>
      </w:tr>
      <w:tr w:rsidR="00FD7378" w14:paraId="0A915C0F" w14:textId="77777777">
        <w:trPr>
          <w:divId w:val="176052089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DDD05E" w14:textId="77777777" w:rsidR="00EA360A" w:rsidRDefault="00EA360A">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8F498D" w14:textId="77777777" w:rsidR="00EA360A" w:rsidRDefault="00EA360A">
            <w:pPr>
              <w:spacing w:line="360" w:lineRule="auto"/>
              <w:jc w:val="right"/>
            </w:pPr>
            <w:r>
              <w:rPr>
                <w:rFonts w:ascii="宋体" w:hAnsi="宋体" w:hint="eastAsia"/>
              </w:rPr>
              <w:t xml:space="preserve">-31.30%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058C8A" w14:textId="77777777" w:rsidR="00EA360A" w:rsidRDefault="00EA360A">
            <w:pPr>
              <w:spacing w:line="360" w:lineRule="auto"/>
              <w:jc w:val="right"/>
            </w:pPr>
            <w:r>
              <w:rPr>
                <w:rFonts w:ascii="宋体" w:hAnsi="宋体" w:hint="eastAsia"/>
              </w:rPr>
              <w:t xml:space="preserve">1.87%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ED51EA" w14:textId="77777777" w:rsidR="00EA360A" w:rsidRDefault="00EA360A">
            <w:pPr>
              <w:spacing w:line="360" w:lineRule="auto"/>
              <w:jc w:val="right"/>
            </w:pPr>
            <w:r>
              <w:rPr>
                <w:rFonts w:ascii="宋体" w:hAnsi="宋体" w:hint="eastAsia"/>
              </w:rPr>
              <w:t xml:space="preserve">1.48%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6C584C" w14:textId="77777777" w:rsidR="00EA360A" w:rsidRDefault="00EA360A">
            <w:pPr>
              <w:spacing w:line="360" w:lineRule="auto"/>
              <w:jc w:val="right"/>
            </w:pPr>
            <w:r>
              <w:rPr>
                <w:rFonts w:ascii="宋体" w:hAnsi="宋体" w:hint="eastAsia"/>
              </w:rPr>
              <w:t xml:space="preserve">0.98%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D8430BB" w14:textId="77777777" w:rsidR="00EA360A" w:rsidRDefault="00EA360A">
            <w:pPr>
              <w:spacing w:line="360" w:lineRule="auto"/>
              <w:jc w:val="right"/>
            </w:pPr>
            <w:r>
              <w:rPr>
                <w:rFonts w:ascii="宋体" w:hAnsi="宋体" w:hint="eastAsia"/>
              </w:rPr>
              <w:t xml:space="preserve">-32.78%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4E3699" w14:textId="77777777" w:rsidR="00EA360A" w:rsidRDefault="00EA360A">
            <w:pPr>
              <w:spacing w:line="360" w:lineRule="auto"/>
              <w:jc w:val="right"/>
            </w:pPr>
            <w:r>
              <w:rPr>
                <w:rFonts w:ascii="宋体" w:hAnsi="宋体" w:hint="eastAsia"/>
              </w:rPr>
              <w:t xml:space="preserve">0.89% </w:t>
            </w:r>
          </w:p>
        </w:tc>
      </w:tr>
    </w:tbl>
    <w:p w14:paraId="05856213" w14:textId="77777777" w:rsidR="00EA360A" w:rsidRDefault="00EA360A">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69103656" w14:textId="6504681D" w:rsidR="00EA360A" w:rsidRDefault="00373804">
      <w:pPr>
        <w:spacing w:line="360" w:lineRule="auto"/>
        <w:jc w:val="left"/>
        <w:divId w:val="12657790"/>
      </w:pPr>
      <w:bookmarkStart w:id="70" w:name="m07_04_07_09"/>
      <w:bookmarkStart w:id="71" w:name="m07_04_07_09_tab"/>
      <w:r>
        <w:rPr>
          <w:rFonts w:ascii="宋体" w:hAnsi="宋体" w:hint="eastAsia"/>
          <w:noProof/>
        </w:rPr>
        <w:lastRenderedPageBreak/>
        <w:drawing>
          <wp:inline distT="0" distB="0" distL="0" distR="0" wp14:anchorId="751B0C6E" wp14:editId="29B8C762">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2E016D5D" w14:textId="2CA362F3" w:rsidR="00EA360A" w:rsidRDefault="00373804">
      <w:pPr>
        <w:spacing w:line="360" w:lineRule="auto"/>
        <w:jc w:val="left"/>
        <w:divId w:val="2127381931"/>
      </w:pPr>
      <w:r>
        <w:rPr>
          <w:rFonts w:ascii="宋体" w:hAnsi="宋体" w:hint="eastAsia"/>
          <w:noProof/>
        </w:rPr>
        <w:drawing>
          <wp:inline distT="0" distB="0" distL="0" distR="0" wp14:anchorId="1317D49B" wp14:editId="1443E6FF">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07CD66C0" w14:textId="77777777" w:rsidR="00EA360A" w:rsidRDefault="00EA360A">
      <w:pPr>
        <w:spacing w:line="360" w:lineRule="auto"/>
      </w:pPr>
      <w:r>
        <w:rPr>
          <w:rFonts w:ascii="宋体" w:hAnsi="宋体" w:hint="eastAsia"/>
        </w:rPr>
        <w:t>注：</w:t>
      </w:r>
      <w:r>
        <w:rPr>
          <w:rFonts w:ascii="宋体" w:hAnsi="宋体" w:hint="eastAsia"/>
          <w:lang w:eastAsia="zh-Hans"/>
        </w:rPr>
        <w:t>本基金合同生效日为2018年11月29日，图示的时间段为合同生效日至本报告期末。</w:t>
      </w:r>
      <w:r>
        <w:rPr>
          <w:rFonts w:ascii="宋体" w:hAnsi="宋体" w:hint="eastAsia"/>
          <w:lang w:eastAsia="zh-Hans"/>
        </w:rPr>
        <w:br/>
        <w:t xml:space="preserve">　　本基金自 2022年1月25日起增加C类份额，相关数据按实际存续期计算。 </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6DEB7EAE" w14:textId="77777777" w:rsidR="00EA360A" w:rsidRDefault="00EA360A">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7E67DC7B" w14:textId="77777777" w:rsidR="00EA360A" w:rsidRDefault="00EA360A">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FD7378" w14:paraId="10EF5194" w14:textId="77777777">
        <w:trPr>
          <w:divId w:val="785663976"/>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8263E0" w14:textId="77777777" w:rsidR="00EA360A" w:rsidRDefault="00EA360A">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3E78B2" w14:textId="77777777" w:rsidR="00EA360A" w:rsidRDefault="00EA360A">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A902EF" w14:textId="77777777" w:rsidR="00EA360A" w:rsidRDefault="00EA360A">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E23C20" w14:textId="77777777" w:rsidR="00EA360A" w:rsidRDefault="00EA360A">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298565" w14:textId="77777777" w:rsidR="00EA360A" w:rsidRDefault="00EA360A">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FD7378" w14:paraId="77CCFB68" w14:textId="77777777">
        <w:trPr>
          <w:divId w:val="785663976"/>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196518" w14:textId="77777777" w:rsidR="00EA360A" w:rsidRDefault="00EA360A">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482AC1" w14:textId="77777777" w:rsidR="00EA360A" w:rsidRDefault="00EA360A">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9CEA35" w14:textId="77777777" w:rsidR="00EA360A" w:rsidRDefault="00EA360A">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D1C0A7" w14:textId="77777777" w:rsidR="00EA360A" w:rsidRDefault="00EA360A">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D8B8DC" w14:textId="77777777" w:rsidR="00EA360A" w:rsidRDefault="00EA360A">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38A2DE" w14:textId="77777777" w:rsidR="00EA360A" w:rsidRDefault="00EA360A">
            <w:pPr>
              <w:widowControl/>
              <w:jc w:val="left"/>
            </w:pPr>
          </w:p>
        </w:tc>
      </w:tr>
      <w:tr w:rsidR="00FD7378" w14:paraId="57FF279B" w14:textId="77777777">
        <w:trPr>
          <w:divId w:val="785663976"/>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D5C00B" w14:textId="77777777" w:rsidR="00EA360A" w:rsidRDefault="00EA360A">
            <w:pPr>
              <w:jc w:val="center"/>
            </w:pPr>
            <w:r>
              <w:rPr>
                <w:rFonts w:ascii="宋体" w:hAnsi="宋体" w:hint="eastAsia"/>
                <w:szCs w:val="24"/>
                <w:lang w:eastAsia="zh-Hans"/>
              </w:rPr>
              <w:lastRenderedPageBreak/>
              <w:t>李博</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3511D4" w14:textId="77777777" w:rsidR="00EA360A" w:rsidRDefault="00EA360A">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F9D5D1" w14:textId="77777777" w:rsidR="00EA360A" w:rsidRDefault="00EA360A">
            <w:pPr>
              <w:jc w:val="center"/>
            </w:pPr>
            <w:r>
              <w:rPr>
                <w:rFonts w:ascii="宋体" w:hAnsi="宋体" w:hint="eastAsia"/>
                <w:szCs w:val="24"/>
                <w:lang w:eastAsia="zh-Hans"/>
              </w:rPr>
              <w:t>2018年11月29日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8CB107" w14:textId="77777777" w:rsidR="00EA360A" w:rsidRDefault="00EA360A">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704E5A" w14:textId="77777777" w:rsidR="00EA360A" w:rsidRDefault="00EA360A">
            <w:pPr>
              <w:jc w:val="center"/>
            </w:pPr>
            <w:r>
              <w:rPr>
                <w:rFonts w:ascii="宋体" w:hAnsi="宋体" w:hint="eastAsia"/>
                <w:szCs w:val="24"/>
                <w:lang w:eastAsia="zh-Hans"/>
              </w:rPr>
              <w:t>17年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7AD9B7" w14:textId="77777777" w:rsidR="00EA360A" w:rsidRDefault="00EA360A">
            <w:pPr>
              <w:jc w:val="left"/>
            </w:pPr>
            <w:r>
              <w:rPr>
                <w:rFonts w:ascii="宋体" w:hAnsi="宋体" w:hint="eastAsia"/>
                <w:szCs w:val="24"/>
                <w:lang w:eastAsia="zh-Hans"/>
              </w:rPr>
              <w:t>李博先生曾任中银国际证券有限公司研究员。2010年11月起加入摩根基金管理（中国）有限公司（原上投摩根基金管理有限公司），历任行业专家、基金经理，现任国内权益投资部均衡成长组组长兼资深基金经理。</w:t>
            </w:r>
          </w:p>
        </w:tc>
      </w:tr>
      <w:tr w:rsidR="00FD7378" w14:paraId="32F757E4" w14:textId="77777777">
        <w:trPr>
          <w:divId w:val="785663976"/>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9F5540" w14:textId="77777777" w:rsidR="00EA360A" w:rsidRDefault="00EA360A">
            <w:pPr>
              <w:jc w:val="center"/>
            </w:pPr>
            <w:r>
              <w:rPr>
                <w:rFonts w:ascii="宋体" w:hAnsi="宋体" w:hint="eastAsia"/>
                <w:szCs w:val="24"/>
                <w:lang w:eastAsia="zh-Hans"/>
              </w:rPr>
              <w:t>赵隆隆</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966053" w14:textId="77777777" w:rsidR="00EA360A" w:rsidRDefault="00EA360A">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FA3588" w14:textId="77777777" w:rsidR="00EA360A" w:rsidRDefault="00EA360A">
            <w:pPr>
              <w:jc w:val="center"/>
            </w:pPr>
            <w:r>
              <w:rPr>
                <w:rFonts w:ascii="宋体" w:hAnsi="宋体" w:hint="eastAsia"/>
                <w:szCs w:val="24"/>
                <w:lang w:eastAsia="zh-Hans"/>
              </w:rPr>
              <w:t>2021年4月23日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E47308" w14:textId="77777777" w:rsidR="00EA360A" w:rsidRDefault="00EA360A">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1DBE77" w14:textId="77777777" w:rsidR="00EA360A" w:rsidRDefault="00EA360A">
            <w:pPr>
              <w:jc w:val="center"/>
            </w:pPr>
            <w:r>
              <w:rPr>
                <w:rFonts w:ascii="宋体" w:hAnsi="宋体" w:hint="eastAsia"/>
                <w:szCs w:val="24"/>
                <w:lang w:eastAsia="zh-Hans"/>
              </w:rPr>
              <w:t>17年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20BCC9" w14:textId="77777777" w:rsidR="00EA360A" w:rsidRDefault="00EA360A">
            <w:pPr>
              <w:jc w:val="left"/>
            </w:pPr>
            <w:r>
              <w:rPr>
                <w:rFonts w:ascii="宋体" w:hAnsi="宋体" w:hint="eastAsia"/>
                <w:szCs w:val="24"/>
                <w:lang w:eastAsia="zh-Hans"/>
              </w:rPr>
              <w:t>赵隆隆先生曾任上海申银万国证券研究所有限公司制造业研究部资深高级分析师。2016年5月起加入摩根基金管理（中国）有限公司（原上投摩根基金管理有限公司），历任行业专家、行业专家兼研究组长、行业专家兼研究组长/基金经理助理，现任基金经理。</w:t>
            </w:r>
          </w:p>
        </w:tc>
      </w:tr>
    </w:tbl>
    <w:p w14:paraId="55F39CD2" w14:textId="77777777" w:rsidR="00EA360A" w:rsidRDefault="00EA360A">
      <w:pPr>
        <w:wordWrap w:val="0"/>
        <w:spacing w:line="360" w:lineRule="auto"/>
        <w:jc w:val="left"/>
        <w:divId w:val="953361503"/>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7DD3F9B4" w14:textId="77777777" w:rsidR="00EA360A" w:rsidRDefault="00EA360A">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481F714A" w14:textId="77777777" w:rsidR="00EA360A" w:rsidRDefault="00EA360A">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794A0A4E" w14:textId="77777777" w:rsidR="00EA360A" w:rsidRDefault="00EA360A">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287A5E27" w14:textId="77777777" w:rsidR="00EA360A" w:rsidRDefault="00EA360A">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797AD5E8" w14:textId="77777777" w:rsidR="00EA360A" w:rsidRDefault="00EA360A">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r>
      <w:r>
        <w:rPr>
          <w:rFonts w:ascii="宋体" w:hAnsi="宋体" w:cs="宋体" w:hint="eastAsia"/>
          <w:color w:val="000000"/>
          <w:kern w:val="0"/>
        </w:rPr>
        <w:lastRenderedPageBreak/>
        <w:t xml:space="preserve">　　报告期内，通过对不同投资组合之间的收益率差异比较、对同向交易和反向交易的交易时机和交易价差监控分析，未发现整体公平交易执行出现异常的情况。</w:t>
      </w:r>
    </w:p>
    <w:p w14:paraId="786D1A04" w14:textId="77777777" w:rsidR="00EA360A" w:rsidRDefault="00EA360A">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0C8C0BA9" w14:textId="77777777" w:rsidR="00EA360A" w:rsidRDefault="00EA360A">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报告期内，本基金管理人旗下所有投资组合参与的交易所公开竞价交易中，同日反向交易成交较少的单边交易量超过该证券当日成交量的5%的交易共有2次，均为指数投资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73A7FDC6" w14:textId="77777777" w:rsidR="00EA360A" w:rsidRDefault="00EA360A">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0EBF9BA7" w14:textId="77777777" w:rsidR="00EA360A" w:rsidRDefault="00EA360A">
      <w:pPr>
        <w:spacing w:line="360" w:lineRule="auto"/>
        <w:ind w:firstLineChars="200" w:firstLine="420"/>
        <w:jc w:val="left"/>
      </w:pPr>
      <w:r>
        <w:rPr>
          <w:rFonts w:ascii="宋体" w:hAnsi="宋体" w:cs="宋体" w:hint="eastAsia"/>
          <w:color w:val="000000"/>
          <w:kern w:val="0"/>
        </w:rPr>
        <w:t>回顾2026年一季度，A股市场先扬后抑，</w:t>
      </w:r>
      <w:proofErr w:type="gramStart"/>
      <w:r>
        <w:rPr>
          <w:rFonts w:ascii="宋体" w:hAnsi="宋体" w:cs="宋体" w:hint="eastAsia"/>
          <w:color w:val="000000"/>
          <w:kern w:val="0"/>
        </w:rPr>
        <w:t>宽基指数</w:t>
      </w:r>
      <w:proofErr w:type="gramEnd"/>
      <w:r>
        <w:rPr>
          <w:rFonts w:ascii="宋体" w:hAnsi="宋体" w:cs="宋体" w:hint="eastAsia"/>
          <w:color w:val="000000"/>
          <w:kern w:val="0"/>
        </w:rPr>
        <w:t>多数收跌。上证指数下跌1.94%，深证成指微跌0.35%。</w:t>
      </w:r>
      <w:proofErr w:type="gramStart"/>
      <w:r>
        <w:rPr>
          <w:rFonts w:ascii="宋体" w:hAnsi="宋体" w:cs="宋体" w:hint="eastAsia"/>
          <w:color w:val="000000"/>
          <w:kern w:val="0"/>
        </w:rPr>
        <w:t>分板块</w:t>
      </w:r>
      <w:proofErr w:type="gramEnd"/>
      <w:r>
        <w:rPr>
          <w:rFonts w:ascii="宋体" w:hAnsi="宋体" w:cs="宋体" w:hint="eastAsia"/>
          <w:color w:val="000000"/>
          <w:kern w:val="0"/>
        </w:rPr>
        <w:t>来看，创业</w:t>
      </w:r>
      <w:proofErr w:type="gramStart"/>
      <w:r>
        <w:rPr>
          <w:rFonts w:ascii="宋体" w:hAnsi="宋体" w:cs="宋体" w:hint="eastAsia"/>
          <w:color w:val="000000"/>
          <w:kern w:val="0"/>
        </w:rPr>
        <w:t>板指数</w:t>
      </w:r>
      <w:proofErr w:type="gramEnd"/>
      <w:r>
        <w:rPr>
          <w:rFonts w:ascii="宋体" w:hAnsi="宋体" w:cs="宋体" w:hint="eastAsia"/>
          <w:color w:val="000000"/>
          <w:kern w:val="0"/>
        </w:rPr>
        <w:t>仍相对较强，一季度仅下跌0.57%，</w:t>
      </w:r>
      <w:proofErr w:type="gramStart"/>
      <w:r>
        <w:rPr>
          <w:rFonts w:ascii="宋体" w:hAnsi="宋体" w:cs="宋体" w:hint="eastAsia"/>
          <w:color w:val="000000"/>
          <w:kern w:val="0"/>
        </w:rPr>
        <w:t>但科创</w:t>
      </w:r>
      <w:proofErr w:type="gramEnd"/>
      <w:r>
        <w:rPr>
          <w:rFonts w:ascii="宋体" w:hAnsi="宋体" w:cs="宋体" w:hint="eastAsia"/>
          <w:color w:val="000000"/>
          <w:kern w:val="0"/>
        </w:rPr>
        <w:t>50指数下跌6.54%，</w:t>
      </w:r>
      <w:proofErr w:type="gramStart"/>
      <w:r>
        <w:rPr>
          <w:rFonts w:ascii="宋体" w:hAnsi="宋体" w:cs="宋体" w:hint="eastAsia"/>
          <w:color w:val="000000"/>
          <w:kern w:val="0"/>
        </w:rPr>
        <w:t>北证</w:t>
      </w:r>
      <w:proofErr w:type="gramEnd"/>
      <w:r>
        <w:rPr>
          <w:rFonts w:ascii="宋体" w:hAnsi="宋体" w:cs="宋体" w:hint="eastAsia"/>
          <w:color w:val="000000"/>
          <w:kern w:val="0"/>
        </w:rPr>
        <w:t>50下跌13.34%。成长类板块除电力设备和通信行业外均表现较弱，中证新</w:t>
      </w:r>
      <w:proofErr w:type="gramStart"/>
      <w:r>
        <w:rPr>
          <w:rFonts w:ascii="宋体" w:hAnsi="宋体" w:cs="宋体" w:hint="eastAsia"/>
          <w:color w:val="000000"/>
          <w:kern w:val="0"/>
        </w:rPr>
        <w:t>能指数</w:t>
      </w:r>
      <w:proofErr w:type="gramEnd"/>
      <w:r>
        <w:rPr>
          <w:rFonts w:ascii="宋体" w:hAnsi="宋体" w:cs="宋体" w:hint="eastAsia"/>
          <w:color w:val="000000"/>
          <w:kern w:val="0"/>
        </w:rPr>
        <w:t>上涨4.89%。红利指数上涨6.68%。</w:t>
      </w:r>
      <w:r>
        <w:rPr>
          <w:rFonts w:ascii="宋体" w:hAnsi="宋体" w:cs="宋体" w:hint="eastAsia"/>
          <w:color w:val="000000"/>
          <w:kern w:val="0"/>
        </w:rPr>
        <w:br/>
        <w:t xml:space="preserve">　　行业板块上，一季度三分之一行业取得正收益，受中东地缘冲突影响，新旧能源整体表现良好。涨幅前三的行业（</w:t>
      </w:r>
      <w:proofErr w:type="gramStart"/>
      <w:r>
        <w:rPr>
          <w:rFonts w:ascii="宋体" w:hAnsi="宋体" w:cs="宋体" w:hint="eastAsia"/>
          <w:color w:val="000000"/>
          <w:kern w:val="0"/>
        </w:rPr>
        <w:t>申万一级行业</w:t>
      </w:r>
      <w:proofErr w:type="gramEnd"/>
      <w:r>
        <w:rPr>
          <w:rFonts w:ascii="宋体" w:hAnsi="宋体" w:cs="宋体" w:hint="eastAsia"/>
          <w:color w:val="000000"/>
          <w:kern w:val="0"/>
        </w:rPr>
        <w:t>分类）为煤炭（+16.83%）、石油石化（15.36%）、综合（+13.67%），表现最差的三个行业为非银金融（-14.98%）、商贸零售（-14.43%）、美容护理（-8.93%）。石油石化、通信延续去年四季度强势，有色金属1-2月延续强势</w:t>
      </w:r>
      <w:proofErr w:type="gramStart"/>
      <w:r>
        <w:rPr>
          <w:rFonts w:ascii="宋体" w:hAnsi="宋体" w:cs="宋体" w:hint="eastAsia"/>
          <w:color w:val="000000"/>
          <w:kern w:val="0"/>
        </w:rPr>
        <w:t>后3月</w:t>
      </w:r>
      <w:proofErr w:type="gramEnd"/>
      <w:r>
        <w:rPr>
          <w:rFonts w:ascii="宋体" w:hAnsi="宋体" w:cs="宋体" w:hint="eastAsia"/>
          <w:color w:val="000000"/>
          <w:kern w:val="0"/>
        </w:rPr>
        <w:t>大幅调整。</w:t>
      </w:r>
      <w:r>
        <w:rPr>
          <w:rFonts w:ascii="宋体" w:hAnsi="宋体" w:cs="宋体" w:hint="eastAsia"/>
          <w:color w:val="000000"/>
          <w:kern w:val="0"/>
        </w:rPr>
        <w:br/>
        <w:t xml:space="preserve">　　投资策略上，本基金始终基于产业视角，坚持成长为主的投资策略，在电力设备新能源（风、光、电、储、氢等）、先进制造（TMT、</w:t>
      </w:r>
      <w:proofErr w:type="gramStart"/>
      <w:r>
        <w:rPr>
          <w:rFonts w:ascii="宋体" w:hAnsi="宋体" w:cs="宋体" w:hint="eastAsia"/>
          <w:color w:val="000000"/>
          <w:kern w:val="0"/>
        </w:rPr>
        <w:t>具身智能</w:t>
      </w:r>
      <w:proofErr w:type="gramEnd"/>
      <w:r>
        <w:rPr>
          <w:rFonts w:ascii="宋体" w:hAnsi="宋体" w:cs="宋体" w:hint="eastAsia"/>
          <w:color w:val="000000"/>
          <w:kern w:val="0"/>
        </w:rPr>
        <w:t>等）等板块里寻找优质标的。</w:t>
      </w:r>
      <w:r>
        <w:rPr>
          <w:rFonts w:ascii="宋体" w:hAnsi="宋体" w:cs="宋体" w:hint="eastAsia"/>
          <w:color w:val="000000"/>
          <w:kern w:val="0"/>
        </w:rPr>
        <w:br/>
        <w:t xml:space="preserve">　　开年初，春季躁动提前，</w:t>
      </w:r>
      <w:proofErr w:type="gramStart"/>
      <w:r>
        <w:rPr>
          <w:rFonts w:ascii="宋体" w:hAnsi="宋体" w:cs="宋体" w:hint="eastAsia"/>
          <w:color w:val="000000"/>
          <w:kern w:val="0"/>
        </w:rPr>
        <w:t>脑机接口</w:t>
      </w:r>
      <w:proofErr w:type="gramEnd"/>
      <w:r>
        <w:rPr>
          <w:rFonts w:ascii="宋体" w:hAnsi="宋体" w:cs="宋体" w:hint="eastAsia"/>
          <w:color w:val="000000"/>
          <w:kern w:val="0"/>
        </w:rPr>
        <w:t>、商业航天、创新药等集体爆发，上证指数快速突破4000点直奔4200点，3月初两会政策定调“新质生产力”，国内积极托底姿态不变，但未见强刺激政策，内需温和复苏、PPI触底。3月中下旬中东局势升级、美联储主席提名鹰派人物，深刻扰动了全球流动性预期，全球避险情绪浓厚、风险资产回调，美股投资也转向HALO策略（Heavy Assets，Low Obsolescence）。</w:t>
      </w:r>
      <w:r>
        <w:rPr>
          <w:rFonts w:ascii="宋体" w:hAnsi="宋体" w:cs="宋体" w:hint="eastAsia"/>
          <w:color w:val="000000"/>
          <w:kern w:val="0"/>
        </w:rPr>
        <w:br/>
        <w:t xml:space="preserve">　　我们维持对于全球AI产业链中中国的优势环节以及电力设备新能源板块的超配，未来AI资本开支是否会放缓、中东地缘冲突对全球能源及经济冲击的影响仍需密切观察。行业配置上，一季度整体</w:t>
      </w:r>
      <w:proofErr w:type="gramStart"/>
      <w:r>
        <w:rPr>
          <w:rFonts w:ascii="宋体" w:hAnsi="宋体" w:cs="宋体" w:hint="eastAsia"/>
          <w:color w:val="000000"/>
          <w:kern w:val="0"/>
        </w:rPr>
        <w:t>仓位</w:t>
      </w:r>
      <w:proofErr w:type="gramEnd"/>
      <w:r>
        <w:rPr>
          <w:rFonts w:ascii="宋体" w:hAnsi="宋体" w:cs="宋体" w:hint="eastAsia"/>
          <w:color w:val="000000"/>
          <w:kern w:val="0"/>
        </w:rPr>
        <w:t>变化不大，适度降低了对流动性依赖程度高的投资品种，继续在AI相关的TMT板块内部进行结构优化，加大了无论地缘冲突缓和或加剧都有望受益的新能源板块配置。</w:t>
      </w:r>
      <w:r>
        <w:rPr>
          <w:rFonts w:ascii="宋体" w:hAnsi="宋体" w:cs="宋体" w:hint="eastAsia"/>
          <w:color w:val="000000"/>
          <w:kern w:val="0"/>
        </w:rPr>
        <w:br/>
        <w:t xml:space="preserve">　　展望后市，国内外复杂多变的宏观环境在2026年并未明显改善，中东局势的升级进一步加大了全球经济复苏的不确定性。国内经济虽向好态势未变，但持续回升的基础仍需稳固，新形势</w:t>
      </w:r>
      <w:r>
        <w:rPr>
          <w:rFonts w:ascii="宋体" w:hAnsi="宋体" w:cs="宋体" w:hint="eastAsia"/>
          <w:color w:val="000000"/>
          <w:kern w:val="0"/>
        </w:rPr>
        <w:lastRenderedPageBreak/>
        <w:t>下，“中国始终是动荡世界中最稳定、最可靠、最积极的力量”（刘结一），中国致力于做世界的“确定性基石”和“稳定性港湾”（李强）。我们认为全球资金对中国市场的“稳定性”定价并未体现，我们对2026年市场仍持乐观态度。</w:t>
      </w:r>
      <w:r>
        <w:rPr>
          <w:rFonts w:ascii="宋体" w:hAnsi="宋体" w:cs="宋体" w:hint="eastAsia"/>
          <w:color w:val="000000"/>
          <w:kern w:val="0"/>
        </w:rPr>
        <w:br/>
        <w:t xml:space="preserve">　　行业层面，2026年我们将重点关注AI、储能带动的锂电产业链以及制造业出海等投资机会。对于市场关注的AI资本开支可持续性问题，我们认为技术革命的演进速度常超出线性预测，应紧密跟踪用户增长、产品迭代等具体指标。锂电侧，目前锂电产业</w:t>
      </w:r>
      <w:proofErr w:type="gramStart"/>
      <w:r>
        <w:rPr>
          <w:rFonts w:ascii="宋体" w:hAnsi="宋体" w:cs="宋体" w:hint="eastAsia"/>
          <w:color w:val="000000"/>
          <w:kern w:val="0"/>
        </w:rPr>
        <w:t>链核心</w:t>
      </w:r>
      <w:proofErr w:type="gramEnd"/>
      <w:r>
        <w:rPr>
          <w:rFonts w:ascii="宋体" w:hAnsi="宋体" w:cs="宋体" w:hint="eastAsia"/>
          <w:color w:val="000000"/>
          <w:kern w:val="0"/>
        </w:rPr>
        <w:t>驱动力正在发生结构性转变——储能正在逐步取代电动汽车，成为拉动锂</w:t>
      </w:r>
      <w:proofErr w:type="gramStart"/>
      <w:r>
        <w:rPr>
          <w:rFonts w:ascii="宋体" w:hAnsi="宋体" w:cs="宋体" w:hint="eastAsia"/>
          <w:color w:val="000000"/>
          <w:kern w:val="0"/>
        </w:rPr>
        <w:t>电需求</w:t>
      </w:r>
      <w:proofErr w:type="gramEnd"/>
      <w:r>
        <w:rPr>
          <w:rFonts w:ascii="宋体" w:hAnsi="宋体" w:cs="宋体" w:hint="eastAsia"/>
          <w:color w:val="000000"/>
          <w:kern w:val="0"/>
        </w:rPr>
        <w:t>增长的首要动力。从全球范围看，电动汽车渗透率提升进入相对平稳阶段，而储能则因可再生能源比例提升、电网建设、能源安全以及AI</w:t>
      </w:r>
      <w:proofErr w:type="gramStart"/>
      <w:r>
        <w:rPr>
          <w:rFonts w:ascii="宋体" w:hAnsi="宋体" w:cs="宋体" w:hint="eastAsia"/>
          <w:color w:val="000000"/>
          <w:kern w:val="0"/>
        </w:rPr>
        <w:t>算力中心</w:t>
      </w:r>
      <w:proofErr w:type="gramEnd"/>
      <w:r>
        <w:rPr>
          <w:rFonts w:ascii="宋体" w:hAnsi="宋体" w:cs="宋体" w:hint="eastAsia"/>
          <w:color w:val="000000"/>
          <w:kern w:val="0"/>
        </w:rPr>
        <w:t>对电力的巨量需求，正迎来爆发式增长。电池及材料供给侧在经历长期的激烈竞争与价格调整后，格局已显著优化，仅极少数龙头企业具备大规模扩产能力。因此在新一轮需求驱动下，产业链上游及中游环节的盈利修复可能具备较强的持续性。此外，中东冲突下能源安全需求凸显，进一步加速了电力设备新能源需求。</w:t>
      </w:r>
      <w:r>
        <w:rPr>
          <w:rFonts w:ascii="宋体" w:hAnsi="宋体" w:cs="宋体" w:hint="eastAsia"/>
          <w:color w:val="000000"/>
          <w:kern w:val="0"/>
        </w:rPr>
        <w:br/>
        <w:t xml:space="preserve">　　我们始终坚持在符合社会发展趋势的新能源、AI、半导体等高端制造、自主可控领域寻找机会。我们相信</w:t>
      </w:r>
      <w:proofErr w:type="gramStart"/>
      <w:r>
        <w:rPr>
          <w:rFonts w:ascii="宋体" w:hAnsi="宋体" w:cs="宋体" w:hint="eastAsia"/>
          <w:color w:val="000000"/>
          <w:kern w:val="0"/>
        </w:rPr>
        <w:t>双碳目标</w:t>
      </w:r>
      <w:proofErr w:type="gramEnd"/>
      <w:r>
        <w:rPr>
          <w:rFonts w:ascii="宋体" w:hAnsi="宋体" w:cs="宋体" w:hint="eastAsia"/>
          <w:color w:val="000000"/>
          <w:kern w:val="0"/>
        </w:rPr>
        <w:t>的方向非常明确，继续看好具有技术优势、成本优势、渠道优势的新能源龙头公司，并寻找并优先配置率先走出供需困境的细分领域。我们相信在这一轮AI驱动的科技革命浪潮下，无论是海外还是国产</w:t>
      </w:r>
      <w:proofErr w:type="gramStart"/>
      <w:r>
        <w:rPr>
          <w:rFonts w:ascii="宋体" w:hAnsi="宋体" w:cs="宋体" w:hint="eastAsia"/>
          <w:color w:val="000000"/>
          <w:kern w:val="0"/>
        </w:rPr>
        <w:t>算力产业</w:t>
      </w:r>
      <w:proofErr w:type="gramEnd"/>
      <w:r>
        <w:rPr>
          <w:rFonts w:ascii="宋体" w:hAnsi="宋体" w:cs="宋体" w:hint="eastAsia"/>
          <w:color w:val="000000"/>
          <w:kern w:val="0"/>
        </w:rPr>
        <w:t>链，都会有较大成长空间，大模型、应用端更会百花齐放，</w:t>
      </w:r>
      <w:proofErr w:type="gramStart"/>
      <w:r>
        <w:rPr>
          <w:rFonts w:ascii="宋体" w:hAnsi="宋体" w:cs="宋体" w:hint="eastAsia"/>
          <w:color w:val="000000"/>
          <w:kern w:val="0"/>
        </w:rPr>
        <w:t>具身智能</w:t>
      </w:r>
      <w:proofErr w:type="gramEnd"/>
      <w:r>
        <w:rPr>
          <w:rFonts w:ascii="宋体" w:hAnsi="宋体" w:cs="宋体" w:hint="eastAsia"/>
          <w:color w:val="000000"/>
          <w:kern w:val="0"/>
        </w:rPr>
        <w:t>、智能驾驶、AI眼镜等投资机会都值得好好挖掘。</w:t>
      </w:r>
      <w:r>
        <w:rPr>
          <w:rFonts w:ascii="宋体" w:hAnsi="宋体" w:cs="宋体" w:hint="eastAsia"/>
          <w:color w:val="000000"/>
          <w:kern w:val="0"/>
        </w:rPr>
        <w:br/>
        <w:t xml:space="preserve">　　我们始终相信真正有成长性的行业和公司可以穿越周期，我们将始终坚持从中长期视角来配置主要投资标的，聚焦新能源，高端制造等板块，同时紧密跟踪和关注宏观政策（尤其是流动性变化）、国际环境的变化，适度动态调整组合，力争为基金持有人创造持续稳定收益。</w:t>
      </w:r>
    </w:p>
    <w:p w14:paraId="67C31FEB" w14:textId="77777777" w:rsidR="00EA360A" w:rsidRDefault="00EA360A">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43AC7ACC" w14:textId="77777777" w:rsidR="00EA360A" w:rsidRDefault="00EA360A">
      <w:pPr>
        <w:spacing w:line="360" w:lineRule="auto"/>
        <w:ind w:firstLineChars="200" w:firstLine="420"/>
      </w:pPr>
      <w:r>
        <w:rPr>
          <w:rFonts w:ascii="宋体" w:hAnsi="宋体" w:hint="eastAsia"/>
        </w:rPr>
        <w:t>本报告期摩根核心精选股票A份额净值增长率为：1.79%，同期业绩比较基准收益率为：-1.92%；</w:t>
      </w:r>
      <w:r>
        <w:rPr>
          <w:rFonts w:ascii="宋体" w:hAnsi="宋体" w:hint="eastAsia"/>
        </w:rPr>
        <w:br/>
        <w:t xml:space="preserve">　　摩根核心精选股票C份额净值增长率为：1.64%，同期业绩比较基准收益率为：-1.92%。</w:t>
      </w:r>
    </w:p>
    <w:p w14:paraId="4AEFCAB0" w14:textId="77777777" w:rsidR="00EA360A" w:rsidRDefault="00EA360A">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6C3F8EF6" w14:textId="77777777" w:rsidR="00EA360A" w:rsidRDefault="00EA360A">
      <w:pPr>
        <w:spacing w:line="360" w:lineRule="auto"/>
        <w:ind w:firstLineChars="200" w:firstLine="420"/>
        <w:jc w:val="left"/>
      </w:pPr>
      <w:r>
        <w:rPr>
          <w:rFonts w:ascii="宋体" w:hAnsi="宋体" w:hint="eastAsia"/>
        </w:rPr>
        <w:t>无。</w:t>
      </w:r>
    </w:p>
    <w:p w14:paraId="5D5C6914" w14:textId="77777777" w:rsidR="00EA360A" w:rsidRDefault="00EA360A">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3D380BE4" w14:textId="77777777" w:rsidR="00EA360A" w:rsidRDefault="00EA360A">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FD7378" w14:paraId="43A81EC9" w14:textId="77777777">
        <w:trPr>
          <w:divId w:val="1754279031"/>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A2D0BB0" w14:textId="77777777" w:rsidR="00EA360A" w:rsidRDefault="00EA360A">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1D261AF5" w14:textId="77777777" w:rsidR="00EA360A" w:rsidRDefault="00EA360A">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59E4EF6F" w14:textId="77777777" w:rsidR="00EA360A" w:rsidRDefault="00EA360A">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3EC26BA3" w14:textId="77777777" w:rsidR="00EA360A" w:rsidRDefault="00EA360A">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FD7378" w14:paraId="78C0FDE9" w14:textId="77777777">
        <w:trPr>
          <w:divId w:val="175427903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3B1E54E" w14:textId="77777777" w:rsidR="00EA360A" w:rsidRDefault="00EA360A">
            <w:pPr>
              <w:jc w:val="center"/>
            </w:pPr>
            <w:r>
              <w:rPr>
                <w:rFonts w:ascii="宋体" w:hAnsi="宋体" w:hint="eastAsia"/>
                <w:color w:val="000000"/>
                <w:lang w:eastAsia="zh-Hans"/>
              </w:rPr>
              <w:lastRenderedPageBreak/>
              <w:t xml:space="preserve">1 </w:t>
            </w:r>
          </w:p>
        </w:tc>
        <w:tc>
          <w:tcPr>
            <w:tcW w:w="1979" w:type="pct"/>
            <w:tcBorders>
              <w:top w:val="single" w:sz="4" w:space="0" w:color="auto"/>
              <w:left w:val="nil"/>
              <w:bottom w:val="single" w:sz="4" w:space="0" w:color="auto"/>
              <w:right w:val="single" w:sz="4" w:space="0" w:color="auto"/>
            </w:tcBorders>
            <w:vAlign w:val="center"/>
            <w:hideMark/>
          </w:tcPr>
          <w:p w14:paraId="7AB6A478" w14:textId="77777777" w:rsidR="00EA360A" w:rsidRDefault="00EA360A">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BD08634" w14:textId="77777777" w:rsidR="00EA360A" w:rsidRDefault="00EA360A">
            <w:pPr>
              <w:jc w:val="right"/>
            </w:pPr>
            <w:r>
              <w:rPr>
                <w:rFonts w:ascii="宋体" w:hAnsi="宋体" w:hint="eastAsia"/>
                <w:szCs w:val="24"/>
                <w:lang w:eastAsia="zh-Hans"/>
              </w:rPr>
              <w:t>163,736,384.61</w:t>
            </w:r>
          </w:p>
        </w:tc>
        <w:tc>
          <w:tcPr>
            <w:tcW w:w="1333" w:type="pct"/>
            <w:tcBorders>
              <w:top w:val="single" w:sz="4" w:space="0" w:color="auto"/>
              <w:left w:val="nil"/>
              <w:bottom w:val="single" w:sz="4" w:space="0" w:color="auto"/>
              <w:right w:val="single" w:sz="4" w:space="0" w:color="auto"/>
            </w:tcBorders>
            <w:vAlign w:val="center"/>
            <w:hideMark/>
          </w:tcPr>
          <w:p w14:paraId="19B9676A" w14:textId="77777777" w:rsidR="00EA360A" w:rsidRDefault="00EA360A">
            <w:pPr>
              <w:jc w:val="right"/>
            </w:pPr>
            <w:r>
              <w:rPr>
                <w:rFonts w:ascii="宋体" w:hAnsi="宋体" w:hint="eastAsia"/>
                <w:szCs w:val="24"/>
                <w:lang w:eastAsia="zh-Hans"/>
              </w:rPr>
              <w:t>92.99</w:t>
            </w:r>
          </w:p>
        </w:tc>
      </w:tr>
      <w:tr w:rsidR="00FD7378" w14:paraId="76F68756" w14:textId="77777777">
        <w:trPr>
          <w:divId w:val="175427903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ED9BA86" w14:textId="77777777" w:rsidR="00EA360A" w:rsidRDefault="00EA360A">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1D5694B" w14:textId="77777777" w:rsidR="00EA360A" w:rsidRDefault="00EA360A">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3352815" w14:textId="77777777" w:rsidR="00EA360A" w:rsidRDefault="00EA360A">
            <w:pPr>
              <w:jc w:val="right"/>
            </w:pPr>
            <w:r>
              <w:rPr>
                <w:rFonts w:ascii="宋体" w:hAnsi="宋体" w:hint="eastAsia"/>
                <w:szCs w:val="24"/>
                <w:lang w:eastAsia="zh-Hans"/>
              </w:rPr>
              <w:t>163,736,384.61</w:t>
            </w:r>
          </w:p>
        </w:tc>
        <w:tc>
          <w:tcPr>
            <w:tcW w:w="1333" w:type="pct"/>
            <w:tcBorders>
              <w:top w:val="single" w:sz="4" w:space="0" w:color="auto"/>
              <w:left w:val="nil"/>
              <w:bottom w:val="single" w:sz="4" w:space="0" w:color="auto"/>
              <w:right w:val="single" w:sz="4" w:space="0" w:color="auto"/>
            </w:tcBorders>
            <w:vAlign w:val="center"/>
            <w:hideMark/>
          </w:tcPr>
          <w:p w14:paraId="794F6C31" w14:textId="77777777" w:rsidR="00EA360A" w:rsidRDefault="00EA360A">
            <w:pPr>
              <w:jc w:val="right"/>
            </w:pPr>
            <w:r>
              <w:rPr>
                <w:rFonts w:ascii="宋体" w:hAnsi="宋体" w:hint="eastAsia"/>
                <w:szCs w:val="24"/>
                <w:lang w:eastAsia="zh-Hans"/>
              </w:rPr>
              <w:t>92.99</w:t>
            </w:r>
          </w:p>
        </w:tc>
      </w:tr>
      <w:tr w:rsidR="00FD7378" w14:paraId="3313496D" w14:textId="77777777">
        <w:trPr>
          <w:divId w:val="175427903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AB2F20A" w14:textId="77777777" w:rsidR="00EA360A" w:rsidRDefault="00EA360A">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6DFC56F3" w14:textId="77777777" w:rsidR="00EA360A" w:rsidRDefault="00EA360A">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4A0A902" w14:textId="77777777" w:rsidR="00EA360A" w:rsidRDefault="00EA360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280679A" w14:textId="77777777" w:rsidR="00EA360A" w:rsidRDefault="00EA360A">
            <w:pPr>
              <w:jc w:val="right"/>
            </w:pPr>
            <w:r>
              <w:rPr>
                <w:rFonts w:ascii="宋体" w:hAnsi="宋体" w:hint="eastAsia"/>
                <w:szCs w:val="24"/>
                <w:lang w:eastAsia="zh-Hans"/>
              </w:rPr>
              <w:t>-</w:t>
            </w:r>
          </w:p>
        </w:tc>
      </w:tr>
      <w:tr w:rsidR="00FD7378" w14:paraId="43332F44" w14:textId="77777777">
        <w:trPr>
          <w:divId w:val="175427903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5F4A335" w14:textId="77777777" w:rsidR="00EA360A" w:rsidRDefault="00EA360A">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1525DC1B" w14:textId="77777777" w:rsidR="00EA360A" w:rsidRDefault="00EA360A">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879C5F5" w14:textId="77777777" w:rsidR="00EA360A" w:rsidRDefault="00EA360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2AC3327" w14:textId="77777777" w:rsidR="00EA360A" w:rsidRDefault="00EA360A">
            <w:pPr>
              <w:jc w:val="right"/>
            </w:pPr>
            <w:r>
              <w:rPr>
                <w:rFonts w:ascii="宋体" w:hAnsi="宋体" w:hint="eastAsia"/>
                <w:szCs w:val="24"/>
                <w:lang w:eastAsia="zh-Hans"/>
              </w:rPr>
              <w:t>-</w:t>
            </w:r>
          </w:p>
        </w:tc>
      </w:tr>
      <w:tr w:rsidR="00FD7378" w14:paraId="2F18F9C3" w14:textId="77777777">
        <w:trPr>
          <w:divId w:val="175427903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DA92437" w14:textId="77777777" w:rsidR="00EA360A" w:rsidRDefault="00EA360A">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CDF03A8" w14:textId="77777777" w:rsidR="00EA360A" w:rsidRDefault="00EA360A">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29C2E48" w14:textId="77777777" w:rsidR="00EA360A" w:rsidRDefault="00EA360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CA84984" w14:textId="77777777" w:rsidR="00EA360A" w:rsidRDefault="00EA360A">
            <w:pPr>
              <w:jc w:val="right"/>
            </w:pPr>
            <w:r>
              <w:rPr>
                <w:rFonts w:ascii="宋体" w:hAnsi="宋体" w:hint="eastAsia"/>
                <w:szCs w:val="24"/>
                <w:lang w:eastAsia="zh-Hans"/>
              </w:rPr>
              <w:t>-</w:t>
            </w:r>
          </w:p>
        </w:tc>
      </w:tr>
      <w:tr w:rsidR="00FD7378" w14:paraId="6108E02A" w14:textId="77777777">
        <w:trPr>
          <w:divId w:val="175427903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C327924" w14:textId="77777777" w:rsidR="00EA360A" w:rsidRDefault="00EA360A">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75E48F8" w14:textId="77777777" w:rsidR="00EA360A" w:rsidRDefault="00EA360A">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7224BB4" w14:textId="77777777" w:rsidR="00EA360A" w:rsidRDefault="00EA360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9BF0AA9" w14:textId="77777777" w:rsidR="00EA360A" w:rsidRDefault="00EA360A">
            <w:pPr>
              <w:jc w:val="right"/>
            </w:pPr>
            <w:r>
              <w:rPr>
                <w:rFonts w:ascii="宋体" w:hAnsi="宋体" w:hint="eastAsia"/>
                <w:szCs w:val="24"/>
                <w:lang w:eastAsia="zh-Hans"/>
              </w:rPr>
              <w:t>-</w:t>
            </w:r>
          </w:p>
        </w:tc>
      </w:tr>
      <w:tr w:rsidR="00FD7378" w14:paraId="2BC2F069" w14:textId="77777777">
        <w:trPr>
          <w:divId w:val="175427903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C8CA53E" w14:textId="77777777" w:rsidR="00EA360A" w:rsidRDefault="00EA360A">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2AAC0A46" w14:textId="77777777" w:rsidR="00EA360A" w:rsidRDefault="00EA360A">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512F599" w14:textId="77777777" w:rsidR="00EA360A" w:rsidRDefault="00EA360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364C413" w14:textId="77777777" w:rsidR="00EA360A" w:rsidRDefault="00EA360A">
            <w:pPr>
              <w:jc w:val="right"/>
            </w:pPr>
            <w:r>
              <w:rPr>
                <w:rFonts w:ascii="宋体" w:hAnsi="宋体" w:hint="eastAsia"/>
                <w:szCs w:val="24"/>
                <w:lang w:eastAsia="zh-Hans"/>
              </w:rPr>
              <w:t>-</w:t>
            </w:r>
          </w:p>
        </w:tc>
      </w:tr>
      <w:tr w:rsidR="00FD7378" w14:paraId="6D77A59D" w14:textId="77777777">
        <w:trPr>
          <w:divId w:val="175427903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08DA802" w14:textId="77777777" w:rsidR="00EA360A" w:rsidRDefault="00EA360A">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057359F4" w14:textId="77777777" w:rsidR="00EA360A" w:rsidRDefault="00EA360A">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54E979E" w14:textId="77777777" w:rsidR="00EA360A" w:rsidRDefault="00EA360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31B6829" w14:textId="77777777" w:rsidR="00EA360A" w:rsidRDefault="00EA360A">
            <w:pPr>
              <w:jc w:val="right"/>
            </w:pPr>
            <w:r>
              <w:rPr>
                <w:rFonts w:ascii="宋体" w:hAnsi="宋体" w:hint="eastAsia"/>
                <w:szCs w:val="24"/>
                <w:lang w:eastAsia="zh-Hans"/>
              </w:rPr>
              <w:t>-</w:t>
            </w:r>
          </w:p>
        </w:tc>
      </w:tr>
      <w:tr w:rsidR="00FD7378" w14:paraId="7A697C7A" w14:textId="77777777">
        <w:trPr>
          <w:divId w:val="175427903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2196522" w14:textId="77777777" w:rsidR="00EA360A" w:rsidRDefault="00EA360A">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43498ECF" w14:textId="77777777" w:rsidR="00EA360A" w:rsidRDefault="00EA360A">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7F883A5" w14:textId="77777777" w:rsidR="00EA360A" w:rsidRDefault="00EA360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3DF5917" w14:textId="77777777" w:rsidR="00EA360A" w:rsidRDefault="00EA360A">
            <w:pPr>
              <w:jc w:val="right"/>
            </w:pPr>
            <w:r>
              <w:rPr>
                <w:rFonts w:ascii="宋体" w:hAnsi="宋体" w:hint="eastAsia"/>
                <w:szCs w:val="24"/>
                <w:lang w:eastAsia="zh-Hans"/>
              </w:rPr>
              <w:t>-</w:t>
            </w:r>
          </w:p>
        </w:tc>
      </w:tr>
      <w:tr w:rsidR="00FD7378" w14:paraId="71C6D823" w14:textId="77777777">
        <w:trPr>
          <w:divId w:val="175427903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BD94C35" w14:textId="77777777" w:rsidR="00EA360A" w:rsidRDefault="00EA360A">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A4D58B6" w14:textId="77777777" w:rsidR="00EA360A" w:rsidRDefault="00EA360A">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450EE39" w14:textId="77777777" w:rsidR="00EA360A" w:rsidRDefault="00EA360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FCFCBB6" w14:textId="77777777" w:rsidR="00EA360A" w:rsidRDefault="00EA360A">
            <w:pPr>
              <w:jc w:val="right"/>
            </w:pPr>
            <w:r>
              <w:rPr>
                <w:rFonts w:ascii="宋体" w:hAnsi="宋体" w:hint="eastAsia"/>
                <w:szCs w:val="24"/>
                <w:lang w:eastAsia="zh-Hans"/>
              </w:rPr>
              <w:t>-</w:t>
            </w:r>
          </w:p>
        </w:tc>
      </w:tr>
      <w:tr w:rsidR="00FD7378" w14:paraId="32F61B4D" w14:textId="77777777">
        <w:trPr>
          <w:divId w:val="175427903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45E9A71" w14:textId="77777777" w:rsidR="00EA360A" w:rsidRDefault="00EA360A">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6C57D842" w14:textId="77777777" w:rsidR="00EA360A" w:rsidRDefault="00EA360A">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1105BE2" w14:textId="77777777" w:rsidR="00EA360A" w:rsidRDefault="00EA360A">
            <w:pPr>
              <w:jc w:val="right"/>
            </w:pPr>
            <w:r>
              <w:rPr>
                <w:rFonts w:ascii="宋体" w:hAnsi="宋体" w:hint="eastAsia"/>
                <w:szCs w:val="24"/>
                <w:lang w:eastAsia="zh-Hans"/>
              </w:rPr>
              <w:t>10,878,708.26</w:t>
            </w:r>
          </w:p>
        </w:tc>
        <w:tc>
          <w:tcPr>
            <w:tcW w:w="1333" w:type="pct"/>
            <w:tcBorders>
              <w:top w:val="single" w:sz="4" w:space="0" w:color="auto"/>
              <w:left w:val="nil"/>
              <w:bottom w:val="single" w:sz="4" w:space="0" w:color="auto"/>
              <w:right w:val="single" w:sz="4" w:space="0" w:color="auto"/>
            </w:tcBorders>
            <w:vAlign w:val="center"/>
            <w:hideMark/>
          </w:tcPr>
          <w:p w14:paraId="6BA1A2F9" w14:textId="77777777" w:rsidR="00EA360A" w:rsidRDefault="00EA360A">
            <w:pPr>
              <w:jc w:val="right"/>
            </w:pPr>
            <w:r>
              <w:rPr>
                <w:rFonts w:ascii="宋体" w:hAnsi="宋体" w:hint="eastAsia"/>
                <w:szCs w:val="24"/>
                <w:lang w:eastAsia="zh-Hans"/>
              </w:rPr>
              <w:t>6.18</w:t>
            </w:r>
          </w:p>
        </w:tc>
      </w:tr>
      <w:tr w:rsidR="00FD7378" w14:paraId="3D546A6A" w14:textId="77777777">
        <w:trPr>
          <w:divId w:val="175427903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6822D1E" w14:textId="77777777" w:rsidR="00EA360A" w:rsidRDefault="00EA360A">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6B09B110" w14:textId="77777777" w:rsidR="00EA360A" w:rsidRDefault="00EA360A">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DDA927E" w14:textId="77777777" w:rsidR="00EA360A" w:rsidRDefault="00EA360A">
            <w:pPr>
              <w:jc w:val="right"/>
            </w:pPr>
            <w:r>
              <w:rPr>
                <w:rFonts w:ascii="宋体" w:hAnsi="宋体" w:hint="eastAsia"/>
                <w:szCs w:val="24"/>
                <w:lang w:eastAsia="zh-Hans"/>
              </w:rPr>
              <w:t>1,458,671.77</w:t>
            </w:r>
          </w:p>
        </w:tc>
        <w:tc>
          <w:tcPr>
            <w:tcW w:w="1333" w:type="pct"/>
            <w:tcBorders>
              <w:top w:val="single" w:sz="4" w:space="0" w:color="auto"/>
              <w:left w:val="nil"/>
              <w:bottom w:val="single" w:sz="4" w:space="0" w:color="auto"/>
              <w:right w:val="single" w:sz="4" w:space="0" w:color="auto"/>
            </w:tcBorders>
            <w:vAlign w:val="center"/>
            <w:hideMark/>
          </w:tcPr>
          <w:p w14:paraId="7532EA53" w14:textId="77777777" w:rsidR="00EA360A" w:rsidRDefault="00EA360A">
            <w:pPr>
              <w:jc w:val="right"/>
            </w:pPr>
            <w:r>
              <w:rPr>
                <w:rFonts w:ascii="宋体" w:hAnsi="宋体" w:hint="eastAsia"/>
                <w:szCs w:val="24"/>
                <w:lang w:eastAsia="zh-Hans"/>
              </w:rPr>
              <w:t>0.83</w:t>
            </w:r>
          </w:p>
        </w:tc>
      </w:tr>
      <w:tr w:rsidR="00FD7378" w14:paraId="09A7CA8A" w14:textId="77777777">
        <w:trPr>
          <w:divId w:val="175427903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A832C83" w14:textId="77777777" w:rsidR="00EA360A" w:rsidRDefault="00EA360A">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454F8CC9" w14:textId="77777777" w:rsidR="00EA360A" w:rsidRDefault="00EA360A">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7D8C3C7" w14:textId="77777777" w:rsidR="00EA360A" w:rsidRDefault="00EA360A">
            <w:pPr>
              <w:jc w:val="right"/>
            </w:pPr>
            <w:r>
              <w:rPr>
                <w:rFonts w:ascii="宋体" w:hAnsi="宋体" w:hint="eastAsia"/>
                <w:szCs w:val="24"/>
                <w:lang w:eastAsia="zh-Hans"/>
              </w:rPr>
              <w:t>176,073,764.64</w:t>
            </w:r>
          </w:p>
        </w:tc>
        <w:tc>
          <w:tcPr>
            <w:tcW w:w="1333" w:type="pct"/>
            <w:tcBorders>
              <w:top w:val="single" w:sz="4" w:space="0" w:color="auto"/>
              <w:left w:val="nil"/>
              <w:bottom w:val="single" w:sz="4" w:space="0" w:color="auto"/>
              <w:right w:val="single" w:sz="4" w:space="0" w:color="auto"/>
            </w:tcBorders>
            <w:vAlign w:val="center"/>
            <w:hideMark/>
          </w:tcPr>
          <w:p w14:paraId="71DB6B14" w14:textId="77777777" w:rsidR="00EA360A" w:rsidRDefault="00EA360A">
            <w:pPr>
              <w:jc w:val="right"/>
            </w:pPr>
            <w:r>
              <w:rPr>
                <w:rFonts w:ascii="宋体" w:hAnsi="宋体" w:hint="eastAsia"/>
                <w:szCs w:val="24"/>
                <w:lang w:eastAsia="zh-Hans"/>
              </w:rPr>
              <w:t>100.00</w:t>
            </w:r>
          </w:p>
        </w:tc>
      </w:tr>
    </w:tbl>
    <w:p w14:paraId="0511D5BF" w14:textId="77777777" w:rsidR="00EA360A" w:rsidRDefault="00EA360A">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1841AA0D" w14:textId="77777777" w:rsidR="00EA360A" w:rsidRDefault="00EA360A">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FD7378" w14:paraId="632A67BA" w14:textId="77777777">
        <w:trPr>
          <w:divId w:val="1113012527"/>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A2567E6" w14:textId="77777777" w:rsidR="00EA360A" w:rsidRDefault="00EA360A">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780FBEB7" w14:textId="77777777" w:rsidR="00EA360A" w:rsidRDefault="00EA360A">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0F145C5C" w14:textId="77777777" w:rsidR="00EA360A" w:rsidRDefault="00EA360A">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1B27DBDD" w14:textId="77777777" w:rsidR="00EA360A" w:rsidRDefault="00EA360A">
            <w:pPr>
              <w:jc w:val="center"/>
            </w:pPr>
            <w:r>
              <w:rPr>
                <w:rFonts w:ascii="宋体" w:hAnsi="宋体" w:hint="eastAsia"/>
                <w:color w:val="000000"/>
              </w:rPr>
              <w:t xml:space="preserve">占基金资产净值比例（%） </w:t>
            </w:r>
          </w:p>
        </w:tc>
      </w:tr>
      <w:tr w:rsidR="00FD7378" w14:paraId="3BE3DFC3" w14:textId="77777777">
        <w:trPr>
          <w:divId w:val="11130125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CDA3E7B" w14:textId="77777777" w:rsidR="00EA360A" w:rsidRDefault="00EA360A">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B9BF4D1" w14:textId="77777777" w:rsidR="00EA360A" w:rsidRDefault="00EA360A">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90B9A6A" w14:textId="77777777" w:rsidR="00EA360A" w:rsidRDefault="00EA360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D2FBFF4" w14:textId="77777777" w:rsidR="00EA360A" w:rsidRDefault="00EA360A">
            <w:pPr>
              <w:jc w:val="right"/>
            </w:pPr>
            <w:r>
              <w:rPr>
                <w:rFonts w:ascii="宋体" w:hAnsi="宋体" w:hint="eastAsia"/>
                <w:szCs w:val="24"/>
                <w:lang w:eastAsia="zh-Hans"/>
              </w:rPr>
              <w:t>-</w:t>
            </w:r>
          </w:p>
        </w:tc>
      </w:tr>
      <w:tr w:rsidR="00FD7378" w14:paraId="0039490D" w14:textId="77777777">
        <w:trPr>
          <w:divId w:val="11130125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00C19CD" w14:textId="77777777" w:rsidR="00EA360A" w:rsidRDefault="00EA360A">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B469EC5" w14:textId="77777777" w:rsidR="00EA360A" w:rsidRDefault="00EA360A">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F45C87A" w14:textId="77777777" w:rsidR="00EA360A" w:rsidRDefault="00EA360A">
            <w:pPr>
              <w:jc w:val="right"/>
            </w:pPr>
            <w:r>
              <w:rPr>
                <w:rFonts w:ascii="宋体" w:hAnsi="宋体" w:hint="eastAsia"/>
                <w:szCs w:val="24"/>
                <w:lang w:eastAsia="zh-Hans"/>
              </w:rPr>
              <w:t>13,422,306.00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328D326" w14:textId="77777777" w:rsidR="00EA360A" w:rsidRDefault="00EA360A">
            <w:pPr>
              <w:jc w:val="right"/>
            </w:pPr>
            <w:r>
              <w:rPr>
                <w:rFonts w:ascii="宋体" w:hAnsi="宋体" w:hint="eastAsia"/>
                <w:szCs w:val="24"/>
                <w:lang w:eastAsia="zh-Hans"/>
              </w:rPr>
              <w:t>7.69</w:t>
            </w:r>
          </w:p>
        </w:tc>
      </w:tr>
      <w:tr w:rsidR="00FD7378" w14:paraId="36284288" w14:textId="77777777">
        <w:trPr>
          <w:divId w:val="11130125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0B42F19" w14:textId="77777777" w:rsidR="00EA360A" w:rsidRDefault="00EA360A">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B7F8E7B" w14:textId="77777777" w:rsidR="00EA360A" w:rsidRDefault="00EA360A">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789AF9E" w14:textId="77777777" w:rsidR="00EA360A" w:rsidRDefault="00EA360A">
            <w:pPr>
              <w:jc w:val="right"/>
            </w:pPr>
            <w:r>
              <w:rPr>
                <w:rFonts w:ascii="宋体" w:hAnsi="宋体" w:hint="eastAsia"/>
                <w:szCs w:val="24"/>
                <w:lang w:eastAsia="zh-Hans"/>
              </w:rPr>
              <w:t>150,314,078.61</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8231D4F" w14:textId="77777777" w:rsidR="00EA360A" w:rsidRDefault="00EA360A">
            <w:pPr>
              <w:jc w:val="right"/>
            </w:pPr>
            <w:r>
              <w:rPr>
                <w:rFonts w:ascii="宋体" w:hAnsi="宋体" w:hint="eastAsia"/>
                <w:szCs w:val="24"/>
                <w:lang w:eastAsia="zh-Hans"/>
              </w:rPr>
              <w:t>86.16</w:t>
            </w:r>
          </w:p>
        </w:tc>
      </w:tr>
      <w:tr w:rsidR="00FD7378" w14:paraId="2095EE8A" w14:textId="77777777">
        <w:trPr>
          <w:divId w:val="11130125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18D2549" w14:textId="77777777" w:rsidR="00EA360A" w:rsidRDefault="00EA360A">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EDC3F1A" w14:textId="77777777" w:rsidR="00EA360A" w:rsidRDefault="00EA360A">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26DC3A1" w14:textId="77777777" w:rsidR="00EA360A" w:rsidRDefault="00EA360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7F6C2A5" w14:textId="77777777" w:rsidR="00EA360A" w:rsidRDefault="00EA360A">
            <w:pPr>
              <w:jc w:val="right"/>
            </w:pPr>
            <w:r>
              <w:rPr>
                <w:rFonts w:ascii="宋体" w:hAnsi="宋体" w:hint="eastAsia"/>
                <w:szCs w:val="24"/>
                <w:lang w:eastAsia="zh-Hans"/>
              </w:rPr>
              <w:t>-</w:t>
            </w:r>
          </w:p>
        </w:tc>
      </w:tr>
      <w:tr w:rsidR="00FD7378" w14:paraId="71C29B2C" w14:textId="77777777">
        <w:trPr>
          <w:divId w:val="11130125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2ECD942" w14:textId="77777777" w:rsidR="00EA360A" w:rsidRDefault="00EA360A">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3578A80" w14:textId="77777777" w:rsidR="00EA360A" w:rsidRDefault="00EA360A">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0691BF5" w14:textId="77777777" w:rsidR="00EA360A" w:rsidRDefault="00EA360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B62361C" w14:textId="77777777" w:rsidR="00EA360A" w:rsidRDefault="00EA360A">
            <w:pPr>
              <w:jc w:val="right"/>
            </w:pPr>
            <w:r>
              <w:rPr>
                <w:rFonts w:ascii="宋体" w:hAnsi="宋体" w:hint="eastAsia"/>
                <w:szCs w:val="24"/>
                <w:lang w:eastAsia="zh-Hans"/>
              </w:rPr>
              <w:t>-</w:t>
            </w:r>
          </w:p>
        </w:tc>
      </w:tr>
      <w:tr w:rsidR="00FD7378" w14:paraId="75658E0C" w14:textId="77777777">
        <w:trPr>
          <w:divId w:val="11130125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1C7E05E" w14:textId="77777777" w:rsidR="00EA360A" w:rsidRDefault="00EA360A">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BF759E0" w14:textId="77777777" w:rsidR="00EA360A" w:rsidRDefault="00EA360A">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B3FDD82" w14:textId="77777777" w:rsidR="00EA360A" w:rsidRDefault="00EA360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C21BD3C" w14:textId="77777777" w:rsidR="00EA360A" w:rsidRDefault="00EA360A">
            <w:pPr>
              <w:jc w:val="right"/>
            </w:pPr>
            <w:r>
              <w:rPr>
                <w:rFonts w:ascii="宋体" w:hAnsi="宋体" w:hint="eastAsia"/>
                <w:szCs w:val="24"/>
                <w:lang w:eastAsia="zh-Hans"/>
              </w:rPr>
              <w:t>-</w:t>
            </w:r>
          </w:p>
        </w:tc>
      </w:tr>
      <w:tr w:rsidR="00FD7378" w14:paraId="0B62D85E" w14:textId="77777777">
        <w:trPr>
          <w:divId w:val="11130125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40747BD" w14:textId="77777777" w:rsidR="00EA360A" w:rsidRDefault="00EA360A">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657EE5C" w14:textId="77777777" w:rsidR="00EA360A" w:rsidRDefault="00EA360A">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6600AF3" w14:textId="77777777" w:rsidR="00EA360A" w:rsidRDefault="00EA360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D90E9B7" w14:textId="77777777" w:rsidR="00EA360A" w:rsidRDefault="00EA360A">
            <w:pPr>
              <w:jc w:val="right"/>
            </w:pPr>
            <w:r>
              <w:rPr>
                <w:rFonts w:ascii="宋体" w:hAnsi="宋体" w:hint="eastAsia"/>
                <w:szCs w:val="24"/>
                <w:lang w:eastAsia="zh-Hans"/>
              </w:rPr>
              <w:t>-</w:t>
            </w:r>
          </w:p>
        </w:tc>
      </w:tr>
      <w:tr w:rsidR="00FD7378" w14:paraId="436EC876" w14:textId="77777777">
        <w:trPr>
          <w:divId w:val="11130125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A133B2E" w14:textId="77777777" w:rsidR="00EA360A" w:rsidRDefault="00EA360A">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ED233EA" w14:textId="77777777" w:rsidR="00EA360A" w:rsidRDefault="00EA360A">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11EA0E6" w14:textId="77777777" w:rsidR="00EA360A" w:rsidRDefault="00EA360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F0F925C" w14:textId="77777777" w:rsidR="00EA360A" w:rsidRDefault="00EA360A">
            <w:pPr>
              <w:jc w:val="right"/>
            </w:pPr>
            <w:r>
              <w:rPr>
                <w:rFonts w:ascii="宋体" w:hAnsi="宋体" w:hint="eastAsia"/>
                <w:szCs w:val="24"/>
                <w:lang w:eastAsia="zh-Hans"/>
              </w:rPr>
              <w:t>-</w:t>
            </w:r>
          </w:p>
        </w:tc>
      </w:tr>
      <w:tr w:rsidR="00FD7378" w14:paraId="0EDEFDAF" w14:textId="77777777">
        <w:trPr>
          <w:divId w:val="11130125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C0D2638" w14:textId="77777777" w:rsidR="00EA360A" w:rsidRDefault="00EA360A">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F7FF387" w14:textId="77777777" w:rsidR="00EA360A" w:rsidRDefault="00EA360A">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AAE834C" w14:textId="77777777" w:rsidR="00EA360A" w:rsidRDefault="00EA360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3EFBAD3" w14:textId="77777777" w:rsidR="00EA360A" w:rsidRDefault="00EA360A">
            <w:pPr>
              <w:jc w:val="right"/>
            </w:pPr>
            <w:r>
              <w:rPr>
                <w:rFonts w:ascii="宋体" w:hAnsi="宋体" w:hint="eastAsia"/>
                <w:szCs w:val="24"/>
                <w:lang w:eastAsia="zh-Hans"/>
              </w:rPr>
              <w:t>-</w:t>
            </w:r>
          </w:p>
        </w:tc>
      </w:tr>
      <w:tr w:rsidR="00FD7378" w14:paraId="30E282A7" w14:textId="77777777">
        <w:trPr>
          <w:divId w:val="11130125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BB6CB90" w14:textId="77777777" w:rsidR="00EA360A" w:rsidRDefault="00EA360A">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EAC1480" w14:textId="77777777" w:rsidR="00EA360A" w:rsidRDefault="00EA360A">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A9B4D64" w14:textId="77777777" w:rsidR="00EA360A" w:rsidRDefault="00EA360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2F4B577" w14:textId="77777777" w:rsidR="00EA360A" w:rsidRDefault="00EA360A">
            <w:pPr>
              <w:jc w:val="right"/>
            </w:pPr>
            <w:r>
              <w:rPr>
                <w:rFonts w:ascii="宋体" w:hAnsi="宋体" w:hint="eastAsia"/>
                <w:szCs w:val="24"/>
                <w:lang w:eastAsia="zh-Hans"/>
              </w:rPr>
              <w:t>-</w:t>
            </w:r>
          </w:p>
        </w:tc>
      </w:tr>
      <w:tr w:rsidR="00FD7378" w14:paraId="2DC5699E" w14:textId="77777777">
        <w:trPr>
          <w:divId w:val="11130125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CBB1436" w14:textId="77777777" w:rsidR="00EA360A" w:rsidRDefault="00EA360A">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00349C3" w14:textId="77777777" w:rsidR="00EA360A" w:rsidRDefault="00EA360A">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9319848" w14:textId="77777777" w:rsidR="00EA360A" w:rsidRDefault="00EA360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EABBED9" w14:textId="77777777" w:rsidR="00EA360A" w:rsidRDefault="00EA360A">
            <w:pPr>
              <w:jc w:val="right"/>
            </w:pPr>
            <w:r>
              <w:rPr>
                <w:rFonts w:ascii="宋体" w:hAnsi="宋体" w:hint="eastAsia"/>
                <w:szCs w:val="24"/>
                <w:lang w:eastAsia="zh-Hans"/>
              </w:rPr>
              <w:t>-</w:t>
            </w:r>
          </w:p>
        </w:tc>
      </w:tr>
      <w:tr w:rsidR="00FD7378" w14:paraId="764DB810" w14:textId="77777777">
        <w:trPr>
          <w:divId w:val="11130125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971A3A0" w14:textId="77777777" w:rsidR="00EA360A" w:rsidRDefault="00EA360A">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79EE0B4" w14:textId="77777777" w:rsidR="00EA360A" w:rsidRDefault="00EA360A">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51F4057" w14:textId="77777777" w:rsidR="00EA360A" w:rsidRDefault="00EA360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AF4397A" w14:textId="77777777" w:rsidR="00EA360A" w:rsidRDefault="00EA360A">
            <w:pPr>
              <w:jc w:val="right"/>
            </w:pPr>
            <w:r>
              <w:rPr>
                <w:rFonts w:ascii="宋体" w:hAnsi="宋体" w:hint="eastAsia"/>
                <w:szCs w:val="24"/>
                <w:lang w:eastAsia="zh-Hans"/>
              </w:rPr>
              <w:t>-</w:t>
            </w:r>
          </w:p>
        </w:tc>
      </w:tr>
      <w:tr w:rsidR="00FD7378" w14:paraId="59D21BFE" w14:textId="77777777">
        <w:trPr>
          <w:divId w:val="11130125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E9B273D" w14:textId="77777777" w:rsidR="00EA360A" w:rsidRDefault="00EA360A">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13D1884" w14:textId="77777777" w:rsidR="00EA360A" w:rsidRDefault="00EA360A">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FE2531F" w14:textId="77777777" w:rsidR="00EA360A" w:rsidRDefault="00EA360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89BBDEF" w14:textId="77777777" w:rsidR="00EA360A" w:rsidRDefault="00EA360A">
            <w:pPr>
              <w:jc w:val="right"/>
            </w:pPr>
            <w:r>
              <w:rPr>
                <w:rFonts w:ascii="宋体" w:hAnsi="宋体" w:hint="eastAsia"/>
                <w:szCs w:val="24"/>
                <w:lang w:eastAsia="zh-Hans"/>
              </w:rPr>
              <w:t>-</w:t>
            </w:r>
          </w:p>
        </w:tc>
      </w:tr>
      <w:tr w:rsidR="00FD7378" w14:paraId="3DD0E5AF" w14:textId="77777777">
        <w:trPr>
          <w:divId w:val="11130125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C88B284" w14:textId="77777777" w:rsidR="00EA360A" w:rsidRDefault="00EA360A">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3356A96" w14:textId="77777777" w:rsidR="00EA360A" w:rsidRDefault="00EA360A">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346E76A" w14:textId="77777777" w:rsidR="00EA360A" w:rsidRDefault="00EA360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228AF11" w14:textId="77777777" w:rsidR="00EA360A" w:rsidRDefault="00EA360A">
            <w:pPr>
              <w:jc w:val="right"/>
            </w:pPr>
            <w:r>
              <w:rPr>
                <w:rFonts w:ascii="宋体" w:hAnsi="宋体" w:hint="eastAsia"/>
                <w:szCs w:val="24"/>
                <w:lang w:eastAsia="zh-Hans"/>
              </w:rPr>
              <w:t>-</w:t>
            </w:r>
          </w:p>
        </w:tc>
      </w:tr>
      <w:tr w:rsidR="00FD7378" w14:paraId="5C59FFD8" w14:textId="77777777">
        <w:trPr>
          <w:divId w:val="11130125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208417F" w14:textId="77777777" w:rsidR="00EA360A" w:rsidRDefault="00EA360A">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1C54D39" w14:textId="77777777" w:rsidR="00EA360A" w:rsidRDefault="00EA360A">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930645D" w14:textId="77777777" w:rsidR="00EA360A" w:rsidRDefault="00EA360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08729C4" w14:textId="77777777" w:rsidR="00EA360A" w:rsidRDefault="00EA360A">
            <w:pPr>
              <w:jc w:val="right"/>
            </w:pPr>
            <w:r>
              <w:rPr>
                <w:rFonts w:ascii="宋体" w:hAnsi="宋体" w:hint="eastAsia"/>
                <w:szCs w:val="24"/>
                <w:lang w:eastAsia="zh-Hans"/>
              </w:rPr>
              <w:t>-</w:t>
            </w:r>
          </w:p>
        </w:tc>
      </w:tr>
      <w:tr w:rsidR="00FD7378" w14:paraId="40F474EB" w14:textId="77777777">
        <w:trPr>
          <w:divId w:val="11130125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3B8F1CB" w14:textId="77777777" w:rsidR="00EA360A" w:rsidRDefault="00EA360A">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9209C09" w14:textId="77777777" w:rsidR="00EA360A" w:rsidRDefault="00EA360A">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30EF451" w14:textId="77777777" w:rsidR="00EA360A" w:rsidRDefault="00EA360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FBF823F" w14:textId="77777777" w:rsidR="00EA360A" w:rsidRDefault="00EA360A">
            <w:pPr>
              <w:jc w:val="right"/>
            </w:pPr>
            <w:r>
              <w:rPr>
                <w:rFonts w:ascii="宋体" w:hAnsi="宋体" w:hint="eastAsia"/>
                <w:szCs w:val="24"/>
                <w:lang w:eastAsia="zh-Hans"/>
              </w:rPr>
              <w:t>-</w:t>
            </w:r>
          </w:p>
        </w:tc>
      </w:tr>
      <w:tr w:rsidR="00FD7378" w14:paraId="31E31BB9" w14:textId="77777777">
        <w:trPr>
          <w:divId w:val="11130125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D362087" w14:textId="77777777" w:rsidR="00EA360A" w:rsidRDefault="00EA360A">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08ACDFC" w14:textId="77777777" w:rsidR="00EA360A" w:rsidRDefault="00EA360A">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80D089A" w14:textId="77777777" w:rsidR="00EA360A" w:rsidRDefault="00EA360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70FBD6E" w14:textId="77777777" w:rsidR="00EA360A" w:rsidRDefault="00EA360A">
            <w:pPr>
              <w:jc w:val="right"/>
            </w:pPr>
            <w:r>
              <w:rPr>
                <w:rFonts w:ascii="宋体" w:hAnsi="宋体" w:hint="eastAsia"/>
                <w:szCs w:val="24"/>
                <w:lang w:eastAsia="zh-Hans"/>
              </w:rPr>
              <w:t>-</w:t>
            </w:r>
          </w:p>
        </w:tc>
      </w:tr>
      <w:tr w:rsidR="00FD7378" w14:paraId="2CCAFDEB" w14:textId="77777777">
        <w:trPr>
          <w:divId w:val="11130125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0AB5E4C" w14:textId="77777777" w:rsidR="00EA360A" w:rsidRDefault="00EA360A">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94D7E7F" w14:textId="77777777" w:rsidR="00EA360A" w:rsidRDefault="00EA360A">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CFAB5C4" w14:textId="77777777" w:rsidR="00EA360A" w:rsidRDefault="00EA360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91BDBC6" w14:textId="77777777" w:rsidR="00EA360A" w:rsidRDefault="00EA360A">
            <w:pPr>
              <w:jc w:val="right"/>
            </w:pPr>
            <w:r>
              <w:rPr>
                <w:rFonts w:ascii="宋体" w:hAnsi="宋体" w:hint="eastAsia"/>
                <w:szCs w:val="24"/>
                <w:lang w:eastAsia="zh-Hans"/>
              </w:rPr>
              <w:t>-</w:t>
            </w:r>
          </w:p>
        </w:tc>
      </w:tr>
      <w:tr w:rsidR="00FD7378" w14:paraId="5D219D37" w14:textId="77777777">
        <w:trPr>
          <w:divId w:val="11130125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27BE2B0" w14:textId="77777777" w:rsidR="00EA360A" w:rsidRDefault="00EA360A">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5B423E5" w14:textId="77777777" w:rsidR="00EA360A" w:rsidRDefault="00EA360A">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AD1FD9B" w14:textId="77777777" w:rsidR="00EA360A" w:rsidRDefault="00EA360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4FB05FC" w14:textId="77777777" w:rsidR="00EA360A" w:rsidRDefault="00EA360A">
            <w:pPr>
              <w:jc w:val="right"/>
            </w:pPr>
            <w:r>
              <w:rPr>
                <w:rFonts w:ascii="宋体" w:hAnsi="宋体" w:hint="eastAsia"/>
                <w:szCs w:val="24"/>
                <w:lang w:eastAsia="zh-Hans"/>
              </w:rPr>
              <w:t>-</w:t>
            </w:r>
          </w:p>
        </w:tc>
      </w:tr>
      <w:tr w:rsidR="00FD7378" w14:paraId="6AE0071C" w14:textId="77777777">
        <w:trPr>
          <w:divId w:val="11130125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D992CCE" w14:textId="77777777" w:rsidR="00EA360A" w:rsidRDefault="00EA360A">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858D545" w14:textId="77777777" w:rsidR="00EA360A" w:rsidRDefault="00EA360A">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2FA8A69" w14:textId="77777777" w:rsidR="00EA360A" w:rsidRDefault="00EA360A">
            <w:pPr>
              <w:jc w:val="right"/>
            </w:pPr>
            <w:r>
              <w:rPr>
                <w:rFonts w:ascii="宋体" w:hAnsi="宋体" w:hint="eastAsia"/>
                <w:szCs w:val="24"/>
                <w:lang w:eastAsia="zh-Hans"/>
              </w:rPr>
              <w:t>163,736,384.61</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09CCFE4" w14:textId="77777777" w:rsidR="00EA360A" w:rsidRDefault="00EA360A">
            <w:pPr>
              <w:jc w:val="right"/>
            </w:pPr>
            <w:r>
              <w:rPr>
                <w:rFonts w:ascii="宋体" w:hAnsi="宋体" w:hint="eastAsia"/>
                <w:szCs w:val="24"/>
                <w:lang w:eastAsia="zh-Hans"/>
              </w:rPr>
              <w:t>93.86</w:t>
            </w:r>
          </w:p>
        </w:tc>
      </w:tr>
    </w:tbl>
    <w:p w14:paraId="2F7DC099" w14:textId="77777777" w:rsidR="00EA360A" w:rsidRDefault="00EA360A">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lastRenderedPageBreak/>
        <w:t>报告期末按行业分类的港股通投资股票投资组合</w:t>
      </w:r>
      <w:bookmarkEnd w:id="176"/>
      <w:bookmarkEnd w:id="177"/>
      <w:bookmarkEnd w:id="178"/>
      <w:bookmarkEnd w:id="179"/>
      <w:bookmarkEnd w:id="180"/>
      <w:proofErr w:type="spellEnd"/>
      <w:r>
        <w:rPr>
          <w:rFonts w:hint="eastAsia"/>
          <w:szCs w:val="24"/>
        </w:rPr>
        <w:t xml:space="preserve"> </w:t>
      </w:r>
    </w:p>
    <w:p w14:paraId="06527824" w14:textId="77777777" w:rsidR="00EA360A" w:rsidRDefault="00EA360A">
      <w:pPr>
        <w:spacing w:line="360" w:lineRule="auto"/>
        <w:ind w:firstLineChars="200" w:firstLine="420"/>
        <w:divId w:val="147135480"/>
      </w:pPr>
      <w:r>
        <w:rPr>
          <w:rFonts w:ascii="宋体" w:hAnsi="宋体" w:hint="eastAsia"/>
          <w:szCs w:val="21"/>
          <w:lang w:eastAsia="zh-Hans"/>
        </w:rPr>
        <w:t>本基金本报告期末未持有港股通股票　。</w:t>
      </w:r>
    </w:p>
    <w:p w14:paraId="24D7A64A" w14:textId="77777777" w:rsidR="00EA360A" w:rsidRDefault="00EA360A">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00133AFB" w14:textId="77777777" w:rsidR="00EA360A" w:rsidRDefault="00EA360A">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FD7378" w14:paraId="6095E827" w14:textId="77777777">
        <w:trPr>
          <w:divId w:val="618413416"/>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CCA5757" w14:textId="77777777" w:rsidR="00EA360A" w:rsidRDefault="00EA360A">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985B298" w14:textId="77777777" w:rsidR="00EA360A" w:rsidRDefault="00EA360A">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92160CA" w14:textId="77777777" w:rsidR="00EA360A" w:rsidRDefault="00EA360A">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08AEAB1" w14:textId="77777777" w:rsidR="00EA360A" w:rsidRDefault="00EA360A">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C5A62D0" w14:textId="77777777" w:rsidR="00EA360A" w:rsidRDefault="00EA360A">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28DAF97" w14:textId="77777777" w:rsidR="00EA360A" w:rsidRDefault="00EA360A">
            <w:pPr>
              <w:jc w:val="center"/>
            </w:pPr>
            <w:r>
              <w:rPr>
                <w:rFonts w:ascii="宋体" w:hAnsi="宋体" w:hint="eastAsia"/>
                <w:color w:val="000000"/>
              </w:rPr>
              <w:t xml:space="preserve">占基金资产净值比例（%） </w:t>
            </w:r>
          </w:p>
        </w:tc>
      </w:tr>
      <w:tr w:rsidR="00FD7378" w14:paraId="09CBD089" w14:textId="77777777">
        <w:trPr>
          <w:divId w:val="61841341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F81820" w14:textId="77777777" w:rsidR="00EA360A" w:rsidRDefault="00EA360A">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C27C69" w14:textId="77777777" w:rsidR="00EA360A" w:rsidRDefault="00EA360A">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2B9A7E" w14:textId="77777777" w:rsidR="00EA360A" w:rsidRDefault="00EA360A">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D29F27" w14:textId="77777777" w:rsidR="00EA360A" w:rsidRDefault="00EA360A">
            <w:pPr>
              <w:jc w:val="right"/>
            </w:pPr>
            <w:r>
              <w:rPr>
                <w:rFonts w:ascii="宋体" w:hAnsi="宋体" w:hint="eastAsia"/>
                <w:szCs w:val="24"/>
                <w:lang w:eastAsia="zh-Hans"/>
              </w:rPr>
              <w:t>39,376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306AAB" w14:textId="77777777" w:rsidR="00EA360A" w:rsidRDefault="00EA360A">
            <w:pPr>
              <w:jc w:val="right"/>
            </w:pPr>
            <w:r>
              <w:rPr>
                <w:rFonts w:ascii="宋体" w:hAnsi="宋体" w:hint="eastAsia"/>
                <w:szCs w:val="24"/>
                <w:lang w:eastAsia="zh-Hans"/>
              </w:rPr>
              <w:t>15,817,339.20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78F13F" w14:textId="77777777" w:rsidR="00EA360A" w:rsidRDefault="00EA360A">
            <w:pPr>
              <w:jc w:val="right"/>
            </w:pPr>
            <w:r>
              <w:rPr>
                <w:rFonts w:ascii="宋体" w:hAnsi="宋体" w:hint="eastAsia"/>
                <w:szCs w:val="24"/>
                <w:lang w:eastAsia="zh-Hans"/>
              </w:rPr>
              <w:t>9.07</w:t>
            </w:r>
          </w:p>
        </w:tc>
      </w:tr>
      <w:tr w:rsidR="00FD7378" w14:paraId="16FE244A" w14:textId="77777777">
        <w:trPr>
          <w:divId w:val="61841341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0BD8A8" w14:textId="77777777" w:rsidR="00EA360A" w:rsidRDefault="00EA360A">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838A69" w14:textId="77777777" w:rsidR="00EA360A" w:rsidRDefault="00EA360A">
            <w:pPr>
              <w:jc w:val="center"/>
            </w:pPr>
            <w:r>
              <w:rPr>
                <w:rFonts w:ascii="宋体" w:hAnsi="宋体" w:hint="eastAsia"/>
                <w:szCs w:val="24"/>
                <w:lang w:eastAsia="zh-Hans"/>
              </w:rPr>
              <w:t>002384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61AED8" w14:textId="77777777" w:rsidR="00EA360A" w:rsidRDefault="00EA360A">
            <w:pPr>
              <w:jc w:val="center"/>
            </w:pPr>
            <w:r>
              <w:rPr>
                <w:rFonts w:ascii="宋体" w:hAnsi="宋体" w:hint="eastAsia"/>
                <w:szCs w:val="24"/>
                <w:lang w:eastAsia="zh-Hans"/>
              </w:rPr>
              <w:t>东山精密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7D5FFF" w14:textId="77777777" w:rsidR="00EA360A" w:rsidRDefault="00EA360A">
            <w:pPr>
              <w:jc w:val="right"/>
            </w:pPr>
            <w:r>
              <w:rPr>
                <w:rFonts w:ascii="宋体" w:hAnsi="宋体" w:hint="eastAsia"/>
                <w:szCs w:val="24"/>
                <w:lang w:eastAsia="zh-Hans"/>
              </w:rPr>
              <w:t>145,017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D89713" w14:textId="77777777" w:rsidR="00EA360A" w:rsidRDefault="00EA360A">
            <w:pPr>
              <w:jc w:val="right"/>
            </w:pPr>
            <w:r>
              <w:rPr>
                <w:rFonts w:ascii="宋体" w:hAnsi="宋体" w:hint="eastAsia"/>
                <w:szCs w:val="24"/>
                <w:lang w:eastAsia="zh-Hans"/>
              </w:rPr>
              <w:t>14,980,256.10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287ADB" w14:textId="77777777" w:rsidR="00EA360A" w:rsidRDefault="00EA360A">
            <w:pPr>
              <w:jc w:val="right"/>
            </w:pPr>
            <w:r>
              <w:rPr>
                <w:rFonts w:ascii="宋体" w:hAnsi="宋体" w:hint="eastAsia"/>
                <w:szCs w:val="24"/>
                <w:lang w:eastAsia="zh-Hans"/>
              </w:rPr>
              <w:t>8.59</w:t>
            </w:r>
          </w:p>
        </w:tc>
      </w:tr>
      <w:tr w:rsidR="00FD7378" w14:paraId="53C2E3BC" w14:textId="77777777">
        <w:trPr>
          <w:divId w:val="61841341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C2E09C" w14:textId="77777777" w:rsidR="00EA360A" w:rsidRDefault="00EA360A">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2F7D38" w14:textId="77777777" w:rsidR="00EA360A" w:rsidRDefault="00EA360A">
            <w:pPr>
              <w:jc w:val="center"/>
            </w:pPr>
            <w:r>
              <w:rPr>
                <w:rFonts w:ascii="宋体" w:hAnsi="宋体" w:hint="eastAsia"/>
                <w:szCs w:val="24"/>
                <w:lang w:eastAsia="zh-Hans"/>
              </w:rPr>
              <w:t>300390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E377D5" w14:textId="77777777" w:rsidR="00EA360A" w:rsidRDefault="00EA360A">
            <w:pPr>
              <w:jc w:val="center"/>
            </w:pPr>
            <w:r>
              <w:rPr>
                <w:rFonts w:ascii="宋体" w:hAnsi="宋体" w:hint="eastAsia"/>
                <w:szCs w:val="24"/>
                <w:lang w:eastAsia="zh-Hans"/>
              </w:rPr>
              <w:t>天华新能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78D97A" w14:textId="77777777" w:rsidR="00EA360A" w:rsidRDefault="00EA360A">
            <w:pPr>
              <w:jc w:val="right"/>
            </w:pPr>
            <w:r>
              <w:rPr>
                <w:rFonts w:ascii="宋体" w:hAnsi="宋体" w:hint="eastAsia"/>
                <w:szCs w:val="24"/>
                <w:lang w:eastAsia="zh-Hans"/>
              </w:rPr>
              <w:t>224,200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3C18E1" w14:textId="77777777" w:rsidR="00EA360A" w:rsidRDefault="00EA360A">
            <w:pPr>
              <w:jc w:val="right"/>
            </w:pPr>
            <w:r>
              <w:rPr>
                <w:rFonts w:ascii="宋体" w:hAnsi="宋体" w:hint="eastAsia"/>
                <w:szCs w:val="24"/>
                <w:lang w:eastAsia="zh-Hans"/>
              </w:rPr>
              <w:t>13,115,700.00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933772" w14:textId="77777777" w:rsidR="00EA360A" w:rsidRDefault="00EA360A">
            <w:pPr>
              <w:jc w:val="right"/>
            </w:pPr>
            <w:r>
              <w:rPr>
                <w:rFonts w:ascii="宋体" w:hAnsi="宋体" w:hint="eastAsia"/>
                <w:szCs w:val="24"/>
                <w:lang w:eastAsia="zh-Hans"/>
              </w:rPr>
              <w:t>7.52</w:t>
            </w:r>
          </w:p>
        </w:tc>
      </w:tr>
      <w:tr w:rsidR="00FD7378" w14:paraId="73A55E2A" w14:textId="77777777">
        <w:trPr>
          <w:divId w:val="61841341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A77C89" w14:textId="77777777" w:rsidR="00EA360A" w:rsidRDefault="00EA360A">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617A6D" w14:textId="77777777" w:rsidR="00EA360A" w:rsidRDefault="00EA360A">
            <w:pPr>
              <w:jc w:val="center"/>
            </w:pPr>
            <w:r>
              <w:rPr>
                <w:rFonts w:ascii="宋体" w:hAnsi="宋体" w:hint="eastAsia"/>
                <w:szCs w:val="24"/>
                <w:lang w:eastAsia="zh-Hans"/>
              </w:rPr>
              <w:t>001203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A25561" w14:textId="77777777" w:rsidR="00EA360A" w:rsidRDefault="00EA360A">
            <w:pPr>
              <w:jc w:val="center"/>
            </w:pPr>
            <w:r>
              <w:rPr>
                <w:rFonts w:ascii="宋体" w:hAnsi="宋体" w:hint="eastAsia"/>
                <w:szCs w:val="24"/>
                <w:lang w:eastAsia="zh-Hans"/>
              </w:rPr>
              <w:t>大中矿业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B24368" w14:textId="77777777" w:rsidR="00EA360A" w:rsidRDefault="00EA360A">
            <w:pPr>
              <w:jc w:val="right"/>
            </w:pPr>
            <w:r>
              <w:rPr>
                <w:rFonts w:ascii="宋体" w:hAnsi="宋体" w:hint="eastAsia"/>
                <w:szCs w:val="24"/>
                <w:lang w:eastAsia="zh-Hans"/>
              </w:rPr>
              <w:t>204,900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D0A61B" w14:textId="77777777" w:rsidR="00EA360A" w:rsidRDefault="00EA360A">
            <w:pPr>
              <w:jc w:val="right"/>
            </w:pPr>
            <w:r>
              <w:rPr>
                <w:rFonts w:ascii="宋体" w:hAnsi="宋体" w:hint="eastAsia"/>
                <w:szCs w:val="24"/>
                <w:lang w:eastAsia="zh-Hans"/>
              </w:rPr>
              <w:t>8,181,657.00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810B8F" w14:textId="77777777" w:rsidR="00EA360A" w:rsidRDefault="00EA360A">
            <w:pPr>
              <w:jc w:val="right"/>
            </w:pPr>
            <w:r>
              <w:rPr>
                <w:rFonts w:ascii="宋体" w:hAnsi="宋体" w:hint="eastAsia"/>
                <w:szCs w:val="24"/>
                <w:lang w:eastAsia="zh-Hans"/>
              </w:rPr>
              <w:t>4.69</w:t>
            </w:r>
          </w:p>
        </w:tc>
      </w:tr>
      <w:tr w:rsidR="00FD7378" w14:paraId="223E97E0" w14:textId="77777777">
        <w:trPr>
          <w:divId w:val="61841341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1A5CB5" w14:textId="77777777" w:rsidR="00EA360A" w:rsidRDefault="00EA360A">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635183" w14:textId="77777777" w:rsidR="00EA360A" w:rsidRDefault="00EA360A">
            <w:pPr>
              <w:jc w:val="center"/>
            </w:pPr>
            <w:r>
              <w:rPr>
                <w:rFonts w:ascii="宋体" w:hAnsi="宋体" w:hint="eastAsia"/>
                <w:szCs w:val="24"/>
                <w:lang w:eastAsia="zh-Hans"/>
              </w:rPr>
              <w:t>603799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3AEC8E" w14:textId="77777777" w:rsidR="00EA360A" w:rsidRDefault="00EA360A">
            <w:pPr>
              <w:jc w:val="center"/>
            </w:pPr>
            <w:r>
              <w:rPr>
                <w:rFonts w:ascii="宋体" w:hAnsi="宋体" w:hint="eastAsia"/>
                <w:szCs w:val="24"/>
                <w:lang w:eastAsia="zh-Hans"/>
              </w:rPr>
              <w:t>华友钴业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91AE86" w14:textId="77777777" w:rsidR="00EA360A" w:rsidRDefault="00EA360A">
            <w:pPr>
              <w:jc w:val="right"/>
            </w:pPr>
            <w:r>
              <w:rPr>
                <w:rFonts w:ascii="宋体" w:hAnsi="宋体" w:hint="eastAsia"/>
                <w:szCs w:val="24"/>
                <w:lang w:eastAsia="zh-Hans"/>
              </w:rPr>
              <w:t>129,900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E10139" w14:textId="77777777" w:rsidR="00EA360A" w:rsidRDefault="00EA360A">
            <w:pPr>
              <w:jc w:val="right"/>
            </w:pPr>
            <w:r>
              <w:rPr>
                <w:rFonts w:ascii="宋体" w:hAnsi="宋体" w:hint="eastAsia"/>
                <w:szCs w:val="24"/>
                <w:lang w:eastAsia="zh-Hans"/>
              </w:rPr>
              <w:t>7,629,027.00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F8F0E7" w14:textId="77777777" w:rsidR="00EA360A" w:rsidRDefault="00EA360A">
            <w:pPr>
              <w:jc w:val="right"/>
            </w:pPr>
            <w:r>
              <w:rPr>
                <w:rFonts w:ascii="宋体" w:hAnsi="宋体" w:hint="eastAsia"/>
                <w:szCs w:val="24"/>
                <w:lang w:eastAsia="zh-Hans"/>
              </w:rPr>
              <w:t>4.37</w:t>
            </w:r>
          </w:p>
        </w:tc>
      </w:tr>
      <w:tr w:rsidR="00FD7378" w14:paraId="48DD9A9F" w14:textId="77777777">
        <w:trPr>
          <w:divId w:val="61841341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552A90" w14:textId="77777777" w:rsidR="00EA360A" w:rsidRDefault="00EA360A">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4ECD60" w14:textId="77777777" w:rsidR="00EA360A" w:rsidRDefault="00EA360A">
            <w:pPr>
              <w:jc w:val="center"/>
            </w:pPr>
            <w:r>
              <w:rPr>
                <w:rFonts w:ascii="宋体" w:hAnsi="宋体" w:hint="eastAsia"/>
                <w:szCs w:val="24"/>
                <w:lang w:eastAsia="zh-Hans"/>
              </w:rPr>
              <w:t>000408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29A768" w14:textId="77777777" w:rsidR="00EA360A" w:rsidRDefault="00EA360A">
            <w:pPr>
              <w:jc w:val="center"/>
            </w:pPr>
            <w:r>
              <w:rPr>
                <w:rFonts w:ascii="宋体" w:hAnsi="宋体" w:hint="eastAsia"/>
                <w:szCs w:val="24"/>
                <w:lang w:eastAsia="zh-Hans"/>
              </w:rPr>
              <w:t>藏格矿业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07F7DA" w14:textId="77777777" w:rsidR="00EA360A" w:rsidRDefault="00EA360A">
            <w:pPr>
              <w:jc w:val="right"/>
            </w:pPr>
            <w:r>
              <w:rPr>
                <w:rFonts w:ascii="宋体" w:hAnsi="宋体" w:hint="eastAsia"/>
                <w:szCs w:val="24"/>
                <w:lang w:eastAsia="zh-Hans"/>
              </w:rPr>
              <w:t>93,360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BC5370" w14:textId="77777777" w:rsidR="00EA360A" w:rsidRDefault="00EA360A">
            <w:pPr>
              <w:jc w:val="right"/>
            </w:pPr>
            <w:r>
              <w:rPr>
                <w:rFonts w:ascii="宋体" w:hAnsi="宋体" w:hint="eastAsia"/>
                <w:szCs w:val="24"/>
                <w:lang w:eastAsia="zh-Hans"/>
              </w:rPr>
              <w:t>7,400,647.20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D9E972" w14:textId="77777777" w:rsidR="00EA360A" w:rsidRDefault="00EA360A">
            <w:pPr>
              <w:jc w:val="right"/>
            </w:pPr>
            <w:r>
              <w:rPr>
                <w:rFonts w:ascii="宋体" w:hAnsi="宋体" w:hint="eastAsia"/>
                <w:szCs w:val="24"/>
                <w:lang w:eastAsia="zh-Hans"/>
              </w:rPr>
              <w:t>4.24</w:t>
            </w:r>
          </w:p>
        </w:tc>
      </w:tr>
      <w:tr w:rsidR="00FD7378" w14:paraId="37D37EF1" w14:textId="77777777">
        <w:trPr>
          <w:divId w:val="61841341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81A84A" w14:textId="77777777" w:rsidR="00EA360A" w:rsidRDefault="00EA360A">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22199E" w14:textId="77777777" w:rsidR="00EA360A" w:rsidRDefault="00EA360A">
            <w:pPr>
              <w:jc w:val="center"/>
            </w:pPr>
            <w:r>
              <w:rPr>
                <w:rFonts w:ascii="宋体" w:hAnsi="宋体" w:hint="eastAsia"/>
                <w:szCs w:val="24"/>
                <w:lang w:eastAsia="zh-Hans"/>
              </w:rPr>
              <w:t>002028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3D8A41" w14:textId="77777777" w:rsidR="00EA360A" w:rsidRDefault="00EA360A">
            <w:pPr>
              <w:jc w:val="center"/>
            </w:pPr>
            <w:r>
              <w:rPr>
                <w:rFonts w:ascii="宋体" w:hAnsi="宋体" w:hint="eastAsia"/>
                <w:szCs w:val="24"/>
                <w:lang w:eastAsia="zh-Hans"/>
              </w:rPr>
              <w:t>思源电气</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EDC0DF" w14:textId="77777777" w:rsidR="00EA360A" w:rsidRDefault="00EA360A">
            <w:pPr>
              <w:jc w:val="right"/>
            </w:pPr>
            <w:r>
              <w:rPr>
                <w:rFonts w:ascii="宋体" w:hAnsi="宋体" w:hint="eastAsia"/>
                <w:szCs w:val="24"/>
                <w:lang w:eastAsia="zh-Hans"/>
              </w:rPr>
              <w:t>32,336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0CFC03" w14:textId="77777777" w:rsidR="00EA360A" w:rsidRDefault="00EA360A">
            <w:pPr>
              <w:jc w:val="right"/>
            </w:pPr>
            <w:r>
              <w:rPr>
                <w:rFonts w:ascii="宋体" w:hAnsi="宋体" w:hint="eastAsia"/>
                <w:szCs w:val="24"/>
                <w:lang w:eastAsia="zh-Hans"/>
              </w:rPr>
              <w:t>6,531,872.00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2CC022" w14:textId="77777777" w:rsidR="00EA360A" w:rsidRDefault="00EA360A">
            <w:pPr>
              <w:jc w:val="right"/>
            </w:pPr>
            <w:r>
              <w:rPr>
                <w:rFonts w:ascii="宋体" w:hAnsi="宋体" w:hint="eastAsia"/>
                <w:szCs w:val="24"/>
                <w:lang w:eastAsia="zh-Hans"/>
              </w:rPr>
              <w:t>3.74</w:t>
            </w:r>
          </w:p>
        </w:tc>
      </w:tr>
      <w:tr w:rsidR="00FD7378" w14:paraId="25E8E306" w14:textId="77777777">
        <w:trPr>
          <w:divId w:val="61841341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B9ABEE" w14:textId="77777777" w:rsidR="00EA360A" w:rsidRDefault="00EA360A">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05B522" w14:textId="77777777" w:rsidR="00EA360A" w:rsidRDefault="00EA360A">
            <w:pPr>
              <w:jc w:val="center"/>
            </w:pPr>
            <w:r>
              <w:rPr>
                <w:rFonts w:ascii="宋体" w:hAnsi="宋体" w:hint="eastAsia"/>
                <w:szCs w:val="24"/>
                <w:lang w:eastAsia="zh-Hans"/>
              </w:rPr>
              <w:t>300308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02B3DE" w14:textId="77777777" w:rsidR="00EA360A" w:rsidRDefault="00EA360A">
            <w:pPr>
              <w:jc w:val="center"/>
            </w:pPr>
            <w:r>
              <w:rPr>
                <w:rFonts w:ascii="宋体" w:hAnsi="宋体" w:hint="eastAsia"/>
                <w:szCs w:val="24"/>
                <w:lang w:eastAsia="zh-Hans"/>
              </w:rPr>
              <w:t>中际旭创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BB0F50" w14:textId="77777777" w:rsidR="00EA360A" w:rsidRDefault="00EA360A">
            <w:pPr>
              <w:jc w:val="right"/>
            </w:pPr>
            <w:r>
              <w:rPr>
                <w:rFonts w:ascii="宋体" w:hAnsi="宋体" w:hint="eastAsia"/>
                <w:szCs w:val="24"/>
                <w:lang w:eastAsia="zh-Hans"/>
              </w:rPr>
              <w:t>11,000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47245D" w14:textId="77777777" w:rsidR="00EA360A" w:rsidRDefault="00EA360A">
            <w:pPr>
              <w:jc w:val="right"/>
            </w:pPr>
            <w:r>
              <w:rPr>
                <w:rFonts w:ascii="宋体" w:hAnsi="宋体" w:hint="eastAsia"/>
                <w:szCs w:val="24"/>
                <w:lang w:eastAsia="zh-Hans"/>
              </w:rPr>
              <w:t>6,263,510.00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4AD561" w14:textId="77777777" w:rsidR="00EA360A" w:rsidRDefault="00EA360A">
            <w:pPr>
              <w:jc w:val="right"/>
            </w:pPr>
            <w:r>
              <w:rPr>
                <w:rFonts w:ascii="宋体" w:hAnsi="宋体" w:hint="eastAsia"/>
                <w:szCs w:val="24"/>
                <w:lang w:eastAsia="zh-Hans"/>
              </w:rPr>
              <w:t>3.59</w:t>
            </w:r>
          </w:p>
        </w:tc>
      </w:tr>
      <w:tr w:rsidR="00FD7378" w14:paraId="2E161707" w14:textId="77777777">
        <w:trPr>
          <w:divId w:val="61841341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5A2F86" w14:textId="77777777" w:rsidR="00EA360A" w:rsidRDefault="00EA360A">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DE196D" w14:textId="77777777" w:rsidR="00EA360A" w:rsidRDefault="00EA360A">
            <w:pPr>
              <w:jc w:val="center"/>
            </w:pPr>
            <w:r>
              <w:rPr>
                <w:rFonts w:ascii="宋体" w:hAnsi="宋体" w:hint="eastAsia"/>
                <w:szCs w:val="24"/>
                <w:lang w:eastAsia="zh-Hans"/>
              </w:rPr>
              <w:t>605117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8213E2" w14:textId="77777777" w:rsidR="00EA360A" w:rsidRDefault="00EA360A">
            <w:pPr>
              <w:jc w:val="center"/>
            </w:pPr>
            <w:r>
              <w:rPr>
                <w:rFonts w:ascii="宋体" w:hAnsi="宋体" w:hint="eastAsia"/>
                <w:szCs w:val="24"/>
                <w:lang w:eastAsia="zh-Hans"/>
              </w:rPr>
              <w:t>德业股份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41A229" w14:textId="77777777" w:rsidR="00EA360A" w:rsidRDefault="00EA360A">
            <w:pPr>
              <w:jc w:val="right"/>
            </w:pPr>
            <w:r>
              <w:rPr>
                <w:rFonts w:ascii="宋体" w:hAnsi="宋体" w:hint="eastAsia"/>
                <w:szCs w:val="24"/>
                <w:lang w:eastAsia="zh-Hans"/>
              </w:rPr>
              <w:t>47,389</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F6EFA9" w14:textId="77777777" w:rsidR="00EA360A" w:rsidRDefault="00EA360A">
            <w:pPr>
              <w:jc w:val="right"/>
            </w:pPr>
            <w:r>
              <w:rPr>
                <w:rFonts w:ascii="宋体" w:hAnsi="宋体" w:hint="eastAsia"/>
                <w:szCs w:val="24"/>
                <w:lang w:eastAsia="zh-Hans"/>
              </w:rPr>
              <w:t>6,229,757.94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550E65" w14:textId="77777777" w:rsidR="00EA360A" w:rsidRDefault="00EA360A">
            <w:pPr>
              <w:jc w:val="right"/>
            </w:pPr>
            <w:r>
              <w:rPr>
                <w:rFonts w:ascii="宋体" w:hAnsi="宋体" w:hint="eastAsia"/>
                <w:szCs w:val="24"/>
                <w:lang w:eastAsia="zh-Hans"/>
              </w:rPr>
              <w:t>3.57</w:t>
            </w:r>
          </w:p>
        </w:tc>
      </w:tr>
      <w:tr w:rsidR="00FD7378" w14:paraId="152431F4" w14:textId="77777777">
        <w:trPr>
          <w:divId w:val="61841341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7E3552" w14:textId="77777777" w:rsidR="00EA360A" w:rsidRDefault="00EA360A">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D05319" w14:textId="77777777" w:rsidR="00EA360A" w:rsidRDefault="00EA360A">
            <w:pPr>
              <w:jc w:val="center"/>
            </w:pPr>
            <w:r>
              <w:rPr>
                <w:rFonts w:ascii="宋体" w:hAnsi="宋体" w:hint="eastAsia"/>
                <w:szCs w:val="24"/>
                <w:lang w:eastAsia="zh-Hans"/>
              </w:rPr>
              <w:t>300274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10A46C" w14:textId="77777777" w:rsidR="00EA360A" w:rsidRDefault="00EA360A">
            <w:pPr>
              <w:jc w:val="center"/>
            </w:pPr>
            <w:r>
              <w:rPr>
                <w:rFonts w:ascii="宋体" w:hAnsi="宋体" w:hint="eastAsia"/>
                <w:szCs w:val="24"/>
                <w:lang w:eastAsia="zh-Hans"/>
              </w:rPr>
              <w:t>阳光电源</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80A1DF" w14:textId="77777777" w:rsidR="00EA360A" w:rsidRDefault="00EA360A">
            <w:pPr>
              <w:jc w:val="right"/>
            </w:pPr>
            <w:r>
              <w:rPr>
                <w:rFonts w:ascii="宋体" w:hAnsi="宋体" w:hint="eastAsia"/>
                <w:szCs w:val="24"/>
                <w:lang w:eastAsia="zh-Hans"/>
              </w:rPr>
              <w:t>41,036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CEAB4C" w14:textId="77777777" w:rsidR="00EA360A" w:rsidRDefault="00EA360A">
            <w:pPr>
              <w:jc w:val="right"/>
            </w:pPr>
            <w:r>
              <w:rPr>
                <w:rFonts w:ascii="宋体" w:hAnsi="宋体" w:hint="eastAsia"/>
                <w:szCs w:val="24"/>
                <w:lang w:eastAsia="zh-Hans"/>
              </w:rPr>
              <w:t>6,186,587.36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8E60CB" w14:textId="77777777" w:rsidR="00EA360A" w:rsidRDefault="00EA360A">
            <w:pPr>
              <w:jc w:val="right"/>
            </w:pPr>
            <w:r>
              <w:rPr>
                <w:rFonts w:ascii="宋体" w:hAnsi="宋体" w:hint="eastAsia"/>
                <w:szCs w:val="24"/>
                <w:lang w:eastAsia="zh-Hans"/>
              </w:rPr>
              <w:t>3.55</w:t>
            </w:r>
          </w:p>
        </w:tc>
      </w:tr>
    </w:tbl>
    <w:p w14:paraId="289D07D4" w14:textId="77777777" w:rsidR="00EA360A" w:rsidRDefault="00EA360A">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p w14:paraId="2B420D9C" w14:textId="77777777" w:rsidR="00EA360A" w:rsidRDefault="00EA360A">
      <w:pPr>
        <w:spacing w:line="360" w:lineRule="auto"/>
        <w:ind w:firstLineChars="200" w:firstLine="420"/>
        <w:jc w:val="left"/>
      </w:pPr>
      <w:r>
        <w:rPr>
          <w:rFonts w:ascii="宋体" w:hAnsi="宋体" w:hint="eastAsia"/>
        </w:rPr>
        <w:t>本基金本报告期末未持有债券。</w:t>
      </w:r>
      <w:bookmarkStart w:id="205" w:name="m08QD_06"/>
      <w:bookmarkEnd w:id="205"/>
      <w:r>
        <w:rPr>
          <w:rFonts w:ascii="宋体" w:hAnsi="宋体" w:hint="eastAsia"/>
        </w:rPr>
        <w:t xml:space="preserve"> </w:t>
      </w:r>
    </w:p>
    <w:p w14:paraId="2010D8FD" w14:textId="77777777" w:rsidR="00EA360A" w:rsidRDefault="00EA360A">
      <w:pPr>
        <w:pStyle w:val="XBRLTitle2"/>
        <w:spacing w:before="156" w:line="360" w:lineRule="auto"/>
        <w:ind w:left="454"/>
      </w:pPr>
      <w:bookmarkStart w:id="206" w:name="_Toc17898202"/>
      <w:bookmarkStart w:id="207" w:name="_Toc17897954"/>
      <w:bookmarkStart w:id="208" w:name="_Toc481075071"/>
      <w:bookmarkStart w:id="209" w:name="_Toc438646472"/>
      <w:bookmarkStart w:id="210" w:name="_Toc490050024"/>
      <w:bookmarkStart w:id="211" w:name="_Toc512519503"/>
      <w:bookmarkStart w:id="212" w:name="_Toc513295863"/>
      <w:bookmarkStart w:id="213" w:name="_Toc513295915"/>
      <w:bookmarkStart w:id="214" w:name="m506"/>
      <w:bookmarkEnd w:id="204"/>
      <w:proofErr w:type="spellStart"/>
      <w:r>
        <w:rPr>
          <w:rFonts w:hAnsi="宋体" w:hint="eastAsia"/>
        </w:rPr>
        <w:t>报告期末按公允价值占基金资产净值比例大小排序的前五名债券投资明细</w:t>
      </w:r>
      <w:bookmarkEnd w:id="206"/>
      <w:bookmarkEnd w:id="207"/>
      <w:bookmarkEnd w:id="208"/>
      <w:bookmarkEnd w:id="209"/>
      <w:bookmarkEnd w:id="210"/>
      <w:bookmarkEnd w:id="211"/>
      <w:bookmarkEnd w:id="212"/>
      <w:bookmarkEnd w:id="213"/>
      <w:proofErr w:type="spellEnd"/>
      <w:r>
        <w:rPr>
          <w:rFonts w:hAnsi="宋体" w:hint="eastAsia"/>
        </w:rPr>
        <w:t xml:space="preserve"> </w:t>
      </w:r>
    </w:p>
    <w:p w14:paraId="4161280B" w14:textId="77777777" w:rsidR="00EA360A" w:rsidRDefault="00EA360A">
      <w:pPr>
        <w:spacing w:line="360" w:lineRule="auto"/>
        <w:ind w:firstLineChars="200" w:firstLine="420"/>
        <w:jc w:val="left"/>
      </w:pPr>
      <w:r>
        <w:rPr>
          <w:rFonts w:ascii="宋体" w:hAnsi="宋体" w:hint="eastAsia"/>
          <w:color w:val="000000"/>
          <w:szCs w:val="21"/>
          <w:lang w:eastAsia="zh-Hans"/>
        </w:rPr>
        <w:t>本基金本报告期末未持有债券。</w:t>
      </w:r>
    </w:p>
    <w:p w14:paraId="474A086F" w14:textId="77777777" w:rsidR="00EA360A" w:rsidRDefault="00EA360A">
      <w:pPr>
        <w:pStyle w:val="XBRLTitle2"/>
        <w:spacing w:before="156" w:line="360" w:lineRule="auto"/>
        <w:ind w:left="454"/>
      </w:pPr>
      <w:bookmarkStart w:id="215" w:name="_Toc17898203"/>
      <w:bookmarkStart w:id="216" w:name="_Toc17897955"/>
      <w:bookmarkStart w:id="217" w:name="_Toc481075072"/>
      <w:bookmarkStart w:id="218" w:name="_Toc438646473"/>
      <w:bookmarkStart w:id="219" w:name="_Toc490050025"/>
      <w:bookmarkStart w:id="220" w:name="_Toc512519504"/>
      <w:bookmarkStart w:id="221" w:name="_Toc513295864"/>
      <w:bookmarkStart w:id="222" w:name="_Toc513295916"/>
      <w:bookmarkStart w:id="223" w:name="m507"/>
      <w:bookmarkEnd w:id="214"/>
      <w:proofErr w:type="spellStart"/>
      <w:r>
        <w:rPr>
          <w:rFonts w:hAnsi="宋体" w:hint="eastAsia"/>
        </w:rPr>
        <w:t>报告期末按公允价值占基金资产净值比例大小排序的前十名资产支持证券投资明细</w:t>
      </w:r>
      <w:bookmarkEnd w:id="215"/>
      <w:bookmarkEnd w:id="216"/>
      <w:bookmarkEnd w:id="217"/>
      <w:bookmarkEnd w:id="218"/>
      <w:bookmarkEnd w:id="219"/>
      <w:bookmarkEnd w:id="220"/>
      <w:bookmarkEnd w:id="221"/>
      <w:bookmarkEnd w:id="222"/>
      <w:proofErr w:type="spellEnd"/>
      <w:r>
        <w:rPr>
          <w:rFonts w:hAnsi="宋体" w:hint="eastAsia"/>
        </w:rPr>
        <w:t xml:space="preserve"> </w:t>
      </w:r>
    </w:p>
    <w:p w14:paraId="7E326D60" w14:textId="77777777" w:rsidR="00EA360A" w:rsidRDefault="00EA360A">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6F9B0105" w14:textId="77777777" w:rsidR="00EA360A" w:rsidRDefault="00EA360A">
      <w:pPr>
        <w:pStyle w:val="XBRLTitle2"/>
        <w:spacing w:before="156" w:line="360" w:lineRule="auto"/>
        <w:ind w:left="454"/>
      </w:pPr>
      <w:bookmarkStart w:id="224" w:name="_Toc17898204"/>
      <w:bookmarkStart w:id="225" w:name="_Toc17897956"/>
      <w:bookmarkStart w:id="226" w:name="_Toc481075073"/>
      <w:bookmarkStart w:id="227" w:name="_Toc438646474"/>
      <w:bookmarkStart w:id="228" w:name="_Toc490050026"/>
      <w:bookmarkStart w:id="229" w:name="_Toc512519505"/>
      <w:bookmarkStart w:id="230" w:name="_Toc513295865"/>
      <w:bookmarkStart w:id="231" w:name="_Toc513295917"/>
      <w:bookmarkStart w:id="232" w:name="m508"/>
      <w:bookmarkEnd w:id="223"/>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4"/>
      <w:bookmarkEnd w:id="225"/>
      <w:bookmarkEnd w:id="226"/>
      <w:bookmarkEnd w:id="227"/>
      <w:bookmarkEnd w:id="228"/>
      <w:bookmarkEnd w:id="229"/>
      <w:bookmarkEnd w:id="230"/>
      <w:bookmarkEnd w:id="231"/>
      <w:proofErr w:type="spellEnd"/>
      <w:r>
        <w:rPr>
          <w:rFonts w:hAnsi="宋体" w:hint="eastAsia"/>
        </w:rPr>
        <w:t xml:space="preserve"> </w:t>
      </w:r>
    </w:p>
    <w:p w14:paraId="2883147B" w14:textId="77777777" w:rsidR="00EA360A" w:rsidRDefault="00EA360A">
      <w:pPr>
        <w:spacing w:line="360" w:lineRule="auto"/>
        <w:ind w:firstLineChars="200" w:firstLine="420"/>
        <w:divId w:val="1739479905"/>
      </w:pPr>
      <w:r>
        <w:rPr>
          <w:rFonts w:ascii="宋体" w:hAnsi="宋体" w:hint="eastAsia"/>
          <w:szCs w:val="21"/>
          <w:lang w:eastAsia="zh-Hans"/>
        </w:rPr>
        <w:t>本基金本报告期末未持有贵金属。</w:t>
      </w:r>
    </w:p>
    <w:p w14:paraId="47B5694E" w14:textId="77777777" w:rsidR="00EA360A" w:rsidRDefault="00EA360A">
      <w:pPr>
        <w:pStyle w:val="XBRLTitle2"/>
        <w:spacing w:before="156" w:line="360" w:lineRule="auto"/>
        <w:ind w:left="454"/>
      </w:pPr>
      <w:bookmarkStart w:id="233" w:name="_Toc17898205"/>
      <w:bookmarkStart w:id="234" w:name="_Toc17897957"/>
      <w:bookmarkStart w:id="235" w:name="_Toc481075074"/>
      <w:bookmarkStart w:id="236" w:name="_Toc438646475"/>
      <w:bookmarkStart w:id="237" w:name="_Toc490050027"/>
      <w:bookmarkStart w:id="238" w:name="_Toc512519506"/>
      <w:bookmarkStart w:id="239" w:name="_Toc513295866"/>
      <w:bookmarkStart w:id="240" w:name="_Toc513295918"/>
      <w:bookmarkStart w:id="241" w:name="m509"/>
      <w:bookmarkEnd w:id="232"/>
      <w:proofErr w:type="spellStart"/>
      <w:r>
        <w:rPr>
          <w:rFonts w:hAnsi="宋体" w:hint="eastAsia"/>
        </w:rPr>
        <w:t>报告期末按公允价值占基金资产净值比例大小排序的前五名权证投资明细</w:t>
      </w:r>
      <w:bookmarkEnd w:id="233"/>
      <w:bookmarkEnd w:id="234"/>
      <w:bookmarkEnd w:id="235"/>
      <w:bookmarkEnd w:id="236"/>
      <w:bookmarkEnd w:id="237"/>
      <w:bookmarkEnd w:id="238"/>
      <w:bookmarkEnd w:id="239"/>
      <w:bookmarkEnd w:id="240"/>
      <w:proofErr w:type="spellEnd"/>
      <w:r>
        <w:rPr>
          <w:rFonts w:hAnsi="宋体" w:hint="eastAsia"/>
        </w:rPr>
        <w:t xml:space="preserve"> </w:t>
      </w:r>
      <w:bookmarkEnd w:id="241"/>
    </w:p>
    <w:p w14:paraId="1595BF23" w14:textId="77777777" w:rsidR="00EA360A" w:rsidRDefault="00EA360A">
      <w:pPr>
        <w:spacing w:line="360" w:lineRule="auto"/>
        <w:ind w:firstLineChars="200" w:firstLine="420"/>
        <w:divId w:val="1011566153"/>
      </w:pPr>
      <w:r>
        <w:rPr>
          <w:rFonts w:ascii="宋体" w:hAnsi="宋体" w:hint="eastAsia"/>
          <w:szCs w:val="21"/>
          <w:lang w:eastAsia="zh-Hans"/>
        </w:rPr>
        <w:t>本基金本报告期末未持有权证。</w:t>
      </w:r>
    </w:p>
    <w:p w14:paraId="2CD26779" w14:textId="77777777" w:rsidR="00EA360A" w:rsidRDefault="00EA360A">
      <w:pPr>
        <w:pStyle w:val="XBRLTitle2"/>
        <w:spacing w:before="156"/>
        <w:ind w:left="454"/>
      </w:pPr>
      <w:bookmarkStart w:id="242" w:name="_Toc17898206"/>
      <w:proofErr w:type="spellStart"/>
      <w:r>
        <w:rPr>
          <w:rFonts w:hint="eastAsia"/>
        </w:rPr>
        <w:t>报告期末本基金投资的股指期货交易情况说明</w:t>
      </w:r>
      <w:bookmarkEnd w:id="16"/>
      <w:bookmarkEnd w:id="70"/>
      <w:bookmarkEnd w:id="71"/>
      <w:bookmarkEnd w:id="183"/>
      <w:bookmarkEnd w:id="184"/>
      <w:bookmarkEnd w:id="185"/>
      <w:bookmarkEnd w:id="186"/>
      <w:bookmarkEnd w:id="187"/>
      <w:bookmarkEnd w:id="188"/>
      <w:bookmarkEnd w:id="189"/>
      <w:bookmarkEnd w:id="190"/>
      <w:bookmarkEnd w:id="242"/>
      <w:proofErr w:type="spellEnd"/>
    </w:p>
    <w:p w14:paraId="1ED86AEB" w14:textId="77777777" w:rsidR="00EA360A" w:rsidRDefault="00EA360A">
      <w:pPr>
        <w:spacing w:line="360" w:lineRule="auto"/>
        <w:ind w:firstLineChars="200" w:firstLine="420"/>
        <w:divId w:val="1823690193"/>
      </w:pPr>
      <w:r>
        <w:rPr>
          <w:rFonts w:ascii="宋体" w:hAnsi="宋体" w:hint="eastAsia"/>
          <w:szCs w:val="21"/>
          <w:lang w:eastAsia="zh-Hans"/>
        </w:rPr>
        <w:t>本基金本报告期末未持有股指期货。</w:t>
      </w:r>
    </w:p>
    <w:p w14:paraId="6F8A8AAA" w14:textId="77777777" w:rsidR="00EA360A" w:rsidRDefault="00EA360A">
      <w:pPr>
        <w:pStyle w:val="XBRLTitle2"/>
        <w:spacing w:before="156" w:line="360" w:lineRule="auto"/>
        <w:ind w:left="454"/>
      </w:pPr>
      <w:bookmarkStart w:id="243" w:name="_Toc17898209"/>
      <w:bookmarkStart w:id="244" w:name="_Toc17897959"/>
      <w:bookmarkStart w:id="245" w:name="_Toc512519510"/>
      <w:bookmarkStart w:id="246" w:name="_Toc481075078"/>
      <w:bookmarkStart w:id="247" w:name="_Toc490050031"/>
      <w:bookmarkStart w:id="248" w:name="_Toc513295868"/>
      <w:bookmarkStart w:id="249" w:name="_Toc513295922"/>
      <w:bookmarkStart w:id="250" w:name="_Toc438646476"/>
      <w:proofErr w:type="spellStart"/>
      <w:r>
        <w:rPr>
          <w:rFonts w:hAnsi="宋体" w:hint="eastAsia"/>
        </w:rPr>
        <w:t>报告期末本基金投资的国债期货交易情况说明</w:t>
      </w:r>
      <w:bookmarkEnd w:id="243"/>
      <w:bookmarkEnd w:id="244"/>
      <w:bookmarkEnd w:id="245"/>
      <w:bookmarkEnd w:id="246"/>
      <w:bookmarkEnd w:id="247"/>
      <w:bookmarkEnd w:id="248"/>
      <w:bookmarkEnd w:id="249"/>
      <w:proofErr w:type="spellEnd"/>
      <w:r>
        <w:rPr>
          <w:rFonts w:hAnsi="宋体" w:hint="eastAsia"/>
        </w:rPr>
        <w:t xml:space="preserve"> </w:t>
      </w:r>
      <w:bookmarkEnd w:id="250"/>
    </w:p>
    <w:p w14:paraId="30F69F09" w14:textId="77777777" w:rsidR="00EA360A" w:rsidRDefault="00EA360A">
      <w:pPr>
        <w:spacing w:line="360" w:lineRule="auto"/>
        <w:ind w:firstLineChars="200" w:firstLine="420"/>
        <w:divId w:val="1652633797"/>
      </w:pPr>
      <w:bookmarkStart w:id="251" w:name="m510_01_1597"/>
      <w:bookmarkStart w:id="252" w:name="m510_01_1598"/>
      <w:bookmarkEnd w:id="251"/>
      <w:r>
        <w:rPr>
          <w:rFonts w:ascii="宋体" w:hAnsi="宋体" w:hint="eastAsia"/>
          <w:szCs w:val="21"/>
          <w:lang w:eastAsia="zh-Hans"/>
        </w:rPr>
        <w:t>本基金本报告期末未持有国债期货。</w:t>
      </w:r>
    </w:p>
    <w:p w14:paraId="003FD8BE" w14:textId="77777777" w:rsidR="00EA360A" w:rsidRDefault="00EA360A">
      <w:pPr>
        <w:pStyle w:val="XBRLTitle2"/>
        <w:spacing w:before="156" w:line="360" w:lineRule="auto"/>
        <w:ind w:left="454"/>
      </w:pPr>
      <w:bookmarkStart w:id="253" w:name="_Toc17898213"/>
      <w:bookmarkStart w:id="254" w:name="_Toc17897960"/>
      <w:bookmarkStart w:id="255" w:name="_Toc512519514"/>
      <w:bookmarkStart w:id="256" w:name="_Toc481075082"/>
      <w:bookmarkStart w:id="257" w:name="_Toc490050035"/>
      <w:bookmarkStart w:id="258" w:name="_Toc513295869"/>
      <w:bookmarkStart w:id="259" w:name="_Toc513295926"/>
      <w:proofErr w:type="spellStart"/>
      <w:r>
        <w:rPr>
          <w:rFonts w:hAnsi="宋体" w:hint="eastAsia"/>
        </w:rPr>
        <w:lastRenderedPageBreak/>
        <w:t>投资组合报告附注</w:t>
      </w:r>
      <w:bookmarkEnd w:id="253"/>
      <w:bookmarkEnd w:id="254"/>
      <w:bookmarkEnd w:id="255"/>
      <w:bookmarkEnd w:id="256"/>
      <w:bookmarkEnd w:id="257"/>
      <w:bookmarkEnd w:id="258"/>
      <w:bookmarkEnd w:id="259"/>
      <w:proofErr w:type="spellEnd"/>
      <w:r>
        <w:rPr>
          <w:rFonts w:hAnsi="宋体" w:hint="eastAsia"/>
        </w:rPr>
        <w:t xml:space="preserve"> </w:t>
      </w:r>
    </w:p>
    <w:p w14:paraId="2C6A948A" w14:textId="77777777" w:rsidR="00EA360A" w:rsidRDefault="00EA360A">
      <w:pPr>
        <w:pStyle w:val="XBRLTitle3"/>
        <w:spacing w:before="156"/>
        <w:ind w:left="0"/>
      </w:pPr>
      <w:bookmarkStart w:id="260" w:name="_Toc513295927"/>
      <w:bookmarkStart w:id="261" w:name="_Toc490050036"/>
      <w:bookmarkStart w:id="262" w:name="_Toc481075083"/>
      <w:bookmarkStart w:id="263" w:name="_Toc512519515"/>
      <w:bookmarkStart w:id="264" w:name="_Toc17898214"/>
      <w:bookmarkEnd w:id="260"/>
      <w:bookmarkEnd w:id="261"/>
      <w:bookmarkEnd w:id="262"/>
      <w:bookmarkEnd w:id="263"/>
      <w:r>
        <w:rPr>
          <w:rFonts w:hint="eastAsia"/>
        </w:rPr>
        <w:t> </w:t>
      </w:r>
      <w:r>
        <w:rPr>
          <w:rFonts w:hint="eastAsia"/>
          <w:lang w:eastAsia="zh-CN"/>
        </w:rPr>
        <w:t xml:space="preserve"> </w:t>
      </w:r>
      <w:bookmarkEnd w:id="264"/>
    </w:p>
    <w:p w14:paraId="0FD14FB9" w14:textId="77777777" w:rsidR="00EA360A" w:rsidRDefault="00EA360A">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6BEC290C" w14:textId="77777777" w:rsidR="00EA360A" w:rsidRDefault="00EA360A">
      <w:pPr>
        <w:pStyle w:val="XBRLTitle3"/>
        <w:spacing w:before="156"/>
        <w:ind w:left="0"/>
      </w:pPr>
      <w:bookmarkStart w:id="265" w:name="_Toc490050037"/>
      <w:bookmarkStart w:id="266" w:name="_Toc481075084"/>
      <w:bookmarkStart w:id="267" w:name="_Toc512519516"/>
      <w:bookmarkStart w:id="268" w:name="_Toc513295928"/>
      <w:bookmarkStart w:id="269" w:name="_Toc17898215"/>
      <w:bookmarkEnd w:id="265"/>
      <w:bookmarkEnd w:id="266"/>
      <w:bookmarkEnd w:id="267"/>
      <w:r>
        <w:rPr>
          <w:rFonts w:hint="eastAsia"/>
        </w:rPr>
        <w:t> </w:t>
      </w:r>
      <w:bookmarkEnd w:id="268"/>
      <w:r>
        <w:rPr>
          <w:rFonts w:hint="eastAsia"/>
          <w:lang w:eastAsia="zh-CN"/>
        </w:rPr>
        <w:t xml:space="preserve"> </w:t>
      </w:r>
      <w:bookmarkEnd w:id="269"/>
    </w:p>
    <w:p w14:paraId="5DEF9E14" w14:textId="77777777" w:rsidR="00EA360A" w:rsidRDefault="00EA360A">
      <w:pPr>
        <w:spacing w:line="360" w:lineRule="auto"/>
        <w:ind w:firstLineChars="200" w:firstLine="420"/>
      </w:pPr>
      <w:r>
        <w:rPr>
          <w:rFonts w:ascii="宋体" w:hAnsi="宋体" w:hint="eastAsia"/>
        </w:rPr>
        <w:t>报告期内本基金投资的前十名股票中没有在基金合同规定备选股票库之外的股票。</w:t>
      </w:r>
    </w:p>
    <w:p w14:paraId="4C9054AF" w14:textId="77777777" w:rsidR="00EA360A" w:rsidRDefault="00EA360A">
      <w:pPr>
        <w:pStyle w:val="XBRLTitle3"/>
        <w:spacing w:before="156"/>
        <w:ind w:left="0"/>
      </w:pPr>
      <w:bookmarkStart w:id="270" w:name="_Toc17898216"/>
      <w:bookmarkStart w:id="271" w:name="_Toc481075085"/>
      <w:bookmarkStart w:id="272" w:name="_Toc490050038"/>
      <w:bookmarkStart w:id="273" w:name="_Toc512519517"/>
      <w:bookmarkStart w:id="274" w:name="_Toc513295929"/>
      <w:bookmarkStart w:id="275" w:name="m510_02"/>
      <w:bookmarkEnd w:id="252"/>
      <w:proofErr w:type="spellStart"/>
      <w:r>
        <w:rPr>
          <w:rFonts w:hint="eastAsia"/>
        </w:rPr>
        <w:t>其他资产构成</w:t>
      </w:r>
      <w:bookmarkEnd w:id="270"/>
      <w:bookmarkEnd w:id="271"/>
      <w:bookmarkEnd w:id="272"/>
      <w:bookmarkEnd w:id="273"/>
      <w:bookmarkEnd w:id="274"/>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FD7378" w14:paraId="194DFB04" w14:textId="77777777">
        <w:trPr>
          <w:divId w:val="2103841468"/>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0D9B3C" w14:textId="77777777" w:rsidR="00EA360A" w:rsidRDefault="00EA360A">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092896" w14:textId="77777777" w:rsidR="00EA360A" w:rsidRDefault="00EA360A">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66C987" w14:textId="77777777" w:rsidR="00EA360A" w:rsidRDefault="00EA360A">
            <w:pPr>
              <w:jc w:val="center"/>
            </w:pPr>
            <w:r>
              <w:rPr>
                <w:rFonts w:ascii="宋体" w:hAnsi="宋体" w:hint="eastAsia"/>
              </w:rPr>
              <w:t>金额（元）</w:t>
            </w:r>
            <w:r>
              <w:t xml:space="preserve"> </w:t>
            </w:r>
          </w:p>
        </w:tc>
      </w:tr>
      <w:tr w:rsidR="00FD7378" w14:paraId="67E6C22D" w14:textId="77777777">
        <w:trPr>
          <w:divId w:val="210384146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A37A0E" w14:textId="77777777" w:rsidR="00EA360A" w:rsidRDefault="00EA360A">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8E4E5E" w14:textId="77777777" w:rsidR="00EA360A" w:rsidRDefault="00EA360A">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613979" w14:textId="77777777" w:rsidR="00EA360A" w:rsidRDefault="00EA360A">
            <w:pPr>
              <w:jc w:val="right"/>
            </w:pPr>
            <w:r>
              <w:rPr>
                <w:rFonts w:ascii="宋体" w:hAnsi="宋体" w:hint="eastAsia"/>
              </w:rPr>
              <w:t>38,263.10</w:t>
            </w:r>
          </w:p>
        </w:tc>
      </w:tr>
      <w:tr w:rsidR="00FD7378" w14:paraId="695C370D" w14:textId="77777777">
        <w:trPr>
          <w:divId w:val="210384146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B435DB" w14:textId="77777777" w:rsidR="00EA360A" w:rsidRDefault="00EA360A">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82CF8E" w14:textId="77777777" w:rsidR="00EA360A" w:rsidRDefault="00EA360A">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612884" w14:textId="77777777" w:rsidR="00EA360A" w:rsidRDefault="00EA360A">
            <w:pPr>
              <w:jc w:val="right"/>
            </w:pPr>
            <w:r>
              <w:rPr>
                <w:rFonts w:ascii="宋体" w:hAnsi="宋体" w:hint="eastAsia"/>
              </w:rPr>
              <w:t>888,139.73</w:t>
            </w:r>
          </w:p>
        </w:tc>
      </w:tr>
      <w:tr w:rsidR="00FD7378" w14:paraId="757802D0" w14:textId="77777777">
        <w:trPr>
          <w:divId w:val="210384146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B8EB88" w14:textId="77777777" w:rsidR="00EA360A" w:rsidRDefault="00EA360A">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3072E8" w14:textId="77777777" w:rsidR="00EA360A" w:rsidRDefault="00EA360A">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B51875" w14:textId="77777777" w:rsidR="00EA360A" w:rsidRDefault="00EA360A">
            <w:pPr>
              <w:jc w:val="right"/>
            </w:pPr>
            <w:r>
              <w:rPr>
                <w:rFonts w:ascii="宋体" w:hAnsi="宋体" w:hint="eastAsia"/>
              </w:rPr>
              <w:t>-</w:t>
            </w:r>
          </w:p>
        </w:tc>
      </w:tr>
      <w:tr w:rsidR="00FD7378" w14:paraId="6FB30EAD" w14:textId="77777777">
        <w:trPr>
          <w:divId w:val="210384146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10DC40" w14:textId="77777777" w:rsidR="00EA360A" w:rsidRDefault="00EA360A">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DE524C" w14:textId="77777777" w:rsidR="00EA360A" w:rsidRDefault="00EA360A">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081FA7" w14:textId="77777777" w:rsidR="00EA360A" w:rsidRDefault="00EA360A">
            <w:pPr>
              <w:jc w:val="right"/>
            </w:pPr>
            <w:r>
              <w:rPr>
                <w:rFonts w:ascii="宋体" w:hAnsi="宋体" w:hint="eastAsia"/>
              </w:rPr>
              <w:t>-</w:t>
            </w:r>
          </w:p>
        </w:tc>
      </w:tr>
      <w:tr w:rsidR="00FD7378" w14:paraId="1373B941" w14:textId="77777777">
        <w:trPr>
          <w:divId w:val="210384146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46E7DA" w14:textId="77777777" w:rsidR="00EA360A" w:rsidRDefault="00EA360A">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396A58" w14:textId="77777777" w:rsidR="00EA360A" w:rsidRDefault="00EA360A">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B164C5" w14:textId="77777777" w:rsidR="00EA360A" w:rsidRDefault="00EA360A">
            <w:pPr>
              <w:jc w:val="right"/>
            </w:pPr>
            <w:r>
              <w:rPr>
                <w:rFonts w:ascii="宋体" w:hAnsi="宋体" w:hint="eastAsia"/>
              </w:rPr>
              <w:t>532,268.94</w:t>
            </w:r>
          </w:p>
        </w:tc>
      </w:tr>
      <w:tr w:rsidR="00FD7378" w14:paraId="74FA3D63" w14:textId="77777777">
        <w:trPr>
          <w:divId w:val="210384146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96A45D" w14:textId="77777777" w:rsidR="00EA360A" w:rsidRDefault="00EA360A">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2C7501" w14:textId="77777777" w:rsidR="00EA360A" w:rsidRDefault="00EA360A">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916C72" w14:textId="77777777" w:rsidR="00EA360A" w:rsidRDefault="00EA360A">
            <w:pPr>
              <w:jc w:val="right"/>
            </w:pPr>
            <w:r>
              <w:rPr>
                <w:rFonts w:ascii="宋体" w:hAnsi="宋体" w:hint="eastAsia"/>
              </w:rPr>
              <w:t>-</w:t>
            </w:r>
          </w:p>
        </w:tc>
      </w:tr>
      <w:tr w:rsidR="00FD7378" w14:paraId="0F6EF534" w14:textId="77777777">
        <w:trPr>
          <w:divId w:val="210384146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11E5FE" w14:textId="77777777" w:rsidR="00EA360A" w:rsidRDefault="00EA360A">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B111D3" w14:textId="77777777" w:rsidR="00EA360A" w:rsidRDefault="00EA360A">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05893F" w14:textId="77777777" w:rsidR="00EA360A" w:rsidRDefault="00EA360A">
            <w:pPr>
              <w:jc w:val="right"/>
            </w:pPr>
            <w:r>
              <w:rPr>
                <w:rFonts w:ascii="宋体" w:hAnsi="宋体" w:hint="eastAsia"/>
              </w:rPr>
              <w:t>-</w:t>
            </w:r>
          </w:p>
        </w:tc>
      </w:tr>
      <w:tr w:rsidR="00FD7378" w14:paraId="032A2AEE" w14:textId="77777777">
        <w:trPr>
          <w:divId w:val="210384146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C19206" w14:textId="77777777" w:rsidR="00EA360A" w:rsidRDefault="00EA360A">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0BCA9E" w14:textId="77777777" w:rsidR="00EA360A" w:rsidRDefault="00EA360A">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68F275" w14:textId="77777777" w:rsidR="00EA360A" w:rsidRDefault="00EA360A">
            <w:pPr>
              <w:jc w:val="right"/>
            </w:pPr>
            <w:r>
              <w:rPr>
                <w:rFonts w:ascii="宋体" w:hAnsi="宋体" w:hint="eastAsia"/>
              </w:rPr>
              <w:t>1,458,671.77</w:t>
            </w:r>
          </w:p>
        </w:tc>
      </w:tr>
    </w:tbl>
    <w:p w14:paraId="03BD9753" w14:textId="77777777" w:rsidR="00EA360A" w:rsidRDefault="00EA360A">
      <w:pPr>
        <w:pStyle w:val="XBRLTitle3"/>
        <w:spacing w:before="156"/>
        <w:ind w:left="0"/>
      </w:pPr>
      <w:bookmarkStart w:id="276" w:name="_Toc17898217"/>
      <w:bookmarkStart w:id="277" w:name="_Toc481075086"/>
      <w:bookmarkStart w:id="278" w:name="_Toc490050039"/>
      <w:bookmarkStart w:id="279" w:name="_Toc512519518"/>
      <w:bookmarkStart w:id="280" w:name="_Toc513295930"/>
      <w:bookmarkStart w:id="281" w:name="m510_03"/>
      <w:bookmarkEnd w:id="275"/>
      <w:proofErr w:type="spellStart"/>
      <w:r>
        <w:rPr>
          <w:rFonts w:hint="eastAsia"/>
        </w:rPr>
        <w:t>报告期末持有的处于转股期的可转换债券明细</w:t>
      </w:r>
      <w:bookmarkEnd w:id="276"/>
      <w:bookmarkEnd w:id="277"/>
      <w:bookmarkEnd w:id="278"/>
      <w:bookmarkEnd w:id="279"/>
      <w:bookmarkEnd w:id="280"/>
      <w:proofErr w:type="spellEnd"/>
    </w:p>
    <w:p w14:paraId="1B62FABD" w14:textId="77777777" w:rsidR="00EA360A" w:rsidRDefault="00EA360A">
      <w:pPr>
        <w:spacing w:line="360" w:lineRule="auto"/>
        <w:ind w:firstLineChars="200" w:firstLine="420"/>
        <w:jc w:val="left"/>
      </w:pPr>
      <w:r>
        <w:rPr>
          <w:rFonts w:ascii="宋体" w:hAnsi="宋体" w:hint="eastAsia"/>
        </w:rPr>
        <w:t xml:space="preserve">本基金本报告期末未持有处于转股期的可转换债券。 </w:t>
      </w:r>
    </w:p>
    <w:p w14:paraId="3F39D5E1" w14:textId="77777777" w:rsidR="00EA360A" w:rsidRDefault="00EA360A">
      <w:pPr>
        <w:pStyle w:val="XBRLTitle3"/>
        <w:spacing w:before="156"/>
        <w:ind w:left="0"/>
      </w:pPr>
      <w:bookmarkStart w:id="282" w:name="_Toc17898218"/>
      <w:bookmarkStart w:id="283" w:name="_Toc481075087"/>
      <w:bookmarkStart w:id="284" w:name="_Toc490050040"/>
      <w:bookmarkStart w:id="285" w:name="_Toc512519519"/>
      <w:bookmarkStart w:id="286" w:name="_Toc513295931"/>
      <w:bookmarkStart w:id="287" w:name="m510_04"/>
      <w:bookmarkEnd w:id="281"/>
      <w:proofErr w:type="spellStart"/>
      <w:r>
        <w:rPr>
          <w:rFonts w:hint="eastAsia"/>
        </w:rPr>
        <w:t>报告期末前十名股票中存在流通受限情况的说明</w:t>
      </w:r>
      <w:bookmarkEnd w:id="282"/>
      <w:bookmarkEnd w:id="283"/>
      <w:bookmarkEnd w:id="284"/>
      <w:bookmarkEnd w:id="285"/>
      <w:bookmarkEnd w:id="286"/>
      <w:proofErr w:type="spellEnd"/>
    </w:p>
    <w:p w14:paraId="28CEF04B" w14:textId="77777777" w:rsidR="00EA360A" w:rsidRDefault="00EA360A">
      <w:pPr>
        <w:spacing w:line="360" w:lineRule="auto"/>
        <w:ind w:firstLineChars="200" w:firstLine="420"/>
        <w:jc w:val="left"/>
        <w:divId w:val="546726324"/>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7"/>
      <w:bookmarkEnd w:id="18"/>
      <w:bookmarkEnd w:id="19"/>
      <w:bookmarkEnd w:id="20"/>
      <w:bookmarkEnd w:id="21"/>
    </w:p>
    <w:p w14:paraId="25E53D6C" w14:textId="77777777" w:rsidR="00EA360A" w:rsidRDefault="00EA360A">
      <w:pPr>
        <w:pStyle w:val="XBRLTitle3"/>
        <w:spacing w:before="156"/>
        <w:ind w:left="0"/>
      </w:pPr>
      <w:bookmarkStart w:id="288" w:name="_Toc17898219"/>
      <w:bookmarkStart w:id="289" w:name="_Toc512519520"/>
      <w:bookmarkStart w:id="290" w:name="_Toc481075088"/>
      <w:bookmarkStart w:id="291" w:name="_Toc490050041"/>
      <w:bookmarkStart w:id="292" w:name="_Toc513295932"/>
      <w:bookmarkStart w:id="293" w:name="m510_05_1678"/>
      <w:bookmarkEnd w:id="287"/>
      <w:proofErr w:type="spellStart"/>
      <w:r>
        <w:rPr>
          <w:rFonts w:hint="eastAsia"/>
        </w:rPr>
        <w:t>投资组合报告附注的其他文字描述部分</w:t>
      </w:r>
      <w:bookmarkEnd w:id="288"/>
      <w:bookmarkEnd w:id="289"/>
      <w:bookmarkEnd w:id="290"/>
      <w:bookmarkEnd w:id="291"/>
      <w:bookmarkEnd w:id="292"/>
      <w:proofErr w:type="spellEnd"/>
      <w:r>
        <w:rPr>
          <w:rFonts w:hint="eastAsia"/>
          <w:sz w:val="21"/>
        </w:rPr>
        <w:t xml:space="preserve"> </w:t>
      </w:r>
    </w:p>
    <w:p w14:paraId="66721958" w14:textId="77777777" w:rsidR="00EA360A" w:rsidRDefault="00EA360A">
      <w:pPr>
        <w:spacing w:line="360" w:lineRule="auto"/>
        <w:ind w:firstLineChars="200" w:firstLine="420"/>
        <w:jc w:val="left"/>
      </w:pPr>
      <w:r>
        <w:rPr>
          <w:rFonts w:ascii="宋体" w:hAnsi="宋体" w:hint="eastAsia"/>
        </w:rPr>
        <w:t>因四舍五入原因，投资组合报告中分项之和与合计可能存在尾差。</w:t>
      </w:r>
      <w:bookmarkEnd w:id="293"/>
      <w:r>
        <w:rPr>
          <w:rFonts w:ascii="宋体" w:hAnsi="宋体" w:hint="eastAsia"/>
        </w:rPr>
        <w:t xml:space="preserve"> </w:t>
      </w:r>
    </w:p>
    <w:p w14:paraId="42433F40" w14:textId="77777777" w:rsidR="00EA360A" w:rsidRDefault="00EA360A">
      <w:pPr>
        <w:pStyle w:val="XBRLTitle1"/>
        <w:spacing w:before="156" w:line="360" w:lineRule="auto"/>
        <w:ind w:left="425"/>
      </w:pPr>
      <w:bookmarkStart w:id="294" w:name="_Toc17898220"/>
      <w:bookmarkStart w:id="295" w:name="_Toc17897961"/>
      <w:bookmarkStart w:id="296" w:name="_Toc512519521"/>
      <w:bookmarkStart w:id="297" w:name="_Toc481075089"/>
      <w:bookmarkStart w:id="298" w:name="_Toc438646477"/>
      <w:bookmarkStart w:id="299" w:name="_Toc490050042"/>
      <w:bookmarkStart w:id="300" w:name="_Toc513295870"/>
      <w:bookmarkStart w:id="301" w:name="_Toc513295933"/>
      <w:bookmarkStart w:id="302" w:name="m601"/>
      <w:bookmarkEnd w:id="181"/>
      <w:proofErr w:type="spellStart"/>
      <w:r>
        <w:rPr>
          <w:rFonts w:hAnsi="宋体" w:hint="eastAsia"/>
        </w:rPr>
        <w:t>开放式基金份额变动</w:t>
      </w:r>
      <w:bookmarkStart w:id="303" w:name="m601_tab"/>
      <w:bookmarkEnd w:id="294"/>
      <w:bookmarkEnd w:id="295"/>
      <w:bookmarkEnd w:id="296"/>
      <w:bookmarkEnd w:id="297"/>
      <w:bookmarkEnd w:id="298"/>
      <w:bookmarkEnd w:id="299"/>
      <w:bookmarkEnd w:id="300"/>
      <w:bookmarkEnd w:id="301"/>
      <w:proofErr w:type="spellEnd"/>
      <w:r>
        <w:rPr>
          <w:rFonts w:hAnsi="宋体" w:hint="eastAsia"/>
        </w:rPr>
        <w:t xml:space="preserve"> </w:t>
      </w:r>
    </w:p>
    <w:p w14:paraId="28DE64E0" w14:textId="77777777" w:rsidR="00EA360A" w:rsidRDefault="00EA360A">
      <w:pPr>
        <w:wordWrap w:val="0"/>
        <w:spacing w:line="360" w:lineRule="auto"/>
        <w:jc w:val="right"/>
        <w:divId w:val="967857061"/>
      </w:pPr>
      <w:bookmarkStart w:id="304"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686"/>
        <w:gridCol w:w="2535"/>
      </w:tblGrid>
      <w:tr w:rsidR="00FD7378" w14:paraId="74CB88FF" w14:textId="77777777">
        <w:trPr>
          <w:divId w:val="967857061"/>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76D0AB0E" w14:textId="77777777" w:rsidR="00EA360A" w:rsidRDefault="00EA360A">
            <w:pPr>
              <w:pStyle w:val="xl33"/>
              <w:widowControl w:val="0"/>
              <w:pBdr>
                <w:left w:val="none" w:sz="0" w:space="0" w:color="auto"/>
                <w:bottom w:val="none" w:sz="0" w:space="0" w:color="auto"/>
                <w:right w:val="none" w:sz="0" w:space="0" w:color="auto"/>
              </w:pBdr>
              <w:spacing w:before="0" w:beforeAutospacing="0" w:after="0" w:afterAutospacing="0"/>
              <w:jc w:val="both"/>
            </w:pPr>
            <w:bookmarkStart w:id="305" w:name="m10_01" w:colFirst="1" w:colLast="2"/>
            <w:bookmarkEnd w:id="304"/>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E3F3571" w14:textId="77777777" w:rsidR="00EA360A" w:rsidRDefault="00EA360A">
            <w:pPr>
              <w:ind w:right="3"/>
              <w:jc w:val="center"/>
            </w:pPr>
            <w:r>
              <w:rPr>
                <w:rFonts w:ascii="宋体" w:hAnsi="宋体" w:hint="eastAsia"/>
                <w:lang w:eastAsia="zh-Hans"/>
              </w:rPr>
              <w:t>摩根核心精选股票A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9F2058C" w14:textId="77777777" w:rsidR="00EA360A" w:rsidRDefault="00EA360A">
            <w:pPr>
              <w:ind w:right="3"/>
              <w:jc w:val="center"/>
            </w:pPr>
            <w:r>
              <w:rPr>
                <w:rFonts w:ascii="宋体" w:hAnsi="宋体" w:hint="eastAsia"/>
                <w:lang w:eastAsia="zh-Hans"/>
              </w:rPr>
              <w:t>摩根核心精选股票C</w:t>
            </w:r>
            <w:r>
              <w:rPr>
                <w:rFonts w:ascii="宋体" w:hAnsi="宋体" w:hint="eastAsia"/>
                <w:kern w:val="0"/>
                <w:szCs w:val="24"/>
                <w:lang w:eastAsia="zh-Hans"/>
              </w:rPr>
              <w:t xml:space="preserve"> </w:t>
            </w:r>
          </w:p>
        </w:tc>
      </w:tr>
      <w:tr w:rsidR="00FD7378" w14:paraId="45C5CE66" w14:textId="77777777">
        <w:trPr>
          <w:divId w:val="96785706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53A73B" w14:textId="77777777" w:rsidR="00EA360A" w:rsidRDefault="00EA360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743615F" w14:textId="77777777" w:rsidR="00EA360A" w:rsidRDefault="00EA360A">
            <w:pPr>
              <w:jc w:val="right"/>
            </w:pPr>
            <w:r>
              <w:rPr>
                <w:rFonts w:ascii="宋体" w:hAnsi="宋体" w:hint="eastAsia"/>
              </w:rPr>
              <w:t>107,426,780.85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EFB324F" w14:textId="77777777" w:rsidR="00EA360A" w:rsidRDefault="00EA360A">
            <w:pPr>
              <w:jc w:val="right"/>
            </w:pPr>
            <w:r>
              <w:rPr>
                <w:rFonts w:ascii="宋体" w:hAnsi="宋体" w:hint="eastAsia"/>
              </w:rPr>
              <w:t>4,269,673.41</w:t>
            </w:r>
          </w:p>
        </w:tc>
      </w:tr>
      <w:tr w:rsidR="00FD7378" w14:paraId="0640F597" w14:textId="77777777">
        <w:trPr>
          <w:divId w:val="96785706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08C06C1" w14:textId="77777777" w:rsidR="00EA360A" w:rsidRDefault="00EA360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6EC02F1" w14:textId="77777777" w:rsidR="00EA360A" w:rsidRDefault="00EA360A">
            <w:pPr>
              <w:jc w:val="right"/>
            </w:pPr>
            <w:r>
              <w:rPr>
                <w:rFonts w:ascii="宋体" w:hAnsi="宋体" w:hint="eastAsia"/>
              </w:rPr>
              <w:t>4,842,492.69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7398F72" w14:textId="77777777" w:rsidR="00EA360A" w:rsidRDefault="00EA360A">
            <w:pPr>
              <w:jc w:val="right"/>
            </w:pPr>
            <w:r>
              <w:rPr>
                <w:rFonts w:ascii="宋体" w:hAnsi="宋体" w:hint="eastAsia"/>
              </w:rPr>
              <w:t>1,663,016.46</w:t>
            </w:r>
          </w:p>
        </w:tc>
      </w:tr>
      <w:tr w:rsidR="00FD7378" w14:paraId="050E39F8" w14:textId="77777777">
        <w:trPr>
          <w:divId w:val="96785706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51A47EC" w14:textId="77777777" w:rsidR="00EA360A" w:rsidRDefault="00EA360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C45E6B3" w14:textId="77777777" w:rsidR="00EA360A" w:rsidRDefault="00EA360A">
            <w:pPr>
              <w:jc w:val="right"/>
            </w:pPr>
            <w:r>
              <w:rPr>
                <w:rFonts w:ascii="宋体" w:hAnsi="宋体" w:hint="eastAsia"/>
              </w:rPr>
              <w:t>14,799,049.13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0B04330" w14:textId="77777777" w:rsidR="00EA360A" w:rsidRDefault="00EA360A">
            <w:pPr>
              <w:jc w:val="right"/>
            </w:pPr>
            <w:r>
              <w:rPr>
                <w:rFonts w:ascii="宋体" w:hAnsi="宋体" w:hint="eastAsia"/>
              </w:rPr>
              <w:t>2,882,888.60</w:t>
            </w:r>
          </w:p>
        </w:tc>
      </w:tr>
      <w:tr w:rsidR="00FD7378" w14:paraId="494CC4C1" w14:textId="77777777">
        <w:trPr>
          <w:divId w:val="96785706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DD2950C" w14:textId="77777777" w:rsidR="00EA360A" w:rsidRDefault="00EA360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2ACA3F0" w14:textId="77777777" w:rsidR="00EA360A" w:rsidRDefault="00EA360A">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41A2010" w14:textId="77777777" w:rsidR="00EA360A" w:rsidRDefault="00EA360A">
            <w:pPr>
              <w:jc w:val="right"/>
            </w:pPr>
            <w:r>
              <w:rPr>
                <w:rFonts w:ascii="宋体" w:hAnsi="宋体" w:hint="eastAsia"/>
              </w:rPr>
              <w:t>-</w:t>
            </w:r>
          </w:p>
        </w:tc>
      </w:tr>
      <w:tr w:rsidR="00FD7378" w14:paraId="0AE51192" w14:textId="77777777">
        <w:trPr>
          <w:divId w:val="96785706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124E9C5" w14:textId="77777777" w:rsidR="00EA360A" w:rsidRDefault="00EA360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028F340" w14:textId="77777777" w:rsidR="00EA360A" w:rsidRDefault="00EA360A">
            <w:pPr>
              <w:jc w:val="right"/>
            </w:pPr>
            <w:r>
              <w:rPr>
                <w:rFonts w:ascii="宋体" w:hAnsi="宋体" w:hint="eastAsia"/>
              </w:rPr>
              <w:t>97,470,224.41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E089911" w14:textId="77777777" w:rsidR="00EA360A" w:rsidRDefault="00EA360A">
            <w:pPr>
              <w:jc w:val="right"/>
            </w:pPr>
            <w:r>
              <w:rPr>
                <w:rFonts w:ascii="宋体" w:hAnsi="宋体" w:hint="eastAsia"/>
              </w:rPr>
              <w:t>3,049,801.27</w:t>
            </w:r>
          </w:p>
        </w:tc>
      </w:tr>
    </w:tbl>
    <w:p w14:paraId="10DFD333" w14:textId="77777777" w:rsidR="00EA360A" w:rsidRDefault="00EA360A">
      <w:pPr>
        <w:spacing w:line="360" w:lineRule="auto"/>
        <w:jc w:val="left"/>
        <w:divId w:val="967857061"/>
      </w:pPr>
      <w:r>
        <w:rPr>
          <w:rFonts w:ascii="宋体" w:hAnsi="宋体" w:hint="eastAsia"/>
          <w:szCs w:val="24"/>
        </w:rPr>
        <w:lastRenderedPageBreak/>
        <w:t>注：</w:t>
      </w:r>
      <w:r>
        <w:rPr>
          <w:rFonts w:ascii="宋体" w:hAnsi="宋体" w:hint="eastAsia"/>
          <w:szCs w:val="21"/>
          <w:lang w:eastAsia="zh-Hans"/>
        </w:rPr>
        <w:t>总申购份额包含红利再投、转换入份额，总赎回份额包含转换出份额。</w:t>
      </w:r>
      <w:bookmarkEnd w:id="305"/>
      <w:r>
        <w:rPr>
          <w:rFonts w:ascii="宋体" w:hAnsi="宋体" w:hint="eastAsia"/>
        </w:rPr>
        <w:t xml:space="preserve"> </w:t>
      </w:r>
    </w:p>
    <w:p w14:paraId="75B6181A" w14:textId="77777777" w:rsidR="00EA360A" w:rsidRDefault="00EA360A">
      <w:pPr>
        <w:pStyle w:val="XBRLTitle1"/>
        <w:spacing w:before="156" w:line="360" w:lineRule="auto"/>
        <w:ind w:left="425"/>
      </w:pPr>
      <w:bookmarkStart w:id="306" w:name="_Toc17898221"/>
      <w:bookmarkStart w:id="307" w:name="_Toc17897962"/>
      <w:bookmarkStart w:id="308" w:name="m7manage01"/>
      <w:bookmarkStart w:id="309" w:name="_Toc512519522"/>
      <w:bookmarkStart w:id="310" w:name="_Toc481075090"/>
      <w:bookmarkStart w:id="311" w:name="_Toc438646478"/>
      <w:bookmarkStart w:id="312" w:name="_Toc490050043"/>
      <w:bookmarkStart w:id="313" w:name="_Toc513295871"/>
      <w:bookmarkStart w:id="314" w:name="_Toc513295934"/>
      <w:bookmarkEnd w:id="302"/>
      <w:bookmarkEnd w:id="303"/>
      <w:proofErr w:type="spellStart"/>
      <w:r>
        <w:rPr>
          <w:rFonts w:hAnsi="宋体" w:hint="eastAsia"/>
        </w:rPr>
        <w:t>基金管理人运用固有资金投资本基金情况</w:t>
      </w:r>
      <w:bookmarkEnd w:id="306"/>
      <w:bookmarkEnd w:id="307"/>
      <w:bookmarkEnd w:id="308"/>
      <w:bookmarkEnd w:id="309"/>
      <w:bookmarkEnd w:id="310"/>
      <w:bookmarkEnd w:id="311"/>
      <w:bookmarkEnd w:id="312"/>
      <w:bookmarkEnd w:id="313"/>
      <w:bookmarkEnd w:id="314"/>
      <w:proofErr w:type="spellEnd"/>
      <w:r>
        <w:rPr>
          <w:rFonts w:hAnsi="宋体" w:hint="eastAsia"/>
        </w:rPr>
        <w:t xml:space="preserve"> </w:t>
      </w:r>
    </w:p>
    <w:p w14:paraId="65C78FB5" w14:textId="77777777" w:rsidR="00EA360A" w:rsidRDefault="00EA360A">
      <w:pPr>
        <w:pStyle w:val="XBRLTitle2"/>
        <w:spacing w:before="156" w:line="360" w:lineRule="auto"/>
        <w:ind w:left="454"/>
      </w:pPr>
      <w:bookmarkStart w:id="315" w:name="_Toc17898222"/>
      <w:bookmarkStart w:id="316" w:name="_Toc17897963"/>
      <w:bookmarkStart w:id="317" w:name="_Toc512519523"/>
      <w:bookmarkStart w:id="318" w:name="_Toc481075091"/>
      <w:bookmarkStart w:id="319" w:name="_Toc458599606"/>
      <w:bookmarkStart w:id="320" w:name="_Toc490050044"/>
      <w:bookmarkStart w:id="321" w:name="_Toc513295872"/>
      <w:bookmarkStart w:id="322" w:name="_Toc513295935"/>
      <w:proofErr w:type="spellStart"/>
      <w:r>
        <w:rPr>
          <w:rFonts w:hAnsi="宋体" w:hint="eastAsia"/>
        </w:rPr>
        <w:t>基金管理人持有本基金份额变动情况</w:t>
      </w:r>
      <w:bookmarkEnd w:id="315"/>
      <w:bookmarkEnd w:id="316"/>
      <w:bookmarkEnd w:id="317"/>
      <w:bookmarkEnd w:id="318"/>
      <w:bookmarkEnd w:id="319"/>
      <w:bookmarkEnd w:id="320"/>
      <w:bookmarkEnd w:id="321"/>
      <w:bookmarkEnd w:id="322"/>
      <w:proofErr w:type="spellEnd"/>
      <w:r>
        <w:rPr>
          <w:rFonts w:hAnsi="宋体" w:hint="eastAsia"/>
          <w:lang w:eastAsia="zh-CN"/>
        </w:rPr>
        <w:t xml:space="preserve"> </w:t>
      </w:r>
    </w:p>
    <w:p w14:paraId="33E1131B" w14:textId="77777777" w:rsidR="00EA360A" w:rsidRDefault="00EA360A">
      <w:pPr>
        <w:wordWrap w:val="0"/>
        <w:spacing w:line="360" w:lineRule="auto"/>
        <w:jc w:val="right"/>
        <w:divId w:val="1012993925"/>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FD7378" w14:paraId="68170A74" w14:textId="77777777">
        <w:trPr>
          <w:divId w:val="1012993925"/>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CA6D26A" w14:textId="77777777" w:rsidR="00EA360A" w:rsidRDefault="00EA360A">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6E32406" w14:textId="77777777" w:rsidR="00EA360A" w:rsidRDefault="00EA360A">
            <w:pPr>
              <w:jc w:val="center"/>
            </w:pPr>
            <w:r>
              <w:rPr>
                <w:rFonts w:ascii="宋体" w:hAnsi="宋体" w:hint="eastAsia"/>
                <w:lang w:eastAsia="zh-Hans"/>
              </w:rPr>
              <w:t>摩根核心精选股票A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2E9A2CA" w14:textId="77777777" w:rsidR="00EA360A" w:rsidRDefault="00EA360A">
            <w:pPr>
              <w:jc w:val="center"/>
            </w:pPr>
            <w:r>
              <w:rPr>
                <w:rFonts w:ascii="宋体" w:hAnsi="宋体" w:hint="eastAsia"/>
                <w:lang w:eastAsia="zh-Hans"/>
              </w:rPr>
              <w:t>摩根核心精选股票C</w:t>
            </w:r>
            <w:r>
              <w:rPr>
                <w:rFonts w:ascii="宋体" w:hAnsi="宋体" w:hint="eastAsia"/>
                <w:color w:val="000000"/>
              </w:rPr>
              <w:t xml:space="preserve"> </w:t>
            </w:r>
          </w:p>
        </w:tc>
      </w:tr>
      <w:tr w:rsidR="00FD7378" w14:paraId="697D341A" w14:textId="77777777">
        <w:trPr>
          <w:divId w:val="101299392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F8F3A2" w14:textId="77777777" w:rsidR="00EA360A" w:rsidRDefault="00EA360A">
            <w:pPr>
              <w:pStyle w:val="a5"/>
              <w:widowControl w:val="0"/>
              <w:spacing w:before="0" w:beforeAutospacing="0" w:after="0" w:afterAutospacing="0"/>
              <w:jc w:val="both"/>
              <w:rPr>
                <w:rFonts w:hint="eastAsia"/>
              </w:rPr>
            </w:pPr>
            <w:r>
              <w:rPr>
                <w:rFonts w:cstheme="minorBidi" w:hint="eastAsia"/>
                <w:kern w:val="2"/>
                <w:sz w:val="21"/>
              </w:rPr>
              <w:t>报告期期</w:t>
            </w:r>
            <w:proofErr w:type="gramStart"/>
            <w:r>
              <w:rPr>
                <w:rFonts w:cstheme="minorBidi" w:hint="eastAsia"/>
                <w:kern w:val="2"/>
                <w:sz w:val="21"/>
              </w:rPr>
              <w:t>初</w:t>
            </w:r>
            <w:r>
              <w:rPr>
                <w:rFonts w:hint="eastAsia"/>
                <w:sz w:val="21"/>
                <w:szCs w:val="21"/>
              </w:rPr>
              <w:t>管理</w:t>
            </w:r>
            <w:proofErr w:type="gramEnd"/>
            <w:r>
              <w:rPr>
                <w:rFonts w:hint="eastAsia"/>
                <w:sz w:val="21"/>
                <w:szCs w:val="21"/>
              </w:rPr>
              <w:t>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A7727B" w14:textId="77777777" w:rsidR="00EA360A" w:rsidRDefault="00EA360A">
            <w:pPr>
              <w:jc w:val="right"/>
            </w:pPr>
            <w:r>
              <w:rPr>
                <w:rFonts w:ascii="宋体" w:hAnsi="宋体" w:hint="eastAsia"/>
                <w:kern w:val="0"/>
                <w:szCs w:val="24"/>
                <w:lang w:eastAsia="zh-Hans"/>
              </w:rPr>
              <w:t>256,567.57</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DFB059" w14:textId="77777777" w:rsidR="00EA360A" w:rsidRDefault="00EA360A">
            <w:pPr>
              <w:jc w:val="right"/>
            </w:pPr>
            <w:r>
              <w:rPr>
                <w:rFonts w:ascii="宋体" w:hAnsi="宋体" w:hint="eastAsia"/>
                <w:kern w:val="0"/>
                <w:szCs w:val="24"/>
                <w:lang w:eastAsia="zh-Hans"/>
              </w:rPr>
              <w:t>-</w:t>
            </w:r>
          </w:p>
        </w:tc>
      </w:tr>
      <w:tr w:rsidR="00FD7378" w14:paraId="360D25DA" w14:textId="77777777">
        <w:trPr>
          <w:divId w:val="101299392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44A742" w14:textId="77777777" w:rsidR="00EA360A" w:rsidRDefault="00EA360A">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D15255" w14:textId="77777777" w:rsidR="00EA360A" w:rsidRDefault="00EA360A">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509266" w14:textId="77777777" w:rsidR="00EA360A" w:rsidRDefault="00EA360A">
            <w:pPr>
              <w:jc w:val="right"/>
            </w:pPr>
            <w:r>
              <w:rPr>
                <w:rFonts w:ascii="宋体" w:hAnsi="宋体" w:hint="eastAsia"/>
                <w:szCs w:val="24"/>
                <w:lang w:eastAsia="zh-Hans"/>
              </w:rPr>
              <w:t>-</w:t>
            </w:r>
          </w:p>
        </w:tc>
      </w:tr>
      <w:tr w:rsidR="00FD7378" w14:paraId="2637041F" w14:textId="77777777">
        <w:trPr>
          <w:divId w:val="101299392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71EB05" w14:textId="77777777" w:rsidR="00EA360A" w:rsidRDefault="00EA360A">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51FBF3" w14:textId="77777777" w:rsidR="00EA360A" w:rsidRDefault="00EA360A">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3B9104" w14:textId="77777777" w:rsidR="00EA360A" w:rsidRDefault="00EA360A">
            <w:pPr>
              <w:jc w:val="right"/>
            </w:pPr>
            <w:r>
              <w:rPr>
                <w:rFonts w:ascii="宋体" w:hAnsi="宋体" w:hint="eastAsia"/>
                <w:lang w:eastAsia="zh-Hans"/>
              </w:rPr>
              <w:t>-</w:t>
            </w:r>
          </w:p>
        </w:tc>
      </w:tr>
      <w:tr w:rsidR="00FD7378" w14:paraId="7BF7862F" w14:textId="77777777">
        <w:trPr>
          <w:divId w:val="101299392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A5DF8C" w14:textId="77777777" w:rsidR="00EA360A" w:rsidRDefault="00EA360A">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7DBFE0" w14:textId="77777777" w:rsidR="00EA360A" w:rsidRDefault="00EA360A">
            <w:pPr>
              <w:jc w:val="right"/>
            </w:pPr>
            <w:r>
              <w:rPr>
                <w:rFonts w:ascii="宋体" w:hAnsi="宋体" w:hint="eastAsia"/>
                <w:lang w:eastAsia="zh-Hans"/>
              </w:rPr>
              <w:t>256,567.57</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36A8D2" w14:textId="77777777" w:rsidR="00EA360A" w:rsidRDefault="00EA360A">
            <w:pPr>
              <w:jc w:val="right"/>
            </w:pPr>
            <w:r>
              <w:rPr>
                <w:rFonts w:ascii="宋体" w:hAnsi="宋体" w:hint="eastAsia"/>
                <w:lang w:eastAsia="zh-Hans"/>
              </w:rPr>
              <w:t>-</w:t>
            </w:r>
          </w:p>
        </w:tc>
      </w:tr>
      <w:tr w:rsidR="00FD7378" w14:paraId="722991D9" w14:textId="77777777">
        <w:trPr>
          <w:divId w:val="101299392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E3A9B1" w14:textId="77777777" w:rsidR="00EA360A" w:rsidRDefault="00EA360A">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F1C570" w14:textId="77777777" w:rsidR="00EA360A" w:rsidRDefault="00EA360A">
            <w:pPr>
              <w:jc w:val="right"/>
            </w:pPr>
            <w:r>
              <w:rPr>
                <w:rFonts w:ascii="宋体" w:hAnsi="宋体" w:hint="eastAsia"/>
                <w:lang w:eastAsia="zh-Hans"/>
              </w:rPr>
              <w:t>0.26</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30473B" w14:textId="77777777" w:rsidR="00EA360A" w:rsidRDefault="00EA360A">
            <w:pPr>
              <w:jc w:val="right"/>
            </w:pPr>
            <w:r>
              <w:rPr>
                <w:rFonts w:ascii="宋体" w:hAnsi="宋体" w:hint="eastAsia"/>
                <w:lang w:eastAsia="zh-Hans"/>
              </w:rPr>
              <w:t>-</w:t>
            </w:r>
          </w:p>
        </w:tc>
      </w:tr>
    </w:tbl>
    <w:p w14:paraId="3FCD35DB" w14:textId="77777777" w:rsidR="00EA360A" w:rsidRDefault="00EA360A">
      <w:pPr>
        <w:pStyle w:val="XBRLTitle2"/>
        <w:spacing w:before="156" w:line="360" w:lineRule="auto"/>
        <w:ind w:left="454"/>
      </w:pPr>
      <w:bookmarkStart w:id="323" w:name="_Toc17898223"/>
      <w:bookmarkStart w:id="324" w:name="_Toc17897964"/>
      <w:bookmarkStart w:id="325" w:name="_Toc512519524"/>
      <w:bookmarkStart w:id="326" w:name="_Toc481075092"/>
      <w:bookmarkStart w:id="327" w:name="_Toc458599607"/>
      <w:bookmarkStart w:id="328" w:name="_Toc490050045"/>
      <w:bookmarkStart w:id="329" w:name="_Toc513295873"/>
      <w:bookmarkStart w:id="330" w:name="_Toc513295936"/>
      <w:proofErr w:type="spellStart"/>
      <w:r>
        <w:rPr>
          <w:rFonts w:hAnsi="宋体" w:hint="eastAsia"/>
        </w:rPr>
        <w:t>基金管理人运用固有资金投资本基金交易明细</w:t>
      </w:r>
      <w:bookmarkEnd w:id="323"/>
      <w:bookmarkEnd w:id="324"/>
      <w:bookmarkEnd w:id="325"/>
      <w:bookmarkEnd w:id="326"/>
      <w:bookmarkEnd w:id="327"/>
      <w:bookmarkEnd w:id="328"/>
      <w:bookmarkEnd w:id="329"/>
      <w:bookmarkEnd w:id="330"/>
      <w:proofErr w:type="spellEnd"/>
      <w:r>
        <w:rPr>
          <w:rFonts w:hAnsi="宋体" w:hint="eastAsia"/>
          <w:lang w:eastAsia="zh-CN"/>
        </w:rPr>
        <w:t xml:space="preserve"> </w:t>
      </w:r>
    </w:p>
    <w:p w14:paraId="3E97EE7F" w14:textId="77777777" w:rsidR="00EA360A" w:rsidRDefault="00EA360A">
      <w:pPr>
        <w:spacing w:line="360" w:lineRule="auto"/>
        <w:ind w:firstLineChars="200" w:firstLine="420"/>
        <w:jc w:val="left"/>
        <w:divId w:val="839320617"/>
      </w:pPr>
      <w:r>
        <w:rPr>
          <w:rFonts w:ascii="宋体" w:hAnsi="宋体" w:hint="eastAsia"/>
          <w:lang w:eastAsia="zh-Hans"/>
        </w:rPr>
        <w:t>无。</w:t>
      </w:r>
      <w:r>
        <w:rPr>
          <w:rFonts w:ascii="宋体" w:hAnsi="宋体" w:hint="eastAsia"/>
        </w:rPr>
        <w:t xml:space="preserve"> </w:t>
      </w:r>
    </w:p>
    <w:p w14:paraId="65A5531A" w14:textId="77777777" w:rsidR="00EA360A" w:rsidRDefault="00EA360A">
      <w:pPr>
        <w:pStyle w:val="XBRLTitle1"/>
        <w:spacing w:before="156" w:line="360" w:lineRule="auto"/>
        <w:ind w:left="425"/>
      </w:pPr>
      <w:bookmarkStart w:id="331" w:name="_Toc17898225"/>
      <w:bookmarkStart w:id="332" w:name="_Toc17897966"/>
      <w:bookmarkStart w:id="333" w:name="_Toc512519526"/>
      <w:bookmarkStart w:id="334" w:name="_Toc490050046"/>
      <w:bookmarkStart w:id="335" w:name="_Toc481075094"/>
      <w:bookmarkStart w:id="336" w:name="_Toc479856294"/>
      <w:bookmarkStart w:id="337" w:name="_Toc513295875"/>
      <w:bookmarkStart w:id="338" w:name="_Toc513295938"/>
      <w:bookmarkStart w:id="339" w:name="m701"/>
      <w:proofErr w:type="spellStart"/>
      <w:r>
        <w:rPr>
          <w:rFonts w:hAnsi="宋体" w:hint="eastAsia"/>
        </w:rPr>
        <w:t>影响投资者决策的其他重要信息</w:t>
      </w:r>
      <w:bookmarkEnd w:id="331"/>
      <w:bookmarkEnd w:id="332"/>
      <w:bookmarkEnd w:id="333"/>
      <w:bookmarkEnd w:id="334"/>
      <w:bookmarkEnd w:id="335"/>
      <w:bookmarkEnd w:id="336"/>
      <w:bookmarkEnd w:id="337"/>
      <w:bookmarkEnd w:id="338"/>
      <w:proofErr w:type="spellEnd"/>
      <w:r>
        <w:rPr>
          <w:rFonts w:hAnsi="宋体" w:hint="eastAsia"/>
          <w:lang w:eastAsia="zh-CN"/>
        </w:rPr>
        <w:t xml:space="preserve"> </w:t>
      </w:r>
    </w:p>
    <w:p w14:paraId="12720BE7" w14:textId="77777777" w:rsidR="00EA360A" w:rsidRDefault="00EA360A">
      <w:pPr>
        <w:pStyle w:val="XBRLTitle2"/>
        <w:spacing w:before="156" w:line="360" w:lineRule="auto"/>
        <w:ind w:left="454"/>
      </w:pPr>
      <w:bookmarkStart w:id="340" w:name="_Toc17898226"/>
      <w:bookmarkStart w:id="341" w:name="_Toc17897967"/>
      <w:bookmarkStart w:id="342" w:name="_Toc512519527"/>
      <w:bookmarkStart w:id="343" w:name="_Toc481075095"/>
      <w:bookmarkStart w:id="344" w:name="_Toc490050047"/>
      <w:bookmarkStart w:id="345" w:name="_Toc513295876"/>
      <w:bookmarkStart w:id="346" w:name="_Toc513295939"/>
      <w:r>
        <w:rPr>
          <w:rFonts w:hAnsi="宋体" w:hint="eastAsia"/>
          <w:kern w:val="0"/>
        </w:rPr>
        <w:t>报告期内单一投资者持有基金份额比例达到或超过20%的情况</w:t>
      </w:r>
      <w:bookmarkEnd w:id="340"/>
      <w:bookmarkEnd w:id="341"/>
      <w:bookmarkEnd w:id="342"/>
      <w:bookmarkEnd w:id="343"/>
      <w:bookmarkEnd w:id="344"/>
      <w:bookmarkEnd w:id="345"/>
      <w:bookmarkEnd w:id="346"/>
      <w:r>
        <w:rPr>
          <w:rFonts w:hAnsi="宋体" w:hint="eastAsia"/>
          <w:kern w:val="0"/>
          <w:lang w:eastAsia="zh-CN"/>
        </w:rPr>
        <w:t xml:space="preserve"> </w:t>
      </w:r>
    </w:p>
    <w:bookmarkEnd w:id="22"/>
    <w:bookmarkEnd w:id="42"/>
    <w:bookmarkEnd w:id="43"/>
    <w:p w14:paraId="3C3F4F45" w14:textId="77777777" w:rsidR="00EA360A" w:rsidRDefault="00EA360A">
      <w:pPr>
        <w:spacing w:line="360" w:lineRule="auto"/>
        <w:ind w:firstLineChars="200" w:firstLine="420"/>
        <w:divId w:val="283002126"/>
        <w:rPr>
          <w:rFonts w:ascii="宋体" w:hAnsi="宋体" w:hint="eastAsia"/>
          <w:szCs w:val="21"/>
          <w:lang w:eastAsia="zh-Hans"/>
        </w:rPr>
      </w:pPr>
      <w:r>
        <w:rPr>
          <w:rFonts w:ascii="宋体" w:hAnsi="宋体" w:hint="eastAsia"/>
          <w:szCs w:val="21"/>
          <w:lang w:eastAsia="zh-Hans"/>
        </w:rPr>
        <w:t>无。</w:t>
      </w:r>
    </w:p>
    <w:p w14:paraId="63D0E64D" w14:textId="77777777" w:rsidR="00EA360A" w:rsidRDefault="00EA360A">
      <w:pPr>
        <w:pStyle w:val="XBRLTitle1"/>
        <w:spacing w:before="156" w:line="360" w:lineRule="auto"/>
        <w:ind w:left="425"/>
      </w:pPr>
      <w:bookmarkStart w:id="347" w:name="_Toc17898228"/>
      <w:bookmarkStart w:id="348" w:name="_Toc17897969"/>
      <w:bookmarkStart w:id="349" w:name="_Toc512519529"/>
      <w:bookmarkStart w:id="350" w:name="_Toc490050049"/>
      <w:bookmarkStart w:id="351" w:name="_Toc481075097"/>
      <w:bookmarkStart w:id="352" w:name="_Toc438646481"/>
      <w:bookmarkStart w:id="353" w:name="_Toc513295878"/>
      <w:bookmarkStart w:id="354" w:name="_Toc513295941"/>
      <w:bookmarkEnd w:id="339"/>
      <w:proofErr w:type="spellStart"/>
      <w:r>
        <w:rPr>
          <w:rFonts w:hAnsi="宋体" w:hint="eastAsia"/>
        </w:rPr>
        <w:t>备查文件目录</w:t>
      </w:r>
      <w:bookmarkEnd w:id="347"/>
      <w:bookmarkEnd w:id="348"/>
      <w:bookmarkEnd w:id="349"/>
      <w:bookmarkEnd w:id="350"/>
      <w:bookmarkEnd w:id="351"/>
      <w:bookmarkEnd w:id="352"/>
      <w:bookmarkEnd w:id="353"/>
      <w:bookmarkEnd w:id="354"/>
      <w:proofErr w:type="spellEnd"/>
      <w:r>
        <w:rPr>
          <w:rFonts w:hAnsi="宋体" w:hint="eastAsia"/>
        </w:rPr>
        <w:t xml:space="preserve"> </w:t>
      </w:r>
    </w:p>
    <w:p w14:paraId="602008D0" w14:textId="77777777" w:rsidR="00EA360A" w:rsidRDefault="00EA360A">
      <w:pPr>
        <w:pStyle w:val="XBRLTitle2"/>
        <w:spacing w:before="156" w:line="360" w:lineRule="auto"/>
        <w:ind w:left="454"/>
      </w:pPr>
      <w:bookmarkStart w:id="355" w:name="_Toc438646482"/>
      <w:bookmarkStart w:id="356" w:name="_Toc17898229"/>
      <w:bookmarkStart w:id="357" w:name="_Toc17897970"/>
      <w:bookmarkStart w:id="358" w:name="_Toc512519530"/>
      <w:bookmarkStart w:id="359" w:name="_Toc481075098"/>
      <w:bookmarkStart w:id="360" w:name="_Toc490050050"/>
      <w:bookmarkStart w:id="361" w:name="_Toc513295879"/>
      <w:bookmarkStart w:id="362" w:name="_Toc513295942"/>
      <w:bookmarkStart w:id="363" w:name="m801_01_1733"/>
      <w:proofErr w:type="spellStart"/>
      <w:r>
        <w:rPr>
          <w:rFonts w:hAnsi="宋体" w:hint="eastAsia"/>
        </w:rPr>
        <w:t>备查文件目录</w:t>
      </w:r>
      <w:bookmarkEnd w:id="355"/>
      <w:bookmarkEnd w:id="356"/>
      <w:bookmarkEnd w:id="357"/>
      <w:bookmarkEnd w:id="358"/>
      <w:bookmarkEnd w:id="359"/>
      <w:bookmarkEnd w:id="360"/>
      <w:bookmarkEnd w:id="361"/>
      <w:bookmarkEnd w:id="362"/>
      <w:proofErr w:type="spellEnd"/>
      <w:r>
        <w:rPr>
          <w:rFonts w:hAnsi="宋体" w:hint="eastAsia"/>
        </w:rPr>
        <w:t xml:space="preserve"> </w:t>
      </w:r>
    </w:p>
    <w:p w14:paraId="47FF0288" w14:textId="77777777" w:rsidR="00EA360A" w:rsidRDefault="00EA360A">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)中国证监会准予本基金募集注册的文件</w:t>
      </w:r>
      <w:r>
        <w:rPr>
          <w:rFonts w:ascii="宋体" w:hAnsi="宋体" w:cs="宋体" w:hint="eastAsia"/>
          <w:color w:val="000000"/>
          <w:kern w:val="0"/>
        </w:rPr>
        <w:br/>
        <w:t xml:space="preserve">　　(二)摩根核心精选股票型证券投资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(三)摩根核心精选股票型证券投资基金托管协议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1D10F59F" w14:textId="77777777" w:rsidR="00EA360A" w:rsidRDefault="00EA360A">
      <w:pPr>
        <w:pStyle w:val="XBRLTitle2"/>
        <w:spacing w:before="156" w:line="360" w:lineRule="auto"/>
        <w:ind w:left="454"/>
      </w:pPr>
      <w:bookmarkStart w:id="364" w:name="_Toc438646483"/>
      <w:bookmarkStart w:id="365" w:name="_Toc17898230"/>
      <w:bookmarkStart w:id="366" w:name="_Toc17897971"/>
      <w:bookmarkStart w:id="367" w:name="_Toc512519531"/>
      <w:bookmarkStart w:id="368" w:name="_Toc481075099"/>
      <w:bookmarkStart w:id="369" w:name="_Toc490050051"/>
      <w:bookmarkStart w:id="370" w:name="_Toc513295880"/>
      <w:bookmarkStart w:id="371" w:name="_Toc513295943"/>
      <w:bookmarkStart w:id="372" w:name="m801_01_1734"/>
      <w:bookmarkEnd w:id="363"/>
      <w:proofErr w:type="spellStart"/>
      <w:r>
        <w:rPr>
          <w:rFonts w:hAnsi="宋体" w:hint="eastAsia"/>
        </w:rPr>
        <w:t>存放地点</w:t>
      </w:r>
      <w:bookmarkEnd w:id="364"/>
      <w:bookmarkEnd w:id="365"/>
      <w:bookmarkEnd w:id="366"/>
      <w:bookmarkEnd w:id="367"/>
      <w:bookmarkEnd w:id="368"/>
      <w:bookmarkEnd w:id="369"/>
      <w:bookmarkEnd w:id="370"/>
      <w:bookmarkEnd w:id="371"/>
      <w:proofErr w:type="spellEnd"/>
      <w:r>
        <w:rPr>
          <w:rFonts w:hAnsi="宋体" w:hint="eastAsia"/>
        </w:rPr>
        <w:t xml:space="preserve"> </w:t>
      </w:r>
    </w:p>
    <w:p w14:paraId="2EABA2EA" w14:textId="77777777" w:rsidR="00EA360A" w:rsidRDefault="00EA360A">
      <w:pPr>
        <w:spacing w:line="360" w:lineRule="auto"/>
        <w:ind w:firstLineChars="200" w:firstLine="420"/>
        <w:jc w:val="left"/>
      </w:pPr>
      <w:r>
        <w:rPr>
          <w:rFonts w:ascii="宋体" w:hAnsi="宋体" w:cs="宋体" w:hint="eastAsia"/>
          <w:color w:val="000000"/>
          <w:kern w:val="0"/>
        </w:rPr>
        <w:t>基金管理人或基金托管人住所。</w:t>
      </w:r>
    </w:p>
    <w:p w14:paraId="0995AFCC" w14:textId="77777777" w:rsidR="00EA360A" w:rsidRDefault="00EA360A">
      <w:pPr>
        <w:pStyle w:val="XBRLTitle2"/>
        <w:spacing w:before="156" w:line="360" w:lineRule="auto"/>
        <w:ind w:left="454"/>
      </w:pPr>
      <w:bookmarkStart w:id="373" w:name="_Toc438646484"/>
      <w:bookmarkStart w:id="374" w:name="_Toc17898231"/>
      <w:bookmarkStart w:id="375" w:name="_Toc17897972"/>
      <w:bookmarkStart w:id="376" w:name="_Toc512519532"/>
      <w:bookmarkStart w:id="377" w:name="_Toc481075100"/>
      <w:bookmarkStart w:id="378" w:name="_Toc490050052"/>
      <w:bookmarkStart w:id="379" w:name="_Toc513295881"/>
      <w:bookmarkStart w:id="380" w:name="_Toc513295944"/>
      <w:bookmarkStart w:id="381" w:name="m801_01_1735"/>
      <w:bookmarkEnd w:id="372"/>
      <w:proofErr w:type="spellStart"/>
      <w:r>
        <w:rPr>
          <w:rFonts w:hAnsi="宋体" w:hint="eastAsia"/>
        </w:rPr>
        <w:lastRenderedPageBreak/>
        <w:t>查阅方式</w:t>
      </w:r>
      <w:bookmarkEnd w:id="373"/>
      <w:bookmarkEnd w:id="374"/>
      <w:bookmarkEnd w:id="375"/>
      <w:bookmarkEnd w:id="376"/>
      <w:bookmarkEnd w:id="377"/>
      <w:bookmarkEnd w:id="378"/>
      <w:bookmarkEnd w:id="379"/>
      <w:bookmarkEnd w:id="380"/>
      <w:proofErr w:type="spellEnd"/>
      <w:r>
        <w:rPr>
          <w:rFonts w:hAnsi="宋体" w:hint="eastAsia"/>
        </w:rPr>
        <w:t xml:space="preserve"> </w:t>
      </w:r>
    </w:p>
    <w:p w14:paraId="4E85CED8" w14:textId="77777777" w:rsidR="00EA360A" w:rsidRDefault="00EA360A">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1"/>
    <w:p w14:paraId="7E5D14F9" w14:textId="77777777" w:rsidR="00EA360A" w:rsidRDefault="00EA360A">
      <w:pPr>
        <w:spacing w:line="360" w:lineRule="auto"/>
        <w:ind w:firstLineChars="600" w:firstLine="1687"/>
        <w:jc w:val="left"/>
      </w:pPr>
      <w:r>
        <w:rPr>
          <w:rFonts w:ascii="宋体" w:hAnsi="宋体" w:hint="eastAsia"/>
          <w:b/>
          <w:bCs/>
          <w:sz w:val="28"/>
          <w:szCs w:val="30"/>
        </w:rPr>
        <w:t xml:space="preserve">　 </w:t>
      </w:r>
    </w:p>
    <w:p w14:paraId="53FA92DC" w14:textId="77777777" w:rsidR="00EA360A" w:rsidRDefault="00EA360A">
      <w:pPr>
        <w:spacing w:line="360" w:lineRule="auto"/>
        <w:ind w:firstLineChars="600" w:firstLine="1687"/>
        <w:jc w:val="left"/>
      </w:pPr>
      <w:r>
        <w:rPr>
          <w:rFonts w:ascii="宋体" w:hAnsi="宋体" w:hint="eastAsia"/>
          <w:b/>
          <w:bCs/>
          <w:sz w:val="28"/>
          <w:szCs w:val="30"/>
        </w:rPr>
        <w:t xml:space="preserve">　 </w:t>
      </w:r>
    </w:p>
    <w:p w14:paraId="4EE0EC3F" w14:textId="77777777" w:rsidR="00EA360A" w:rsidRDefault="00EA360A">
      <w:pPr>
        <w:spacing w:line="360" w:lineRule="auto"/>
        <w:ind w:firstLineChars="600" w:firstLine="1446"/>
        <w:jc w:val="right"/>
      </w:pPr>
      <w:r>
        <w:rPr>
          <w:rFonts w:ascii="宋体" w:hAnsi="宋体" w:hint="eastAsia"/>
          <w:b/>
          <w:bCs/>
          <w:sz w:val="24"/>
          <w:szCs w:val="24"/>
        </w:rPr>
        <w:t>摩根基金管理（中国）有限公司</w:t>
      </w:r>
    </w:p>
    <w:p w14:paraId="25D3FD10" w14:textId="77777777" w:rsidR="00EA360A" w:rsidRDefault="00EA360A">
      <w:pPr>
        <w:spacing w:line="360" w:lineRule="auto"/>
        <w:ind w:firstLineChars="600" w:firstLine="1446"/>
        <w:jc w:val="right"/>
      </w:pPr>
      <w:r>
        <w:rPr>
          <w:rFonts w:ascii="宋体" w:hAnsi="宋体" w:hint="eastAsia"/>
          <w:b/>
          <w:bCs/>
          <w:sz w:val="24"/>
          <w:szCs w:val="24"/>
        </w:rPr>
        <w:t>2026年4月22日</w:t>
      </w:r>
      <w:bookmarkEnd w:id="23"/>
    </w:p>
    <w:sectPr w:rsidR="00EA360A">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2C22C" w14:textId="77777777" w:rsidR="004F5E41" w:rsidRDefault="004F5E41">
      <w:pPr>
        <w:rPr>
          <w:szCs w:val="21"/>
        </w:rPr>
      </w:pPr>
      <w:r>
        <w:rPr>
          <w:szCs w:val="21"/>
        </w:rPr>
        <w:separator/>
      </w:r>
      <w:r>
        <w:rPr>
          <w:szCs w:val="21"/>
        </w:rPr>
        <w:t xml:space="preserve"> </w:t>
      </w:r>
    </w:p>
  </w:endnote>
  <w:endnote w:type="continuationSeparator" w:id="0">
    <w:p w14:paraId="20C5B75C" w14:textId="77777777" w:rsidR="004F5E41" w:rsidRDefault="004F5E41">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ADDE6" w14:textId="77777777" w:rsidR="00EA360A" w:rsidRDefault="00EA360A">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BFA2B" w14:textId="77777777" w:rsidR="004F5E41" w:rsidRDefault="004F5E41">
      <w:pPr>
        <w:rPr>
          <w:szCs w:val="21"/>
        </w:rPr>
      </w:pPr>
      <w:r>
        <w:rPr>
          <w:szCs w:val="21"/>
        </w:rPr>
        <w:separator/>
      </w:r>
      <w:r>
        <w:rPr>
          <w:szCs w:val="21"/>
        </w:rPr>
        <w:t xml:space="preserve"> </w:t>
      </w:r>
    </w:p>
  </w:footnote>
  <w:footnote w:type="continuationSeparator" w:id="0">
    <w:p w14:paraId="31FD1D41" w14:textId="77777777" w:rsidR="004F5E41" w:rsidRDefault="004F5E41">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139B0" w14:textId="77777777" w:rsidR="00EA360A" w:rsidRDefault="00EA360A">
    <w:pPr>
      <w:pStyle w:val="a8"/>
      <w:jc w:val="right"/>
    </w:pPr>
    <w:r>
      <w:rPr>
        <w:rFonts w:ascii="宋体" w:hAnsi="宋体" w:hint="eastAsia"/>
      </w:rPr>
      <w:t>摩根核心精选股票型证券投资基金2026年第1季度报告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972206088">
    <w:abstractNumId w:val="0"/>
  </w:num>
  <w:num w:numId="2" w16cid:durableId="12701664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B6D"/>
    <w:rsid w:val="002E74CA"/>
    <w:rsid w:val="00373804"/>
    <w:rsid w:val="0038081E"/>
    <w:rsid w:val="003B0E93"/>
    <w:rsid w:val="004F5E41"/>
    <w:rsid w:val="007A7B6D"/>
    <w:rsid w:val="00EA360A"/>
    <w:rsid w:val="00EA4DCE"/>
    <w:rsid w:val="00FD7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6CA2C10B"/>
  <w15:chartTrackingRefBased/>
  <w15:docId w15:val="{75E09F2E-C3E7-4D36-989E-A02A241C7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7790">
      <w:marLeft w:val="0"/>
      <w:marRight w:val="0"/>
      <w:marTop w:val="0"/>
      <w:marBottom w:val="0"/>
      <w:divBdr>
        <w:top w:val="none" w:sz="0" w:space="0" w:color="auto"/>
        <w:left w:val="none" w:sz="0" w:space="0" w:color="auto"/>
        <w:bottom w:val="none" w:sz="0" w:space="0" w:color="auto"/>
        <w:right w:val="none" w:sz="0" w:space="0" w:color="auto"/>
      </w:divBdr>
    </w:div>
    <w:div w:id="147135480">
      <w:marLeft w:val="0"/>
      <w:marRight w:val="0"/>
      <w:marTop w:val="0"/>
      <w:marBottom w:val="0"/>
      <w:divBdr>
        <w:top w:val="none" w:sz="0" w:space="0" w:color="auto"/>
        <w:left w:val="none" w:sz="0" w:space="0" w:color="auto"/>
        <w:bottom w:val="none" w:sz="0" w:space="0" w:color="auto"/>
        <w:right w:val="none" w:sz="0" w:space="0" w:color="auto"/>
      </w:divBdr>
    </w:div>
    <w:div w:id="283002126">
      <w:marLeft w:val="0"/>
      <w:marRight w:val="0"/>
      <w:marTop w:val="0"/>
      <w:marBottom w:val="0"/>
      <w:divBdr>
        <w:top w:val="none" w:sz="0" w:space="0" w:color="auto"/>
        <w:left w:val="none" w:sz="0" w:space="0" w:color="auto"/>
        <w:bottom w:val="none" w:sz="0" w:space="0" w:color="auto"/>
        <w:right w:val="none" w:sz="0" w:space="0" w:color="auto"/>
      </w:divBdr>
    </w:div>
    <w:div w:id="438068265">
      <w:marLeft w:val="0"/>
      <w:marRight w:val="0"/>
      <w:marTop w:val="0"/>
      <w:marBottom w:val="0"/>
      <w:divBdr>
        <w:top w:val="none" w:sz="0" w:space="0" w:color="auto"/>
        <w:left w:val="none" w:sz="0" w:space="0" w:color="auto"/>
        <w:bottom w:val="none" w:sz="0" w:space="0" w:color="auto"/>
        <w:right w:val="none" w:sz="0" w:space="0" w:color="auto"/>
      </w:divBdr>
      <w:divsChild>
        <w:div w:id="1793283586">
          <w:marLeft w:val="0"/>
          <w:marRight w:val="0"/>
          <w:marTop w:val="0"/>
          <w:marBottom w:val="0"/>
          <w:divBdr>
            <w:top w:val="none" w:sz="0" w:space="0" w:color="auto"/>
            <w:left w:val="none" w:sz="0" w:space="0" w:color="auto"/>
            <w:bottom w:val="none" w:sz="0" w:space="0" w:color="auto"/>
            <w:right w:val="none" w:sz="0" w:space="0" w:color="auto"/>
          </w:divBdr>
        </w:div>
      </w:divsChild>
    </w:div>
    <w:div w:id="546726324">
      <w:marLeft w:val="0"/>
      <w:marRight w:val="0"/>
      <w:marTop w:val="0"/>
      <w:marBottom w:val="0"/>
      <w:divBdr>
        <w:top w:val="none" w:sz="0" w:space="0" w:color="auto"/>
        <w:left w:val="none" w:sz="0" w:space="0" w:color="auto"/>
        <w:bottom w:val="none" w:sz="0" w:space="0" w:color="auto"/>
        <w:right w:val="none" w:sz="0" w:space="0" w:color="auto"/>
      </w:divBdr>
    </w:div>
    <w:div w:id="618413416">
      <w:marLeft w:val="0"/>
      <w:marRight w:val="0"/>
      <w:marTop w:val="0"/>
      <w:marBottom w:val="0"/>
      <w:divBdr>
        <w:top w:val="none" w:sz="0" w:space="0" w:color="auto"/>
        <w:left w:val="none" w:sz="0" w:space="0" w:color="auto"/>
        <w:bottom w:val="none" w:sz="0" w:space="0" w:color="auto"/>
        <w:right w:val="none" w:sz="0" w:space="0" w:color="auto"/>
      </w:divBdr>
    </w:div>
    <w:div w:id="839320617">
      <w:marLeft w:val="0"/>
      <w:marRight w:val="0"/>
      <w:marTop w:val="0"/>
      <w:marBottom w:val="0"/>
      <w:divBdr>
        <w:top w:val="none" w:sz="0" w:space="0" w:color="auto"/>
        <w:left w:val="none" w:sz="0" w:space="0" w:color="auto"/>
        <w:bottom w:val="none" w:sz="0" w:space="0" w:color="auto"/>
        <w:right w:val="none" w:sz="0" w:space="0" w:color="auto"/>
      </w:divBdr>
    </w:div>
    <w:div w:id="865291850">
      <w:marLeft w:val="0"/>
      <w:marRight w:val="0"/>
      <w:marTop w:val="0"/>
      <w:marBottom w:val="0"/>
      <w:divBdr>
        <w:top w:val="none" w:sz="0" w:space="0" w:color="auto"/>
        <w:left w:val="none" w:sz="0" w:space="0" w:color="auto"/>
        <w:bottom w:val="none" w:sz="0" w:space="0" w:color="auto"/>
        <w:right w:val="none" w:sz="0" w:space="0" w:color="auto"/>
      </w:divBdr>
    </w:div>
    <w:div w:id="953361503">
      <w:marLeft w:val="0"/>
      <w:marRight w:val="0"/>
      <w:marTop w:val="0"/>
      <w:marBottom w:val="0"/>
      <w:divBdr>
        <w:top w:val="none" w:sz="0" w:space="0" w:color="auto"/>
        <w:left w:val="none" w:sz="0" w:space="0" w:color="auto"/>
        <w:bottom w:val="none" w:sz="0" w:space="0" w:color="auto"/>
        <w:right w:val="none" w:sz="0" w:space="0" w:color="auto"/>
      </w:divBdr>
      <w:divsChild>
        <w:div w:id="785663976">
          <w:marLeft w:val="0"/>
          <w:marRight w:val="0"/>
          <w:marTop w:val="0"/>
          <w:marBottom w:val="0"/>
          <w:divBdr>
            <w:top w:val="none" w:sz="0" w:space="0" w:color="auto"/>
            <w:left w:val="none" w:sz="0" w:space="0" w:color="auto"/>
            <w:bottom w:val="none" w:sz="0" w:space="0" w:color="auto"/>
            <w:right w:val="none" w:sz="0" w:space="0" w:color="auto"/>
          </w:divBdr>
        </w:div>
      </w:divsChild>
    </w:div>
    <w:div w:id="967857061">
      <w:marLeft w:val="0"/>
      <w:marRight w:val="0"/>
      <w:marTop w:val="0"/>
      <w:marBottom w:val="0"/>
      <w:divBdr>
        <w:top w:val="none" w:sz="0" w:space="0" w:color="auto"/>
        <w:left w:val="none" w:sz="0" w:space="0" w:color="auto"/>
        <w:bottom w:val="none" w:sz="0" w:space="0" w:color="auto"/>
        <w:right w:val="none" w:sz="0" w:space="0" w:color="auto"/>
      </w:divBdr>
    </w:div>
    <w:div w:id="1011566153">
      <w:marLeft w:val="0"/>
      <w:marRight w:val="0"/>
      <w:marTop w:val="0"/>
      <w:marBottom w:val="0"/>
      <w:divBdr>
        <w:top w:val="none" w:sz="0" w:space="0" w:color="auto"/>
        <w:left w:val="none" w:sz="0" w:space="0" w:color="auto"/>
        <w:bottom w:val="none" w:sz="0" w:space="0" w:color="auto"/>
        <w:right w:val="none" w:sz="0" w:space="0" w:color="auto"/>
      </w:divBdr>
    </w:div>
    <w:div w:id="1201045443">
      <w:marLeft w:val="0"/>
      <w:marRight w:val="0"/>
      <w:marTop w:val="0"/>
      <w:marBottom w:val="0"/>
      <w:divBdr>
        <w:top w:val="none" w:sz="0" w:space="0" w:color="auto"/>
        <w:left w:val="none" w:sz="0" w:space="0" w:color="auto"/>
        <w:bottom w:val="none" w:sz="0" w:space="0" w:color="auto"/>
        <w:right w:val="none" w:sz="0" w:space="0" w:color="auto"/>
      </w:divBdr>
      <w:divsChild>
        <w:div w:id="176429929">
          <w:marLeft w:val="0"/>
          <w:marRight w:val="0"/>
          <w:marTop w:val="0"/>
          <w:marBottom w:val="0"/>
          <w:divBdr>
            <w:top w:val="none" w:sz="0" w:space="0" w:color="auto"/>
            <w:left w:val="none" w:sz="0" w:space="0" w:color="auto"/>
            <w:bottom w:val="none" w:sz="0" w:space="0" w:color="auto"/>
            <w:right w:val="none" w:sz="0" w:space="0" w:color="auto"/>
          </w:divBdr>
        </w:div>
        <w:div w:id="1760520892">
          <w:marLeft w:val="0"/>
          <w:marRight w:val="0"/>
          <w:marTop w:val="0"/>
          <w:marBottom w:val="0"/>
          <w:divBdr>
            <w:top w:val="none" w:sz="0" w:space="0" w:color="auto"/>
            <w:left w:val="none" w:sz="0" w:space="0" w:color="auto"/>
            <w:bottom w:val="none" w:sz="0" w:space="0" w:color="auto"/>
            <w:right w:val="none" w:sz="0" w:space="0" w:color="auto"/>
          </w:divBdr>
        </w:div>
      </w:divsChild>
    </w:div>
    <w:div w:id="1230115925">
      <w:marLeft w:val="0"/>
      <w:marRight w:val="0"/>
      <w:marTop w:val="0"/>
      <w:marBottom w:val="0"/>
      <w:divBdr>
        <w:top w:val="none" w:sz="0" w:space="0" w:color="auto"/>
        <w:left w:val="none" w:sz="0" w:space="0" w:color="auto"/>
        <w:bottom w:val="none" w:sz="0" w:space="0" w:color="auto"/>
        <w:right w:val="none" w:sz="0" w:space="0" w:color="auto"/>
      </w:divBdr>
      <w:divsChild>
        <w:div w:id="2103841468">
          <w:marLeft w:val="0"/>
          <w:marRight w:val="0"/>
          <w:marTop w:val="0"/>
          <w:marBottom w:val="0"/>
          <w:divBdr>
            <w:top w:val="none" w:sz="0" w:space="0" w:color="auto"/>
            <w:left w:val="none" w:sz="0" w:space="0" w:color="auto"/>
            <w:bottom w:val="none" w:sz="0" w:space="0" w:color="auto"/>
            <w:right w:val="none" w:sz="0" w:space="0" w:color="auto"/>
          </w:divBdr>
        </w:div>
      </w:divsChild>
    </w:div>
    <w:div w:id="1613786807">
      <w:marLeft w:val="0"/>
      <w:marRight w:val="0"/>
      <w:marTop w:val="0"/>
      <w:marBottom w:val="0"/>
      <w:divBdr>
        <w:top w:val="none" w:sz="0" w:space="0" w:color="auto"/>
        <w:left w:val="none" w:sz="0" w:space="0" w:color="auto"/>
        <w:bottom w:val="none" w:sz="0" w:space="0" w:color="auto"/>
        <w:right w:val="none" w:sz="0" w:space="0" w:color="auto"/>
      </w:divBdr>
      <w:divsChild>
        <w:div w:id="1754279031">
          <w:marLeft w:val="0"/>
          <w:marRight w:val="0"/>
          <w:marTop w:val="0"/>
          <w:marBottom w:val="0"/>
          <w:divBdr>
            <w:top w:val="none" w:sz="0" w:space="0" w:color="auto"/>
            <w:left w:val="none" w:sz="0" w:space="0" w:color="auto"/>
            <w:bottom w:val="none" w:sz="0" w:space="0" w:color="auto"/>
            <w:right w:val="none" w:sz="0" w:space="0" w:color="auto"/>
          </w:divBdr>
        </w:div>
      </w:divsChild>
    </w:div>
    <w:div w:id="1632513488">
      <w:marLeft w:val="0"/>
      <w:marRight w:val="0"/>
      <w:marTop w:val="0"/>
      <w:marBottom w:val="0"/>
      <w:divBdr>
        <w:top w:val="none" w:sz="0" w:space="0" w:color="auto"/>
        <w:left w:val="none" w:sz="0" w:space="0" w:color="auto"/>
        <w:bottom w:val="none" w:sz="0" w:space="0" w:color="auto"/>
        <w:right w:val="none" w:sz="0" w:space="0" w:color="auto"/>
      </w:divBdr>
      <w:divsChild>
        <w:div w:id="1113012527">
          <w:marLeft w:val="0"/>
          <w:marRight w:val="0"/>
          <w:marTop w:val="0"/>
          <w:marBottom w:val="0"/>
          <w:divBdr>
            <w:top w:val="none" w:sz="0" w:space="0" w:color="auto"/>
            <w:left w:val="none" w:sz="0" w:space="0" w:color="auto"/>
            <w:bottom w:val="none" w:sz="0" w:space="0" w:color="auto"/>
            <w:right w:val="none" w:sz="0" w:space="0" w:color="auto"/>
          </w:divBdr>
        </w:div>
      </w:divsChild>
    </w:div>
    <w:div w:id="1652633797">
      <w:marLeft w:val="0"/>
      <w:marRight w:val="0"/>
      <w:marTop w:val="0"/>
      <w:marBottom w:val="0"/>
      <w:divBdr>
        <w:top w:val="none" w:sz="0" w:space="0" w:color="auto"/>
        <w:left w:val="none" w:sz="0" w:space="0" w:color="auto"/>
        <w:bottom w:val="none" w:sz="0" w:space="0" w:color="auto"/>
        <w:right w:val="none" w:sz="0" w:space="0" w:color="auto"/>
      </w:divBdr>
    </w:div>
    <w:div w:id="1739479905">
      <w:marLeft w:val="0"/>
      <w:marRight w:val="0"/>
      <w:marTop w:val="0"/>
      <w:marBottom w:val="0"/>
      <w:divBdr>
        <w:top w:val="none" w:sz="0" w:space="0" w:color="auto"/>
        <w:left w:val="none" w:sz="0" w:space="0" w:color="auto"/>
        <w:bottom w:val="none" w:sz="0" w:space="0" w:color="auto"/>
        <w:right w:val="none" w:sz="0" w:space="0" w:color="auto"/>
      </w:divBdr>
    </w:div>
    <w:div w:id="1823690193">
      <w:marLeft w:val="0"/>
      <w:marRight w:val="0"/>
      <w:marTop w:val="0"/>
      <w:marBottom w:val="0"/>
      <w:divBdr>
        <w:top w:val="none" w:sz="0" w:space="0" w:color="auto"/>
        <w:left w:val="none" w:sz="0" w:space="0" w:color="auto"/>
        <w:bottom w:val="none" w:sz="0" w:space="0" w:color="auto"/>
        <w:right w:val="none" w:sz="0" w:space="0" w:color="auto"/>
      </w:divBdr>
    </w:div>
    <w:div w:id="2114861955">
      <w:marLeft w:val="0"/>
      <w:marRight w:val="0"/>
      <w:marTop w:val="0"/>
      <w:marBottom w:val="0"/>
      <w:divBdr>
        <w:top w:val="none" w:sz="0" w:space="0" w:color="auto"/>
        <w:left w:val="none" w:sz="0" w:space="0" w:color="auto"/>
        <w:bottom w:val="none" w:sz="0" w:space="0" w:color="auto"/>
        <w:right w:val="none" w:sz="0" w:space="0" w:color="auto"/>
      </w:divBdr>
      <w:divsChild>
        <w:div w:id="1012993925">
          <w:marLeft w:val="0"/>
          <w:marRight w:val="0"/>
          <w:marTop w:val="0"/>
          <w:marBottom w:val="0"/>
          <w:divBdr>
            <w:top w:val="none" w:sz="0" w:space="0" w:color="auto"/>
            <w:left w:val="none" w:sz="0" w:space="0" w:color="auto"/>
            <w:bottom w:val="none" w:sz="0" w:space="0" w:color="auto"/>
            <w:right w:val="none" w:sz="0" w:space="0" w:color="auto"/>
          </w:divBdr>
        </w:div>
      </w:divsChild>
    </w:div>
    <w:div w:id="212738193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6622</Words>
  <Characters>2198</Characters>
  <Application>Microsoft Office Word</Application>
  <DocSecurity>0</DocSecurity>
  <Lines>199</Lines>
  <Paragraphs>551</Paragraphs>
  <ScaleCrop>false</ScaleCrop>
  <Company/>
  <LinksUpToDate>false</LinksUpToDate>
  <CharactersWithSpaces>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Cynthia.Yu@FA</cp:lastModifiedBy>
  <cp:revision>4</cp:revision>
  <dcterms:created xsi:type="dcterms:W3CDTF">2026-04-14T10:00:00Z</dcterms:created>
  <dcterms:modified xsi:type="dcterms:W3CDTF">2026-04-21T08:22:00Z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