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摩根尚睿混合型基金中基金</w:t>
      </w:r>
      <w:r w:rsidRPr="00B079CA">
        <w:rPr>
          <w:rFonts w:eastAsiaTheme="minorEastAsia"/>
          <w:b/>
          <w:color w:val="000000" w:themeColor="text1"/>
          <w:sz w:val="36"/>
          <w:szCs w:val="36"/>
        </w:rPr>
        <w:t>(FOF)</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5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5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C6695A" w:rsidRDefault="00DF76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C6695A" w:rsidRDefault="00DF76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6695A" w:rsidRDefault="00DF76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6695A" w:rsidRDefault="00DF76A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C6695A" w:rsidRDefault="00DF76A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DF76A2"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53" w:history="1">
        <w:r w:rsidR="00DF76A2" w:rsidRPr="00A95996">
          <w:rPr>
            <w:rStyle w:val="ab"/>
            <w:b/>
            <w:bCs/>
            <w:noProof/>
          </w:rPr>
          <w:t xml:space="preserve">1  </w:t>
        </w:r>
        <w:r w:rsidR="00DF76A2" w:rsidRPr="00A95996">
          <w:rPr>
            <w:rStyle w:val="ab"/>
            <w:b/>
            <w:bCs/>
            <w:noProof/>
          </w:rPr>
          <w:t>重要提示及目录</w:t>
        </w:r>
        <w:r w:rsidR="00DF76A2">
          <w:rPr>
            <w:noProof/>
            <w:webHidden/>
          </w:rPr>
          <w:tab/>
        </w:r>
        <w:r w:rsidR="00DF76A2">
          <w:rPr>
            <w:noProof/>
            <w:webHidden/>
          </w:rPr>
          <w:fldChar w:fldCharType="begin"/>
        </w:r>
        <w:r w:rsidR="00DF76A2">
          <w:rPr>
            <w:noProof/>
            <w:webHidden/>
          </w:rPr>
          <w:instrText xml:space="preserve"> PAGEREF _Toc143614353 \h </w:instrText>
        </w:r>
        <w:r w:rsidR="00DF76A2">
          <w:rPr>
            <w:noProof/>
            <w:webHidden/>
          </w:rPr>
        </w:r>
        <w:r w:rsidR="00DF76A2">
          <w:rPr>
            <w:noProof/>
            <w:webHidden/>
          </w:rPr>
          <w:fldChar w:fldCharType="separate"/>
        </w:r>
        <w:r w:rsidR="00C610D0">
          <w:rPr>
            <w:noProof/>
            <w:webHidden/>
          </w:rPr>
          <w:t>2</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54" w:history="1">
        <w:r w:rsidR="00DF76A2" w:rsidRPr="00A95996">
          <w:rPr>
            <w:rStyle w:val="ab"/>
            <w:noProof/>
          </w:rPr>
          <w:t xml:space="preserve">1.1 </w:t>
        </w:r>
        <w:r w:rsidR="00DF76A2" w:rsidRPr="00A95996">
          <w:rPr>
            <w:rStyle w:val="ab"/>
            <w:noProof/>
          </w:rPr>
          <w:t>重要提示</w:t>
        </w:r>
        <w:r w:rsidR="00DF76A2">
          <w:rPr>
            <w:noProof/>
            <w:webHidden/>
          </w:rPr>
          <w:tab/>
        </w:r>
        <w:r w:rsidR="00DF76A2">
          <w:rPr>
            <w:noProof/>
            <w:webHidden/>
          </w:rPr>
          <w:fldChar w:fldCharType="begin"/>
        </w:r>
        <w:r w:rsidR="00DF76A2">
          <w:rPr>
            <w:noProof/>
            <w:webHidden/>
          </w:rPr>
          <w:instrText xml:space="preserve"> PAGEREF _Toc143614354 \h </w:instrText>
        </w:r>
        <w:r w:rsidR="00DF76A2">
          <w:rPr>
            <w:noProof/>
            <w:webHidden/>
          </w:rPr>
        </w:r>
        <w:r w:rsidR="00DF76A2">
          <w:rPr>
            <w:noProof/>
            <w:webHidden/>
          </w:rPr>
          <w:fldChar w:fldCharType="separate"/>
        </w:r>
        <w:r>
          <w:rPr>
            <w:noProof/>
            <w:webHidden/>
          </w:rPr>
          <w:t>2</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55" w:history="1">
        <w:r w:rsidR="00DF76A2" w:rsidRPr="00A95996">
          <w:rPr>
            <w:rStyle w:val="ab"/>
            <w:b/>
            <w:bCs/>
            <w:noProof/>
          </w:rPr>
          <w:t xml:space="preserve">2  </w:t>
        </w:r>
        <w:r w:rsidR="00DF76A2" w:rsidRPr="00A95996">
          <w:rPr>
            <w:rStyle w:val="ab"/>
            <w:b/>
            <w:bCs/>
            <w:noProof/>
          </w:rPr>
          <w:t>基金简介</w:t>
        </w:r>
        <w:r w:rsidR="00DF76A2">
          <w:rPr>
            <w:noProof/>
            <w:webHidden/>
          </w:rPr>
          <w:tab/>
        </w:r>
        <w:r w:rsidR="00DF76A2">
          <w:rPr>
            <w:noProof/>
            <w:webHidden/>
          </w:rPr>
          <w:fldChar w:fldCharType="begin"/>
        </w:r>
        <w:r w:rsidR="00DF76A2">
          <w:rPr>
            <w:noProof/>
            <w:webHidden/>
          </w:rPr>
          <w:instrText xml:space="preserve"> PAGEREF _Toc143614355 \h </w:instrText>
        </w:r>
        <w:r w:rsidR="00DF76A2">
          <w:rPr>
            <w:noProof/>
            <w:webHidden/>
          </w:rPr>
        </w:r>
        <w:r w:rsidR="00DF76A2">
          <w:rPr>
            <w:noProof/>
            <w:webHidden/>
          </w:rPr>
          <w:fldChar w:fldCharType="separate"/>
        </w:r>
        <w:r>
          <w:rPr>
            <w:noProof/>
            <w:webHidden/>
          </w:rPr>
          <w:t>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56" w:history="1">
        <w:r w:rsidR="00DF76A2" w:rsidRPr="00A95996">
          <w:rPr>
            <w:rStyle w:val="ab"/>
            <w:noProof/>
          </w:rPr>
          <w:t xml:space="preserve">2.1 </w:t>
        </w:r>
        <w:r w:rsidR="00DF76A2" w:rsidRPr="00A95996">
          <w:rPr>
            <w:rStyle w:val="ab"/>
            <w:noProof/>
          </w:rPr>
          <w:t>基金基本情况</w:t>
        </w:r>
        <w:r w:rsidR="00DF76A2">
          <w:rPr>
            <w:noProof/>
            <w:webHidden/>
          </w:rPr>
          <w:tab/>
        </w:r>
        <w:r w:rsidR="00DF76A2">
          <w:rPr>
            <w:noProof/>
            <w:webHidden/>
          </w:rPr>
          <w:fldChar w:fldCharType="begin"/>
        </w:r>
        <w:r w:rsidR="00DF76A2">
          <w:rPr>
            <w:noProof/>
            <w:webHidden/>
          </w:rPr>
          <w:instrText xml:space="preserve"> PAGEREF _Toc143614356 \h </w:instrText>
        </w:r>
        <w:r w:rsidR="00DF76A2">
          <w:rPr>
            <w:noProof/>
            <w:webHidden/>
          </w:rPr>
        </w:r>
        <w:r w:rsidR="00DF76A2">
          <w:rPr>
            <w:noProof/>
            <w:webHidden/>
          </w:rPr>
          <w:fldChar w:fldCharType="separate"/>
        </w:r>
        <w:r>
          <w:rPr>
            <w:noProof/>
            <w:webHidden/>
          </w:rPr>
          <w:t>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57" w:history="1">
        <w:r w:rsidR="00DF76A2" w:rsidRPr="00A95996">
          <w:rPr>
            <w:rStyle w:val="ab"/>
            <w:noProof/>
          </w:rPr>
          <w:t xml:space="preserve">2.2 </w:t>
        </w:r>
        <w:r w:rsidR="00DF76A2" w:rsidRPr="00A95996">
          <w:rPr>
            <w:rStyle w:val="ab"/>
            <w:noProof/>
          </w:rPr>
          <w:t>基金产品说明</w:t>
        </w:r>
        <w:r w:rsidR="00DF76A2">
          <w:rPr>
            <w:noProof/>
            <w:webHidden/>
          </w:rPr>
          <w:tab/>
        </w:r>
        <w:r w:rsidR="00DF76A2">
          <w:rPr>
            <w:noProof/>
            <w:webHidden/>
          </w:rPr>
          <w:fldChar w:fldCharType="begin"/>
        </w:r>
        <w:r w:rsidR="00DF76A2">
          <w:rPr>
            <w:noProof/>
            <w:webHidden/>
          </w:rPr>
          <w:instrText xml:space="preserve"> PAGEREF _Toc143614357 \h </w:instrText>
        </w:r>
        <w:r w:rsidR="00DF76A2">
          <w:rPr>
            <w:noProof/>
            <w:webHidden/>
          </w:rPr>
        </w:r>
        <w:r w:rsidR="00DF76A2">
          <w:rPr>
            <w:noProof/>
            <w:webHidden/>
          </w:rPr>
          <w:fldChar w:fldCharType="separate"/>
        </w:r>
        <w:r>
          <w:rPr>
            <w:noProof/>
            <w:webHidden/>
          </w:rPr>
          <w:t>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58" w:history="1">
        <w:r w:rsidR="00DF76A2" w:rsidRPr="00A95996">
          <w:rPr>
            <w:rStyle w:val="ab"/>
            <w:noProof/>
          </w:rPr>
          <w:t xml:space="preserve">2.3 </w:t>
        </w:r>
        <w:r w:rsidR="00DF76A2" w:rsidRPr="00A95996">
          <w:rPr>
            <w:rStyle w:val="ab"/>
            <w:noProof/>
          </w:rPr>
          <w:t>基金管理人和基金托管人</w:t>
        </w:r>
        <w:r w:rsidR="00DF76A2">
          <w:rPr>
            <w:noProof/>
            <w:webHidden/>
          </w:rPr>
          <w:tab/>
        </w:r>
        <w:r w:rsidR="00DF76A2">
          <w:rPr>
            <w:noProof/>
            <w:webHidden/>
          </w:rPr>
          <w:fldChar w:fldCharType="begin"/>
        </w:r>
        <w:r w:rsidR="00DF76A2">
          <w:rPr>
            <w:noProof/>
            <w:webHidden/>
          </w:rPr>
          <w:instrText xml:space="preserve"> PAGEREF _Toc143614358 \h </w:instrText>
        </w:r>
        <w:r w:rsidR="00DF76A2">
          <w:rPr>
            <w:noProof/>
            <w:webHidden/>
          </w:rPr>
        </w:r>
        <w:r w:rsidR="00DF76A2">
          <w:rPr>
            <w:noProof/>
            <w:webHidden/>
          </w:rPr>
          <w:fldChar w:fldCharType="separate"/>
        </w:r>
        <w:r>
          <w:rPr>
            <w:noProof/>
            <w:webHidden/>
          </w:rPr>
          <w:t>6</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59" w:history="1">
        <w:r w:rsidR="00DF76A2" w:rsidRPr="00A95996">
          <w:rPr>
            <w:rStyle w:val="ab"/>
            <w:noProof/>
          </w:rPr>
          <w:t xml:space="preserve">2.4 </w:t>
        </w:r>
        <w:r w:rsidR="00DF76A2" w:rsidRPr="00A95996">
          <w:rPr>
            <w:rStyle w:val="ab"/>
            <w:noProof/>
          </w:rPr>
          <w:t>信息披露方式</w:t>
        </w:r>
        <w:r w:rsidR="00DF76A2">
          <w:rPr>
            <w:noProof/>
            <w:webHidden/>
          </w:rPr>
          <w:tab/>
        </w:r>
        <w:r w:rsidR="00DF76A2">
          <w:rPr>
            <w:noProof/>
            <w:webHidden/>
          </w:rPr>
          <w:fldChar w:fldCharType="begin"/>
        </w:r>
        <w:r w:rsidR="00DF76A2">
          <w:rPr>
            <w:noProof/>
            <w:webHidden/>
          </w:rPr>
          <w:instrText xml:space="preserve"> PAGEREF _Toc143614359 \h </w:instrText>
        </w:r>
        <w:r w:rsidR="00DF76A2">
          <w:rPr>
            <w:noProof/>
            <w:webHidden/>
          </w:rPr>
        </w:r>
        <w:r w:rsidR="00DF76A2">
          <w:rPr>
            <w:noProof/>
            <w:webHidden/>
          </w:rPr>
          <w:fldChar w:fldCharType="separate"/>
        </w:r>
        <w:r>
          <w:rPr>
            <w:noProof/>
            <w:webHidden/>
          </w:rPr>
          <w:t>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0" w:history="1">
        <w:r w:rsidR="00DF76A2" w:rsidRPr="00A95996">
          <w:rPr>
            <w:rStyle w:val="ab"/>
            <w:noProof/>
          </w:rPr>
          <w:t xml:space="preserve">2.5 </w:t>
        </w:r>
        <w:r w:rsidR="00DF76A2" w:rsidRPr="00A95996">
          <w:rPr>
            <w:rStyle w:val="ab"/>
            <w:noProof/>
          </w:rPr>
          <w:t>其他相关资料</w:t>
        </w:r>
        <w:r w:rsidR="00DF76A2">
          <w:rPr>
            <w:noProof/>
            <w:webHidden/>
          </w:rPr>
          <w:tab/>
        </w:r>
        <w:r w:rsidR="00DF76A2">
          <w:rPr>
            <w:noProof/>
            <w:webHidden/>
          </w:rPr>
          <w:fldChar w:fldCharType="begin"/>
        </w:r>
        <w:r w:rsidR="00DF76A2">
          <w:rPr>
            <w:noProof/>
            <w:webHidden/>
          </w:rPr>
          <w:instrText xml:space="preserve"> PAGEREF _Toc143614360 \h </w:instrText>
        </w:r>
        <w:r w:rsidR="00DF76A2">
          <w:rPr>
            <w:noProof/>
            <w:webHidden/>
          </w:rPr>
        </w:r>
        <w:r w:rsidR="00DF76A2">
          <w:rPr>
            <w:noProof/>
            <w:webHidden/>
          </w:rPr>
          <w:fldChar w:fldCharType="separate"/>
        </w:r>
        <w:r>
          <w:rPr>
            <w:noProof/>
            <w:webHidden/>
          </w:rPr>
          <w:t>7</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61" w:history="1">
        <w:r w:rsidR="00DF76A2" w:rsidRPr="00A95996">
          <w:rPr>
            <w:rStyle w:val="ab"/>
            <w:b/>
            <w:bCs/>
            <w:noProof/>
          </w:rPr>
          <w:t xml:space="preserve">3  </w:t>
        </w:r>
        <w:r w:rsidR="00DF76A2" w:rsidRPr="00A95996">
          <w:rPr>
            <w:rStyle w:val="ab"/>
            <w:b/>
            <w:bCs/>
            <w:noProof/>
          </w:rPr>
          <w:t>主要财务指标和基金净值表现</w:t>
        </w:r>
        <w:r w:rsidR="00DF76A2">
          <w:rPr>
            <w:noProof/>
            <w:webHidden/>
          </w:rPr>
          <w:tab/>
        </w:r>
        <w:r w:rsidR="00DF76A2">
          <w:rPr>
            <w:noProof/>
            <w:webHidden/>
          </w:rPr>
          <w:fldChar w:fldCharType="begin"/>
        </w:r>
        <w:r w:rsidR="00DF76A2">
          <w:rPr>
            <w:noProof/>
            <w:webHidden/>
          </w:rPr>
          <w:instrText xml:space="preserve"> PAGEREF _Toc143614361 \h </w:instrText>
        </w:r>
        <w:r w:rsidR="00DF76A2">
          <w:rPr>
            <w:noProof/>
            <w:webHidden/>
          </w:rPr>
        </w:r>
        <w:r w:rsidR="00DF76A2">
          <w:rPr>
            <w:noProof/>
            <w:webHidden/>
          </w:rPr>
          <w:fldChar w:fldCharType="separate"/>
        </w:r>
        <w:r>
          <w:rPr>
            <w:noProof/>
            <w:webHidden/>
          </w:rPr>
          <w:t>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2" w:history="1">
        <w:r w:rsidR="00DF76A2" w:rsidRPr="00A95996">
          <w:rPr>
            <w:rStyle w:val="ab"/>
            <w:noProof/>
          </w:rPr>
          <w:t xml:space="preserve">3.1 </w:t>
        </w:r>
        <w:r w:rsidR="00DF76A2" w:rsidRPr="00A95996">
          <w:rPr>
            <w:rStyle w:val="ab"/>
            <w:noProof/>
          </w:rPr>
          <w:t>主要会计数据和财务指标</w:t>
        </w:r>
        <w:r w:rsidR="00DF76A2">
          <w:rPr>
            <w:noProof/>
            <w:webHidden/>
          </w:rPr>
          <w:tab/>
        </w:r>
        <w:r w:rsidR="00DF76A2">
          <w:rPr>
            <w:noProof/>
            <w:webHidden/>
          </w:rPr>
          <w:fldChar w:fldCharType="begin"/>
        </w:r>
        <w:r w:rsidR="00DF76A2">
          <w:rPr>
            <w:noProof/>
            <w:webHidden/>
          </w:rPr>
          <w:instrText xml:space="preserve"> PAGEREF _Toc143614362 \h </w:instrText>
        </w:r>
        <w:r w:rsidR="00DF76A2">
          <w:rPr>
            <w:noProof/>
            <w:webHidden/>
          </w:rPr>
        </w:r>
        <w:r w:rsidR="00DF76A2">
          <w:rPr>
            <w:noProof/>
            <w:webHidden/>
          </w:rPr>
          <w:fldChar w:fldCharType="separate"/>
        </w:r>
        <w:r>
          <w:rPr>
            <w:noProof/>
            <w:webHidden/>
          </w:rPr>
          <w:t>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3" w:history="1">
        <w:r w:rsidR="00DF76A2" w:rsidRPr="00A95996">
          <w:rPr>
            <w:rStyle w:val="ab"/>
            <w:noProof/>
          </w:rPr>
          <w:t xml:space="preserve">3.2 </w:t>
        </w:r>
        <w:r w:rsidR="00DF76A2" w:rsidRPr="00A95996">
          <w:rPr>
            <w:rStyle w:val="ab"/>
            <w:noProof/>
          </w:rPr>
          <w:t>基金净值表现</w:t>
        </w:r>
        <w:r w:rsidR="00DF76A2">
          <w:rPr>
            <w:noProof/>
            <w:webHidden/>
          </w:rPr>
          <w:tab/>
        </w:r>
        <w:r w:rsidR="00DF76A2">
          <w:rPr>
            <w:noProof/>
            <w:webHidden/>
          </w:rPr>
          <w:fldChar w:fldCharType="begin"/>
        </w:r>
        <w:r w:rsidR="00DF76A2">
          <w:rPr>
            <w:noProof/>
            <w:webHidden/>
          </w:rPr>
          <w:instrText xml:space="preserve"> PAGEREF _Toc143614363 \h </w:instrText>
        </w:r>
        <w:r w:rsidR="00DF76A2">
          <w:rPr>
            <w:noProof/>
            <w:webHidden/>
          </w:rPr>
        </w:r>
        <w:r w:rsidR="00DF76A2">
          <w:rPr>
            <w:noProof/>
            <w:webHidden/>
          </w:rPr>
          <w:fldChar w:fldCharType="separate"/>
        </w:r>
        <w:r>
          <w:rPr>
            <w:noProof/>
            <w:webHidden/>
          </w:rPr>
          <w:t>8</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64" w:history="1">
        <w:r w:rsidR="00DF76A2" w:rsidRPr="00A95996">
          <w:rPr>
            <w:rStyle w:val="ab"/>
            <w:b/>
            <w:bCs/>
            <w:noProof/>
          </w:rPr>
          <w:t xml:space="preserve">4  </w:t>
        </w:r>
        <w:r w:rsidR="00DF76A2" w:rsidRPr="00A95996">
          <w:rPr>
            <w:rStyle w:val="ab"/>
            <w:b/>
            <w:bCs/>
            <w:noProof/>
          </w:rPr>
          <w:t>管理人报告</w:t>
        </w:r>
        <w:r w:rsidR="00DF76A2">
          <w:rPr>
            <w:noProof/>
            <w:webHidden/>
          </w:rPr>
          <w:tab/>
        </w:r>
        <w:r w:rsidR="00DF76A2">
          <w:rPr>
            <w:noProof/>
            <w:webHidden/>
          </w:rPr>
          <w:fldChar w:fldCharType="begin"/>
        </w:r>
        <w:r w:rsidR="00DF76A2">
          <w:rPr>
            <w:noProof/>
            <w:webHidden/>
          </w:rPr>
          <w:instrText xml:space="preserve"> PAGEREF _Toc143614364 \h </w:instrText>
        </w:r>
        <w:r w:rsidR="00DF76A2">
          <w:rPr>
            <w:noProof/>
            <w:webHidden/>
          </w:rPr>
        </w:r>
        <w:r w:rsidR="00DF76A2">
          <w:rPr>
            <w:noProof/>
            <w:webHidden/>
          </w:rPr>
          <w:fldChar w:fldCharType="separate"/>
        </w:r>
        <w:r>
          <w:rPr>
            <w:noProof/>
            <w:webHidden/>
          </w:rPr>
          <w:t>10</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5" w:history="1">
        <w:r w:rsidR="00DF76A2" w:rsidRPr="00A95996">
          <w:rPr>
            <w:rStyle w:val="ab"/>
            <w:noProof/>
          </w:rPr>
          <w:t xml:space="preserve">4.1 </w:t>
        </w:r>
        <w:r w:rsidR="00DF76A2" w:rsidRPr="00A95996">
          <w:rPr>
            <w:rStyle w:val="ab"/>
            <w:noProof/>
          </w:rPr>
          <w:t>基金管理人及基金经理情况</w:t>
        </w:r>
        <w:r w:rsidR="00DF76A2">
          <w:rPr>
            <w:noProof/>
            <w:webHidden/>
          </w:rPr>
          <w:tab/>
        </w:r>
        <w:r w:rsidR="00DF76A2">
          <w:rPr>
            <w:noProof/>
            <w:webHidden/>
          </w:rPr>
          <w:fldChar w:fldCharType="begin"/>
        </w:r>
        <w:r w:rsidR="00DF76A2">
          <w:rPr>
            <w:noProof/>
            <w:webHidden/>
          </w:rPr>
          <w:instrText xml:space="preserve"> PAGEREF _Toc143614365 \h </w:instrText>
        </w:r>
        <w:r w:rsidR="00DF76A2">
          <w:rPr>
            <w:noProof/>
            <w:webHidden/>
          </w:rPr>
        </w:r>
        <w:r w:rsidR="00DF76A2">
          <w:rPr>
            <w:noProof/>
            <w:webHidden/>
          </w:rPr>
          <w:fldChar w:fldCharType="separate"/>
        </w:r>
        <w:r>
          <w:rPr>
            <w:noProof/>
            <w:webHidden/>
          </w:rPr>
          <w:t>10</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6" w:history="1">
        <w:r w:rsidR="00DF76A2" w:rsidRPr="00A95996">
          <w:rPr>
            <w:rStyle w:val="ab"/>
            <w:noProof/>
          </w:rPr>
          <w:t xml:space="preserve">4.2 </w:t>
        </w:r>
        <w:r w:rsidR="00DF76A2" w:rsidRPr="00A95996">
          <w:rPr>
            <w:rStyle w:val="ab"/>
            <w:noProof/>
          </w:rPr>
          <w:t>管理人对报告期内本基金运作遵规守信情况的说明</w:t>
        </w:r>
        <w:r w:rsidR="00DF76A2">
          <w:rPr>
            <w:noProof/>
            <w:webHidden/>
          </w:rPr>
          <w:tab/>
        </w:r>
        <w:r w:rsidR="00DF76A2">
          <w:rPr>
            <w:noProof/>
            <w:webHidden/>
          </w:rPr>
          <w:fldChar w:fldCharType="begin"/>
        </w:r>
        <w:r w:rsidR="00DF76A2">
          <w:rPr>
            <w:noProof/>
            <w:webHidden/>
          </w:rPr>
          <w:instrText xml:space="preserve"> PAGEREF _Toc143614366 \h </w:instrText>
        </w:r>
        <w:r w:rsidR="00DF76A2">
          <w:rPr>
            <w:noProof/>
            <w:webHidden/>
          </w:rPr>
        </w:r>
        <w:r w:rsidR="00DF76A2">
          <w:rPr>
            <w:noProof/>
            <w:webHidden/>
          </w:rPr>
          <w:fldChar w:fldCharType="separate"/>
        </w:r>
        <w:r>
          <w:rPr>
            <w:noProof/>
            <w:webHidden/>
          </w:rPr>
          <w:t>13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7" w:history="1">
        <w:r w:rsidR="00DF76A2" w:rsidRPr="00A95996">
          <w:rPr>
            <w:rStyle w:val="ab"/>
            <w:noProof/>
          </w:rPr>
          <w:t xml:space="preserve">4.3 </w:t>
        </w:r>
        <w:r w:rsidR="00DF76A2" w:rsidRPr="00A95996">
          <w:rPr>
            <w:rStyle w:val="ab"/>
            <w:noProof/>
          </w:rPr>
          <w:t>管理人对报告期内公平交易情况的专项说明</w:t>
        </w:r>
        <w:r w:rsidR="00DF76A2">
          <w:rPr>
            <w:noProof/>
            <w:webHidden/>
          </w:rPr>
          <w:tab/>
        </w:r>
        <w:r w:rsidR="00DF76A2">
          <w:rPr>
            <w:noProof/>
            <w:webHidden/>
          </w:rPr>
          <w:fldChar w:fldCharType="begin"/>
        </w:r>
        <w:r w:rsidR="00DF76A2">
          <w:rPr>
            <w:noProof/>
            <w:webHidden/>
          </w:rPr>
          <w:instrText xml:space="preserve"> PAGEREF _Toc143614367 \h </w:instrText>
        </w:r>
        <w:r w:rsidR="00DF76A2">
          <w:rPr>
            <w:noProof/>
            <w:webHidden/>
          </w:rPr>
        </w:r>
        <w:r w:rsidR="00DF76A2">
          <w:rPr>
            <w:noProof/>
            <w:webHidden/>
          </w:rPr>
          <w:fldChar w:fldCharType="separate"/>
        </w:r>
        <w:r>
          <w:rPr>
            <w:noProof/>
            <w:webHidden/>
          </w:rPr>
          <w:t>13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8" w:history="1">
        <w:r w:rsidR="00DF76A2" w:rsidRPr="00A95996">
          <w:rPr>
            <w:rStyle w:val="ab"/>
            <w:noProof/>
          </w:rPr>
          <w:t xml:space="preserve">4.4 </w:t>
        </w:r>
        <w:r w:rsidR="00DF76A2" w:rsidRPr="00A95996">
          <w:rPr>
            <w:rStyle w:val="ab"/>
            <w:noProof/>
          </w:rPr>
          <w:t>管理人对报告期内基金的投资策略和业绩表现的说明</w:t>
        </w:r>
        <w:r w:rsidR="00DF76A2">
          <w:rPr>
            <w:noProof/>
            <w:webHidden/>
          </w:rPr>
          <w:tab/>
        </w:r>
        <w:r w:rsidR="00DF76A2">
          <w:rPr>
            <w:noProof/>
            <w:webHidden/>
          </w:rPr>
          <w:fldChar w:fldCharType="begin"/>
        </w:r>
        <w:r w:rsidR="00DF76A2">
          <w:rPr>
            <w:noProof/>
            <w:webHidden/>
          </w:rPr>
          <w:instrText xml:space="preserve"> PAGEREF _Toc143614368 \h </w:instrText>
        </w:r>
        <w:r w:rsidR="00DF76A2">
          <w:rPr>
            <w:noProof/>
            <w:webHidden/>
          </w:rPr>
        </w:r>
        <w:r w:rsidR="00DF76A2">
          <w:rPr>
            <w:noProof/>
            <w:webHidden/>
          </w:rPr>
          <w:fldChar w:fldCharType="separate"/>
        </w:r>
        <w:r>
          <w:rPr>
            <w:noProof/>
            <w:webHidden/>
          </w:rPr>
          <w:t>13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69" w:history="1">
        <w:r w:rsidR="00DF76A2" w:rsidRPr="00A95996">
          <w:rPr>
            <w:rStyle w:val="ab"/>
            <w:noProof/>
          </w:rPr>
          <w:t xml:space="preserve">4.5 </w:t>
        </w:r>
        <w:r w:rsidR="00DF76A2" w:rsidRPr="00A95996">
          <w:rPr>
            <w:rStyle w:val="ab"/>
            <w:noProof/>
          </w:rPr>
          <w:t>管理人对宏观经济、证券市场及行业走势的简要展望</w:t>
        </w:r>
        <w:r w:rsidR="00DF76A2">
          <w:rPr>
            <w:noProof/>
            <w:webHidden/>
          </w:rPr>
          <w:tab/>
        </w:r>
        <w:r w:rsidR="00DF76A2">
          <w:rPr>
            <w:noProof/>
            <w:webHidden/>
          </w:rPr>
          <w:fldChar w:fldCharType="begin"/>
        </w:r>
        <w:r w:rsidR="00DF76A2">
          <w:rPr>
            <w:noProof/>
            <w:webHidden/>
          </w:rPr>
          <w:instrText xml:space="preserve"> PAGEREF _Toc143614369 \h </w:instrText>
        </w:r>
        <w:r w:rsidR="00DF76A2">
          <w:rPr>
            <w:noProof/>
            <w:webHidden/>
          </w:rPr>
        </w:r>
        <w:r w:rsidR="00DF76A2">
          <w:rPr>
            <w:noProof/>
            <w:webHidden/>
          </w:rPr>
          <w:fldChar w:fldCharType="separate"/>
        </w:r>
        <w:r>
          <w:rPr>
            <w:noProof/>
            <w:webHidden/>
          </w:rPr>
          <w:t>14</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0" w:history="1">
        <w:r w:rsidR="00DF76A2" w:rsidRPr="00A95996">
          <w:rPr>
            <w:rStyle w:val="ab"/>
            <w:noProof/>
          </w:rPr>
          <w:t xml:space="preserve">4.6 </w:t>
        </w:r>
        <w:r w:rsidR="00DF76A2" w:rsidRPr="00A95996">
          <w:rPr>
            <w:rStyle w:val="ab"/>
            <w:noProof/>
          </w:rPr>
          <w:t>管理人对报告期内基金估值程序等事项的说明</w:t>
        </w:r>
        <w:r w:rsidR="00DF76A2">
          <w:rPr>
            <w:noProof/>
            <w:webHidden/>
          </w:rPr>
          <w:tab/>
        </w:r>
        <w:r w:rsidR="00DF76A2">
          <w:rPr>
            <w:noProof/>
            <w:webHidden/>
          </w:rPr>
          <w:fldChar w:fldCharType="begin"/>
        </w:r>
        <w:r w:rsidR="00DF76A2">
          <w:rPr>
            <w:noProof/>
            <w:webHidden/>
          </w:rPr>
          <w:instrText xml:space="preserve"> PAGEREF _Toc143614370 \h </w:instrText>
        </w:r>
        <w:r w:rsidR="00DF76A2">
          <w:rPr>
            <w:noProof/>
            <w:webHidden/>
          </w:rPr>
        </w:r>
        <w:r w:rsidR="00DF76A2">
          <w:rPr>
            <w:noProof/>
            <w:webHidden/>
          </w:rPr>
          <w:fldChar w:fldCharType="separate"/>
        </w:r>
        <w:r>
          <w:rPr>
            <w:noProof/>
            <w:webHidden/>
          </w:rPr>
          <w:t>14</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1" w:history="1">
        <w:r w:rsidR="00DF76A2" w:rsidRPr="00A95996">
          <w:rPr>
            <w:rStyle w:val="ab"/>
            <w:noProof/>
          </w:rPr>
          <w:t xml:space="preserve">4.7 </w:t>
        </w:r>
        <w:r w:rsidR="00DF76A2" w:rsidRPr="00A95996">
          <w:rPr>
            <w:rStyle w:val="ab"/>
            <w:noProof/>
          </w:rPr>
          <w:t>管理人对报告期内基金利润分配情况的说明</w:t>
        </w:r>
        <w:r w:rsidR="00DF76A2">
          <w:rPr>
            <w:noProof/>
            <w:webHidden/>
          </w:rPr>
          <w:tab/>
        </w:r>
        <w:r w:rsidR="00DF76A2">
          <w:rPr>
            <w:noProof/>
            <w:webHidden/>
          </w:rPr>
          <w:fldChar w:fldCharType="begin"/>
        </w:r>
        <w:r w:rsidR="00DF76A2">
          <w:rPr>
            <w:noProof/>
            <w:webHidden/>
          </w:rPr>
          <w:instrText xml:space="preserve"> PAGEREF _Toc143614371 \h </w:instrText>
        </w:r>
        <w:r w:rsidR="00DF76A2">
          <w:rPr>
            <w:noProof/>
            <w:webHidden/>
          </w:rPr>
        </w:r>
        <w:r w:rsidR="00DF76A2">
          <w:rPr>
            <w:noProof/>
            <w:webHidden/>
          </w:rPr>
          <w:fldChar w:fldCharType="separate"/>
        </w:r>
        <w:r>
          <w:rPr>
            <w:noProof/>
            <w:webHidden/>
          </w:rPr>
          <w:t>15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2" w:history="1">
        <w:r w:rsidR="00DF76A2" w:rsidRPr="00A95996">
          <w:rPr>
            <w:rStyle w:val="ab"/>
            <w:noProof/>
          </w:rPr>
          <w:t xml:space="preserve">4.8 </w:t>
        </w:r>
        <w:r w:rsidR="00DF76A2" w:rsidRPr="00A95996">
          <w:rPr>
            <w:rStyle w:val="ab"/>
            <w:noProof/>
          </w:rPr>
          <w:t>报告期内管理人对本基金持有人数或基金资产净值预警情形的说明</w:t>
        </w:r>
        <w:r w:rsidR="00DF76A2">
          <w:rPr>
            <w:noProof/>
            <w:webHidden/>
          </w:rPr>
          <w:tab/>
        </w:r>
        <w:r w:rsidR="00DF76A2">
          <w:rPr>
            <w:noProof/>
            <w:webHidden/>
          </w:rPr>
          <w:fldChar w:fldCharType="begin"/>
        </w:r>
        <w:r w:rsidR="00DF76A2">
          <w:rPr>
            <w:noProof/>
            <w:webHidden/>
          </w:rPr>
          <w:instrText xml:space="preserve"> PAGEREF _Toc143614372 \h </w:instrText>
        </w:r>
        <w:r w:rsidR="00DF76A2">
          <w:rPr>
            <w:noProof/>
            <w:webHidden/>
          </w:rPr>
        </w:r>
        <w:r w:rsidR="00DF76A2">
          <w:rPr>
            <w:noProof/>
            <w:webHidden/>
          </w:rPr>
          <w:fldChar w:fldCharType="separate"/>
        </w:r>
        <w:r>
          <w:rPr>
            <w:noProof/>
            <w:webHidden/>
          </w:rPr>
          <w:t>15</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73" w:history="1">
        <w:r w:rsidR="00DF76A2" w:rsidRPr="00A95996">
          <w:rPr>
            <w:rStyle w:val="ab"/>
            <w:b/>
            <w:bCs/>
            <w:noProof/>
          </w:rPr>
          <w:t xml:space="preserve">5  </w:t>
        </w:r>
        <w:r w:rsidR="00DF76A2" w:rsidRPr="00A95996">
          <w:rPr>
            <w:rStyle w:val="ab"/>
            <w:b/>
            <w:bCs/>
            <w:noProof/>
          </w:rPr>
          <w:t>托管人报告</w:t>
        </w:r>
        <w:r w:rsidR="00DF76A2">
          <w:rPr>
            <w:noProof/>
            <w:webHidden/>
          </w:rPr>
          <w:tab/>
        </w:r>
        <w:r w:rsidR="00DF76A2">
          <w:rPr>
            <w:noProof/>
            <w:webHidden/>
          </w:rPr>
          <w:fldChar w:fldCharType="begin"/>
        </w:r>
        <w:r w:rsidR="00DF76A2">
          <w:rPr>
            <w:noProof/>
            <w:webHidden/>
          </w:rPr>
          <w:instrText xml:space="preserve"> PAGEREF _Toc143614373 \h </w:instrText>
        </w:r>
        <w:r w:rsidR="00DF76A2">
          <w:rPr>
            <w:noProof/>
            <w:webHidden/>
          </w:rPr>
        </w:r>
        <w:r w:rsidR="00DF76A2">
          <w:rPr>
            <w:noProof/>
            <w:webHidden/>
          </w:rPr>
          <w:fldChar w:fldCharType="separate"/>
        </w:r>
        <w:r>
          <w:rPr>
            <w:noProof/>
            <w:webHidden/>
          </w:rPr>
          <w:t>15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4" w:history="1">
        <w:r w:rsidR="00DF76A2" w:rsidRPr="00A95996">
          <w:rPr>
            <w:rStyle w:val="ab"/>
            <w:noProof/>
          </w:rPr>
          <w:t xml:space="preserve">5.1 </w:t>
        </w:r>
        <w:r w:rsidR="00DF76A2" w:rsidRPr="00A95996">
          <w:rPr>
            <w:rStyle w:val="ab"/>
            <w:noProof/>
          </w:rPr>
          <w:t>报告期内本基金托管人遵规守信情况声明</w:t>
        </w:r>
        <w:r w:rsidR="00DF76A2">
          <w:rPr>
            <w:noProof/>
            <w:webHidden/>
          </w:rPr>
          <w:tab/>
        </w:r>
        <w:r w:rsidR="00DF76A2">
          <w:rPr>
            <w:noProof/>
            <w:webHidden/>
          </w:rPr>
          <w:fldChar w:fldCharType="begin"/>
        </w:r>
        <w:r w:rsidR="00DF76A2">
          <w:rPr>
            <w:noProof/>
            <w:webHidden/>
          </w:rPr>
          <w:instrText xml:space="preserve"> PAGEREF _Toc143614374 \h </w:instrText>
        </w:r>
        <w:r w:rsidR="00DF76A2">
          <w:rPr>
            <w:noProof/>
            <w:webHidden/>
          </w:rPr>
        </w:r>
        <w:r w:rsidR="00DF76A2">
          <w:rPr>
            <w:noProof/>
            <w:webHidden/>
          </w:rPr>
          <w:fldChar w:fldCharType="separate"/>
        </w:r>
        <w:r>
          <w:rPr>
            <w:noProof/>
            <w:webHidden/>
          </w:rPr>
          <w:t>15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5" w:history="1">
        <w:r w:rsidR="00DF76A2" w:rsidRPr="00A95996">
          <w:rPr>
            <w:rStyle w:val="ab"/>
            <w:noProof/>
          </w:rPr>
          <w:t xml:space="preserve">5.2 </w:t>
        </w:r>
        <w:r w:rsidR="00DF76A2" w:rsidRPr="00A95996">
          <w:rPr>
            <w:rStyle w:val="ab"/>
            <w:noProof/>
          </w:rPr>
          <w:t>托管人对报告期内本基金投资运作遵规守信、净值计算、利润分配等情况的说明</w:t>
        </w:r>
        <w:r w:rsidR="00DF76A2">
          <w:rPr>
            <w:noProof/>
            <w:webHidden/>
          </w:rPr>
          <w:tab/>
        </w:r>
        <w:r w:rsidR="00DF76A2">
          <w:rPr>
            <w:noProof/>
            <w:webHidden/>
          </w:rPr>
          <w:fldChar w:fldCharType="begin"/>
        </w:r>
        <w:r w:rsidR="00DF76A2">
          <w:rPr>
            <w:noProof/>
            <w:webHidden/>
          </w:rPr>
          <w:instrText xml:space="preserve"> PAGEREF _Toc143614375 \h </w:instrText>
        </w:r>
        <w:r w:rsidR="00DF76A2">
          <w:rPr>
            <w:noProof/>
            <w:webHidden/>
          </w:rPr>
        </w:r>
        <w:r w:rsidR="00DF76A2">
          <w:rPr>
            <w:noProof/>
            <w:webHidden/>
          </w:rPr>
          <w:fldChar w:fldCharType="separate"/>
        </w:r>
        <w:r>
          <w:rPr>
            <w:noProof/>
            <w:webHidden/>
          </w:rPr>
          <w:t>15</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6" w:history="1">
        <w:r w:rsidR="00DF76A2" w:rsidRPr="00A95996">
          <w:rPr>
            <w:rStyle w:val="ab"/>
            <w:noProof/>
          </w:rPr>
          <w:t xml:space="preserve">5.3 </w:t>
        </w:r>
        <w:r w:rsidR="00DF76A2" w:rsidRPr="00A95996">
          <w:rPr>
            <w:rStyle w:val="ab"/>
            <w:noProof/>
          </w:rPr>
          <w:t>托管人对本中期报告中财务信息等内容的真实、准确和完整发表意见</w:t>
        </w:r>
        <w:r w:rsidR="00DF76A2">
          <w:rPr>
            <w:noProof/>
            <w:webHidden/>
          </w:rPr>
          <w:tab/>
        </w:r>
        <w:r w:rsidR="00DF76A2">
          <w:rPr>
            <w:noProof/>
            <w:webHidden/>
          </w:rPr>
          <w:fldChar w:fldCharType="begin"/>
        </w:r>
        <w:r w:rsidR="00DF76A2">
          <w:rPr>
            <w:noProof/>
            <w:webHidden/>
          </w:rPr>
          <w:instrText xml:space="preserve"> PAGEREF _Toc143614376 \h </w:instrText>
        </w:r>
        <w:r w:rsidR="00DF76A2">
          <w:rPr>
            <w:noProof/>
            <w:webHidden/>
          </w:rPr>
        </w:r>
        <w:r w:rsidR="00DF76A2">
          <w:rPr>
            <w:noProof/>
            <w:webHidden/>
          </w:rPr>
          <w:fldChar w:fldCharType="separate"/>
        </w:r>
        <w:r>
          <w:rPr>
            <w:noProof/>
            <w:webHidden/>
          </w:rPr>
          <w:t>15</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77" w:history="1">
        <w:r w:rsidR="00DF76A2" w:rsidRPr="00A95996">
          <w:rPr>
            <w:rStyle w:val="ab"/>
            <w:b/>
            <w:bCs/>
            <w:noProof/>
          </w:rPr>
          <w:t xml:space="preserve">6  </w:t>
        </w:r>
        <w:r w:rsidR="00DF76A2" w:rsidRPr="00A95996">
          <w:rPr>
            <w:rStyle w:val="ab"/>
            <w:b/>
            <w:bCs/>
            <w:noProof/>
          </w:rPr>
          <w:t>半年度财务会计报告（未经审计）</w:t>
        </w:r>
        <w:r w:rsidR="00DF76A2">
          <w:rPr>
            <w:noProof/>
            <w:webHidden/>
          </w:rPr>
          <w:tab/>
        </w:r>
        <w:r w:rsidR="00DF76A2">
          <w:rPr>
            <w:noProof/>
            <w:webHidden/>
          </w:rPr>
          <w:fldChar w:fldCharType="begin"/>
        </w:r>
        <w:r w:rsidR="00DF76A2">
          <w:rPr>
            <w:noProof/>
            <w:webHidden/>
          </w:rPr>
          <w:instrText xml:space="preserve"> PAGEREF _Toc143614377 \h </w:instrText>
        </w:r>
        <w:r w:rsidR="00DF76A2">
          <w:rPr>
            <w:noProof/>
            <w:webHidden/>
          </w:rPr>
        </w:r>
        <w:r w:rsidR="00DF76A2">
          <w:rPr>
            <w:noProof/>
            <w:webHidden/>
          </w:rPr>
          <w:fldChar w:fldCharType="separate"/>
        </w:r>
        <w:r>
          <w:rPr>
            <w:noProof/>
            <w:webHidden/>
          </w:rPr>
          <w:t>16</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8" w:history="1">
        <w:r w:rsidR="00DF76A2" w:rsidRPr="00A95996">
          <w:rPr>
            <w:rStyle w:val="ab"/>
            <w:noProof/>
          </w:rPr>
          <w:t xml:space="preserve">6.1 </w:t>
        </w:r>
        <w:r w:rsidR="00DF76A2" w:rsidRPr="00A95996">
          <w:rPr>
            <w:rStyle w:val="ab"/>
            <w:noProof/>
          </w:rPr>
          <w:t>资产负债表</w:t>
        </w:r>
        <w:r w:rsidR="00DF76A2">
          <w:rPr>
            <w:noProof/>
            <w:webHidden/>
          </w:rPr>
          <w:tab/>
        </w:r>
        <w:r w:rsidR="00DF76A2">
          <w:rPr>
            <w:noProof/>
            <w:webHidden/>
          </w:rPr>
          <w:fldChar w:fldCharType="begin"/>
        </w:r>
        <w:r w:rsidR="00DF76A2">
          <w:rPr>
            <w:noProof/>
            <w:webHidden/>
          </w:rPr>
          <w:instrText xml:space="preserve"> PAGEREF _Toc143614378 \h </w:instrText>
        </w:r>
        <w:r w:rsidR="00DF76A2">
          <w:rPr>
            <w:noProof/>
            <w:webHidden/>
          </w:rPr>
        </w:r>
        <w:r w:rsidR="00DF76A2">
          <w:rPr>
            <w:noProof/>
            <w:webHidden/>
          </w:rPr>
          <w:fldChar w:fldCharType="separate"/>
        </w:r>
        <w:r>
          <w:rPr>
            <w:noProof/>
            <w:webHidden/>
          </w:rPr>
          <w:t>16</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79" w:history="1">
        <w:r w:rsidR="00DF76A2" w:rsidRPr="00A95996">
          <w:rPr>
            <w:rStyle w:val="ab"/>
            <w:noProof/>
          </w:rPr>
          <w:t xml:space="preserve">6.2 </w:t>
        </w:r>
        <w:r w:rsidR="00DF76A2" w:rsidRPr="00A95996">
          <w:rPr>
            <w:rStyle w:val="ab"/>
            <w:noProof/>
          </w:rPr>
          <w:t>利润表</w:t>
        </w:r>
        <w:r w:rsidR="00DF76A2">
          <w:rPr>
            <w:noProof/>
            <w:webHidden/>
          </w:rPr>
          <w:tab/>
        </w:r>
        <w:r w:rsidR="00DF76A2">
          <w:rPr>
            <w:noProof/>
            <w:webHidden/>
          </w:rPr>
          <w:fldChar w:fldCharType="begin"/>
        </w:r>
        <w:r w:rsidR="00DF76A2">
          <w:rPr>
            <w:noProof/>
            <w:webHidden/>
          </w:rPr>
          <w:instrText xml:space="preserve"> PAGEREF _Toc143614379 \h </w:instrText>
        </w:r>
        <w:r w:rsidR="00DF76A2">
          <w:rPr>
            <w:noProof/>
            <w:webHidden/>
          </w:rPr>
        </w:r>
        <w:r w:rsidR="00DF76A2">
          <w:rPr>
            <w:noProof/>
            <w:webHidden/>
          </w:rPr>
          <w:fldChar w:fldCharType="separate"/>
        </w:r>
        <w:r>
          <w:rPr>
            <w:noProof/>
            <w:webHidden/>
          </w:rPr>
          <w:t>17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0" w:history="1">
        <w:r w:rsidR="00DF76A2" w:rsidRPr="00A95996">
          <w:rPr>
            <w:rStyle w:val="ab"/>
            <w:noProof/>
          </w:rPr>
          <w:t xml:space="preserve">6.3 </w:t>
        </w:r>
        <w:r w:rsidR="00DF76A2" w:rsidRPr="00A95996">
          <w:rPr>
            <w:rStyle w:val="ab"/>
            <w:noProof/>
          </w:rPr>
          <w:t>净资产（基金净值）变动表</w:t>
        </w:r>
        <w:r w:rsidR="00DF76A2">
          <w:rPr>
            <w:noProof/>
            <w:webHidden/>
          </w:rPr>
          <w:tab/>
        </w:r>
        <w:r w:rsidR="00DF76A2">
          <w:rPr>
            <w:noProof/>
            <w:webHidden/>
          </w:rPr>
          <w:fldChar w:fldCharType="begin"/>
        </w:r>
        <w:r w:rsidR="00DF76A2">
          <w:rPr>
            <w:noProof/>
            <w:webHidden/>
          </w:rPr>
          <w:instrText xml:space="preserve"> PAGEREF _Toc143614380 \h </w:instrText>
        </w:r>
        <w:r w:rsidR="00DF76A2">
          <w:rPr>
            <w:noProof/>
            <w:webHidden/>
          </w:rPr>
        </w:r>
        <w:r w:rsidR="00DF76A2">
          <w:rPr>
            <w:noProof/>
            <w:webHidden/>
          </w:rPr>
          <w:fldChar w:fldCharType="separate"/>
        </w:r>
        <w:r>
          <w:rPr>
            <w:noProof/>
            <w:webHidden/>
          </w:rPr>
          <w:t>18</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1" w:history="1">
        <w:r w:rsidR="00DF76A2" w:rsidRPr="00A95996">
          <w:rPr>
            <w:rStyle w:val="ab"/>
            <w:noProof/>
          </w:rPr>
          <w:t xml:space="preserve">6.4 </w:t>
        </w:r>
        <w:r w:rsidR="00DF76A2" w:rsidRPr="00A95996">
          <w:rPr>
            <w:rStyle w:val="ab"/>
            <w:noProof/>
          </w:rPr>
          <w:t>报表附注</w:t>
        </w:r>
        <w:r w:rsidR="00DF76A2">
          <w:rPr>
            <w:noProof/>
            <w:webHidden/>
          </w:rPr>
          <w:tab/>
        </w:r>
        <w:r w:rsidR="00DF76A2">
          <w:rPr>
            <w:noProof/>
            <w:webHidden/>
          </w:rPr>
          <w:fldChar w:fldCharType="begin"/>
        </w:r>
        <w:r w:rsidR="00DF76A2">
          <w:rPr>
            <w:noProof/>
            <w:webHidden/>
          </w:rPr>
          <w:instrText xml:space="preserve"> PAGEREF _Toc143614381 \h </w:instrText>
        </w:r>
        <w:r w:rsidR="00DF76A2">
          <w:rPr>
            <w:noProof/>
            <w:webHidden/>
          </w:rPr>
        </w:r>
        <w:r w:rsidR="00DF76A2">
          <w:rPr>
            <w:noProof/>
            <w:webHidden/>
          </w:rPr>
          <w:fldChar w:fldCharType="separate"/>
        </w:r>
        <w:r>
          <w:rPr>
            <w:noProof/>
            <w:webHidden/>
          </w:rPr>
          <w:t>20</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82" w:history="1">
        <w:r w:rsidR="00DF76A2" w:rsidRPr="00A95996">
          <w:rPr>
            <w:rStyle w:val="ab"/>
            <w:b/>
            <w:bCs/>
            <w:noProof/>
          </w:rPr>
          <w:t xml:space="preserve">7  </w:t>
        </w:r>
        <w:r w:rsidR="00DF76A2" w:rsidRPr="00A95996">
          <w:rPr>
            <w:rStyle w:val="ab"/>
            <w:b/>
            <w:bCs/>
            <w:noProof/>
          </w:rPr>
          <w:t>投资组合报告</w:t>
        </w:r>
        <w:r w:rsidR="00DF76A2">
          <w:rPr>
            <w:noProof/>
            <w:webHidden/>
          </w:rPr>
          <w:tab/>
        </w:r>
        <w:r w:rsidR="00DF76A2">
          <w:rPr>
            <w:noProof/>
            <w:webHidden/>
          </w:rPr>
          <w:fldChar w:fldCharType="begin"/>
        </w:r>
        <w:r w:rsidR="00DF76A2">
          <w:rPr>
            <w:noProof/>
            <w:webHidden/>
          </w:rPr>
          <w:instrText xml:space="preserve"> PAGEREF _Toc143614382 \h </w:instrText>
        </w:r>
        <w:r w:rsidR="00DF76A2">
          <w:rPr>
            <w:noProof/>
            <w:webHidden/>
          </w:rPr>
        </w:r>
        <w:r w:rsidR="00DF76A2">
          <w:rPr>
            <w:noProof/>
            <w:webHidden/>
          </w:rPr>
          <w:fldChar w:fldCharType="separate"/>
        </w:r>
        <w:r>
          <w:rPr>
            <w:noProof/>
            <w:webHidden/>
          </w:rPr>
          <w:t>41</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3" w:history="1">
        <w:r w:rsidR="00DF76A2" w:rsidRPr="00A95996">
          <w:rPr>
            <w:rStyle w:val="ab"/>
            <w:noProof/>
          </w:rPr>
          <w:t xml:space="preserve">7.1 </w:t>
        </w:r>
        <w:r w:rsidR="00DF76A2" w:rsidRPr="00A95996">
          <w:rPr>
            <w:rStyle w:val="ab"/>
            <w:noProof/>
          </w:rPr>
          <w:t>期末基金资产组合情况</w:t>
        </w:r>
        <w:r w:rsidR="00DF76A2">
          <w:rPr>
            <w:noProof/>
            <w:webHidden/>
          </w:rPr>
          <w:tab/>
        </w:r>
        <w:r w:rsidR="00DF76A2">
          <w:rPr>
            <w:noProof/>
            <w:webHidden/>
          </w:rPr>
          <w:fldChar w:fldCharType="begin"/>
        </w:r>
        <w:r w:rsidR="00DF76A2">
          <w:rPr>
            <w:noProof/>
            <w:webHidden/>
          </w:rPr>
          <w:instrText xml:space="preserve"> PAGEREF _Toc143614383 \h </w:instrText>
        </w:r>
        <w:r w:rsidR="00DF76A2">
          <w:rPr>
            <w:noProof/>
            <w:webHidden/>
          </w:rPr>
        </w:r>
        <w:r w:rsidR="00DF76A2">
          <w:rPr>
            <w:noProof/>
            <w:webHidden/>
          </w:rPr>
          <w:fldChar w:fldCharType="separate"/>
        </w:r>
        <w:r>
          <w:rPr>
            <w:noProof/>
            <w:webHidden/>
          </w:rPr>
          <w:t>41</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4" w:history="1">
        <w:r w:rsidR="00DF76A2" w:rsidRPr="00A95996">
          <w:rPr>
            <w:rStyle w:val="ab"/>
            <w:noProof/>
          </w:rPr>
          <w:t xml:space="preserve">7.2 </w:t>
        </w:r>
        <w:r w:rsidR="00DF76A2" w:rsidRPr="00A95996">
          <w:rPr>
            <w:rStyle w:val="ab"/>
            <w:noProof/>
          </w:rPr>
          <w:t>报告期末按行业分类的股票投资组合</w:t>
        </w:r>
        <w:r w:rsidR="00DF76A2">
          <w:rPr>
            <w:noProof/>
            <w:webHidden/>
          </w:rPr>
          <w:tab/>
        </w:r>
        <w:r w:rsidR="00DF76A2">
          <w:rPr>
            <w:noProof/>
            <w:webHidden/>
          </w:rPr>
          <w:fldChar w:fldCharType="begin"/>
        </w:r>
        <w:r w:rsidR="00DF76A2">
          <w:rPr>
            <w:noProof/>
            <w:webHidden/>
          </w:rPr>
          <w:instrText xml:space="preserve"> PAGEREF _Toc143614384 \h </w:instrText>
        </w:r>
        <w:r w:rsidR="00DF76A2">
          <w:rPr>
            <w:noProof/>
            <w:webHidden/>
          </w:rPr>
        </w:r>
        <w:r w:rsidR="00DF76A2">
          <w:rPr>
            <w:noProof/>
            <w:webHidden/>
          </w:rPr>
          <w:fldChar w:fldCharType="separate"/>
        </w:r>
        <w:r>
          <w:rPr>
            <w:noProof/>
            <w:webHidden/>
          </w:rPr>
          <w:t>41</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5" w:history="1">
        <w:r w:rsidR="00DF76A2" w:rsidRPr="00A95996">
          <w:rPr>
            <w:rStyle w:val="ab"/>
            <w:noProof/>
          </w:rPr>
          <w:t xml:space="preserve">7.3 </w:t>
        </w:r>
        <w:r w:rsidR="00DF76A2" w:rsidRPr="00A95996">
          <w:rPr>
            <w:rStyle w:val="ab"/>
            <w:noProof/>
          </w:rPr>
          <w:t>期末按公允价值占基金资产净值比例大小排序的所有股票投资明细</w:t>
        </w:r>
        <w:r w:rsidR="00DF76A2">
          <w:rPr>
            <w:noProof/>
            <w:webHidden/>
          </w:rPr>
          <w:tab/>
        </w:r>
        <w:r w:rsidR="00DF76A2">
          <w:rPr>
            <w:noProof/>
            <w:webHidden/>
          </w:rPr>
          <w:fldChar w:fldCharType="begin"/>
        </w:r>
        <w:r w:rsidR="00DF76A2">
          <w:rPr>
            <w:noProof/>
            <w:webHidden/>
          </w:rPr>
          <w:instrText xml:space="preserve"> PAGEREF _Toc143614385 \h </w:instrText>
        </w:r>
        <w:r w:rsidR="00DF76A2">
          <w:rPr>
            <w:noProof/>
            <w:webHidden/>
          </w:rPr>
        </w:r>
        <w:r w:rsidR="00DF76A2">
          <w:rPr>
            <w:noProof/>
            <w:webHidden/>
          </w:rPr>
          <w:fldChar w:fldCharType="separate"/>
        </w:r>
        <w:r>
          <w:rPr>
            <w:noProof/>
            <w:webHidden/>
          </w:rPr>
          <w:t>41</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6" w:history="1">
        <w:r w:rsidR="00DF76A2" w:rsidRPr="00A95996">
          <w:rPr>
            <w:rStyle w:val="ab"/>
            <w:noProof/>
          </w:rPr>
          <w:t xml:space="preserve">7.4 </w:t>
        </w:r>
        <w:r w:rsidR="00DF76A2" w:rsidRPr="00A95996">
          <w:rPr>
            <w:rStyle w:val="ab"/>
            <w:noProof/>
          </w:rPr>
          <w:t>报告期内股票投资组合的重大变动</w:t>
        </w:r>
        <w:r w:rsidR="00DF76A2">
          <w:rPr>
            <w:noProof/>
            <w:webHidden/>
          </w:rPr>
          <w:tab/>
        </w:r>
        <w:r w:rsidR="00DF76A2">
          <w:rPr>
            <w:noProof/>
            <w:webHidden/>
          </w:rPr>
          <w:fldChar w:fldCharType="begin"/>
        </w:r>
        <w:r w:rsidR="00DF76A2">
          <w:rPr>
            <w:noProof/>
            <w:webHidden/>
          </w:rPr>
          <w:instrText xml:space="preserve"> PAGEREF _Toc143614386 \h </w:instrText>
        </w:r>
        <w:r w:rsidR="00DF76A2">
          <w:rPr>
            <w:noProof/>
            <w:webHidden/>
          </w:rPr>
        </w:r>
        <w:r w:rsidR="00DF76A2">
          <w:rPr>
            <w:noProof/>
            <w:webHidden/>
          </w:rPr>
          <w:fldChar w:fldCharType="separate"/>
        </w:r>
        <w:r>
          <w:rPr>
            <w:noProof/>
            <w:webHidden/>
          </w:rPr>
          <w:t>42</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7" w:history="1">
        <w:r w:rsidR="00DF76A2" w:rsidRPr="00A95996">
          <w:rPr>
            <w:rStyle w:val="ab"/>
            <w:noProof/>
          </w:rPr>
          <w:t xml:space="preserve">7.5 </w:t>
        </w:r>
        <w:r w:rsidR="00DF76A2" w:rsidRPr="00A95996">
          <w:rPr>
            <w:rStyle w:val="ab"/>
            <w:noProof/>
          </w:rPr>
          <w:t>期末按债券品种分类的债券投资组合</w:t>
        </w:r>
        <w:r w:rsidR="00DF76A2">
          <w:rPr>
            <w:noProof/>
            <w:webHidden/>
          </w:rPr>
          <w:tab/>
        </w:r>
        <w:r w:rsidR="00DF76A2">
          <w:rPr>
            <w:noProof/>
            <w:webHidden/>
          </w:rPr>
          <w:fldChar w:fldCharType="begin"/>
        </w:r>
        <w:r w:rsidR="00DF76A2">
          <w:rPr>
            <w:noProof/>
            <w:webHidden/>
          </w:rPr>
          <w:instrText xml:space="preserve"> PAGEREF _Toc143614387 \h </w:instrText>
        </w:r>
        <w:r w:rsidR="00DF76A2">
          <w:rPr>
            <w:noProof/>
            <w:webHidden/>
          </w:rPr>
        </w:r>
        <w:r w:rsidR="00DF76A2">
          <w:rPr>
            <w:noProof/>
            <w:webHidden/>
          </w:rPr>
          <w:fldChar w:fldCharType="separate"/>
        </w:r>
        <w:r>
          <w:rPr>
            <w:noProof/>
            <w:webHidden/>
          </w:rPr>
          <w:t>42</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8" w:history="1">
        <w:r w:rsidR="00DF76A2" w:rsidRPr="00A95996">
          <w:rPr>
            <w:rStyle w:val="ab"/>
            <w:noProof/>
          </w:rPr>
          <w:t xml:space="preserve">7.6 </w:t>
        </w:r>
        <w:r w:rsidR="00DF76A2" w:rsidRPr="00A95996">
          <w:rPr>
            <w:rStyle w:val="ab"/>
            <w:noProof/>
          </w:rPr>
          <w:t>期末按公允价值占基金资产净值比例大小排序的前五名债券投资明细</w:t>
        </w:r>
        <w:r w:rsidR="00DF76A2">
          <w:rPr>
            <w:noProof/>
            <w:webHidden/>
          </w:rPr>
          <w:tab/>
        </w:r>
        <w:r w:rsidR="00DF76A2">
          <w:rPr>
            <w:noProof/>
            <w:webHidden/>
          </w:rPr>
          <w:fldChar w:fldCharType="begin"/>
        </w:r>
        <w:r w:rsidR="00DF76A2">
          <w:rPr>
            <w:noProof/>
            <w:webHidden/>
          </w:rPr>
          <w:instrText xml:space="preserve"> PAGEREF _Toc143614388 \h </w:instrText>
        </w:r>
        <w:r w:rsidR="00DF76A2">
          <w:rPr>
            <w:noProof/>
            <w:webHidden/>
          </w:rPr>
        </w:r>
        <w:r w:rsidR="00DF76A2">
          <w:rPr>
            <w:noProof/>
            <w:webHidden/>
          </w:rPr>
          <w:fldChar w:fldCharType="separate"/>
        </w:r>
        <w:r>
          <w:rPr>
            <w:noProof/>
            <w:webHidden/>
          </w:rPr>
          <w:t>42</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89" w:history="1">
        <w:r w:rsidR="00DF76A2" w:rsidRPr="00A95996">
          <w:rPr>
            <w:rStyle w:val="ab"/>
            <w:noProof/>
          </w:rPr>
          <w:t xml:space="preserve">7.7 </w:t>
        </w:r>
        <w:r w:rsidR="00DF76A2" w:rsidRPr="00A95996">
          <w:rPr>
            <w:rStyle w:val="ab"/>
            <w:noProof/>
          </w:rPr>
          <w:t>期末按公允价值占基金资产净值比例大小排序的所有资产支持证券投资明细</w:t>
        </w:r>
        <w:r w:rsidR="00DF76A2">
          <w:rPr>
            <w:noProof/>
            <w:webHidden/>
          </w:rPr>
          <w:tab/>
        </w:r>
        <w:r w:rsidR="00DF76A2">
          <w:rPr>
            <w:noProof/>
            <w:webHidden/>
          </w:rPr>
          <w:fldChar w:fldCharType="begin"/>
        </w:r>
        <w:r w:rsidR="00DF76A2">
          <w:rPr>
            <w:noProof/>
            <w:webHidden/>
          </w:rPr>
          <w:instrText xml:space="preserve"> PAGEREF _Toc143614389 \h </w:instrText>
        </w:r>
        <w:r w:rsidR="00DF76A2">
          <w:rPr>
            <w:noProof/>
            <w:webHidden/>
          </w:rPr>
        </w:r>
        <w:r w:rsidR="00DF76A2">
          <w:rPr>
            <w:noProof/>
            <w:webHidden/>
          </w:rPr>
          <w:fldChar w:fldCharType="separate"/>
        </w:r>
        <w:r>
          <w:rPr>
            <w:noProof/>
            <w:webHidden/>
          </w:rPr>
          <w:t>43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0" w:history="1">
        <w:r w:rsidR="00DF76A2" w:rsidRPr="00A95996">
          <w:rPr>
            <w:rStyle w:val="ab"/>
            <w:noProof/>
          </w:rPr>
          <w:t xml:space="preserve">7.8 </w:t>
        </w:r>
        <w:r w:rsidR="00DF76A2" w:rsidRPr="00A95996">
          <w:rPr>
            <w:rStyle w:val="ab"/>
            <w:noProof/>
          </w:rPr>
          <w:t>报告期末按公允价值占基金资产净值比例大小排序的前五名贵金属投资明细</w:t>
        </w:r>
        <w:r w:rsidR="00DF76A2">
          <w:rPr>
            <w:noProof/>
            <w:webHidden/>
          </w:rPr>
          <w:tab/>
        </w:r>
        <w:r w:rsidR="00DF76A2">
          <w:rPr>
            <w:noProof/>
            <w:webHidden/>
          </w:rPr>
          <w:fldChar w:fldCharType="begin"/>
        </w:r>
        <w:r w:rsidR="00DF76A2">
          <w:rPr>
            <w:noProof/>
            <w:webHidden/>
          </w:rPr>
          <w:instrText xml:space="preserve"> PAGEREF _Toc143614390 \h </w:instrText>
        </w:r>
        <w:r w:rsidR="00DF76A2">
          <w:rPr>
            <w:noProof/>
            <w:webHidden/>
          </w:rPr>
        </w:r>
        <w:r w:rsidR="00DF76A2">
          <w:rPr>
            <w:noProof/>
            <w:webHidden/>
          </w:rPr>
          <w:fldChar w:fldCharType="separate"/>
        </w:r>
        <w:r>
          <w:rPr>
            <w:noProof/>
            <w:webHidden/>
          </w:rPr>
          <w:t>43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1" w:history="1">
        <w:r w:rsidR="00DF76A2" w:rsidRPr="00A95996">
          <w:rPr>
            <w:rStyle w:val="ab"/>
            <w:noProof/>
          </w:rPr>
          <w:t xml:space="preserve">7.9 </w:t>
        </w:r>
        <w:r w:rsidR="00DF76A2" w:rsidRPr="00A95996">
          <w:rPr>
            <w:rStyle w:val="ab"/>
            <w:noProof/>
          </w:rPr>
          <w:t>期末按公允价值占基金资产净值比例大小排序的前五名权证投资明细</w:t>
        </w:r>
        <w:r w:rsidR="00DF76A2">
          <w:rPr>
            <w:noProof/>
            <w:webHidden/>
          </w:rPr>
          <w:tab/>
        </w:r>
        <w:r w:rsidR="00DF76A2">
          <w:rPr>
            <w:noProof/>
            <w:webHidden/>
          </w:rPr>
          <w:fldChar w:fldCharType="begin"/>
        </w:r>
        <w:r w:rsidR="00DF76A2">
          <w:rPr>
            <w:noProof/>
            <w:webHidden/>
          </w:rPr>
          <w:instrText xml:space="preserve"> PAGEREF _Toc143614391 \h </w:instrText>
        </w:r>
        <w:r w:rsidR="00DF76A2">
          <w:rPr>
            <w:noProof/>
            <w:webHidden/>
          </w:rPr>
        </w:r>
        <w:r w:rsidR="00DF76A2">
          <w:rPr>
            <w:noProof/>
            <w:webHidden/>
          </w:rPr>
          <w:fldChar w:fldCharType="separate"/>
        </w:r>
        <w:r>
          <w:rPr>
            <w:noProof/>
            <w:webHidden/>
          </w:rPr>
          <w:t>43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2" w:history="1">
        <w:r w:rsidR="00DF76A2" w:rsidRPr="00A95996">
          <w:rPr>
            <w:rStyle w:val="ab"/>
            <w:noProof/>
          </w:rPr>
          <w:t xml:space="preserve">7.10 </w:t>
        </w:r>
        <w:r w:rsidR="00DF76A2" w:rsidRPr="00A95996">
          <w:rPr>
            <w:rStyle w:val="ab"/>
            <w:noProof/>
          </w:rPr>
          <w:t>本基金投资股指期货的投资政策</w:t>
        </w:r>
        <w:r w:rsidR="00DF76A2">
          <w:rPr>
            <w:noProof/>
            <w:webHidden/>
          </w:rPr>
          <w:tab/>
        </w:r>
        <w:r w:rsidR="00DF76A2">
          <w:rPr>
            <w:noProof/>
            <w:webHidden/>
          </w:rPr>
          <w:fldChar w:fldCharType="begin"/>
        </w:r>
        <w:r w:rsidR="00DF76A2">
          <w:rPr>
            <w:noProof/>
            <w:webHidden/>
          </w:rPr>
          <w:instrText xml:space="preserve"> PAGEREF _Toc143614392 \h </w:instrText>
        </w:r>
        <w:r w:rsidR="00DF76A2">
          <w:rPr>
            <w:noProof/>
            <w:webHidden/>
          </w:rPr>
        </w:r>
        <w:r w:rsidR="00DF76A2">
          <w:rPr>
            <w:noProof/>
            <w:webHidden/>
          </w:rPr>
          <w:fldChar w:fldCharType="separate"/>
        </w:r>
        <w:r>
          <w:rPr>
            <w:noProof/>
            <w:webHidden/>
          </w:rPr>
          <w:t>43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3" w:history="1">
        <w:r w:rsidR="00DF76A2" w:rsidRPr="00A95996">
          <w:rPr>
            <w:rStyle w:val="ab"/>
            <w:noProof/>
          </w:rPr>
          <w:t xml:space="preserve">7.11 </w:t>
        </w:r>
        <w:r w:rsidR="00DF76A2" w:rsidRPr="00A95996">
          <w:rPr>
            <w:rStyle w:val="ab"/>
            <w:noProof/>
          </w:rPr>
          <w:t>报告期末本基金投资的国债期货交易情况说明</w:t>
        </w:r>
        <w:r w:rsidR="00DF76A2">
          <w:rPr>
            <w:noProof/>
            <w:webHidden/>
          </w:rPr>
          <w:tab/>
        </w:r>
        <w:r w:rsidR="00DF76A2">
          <w:rPr>
            <w:noProof/>
            <w:webHidden/>
          </w:rPr>
          <w:fldChar w:fldCharType="begin"/>
        </w:r>
        <w:r w:rsidR="00DF76A2">
          <w:rPr>
            <w:noProof/>
            <w:webHidden/>
          </w:rPr>
          <w:instrText xml:space="preserve"> PAGEREF _Toc143614393 \h </w:instrText>
        </w:r>
        <w:r w:rsidR="00DF76A2">
          <w:rPr>
            <w:noProof/>
            <w:webHidden/>
          </w:rPr>
        </w:r>
        <w:r w:rsidR="00DF76A2">
          <w:rPr>
            <w:noProof/>
            <w:webHidden/>
          </w:rPr>
          <w:fldChar w:fldCharType="separate"/>
        </w:r>
        <w:r>
          <w:rPr>
            <w:noProof/>
            <w:webHidden/>
          </w:rPr>
          <w:t>43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4" w:history="1">
        <w:r w:rsidR="00DF76A2" w:rsidRPr="00A95996">
          <w:rPr>
            <w:rStyle w:val="ab"/>
            <w:noProof/>
          </w:rPr>
          <w:t xml:space="preserve">7.12 </w:t>
        </w:r>
        <w:r w:rsidR="00DF76A2" w:rsidRPr="00A95996">
          <w:rPr>
            <w:rStyle w:val="ab"/>
            <w:noProof/>
          </w:rPr>
          <w:t>本报告期投资基金情况</w:t>
        </w:r>
        <w:r w:rsidR="00DF76A2">
          <w:rPr>
            <w:noProof/>
            <w:webHidden/>
          </w:rPr>
          <w:tab/>
        </w:r>
        <w:r w:rsidR="00DF76A2">
          <w:rPr>
            <w:noProof/>
            <w:webHidden/>
          </w:rPr>
          <w:fldChar w:fldCharType="begin"/>
        </w:r>
        <w:r w:rsidR="00DF76A2">
          <w:rPr>
            <w:noProof/>
            <w:webHidden/>
          </w:rPr>
          <w:instrText xml:space="preserve"> PAGEREF _Toc143614394 \h </w:instrText>
        </w:r>
        <w:r w:rsidR="00DF76A2">
          <w:rPr>
            <w:noProof/>
            <w:webHidden/>
          </w:rPr>
        </w:r>
        <w:r w:rsidR="00DF76A2">
          <w:rPr>
            <w:noProof/>
            <w:webHidden/>
          </w:rPr>
          <w:fldChar w:fldCharType="separate"/>
        </w:r>
        <w:r>
          <w:rPr>
            <w:noProof/>
            <w:webHidden/>
          </w:rPr>
          <w:t>43</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5" w:history="1">
        <w:r w:rsidR="00DF76A2" w:rsidRPr="00A95996">
          <w:rPr>
            <w:rStyle w:val="ab"/>
            <w:noProof/>
          </w:rPr>
          <w:t xml:space="preserve">7.13 </w:t>
        </w:r>
        <w:r w:rsidR="00DF76A2" w:rsidRPr="00A95996">
          <w:rPr>
            <w:rStyle w:val="ab"/>
            <w:noProof/>
          </w:rPr>
          <w:t>投资组合报告附注</w:t>
        </w:r>
        <w:r w:rsidR="00DF76A2">
          <w:rPr>
            <w:noProof/>
            <w:webHidden/>
          </w:rPr>
          <w:tab/>
        </w:r>
        <w:r w:rsidR="00DF76A2">
          <w:rPr>
            <w:noProof/>
            <w:webHidden/>
          </w:rPr>
          <w:fldChar w:fldCharType="begin"/>
        </w:r>
        <w:r w:rsidR="00DF76A2">
          <w:rPr>
            <w:noProof/>
            <w:webHidden/>
          </w:rPr>
          <w:instrText xml:space="preserve"> PAGEREF _Toc143614395 \h </w:instrText>
        </w:r>
        <w:r w:rsidR="00DF76A2">
          <w:rPr>
            <w:noProof/>
            <w:webHidden/>
          </w:rPr>
        </w:r>
        <w:r w:rsidR="00DF76A2">
          <w:rPr>
            <w:noProof/>
            <w:webHidden/>
          </w:rPr>
          <w:fldChar w:fldCharType="separate"/>
        </w:r>
        <w:r>
          <w:rPr>
            <w:noProof/>
            <w:webHidden/>
          </w:rPr>
          <w:t>46</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396" w:history="1">
        <w:r w:rsidR="00DF76A2" w:rsidRPr="00A95996">
          <w:rPr>
            <w:rStyle w:val="ab"/>
            <w:b/>
            <w:bCs/>
            <w:noProof/>
          </w:rPr>
          <w:t xml:space="preserve">8  </w:t>
        </w:r>
        <w:r w:rsidR="00DF76A2" w:rsidRPr="00A95996">
          <w:rPr>
            <w:rStyle w:val="ab"/>
            <w:b/>
            <w:bCs/>
            <w:noProof/>
          </w:rPr>
          <w:t>基金份额持有人信息</w:t>
        </w:r>
        <w:r w:rsidR="00DF76A2">
          <w:rPr>
            <w:noProof/>
            <w:webHidden/>
          </w:rPr>
          <w:tab/>
        </w:r>
        <w:r w:rsidR="00DF76A2">
          <w:rPr>
            <w:noProof/>
            <w:webHidden/>
          </w:rPr>
          <w:fldChar w:fldCharType="begin"/>
        </w:r>
        <w:r w:rsidR="00DF76A2">
          <w:rPr>
            <w:noProof/>
            <w:webHidden/>
          </w:rPr>
          <w:instrText xml:space="preserve"> PAGEREF _Toc143614396 \h </w:instrText>
        </w:r>
        <w:r w:rsidR="00DF76A2">
          <w:rPr>
            <w:noProof/>
            <w:webHidden/>
          </w:rPr>
        </w:r>
        <w:r w:rsidR="00DF76A2">
          <w:rPr>
            <w:noProof/>
            <w:webHidden/>
          </w:rPr>
          <w:fldChar w:fldCharType="separate"/>
        </w:r>
        <w:r>
          <w:rPr>
            <w:noProof/>
            <w:webHidden/>
          </w:rPr>
          <w:t>47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7" w:history="1">
        <w:r w:rsidR="00DF76A2" w:rsidRPr="00A95996">
          <w:rPr>
            <w:rStyle w:val="ab"/>
            <w:noProof/>
          </w:rPr>
          <w:t xml:space="preserve">8.1 </w:t>
        </w:r>
        <w:r w:rsidR="00DF76A2" w:rsidRPr="00A95996">
          <w:rPr>
            <w:rStyle w:val="ab"/>
            <w:noProof/>
          </w:rPr>
          <w:t>期末基金份额持有人户数及持有人结构</w:t>
        </w:r>
        <w:r w:rsidR="00DF76A2">
          <w:rPr>
            <w:noProof/>
            <w:webHidden/>
          </w:rPr>
          <w:tab/>
        </w:r>
        <w:r w:rsidR="00DF76A2">
          <w:rPr>
            <w:noProof/>
            <w:webHidden/>
          </w:rPr>
          <w:fldChar w:fldCharType="begin"/>
        </w:r>
        <w:r w:rsidR="00DF76A2">
          <w:rPr>
            <w:noProof/>
            <w:webHidden/>
          </w:rPr>
          <w:instrText xml:space="preserve"> PAGEREF _Toc143614397 \h </w:instrText>
        </w:r>
        <w:r w:rsidR="00DF76A2">
          <w:rPr>
            <w:noProof/>
            <w:webHidden/>
          </w:rPr>
        </w:r>
        <w:r w:rsidR="00DF76A2">
          <w:rPr>
            <w:noProof/>
            <w:webHidden/>
          </w:rPr>
          <w:fldChar w:fldCharType="separate"/>
        </w:r>
        <w:r>
          <w:rPr>
            <w:noProof/>
            <w:webHidden/>
          </w:rPr>
          <w:t>47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8" w:history="1">
        <w:r w:rsidR="00DF76A2" w:rsidRPr="00A95996">
          <w:rPr>
            <w:rStyle w:val="ab"/>
            <w:noProof/>
          </w:rPr>
          <w:t xml:space="preserve">8.2 </w:t>
        </w:r>
        <w:r w:rsidR="00DF76A2" w:rsidRPr="00A95996">
          <w:rPr>
            <w:rStyle w:val="ab"/>
            <w:noProof/>
          </w:rPr>
          <w:t>期末基金管理人的从业人员持有本基金的情况</w:t>
        </w:r>
        <w:r w:rsidR="00DF76A2">
          <w:rPr>
            <w:noProof/>
            <w:webHidden/>
          </w:rPr>
          <w:tab/>
        </w:r>
        <w:r w:rsidR="00DF76A2">
          <w:rPr>
            <w:noProof/>
            <w:webHidden/>
          </w:rPr>
          <w:fldChar w:fldCharType="begin"/>
        </w:r>
        <w:r w:rsidR="00DF76A2">
          <w:rPr>
            <w:noProof/>
            <w:webHidden/>
          </w:rPr>
          <w:instrText xml:space="preserve"> PAGEREF _Toc143614398 \h </w:instrText>
        </w:r>
        <w:r w:rsidR="00DF76A2">
          <w:rPr>
            <w:noProof/>
            <w:webHidden/>
          </w:rPr>
        </w:r>
        <w:r w:rsidR="00DF76A2">
          <w:rPr>
            <w:noProof/>
            <w:webHidden/>
          </w:rPr>
          <w:fldChar w:fldCharType="separate"/>
        </w:r>
        <w:r>
          <w:rPr>
            <w:noProof/>
            <w:webHidden/>
          </w:rPr>
          <w:t>47</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399" w:history="1">
        <w:r w:rsidR="00DF76A2" w:rsidRPr="00A95996">
          <w:rPr>
            <w:rStyle w:val="ab"/>
            <w:noProof/>
          </w:rPr>
          <w:t xml:space="preserve">8.3 </w:t>
        </w:r>
        <w:r w:rsidR="00DF76A2" w:rsidRPr="00A95996">
          <w:rPr>
            <w:rStyle w:val="ab"/>
            <w:noProof/>
          </w:rPr>
          <w:t>期末基金管理人的从业人员持有本开放式基金份额总量区间的情况</w:t>
        </w:r>
        <w:r w:rsidR="00DF76A2">
          <w:rPr>
            <w:noProof/>
            <w:webHidden/>
          </w:rPr>
          <w:tab/>
        </w:r>
        <w:r w:rsidR="00DF76A2">
          <w:rPr>
            <w:noProof/>
            <w:webHidden/>
          </w:rPr>
          <w:fldChar w:fldCharType="begin"/>
        </w:r>
        <w:r w:rsidR="00DF76A2">
          <w:rPr>
            <w:noProof/>
            <w:webHidden/>
          </w:rPr>
          <w:instrText xml:space="preserve"> PAGEREF _Toc143614399 \h </w:instrText>
        </w:r>
        <w:r w:rsidR="00DF76A2">
          <w:rPr>
            <w:noProof/>
            <w:webHidden/>
          </w:rPr>
        </w:r>
        <w:r w:rsidR="00DF76A2">
          <w:rPr>
            <w:noProof/>
            <w:webHidden/>
          </w:rPr>
          <w:fldChar w:fldCharType="separate"/>
        </w:r>
        <w:r>
          <w:rPr>
            <w:noProof/>
            <w:webHidden/>
          </w:rPr>
          <w:t>47</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400" w:history="1">
        <w:r w:rsidR="00DF76A2" w:rsidRPr="00A95996">
          <w:rPr>
            <w:rStyle w:val="ab"/>
            <w:b/>
            <w:bCs/>
            <w:noProof/>
          </w:rPr>
          <w:t xml:space="preserve">9  </w:t>
        </w:r>
        <w:r w:rsidR="00DF76A2" w:rsidRPr="00A95996">
          <w:rPr>
            <w:rStyle w:val="ab"/>
            <w:b/>
            <w:bCs/>
            <w:noProof/>
          </w:rPr>
          <w:t>开放式基金份额变动</w:t>
        </w:r>
        <w:r w:rsidR="00DF76A2">
          <w:rPr>
            <w:noProof/>
            <w:webHidden/>
          </w:rPr>
          <w:tab/>
        </w:r>
        <w:r w:rsidR="00DF76A2">
          <w:rPr>
            <w:noProof/>
            <w:webHidden/>
          </w:rPr>
          <w:fldChar w:fldCharType="begin"/>
        </w:r>
        <w:r w:rsidR="00DF76A2">
          <w:rPr>
            <w:noProof/>
            <w:webHidden/>
          </w:rPr>
          <w:instrText xml:space="preserve"> PAGEREF _Toc143614400 \h </w:instrText>
        </w:r>
        <w:r w:rsidR="00DF76A2">
          <w:rPr>
            <w:noProof/>
            <w:webHidden/>
          </w:rPr>
        </w:r>
        <w:r w:rsidR="00DF76A2">
          <w:rPr>
            <w:noProof/>
            <w:webHidden/>
          </w:rPr>
          <w:fldChar w:fldCharType="separate"/>
        </w:r>
        <w:r>
          <w:rPr>
            <w:noProof/>
            <w:webHidden/>
          </w:rPr>
          <w:t>48</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401" w:history="1">
        <w:r w:rsidR="00DF76A2" w:rsidRPr="00A95996">
          <w:rPr>
            <w:rStyle w:val="ab"/>
            <w:b/>
            <w:bCs/>
            <w:noProof/>
          </w:rPr>
          <w:t xml:space="preserve">10  </w:t>
        </w:r>
        <w:r w:rsidR="00DF76A2" w:rsidRPr="00A95996">
          <w:rPr>
            <w:rStyle w:val="ab"/>
            <w:b/>
            <w:bCs/>
            <w:noProof/>
          </w:rPr>
          <w:t>重大事件揭示</w:t>
        </w:r>
        <w:r w:rsidR="00DF76A2">
          <w:rPr>
            <w:noProof/>
            <w:webHidden/>
          </w:rPr>
          <w:tab/>
        </w:r>
        <w:r w:rsidR="00DF76A2">
          <w:rPr>
            <w:noProof/>
            <w:webHidden/>
          </w:rPr>
          <w:fldChar w:fldCharType="begin"/>
        </w:r>
        <w:r w:rsidR="00DF76A2">
          <w:rPr>
            <w:noProof/>
            <w:webHidden/>
          </w:rPr>
          <w:instrText xml:space="preserve"> PAGEREF _Toc143614401 \h </w:instrText>
        </w:r>
        <w:r w:rsidR="00DF76A2">
          <w:rPr>
            <w:noProof/>
            <w:webHidden/>
          </w:rPr>
        </w:r>
        <w:r w:rsidR="00DF76A2">
          <w:rPr>
            <w:noProof/>
            <w:webHidden/>
          </w:rPr>
          <w:fldChar w:fldCharType="separate"/>
        </w:r>
        <w:r>
          <w:rPr>
            <w:noProof/>
            <w:webHidden/>
          </w:rPr>
          <w:t>48</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2" w:history="1">
        <w:r w:rsidR="00DF76A2" w:rsidRPr="00A95996">
          <w:rPr>
            <w:rStyle w:val="ab"/>
            <w:noProof/>
          </w:rPr>
          <w:t xml:space="preserve">10.1 </w:t>
        </w:r>
        <w:r w:rsidR="00DF76A2" w:rsidRPr="00A95996">
          <w:rPr>
            <w:rStyle w:val="ab"/>
            <w:noProof/>
          </w:rPr>
          <w:t>基金份额持有人大会决议</w:t>
        </w:r>
        <w:r w:rsidR="00DF76A2">
          <w:rPr>
            <w:noProof/>
            <w:webHidden/>
          </w:rPr>
          <w:tab/>
        </w:r>
        <w:r w:rsidR="00DF76A2">
          <w:rPr>
            <w:noProof/>
            <w:webHidden/>
          </w:rPr>
          <w:fldChar w:fldCharType="begin"/>
        </w:r>
        <w:r w:rsidR="00DF76A2">
          <w:rPr>
            <w:noProof/>
            <w:webHidden/>
          </w:rPr>
          <w:instrText xml:space="preserve"> PAGEREF _Toc143614402 \h </w:instrText>
        </w:r>
        <w:r w:rsidR="00DF76A2">
          <w:rPr>
            <w:noProof/>
            <w:webHidden/>
          </w:rPr>
        </w:r>
        <w:r w:rsidR="00DF76A2">
          <w:rPr>
            <w:noProof/>
            <w:webHidden/>
          </w:rPr>
          <w:fldChar w:fldCharType="separate"/>
        </w:r>
        <w:r>
          <w:rPr>
            <w:noProof/>
            <w:webHidden/>
          </w:rPr>
          <w:t>48</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3" w:history="1">
        <w:r w:rsidR="00DF76A2" w:rsidRPr="00A95996">
          <w:rPr>
            <w:rStyle w:val="ab"/>
            <w:noProof/>
          </w:rPr>
          <w:t xml:space="preserve">10.2 </w:t>
        </w:r>
        <w:r w:rsidR="00DF76A2" w:rsidRPr="00A95996">
          <w:rPr>
            <w:rStyle w:val="ab"/>
            <w:noProof/>
          </w:rPr>
          <w:t>基金管理人、基金托管人的专门基金托管部门的重大人事变动</w:t>
        </w:r>
        <w:r w:rsidR="00DF76A2">
          <w:rPr>
            <w:noProof/>
            <w:webHidden/>
          </w:rPr>
          <w:tab/>
        </w:r>
        <w:r w:rsidR="00DF76A2">
          <w:rPr>
            <w:noProof/>
            <w:webHidden/>
          </w:rPr>
          <w:fldChar w:fldCharType="begin"/>
        </w:r>
        <w:r w:rsidR="00DF76A2">
          <w:rPr>
            <w:noProof/>
            <w:webHidden/>
          </w:rPr>
          <w:instrText xml:space="preserve"> PAGEREF _Toc143614403 \h </w:instrText>
        </w:r>
        <w:r w:rsidR="00DF76A2">
          <w:rPr>
            <w:noProof/>
            <w:webHidden/>
          </w:rPr>
        </w:r>
        <w:r w:rsidR="00DF76A2">
          <w:rPr>
            <w:noProof/>
            <w:webHidden/>
          </w:rPr>
          <w:fldChar w:fldCharType="separate"/>
        </w:r>
        <w:r>
          <w:rPr>
            <w:noProof/>
            <w:webHidden/>
          </w:rPr>
          <w:t>48</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4" w:history="1">
        <w:r w:rsidR="00DF76A2" w:rsidRPr="00A95996">
          <w:rPr>
            <w:rStyle w:val="ab"/>
            <w:noProof/>
          </w:rPr>
          <w:t xml:space="preserve">10.3 </w:t>
        </w:r>
        <w:r w:rsidR="00DF76A2" w:rsidRPr="00A95996">
          <w:rPr>
            <w:rStyle w:val="ab"/>
            <w:noProof/>
          </w:rPr>
          <w:t>涉及基金管理人、基金财产、基金托管业务的诉讼</w:t>
        </w:r>
        <w:r w:rsidR="00DF76A2">
          <w:rPr>
            <w:noProof/>
            <w:webHidden/>
          </w:rPr>
          <w:tab/>
        </w:r>
        <w:r w:rsidR="00DF76A2">
          <w:rPr>
            <w:noProof/>
            <w:webHidden/>
          </w:rPr>
          <w:fldChar w:fldCharType="begin"/>
        </w:r>
        <w:r w:rsidR="00DF76A2">
          <w:rPr>
            <w:noProof/>
            <w:webHidden/>
          </w:rPr>
          <w:instrText xml:space="preserve"> PAGEREF _Toc143614404 \h </w:instrText>
        </w:r>
        <w:r w:rsidR="00DF76A2">
          <w:rPr>
            <w:noProof/>
            <w:webHidden/>
          </w:rPr>
        </w:r>
        <w:r w:rsidR="00DF76A2">
          <w:rPr>
            <w:noProof/>
            <w:webHidden/>
          </w:rPr>
          <w:fldChar w:fldCharType="separate"/>
        </w:r>
        <w:r>
          <w:rPr>
            <w:noProof/>
            <w:webHidden/>
          </w:rPr>
          <w:t>48</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5" w:history="1">
        <w:r w:rsidR="00DF76A2" w:rsidRPr="00A95996">
          <w:rPr>
            <w:rStyle w:val="ab"/>
            <w:noProof/>
          </w:rPr>
          <w:t xml:space="preserve">10.4 </w:t>
        </w:r>
        <w:r w:rsidR="00DF76A2" w:rsidRPr="00A95996">
          <w:rPr>
            <w:rStyle w:val="ab"/>
            <w:noProof/>
          </w:rPr>
          <w:t>基金投资策略的改变</w:t>
        </w:r>
        <w:r w:rsidR="00DF76A2">
          <w:rPr>
            <w:noProof/>
            <w:webHidden/>
          </w:rPr>
          <w:tab/>
        </w:r>
        <w:r w:rsidR="00DF76A2">
          <w:rPr>
            <w:noProof/>
            <w:webHidden/>
          </w:rPr>
          <w:fldChar w:fldCharType="begin"/>
        </w:r>
        <w:r w:rsidR="00DF76A2">
          <w:rPr>
            <w:noProof/>
            <w:webHidden/>
          </w:rPr>
          <w:instrText xml:space="preserve"> PAGEREF _Toc143614405 \h </w:instrText>
        </w:r>
        <w:r w:rsidR="00DF76A2">
          <w:rPr>
            <w:noProof/>
            <w:webHidden/>
          </w:rPr>
        </w:r>
        <w:r w:rsidR="00DF76A2">
          <w:rPr>
            <w:noProof/>
            <w:webHidden/>
          </w:rPr>
          <w:fldChar w:fldCharType="separate"/>
        </w:r>
        <w:r>
          <w:rPr>
            <w:noProof/>
            <w:webHidden/>
          </w:rPr>
          <w:t>48</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6" w:history="1">
        <w:r w:rsidR="00DF76A2" w:rsidRPr="00A95996">
          <w:rPr>
            <w:rStyle w:val="ab"/>
            <w:noProof/>
          </w:rPr>
          <w:t xml:space="preserve">10.5 </w:t>
        </w:r>
        <w:r w:rsidR="00DF76A2" w:rsidRPr="00A95996">
          <w:rPr>
            <w:rStyle w:val="ab"/>
            <w:noProof/>
          </w:rPr>
          <w:t>为基金进行审计的会计师事务所情况</w:t>
        </w:r>
        <w:r w:rsidR="00DF76A2">
          <w:rPr>
            <w:noProof/>
            <w:webHidden/>
          </w:rPr>
          <w:tab/>
        </w:r>
        <w:r w:rsidR="00DF76A2">
          <w:rPr>
            <w:noProof/>
            <w:webHidden/>
          </w:rPr>
          <w:fldChar w:fldCharType="begin"/>
        </w:r>
        <w:r w:rsidR="00DF76A2">
          <w:rPr>
            <w:noProof/>
            <w:webHidden/>
          </w:rPr>
          <w:instrText xml:space="preserve"> PAGEREF _Toc143614406 \h </w:instrText>
        </w:r>
        <w:r w:rsidR="00DF76A2">
          <w:rPr>
            <w:noProof/>
            <w:webHidden/>
          </w:rPr>
        </w:r>
        <w:r w:rsidR="00DF76A2">
          <w:rPr>
            <w:noProof/>
            <w:webHidden/>
          </w:rPr>
          <w:fldChar w:fldCharType="separate"/>
        </w:r>
        <w:r>
          <w:rPr>
            <w:noProof/>
            <w:webHidden/>
          </w:rPr>
          <w:t>49</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7" w:history="1">
        <w:r w:rsidR="00DF76A2" w:rsidRPr="00A95996">
          <w:rPr>
            <w:rStyle w:val="ab"/>
            <w:noProof/>
          </w:rPr>
          <w:t xml:space="preserve">10.6 </w:t>
        </w:r>
        <w:r w:rsidR="00DF76A2" w:rsidRPr="00A95996">
          <w:rPr>
            <w:rStyle w:val="ab"/>
            <w:noProof/>
          </w:rPr>
          <w:t>管理人、托管人及其高级管理人员受稽查或处罚等情况</w:t>
        </w:r>
        <w:r w:rsidR="00DF76A2">
          <w:rPr>
            <w:noProof/>
            <w:webHidden/>
          </w:rPr>
          <w:tab/>
        </w:r>
        <w:r w:rsidR="00DF76A2">
          <w:rPr>
            <w:noProof/>
            <w:webHidden/>
          </w:rPr>
          <w:fldChar w:fldCharType="begin"/>
        </w:r>
        <w:r w:rsidR="00DF76A2">
          <w:rPr>
            <w:noProof/>
            <w:webHidden/>
          </w:rPr>
          <w:instrText xml:space="preserve"> PAGEREF _Toc143614407 \h </w:instrText>
        </w:r>
        <w:r w:rsidR="00DF76A2">
          <w:rPr>
            <w:noProof/>
            <w:webHidden/>
          </w:rPr>
        </w:r>
        <w:r w:rsidR="00DF76A2">
          <w:rPr>
            <w:noProof/>
            <w:webHidden/>
          </w:rPr>
          <w:fldChar w:fldCharType="separate"/>
        </w:r>
        <w:r>
          <w:rPr>
            <w:noProof/>
            <w:webHidden/>
          </w:rPr>
          <w:t>49</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8" w:history="1">
        <w:r w:rsidR="00DF76A2" w:rsidRPr="00A95996">
          <w:rPr>
            <w:rStyle w:val="ab"/>
            <w:noProof/>
          </w:rPr>
          <w:t xml:space="preserve">10.6.1 </w:t>
        </w:r>
        <w:r w:rsidR="00DF76A2" w:rsidRPr="00A95996">
          <w:rPr>
            <w:rStyle w:val="ab"/>
            <w:noProof/>
          </w:rPr>
          <w:t>管理人及其高级管理人员受稽查或处罚等情况</w:t>
        </w:r>
        <w:r w:rsidR="00DF76A2">
          <w:rPr>
            <w:noProof/>
            <w:webHidden/>
          </w:rPr>
          <w:tab/>
        </w:r>
        <w:r w:rsidR="00DF76A2">
          <w:rPr>
            <w:noProof/>
            <w:webHidden/>
          </w:rPr>
          <w:fldChar w:fldCharType="begin"/>
        </w:r>
        <w:r w:rsidR="00DF76A2">
          <w:rPr>
            <w:noProof/>
            <w:webHidden/>
          </w:rPr>
          <w:instrText xml:space="preserve"> PAGEREF _Toc143614408 \h </w:instrText>
        </w:r>
        <w:r w:rsidR="00DF76A2">
          <w:rPr>
            <w:noProof/>
            <w:webHidden/>
          </w:rPr>
        </w:r>
        <w:r w:rsidR="00DF76A2">
          <w:rPr>
            <w:noProof/>
            <w:webHidden/>
          </w:rPr>
          <w:fldChar w:fldCharType="separate"/>
        </w:r>
        <w:r>
          <w:rPr>
            <w:noProof/>
            <w:webHidden/>
          </w:rPr>
          <w:t>49</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09" w:history="1">
        <w:r w:rsidR="00DF76A2" w:rsidRPr="00A95996">
          <w:rPr>
            <w:rStyle w:val="ab"/>
            <w:noProof/>
          </w:rPr>
          <w:t xml:space="preserve">10.6.2 </w:t>
        </w:r>
        <w:r w:rsidR="00DF76A2" w:rsidRPr="00A95996">
          <w:rPr>
            <w:rStyle w:val="ab"/>
            <w:noProof/>
          </w:rPr>
          <w:t>托管人及其高级管理人员受稽查或处罚等情况</w:t>
        </w:r>
        <w:r w:rsidR="00DF76A2">
          <w:rPr>
            <w:noProof/>
            <w:webHidden/>
          </w:rPr>
          <w:tab/>
        </w:r>
        <w:r w:rsidR="00DF76A2">
          <w:rPr>
            <w:noProof/>
            <w:webHidden/>
          </w:rPr>
          <w:fldChar w:fldCharType="begin"/>
        </w:r>
        <w:r w:rsidR="00DF76A2">
          <w:rPr>
            <w:noProof/>
            <w:webHidden/>
          </w:rPr>
          <w:instrText xml:space="preserve"> PAGEREF _Toc143614409 \h </w:instrText>
        </w:r>
        <w:r w:rsidR="00DF76A2">
          <w:rPr>
            <w:noProof/>
            <w:webHidden/>
          </w:rPr>
        </w:r>
        <w:r w:rsidR="00DF76A2">
          <w:rPr>
            <w:noProof/>
            <w:webHidden/>
          </w:rPr>
          <w:fldChar w:fldCharType="separate"/>
        </w:r>
        <w:r>
          <w:rPr>
            <w:noProof/>
            <w:webHidden/>
          </w:rPr>
          <w:t>49</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10" w:history="1">
        <w:r w:rsidR="00DF76A2" w:rsidRPr="00A95996">
          <w:rPr>
            <w:rStyle w:val="ab"/>
            <w:noProof/>
          </w:rPr>
          <w:t xml:space="preserve">10.7 </w:t>
        </w:r>
        <w:r w:rsidR="00DF76A2" w:rsidRPr="00A95996">
          <w:rPr>
            <w:rStyle w:val="ab"/>
            <w:noProof/>
          </w:rPr>
          <w:t>基金租用证券公司交易单元的有关情况</w:t>
        </w:r>
        <w:r w:rsidR="00DF76A2">
          <w:rPr>
            <w:noProof/>
            <w:webHidden/>
          </w:rPr>
          <w:tab/>
        </w:r>
        <w:r w:rsidR="00DF76A2">
          <w:rPr>
            <w:noProof/>
            <w:webHidden/>
          </w:rPr>
          <w:fldChar w:fldCharType="begin"/>
        </w:r>
        <w:r w:rsidR="00DF76A2">
          <w:rPr>
            <w:noProof/>
            <w:webHidden/>
          </w:rPr>
          <w:instrText xml:space="preserve"> PAGEREF _Toc143614410 \h </w:instrText>
        </w:r>
        <w:r w:rsidR="00DF76A2">
          <w:rPr>
            <w:noProof/>
            <w:webHidden/>
          </w:rPr>
        </w:r>
        <w:r w:rsidR="00DF76A2">
          <w:rPr>
            <w:noProof/>
            <w:webHidden/>
          </w:rPr>
          <w:fldChar w:fldCharType="separate"/>
        </w:r>
        <w:r>
          <w:rPr>
            <w:noProof/>
            <w:webHidden/>
          </w:rPr>
          <w:t>49</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11" w:history="1">
        <w:r w:rsidR="00DF76A2" w:rsidRPr="00A95996">
          <w:rPr>
            <w:rStyle w:val="ab"/>
            <w:noProof/>
          </w:rPr>
          <w:t xml:space="preserve">10.8 </w:t>
        </w:r>
        <w:r w:rsidR="00DF76A2" w:rsidRPr="00A95996">
          <w:rPr>
            <w:rStyle w:val="ab"/>
            <w:noProof/>
          </w:rPr>
          <w:t>其他重大事件</w:t>
        </w:r>
        <w:r w:rsidR="00DF76A2">
          <w:rPr>
            <w:noProof/>
            <w:webHidden/>
          </w:rPr>
          <w:tab/>
        </w:r>
        <w:r w:rsidR="00DF76A2">
          <w:rPr>
            <w:noProof/>
            <w:webHidden/>
          </w:rPr>
          <w:fldChar w:fldCharType="begin"/>
        </w:r>
        <w:r w:rsidR="00DF76A2">
          <w:rPr>
            <w:noProof/>
            <w:webHidden/>
          </w:rPr>
          <w:instrText xml:space="preserve"> PAGEREF _Toc143614411 \h </w:instrText>
        </w:r>
        <w:r w:rsidR="00DF76A2">
          <w:rPr>
            <w:noProof/>
            <w:webHidden/>
          </w:rPr>
        </w:r>
        <w:r w:rsidR="00DF76A2">
          <w:rPr>
            <w:noProof/>
            <w:webHidden/>
          </w:rPr>
          <w:fldChar w:fldCharType="separate"/>
        </w:r>
        <w:r>
          <w:rPr>
            <w:noProof/>
            <w:webHidden/>
          </w:rPr>
          <w:t>50</w:t>
        </w:r>
        <w:r w:rsidR="00DF76A2">
          <w:rPr>
            <w:noProof/>
            <w:webHidden/>
          </w:rPr>
          <w:fldChar w:fldCharType="end"/>
        </w:r>
      </w:hyperlink>
    </w:p>
    <w:p w:rsidR="00DF76A2" w:rsidRDefault="00C610D0">
      <w:pPr>
        <w:pStyle w:val="12"/>
        <w:rPr>
          <w:rFonts w:asciiTheme="minorHAnsi" w:eastAsiaTheme="minorEastAsia" w:hAnsiTheme="minorHAnsi" w:cstheme="minorBidi"/>
          <w:noProof/>
          <w:szCs w:val="22"/>
        </w:rPr>
      </w:pPr>
      <w:hyperlink w:anchor="_Toc143614412" w:history="1">
        <w:r w:rsidR="00DF76A2" w:rsidRPr="00A95996">
          <w:rPr>
            <w:rStyle w:val="ab"/>
            <w:b/>
            <w:bCs/>
            <w:noProof/>
          </w:rPr>
          <w:t xml:space="preserve">11  </w:t>
        </w:r>
        <w:r w:rsidR="00DF76A2" w:rsidRPr="00A95996">
          <w:rPr>
            <w:rStyle w:val="ab"/>
            <w:b/>
            <w:bCs/>
            <w:noProof/>
          </w:rPr>
          <w:t>备查文件目录</w:t>
        </w:r>
        <w:r w:rsidR="00DF76A2">
          <w:rPr>
            <w:noProof/>
            <w:webHidden/>
          </w:rPr>
          <w:tab/>
        </w:r>
        <w:r w:rsidR="00DF76A2">
          <w:rPr>
            <w:noProof/>
            <w:webHidden/>
          </w:rPr>
          <w:fldChar w:fldCharType="begin"/>
        </w:r>
        <w:r w:rsidR="00DF76A2">
          <w:rPr>
            <w:noProof/>
            <w:webHidden/>
          </w:rPr>
          <w:instrText xml:space="preserve"> PAGEREF _Toc143614412 \h </w:instrText>
        </w:r>
        <w:r w:rsidR="00DF76A2">
          <w:rPr>
            <w:noProof/>
            <w:webHidden/>
          </w:rPr>
        </w:r>
        <w:r w:rsidR="00DF76A2">
          <w:rPr>
            <w:noProof/>
            <w:webHidden/>
          </w:rPr>
          <w:fldChar w:fldCharType="separate"/>
        </w:r>
        <w:r>
          <w:rPr>
            <w:noProof/>
            <w:webHidden/>
          </w:rPr>
          <w:t>50</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13" w:history="1">
        <w:r w:rsidR="00DF76A2" w:rsidRPr="00A95996">
          <w:rPr>
            <w:rStyle w:val="ab"/>
            <w:noProof/>
          </w:rPr>
          <w:t xml:space="preserve">11.1 </w:t>
        </w:r>
        <w:r w:rsidR="00DF76A2" w:rsidRPr="00A95996">
          <w:rPr>
            <w:rStyle w:val="ab"/>
            <w:noProof/>
          </w:rPr>
          <w:t>备查文件目录</w:t>
        </w:r>
        <w:r w:rsidR="00DF76A2">
          <w:rPr>
            <w:noProof/>
            <w:webHidden/>
          </w:rPr>
          <w:tab/>
        </w:r>
        <w:r w:rsidR="00DF76A2">
          <w:rPr>
            <w:noProof/>
            <w:webHidden/>
          </w:rPr>
          <w:fldChar w:fldCharType="begin"/>
        </w:r>
        <w:r w:rsidR="00DF76A2">
          <w:rPr>
            <w:noProof/>
            <w:webHidden/>
          </w:rPr>
          <w:instrText xml:space="preserve"> PAGEREF _Toc143614413 \h </w:instrText>
        </w:r>
        <w:r w:rsidR="00DF76A2">
          <w:rPr>
            <w:noProof/>
            <w:webHidden/>
          </w:rPr>
        </w:r>
        <w:r w:rsidR="00DF76A2">
          <w:rPr>
            <w:noProof/>
            <w:webHidden/>
          </w:rPr>
          <w:fldChar w:fldCharType="separate"/>
        </w:r>
        <w:r>
          <w:rPr>
            <w:noProof/>
            <w:webHidden/>
          </w:rPr>
          <w:t>50</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14" w:history="1">
        <w:r w:rsidR="00DF76A2" w:rsidRPr="00A95996">
          <w:rPr>
            <w:rStyle w:val="ab"/>
            <w:noProof/>
          </w:rPr>
          <w:t xml:space="preserve">11.2 </w:t>
        </w:r>
        <w:r w:rsidR="00DF76A2" w:rsidRPr="00A95996">
          <w:rPr>
            <w:rStyle w:val="ab"/>
            <w:noProof/>
          </w:rPr>
          <w:t>存放地点</w:t>
        </w:r>
        <w:r w:rsidR="00DF76A2">
          <w:rPr>
            <w:noProof/>
            <w:webHidden/>
          </w:rPr>
          <w:tab/>
        </w:r>
        <w:r w:rsidR="00DF76A2">
          <w:rPr>
            <w:noProof/>
            <w:webHidden/>
          </w:rPr>
          <w:fldChar w:fldCharType="begin"/>
        </w:r>
        <w:r w:rsidR="00DF76A2">
          <w:rPr>
            <w:noProof/>
            <w:webHidden/>
          </w:rPr>
          <w:instrText xml:space="preserve"> PAGEREF _Toc143614414 \h </w:instrText>
        </w:r>
        <w:r w:rsidR="00DF76A2">
          <w:rPr>
            <w:noProof/>
            <w:webHidden/>
          </w:rPr>
        </w:r>
        <w:r w:rsidR="00DF76A2">
          <w:rPr>
            <w:noProof/>
            <w:webHidden/>
          </w:rPr>
          <w:fldChar w:fldCharType="separate"/>
        </w:r>
        <w:r>
          <w:rPr>
            <w:noProof/>
            <w:webHidden/>
          </w:rPr>
          <w:t>51</w:t>
        </w:r>
        <w:r w:rsidR="00DF76A2">
          <w:rPr>
            <w:noProof/>
            <w:webHidden/>
          </w:rPr>
          <w:fldChar w:fldCharType="end"/>
        </w:r>
      </w:hyperlink>
    </w:p>
    <w:p w:rsidR="00DF76A2" w:rsidRDefault="00C610D0">
      <w:pPr>
        <w:pStyle w:val="24"/>
        <w:rPr>
          <w:rFonts w:asciiTheme="minorHAnsi" w:eastAsiaTheme="minorEastAsia" w:hAnsiTheme="minorHAnsi" w:cstheme="minorBidi"/>
          <w:noProof/>
          <w:kern w:val="2"/>
          <w:szCs w:val="22"/>
        </w:rPr>
      </w:pPr>
      <w:hyperlink w:anchor="_Toc143614415" w:history="1">
        <w:r w:rsidR="00DF76A2" w:rsidRPr="00A95996">
          <w:rPr>
            <w:rStyle w:val="ab"/>
            <w:noProof/>
          </w:rPr>
          <w:t xml:space="preserve">11.3 </w:t>
        </w:r>
        <w:r w:rsidR="00DF76A2" w:rsidRPr="00A95996">
          <w:rPr>
            <w:rStyle w:val="ab"/>
            <w:noProof/>
          </w:rPr>
          <w:t>查阅方式</w:t>
        </w:r>
        <w:r w:rsidR="00DF76A2">
          <w:rPr>
            <w:noProof/>
            <w:webHidden/>
          </w:rPr>
          <w:tab/>
        </w:r>
        <w:r w:rsidR="00DF76A2">
          <w:rPr>
            <w:noProof/>
            <w:webHidden/>
          </w:rPr>
          <w:fldChar w:fldCharType="begin"/>
        </w:r>
        <w:r w:rsidR="00DF76A2">
          <w:rPr>
            <w:noProof/>
            <w:webHidden/>
          </w:rPr>
          <w:instrText xml:space="preserve"> PAGEREF _Toc143614415 \h </w:instrText>
        </w:r>
        <w:r w:rsidR="00DF76A2">
          <w:rPr>
            <w:noProof/>
            <w:webHidden/>
          </w:rPr>
        </w:r>
        <w:r w:rsidR="00DF76A2">
          <w:rPr>
            <w:noProof/>
            <w:webHidden/>
          </w:rPr>
          <w:fldChar w:fldCharType="separate"/>
        </w:r>
        <w:r>
          <w:rPr>
            <w:noProof/>
            <w:webHidden/>
          </w:rPr>
          <w:t>51</w:t>
        </w:r>
        <w:r w:rsidR="00DF76A2">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55"/>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5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摩根尚睿混合型基金中基金</w:t>
            </w:r>
            <w:r w:rsidRPr="00B079CA">
              <w:rPr>
                <w:rFonts w:eastAsiaTheme="minorEastAsia"/>
                <w:color w:val="000000" w:themeColor="text1"/>
                <w:szCs w:val="21"/>
              </w:rPr>
              <w:t>(FOF)</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006042</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006042</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15</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37,517,479.25</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006042</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015054</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35,395,910.95</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2,121,568.30</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5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通过优选基金，并结合严格的风险控制，实现基金资产的长期稳健增值。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C6695A" w:rsidRDefault="00DF76A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C6695A" w:rsidRDefault="00DF76A2">
            <w:pPr>
              <w:rPr>
                <w:rFonts w:eastAsiaTheme="minorEastAsia"/>
                <w:color w:val="000000" w:themeColor="text1"/>
                <w:szCs w:val="21"/>
              </w:rPr>
            </w:pPr>
            <w:r>
              <w:rPr>
                <w:rFonts w:eastAsiaTheme="minorEastAsia"/>
                <w:color w:val="000000" w:themeColor="text1"/>
                <w:szCs w:val="21"/>
              </w:rPr>
              <w:t>在大类资产配置上，结合产品定位、风险收益特征以及管理人的长期资本市场观点确定基金的资产配置方案。</w:t>
            </w:r>
          </w:p>
          <w:p w:rsidR="00C6695A" w:rsidRDefault="00DF76A2">
            <w:pPr>
              <w:rPr>
                <w:rFonts w:eastAsiaTheme="minorEastAsia"/>
                <w:color w:val="000000" w:themeColor="text1"/>
                <w:szCs w:val="21"/>
              </w:rPr>
            </w:pPr>
            <w:r>
              <w:rPr>
                <w:rFonts w:eastAsiaTheme="minorEastAsia"/>
                <w:color w:val="000000" w:themeColor="text1"/>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C6695A" w:rsidRDefault="00DF76A2">
            <w:pPr>
              <w:rPr>
                <w:rFonts w:eastAsiaTheme="minorEastAsia"/>
                <w:color w:val="000000" w:themeColor="text1"/>
                <w:szCs w:val="21"/>
              </w:rPr>
            </w:pPr>
            <w:r>
              <w:rPr>
                <w:rFonts w:eastAsiaTheme="minorEastAsia"/>
                <w:color w:val="000000" w:themeColor="text1"/>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C6695A" w:rsidRDefault="00DF76A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w:t>
            </w:r>
          </w:p>
          <w:p w:rsidR="00C6695A" w:rsidRDefault="00DF76A2">
            <w:pPr>
              <w:rPr>
                <w:rFonts w:eastAsiaTheme="minorEastAsia"/>
                <w:color w:val="000000" w:themeColor="text1"/>
                <w:szCs w:val="21"/>
              </w:rPr>
            </w:pPr>
            <w:r>
              <w:rPr>
                <w:rFonts w:eastAsiaTheme="minorEastAsia"/>
                <w:color w:val="000000" w:themeColor="text1"/>
                <w:szCs w:val="21"/>
              </w:rPr>
              <w:t>综合运用定量分析和定性分析的方式，通过层层筛选，优选能持续创造超额收益的基金构建投资组合。</w:t>
            </w:r>
          </w:p>
          <w:p w:rsidR="00C6695A" w:rsidRDefault="00DF76A2">
            <w:pPr>
              <w:rPr>
                <w:rFonts w:eastAsiaTheme="minorEastAsia"/>
                <w:color w:val="000000" w:themeColor="text1"/>
                <w:szCs w:val="21"/>
              </w:rPr>
            </w:pPr>
            <w:r>
              <w:rPr>
                <w:rFonts w:eastAsiaTheme="minorEastAsia"/>
                <w:color w:val="000000" w:themeColor="text1"/>
                <w:szCs w:val="21"/>
              </w:rPr>
              <w:t>首先，通过初步的定量指标筛选出历史业绩表现良好、规模适中、流动性较好的基金。在初步筛选的基础上，进一步通过尽职调查在基金管理公司层面进行考察，形成基金筛选基础池。</w:t>
            </w:r>
          </w:p>
          <w:p w:rsidR="00C6695A" w:rsidRDefault="00DF76A2">
            <w:pPr>
              <w:rPr>
                <w:rFonts w:eastAsiaTheme="minorEastAsia"/>
                <w:color w:val="000000" w:themeColor="text1"/>
                <w:szCs w:val="21"/>
              </w:rPr>
            </w:pPr>
            <w:r>
              <w:rPr>
                <w:rFonts w:eastAsiaTheme="minorEastAsia"/>
                <w:color w:val="000000" w:themeColor="text1"/>
                <w:szCs w:val="21"/>
              </w:rPr>
              <w:t>其次，结合尽职调查结果以及公开数据，对基金经理进行深度访谈，筛选后将不同投资风格</w:t>
            </w:r>
            <w:r>
              <w:rPr>
                <w:rFonts w:eastAsiaTheme="minorEastAsia"/>
                <w:color w:val="000000" w:themeColor="text1"/>
                <w:szCs w:val="21"/>
              </w:rPr>
              <w:t>/</w:t>
            </w:r>
            <w:r>
              <w:rPr>
                <w:rFonts w:eastAsiaTheme="minorEastAsia"/>
                <w:color w:val="000000" w:themeColor="text1"/>
                <w:szCs w:val="21"/>
              </w:rPr>
              <w:t>策略的代表性基金列入未来基金构建投资组合的核心池。</w:t>
            </w:r>
          </w:p>
          <w:p w:rsidR="00C6695A" w:rsidRDefault="00DF76A2">
            <w:pPr>
              <w:rPr>
                <w:rFonts w:eastAsiaTheme="minorEastAsia"/>
                <w:color w:val="000000" w:themeColor="text1"/>
                <w:szCs w:val="21"/>
              </w:rPr>
            </w:pPr>
            <w:r>
              <w:rPr>
                <w:rFonts w:eastAsiaTheme="minorEastAsia"/>
                <w:color w:val="000000" w:themeColor="text1"/>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C6695A" w:rsidRDefault="00DF76A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w:t>
            </w:r>
          </w:p>
          <w:p w:rsidR="00C6695A" w:rsidRDefault="00DF76A2">
            <w:pPr>
              <w:rPr>
                <w:rFonts w:eastAsiaTheme="minorEastAsia"/>
                <w:color w:val="000000" w:themeColor="text1"/>
                <w:szCs w:val="21"/>
              </w:rPr>
            </w:pPr>
            <w:r>
              <w:rPr>
                <w:rFonts w:eastAsiaTheme="minorEastAsia"/>
                <w:color w:val="000000" w:themeColor="text1"/>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C6695A" w:rsidRDefault="00DF76A2">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rsidR="00C6695A" w:rsidRDefault="00DF76A2">
            <w:pPr>
              <w:rPr>
                <w:rFonts w:eastAsiaTheme="minorEastAsia"/>
                <w:color w:val="000000" w:themeColor="text1"/>
                <w:szCs w:val="21"/>
              </w:rPr>
            </w:pPr>
            <w:r>
              <w:rPr>
                <w:rFonts w:eastAsiaTheme="minorEastAsia"/>
                <w:color w:val="000000" w:themeColor="text1"/>
                <w:szCs w:val="21"/>
              </w:rPr>
              <w:t>结合不同债券品种的到期收益率、流动性、市场规模等情况，并根据对债券收益率曲线形态、息差变化的预测，对债券组合进行动态调整。</w:t>
            </w:r>
          </w:p>
          <w:p w:rsidR="00C6695A" w:rsidRDefault="00DF76A2">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、中小企业私募债投资策略</w:t>
            </w:r>
          </w:p>
          <w:p w:rsidR="00C6695A" w:rsidRDefault="00DF76A2">
            <w:pPr>
              <w:rPr>
                <w:rFonts w:eastAsiaTheme="minorEastAsia"/>
                <w:color w:val="000000" w:themeColor="text1"/>
                <w:szCs w:val="21"/>
              </w:rPr>
            </w:pPr>
            <w:r>
              <w:rPr>
                <w:rFonts w:eastAsiaTheme="minorEastAsia"/>
                <w:color w:val="000000" w:themeColor="text1"/>
                <w:szCs w:val="21"/>
              </w:rPr>
              <w:t>本基金对中小企业私募债的投资主要从自上而下判断景气周期和自下而上精选标的两个角度出发，结合信用分析和信用评估进行。</w:t>
            </w:r>
          </w:p>
          <w:p w:rsidR="00C6695A" w:rsidRDefault="00DF76A2">
            <w:pPr>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、证券公司短期公司债投资策略</w:t>
            </w:r>
          </w:p>
          <w:p w:rsidR="00C6695A" w:rsidRDefault="00DF76A2">
            <w:pPr>
              <w:rPr>
                <w:rFonts w:eastAsiaTheme="minorEastAsia"/>
                <w:color w:val="000000" w:themeColor="text1"/>
                <w:szCs w:val="21"/>
              </w:rPr>
            </w:pPr>
            <w:r>
              <w:rPr>
                <w:rFonts w:eastAsiaTheme="minorEastAsia"/>
                <w:color w:val="000000" w:themeColor="text1"/>
                <w:szCs w:val="21"/>
              </w:rPr>
              <w:t>主要从分析证券行业整体情况、证券公司基本面情况入手，分析证券公司短期公司债券的违约风险及合理的利差水平，对其进行独立、客观的价值评估。</w:t>
            </w:r>
          </w:p>
          <w:p w:rsidR="00C6695A" w:rsidRDefault="00DF76A2">
            <w:pPr>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、资产支持证券投资策略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综合考虑市场利率、发行条款、支持资产的构成及质量等因素，对资产支持证券的风险与收益状况进行评估，确定资产合理配置比例。</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本基金的业绩比较基准为：中证偏股型基金指数收益率</w:t>
            </w:r>
            <w:r w:rsidRPr="00B079CA">
              <w:rPr>
                <w:rFonts w:eastAsiaTheme="minorEastAsia"/>
                <w:color w:val="000000" w:themeColor="text1"/>
                <w:szCs w:val="21"/>
              </w:rPr>
              <w:t>*80%+</w:t>
            </w:r>
            <w:r w:rsidRPr="00B079CA">
              <w:rPr>
                <w:rFonts w:eastAsiaTheme="minorEastAsia"/>
                <w:color w:val="000000" w:themeColor="text1"/>
                <w:szCs w:val="21"/>
              </w:rPr>
              <w:t>中证债券型基金指数收益率</w:t>
            </w:r>
            <w:r w:rsidRPr="00B079CA">
              <w:rPr>
                <w:rFonts w:eastAsiaTheme="minorEastAsia"/>
                <w:color w:val="000000" w:themeColor="text1"/>
                <w:szCs w:val="21"/>
              </w:rPr>
              <w:t>*15%+</w:t>
            </w:r>
            <w:r w:rsidRPr="00B079CA">
              <w:rPr>
                <w:rFonts w:eastAsiaTheme="minorEastAsia"/>
                <w:color w:val="000000" w:themeColor="text1"/>
                <w:szCs w:val="21"/>
              </w:rPr>
              <w:t>活期存款利率（税后）</w:t>
            </w:r>
            <w:r w:rsidRPr="00B079CA">
              <w:rPr>
                <w:rFonts w:eastAsiaTheme="minorEastAsia"/>
                <w:color w:val="000000" w:themeColor="text1"/>
                <w:szCs w:val="21"/>
              </w:rPr>
              <w:t>*5%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C6695A" w:rsidRDefault="00DF76A2">
            <w:pPr>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本基金属于混合型基金中基金，预期风险和收益水平低于股票型基金，高于债券型和货币市场基金，属于较高风险收益水平的基金产品。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5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59"/>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6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61"/>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6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-13,662.89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-7,159.40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224,523.41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-15,247.08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-0.0087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8,080,982.50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464,308.08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0.2283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0.2189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43,476,893.45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2,585,876.38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1.2283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1.2189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22.83%</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-13.76%</w:t>
            </w:r>
          </w:p>
        </w:tc>
      </w:tr>
    </w:tbl>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63"/>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6695A">
        <w:tc>
          <w:tcPr>
            <w:tcW w:w="1620" w:type="dxa"/>
            <w:vAlign w:val="center"/>
          </w:tcPr>
          <w:p w:rsidR="00C6695A" w:rsidRDefault="00DF76A2">
            <w:pPr>
              <w:jc w:val="left"/>
            </w:pPr>
            <w:r>
              <w:rPr>
                <w:rFonts w:eastAsiaTheme="minorEastAsia"/>
                <w:color w:val="000000" w:themeColor="text1"/>
                <w:szCs w:val="21"/>
              </w:rPr>
              <w:t>过去一个月</w:t>
            </w:r>
          </w:p>
        </w:tc>
        <w:tc>
          <w:tcPr>
            <w:tcW w:w="1350" w:type="dxa"/>
            <w:vAlign w:val="center"/>
          </w:tcPr>
          <w:p w:rsidR="00C6695A" w:rsidRDefault="00DF76A2">
            <w:pPr>
              <w:jc w:val="center"/>
            </w:pPr>
            <w:r>
              <w:rPr>
                <w:rFonts w:eastAsiaTheme="minorEastAsia"/>
                <w:color w:val="000000" w:themeColor="text1"/>
                <w:szCs w:val="21"/>
              </w:rPr>
              <w:t>2.08%</w:t>
            </w:r>
          </w:p>
        </w:tc>
        <w:tc>
          <w:tcPr>
            <w:tcW w:w="1350" w:type="dxa"/>
            <w:vAlign w:val="center"/>
          </w:tcPr>
          <w:p w:rsidR="00C6695A" w:rsidRDefault="00DF76A2">
            <w:pPr>
              <w:jc w:val="center"/>
            </w:pPr>
            <w:r>
              <w:rPr>
                <w:rFonts w:eastAsiaTheme="minorEastAsia"/>
                <w:color w:val="000000" w:themeColor="text1"/>
                <w:szCs w:val="21"/>
              </w:rPr>
              <w:t>0.84%</w:t>
            </w:r>
          </w:p>
        </w:tc>
        <w:tc>
          <w:tcPr>
            <w:tcW w:w="1350" w:type="dxa"/>
            <w:vAlign w:val="center"/>
          </w:tcPr>
          <w:p w:rsidR="00C6695A" w:rsidRDefault="00DF76A2">
            <w:pPr>
              <w:jc w:val="center"/>
            </w:pPr>
            <w:r>
              <w:rPr>
                <w:rFonts w:eastAsiaTheme="minorEastAsia"/>
                <w:color w:val="000000" w:themeColor="text1"/>
                <w:szCs w:val="21"/>
              </w:rPr>
              <w:t>1.21%</w:t>
            </w:r>
          </w:p>
        </w:tc>
        <w:tc>
          <w:tcPr>
            <w:tcW w:w="1350" w:type="dxa"/>
            <w:vAlign w:val="center"/>
          </w:tcPr>
          <w:p w:rsidR="00C6695A" w:rsidRDefault="00DF76A2">
            <w:pPr>
              <w:jc w:val="center"/>
            </w:pPr>
            <w:r>
              <w:rPr>
                <w:rFonts w:eastAsiaTheme="minorEastAsia"/>
                <w:color w:val="000000" w:themeColor="text1"/>
                <w:szCs w:val="21"/>
              </w:rPr>
              <w:t>0.71%</w:t>
            </w:r>
          </w:p>
        </w:tc>
        <w:tc>
          <w:tcPr>
            <w:tcW w:w="1350" w:type="dxa"/>
            <w:vAlign w:val="center"/>
          </w:tcPr>
          <w:p w:rsidR="00C6695A" w:rsidRDefault="00DF76A2">
            <w:pPr>
              <w:jc w:val="center"/>
            </w:pPr>
            <w:r>
              <w:rPr>
                <w:rFonts w:eastAsiaTheme="minorEastAsia"/>
                <w:color w:val="000000" w:themeColor="text1"/>
                <w:szCs w:val="21"/>
              </w:rPr>
              <w:t>0.87%</w:t>
            </w:r>
          </w:p>
        </w:tc>
        <w:tc>
          <w:tcPr>
            <w:tcW w:w="1350" w:type="dxa"/>
            <w:vAlign w:val="center"/>
          </w:tcPr>
          <w:p w:rsidR="00C6695A" w:rsidRDefault="00DF76A2">
            <w:pPr>
              <w:jc w:val="center"/>
            </w:pPr>
            <w:r>
              <w:rPr>
                <w:rFonts w:eastAsiaTheme="minorEastAsia"/>
                <w:color w:val="000000" w:themeColor="text1"/>
                <w:szCs w:val="21"/>
              </w:rPr>
              <w:t>0.13%</w:t>
            </w:r>
          </w:p>
        </w:tc>
      </w:tr>
      <w:tr w:rsidR="00C6695A">
        <w:tc>
          <w:tcPr>
            <w:tcW w:w="1620" w:type="dxa"/>
            <w:vAlign w:val="center"/>
          </w:tcPr>
          <w:p w:rsidR="00C6695A" w:rsidRDefault="00DF76A2">
            <w:pPr>
              <w:jc w:val="left"/>
            </w:pPr>
            <w:r>
              <w:rPr>
                <w:rFonts w:eastAsiaTheme="minorEastAsia"/>
                <w:color w:val="000000" w:themeColor="text1"/>
                <w:szCs w:val="21"/>
              </w:rPr>
              <w:t>过去三个月</w:t>
            </w:r>
          </w:p>
        </w:tc>
        <w:tc>
          <w:tcPr>
            <w:tcW w:w="1350" w:type="dxa"/>
            <w:vAlign w:val="center"/>
          </w:tcPr>
          <w:p w:rsidR="00C6695A" w:rsidRDefault="00DF76A2">
            <w:pPr>
              <w:jc w:val="center"/>
            </w:pPr>
            <w:r>
              <w:rPr>
                <w:rFonts w:eastAsiaTheme="minorEastAsia"/>
                <w:color w:val="000000" w:themeColor="text1"/>
                <w:szCs w:val="21"/>
              </w:rPr>
              <w:t>-3.66%</w:t>
            </w:r>
          </w:p>
        </w:tc>
        <w:tc>
          <w:tcPr>
            <w:tcW w:w="1350" w:type="dxa"/>
            <w:vAlign w:val="center"/>
          </w:tcPr>
          <w:p w:rsidR="00C6695A" w:rsidRDefault="00DF76A2">
            <w:pPr>
              <w:jc w:val="center"/>
            </w:pPr>
            <w:r>
              <w:rPr>
                <w:rFonts w:eastAsiaTheme="minorEastAsia"/>
                <w:color w:val="000000" w:themeColor="text1"/>
                <w:szCs w:val="21"/>
              </w:rPr>
              <w:t>0.76%</w:t>
            </w:r>
          </w:p>
        </w:tc>
        <w:tc>
          <w:tcPr>
            <w:tcW w:w="1350" w:type="dxa"/>
            <w:vAlign w:val="center"/>
          </w:tcPr>
          <w:p w:rsidR="00C6695A" w:rsidRDefault="00DF76A2">
            <w:pPr>
              <w:jc w:val="center"/>
            </w:pPr>
            <w:r>
              <w:rPr>
                <w:rFonts w:eastAsiaTheme="minorEastAsia"/>
                <w:color w:val="000000" w:themeColor="text1"/>
                <w:szCs w:val="21"/>
              </w:rPr>
              <w:t>-4.41%</w:t>
            </w:r>
          </w:p>
        </w:tc>
        <w:tc>
          <w:tcPr>
            <w:tcW w:w="1350" w:type="dxa"/>
            <w:vAlign w:val="center"/>
          </w:tcPr>
          <w:p w:rsidR="00C6695A" w:rsidRDefault="00DF76A2">
            <w:pPr>
              <w:jc w:val="center"/>
            </w:pPr>
            <w:r>
              <w:rPr>
                <w:rFonts w:eastAsiaTheme="minorEastAsia"/>
                <w:color w:val="000000" w:themeColor="text1"/>
                <w:szCs w:val="21"/>
              </w:rPr>
              <w:t>0.61%</w:t>
            </w:r>
          </w:p>
        </w:tc>
        <w:tc>
          <w:tcPr>
            <w:tcW w:w="1350" w:type="dxa"/>
            <w:vAlign w:val="center"/>
          </w:tcPr>
          <w:p w:rsidR="00C6695A" w:rsidRDefault="00DF76A2">
            <w:pPr>
              <w:jc w:val="center"/>
            </w:pPr>
            <w:r>
              <w:rPr>
                <w:rFonts w:eastAsiaTheme="minorEastAsia"/>
                <w:color w:val="000000" w:themeColor="text1"/>
                <w:szCs w:val="21"/>
              </w:rPr>
              <w:t>0.75%</w:t>
            </w:r>
          </w:p>
        </w:tc>
        <w:tc>
          <w:tcPr>
            <w:tcW w:w="1350" w:type="dxa"/>
            <w:vAlign w:val="center"/>
          </w:tcPr>
          <w:p w:rsidR="00C6695A" w:rsidRDefault="00DF76A2">
            <w:pPr>
              <w:jc w:val="center"/>
            </w:pPr>
            <w:r>
              <w:rPr>
                <w:rFonts w:eastAsiaTheme="minorEastAsia"/>
                <w:color w:val="000000" w:themeColor="text1"/>
                <w:szCs w:val="21"/>
              </w:rPr>
              <w:t>0.15%</w:t>
            </w:r>
          </w:p>
        </w:tc>
      </w:tr>
      <w:tr w:rsidR="00C6695A">
        <w:tc>
          <w:tcPr>
            <w:tcW w:w="1620" w:type="dxa"/>
            <w:vAlign w:val="center"/>
          </w:tcPr>
          <w:p w:rsidR="00C6695A" w:rsidRDefault="00DF76A2">
            <w:pPr>
              <w:jc w:val="left"/>
            </w:pPr>
            <w:r>
              <w:rPr>
                <w:rFonts w:eastAsiaTheme="minorEastAsia"/>
                <w:color w:val="000000" w:themeColor="text1"/>
                <w:szCs w:val="21"/>
              </w:rPr>
              <w:t>过去六个月</w:t>
            </w:r>
          </w:p>
        </w:tc>
        <w:tc>
          <w:tcPr>
            <w:tcW w:w="1350" w:type="dxa"/>
            <w:vAlign w:val="center"/>
          </w:tcPr>
          <w:p w:rsidR="00C6695A" w:rsidRDefault="00DF76A2">
            <w:pPr>
              <w:jc w:val="center"/>
            </w:pPr>
            <w:r>
              <w:rPr>
                <w:rFonts w:eastAsiaTheme="minorEastAsia"/>
                <w:color w:val="000000" w:themeColor="text1"/>
                <w:szCs w:val="21"/>
              </w:rPr>
              <w:t>0.52%</w:t>
            </w:r>
          </w:p>
        </w:tc>
        <w:tc>
          <w:tcPr>
            <w:tcW w:w="1350" w:type="dxa"/>
            <w:vAlign w:val="center"/>
          </w:tcPr>
          <w:p w:rsidR="00C6695A" w:rsidRDefault="00DF76A2">
            <w:pPr>
              <w:jc w:val="center"/>
            </w:pPr>
            <w:r>
              <w:rPr>
                <w:rFonts w:eastAsiaTheme="minorEastAsia"/>
                <w:color w:val="000000" w:themeColor="text1"/>
                <w:szCs w:val="21"/>
              </w:rPr>
              <w:t>0.73%</w:t>
            </w:r>
          </w:p>
        </w:tc>
        <w:tc>
          <w:tcPr>
            <w:tcW w:w="1350" w:type="dxa"/>
            <w:vAlign w:val="center"/>
          </w:tcPr>
          <w:p w:rsidR="00C6695A" w:rsidRDefault="00DF76A2">
            <w:pPr>
              <w:jc w:val="center"/>
            </w:pPr>
            <w:r>
              <w:rPr>
                <w:rFonts w:eastAsiaTheme="minorEastAsia"/>
                <w:color w:val="000000" w:themeColor="text1"/>
                <w:szCs w:val="21"/>
              </w:rPr>
              <w:t>-3.31%</w:t>
            </w:r>
          </w:p>
        </w:tc>
        <w:tc>
          <w:tcPr>
            <w:tcW w:w="1350" w:type="dxa"/>
            <w:vAlign w:val="center"/>
          </w:tcPr>
          <w:p w:rsidR="00C6695A" w:rsidRDefault="00DF76A2">
            <w:pPr>
              <w:jc w:val="center"/>
            </w:pPr>
            <w:r>
              <w:rPr>
                <w:rFonts w:eastAsiaTheme="minorEastAsia"/>
                <w:color w:val="000000" w:themeColor="text1"/>
                <w:szCs w:val="21"/>
              </w:rPr>
              <w:t>0.58%</w:t>
            </w:r>
          </w:p>
        </w:tc>
        <w:tc>
          <w:tcPr>
            <w:tcW w:w="1350" w:type="dxa"/>
            <w:vAlign w:val="center"/>
          </w:tcPr>
          <w:p w:rsidR="00C6695A" w:rsidRDefault="00DF76A2">
            <w:pPr>
              <w:jc w:val="center"/>
            </w:pPr>
            <w:r>
              <w:rPr>
                <w:rFonts w:eastAsiaTheme="minorEastAsia"/>
                <w:color w:val="000000" w:themeColor="text1"/>
                <w:szCs w:val="21"/>
              </w:rPr>
              <w:t>3.83%</w:t>
            </w:r>
          </w:p>
        </w:tc>
        <w:tc>
          <w:tcPr>
            <w:tcW w:w="1350" w:type="dxa"/>
            <w:vAlign w:val="center"/>
          </w:tcPr>
          <w:p w:rsidR="00C6695A" w:rsidRDefault="00DF76A2">
            <w:pPr>
              <w:jc w:val="center"/>
            </w:pPr>
            <w:r>
              <w:rPr>
                <w:rFonts w:eastAsiaTheme="minorEastAsia"/>
                <w:color w:val="000000" w:themeColor="text1"/>
                <w:szCs w:val="21"/>
              </w:rPr>
              <w:t>0.15%</w:t>
            </w:r>
          </w:p>
        </w:tc>
      </w:tr>
      <w:tr w:rsidR="00C6695A">
        <w:tc>
          <w:tcPr>
            <w:tcW w:w="1620" w:type="dxa"/>
            <w:vAlign w:val="center"/>
          </w:tcPr>
          <w:p w:rsidR="00C6695A" w:rsidRDefault="00DF76A2">
            <w:pPr>
              <w:jc w:val="left"/>
            </w:pPr>
            <w:r>
              <w:rPr>
                <w:rFonts w:eastAsiaTheme="minorEastAsia"/>
                <w:color w:val="000000" w:themeColor="text1"/>
                <w:szCs w:val="21"/>
              </w:rPr>
              <w:t>过去一年</w:t>
            </w:r>
          </w:p>
        </w:tc>
        <w:tc>
          <w:tcPr>
            <w:tcW w:w="1350" w:type="dxa"/>
            <w:vAlign w:val="center"/>
          </w:tcPr>
          <w:p w:rsidR="00C6695A" w:rsidRDefault="00DF76A2">
            <w:pPr>
              <w:jc w:val="center"/>
            </w:pPr>
            <w:r>
              <w:rPr>
                <w:rFonts w:eastAsiaTheme="minorEastAsia"/>
                <w:color w:val="000000" w:themeColor="text1"/>
                <w:szCs w:val="21"/>
              </w:rPr>
              <w:t>-8.87%</w:t>
            </w:r>
          </w:p>
        </w:tc>
        <w:tc>
          <w:tcPr>
            <w:tcW w:w="1350" w:type="dxa"/>
            <w:vAlign w:val="center"/>
          </w:tcPr>
          <w:p w:rsidR="00C6695A" w:rsidRDefault="00DF76A2">
            <w:pPr>
              <w:jc w:val="center"/>
            </w:pPr>
            <w:r>
              <w:rPr>
                <w:rFonts w:eastAsiaTheme="minorEastAsia"/>
                <w:color w:val="000000" w:themeColor="text1"/>
                <w:szCs w:val="21"/>
              </w:rPr>
              <w:t>0.79%</w:t>
            </w:r>
          </w:p>
        </w:tc>
        <w:tc>
          <w:tcPr>
            <w:tcW w:w="1350" w:type="dxa"/>
            <w:vAlign w:val="center"/>
          </w:tcPr>
          <w:p w:rsidR="00C6695A" w:rsidRDefault="00DF76A2">
            <w:pPr>
              <w:jc w:val="center"/>
            </w:pPr>
            <w:r>
              <w:rPr>
                <w:rFonts w:eastAsiaTheme="minorEastAsia"/>
                <w:color w:val="000000" w:themeColor="text1"/>
                <w:szCs w:val="21"/>
              </w:rPr>
              <w:t>-10.27%</w:t>
            </w:r>
          </w:p>
        </w:tc>
        <w:tc>
          <w:tcPr>
            <w:tcW w:w="1350" w:type="dxa"/>
            <w:vAlign w:val="center"/>
          </w:tcPr>
          <w:p w:rsidR="00C6695A" w:rsidRDefault="00DF76A2">
            <w:pPr>
              <w:jc w:val="center"/>
            </w:pPr>
            <w:r>
              <w:rPr>
                <w:rFonts w:eastAsiaTheme="minorEastAsia"/>
                <w:color w:val="000000" w:themeColor="text1"/>
                <w:szCs w:val="21"/>
              </w:rPr>
              <w:t>0.61%</w:t>
            </w:r>
          </w:p>
        </w:tc>
        <w:tc>
          <w:tcPr>
            <w:tcW w:w="1350" w:type="dxa"/>
            <w:vAlign w:val="center"/>
          </w:tcPr>
          <w:p w:rsidR="00C6695A" w:rsidRDefault="00DF76A2">
            <w:pPr>
              <w:jc w:val="center"/>
            </w:pPr>
            <w:r>
              <w:rPr>
                <w:rFonts w:eastAsiaTheme="minorEastAsia"/>
                <w:color w:val="000000" w:themeColor="text1"/>
                <w:szCs w:val="21"/>
              </w:rPr>
              <w:t>1.40%</w:t>
            </w:r>
          </w:p>
        </w:tc>
        <w:tc>
          <w:tcPr>
            <w:tcW w:w="1350" w:type="dxa"/>
            <w:vAlign w:val="center"/>
          </w:tcPr>
          <w:p w:rsidR="00C6695A" w:rsidRDefault="00DF76A2">
            <w:pPr>
              <w:jc w:val="center"/>
            </w:pPr>
            <w:r>
              <w:rPr>
                <w:rFonts w:eastAsiaTheme="minorEastAsia"/>
                <w:color w:val="000000" w:themeColor="text1"/>
                <w:szCs w:val="21"/>
              </w:rPr>
              <w:t>0.18%</w:t>
            </w:r>
          </w:p>
        </w:tc>
      </w:tr>
      <w:tr w:rsidR="00C6695A">
        <w:tc>
          <w:tcPr>
            <w:tcW w:w="1620" w:type="dxa"/>
            <w:vAlign w:val="center"/>
          </w:tcPr>
          <w:p w:rsidR="00C6695A" w:rsidRDefault="00DF76A2">
            <w:pPr>
              <w:jc w:val="left"/>
            </w:pPr>
            <w:r>
              <w:rPr>
                <w:rFonts w:eastAsiaTheme="minorEastAsia"/>
                <w:color w:val="000000" w:themeColor="text1"/>
                <w:szCs w:val="21"/>
              </w:rPr>
              <w:t>过去三年</w:t>
            </w:r>
          </w:p>
        </w:tc>
        <w:tc>
          <w:tcPr>
            <w:tcW w:w="1350" w:type="dxa"/>
            <w:vAlign w:val="center"/>
          </w:tcPr>
          <w:p w:rsidR="00C6695A" w:rsidRDefault="00DF76A2">
            <w:pPr>
              <w:jc w:val="center"/>
            </w:pPr>
            <w:r>
              <w:rPr>
                <w:rFonts w:eastAsiaTheme="minorEastAsia"/>
                <w:color w:val="000000" w:themeColor="text1"/>
                <w:szCs w:val="21"/>
              </w:rPr>
              <w:t>-3.00%</w:t>
            </w:r>
          </w:p>
        </w:tc>
        <w:tc>
          <w:tcPr>
            <w:tcW w:w="1350" w:type="dxa"/>
            <w:vAlign w:val="center"/>
          </w:tcPr>
          <w:p w:rsidR="00C6695A" w:rsidRDefault="00DF76A2">
            <w:pPr>
              <w:jc w:val="center"/>
            </w:pPr>
            <w:r>
              <w:rPr>
                <w:rFonts w:eastAsiaTheme="minorEastAsia"/>
                <w:color w:val="000000" w:themeColor="text1"/>
                <w:szCs w:val="21"/>
              </w:rPr>
              <w:t>0.85%</w:t>
            </w:r>
          </w:p>
        </w:tc>
        <w:tc>
          <w:tcPr>
            <w:tcW w:w="1350" w:type="dxa"/>
            <w:vAlign w:val="center"/>
          </w:tcPr>
          <w:p w:rsidR="00C6695A" w:rsidRDefault="00DF76A2">
            <w:pPr>
              <w:jc w:val="center"/>
            </w:pPr>
            <w:r>
              <w:rPr>
                <w:rFonts w:eastAsiaTheme="minorEastAsia"/>
                <w:color w:val="000000" w:themeColor="text1"/>
                <w:szCs w:val="21"/>
              </w:rPr>
              <w:t>-3.09%</w:t>
            </w:r>
          </w:p>
        </w:tc>
        <w:tc>
          <w:tcPr>
            <w:tcW w:w="1350" w:type="dxa"/>
            <w:vAlign w:val="center"/>
          </w:tcPr>
          <w:p w:rsidR="00C6695A" w:rsidRDefault="00DF76A2">
            <w:pPr>
              <w:jc w:val="center"/>
            </w:pPr>
            <w:r>
              <w:rPr>
                <w:rFonts w:eastAsiaTheme="minorEastAsia"/>
                <w:color w:val="000000" w:themeColor="text1"/>
                <w:szCs w:val="21"/>
              </w:rPr>
              <w:t>0.70%</w:t>
            </w:r>
          </w:p>
        </w:tc>
        <w:tc>
          <w:tcPr>
            <w:tcW w:w="1350" w:type="dxa"/>
            <w:vAlign w:val="center"/>
          </w:tcPr>
          <w:p w:rsidR="00C6695A" w:rsidRDefault="00DF76A2">
            <w:pPr>
              <w:jc w:val="center"/>
            </w:pPr>
            <w:r>
              <w:rPr>
                <w:rFonts w:eastAsiaTheme="minorEastAsia"/>
                <w:color w:val="000000" w:themeColor="text1"/>
                <w:szCs w:val="21"/>
              </w:rPr>
              <w:t>0.09%</w:t>
            </w:r>
          </w:p>
        </w:tc>
        <w:tc>
          <w:tcPr>
            <w:tcW w:w="1350" w:type="dxa"/>
            <w:vAlign w:val="center"/>
          </w:tcPr>
          <w:p w:rsidR="00C6695A" w:rsidRDefault="00DF76A2">
            <w:pPr>
              <w:jc w:val="center"/>
            </w:pPr>
            <w:r>
              <w:rPr>
                <w:rFonts w:eastAsiaTheme="minorEastAsia"/>
                <w:color w:val="000000" w:themeColor="text1"/>
                <w:szCs w:val="21"/>
              </w:rPr>
              <w:t>0.15%</w:t>
            </w:r>
          </w:p>
        </w:tc>
      </w:tr>
      <w:tr w:rsidR="00C6695A">
        <w:tc>
          <w:tcPr>
            <w:tcW w:w="1620" w:type="dxa"/>
            <w:vAlign w:val="center"/>
          </w:tcPr>
          <w:p w:rsidR="00C6695A" w:rsidRDefault="00DF76A2">
            <w:pPr>
              <w:jc w:val="left"/>
            </w:pPr>
            <w:r>
              <w:rPr>
                <w:rFonts w:eastAsiaTheme="minorEastAsia"/>
                <w:color w:val="000000" w:themeColor="text1"/>
                <w:szCs w:val="21"/>
              </w:rPr>
              <w:t>自基金合同生效起至今</w:t>
            </w:r>
          </w:p>
        </w:tc>
        <w:tc>
          <w:tcPr>
            <w:tcW w:w="1350" w:type="dxa"/>
            <w:vAlign w:val="center"/>
          </w:tcPr>
          <w:p w:rsidR="00C6695A" w:rsidRDefault="00DF76A2">
            <w:pPr>
              <w:jc w:val="center"/>
            </w:pPr>
            <w:r>
              <w:rPr>
                <w:rFonts w:eastAsiaTheme="minorEastAsia"/>
                <w:color w:val="000000" w:themeColor="text1"/>
                <w:szCs w:val="21"/>
              </w:rPr>
              <w:t>22.83%</w:t>
            </w:r>
          </w:p>
        </w:tc>
        <w:tc>
          <w:tcPr>
            <w:tcW w:w="1350" w:type="dxa"/>
            <w:vAlign w:val="center"/>
          </w:tcPr>
          <w:p w:rsidR="00C6695A" w:rsidRDefault="00DF76A2">
            <w:pPr>
              <w:jc w:val="center"/>
            </w:pPr>
            <w:r>
              <w:rPr>
                <w:rFonts w:eastAsiaTheme="minorEastAsia"/>
                <w:color w:val="000000" w:themeColor="text1"/>
                <w:szCs w:val="21"/>
              </w:rPr>
              <w:t>0.80%</w:t>
            </w:r>
          </w:p>
        </w:tc>
        <w:tc>
          <w:tcPr>
            <w:tcW w:w="1350" w:type="dxa"/>
            <w:vAlign w:val="center"/>
          </w:tcPr>
          <w:p w:rsidR="00C6695A" w:rsidRDefault="00DF76A2">
            <w:pPr>
              <w:jc w:val="center"/>
            </w:pPr>
            <w:r>
              <w:rPr>
                <w:rFonts w:eastAsiaTheme="minorEastAsia"/>
                <w:color w:val="000000" w:themeColor="text1"/>
                <w:szCs w:val="21"/>
              </w:rPr>
              <w:t>13.25%</w:t>
            </w:r>
          </w:p>
        </w:tc>
        <w:tc>
          <w:tcPr>
            <w:tcW w:w="1350" w:type="dxa"/>
            <w:vAlign w:val="center"/>
          </w:tcPr>
          <w:p w:rsidR="00C6695A" w:rsidRDefault="00DF76A2">
            <w:pPr>
              <w:jc w:val="center"/>
            </w:pPr>
            <w:r>
              <w:rPr>
                <w:rFonts w:eastAsiaTheme="minorEastAsia"/>
                <w:color w:val="000000" w:themeColor="text1"/>
                <w:szCs w:val="21"/>
              </w:rPr>
              <w:t>0.76%</w:t>
            </w:r>
          </w:p>
        </w:tc>
        <w:tc>
          <w:tcPr>
            <w:tcW w:w="1350" w:type="dxa"/>
            <w:vAlign w:val="center"/>
          </w:tcPr>
          <w:p w:rsidR="00C6695A" w:rsidRDefault="00DF76A2">
            <w:pPr>
              <w:jc w:val="center"/>
            </w:pPr>
            <w:r>
              <w:rPr>
                <w:rFonts w:eastAsiaTheme="minorEastAsia"/>
                <w:color w:val="000000" w:themeColor="text1"/>
                <w:szCs w:val="21"/>
              </w:rPr>
              <w:t>9.58%</w:t>
            </w:r>
          </w:p>
        </w:tc>
        <w:tc>
          <w:tcPr>
            <w:tcW w:w="1350" w:type="dxa"/>
            <w:vAlign w:val="center"/>
          </w:tcPr>
          <w:p w:rsidR="00C6695A" w:rsidRDefault="00DF76A2">
            <w:pPr>
              <w:jc w:val="center"/>
            </w:pPr>
            <w:r>
              <w:rPr>
                <w:rFonts w:eastAsiaTheme="minorEastAsia"/>
                <w:color w:val="000000" w:themeColor="text1"/>
                <w:szCs w:val="21"/>
              </w:rPr>
              <w:t>0.04%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C6695A">
        <w:tc>
          <w:tcPr>
            <w:tcW w:w="1620" w:type="dxa"/>
            <w:vAlign w:val="center"/>
          </w:tcPr>
          <w:p w:rsidR="00C6695A" w:rsidRDefault="00DF76A2">
            <w:pPr>
              <w:jc w:val="left"/>
            </w:pPr>
            <w:r>
              <w:rPr>
                <w:rFonts w:eastAsiaTheme="minorEastAsia"/>
                <w:color w:val="000000" w:themeColor="text1"/>
                <w:szCs w:val="21"/>
              </w:rPr>
              <w:t>过去一个月</w:t>
            </w:r>
          </w:p>
        </w:tc>
        <w:tc>
          <w:tcPr>
            <w:tcW w:w="1350" w:type="dxa"/>
            <w:vAlign w:val="center"/>
          </w:tcPr>
          <w:p w:rsidR="00C6695A" w:rsidRDefault="00DF76A2">
            <w:pPr>
              <w:jc w:val="center"/>
            </w:pPr>
            <w:r>
              <w:rPr>
                <w:rFonts w:eastAsiaTheme="minorEastAsia"/>
                <w:color w:val="000000" w:themeColor="text1"/>
                <w:szCs w:val="21"/>
              </w:rPr>
              <w:t>2.03%</w:t>
            </w:r>
          </w:p>
        </w:tc>
        <w:tc>
          <w:tcPr>
            <w:tcW w:w="1350" w:type="dxa"/>
            <w:vAlign w:val="center"/>
          </w:tcPr>
          <w:p w:rsidR="00C6695A" w:rsidRDefault="00DF76A2">
            <w:pPr>
              <w:jc w:val="center"/>
            </w:pPr>
            <w:r>
              <w:rPr>
                <w:rFonts w:eastAsiaTheme="minorEastAsia"/>
                <w:color w:val="000000" w:themeColor="text1"/>
                <w:szCs w:val="21"/>
              </w:rPr>
              <w:t>0.84%</w:t>
            </w:r>
          </w:p>
        </w:tc>
        <w:tc>
          <w:tcPr>
            <w:tcW w:w="1350" w:type="dxa"/>
            <w:vAlign w:val="center"/>
          </w:tcPr>
          <w:p w:rsidR="00C6695A" w:rsidRDefault="00DF76A2">
            <w:pPr>
              <w:jc w:val="center"/>
            </w:pPr>
            <w:r>
              <w:rPr>
                <w:rFonts w:eastAsiaTheme="minorEastAsia"/>
                <w:color w:val="000000" w:themeColor="text1"/>
                <w:szCs w:val="21"/>
              </w:rPr>
              <w:t>1.21%</w:t>
            </w:r>
          </w:p>
        </w:tc>
        <w:tc>
          <w:tcPr>
            <w:tcW w:w="1350" w:type="dxa"/>
            <w:vAlign w:val="center"/>
          </w:tcPr>
          <w:p w:rsidR="00C6695A" w:rsidRDefault="00DF76A2">
            <w:pPr>
              <w:jc w:val="center"/>
            </w:pPr>
            <w:r>
              <w:rPr>
                <w:rFonts w:eastAsiaTheme="minorEastAsia"/>
                <w:color w:val="000000" w:themeColor="text1"/>
                <w:szCs w:val="21"/>
              </w:rPr>
              <w:t>0.71%</w:t>
            </w:r>
          </w:p>
        </w:tc>
        <w:tc>
          <w:tcPr>
            <w:tcW w:w="1350" w:type="dxa"/>
            <w:vAlign w:val="center"/>
          </w:tcPr>
          <w:p w:rsidR="00C6695A" w:rsidRDefault="00DF76A2">
            <w:pPr>
              <w:jc w:val="center"/>
            </w:pPr>
            <w:r>
              <w:rPr>
                <w:rFonts w:eastAsiaTheme="minorEastAsia"/>
                <w:color w:val="000000" w:themeColor="text1"/>
                <w:szCs w:val="21"/>
              </w:rPr>
              <w:t>0.82%</w:t>
            </w:r>
          </w:p>
        </w:tc>
        <w:tc>
          <w:tcPr>
            <w:tcW w:w="1350" w:type="dxa"/>
            <w:vAlign w:val="center"/>
          </w:tcPr>
          <w:p w:rsidR="00C6695A" w:rsidRDefault="00DF76A2">
            <w:pPr>
              <w:jc w:val="center"/>
            </w:pPr>
            <w:r>
              <w:rPr>
                <w:rFonts w:eastAsiaTheme="minorEastAsia"/>
                <w:color w:val="000000" w:themeColor="text1"/>
                <w:szCs w:val="21"/>
              </w:rPr>
              <w:t>0.13%</w:t>
            </w:r>
          </w:p>
        </w:tc>
      </w:tr>
      <w:tr w:rsidR="00C6695A">
        <w:tc>
          <w:tcPr>
            <w:tcW w:w="1620" w:type="dxa"/>
            <w:vAlign w:val="center"/>
          </w:tcPr>
          <w:p w:rsidR="00C6695A" w:rsidRDefault="00DF76A2">
            <w:pPr>
              <w:jc w:val="left"/>
            </w:pPr>
            <w:r>
              <w:rPr>
                <w:rFonts w:eastAsiaTheme="minorEastAsia"/>
                <w:color w:val="000000" w:themeColor="text1"/>
                <w:szCs w:val="21"/>
              </w:rPr>
              <w:t>过去三个月</w:t>
            </w:r>
          </w:p>
        </w:tc>
        <w:tc>
          <w:tcPr>
            <w:tcW w:w="1350" w:type="dxa"/>
            <w:vAlign w:val="center"/>
          </w:tcPr>
          <w:p w:rsidR="00C6695A" w:rsidRDefault="00DF76A2">
            <w:pPr>
              <w:jc w:val="center"/>
            </w:pPr>
            <w:r>
              <w:rPr>
                <w:rFonts w:eastAsiaTheme="minorEastAsia"/>
                <w:color w:val="000000" w:themeColor="text1"/>
                <w:szCs w:val="21"/>
              </w:rPr>
              <w:t>-3.80%</w:t>
            </w:r>
          </w:p>
        </w:tc>
        <w:tc>
          <w:tcPr>
            <w:tcW w:w="1350" w:type="dxa"/>
            <w:vAlign w:val="center"/>
          </w:tcPr>
          <w:p w:rsidR="00C6695A" w:rsidRDefault="00DF76A2">
            <w:pPr>
              <w:jc w:val="center"/>
            </w:pPr>
            <w:r>
              <w:rPr>
                <w:rFonts w:eastAsiaTheme="minorEastAsia"/>
                <w:color w:val="000000" w:themeColor="text1"/>
                <w:szCs w:val="21"/>
              </w:rPr>
              <w:t>0.76%</w:t>
            </w:r>
          </w:p>
        </w:tc>
        <w:tc>
          <w:tcPr>
            <w:tcW w:w="1350" w:type="dxa"/>
            <w:vAlign w:val="center"/>
          </w:tcPr>
          <w:p w:rsidR="00C6695A" w:rsidRDefault="00DF76A2">
            <w:pPr>
              <w:jc w:val="center"/>
            </w:pPr>
            <w:r>
              <w:rPr>
                <w:rFonts w:eastAsiaTheme="minorEastAsia"/>
                <w:color w:val="000000" w:themeColor="text1"/>
                <w:szCs w:val="21"/>
              </w:rPr>
              <w:t>-4.41%</w:t>
            </w:r>
          </w:p>
        </w:tc>
        <w:tc>
          <w:tcPr>
            <w:tcW w:w="1350" w:type="dxa"/>
            <w:vAlign w:val="center"/>
          </w:tcPr>
          <w:p w:rsidR="00C6695A" w:rsidRDefault="00DF76A2">
            <w:pPr>
              <w:jc w:val="center"/>
            </w:pPr>
            <w:r>
              <w:rPr>
                <w:rFonts w:eastAsiaTheme="minorEastAsia"/>
                <w:color w:val="000000" w:themeColor="text1"/>
                <w:szCs w:val="21"/>
              </w:rPr>
              <w:t>0.61%</w:t>
            </w:r>
          </w:p>
        </w:tc>
        <w:tc>
          <w:tcPr>
            <w:tcW w:w="1350" w:type="dxa"/>
            <w:vAlign w:val="center"/>
          </w:tcPr>
          <w:p w:rsidR="00C6695A" w:rsidRDefault="00DF76A2">
            <w:pPr>
              <w:jc w:val="center"/>
            </w:pPr>
            <w:r>
              <w:rPr>
                <w:rFonts w:eastAsiaTheme="minorEastAsia"/>
                <w:color w:val="000000" w:themeColor="text1"/>
                <w:szCs w:val="21"/>
              </w:rPr>
              <w:t>0.61%</w:t>
            </w:r>
          </w:p>
        </w:tc>
        <w:tc>
          <w:tcPr>
            <w:tcW w:w="1350" w:type="dxa"/>
            <w:vAlign w:val="center"/>
          </w:tcPr>
          <w:p w:rsidR="00C6695A" w:rsidRDefault="00DF76A2">
            <w:pPr>
              <w:jc w:val="center"/>
            </w:pPr>
            <w:r>
              <w:rPr>
                <w:rFonts w:eastAsiaTheme="minorEastAsia"/>
                <w:color w:val="000000" w:themeColor="text1"/>
                <w:szCs w:val="21"/>
              </w:rPr>
              <w:t>0.15%</w:t>
            </w:r>
          </w:p>
        </w:tc>
      </w:tr>
      <w:tr w:rsidR="00C6695A">
        <w:tc>
          <w:tcPr>
            <w:tcW w:w="1620" w:type="dxa"/>
            <w:vAlign w:val="center"/>
          </w:tcPr>
          <w:p w:rsidR="00C6695A" w:rsidRDefault="00DF76A2">
            <w:pPr>
              <w:jc w:val="left"/>
            </w:pPr>
            <w:r>
              <w:rPr>
                <w:rFonts w:eastAsiaTheme="minorEastAsia"/>
                <w:color w:val="000000" w:themeColor="text1"/>
                <w:szCs w:val="21"/>
              </w:rPr>
              <w:t>过去六个月</w:t>
            </w:r>
          </w:p>
        </w:tc>
        <w:tc>
          <w:tcPr>
            <w:tcW w:w="1350" w:type="dxa"/>
            <w:vAlign w:val="center"/>
          </w:tcPr>
          <w:p w:rsidR="00C6695A" w:rsidRDefault="00DF76A2">
            <w:pPr>
              <w:jc w:val="center"/>
            </w:pPr>
            <w:r>
              <w:rPr>
                <w:rFonts w:eastAsiaTheme="minorEastAsia"/>
                <w:color w:val="000000" w:themeColor="text1"/>
                <w:szCs w:val="21"/>
              </w:rPr>
              <w:t>0.22%</w:t>
            </w:r>
          </w:p>
        </w:tc>
        <w:tc>
          <w:tcPr>
            <w:tcW w:w="1350" w:type="dxa"/>
            <w:vAlign w:val="center"/>
          </w:tcPr>
          <w:p w:rsidR="00C6695A" w:rsidRDefault="00DF76A2">
            <w:pPr>
              <w:jc w:val="center"/>
            </w:pPr>
            <w:r>
              <w:rPr>
                <w:rFonts w:eastAsiaTheme="minorEastAsia"/>
                <w:color w:val="000000" w:themeColor="text1"/>
                <w:szCs w:val="21"/>
              </w:rPr>
              <w:t>0.73%</w:t>
            </w:r>
          </w:p>
        </w:tc>
        <w:tc>
          <w:tcPr>
            <w:tcW w:w="1350" w:type="dxa"/>
            <w:vAlign w:val="center"/>
          </w:tcPr>
          <w:p w:rsidR="00C6695A" w:rsidRDefault="00DF76A2">
            <w:pPr>
              <w:jc w:val="center"/>
            </w:pPr>
            <w:r>
              <w:rPr>
                <w:rFonts w:eastAsiaTheme="minorEastAsia"/>
                <w:color w:val="000000" w:themeColor="text1"/>
                <w:szCs w:val="21"/>
              </w:rPr>
              <w:t>-3.31%</w:t>
            </w:r>
          </w:p>
        </w:tc>
        <w:tc>
          <w:tcPr>
            <w:tcW w:w="1350" w:type="dxa"/>
            <w:vAlign w:val="center"/>
          </w:tcPr>
          <w:p w:rsidR="00C6695A" w:rsidRDefault="00DF76A2">
            <w:pPr>
              <w:jc w:val="center"/>
            </w:pPr>
            <w:r>
              <w:rPr>
                <w:rFonts w:eastAsiaTheme="minorEastAsia"/>
                <w:color w:val="000000" w:themeColor="text1"/>
                <w:szCs w:val="21"/>
              </w:rPr>
              <w:t>0.58%</w:t>
            </w:r>
          </w:p>
        </w:tc>
        <w:tc>
          <w:tcPr>
            <w:tcW w:w="1350" w:type="dxa"/>
            <w:vAlign w:val="center"/>
          </w:tcPr>
          <w:p w:rsidR="00C6695A" w:rsidRDefault="00DF76A2">
            <w:pPr>
              <w:jc w:val="center"/>
            </w:pPr>
            <w:r>
              <w:rPr>
                <w:rFonts w:eastAsiaTheme="minorEastAsia"/>
                <w:color w:val="000000" w:themeColor="text1"/>
                <w:szCs w:val="21"/>
              </w:rPr>
              <w:t>3.53%</w:t>
            </w:r>
          </w:p>
        </w:tc>
        <w:tc>
          <w:tcPr>
            <w:tcW w:w="1350" w:type="dxa"/>
            <w:vAlign w:val="center"/>
          </w:tcPr>
          <w:p w:rsidR="00C6695A" w:rsidRDefault="00DF76A2">
            <w:pPr>
              <w:jc w:val="center"/>
            </w:pPr>
            <w:r>
              <w:rPr>
                <w:rFonts w:eastAsiaTheme="minorEastAsia"/>
                <w:color w:val="000000" w:themeColor="text1"/>
                <w:szCs w:val="21"/>
              </w:rPr>
              <w:t>0.15%</w:t>
            </w:r>
          </w:p>
        </w:tc>
      </w:tr>
      <w:tr w:rsidR="00C6695A">
        <w:tc>
          <w:tcPr>
            <w:tcW w:w="1620" w:type="dxa"/>
            <w:vAlign w:val="center"/>
          </w:tcPr>
          <w:p w:rsidR="00C6695A" w:rsidRDefault="00DF76A2">
            <w:pPr>
              <w:jc w:val="left"/>
            </w:pPr>
            <w:r>
              <w:rPr>
                <w:rFonts w:eastAsiaTheme="minorEastAsia"/>
                <w:color w:val="000000" w:themeColor="text1"/>
                <w:szCs w:val="21"/>
              </w:rPr>
              <w:t>过去一年</w:t>
            </w:r>
          </w:p>
        </w:tc>
        <w:tc>
          <w:tcPr>
            <w:tcW w:w="1350" w:type="dxa"/>
            <w:vAlign w:val="center"/>
          </w:tcPr>
          <w:p w:rsidR="00C6695A" w:rsidRDefault="00DF76A2">
            <w:pPr>
              <w:jc w:val="center"/>
            </w:pPr>
            <w:r>
              <w:rPr>
                <w:rFonts w:eastAsiaTheme="minorEastAsia"/>
                <w:color w:val="000000" w:themeColor="text1"/>
                <w:szCs w:val="21"/>
              </w:rPr>
              <w:t>-9.42%</w:t>
            </w:r>
          </w:p>
        </w:tc>
        <w:tc>
          <w:tcPr>
            <w:tcW w:w="1350" w:type="dxa"/>
            <w:vAlign w:val="center"/>
          </w:tcPr>
          <w:p w:rsidR="00C6695A" w:rsidRDefault="00DF76A2">
            <w:pPr>
              <w:jc w:val="center"/>
            </w:pPr>
            <w:r>
              <w:rPr>
                <w:rFonts w:eastAsiaTheme="minorEastAsia"/>
                <w:color w:val="000000" w:themeColor="text1"/>
                <w:szCs w:val="21"/>
              </w:rPr>
              <w:t>0.80%</w:t>
            </w:r>
          </w:p>
        </w:tc>
        <w:tc>
          <w:tcPr>
            <w:tcW w:w="1350" w:type="dxa"/>
            <w:vAlign w:val="center"/>
          </w:tcPr>
          <w:p w:rsidR="00C6695A" w:rsidRDefault="00DF76A2">
            <w:pPr>
              <w:jc w:val="center"/>
            </w:pPr>
            <w:r>
              <w:rPr>
                <w:rFonts w:eastAsiaTheme="minorEastAsia"/>
                <w:color w:val="000000" w:themeColor="text1"/>
                <w:szCs w:val="21"/>
              </w:rPr>
              <w:t>-10.27%</w:t>
            </w:r>
          </w:p>
        </w:tc>
        <w:tc>
          <w:tcPr>
            <w:tcW w:w="1350" w:type="dxa"/>
            <w:vAlign w:val="center"/>
          </w:tcPr>
          <w:p w:rsidR="00C6695A" w:rsidRDefault="00DF76A2">
            <w:pPr>
              <w:jc w:val="center"/>
            </w:pPr>
            <w:r>
              <w:rPr>
                <w:rFonts w:eastAsiaTheme="minorEastAsia"/>
                <w:color w:val="000000" w:themeColor="text1"/>
                <w:szCs w:val="21"/>
              </w:rPr>
              <w:t>0.61%</w:t>
            </w:r>
          </w:p>
        </w:tc>
        <w:tc>
          <w:tcPr>
            <w:tcW w:w="1350" w:type="dxa"/>
            <w:vAlign w:val="center"/>
          </w:tcPr>
          <w:p w:rsidR="00C6695A" w:rsidRDefault="00DF76A2">
            <w:pPr>
              <w:jc w:val="center"/>
            </w:pPr>
            <w:r>
              <w:rPr>
                <w:rFonts w:eastAsiaTheme="minorEastAsia"/>
                <w:color w:val="000000" w:themeColor="text1"/>
                <w:szCs w:val="21"/>
              </w:rPr>
              <w:t>0.85%</w:t>
            </w:r>
          </w:p>
        </w:tc>
        <w:tc>
          <w:tcPr>
            <w:tcW w:w="1350" w:type="dxa"/>
            <w:vAlign w:val="center"/>
          </w:tcPr>
          <w:p w:rsidR="00C6695A" w:rsidRDefault="00DF76A2">
            <w:pPr>
              <w:jc w:val="center"/>
            </w:pPr>
            <w:r>
              <w:rPr>
                <w:rFonts w:eastAsiaTheme="minorEastAsia"/>
                <w:color w:val="000000" w:themeColor="text1"/>
                <w:szCs w:val="21"/>
              </w:rPr>
              <w:t>0.19%</w:t>
            </w:r>
          </w:p>
        </w:tc>
      </w:tr>
      <w:tr w:rsidR="00C6695A">
        <w:tc>
          <w:tcPr>
            <w:tcW w:w="1620" w:type="dxa"/>
            <w:vAlign w:val="center"/>
          </w:tcPr>
          <w:p w:rsidR="00C6695A" w:rsidRDefault="00DF76A2">
            <w:pPr>
              <w:jc w:val="left"/>
            </w:pPr>
            <w:r>
              <w:rPr>
                <w:rFonts w:eastAsiaTheme="minorEastAsia"/>
                <w:color w:val="000000" w:themeColor="text1"/>
                <w:szCs w:val="21"/>
              </w:rPr>
              <w:t>过去三年</w:t>
            </w:r>
          </w:p>
        </w:tc>
        <w:tc>
          <w:tcPr>
            <w:tcW w:w="1350" w:type="dxa"/>
            <w:vAlign w:val="center"/>
          </w:tcPr>
          <w:p w:rsidR="00C6695A" w:rsidRDefault="00DF76A2">
            <w:pPr>
              <w:jc w:val="center"/>
            </w:pPr>
            <w:r>
              <w:rPr>
                <w:rFonts w:eastAsiaTheme="minorEastAsia"/>
                <w:color w:val="000000" w:themeColor="text1"/>
                <w:szCs w:val="21"/>
              </w:rPr>
              <w:t>-</w:t>
            </w:r>
          </w:p>
        </w:tc>
        <w:tc>
          <w:tcPr>
            <w:tcW w:w="1350" w:type="dxa"/>
            <w:vAlign w:val="center"/>
          </w:tcPr>
          <w:p w:rsidR="00C6695A" w:rsidRDefault="00DF76A2">
            <w:pPr>
              <w:jc w:val="center"/>
            </w:pPr>
            <w:r>
              <w:rPr>
                <w:rFonts w:eastAsiaTheme="minorEastAsia"/>
                <w:color w:val="000000" w:themeColor="text1"/>
                <w:szCs w:val="21"/>
              </w:rPr>
              <w:t>-</w:t>
            </w:r>
          </w:p>
        </w:tc>
        <w:tc>
          <w:tcPr>
            <w:tcW w:w="1350" w:type="dxa"/>
            <w:vAlign w:val="center"/>
          </w:tcPr>
          <w:p w:rsidR="00C6695A" w:rsidRDefault="00DF76A2">
            <w:pPr>
              <w:jc w:val="center"/>
            </w:pPr>
            <w:r>
              <w:rPr>
                <w:rFonts w:eastAsiaTheme="minorEastAsia"/>
                <w:color w:val="000000" w:themeColor="text1"/>
                <w:szCs w:val="21"/>
              </w:rPr>
              <w:t>-</w:t>
            </w:r>
          </w:p>
        </w:tc>
        <w:tc>
          <w:tcPr>
            <w:tcW w:w="1350" w:type="dxa"/>
            <w:vAlign w:val="center"/>
          </w:tcPr>
          <w:p w:rsidR="00C6695A" w:rsidRDefault="00DF76A2">
            <w:pPr>
              <w:jc w:val="center"/>
            </w:pPr>
            <w:r>
              <w:rPr>
                <w:rFonts w:eastAsiaTheme="minorEastAsia"/>
                <w:color w:val="000000" w:themeColor="text1"/>
                <w:szCs w:val="21"/>
              </w:rPr>
              <w:t>-</w:t>
            </w:r>
          </w:p>
        </w:tc>
        <w:tc>
          <w:tcPr>
            <w:tcW w:w="1350" w:type="dxa"/>
            <w:vAlign w:val="center"/>
          </w:tcPr>
          <w:p w:rsidR="00C6695A" w:rsidRDefault="00DF76A2">
            <w:pPr>
              <w:jc w:val="center"/>
            </w:pPr>
            <w:r>
              <w:rPr>
                <w:rFonts w:eastAsiaTheme="minorEastAsia"/>
                <w:color w:val="000000" w:themeColor="text1"/>
                <w:szCs w:val="21"/>
              </w:rPr>
              <w:t>-</w:t>
            </w:r>
          </w:p>
        </w:tc>
        <w:tc>
          <w:tcPr>
            <w:tcW w:w="1350" w:type="dxa"/>
            <w:vAlign w:val="center"/>
          </w:tcPr>
          <w:p w:rsidR="00C6695A" w:rsidRDefault="00DF76A2">
            <w:pPr>
              <w:jc w:val="center"/>
            </w:pPr>
            <w:r>
              <w:rPr>
                <w:rFonts w:eastAsiaTheme="minorEastAsia"/>
                <w:color w:val="000000" w:themeColor="text1"/>
                <w:szCs w:val="21"/>
              </w:rPr>
              <w:t>-</w:t>
            </w:r>
          </w:p>
        </w:tc>
      </w:tr>
      <w:tr w:rsidR="00C6695A">
        <w:tc>
          <w:tcPr>
            <w:tcW w:w="1620" w:type="dxa"/>
            <w:vAlign w:val="center"/>
          </w:tcPr>
          <w:p w:rsidR="00C6695A" w:rsidRDefault="00DF76A2">
            <w:pPr>
              <w:jc w:val="left"/>
            </w:pPr>
            <w:r>
              <w:rPr>
                <w:rFonts w:eastAsiaTheme="minorEastAsia"/>
                <w:color w:val="000000" w:themeColor="text1"/>
                <w:szCs w:val="21"/>
              </w:rPr>
              <w:t>自基金合同生效起至今</w:t>
            </w:r>
          </w:p>
        </w:tc>
        <w:tc>
          <w:tcPr>
            <w:tcW w:w="1350" w:type="dxa"/>
            <w:vAlign w:val="center"/>
          </w:tcPr>
          <w:p w:rsidR="00C6695A" w:rsidRDefault="00DF76A2">
            <w:pPr>
              <w:jc w:val="center"/>
            </w:pPr>
            <w:r>
              <w:rPr>
                <w:rFonts w:eastAsiaTheme="minorEastAsia"/>
                <w:color w:val="000000" w:themeColor="text1"/>
                <w:szCs w:val="21"/>
              </w:rPr>
              <w:t>-13.76%</w:t>
            </w:r>
          </w:p>
        </w:tc>
        <w:tc>
          <w:tcPr>
            <w:tcW w:w="1350" w:type="dxa"/>
            <w:vAlign w:val="center"/>
          </w:tcPr>
          <w:p w:rsidR="00C6695A" w:rsidRDefault="00DF76A2">
            <w:pPr>
              <w:jc w:val="center"/>
            </w:pPr>
            <w:r>
              <w:rPr>
                <w:rFonts w:eastAsiaTheme="minorEastAsia"/>
                <w:color w:val="000000" w:themeColor="text1"/>
                <w:szCs w:val="21"/>
              </w:rPr>
              <w:t>0.89%</w:t>
            </w:r>
          </w:p>
        </w:tc>
        <w:tc>
          <w:tcPr>
            <w:tcW w:w="1350" w:type="dxa"/>
            <w:vAlign w:val="center"/>
          </w:tcPr>
          <w:p w:rsidR="00C6695A" w:rsidRDefault="00DF76A2">
            <w:pPr>
              <w:jc w:val="center"/>
            </w:pPr>
            <w:r>
              <w:rPr>
                <w:rFonts w:eastAsiaTheme="minorEastAsia"/>
                <w:color w:val="000000" w:themeColor="text1"/>
                <w:szCs w:val="21"/>
              </w:rPr>
              <w:t>-11.98%</w:t>
            </w:r>
          </w:p>
        </w:tc>
        <w:tc>
          <w:tcPr>
            <w:tcW w:w="1350" w:type="dxa"/>
            <w:vAlign w:val="center"/>
          </w:tcPr>
          <w:p w:rsidR="00C6695A" w:rsidRDefault="00DF76A2">
            <w:pPr>
              <w:jc w:val="center"/>
            </w:pPr>
            <w:r>
              <w:rPr>
                <w:rFonts w:eastAsiaTheme="minorEastAsia"/>
                <w:color w:val="000000" w:themeColor="text1"/>
                <w:szCs w:val="21"/>
              </w:rPr>
              <w:t>0.71%</w:t>
            </w:r>
          </w:p>
        </w:tc>
        <w:tc>
          <w:tcPr>
            <w:tcW w:w="1350" w:type="dxa"/>
            <w:vAlign w:val="center"/>
          </w:tcPr>
          <w:p w:rsidR="00C6695A" w:rsidRDefault="00DF76A2">
            <w:pPr>
              <w:jc w:val="center"/>
            </w:pPr>
            <w:r>
              <w:rPr>
                <w:rFonts w:eastAsiaTheme="minorEastAsia"/>
                <w:color w:val="000000" w:themeColor="text1"/>
                <w:szCs w:val="21"/>
              </w:rPr>
              <w:t>-1.78%</w:t>
            </w:r>
          </w:p>
        </w:tc>
        <w:tc>
          <w:tcPr>
            <w:tcW w:w="1350" w:type="dxa"/>
            <w:vAlign w:val="center"/>
          </w:tcPr>
          <w:p w:rsidR="00C6695A" w:rsidRDefault="00DF76A2">
            <w:pPr>
              <w:jc w:val="center"/>
            </w:pPr>
            <w:r>
              <w:rPr>
                <w:rFonts w:eastAsiaTheme="minorEastAsia"/>
                <w:color w:val="000000" w:themeColor="text1"/>
                <w:szCs w:val="21"/>
              </w:rPr>
              <w:t>0.18%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摩根尚睿混合型基金中基金</w:t>
      </w:r>
      <w:r w:rsidRPr="00B079CA">
        <w:rPr>
          <w:rFonts w:eastAsiaTheme="minorEastAsia"/>
          <w:color w:val="000000" w:themeColor="text1"/>
          <w:kern w:val="0"/>
          <w:szCs w:val="21"/>
        </w:rPr>
        <w:t>(FOF)</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15</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日，图示的时间段为合同生效日至本报告期末。</w:t>
      </w:r>
    </w:p>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2</w:t>
      </w:r>
      <w:r w:rsidRPr="00B079CA">
        <w:rPr>
          <w:rFonts w:eastAsiaTheme="minorEastAsia"/>
          <w:color w:val="000000" w:themeColor="text1"/>
          <w:kern w:val="0"/>
          <w:szCs w:val="21"/>
        </w:rPr>
        <w:t>月</w:t>
      </w:r>
      <w:r w:rsidRPr="00B079CA">
        <w:rPr>
          <w:rFonts w:eastAsiaTheme="minorEastAsia"/>
          <w:color w:val="000000" w:themeColor="text1"/>
          <w:kern w:val="0"/>
          <w:szCs w:val="21"/>
        </w:rPr>
        <w:t>14</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中证</w:t>
      </w:r>
      <w:r w:rsidRPr="00B079CA">
        <w:rPr>
          <w:rFonts w:eastAsiaTheme="minorEastAsia"/>
          <w:color w:val="000000" w:themeColor="text1"/>
          <w:kern w:val="0"/>
          <w:szCs w:val="21"/>
        </w:rPr>
        <w:t xml:space="preserve"> 800 </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*60%+</w:t>
      </w:r>
      <w:r w:rsidRPr="00B079CA">
        <w:rPr>
          <w:rFonts w:eastAsiaTheme="minorEastAsia"/>
          <w:color w:val="000000" w:themeColor="text1"/>
          <w:kern w:val="0"/>
          <w:szCs w:val="21"/>
        </w:rPr>
        <w:t>中证综合债指数收益率</w:t>
      </w:r>
      <w:r w:rsidRPr="00B079CA">
        <w:rPr>
          <w:rFonts w:eastAsiaTheme="minorEastAsia"/>
          <w:color w:val="000000" w:themeColor="text1"/>
          <w:kern w:val="0"/>
          <w:szCs w:val="21"/>
        </w:rPr>
        <w:t>*40%”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中证偏股型基金指数收益率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中证债券型基金指数收益率</w:t>
      </w:r>
      <w:r w:rsidRPr="00B079CA">
        <w:rPr>
          <w:rFonts w:eastAsiaTheme="minorEastAsia"/>
          <w:color w:val="000000" w:themeColor="text1"/>
          <w:kern w:val="0"/>
          <w:szCs w:val="21"/>
        </w:rPr>
        <w:t>*15%+</w:t>
      </w:r>
      <w:r w:rsidRPr="00B079CA">
        <w:rPr>
          <w:rFonts w:eastAsiaTheme="minorEastAsia"/>
          <w:color w:val="000000" w:themeColor="text1"/>
          <w:kern w:val="0"/>
          <w:szCs w:val="21"/>
        </w:rPr>
        <w:t>活期存款利率（税后）</w:t>
      </w:r>
      <w:r w:rsidRPr="00B079CA">
        <w:rPr>
          <w:rFonts w:eastAsiaTheme="minorEastAsia"/>
          <w:color w:val="000000" w:themeColor="text1"/>
          <w:kern w:val="0"/>
          <w:szCs w:val="21"/>
        </w:rPr>
        <w:t>*5%”</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摩根尚睿混合</w:t>
      </w:r>
      <w:r w:rsidRPr="00B079CA">
        <w:rPr>
          <w:rFonts w:ascii="Times New Roman" w:eastAsiaTheme="minorEastAsia" w:hAnsi="Times New Roman"/>
          <w:color w:val="000000" w:themeColor="text1"/>
          <w:sz w:val="21"/>
          <w:szCs w:val="21"/>
        </w:rPr>
        <w:t>(FOF)C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2</w:t>
      </w:r>
      <w:r w:rsidRPr="00B079CA">
        <w:rPr>
          <w:rFonts w:eastAsiaTheme="minorEastAsia"/>
          <w:color w:val="000000" w:themeColor="text1"/>
          <w:kern w:val="0"/>
          <w:szCs w:val="21"/>
        </w:rPr>
        <w:t>月</w:t>
      </w:r>
      <w:r w:rsidRPr="00B079CA">
        <w:rPr>
          <w:rFonts w:eastAsiaTheme="minorEastAsia"/>
          <w:color w:val="000000" w:themeColor="text1"/>
          <w:kern w:val="0"/>
          <w:szCs w:val="21"/>
        </w:rPr>
        <w:t>14</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中证</w:t>
      </w:r>
      <w:r w:rsidRPr="00B079CA">
        <w:rPr>
          <w:rFonts w:eastAsiaTheme="minorEastAsia"/>
          <w:color w:val="000000" w:themeColor="text1"/>
          <w:kern w:val="0"/>
          <w:szCs w:val="21"/>
        </w:rPr>
        <w:t xml:space="preserve"> 800 </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*60%+</w:t>
      </w:r>
      <w:r w:rsidRPr="00B079CA">
        <w:rPr>
          <w:rFonts w:eastAsiaTheme="minorEastAsia"/>
          <w:color w:val="000000" w:themeColor="text1"/>
          <w:kern w:val="0"/>
          <w:szCs w:val="21"/>
        </w:rPr>
        <w:t>中证综合债指数收益率</w:t>
      </w:r>
      <w:r w:rsidRPr="00B079CA">
        <w:rPr>
          <w:rFonts w:eastAsiaTheme="minorEastAsia"/>
          <w:color w:val="000000" w:themeColor="text1"/>
          <w:kern w:val="0"/>
          <w:szCs w:val="21"/>
        </w:rPr>
        <w:t>*40%”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中证偏股型基金指数收益率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中证债券型基金指数收益率</w:t>
      </w:r>
      <w:r w:rsidRPr="00B079CA">
        <w:rPr>
          <w:rFonts w:eastAsiaTheme="minorEastAsia"/>
          <w:color w:val="000000" w:themeColor="text1"/>
          <w:kern w:val="0"/>
          <w:szCs w:val="21"/>
        </w:rPr>
        <w:t>*15%+</w:t>
      </w:r>
      <w:r w:rsidRPr="00B079CA">
        <w:rPr>
          <w:rFonts w:eastAsiaTheme="minorEastAsia"/>
          <w:color w:val="000000" w:themeColor="text1"/>
          <w:kern w:val="0"/>
          <w:szCs w:val="21"/>
        </w:rPr>
        <w:t>活期存款利率（税后）</w:t>
      </w:r>
      <w:r w:rsidRPr="00B079CA">
        <w:rPr>
          <w:rFonts w:eastAsiaTheme="minorEastAsia"/>
          <w:color w:val="000000" w:themeColor="text1"/>
          <w:kern w:val="0"/>
          <w:szCs w:val="21"/>
        </w:rPr>
        <w:t>*5%”</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6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6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C6695A">
        <w:tc>
          <w:tcPr>
            <w:tcW w:w="1090" w:type="dxa"/>
            <w:vAlign w:val="center"/>
          </w:tcPr>
          <w:p w:rsidR="00C6695A" w:rsidRDefault="00DF76A2">
            <w:pPr>
              <w:jc w:val="center"/>
            </w:pPr>
            <w:r>
              <w:rPr>
                <w:rFonts w:eastAsiaTheme="minorEastAsia"/>
                <w:color w:val="000000" w:themeColor="text1"/>
                <w:szCs w:val="21"/>
              </w:rPr>
              <w:t>刘凌云</w:t>
            </w:r>
          </w:p>
        </w:tc>
        <w:tc>
          <w:tcPr>
            <w:tcW w:w="1500" w:type="dxa"/>
            <w:vAlign w:val="center"/>
          </w:tcPr>
          <w:p w:rsidR="00C6695A" w:rsidRDefault="00DF76A2">
            <w:pPr>
              <w:jc w:val="center"/>
            </w:pPr>
            <w:r>
              <w:rPr>
                <w:rFonts w:eastAsiaTheme="minorEastAsia"/>
                <w:color w:val="000000" w:themeColor="text1"/>
                <w:szCs w:val="21"/>
              </w:rPr>
              <w:t>本基金基金经理、组合基金投资部总监</w:t>
            </w:r>
          </w:p>
        </w:tc>
        <w:tc>
          <w:tcPr>
            <w:tcW w:w="1190" w:type="dxa"/>
            <w:vAlign w:val="center"/>
          </w:tcPr>
          <w:p w:rsidR="00C6695A" w:rsidRDefault="00DF76A2">
            <w:pPr>
              <w:jc w:val="center"/>
            </w:pPr>
            <w:r>
              <w:rPr>
                <w:rFonts w:eastAsiaTheme="minorEastAsia"/>
                <w:color w:val="000000" w:themeColor="text1"/>
                <w:szCs w:val="21"/>
              </w:rPr>
              <w:t>2018-08-15</w:t>
            </w:r>
          </w:p>
        </w:tc>
        <w:tc>
          <w:tcPr>
            <w:tcW w:w="1260" w:type="dxa"/>
            <w:vAlign w:val="center"/>
          </w:tcPr>
          <w:p w:rsidR="00C6695A" w:rsidRDefault="00DF76A2">
            <w:pPr>
              <w:jc w:val="center"/>
            </w:pPr>
            <w:r>
              <w:rPr>
                <w:rFonts w:eastAsiaTheme="minorEastAsia"/>
                <w:color w:val="000000" w:themeColor="text1"/>
                <w:szCs w:val="21"/>
              </w:rPr>
              <w:t>-</w:t>
            </w:r>
          </w:p>
        </w:tc>
        <w:tc>
          <w:tcPr>
            <w:tcW w:w="1236" w:type="dxa"/>
            <w:vAlign w:val="center"/>
          </w:tcPr>
          <w:p w:rsidR="00C6695A" w:rsidRDefault="00DF76A2">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C6695A" w:rsidRDefault="00DF76A2">
            <w:r>
              <w:rPr>
                <w:rFonts w:eastAsiaTheme="minorEastAsia"/>
                <w:color w:val="000000" w:themeColor="text1"/>
                <w:szCs w:val="21"/>
              </w:rPr>
              <w:t>刘凌云女士曾任中海基金管理有限公司产品研发经理。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月起加入摩根基金管理（中国）有限公司（原上投摩根基金管理有限公司），历任产品经理、高级投资组合经理、客户投资组合总监，组合基金投资部总监，现任组合基金投资部总监兼基金经理。</w:t>
            </w:r>
          </w:p>
        </w:tc>
      </w:tr>
      <w:tr w:rsidR="00C6695A">
        <w:tc>
          <w:tcPr>
            <w:tcW w:w="1090" w:type="dxa"/>
            <w:vAlign w:val="center"/>
          </w:tcPr>
          <w:p w:rsidR="00C6695A" w:rsidRDefault="00DF76A2">
            <w:pPr>
              <w:jc w:val="center"/>
            </w:pPr>
            <w:r>
              <w:rPr>
                <w:rFonts w:eastAsiaTheme="minorEastAsia"/>
                <w:color w:val="000000" w:themeColor="text1"/>
                <w:szCs w:val="21"/>
              </w:rPr>
              <w:t>杜习杰</w:t>
            </w:r>
          </w:p>
        </w:tc>
        <w:tc>
          <w:tcPr>
            <w:tcW w:w="1500" w:type="dxa"/>
            <w:vAlign w:val="center"/>
          </w:tcPr>
          <w:p w:rsidR="00C6695A" w:rsidRDefault="00DF76A2">
            <w:pPr>
              <w:jc w:val="center"/>
            </w:pPr>
            <w:r>
              <w:rPr>
                <w:rFonts w:eastAsiaTheme="minorEastAsia"/>
                <w:color w:val="000000" w:themeColor="text1"/>
                <w:szCs w:val="21"/>
              </w:rPr>
              <w:t>本基金基金经理</w:t>
            </w:r>
          </w:p>
        </w:tc>
        <w:tc>
          <w:tcPr>
            <w:tcW w:w="1190" w:type="dxa"/>
            <w:vAlign w:val="center"/>
          </w:tcPr>
          <w:p w:rsidR="00C6695A" w:rsidRDefault="00DF76A2">
            <w:pPr>
              <w:jc w:val="center"/>
            </w:pPr>
            <w:r>
              <w:rPr>
                <w:rFonts w:eastAsiaTheme="minorEastAsia"/>
                <w:color w:val="000000" w:themeColor="text1"/>
                <w:szCs w:val="21"/>
              </w:rPr>
              <w:t>2020-12-11</w:t>
            </w:r>
          </w:p>
        </w:tc>
        <w:tc>
          <w:tcPr>
            <w:tcW w:w="1260" w:type="dxa"/>
            <w:vAlign w:val="center"/>
          </w:tcPr>
          <w:p w:rsidR="00C6695A" w:rsidRDefault="00DF76A2">
            <w:pPr>
              <w:jc w:val="center"/>
            </w:pPr>
            <w:r>
              <w:rPr>
                <w:rFonts w:eastAsiaTheme="minorEastAsia"/>
                <w:color w:val="000000" w:themeColor="text1"/>
                <w:szCs w:val="21"/>
              </w:rPr>
              <w:t>-</w:t>
            </w:r>
          </w:p>
        </w:tc>
        <w:tc>
          <w:tcPr>
            <w:tcW w:w="1236" w:type="dxa"/>
            <w:vAlign w:val="center"/>
          </w:tcPr>
          <w:p w:rsidR="00C6695A" w:rsidRDefault="00DF76A2">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C6695A" w:rsidRDefault="00DF76A2">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C6695A">
        <w:tc>
          <w:tcPr>
            <w:tcW w:w="1090" w:type="dxa"/>
            <w:vAlign w:val="center"/>
          </w:tcPr>
          <w:p w:rsidR="00C6695A" w:rsidRDefault="00DF76A2">
            <w:pPr>
              <w:jc w:val="center"/>
            </w:pPr>
            <w:r>
              <w:rPr>
                <w:rFonts w:eastAsiaTheme="minorEastAsia"/>
                <w:color w:val="000000" w:themeColor="text1"/>
                <w:szCs w:val="21"/>
              </w:rPr>
              <w:t>吴春杰</w:t>
            </w:r>
          </w:p>
        </w:tc>
        <w:tc>
          <w:tcPr>
            <w:tcW w:w="1500" w:type="dxa"/>
            <w:vAlign w:val="center"/>
          </w:tcPr>
          <w:p w:rsidR="00C6695A" w:rsidRDefault="00DF76A2">
            <w:pPr>
              <w:jc w:val="center"/>
            </w:pPr>
            <w:r>
              <w:rPr>
                <w:rFonts w:eastAsiaTheme="minorEastAsia"/>
                <w:color w:val="000000" w:themeColor="text1"/>
                <w:szCs w:val="21"/>
              </w:rPr>
              <w:t>本基金基金经理</w:t>
            </w:r>
          </w:p>
        </w:tc>
        <w:tc>
          <w:tcPr>
            <w:tcW w:w="1190" w:type="dxa"/>
            <w:vAlign w:val="center"/>
          </w:tcPr>
          <w:p w:rsidR="00C6695A" w:rsidRDefault="00DF76A2">
            <w:pPr>
              <w:jc w:val="center"/>
            </w:pPr>
            <w:r>
              <w:rPr>
                <w:rFonts w:eastAsiaTheme="minorEastAsia"/>
                <w:color w:val="000000" w:themeColor="text1"/>
                <w:szCs w:val="21"/>
              </w:rPr>
              <w:t>2022-03-04</w:t>
            </w:r>
          </w:p>
        </w:tc>
        <w:tc>
          <w:tcPr>
            <w:tcW w:w="1260" w:type="dxa"/>
            <w:vAlign w:val="center"/>
          </w:tcPr>
          <w:p w:rsidR="00C6695A" w:rsidRDefault="00DF76A2">
            <w:pPr>
              <w:jc w:val="center"/>
            </w:pPr>
            <w:r>
              <w:rPr>
                <w:rFonts w:eastAsiaTheme="minorEastAsia"/>
                <w:color w:val="000000" w:themeColor="text1"/>
                <w:szCs w:val="21"/>
              </w:rPr>
              <w:t>-</w:t>
            </w:r>
          </w:p>
        </w:tc>
        <w:tc>
          <w:tcPr>
            <w:tcW w:w="1236" w:type="dxa"/>
            <w:vAlign w:val="center"/>
          </w:tcPr>
          <w:p w:rsidR="00C6695A" w:rsidRDefault="00DF76A2">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C6695A" w:rsidRDefault="00DF76A2">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刘凌云女士为本基金首任基金经理，其任职日期为本基金基金合同生效之日；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366"/>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367"/>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36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回顾上半年，一季度国内实际</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4.5%</w:t>
      </w:r>
      <w:r>
        <w:rPr>
          <w:rFonts w:eastAsiaTheme="minorEastAsia"/>
          <w:color w:val="000000" w:themeColor="text1"/>
          <w:kern w:val="0"/>
          <w:szCs w:val="21"/>
        </w:rPr>
        <w:t>实现了良好的开局，低基数下二季度实际</w:t>
      </w:r>
      <w:r>
        <w:rPr>
          <w:rFonts w:eastAsiaTheme="minorEastAsia"/>
          <w:color w:val="000000" w:themeColor="text1"/>
          <w:kern w:val="0"/>
          <w:szCs w:val="21"/>
        </w:rPr>
        <w:t>GDP</w:t>
      </w:r>
      <w:r>
        <w:rPr>
          <w:rFonts w:eastAsiaTheme="minorEastAsia"/>
          <w:color w:val="000000" w:themeColor="text1"/>
          <w:kern w:val="0"/>
          <w:szCs w:val="21"/>
        </w:rPr>
        <w:t>同比回升至增长</w:t>
      </w:r>
      <w:r>
        <w:rPr>
          <w:rFonts w:eastAsiaTheme="minorEastAsia"/>
          <w:color w:val="000000" w:themeColor="text1"/>
          <w:kern w:val="0"/>
          <w:szCs w:val="21"/>
        </w:rPr>
        <w:t>6.3%</w:t>
      </w:r>
      <w:r>
        <w:rPr>
          <w:rFonts w:eastAsiaTheme="minorEastAsia"/>
          <w:color w:val="000000" w:themeColor="text1"/>
          <w:kern w:val="0"/>
          <w:szCs w:val="21"/>
        </w:rPr>
        <w:t>，略低于预期。一方面，去年底防疫政策调整后的经济脉冲恢复动能减弱；另一方面，中期经济面临的结构问题有一些显现，比如房地产市场、就业等问题。短期、中期的经济悲观预期叠加下，国内股票市场宽幅震荡，二季度回吐年初以来的涨幅。在流动性宽松的环境中，人工智能、中特估等主题成为资金追逐的方向。国内债券市场表现较好，</w:t>
      </w:r>
      <w:r>
        <w:rPr>
          <w:rFonts w:eastAsiaTheme="minorEastAsia"/>
          <w:color w:val="000000" w:themeColor="text1"/>
          <w:kern w:val="0"/>
          <w:szCs w:val="21"/>
        </w:rPr>
        <w:t>10</w:t>
      </w:r>
      <w:r>
        <w:rPr>
          <w:rFonts w:eastAsiaTheme="minorEastAsia"/>
          <w:color w:val="000000" w:themeColor="text1"/>
          <w:kern w:val="0"/>
          <w:szCs w:val="21"/>
        </w:rPr>
        <w:t>年期国债收益率年中下行至</w:t>
      </w:r>
      <w:r>
        <w:rPr>
          <w:rFonts w:eastAsiaTheme="minorEastAsia"/>
          <w:color w:val="000000" w:themeColor="text1"/>
          <w:kern w:val="0"/>
          <w:szCs w:val="21"/>
        </w:rPr>
        <w:t>2.67%</w:t>
      </w:r>
      <w:r>
        <w:rPr>
          <w:rFonts w:eastAsiaTheme="minorEastAsia"/>
          <w:color w:val="000000" w:themeColor="text1"/>
          <w:kern w:val="0"/>
          <w:szCs w:val="21"/>
        </w:rPr>
        <w:t>。</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海外资产方面，美国就业市场韧性强于预期，市场对于美国经济陷入衰退的预期下降，美股表现亮眼，纳斯达克指数连续两个季度上涨超过</w:t>
      </w:r>
      <w:r w:rsidRPr="00B079CA">
        <w:rPr>
          <w:rFonts w:eastAsiaTheme="minorEastAsia"/>
          <w:color w:val="000000" w:themeColor="text1"/>
          <w:kern w:val="0"/>
          <w:szCs w:val="21"/>
        </w:rPr>
        <w:t>10%</w:t>
      </w:r>
      <w:r w:rsidRPr="00B079CA">
        <w:rPr>
          <w:rFonts w:eastAsiaTheme="minorEastAsia"/>
          <w:color w:val="000000" w:themeColor="text1"/>
          <w:kern w:val="0"/>
          <w:szCs w:val="21"/>
        </w:rPr>
        <w:t>。尽管美联储在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月议息会议上暂停加息，但提示年内仍有</w:t>
      </w:r>
      <w:r w:rsidRPr="00B079CA">
        <w:rPr>
          <w:rFonts w:eastAsiaTheme="minorEastAsia"/>
          <w:color w:val="000000" w:themeColor="text1"/>
          <w:kern w:val="0"/>
          <w:szCs w:val="21"/>
        </w:rPr>
        <w:t>2</w:t>
      </w:r>
      <w:r w:rsidRPr="00B079CA">
        <w:rPr>
          <w:rFonts w:eastAsiaTheme="minorEastAsia"/>
          <w:color w:val="000000" w:themeColor="text1"/>
          <w:kern w:val="0"/>
          <w:szCs w:val="21"/>
        </w:rPr>
        <w:t>次加息的可能性，</w:t>
      </w:r>
      <w:r w:rsidRPr="00B079CA">
        <w:rPr>
          <w:rFonts w:eastAsiaTheme="minorEastAsia"/>
          <w:color w:val="000000" w:themeColor="text1"/>
          <w:kern w:val="0"/>
          <w:szCs w:val="21"/>
        </w:rPr>
        <w:t>10</w:t>
      </w:r>
      <w:r w:rsidRPr="00B079CA">
        <w:rPr>
          <w:rFonts w:eastAsiaTheme="minorEastAsia"/>
          <w:color w:val="000000" w:themeColor="text1"/>
          <w:kern w:val="0"/>
          <w:szCs w:val="21"/>
        </w:rPr>
        <w:t>年期美债收益率高位波动，年中收于</w:t>
      </w:r>
      <w:r w:rsidRPr="00B079CA">
        <w:rPr>
          <w:rFonts w:eastAsiaTheme="minorEastAsia"/>
          <w:color w:val="000000" w:themeColor="text1"/>
          <w:kern w:val="0"/>
          <w:szCs w:val="21"/>
        </w:rPr>
        <w:t>3.87%</w:t>
      </w:r>
      <w:r w:rsidRPr="00B079CA">
        <w:rPr>
          <w:rFonts w:eastAsiaTheme="minorEastAsia"/>
          <w:color w:val="000000" w:themeColor="text1"/>
          <w:kern w:val="0"/>
          <w:szCs w:val="21"/>
        </w:rPr>
        <w:t>，黄金价格涨幅主要在一季度，二季度受市场对美联储加息预期回升影响而走平。</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本报告期摩根尚睿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:0.52%</w:t>
      </w:r>
      <w:r>
        <w:rPr>
          <w:rFonts w:eastAsiaTheme="minorEastAsia"/>
          <w:color w:val="000000" w:themeColor="text1"/>
          <w:kern w:val="0"/>
          <w:szCs w:val="21"/>
        </w:rPr>
        <w:t>，同期业绩比较基准收益率为</w:t>
      </w:r>
      <w:r>
        <w:rPr>
          <w:rFonts w:eastAsiaTheme="minorEastAsia"/>
          <w:color w:val="000000" w:themeColor="text1"/>
          <w:kern w:val="0"/>
          <w:szCs w:val="21"/>
        </w:rPr>
        <w:t>:-3.31%</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摩根尚睿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:0.22%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:-3.31%</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36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对于国内权益来讲，当前历史估值分位、相对债券资产的估值处均在具备吸引力的水平，为长期投资提供一定安全边际。二季度国内经济复苏进程曲折，但</w:t>
      </w:r>
      <w:r>
        <w:rPr>
          <w:rFonts w:eastAsiaTheme="minorEastAsia"/>
          <w:color w:val="000000" w:themeColor="text1"/>
          <w:kern w:val="0"/>
          <w:szCs w:val="21"/>
        </w:rPr>
        <w:t>5</w:t>
      </w:r>
      <w:r>
        <w:rPr>
          <w:rFonts w:eastAsiaTheme="minorEastAsia"/>
          <w:color w:val="000000" w:themeColor="text1"/>
          <w:kern w:val="0"/>
          <w:szCs w:val="21"/>
        </w:rPr>
        <w:t>月底以来，已经看到宏观经济政策的积极调整，包括逆回购、</w:t>
      </w:r>
      <w:r>
        <w:rPr>
          <w:rFonts w:eastAsiaTheme="minorEastAsia"/>
          <w:color w:val="000000" w:themeColor="text1"/>
          <w:kern w:val="0"/>
          <w:szCs w:val="21"/>
        </w:rPr>
        <w:t>MLF</w:t>
      </w:r>
      <w:r>
        <w:rPr>
          <w:rFonts w:eastAsiaTheme="minorEastAsia"/>
          <w:color w:val="000000" w:themeColor="text1"/>
          <w:kern w:val="0"/>
          <w:szCs w:val="21"/>
        </w:rPr>
        <w:t>、</w:t>
      </w:r>
      <w:r>
        <w:rPr>
          <w:rFonts w:eastAsiaTheme="minorEastAsia"/>
          <w:color w:val="000000" w:themeColor="text1"/>
          <w:kern w:val="0"/>
          <w:szCs w:val="21"/>
        </w:rPr>
        <w:t>LPR</w:t>
      </w:r>
      <w:r>
        <w:rPr>
          <w:rFonts w:eastAsiaTheme="minorEastAsia"/>
          <w:color w:val="000000" w:themeColor="text1"/>
          <w:kern w:val="0"/>
          <w:szCs w:val="21"/>
        </w:rPr>
        <w:t>等利率下调、房地产企业股权再融资获批、新能源汽车购置税减免延期等。后续仍有可能又有增量政策出台，下半年经济增速较二季度有所提高还是可以期待的。结构上，关注受益于稳内需政策加码的领域，包括地产后周期与基建、信创与自主可控等领域，以及中报业绩改善的方向。</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对于国内债券来讲，国内托底经济增长发力，内外利差仍为负值，相对配置价值处在偏低的位置。考虑到</w:t>
      </w:r>
      <w:r>
        <w:rPr>
          <w:rFonts w:eastAsiaTheme="minorEastAsia"/>
          <w:color w:val="000000" w:themeColor="text1"/>
          <w:kern w:val="0"/>
          <w:szCs w:val="21"/>
        </w:rPr>
        <w:t>6</w:t>
      </w:r>
      <w:r>
        <w:rPr>
          <w:rFonts w:eastAsiaTheme="minorEastAsia"/>
          <w:color w:val="000000" w:themeColor="text1"/>
          <w:kern w:val="0"/>
          <w:szCs w:val="21"/>
        </w:rPr>
        <w:t>月央行降息以及后续潜在的延续，国内债券的下行风险也相对可控。</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加息周期接近尾声，美债中期机会逐步显现。海外权益面临的盈利下调风险在增大，银行风险事件以及可能持续更久的高利率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37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37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37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基金管理人拟持续营销，若</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月底仍未达到</w:t>
      </w:r>
      <w:r w:rsidRPr="00B079CA">
        <w:rPr>
          <w:rFonts w:eastAsiaTheme="minorEastAsia"/>
          <w:color w:val="000000" w:themeColor="text1"/>
          <w:kern w:val="0"/>
          <w:szCs w:val="21"/>
        </w:rPr>
        <w:t>5000</w:t>
      </w:r>
      <w:r w:rsidRPr="00B079CA">
        <w:rPr>
          <w:rFonts w:eastAsiaTheme="minorEastAsia"/>
          <w:color w:val="000000" w:themeColor="text1"/>
          <w:kern w:val="0"/>
          <w:szCs w:val="21"/>
        </w:rPr>
        <w:t>万，公司将启动清盘计划和相应的准备工作。</w:t>
      </w:r>
      <w:r w:rsidRPr="00B079CA">
        <w:rPr>
          <w:rFonts w:eastAsiaTheme="minorEastAsia"/>
          <w:color w:val="000000" w:themeColor="text1"/>
          <w:kern w:val="0"/>
          <w:szCs w:val="21"/>
        </w:rPr>
        <w:t xml:space="preserve"> </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37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37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本报告期，本托管人在本基金的托管过程中，严格遵守了《证券投资基金法》、基金合同、托管协议和其他有关规定，不存在损害基金份额持有人利益的行为，完全尽职尽责地履行了基金托管人应尽的义务。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375"/>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376"/>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37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37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会计主体：摩根尚睿混合型基金中基金</w:t>
      </w:r>
      <w:r w:rsidRPr="00B079CA">
        <w:rPr>
          <w:rFonts w:eastAsiaTheme="minorEastAsia"/>
          <w:color w:val="000000" w:themeColor="text1"/>
          <w:szCs w:val="21"/>
        </w:rPr>
        <w:t>(FOF)</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1,314,340.20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868,293.79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10,420.09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18,273.76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1,843.37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8,991.51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45,232,221.39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43,748,670.53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43,196,263.58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41,734,958.20</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2,035,957.81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2,013,712.33</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EF1FC0">
            <w:pPr>
              <w:pStyle w:val="aff1"/>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1,299,702.20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13,169.22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9,753.64</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46,571,994.27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45,953,685.43</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229,221.87</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299,404.38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141,221.37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13,044.32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26,543.39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26,483.85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7,138.71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7,323.53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1,205.72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529.11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5,491.33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98,402.05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132,917.98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509,224.44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479,703.17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37,517,479.25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37,217,959.44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8,545,290.58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8,256,022.82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46,062,769.83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45,473,982.26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46,571,994.27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45,953,685.43</w:t>
            </w:r>
          </w:p>
        </w:tc>
      </w:tr>
    </w:tbl>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:37,517,479.25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C6695A" w:rsidRDefault="00DF76A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:1.2283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:35,395,910.95</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:1.2189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:2,121,568.30</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37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摩根尚睿混合型基金中基金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474,270.77</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-7,318,169.73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7,760.31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6,626.32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2,532.43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5,795.43</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5,227.88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830.89</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234,329.70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-5,644,036.84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212,081.85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-5,786,760.07</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18,645.48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25,659.50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3,602.37</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117,063.73</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230,098.62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-1,697,727.37</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2,082.14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16,968.16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264,994.44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270,347.36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163,125.75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155,971.04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44,296.39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48,333.85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6,526.78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1,037.92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3,616.74</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47,428.78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65,004.55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209,276.33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-7,588,517.09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209,276.33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-7,588,517.09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209,276.33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-7,588,517.09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38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摩根尚睿混合型基金中基金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37,217,959.44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8,256,022.82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45,473,982.26</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37,217,959.44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8,256,022.82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45,473,982.26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299,519.81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289,267.76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588,787.57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209,276.33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209,276.33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299,519.81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79,991.43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379,511.24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2,832,169.96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746,197.51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3,578,367.47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-2,532,650.15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-666,206.08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-3,198,856.23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37,517,479.25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8,545,290.58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46,062,769.83</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40,176,465.88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21,439,823.08</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61,616,288.96</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40,176,465.88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21,439,823.08</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61,616,288.96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-2,161,795.65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-8,218,004.72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-10,379,800.37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-7,588,517.09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-7,588,517.09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-2,161,795.65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-629,487.63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-2,791,283.28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4,001,732.06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1,426,775.36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5,428,507.42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-6,163,527.71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-2,056,262.99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-8,219,790.70</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38,014,670.23</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13,221,818.36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51,236,488.59</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38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摩根尚睿混合型基金中基金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原名为上投摩根尚睿混合型基金中基金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[2018]379</w:t>
      </w:r>
      <w:r>
        <w:rPr>
          <w:rFonts w:eastAsiaTheme="minorEastAsia"/>
          <w:color w:val="000000" w:themeColor="text1"/>
          <w:kern w:val="0"/>
          <w:szCs w:val="21"/>
        </w:rPr>
        <w:t>号《关于准予上投摩根尚睿混合型基金中基金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210,841,752.91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0532</w:t>
      </w:r>
      <w:r>
        <w:rPr>
          <w:rFonts w:eastAsiaTheme="minorEastAsia"/>
          <w:color w:val="000000" w:themeColor="text1"/>
          <w:kern w:val="0"/>
          <w:szCs w:val="21"/>
        </w:rPr>
        <w:t>号验资报告予以验证。经向中国证监会备案，《上投摩根尚睿混合型基金中基金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210,918,276.42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76,523.51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有限公司关于旗下基金更名事宜的公告》，上投摩根尚睿混合型基金中基金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自该日起更名为摩根尚睿混合型基金中基金</w:t>
      </w:r>
      <w:r>
        <w:rPr>
          <w:rFonts w:eastAsiaTheme="minorEastAsia"/>
          <w:color w:val="000000" w:themeColor="text1"/>
          <w:kern w:val="0"/>
          <w:szCs w:val="21"/>
        </w:rPr>
        <w:t>(FOF)</w:t>
      </w:r>
      <w:r>
        <w:rPr>
          <w:rFonts w:eastAsiaTheme="minorEastAsia"/>
          <w:color w:val="000000" w:themeColor="text1"/>
          <w:kern w:val="0"/>
          <w:szCs w:val="21"/>
        </w:rPr>
        <w:t>。</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类基金份额等并修改基金合同和托管协议的公告》以及更新的《摩根尚睿混合型基金中基金</w:t>
      </w:r>
      <w:r>
        <w:rPr>
          <w:rFonts w:eastAsiaTheme="minorEastAsia"/>
          <w:color w:val="000000" w:themeColor="text1"/>
          <w:kern w:val="0"/>
          <w:szCs w:val="21"/>
        </w:rPr>
        <w:t>(FOF)</w:t>
      </w:r>
      <w:r>
        <w:rPr>
          <w:rFonts w:eastAsiaTheme="minorEastAsia"/>
          <w:color w:val="000000" w:themeColor="text1"/>
          <w:kern w:val="0"/>
          <w:szCs w:val="21"/>
        </w:rPr>
        <w:t>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，国内依法发行的债券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包括国债、央行票据、地方政府债、金融债、企业债、公司债、中期票据、次级债、可转换债券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。本基金的投资组合比例为：将不低于</w:t>
      </w:r>
      <w:r>
        <w:rPr>
          <w:rFonts w:eastAsiaTheme="minorEastAsia"/>
          <w:color w:val="000000" w:themeColor="text1"/>
          <w:kern w:val="0"/>
          <w:szCs w:val="21"/>
        </w:rPr>
        <w:t>80%</w:t>
      </w:r>
      <w:r>
        <w:rPr>
          <w:rFonts w:eastAsiaTheme="minorEastAsia"/>
          <w:color w:val="000000" w:themeColor="text1"/>
          <w:kern w:val="0"/>
          <w:szCs w:val="21"/>
        </w:rPr>
        <w:t>的基金资产投资于其他基金份额，股票型，混合型基金和商品基金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的合计投资比例为基金资产的</w:t>
      </w:r>
      <w:r>
        <w:rPr>
          <w:rFonts w:eastAsiaTheme="minorEastAsia"/>
          <w:color w:val="000000" w:themeColor="text1"/>
          <w:kern w:val="0"/>
          <w:szCs w:val="21"/>
        </w:rPr>
        <w:t>60-90%</w:t>
      </w:r>
      <w:r>
        <w:rPr>
          <w:rFonts w:eastAsiaTheme="minorEastAsia"/>
          <w:color w:val="000000" w:themeColor="text1"/>
          <w:kern w:val="0"/>
          <w:szCs w:val="21"/>
        </w:rPr>
        <w:t>，剩余资产将投资于债券型基金和货币市场基金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、以及债券、资产支持证券、债券回购、银行存款及同业存单等。本基金每个交易日日终应保持现金或到期日在一年期以内的政府债券合计不低于基金资产净值的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 xml:space="preserve"> X 60%+</w:t>
      </w:r>
      <w:r>
        <w:rPr>
          <w:rFonts w:eastAsiaTheme="minorEastAsia"/>
          <w:color w:val="000000" w:themeColor="text1"/>
          <w:kern w:val="0"/>
          <w:szCs w:val="21"/>
        </w:rPr>
        <w:t>中证综合债指数收益率</w:t>
      </w:r>
      <w:r>
        <w:rPr>
          <w:rFonts w:eastAsiaTheme="minorEastAsia"/>
          <w:color w:val="000000" w:themeColor="text1"/>
          <w:kern w:val="0"/>
          <w:szCs w:val="21"/>
        </w:rPr>
        <w:t xml:space="preserve"> X 40%</w:t>
      </w:r>
      <w:r>
        <w:rPr>
          <w:rFonts w:eastAsiaTheme="minorEastAsia"/>
          <w:color w:val="000000" w:themeColor="text1"/>
          <w:kern w:val="0"/>
          <w:szCs w:val="21"/>
        </w:rPr>
        <w:t>。</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1,314,340.20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1,314,251.38</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88.82</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1,314,340.20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2,000,800.00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36,157.81</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2,035,957.81</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-1,000.00</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2,000,800.00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36,157.81</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2,035,957.81</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-1,000.00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46,812,845.32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43,196,263.58</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-3,616,581.74</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48,813,645.32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36,157.81</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45,232,221.39</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-3,617,581.74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238.88</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880.39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880.39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C6695A">
        <w:tc>
          <w:tcPr>
            <w:tcW w:w="3701" w:type="dxa"/>
            <w:vAlign w:val="center"/>
          </w:tcPr>
          <w:p w:rsidR="00C6695A" w:rsidRDefault="00DF76A2">
            <w:pPr>
              <w:jc w:val="left"/>
            </w:pPr>
            <w:r>
              <w:rPr>
                <w:rFonts w:eastAsiaTheme="minorEastAsia"/>
                <w:color w:val="000000" w:themeColor="text1"/>
                <w:szCs w:val="21"/>
              </w:rPr>
              <w:t>预提费用</w:t>
            </w:r>
          </w:p>
        </w:tc>
        <w:tc>
          <w:tcPr>
            <w:tcW w:w="5528" w:type="dxa"/>
            <w:vAlign w:val="center"/>
          </w:tcPr>
          <w:p w:rsidR="00C6695A" w:rsidRDefault="00DF76A2">
            <w:pPr>
              <w:jc w:val="right"/>
            </w:pPr>
            <w:r>
              <w:rPr>
                <w:rFonts w:eastAsiaTheme="minorEastAsia"/>
                <w:color w:val="000000" w:themeColor="text1"/>
                <w:szCs w:val="21"/>
              </w:rPr>
              <w:t>97,282.78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98,402.05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36,136,339.10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36,136,339.10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1,696,940.69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1,696,940.69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-2,437,368.84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-2,437,368.84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35,395,910.95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35,395,910.95</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1,081,620.34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1,081,620.34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1,135,229.27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1,135,229.27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-95,281.31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-95,281.31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2,121,568.30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2,121,568.30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摩根尚睿混合</w:t>
      </w:r>
      <w:r w:rsidRPr="00D46E57">
        <w:rPr>
          <w:rFonts w:eastAsiaTheme="minorEastAsia"/>
          <w:color w:val="000000"/>
          <w:szCs w:val="21"/>
        </w:rPr>
        <w:t>(FOF)A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16,357,244.16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-8,335,046.72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8,022,197.44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-13,662.89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238,186.30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224,523.41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-339,278.96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173,540.61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-165,738.35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769,304.18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-293,521.59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475,782.59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-1,108,583.14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467,062.20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-641,520.94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16,004,302.31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-7,923,319.81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8,080,982.50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摩根尚睿混合</w:t>
      </w:r>
      <w:r w:rsidRPr="00D46E57">
        <w:rPr>
          <w:rFonts w:eastAsiaTheme="minorEastAsia"/>
          <w:color w:val="000000"/>
          <w:szCs w:val="21"/>
        </w:rPr>
        <w:t>(FOF)C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482,627.81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-248,802.43</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233,825.38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-7,159.40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-8,087.68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-15,247.08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462,291.26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-216,561.48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245,729.78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504,745.55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-234,330.63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270,414.92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-42,454.29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17,769.15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-24,685.14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937,759.67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-473,451.59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464,308.08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2,074.46</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430.45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27.52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2,532.43</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rsidTr="00E53646">
        <w:trPr>
          <w:trHeight w:val="315"/>
        </w:trPr>
        <w:tc>
          <w:tcPr>
            <w:tcW w:w="3836" w:type="dxa"/>
            <w:vAlign w:val="center"/>
          </w:tcPr>
          <w:p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14,219,442.90</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13,945,268.52</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30,139.48</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31,953.05</w:t>
            </w:r>
          </w:p>
        </w:tc>
      </w:tr>
      <w:tr w:rsidR="00B079CA" w:rsidRPr="00B079CA" w:rsidTr="00E53646">
        <w:trPr>
          <w:trHeight w:val="315"/>
        </w:trPr>
        <w:tc>
          <w:tcPr>
            <w:tcW w:w="3836" w:type="dxa"/>
            <w:vAlign w:val="center"/>
          </w:tcPr>
          <w:p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212,081.85</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18,645.48</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18,645.48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3,602.37</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3,602.37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230,098.62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3,600.00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226,498.62</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230,098.62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2,082.14</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2,082.14</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5,294.68</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213,699.86</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37,051.19</w:t>
            </w:r>
          </w:p>
        </w:tc>
      </w:tr>
    </w:tbl>
    <w:p w:rsidR="00B4257B" w:rsidRPr="00B079CA" w:rsidRDefault="00B4257B" w:rsidP="00B4257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22,487.59</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24,795.19</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C6695A">
        <w:tc>
          <w:tcPr>
            <w:tcW w:w="3853" w:type="dxa"/>
            <w:vAlign w:val="center"/>
          </w:tcPr>
          <w:p w:rsidR="00C6695A" w:rsidRDefault="00DF76A2">
            <w:pPr>
              <w:jc w:val="left"/>
            </w:pPr>
            <w:r>
              <w:rPr>
                <w:rFonts w:eastAsiaTheme="minorEastAsia"/>
                <w:color w:val="000000" w:themeColor="text1"/>
                <w:szCs w:val="21"/>
              </w:rPr>
              <w:t>银行汇划费</w:t>
            </w:r>
          </w:p>
        </w:tc>
        <w:tc>
          <w:tcPr>
            <w:tcW w:w="5551" w:type="dxa"/>
            <w:vAlign w:val="center"/>
          </w:tcPr>
          <w:p w:rsidR="00C6695A" w:rsidRDefault="00DF76A2">
            <w:pPr>
              <w:jc w:val="right"/>
            </w:pPr>
            <w:r>
              <w:rPr>
                <w:rFonts w:eastAsiaTheme="minorEastAsia"/>
                <w:color w:val="000000" w:themeColor="text1"/>
                <w:szCs w:val="21"/>
              </w:rPr>
              <w:t>146.00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47,428.78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C6695A">
        <w:tc>
          <w:tcPr>
            <w:tcW w:w="5220" w:type="dxa"/>
            <w:vAlign w:val="center"/>
          </w:tcPr>
          <w:p w:rsidR="00C6695A" w:rsidRDefault="00DF76A2">
            <w:pPr>
              <w:jc w:val="left"/>
            </w:pPr>
            <w:r>
              <w:rPr>
                <w:rFonts w:eastAsiaTheme="minorEastAsia"/>
                <w:color w:val="000000" w:themeColor="text1"/>
                <w:szCs w:val="21"/>
              </w:rPr>
              <w:t>摩根基金管理（中国）有限公司</w:t>
            </w:r>
          </w:p>
        </w:tc>
        <w:tc>
          <w:tcPr>
            <w:tcW w:w="3780" w:type="dxa"/>
            <w:vAlign w:val="center"/>
          </w:tcPr>
          <w:p w:rsidR="00C6695A" w:rsidRDefault="00DF76A2">
            <w:pPr>
              <w:jc w:val="left"/>
            </w:pPr>
            <w:r>
              <w:rPr>
                <w:rFonts w:eastAsiaTheme="minorEastAsia"/>
                <w:color w:val="000000" w:themeColor="text1"/>
                <w:szCs w:val="21"/>
              </w:rPr>
              <w:t>基金管理人、注册登记机构、基金销售机构</w:t>
            </w:r>
          </w:p>
        </w:tc>
      </w:tr>
      <w:tr w:rsidR="00C6695A">
        <w:tc>
          <w:tcPr>
            <w:tcW w:w="5220" w:type="dxa"/>
            <w:vAlign w:val="center"/>
          </w:tcPr>
          <w:p w:rsidR="00C6695A" w:rsidRDefault="00DF76A2">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C6695A" w:rsidRDefault="00DF76A2">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163,125.75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155,971.04</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62,588.31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70,199.58</w:t>
            </w:r>
          </w:p>
        </w:tc>
      </w:tr>
    </w:tbl>
    <w:p w:rsidR="001852BD" w:rsidRPr="001852BD" w:rsidRDefault="00DF76A2" w:rsidP="001852B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1852BD" w:rsidRPr="001852BD">
        <w:rPr>
          <w:rFonts w:eastAsiaTheme="minorEastAsia" w:hint="eastAsia"/>
          <w:color w:val="000000" w:themeColor="text1"/>
          <w:kern w:val="0"/>
          <w:szCs w:val="21"/>
        </w:rPr>
        <w:t>本基金投资于基金管理人所管理的其他基金部分不收取管理费。支付基金管理人的管理人报酬按前一日基金资产净值扣除本基金持有的基金管理人管理的其他基金部分后的余额的</w:t>
      </w:r>
      <w:r w:rsidR="001852BD" w:rsidRPr="001852BD">
        <w:rPr>
          <w:rFonts w:eastAsiaTheme="minorEastAsia" w:hint="eastAsia"/>
          <w:color w:val="000000" w:themeColor="text1"/>
          <w:kern w:val="0"/>
          <w:szCs w:val="21"/>
        </w:rPr>
        <w:t>0.80%</w:t>
      </w:r>
      <w:r w:rsidR="001852BD" w:rsidRPr="001852BD">
        <w:rPr>
          <w:rFonts w:eastAsiaTheme="minorEastAsia" w:hint="eastAsia"/>
          <w:color w:val="000000" w:themeColor="text1"/>
          <w:kern w:val="0"/>
          <w:szCs w:val="21"/>
        </w:rPr>
        <w:t>的年费率计提，逐日累计至每月月底，按月支付。其计算公式为：</w:t>
      </w:r>
    </w:p>
    <w:p w:rsidR="001852BD" w:rsidRDefault="001852BD" w:rsidP="001852BD">
      <w:pPr>
        <w:widowControl/>
        <w:spacing w:line="360" w:lineRule="auto"/>
        <w:ind w:firstLineChars="200" w:firstLine="420"/>
        <w:jc w:val="left"/>
        <w:rPr>
          <w:rFonts w:eastAsiaTheme="minorEastAsia"/>
          <w:color w:val="000000" w:themeColor="text1"/>
          <w:kern w:val="0"/>
          <w:szCs w:val="21"/>
        </w:rPr>
      </w:pPr>
      <w:r w:rsidRPr="001852BD">
        <w:rPr>
          <w:rFonts w:eastAsiaTheme="minorEastAsia" w:hint="eastAsia"/>
          <w:color w:val="000000" w:themeColor="text1"/>
          <w:kern w:val="0"/>
          <w:szCs w:val="21"/>
        </w:rPr>
        <w:t>日管理人报酬＝前一日基金资产净值扣除本基金持有的基金管理人管理的其他基金部分后的余额</w:t>
      </w:r>
      <w:r w:rsidRPr="001852BD">
        <w:rPr>
          <w:rFonts w:eastAsiaTheme="minorEastAsia" w:hint="eastAsia"/>
          <w:color w:val="000000" w:themeColor="text1"/>
          <w:kern w:val="0"/>
          <w:szCs w:val="21"/>
        </w:rPr>
        <w:t xml:space="preserve"> X 0.80% / </w:t>
      </w:r>
      <w:r w:rsidRPr="001852BD">
        <w:rPr>
          <w:rFonts w:eastAsiaTheme="minorEastAsia" w:hint="eastAsia"/>
          <w:color w:val="000000" w:themeColor="text1"/>
          <w:kern w:val="0"/>
          <w:szCs w:val="21"/>
        </w:rPr>
        <w:t>当年天数。</w:t>
      </w:r>
    </w:p>
    <w:p w:rsidR="001548F9" w:rsidRPr="00B079CA" w:rsidRDefault="001548F9" w:rsidP="001852BD">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44,296.39</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48,333.85</w:t>
            </w:r>
          </w:p>
        </w:tc>
      </w:tr>
    </w:tbl>
    <w:p w:rsidR="001C2D3A" w:rsidRPr="001C2D3A" w:rsidRDefault="00DF76A2" w:rsidP="001C2D3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1C2D3A" w:rsidRPr="001C2D3A">
        <w:rPr>
          <w:rFonts w:eastAsiaTheme="minorEastAsia" w:hint="eastAsia"/>
          <w:color w:val="000000" w:themeColor="text1"/>
          <w:kern w:val="0"/>
          <w:szCs w:val="21"/>
        </w:rPr>
        <w:t>本基金投资于基金托管人所托管的其他基金部分不收取托管费。支付基金托管人的托管费按前一日基金资产净值扣除本基金持有的基金托管人托管的其他基金部分后的余额的</w:t>
      </w:r>
      <w:r w:rsidR="001C2D3A" w:rsidRPr="001C2D3A">
        <w:rPr>
          <w:rFonts w:eastAsiaTheme="minorEastAsia" w:hint="eastAsia"/>
          <w:color w:val="000000" w:themeColor="text1"/>
          <w:kern w:val="0"/>
          <w:szCs w:val="21"/>
        </w:rPr>
        <w:t>0.25%</w:t>
      </w:r>
      <w:r w:rsidR="001C2D3A" w:rsidRPr="001C2D3A">
        <w:rPr>
          <w:rFonts w:eastAsiaTheme="minorEastAsia" w:hint="eastAsia"/>
          <w:color w:val="000000" w:themeColor="text1"/>
          <w:kern w:val="0"/>
          <w:szCs w:val="21"/>
        </w:rPr>
        <w:t>的年费率计提，逐日累计至每月月底，按月支付。其计算公式为：</w:t>
      </w:r>
    </w:p>
    <w:p w:rsidR="001C2D3A" w:rsidRDefault="001C2D3A" w:rsidP="001C2D3A">
      <w:pPr>
        <w:widowControl/>
        <w:spacing w:line="360" w:lineRule="auto"/>
        <w:ind w:firstLineChars="200" w:firstLine="420"/>
        <w:jc w:val="left"/>
        <w:rPr>
          <w:rFonts w:eastAsiaTheme="minorEastAsia"/>
          <w:color w:val="000000" w:themeColor="text1"/>
          <w:kern w:val="0"/>
          <w:szCs w:val="21"/>
        </w:rPr>
      </w:pPr>
      <w:r w:rsidRPr="001C2D3A">
        <w:rPr>
          <w:rFonts w:eastAsiaTheme="minorEastAsia" w:hint="eastAsia"/>
          <w:color w:val="000000" w:themeColor="text1"/>
          <w:kern w:val="0"/>
          <w:szCs w:val="21"/>
        </w:rPr>
        <w:t>日托管费＝前一日基金资产净值扣除本基金持有的基金托管人托管的其他基金部分后的余额</w:t>
      </w:r>
      <w:r w:rsidRPr="001C2D3A">
        <w:rPr>
          <w:rFonts w:eastAsiaTheme="minorEastAsia" w:hint="eastAsia"/>
          <w:color w:val="000000" w:themeColor="text1"/>
          <w:kern w:val="0"/>
          <w:szCs w:val="21"/>
        </w:rPr>
        <w:t xml:space="preserve"> X 0.25% / </w:t>
      </w:r>
      <w:r w:rsidRPr="001C2D3A">
        <w:rPr>
          <w:rFonts w:eastAsiaTheme="minorEastAsia" w:hint="eastAsia"/>
          <w:color w:val="000000" w:themeColor="text1"/>
          <w:kern w:val="0"/>
          <w:szCs w:val="21"/>
        </w:rPr>
        <w:t>当年天数。</w:t>
      </w:r>
    </w:p>
    <w:p w:rsidR="000C3A4E" w:rsidRPr="00B079CA" w:rsidRDefault="000C3A4E" w:rsidP="001C2D3A">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C6695A">
        <w:tc>
          <w:tcPr>
            <w:tcW w:w="2108" w:type="dxa"/>
            <w:vAlign w:val="center"/>
          </w:tcPr>
          <w:p w:rsidR="00C6695A" w:rsidRDefault="00DF76A2">
            <w:pPr>
              <w:jc w:val="left"/>
            </w:pPr>
            <w:r>
              <w:rPr>
                <w:rFonts w:eastAsiaTheme="minorEastAsia"/>
                <w:color w:val="000000" w:themeColor="text1"/>
                <w:szCs w:val="21"/>
              </w:rPr>
              <w:t>摩根基金管理（中国）有限公司</w:t>
            </w:r>
          </w:p>
        </w:tc>
        <w:tc>
          <w:tcPr>
            <w:tcW w:w="1861" w:type="dxa"/>
            <w:vAlign w:val="center"/>
          </w:tcPr>
          <w:p w:rsidR="00C6695A" w:rsidRDefault="00DF76A2">
            <w:pPr>
              <w:jc w:val="right"/>
            </w:pPr>
            <w:r>
              <w:rPr>
                <w:rFonts w:eastAsiaTheme="minorEastAsia"/>
                <w:color w:val="000000" w:themeColor="text1"/>
                <w:szCs w:val="21"/>
              </w:rPr>
              <w:t>-</w:t>
            </w:r>
          </w:p>
        </w:tc>
        <w:tc>
          <w:tcPr>
            <w:tcW w:w="2281" w:type="dxa"/>
            <w:vAlign w:val="center"/>
          </w:tcPr>
          <w:p w:rsidR="00C6695A" w:rsidRDefault="00DF76A2">
            <w:pPr>
              <w:jc w:val="right"/>
            </w:pPr>
            <w:r>
              <w:rPr>
                <w:rFonts w:eastAsiaTheme="minorEastAsia"/>
                <w:color w:val="000000" w:themeColor="text1"/>
                <w:szCs w:val="21"/>
              </w:rPr>
              <w:t>87.17</w:t>
            </w:r>
          </w:p>
        </w:tc>
        <w:tc>
          <w:tcPr>
            <w:tcW w:w="3245" w:type="dxa"/>
            <w:vAlign w:val="center"/>
          </w:tcPr>
          <w:p w:rsidR="00C6695A" w:rsidRDefault="00DF76A2">
            <w:pPr>
              <w:jc w:val="right"/>
            </w:pPr>
            <w:r>
              <w:rPr>
                <w:rFonts w:eastAsiaTheme="minorEastAsia"/>
                <w:color w:val="000000" w:themeColor="text1"/>
                <w:szCs w:val="21"/>
              </w:rPr>
              <w:t>87.17</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87.17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87.17</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C6695A">
        <w:tc>
          <w:tcPr>
            <w:tcW w:w="2108" w:type="dxa"/>
            <w:vAlign w:val="center"/>
          </w:tcPr>
          <w:p w:rsidR="00C6695A" w:rsidRDefault="00DF76A2">
            <w:pPr>
              <w:jc w:val="left"/>
            </w:pPr>
            <w:r>
              <w:rPr>
                <w:rFonts w:eastAsiaTheme="minorEastAsia"/>
                <w:color w:val="000000" w:themeColor="text1"/>
                <w:szCs w:val="21"/>
              </w:rPr>
              <w:t>上投摩根基金管理有限公司</w:t>
            </w:r>
          </w:p>
        </w:tc>
        <w:tc>
          <w:tcPr>
            <w:tcW w:w="1861" w:type="dxa"/>
            <w:vAlign w:val="center"/>
          </w:tcPr>
          <w:p w:rsidR="00C6695A" w:rsidRDefault="00DF76A2">
            <w:pPr>
              <w:jc w:val="right"/>
            </w:pPr>
            <w:r>
              <w:rPr>
                <w:rFonts w:eastAsiaTheme="minorEastAsia"/>
                <w:color w:val="000000" w:themeColor="text1"/>
                <w:szCs w:val="21"/>
              </w:rPr>
              <w:t>-</w:t>
            </w:r>
          </w:p>
        </w:tc>
        <w:tc>
          <w:tcPr>
            <w:tcW w:w="2281" w:type="dxa"/>
            <w:vAlign w:val="center"/>
          </w:tcPr>
          <w:p w:rsidR="00C6695A" w:rsidRDefault="00DF76A2">
            <w:pPr>
              <w:jc w:val="right"/>
            </w:pPr>
            <w:r>
              <w:rPr>
                <w:rFonts w:eastAsiaTheme="minorEastAsia"/>
                <w:color w:val="000000" w:themeColor="text1"/>
                <w:szCs w:val="21"/>
              </w:rPr>
              <w:t>19.87</w:t>
            </w:r>
          </w:p>
        </w:tc>
        <w:tc>
          <w:tcPr>
            <w:tcW w:w="3245" w:type="dxa"/>
            <w:vAlign w:val="center"/>
          </w:tcPr>
          <w:p w:rsidR="00C6695A" w:rsidRDefault="00DF76A2">
            <w:pPr>
              <w:jc w:val="right"/>
            </w:pPr>
            <w:r>
              <w:rPr>
                <w:rFonts w:eastAsiaTheme="minorEastAsia"/>
                <w:color w:val="000000" w:themeColor="text1"/>
                <w:szCs w:val="21"/>
              </w:rPr>
              <w:t>19.87</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19.87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19.87</w:t>
            </w:r>
          </w:p>
        </w:tc>
      </w:tr>
    </w:tbl>
    <w:p w:rsidR="00C6695A" w:rsidRDefault="00DF76A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811,768.33</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811,768.33</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2.16%</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C6695A">
        <w:tc>
          <w:tcPr>
            <w:tcW w:w="2694" w:type="dxa"/>
            <w:vAlign w:val="center"/>
          </w:tcPr>
          <w:p w:rsidR="00C6695A" w:rsidRDefault="00DF76A2">
            <w:pPr>
              <w:jc w:val="left"/>
            </w:pPr>
            <w:r>
              <w:rPr>
                <w:rFonts w:eastAsiaTheme="minorEastAsia"/>
                <w:color w:val="000000" w:themeColor="text1"/>
                <w:szCs w:val="21"/>
              </w:rPr>
              <w:t>中国建设银行</w:t>
            </w:r>
          </w:p>
        </w:tc>
        <w:tc>
          <w:tcPr>
            <w:tcW w:w="1417" w:type="dxa"/>
            <w:vAlign w:val="center"/>
          </w:tcPr>
          <w:p w:rsidR="00C6695A" w:rsidRDefault="00DF76A2">
            <w:pPr>
              <w:jc w:val="right"/>
            </w:pPr>
            <w:r>
              <w:rPr>
                <w:rFonts w:eastAsiaTheme="minorEastAsia"/>
                <w:color w:val="000000" w:themeColor="text1"/>
                <w:szCs w:val="21"/>
              </w:rPr>
              <w:t>1,314,340.20</w:t>
            </w:r>
          </w:p>
        </w:tc>
        <w:tc>
          <w:tcPr>
            <w:tcW w:w="1736" w:type="dxa"/>
            <w:vAlign w:val="center"/>
          </w:tcPr>
          <w:p w:rsidR="00C6695A" w:rsidRDefault="00DF76A2">
            <w:pPr>
              <w:jc w:val="right"/>
            </w:pPr>
            <w:r>
              <w:rPr>
                <w:rFonts w:eastAsiaTheme="minorEastAsia"/>
                <w:color w:val="000000" w:themeColor="text1"/>
                <w:szCs w:val="21"/>
              </w:rPr>
              <w:t>2,074.46</w:t>
            </w:r>
          </w:p>
        </w:tc>
        <w:tc>
          <w:tcPr>
            <w:tcW w:w="1383" w:type="dxa"/>
            <w:vAlign w:val="center"/>
          </w:tcPr>
          <w:p w:rsidR="00C6695A" w:rsidRDefault="00DF76A2">
            <w:pPr>
              <w:jc w:val="right"/>
            </w:pPr>
            <w:r>
              <w:rPr>
                <w:rFonts w:eastAsiaTheme="minorEastAsia"/>
                <w:color w:val="000000" w:themeColor="text1"/>
                <w:szCs w:val="21"/>
              </w:rPr>
              <w:t>1,066,976.20</w:t>
            </w:r>
          </w:p>
        </w:tc>
        <w:tc>
          <w:tcPr>
            <w:tcW w:w="1770" w:type="dxa"/>
            <w:vAlign w:val="center"/>
          </w:tcPr>
          <w:p w:rsidR="00C6695A" w:rsidRDefault="00DF76A2">
            <w:pPr>
              <w:jc w:val="right"/>
            </w:pPr>
            <w:r>
              <w:rPr>
                <w:rFonts w:eastAsiaTheme="minorEastAsia"/>
                <w:color w:val="000000" w:themeColor="text1"/>
                <w:szCs w:val="21"/>
              </w:rPr>
              <w:t>4,964.40</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日，本基金持有基金管理人摩根基金管理（中国）有限公司所管理的公开募集证券投资基金合计</w:t>
      </w:r>
      <w:r w:rsidRPr="00B079CA">
        <w:rPr>
          <w:rFonts w:eastAsiaTheme="minorEastAsia"/>
          <w:color w:val="000000" w:themeColor="text1"/>
          <w:kern w:val="0"/>
          <w:szCs w:val="21"/>
        </w:rPr>
        <w:t>5,775,640.93</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12.54%</w:t>
      </w:r>
      <w:r w:rsidRPr="00B079CA">
        <w:rPr>
          <w:rFonts w:eastAsiaTheme="minorEastAsia"/>
          <w:color w:val="000000" w:themeColor="text1"/>
          <w:kern w:val="0"/>
          <w:szCs w:val="21"/>
        </w:rPr>
        <w:t>。</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3095"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本期费用</w:t>
            </w:r>
          </w:p>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2D0A6F" w:rsidRPr="00B079CA" w:rsidTr="0032367F">
        <w:tc>
          <w:tcPr>
            <w:tcW w:w="3095" w:type="dxa"/>
            <w:vAlign w:val="center"/>
          </w:tcPr>
          <w:p w:rsidR="002D0A6F" w:rsidRPr="00B079CA" w:rsidRDefault="002D0A6F" w:rsidP="002D0A6F">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Pr>
                <w:rFonts w:eastAsia="等线" w:hint="eastAsia"/>
                <w:color w:val="000000"/>
              </w:rPr>
              <w:t>-</w:t>
            </w:r>
            <w:r>
              <w:rPr>
                <w:rFonts w:eastAsia="等线"/>
                <w:color w:val="000000"/>
              </w:rPr>
              <w:t xml:space="preserve"> </w:t>
            </w:r>
          </w:p>
        </w:tc>
        <w:tc>
          <w:tcPr>
            <w:tcW w:w="3096"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2D0A6F" w:rsidRPr="00B079CA" w:rsidTr="0032367F">
        <w:tc>
          <w:tcPr>
            <w:tcW w:w="3095" w:type="dxa"/>
            <w:vAlign w:val="center"/>
          </w:tcPr>
          <w:p w:rsidR="002D0A6F" w:rsidRPr="00B079CA" w:rsidRDefault="002D0A6F" w:rsidP="002D0A6F">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Pr>
                <w:rFonts w:eastAsia="等线"/>
                <w:color w:val="000000"/>
              </w:rPr>
              <w:t xml:space="preserve">1,082.80 </w:t>
            </w:r>
          </w:p>
        </w:tc>
        <w:tc>
          <w:tcPr>
            <w:tcW w:w="3096"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15,926.05</w:t>
            </w:r>
          </w:p>
        </w:tc>
      </w:tr>
      <w:tr w:rsidR="002D0A6F" w:rsidRPr="00B079CA" w:rsidTr="0032367F">
        <w:tc>
          <w:tcPr>
            <w:tcW w:w="3095" w:type="dxa"/>
            <w:vAlign w:val="center"/>
          </w:tcPr>
          <w:p w:rsidR="002D0A6F" w:rsidRPr="00B079CA" w:rsidRDefault="002D0A6F" w:rsidP="002D0A6F">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Pr>
                <w:rFonts w:eastAsia="等线" w:hint="eastAsia"/>
                <w:color w:val="000000"/>
              </w:rPr>
              <w:t>-</w:t>
            </w:r>
            <w:r>
              <w:rPr>
                <w:rFonts w:eastAsia="等线"/>
                <w:color w:val="000000"/>
              </w:rPr>
              <w:t xml:space="preserve"> </w:t>
            </w:r>
          </w:p>
        </w:tc>
        <w:tc>
          <w:tcPr>
            <w:tcW w:w="3096"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2D0A6F" w:rsidRPr="00B079CA" w:rsidTr="0032367F">
        <w:tc>
          <w:tcPr>
            <w:tcW w:w="3095" w:type="dxa"/>
            <w:vAlign w:val="center"/>
          </w:tcPr>
          <w:p w:rsidR="002D0A6F" w:rsidRPr="00B079CA" w:rsidRDefault="002D0A6F" w:rsidP="002D0A6F">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Pr>
                <w:rFonts w:eastAsia="等线"/>
                <w:color w:val="000000"/>
              </w:rPr>
              <w:t xml:space="preserve">43,867.76 </w:t>
            </w:r>
          </w:p>
        </w:tc>
        <w:tc>
          <w:tcPr>
            <w:tcW w:w="3096"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95,182.95</w:t>
            </w:r>
          </w:p>
        </w:tc>
      </w:tr>
      <w:tr w:rsidR="002D0A6F" w:rsidRPr="00B079CA" w:rsidTr="0032367F">
        <w:tc>
          <w:tcPr>
            <w:tcW w:w="3095" w:type="dxa"/>
            <w:vAlign w:val="center"/>
          </w:tcPr>
          <w:p w:rsidR="002D0A6F" w:rsidRPr="00B079CA" w:rsidRDefault="002D0A6F" w:rsidP="002D0A6F">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3095"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Pr>
                <w:rFonts w:eastAsia="等线"/>
                <w:color w:val="000000"/>
              </w:rPr>
              <w:t xml:space="preserve">7,365.03 </w:t>
            </w:r>
          </w:p>
        </w:tc>
        <w:tc>
          <w:tcPr>
            <w:tcW w:w="3096" w:type="dxa"/>
            <w:vAlign w:val="center"/>
          </w:tcPr>
          <w:p w:rsidR="002D0A6F" w:rsidRPr="00B079CA" w:rsidRDefault="002D0A6F" w:rsidP="002D0A6F">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16,947.72</w:t>
            </w:r>
          </w:p>
        </w:tc>
      </w:tr>
    </w:tbl>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本基金投资的金融工具主要包括基金投资、债券投资及资产支持证券投资等。本基金在日常经营活动中面临的与这些金融工具相关的风险主要包括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r>
        <w:rPr>
          <w:rFonts w:eastAsiaTheme="minorEastAsia"/>
          <w:color w:val="000000" w:themeColor="text1"/>
          <w:kern w:val="0"/>
          <w:szCs w:val="21"/>
        </w:rPr>
        <w:t xml:space="preserve">  </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r>
        <w:rPr>
          <w:rFonts w:eastAsiaTheme="minorEastAsia"/>
          <w:color w:val="000000" w:themeColor="text1"/>
          <w:kern w:val="0"/>
          <w:szCs w:val="21"/>
        </w:rPr>
        <w:t xml:space="preserve">  </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日，本基金未持有信用债。</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C6695A" w:rsidRDefault="00DF76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本基金的基金管理人在基金运作过程中严格按照《公开募集证券投资基金运作管理办法》、《公开募集证券投资基金运作指引第</w:t>
      </w:r>
      <w:r>
        <w:rPr>
          <w:rFonts w:eastAsiaTheme="minorEastAsia"/>
          <w:color w:val="000000" w:themeColor="text1"/>
          <w:kern w:val="0"/>
          <w:szCs w:val="21"/>
        </w:rPr>
        <w:t>2</w:t>
      </w:r>
      <w:r>
        <w:rPr>
          <w:rFonts w:eastAsiaTheme="minorEastAsia"/>
          <w:color w:val="000000" w:themeColor="text1"/>
          <w:kern w:val="0"/>
          <w:szCs w:val="21"/>
        </w:rPr>
        <w:t>号</w:t>
      </w:r>
      <w:r>
        <w:rPr>
          <w:rFonts w:eastAsiaTheme="minorEastAsia"/>
          <w:color w:val="000000" w:themeColor="text1"/>
          <w:kern w:val="0"/>
          <w:szCs w:val="21"/>
        </w:rPr>
        <w:t>——</w:t>
      </w:r>
      <w:r>
        <w:rPr>
          <w:rFonts w:eastAsiaTheme="minorEastAsia"/>
          <w:color w:val="000000" w:themeColor="text1"/>
          <w:kern w:val="0"/>
          <w:szCs w:val="21"/>
        </w:rPr>
        <w:t>基金中基金指引》及《公开募集开放式证券投资基金流动性风险管理规定》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w:t>
      </w:r>
      <w:r>
        <w:rPr>
          <w:rFonts w:eastAsiaTheme="minorEastAsia"/>
          <w:color w:val="000000" w:themeColor="text1"/>
          <w:kern w:val="0"/>
          <w:szCs w:val="21"/>
        </w:rPr>
        <w:t xml:space="preserve"> </w:t>
      </w:r>
      <w:r>
        <w:rPr>
          <w:rFonts w:eastAsiaTheme="minorEastAsia"/>
          <w:color w:val="000000" w:themeColor="text1"/>
          <w:kern w:val="0"/>
          <w:szCs w:val="21"/>
        </w:rPr>
        <w:t>求对本基金组合资产的流动性风险进行管理，通过独立的风险管理部门对本基金的组合持仓集中</w:t>
      </w:r>
      <w:r>
        <w:rPr>
          <w:rFonts w:eastAsiaTheme="minorEastAsia"/>
          <w:color w:val="000000" w:themeColor="text1"/>
          <w:kern w:val="0"/>
          <w:szCs w:val="21"/>
        </w:rPr>
        <w:t xml:space="preserve"> </w:t>
      </w:r>
      <w:r>
        <w:rPr>
          <w:rFonts w:eastAsiaTheme="minorEastAsia"/>
          <w:color w:val="000000" w:themeColor="text1"/>
          <w:kern w:val="0"/>
          <w:szCs w:val="21"/>
        </w:rPr>
        <w:t>度指标、流通受限制的投资品种比例以及组合在短时间内变现能力的综合指标等流动性指标进行</w:t>
      </w:r>
      <w:r>
        <w:rPr>
          <w:rFonts w:eastAsiaTheme="minorEastAsia"/>
          <w:color w:val="000000" w:themeColor="text1"/>
          <w:kern w:val="0"/>
          <w:szCs w:val="21"/>
        </w:rPr>
        <w:t xml:space="preserve"> </w:t>
      </w:r>
      <w:r>
        <w:rPr>
          <w:rFonts w:eastAsiaTheme="minorEastAsia"/>
          <w:color w:val="000000" w:themeColor="text1"/>
          <w:kern w:val="0"/>
          <w:szCs w:val="21"/>
        </w:rPr>
        <w:t>持续的监测和分析。</w:t>
      </w:r>
    </w:p>
    <w:p w:rsidR="00C6695A" w:rsidRDefault="00C6695A">
      <w:pPr>
        <w:widowControl/>
        <w:spacing w:line="360" w:lineRule="auto"/>
        <w:ind w:firstLineChars="200" w:firstLine="420"/>
        <w:rPr>
          <w:rFonts w:eastAsiaTheme="minorEastAsia"/>
          <w:color w:val="000000" w:themeColor="text1"/>
          <w:kern w:val="0"/>
          <w:szCs w:val="21"/>
        </w:rPr>
      </w:pPr>
    </w:p>
    <w:p w:rsidR="00C6695A" w:rsidRDefault="00DF76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，且不持有其他基金中基金。除</w:t>
      </w:r>
      <w:r>
        <w:rPr>
          <w:rFonts w:eastAsiaTheme="minorEastAsia"/>
          <w:color w:val="000000" w:themeColor="text1"/>
          <w:kern w:val="0"/>
          <w:szCs w:val="21"/>
        </w:rPr>
        <w:t>ETF</w:t>
      </w:r>
      <w:r>
        <w:rPr>
          <w:rFonts w:eastAsiaTheme="minorEastAsia"/>
          <w:color w:val="000000" w:themeColor="text1"/>
          <w:kern w:val="0"/>
          <w:szCs w:val="21"/>
        </w:rPr>
        <w:t>联接基金除外，本基金的基金管理人管理的全部基金中基金持有单只基金不超过被投资基金净资产的</w:t>
      </w:r>
      <w:r>
        <w:rPr>
          <w:rFonts w:eastAsiaTheme="minorEastAsia"/>
          <w:color w:val="000000" w:themeColor="text1"/>
          <w:kern w:val="0"/>
          <w:szCs w:val="21"/>
        </w:rPr>
        <w:t>20%</w:t>
      </w: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C6695A" w:rsidRDefault="00DF76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C6695A" w:rsidRDefault="00DF76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投资于封闭运作基金、定期开放基金等流通受限基金的市值不得超过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6695A" w:rsidRDefault="00C6695A">
      <w:pPr>
        <w:widowControl/>
        <w:spacing w:line="360" w:lineRule="auto"/>
        <w:ind w:firstLineChars="200" w:firstLine="420"/>
        <w:rPr>
          <w:rFonts w:eastAsiaTheme="minorEastAsia"/>
          <w:color w:val="000000" w:themeColor="text1"/>
          <w:kern w:val="0"/>
          <w:szCs w:val="21"/>
        </w:rPr>
      </w:pPr>
    </w:p>
    <w:p w:rsidR="00C6695A" w:rsidRDefault="00DF76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6695A" w:rsidRDefault="00C6695A">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6695A">
        <w:tc>
          <w:tcPr>
            <w:tcW w:w="1246" w:type="dxa"/>
            <w:vAlign w:val="center"/>
          </w:tcPr>
          <w:p w:rsidR="00C6695A" w:rsidRDefault="00DF76A2">
            <w:pPr>
              <w:jc w:val="center"/>
            </w:pPr>
            <w:r>
              <w:rPr>
                <w:rFonts w:eastAsiaTheme="minorEastAsia"/>
                <w:color w:val="000000" w:themeColor="text1"/>
                <w:szCs w:val="21"/>
              </w:rPr>
              <w:t>银行存款</w:t>
            </w:r>
          </w:p>
        </w:tc>
        <w:tc>
          <w:tcPr>
            <w:tcW w:w="1586" w:type="dxa"/>
            <w:vAlign w:val="center"/>
          </w:tcPr>
          <w:p w:rsidR="00C6695A" w:rsidRDefault="00DF76A2">
            <w:pPr>
              <w:jc w:val="right"/>
            </w:pPr>
            <w:r>
              <w:rPr>
                <w:rFonts w:eastAsiaTheme="minorEastAsia"/>
                <w:color w:val="000000" w:themeColor="text1"/>
                <w:szCs w:val="21"/>
              </w:rPr>
              <w:t>1,314,340.20</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1,314,340.20</w:t>
            </w:r>
          </w:p>
        </w:tc>
      </w:tr>
      <w:tr w:rsidR="00C6695A">
        <w:tc>
          <w:tcPr>
            <w:tcW w:w="1246" w:type="dxa"/>
            <w:vAlign w:val="center"/>
          </w:tcPr>
          <w:p w:rsidR="00C6695A" w:rsidRDefault="00DF76A2">
            <w:pPr>
              <w:jc w:val="center"/>
            </w:pPr>
            <w:r>
              <w:rPr>
                <w:rFonts w:eastAsiaTheme="minorEastAsia"/>
                <w:color w:val="000000" w:themeColor="text1"/>
                <w:szCs w:val="21"/>
              </w:rPr>
              <w:t>结算备付金</w:t>
            </w:r>
          </w:p>
        </w:tc>
        <w:tc>
          <w:tcPr>
            <w:tcW w:w="1586" w:type="dxa"/>
            <w:vAlign w:val="center"/>
          </w:tcPr>
          <w:p w:rsidR="00C6695A" w:rsidRDefault="00DF76A2">
            <w:pPr>
              <w:jc w:val="right"/>
            </w:pPr>
            <w:r>
              <w:rPr>
                <w:rFonts w:eastAsiaTheme="minorEastAsia"/>
                <w:color w:val="000000" w:themeColor="text1"/>
                <w:szCs w:val="21"/>
              </w:rPr>
              <w:t>10,420.09</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10,420.09</w:t>
            </w:r>
          </w:p>
        </w:tc>
      </w:tr>
      <w:tr w:rsidR="00C6695A">
        <w:tc>
          <w:tcPr>
            <w:tcW w:w="1246" w:type="dxa"/>
            <w:vAlign w:val="center"/>
          </w:tcPr>
          <w:p w:rsidR="00C6695A" w:rsidRDefault="00DF76A2">
            <w:pPr>
              <w:jc w:val="center"/>
            </w:pPr>
            <w:r>
              <w:rPr>
                <w:rFonts w:eastAsiaTheme="minorEastAsia"/>
                <w:color w:val="000000" w:themeColor="text1"/>
                <w:szCs w:val="21"/>
              </w:rPr>
              <w:t>存出保证金</w:t>
            </w:r>
          </w:p>
        </w:tc>
        <w:tc>
          <w:tcPr>
            <w:tcW w:w="1586" w:type="dxa"/>
            <w:vAlign w:val="center"/>
          </w:tcPr>
          <w:p w:rsidR="00C6695A" w:rsidRDefault="00DF76A2">
            <w:pPr>
              <w:jc w:val="right"/>
            </w:pPr>
            <w:r>
              <w:rPr>
                <w:rFonts w:eastAsiaTheme="minorEastAsia"/>
                <w:color w:val="000000" w:themeColor="text1"/>
                <w:szCs w:val="21"/>
              </w:rPr>
              <w:t>1,843.37</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1,843.37</w:t>
            </w:r>
          </w:p>
        </w:tc>
      </w:tr>
      <w:tr w:rsidR="00C6695A">
        <w:tc>
          <w:tcPr>
            <w:tcW w:w="1246" w:type="dxa"/>
            <w:vAlign w:val="center"/>
          </w:tcPr>
          <w:p w:rsidR="00C6695A" w:rsidRDefault="00DF76A2">
            <w:pPr>
              <w:jc w:val="center"/>
            </w:pPr>
            <w:r>
              <w:rPr>
                <w:rFonts w:eastAsiaTheme="minorEastAsia"/>
                <w:color w:val="000000" w:themeColor="text1"/>
                <w:szCs w:val="21"/>
              </w:rPr>
              <w:t>交易性金融资产</w:t>
            </w:r>
          </w:p>
        </w:tc>
        <w:tc>
          <w:tcPr>
            <w:tcW w:w="1586" w:type="dxa"/>
            <w:vAlign w:val="center"/>
          </w:tcPr>
          <w:p w:rsidR="00C6695A" w:rsidRDefault="00DF76A2">
            <w:pPr>
              <w:jc w:val="right"/>
            </w:pPr>
            <w:r>
              <w:rPr>
                <w:rFonts w:eastAsiaTheme="minorEastAsia"/>
                <w:color w:val="000000" w:themeColor="text1"/>
                <w:szCs w:val="21"/>
              </w:rPr>
              <w:t>2,035,957.81</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43,196,263.58</w:t>
            </w:r>
          </w:p>
        </w:tc>
        <w:tc>
          <w:tcPr>
            <w:tcW w:w="1587" w:type="dxa"/>
            <w:vAlign w:val="center"/>
          </w:tcPr>
          <w:p w:rsidR="00C6695A" w:rsidRDefault="00DF76A2">
            <w:pPr>
              <w:jc w:val="right"/>
            </w:pPr>
            <w:r>
              <w:rPr>
                <w:rFonts w:eastAsiaTheme="minorEastAsia"/>
                <w:color w:val="000000" w:themeColor="text1"/>
                <w:szCs w:val="21"/>
              </w:rPr>
              <w:t>45,232,221.39</w:t>
            </w:r>
          </w:p>
        </w:tc>
      </w:tr>
      <w:tr w:rsidR="00C6695A">
        <w:tc>
          <w:tcPr>
            <w:tcW w:w="1246" w:type="dxa"/>
            <w:vAlign w:val="center"/>
          </w:tcPr>
          <w:p w:rsidR="00C6695A" w:rsidRDefault="00DF76A2">
            <w:pPr>
              <w:jc w:val="center"/>
            </w:pPr>
            <w:r>
              <w:rPr>
                <w:rFonts w:eastAsiaTheme="minorEastAsia"/>
                <w:color w:val="000000" w:themeColor="text1"/>
                <w:szCs w:val="21"/>
              </w:rPr>
              <w:t>买入返售金融资产</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C6695A">
        <w:tc>
          <w:tcPr>
            <w:tcW w:w="1246" w:type="dxa"/>
            <w:vAlign w:val="center"/>
          </w:tcPr>
          <w:p w:rsidR="00C6695A" w:rsidRDefault="00DF76A2">
            <w:pPr>
              <w:jc w:val="center"/>
            </w:pPr>
            <w:r>
              <w:rPr>
                <w:rFonts w:eastAsiaTheme="minorEastAsia"/>
                <w:color w:val="000000" w:themeColor="text1"/>
                <w:szCs w:val="21"/>
              </w:rPr>
              <w:t>应收清算款</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C6695A">
        <w:tc>
          <w:tcPr>
            <w:tcW w:w="1246" w:type="dxa"/>
            <w:vAlign w:val="center"/>
          </w:tcPr>
          <w:p w:rsidR="00C6695A" w:rsidRDefault="00DF76A2">
            <w:pPr>
              <w:jc w:val="center"/>
            </w:pPr>
            <w:r>
              <w:rPr>
                <w:rFonts w:eastAsiaTheme="minorEastAsia"/>
                <w:color w:val="000000" w:themeColor="text1"/>
                <w:szCs w:val="21"/>
              </w:rPr>
              <w:t>应收股利</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C6695A">
        <w:tc>
          <w:tcPr>
            <w:tcW w:w="1246" w:type="dxa"/>
            <w:vAlign w:val="center"/>
          </w:tcPr>
          <w:p w:rsidR="00C6695A" w:rsidRDefault="00DF76A2">
            <w:pPr>
              <w:jc w:val="center"/>
            </w:pPr>
            <w:r>
              <w:rPr>
                <w:rFonts w:eastAsiaTheme="minorEastAsia"/>
                <w:color w:val="000000" w:themeColor="text1"/>
                <w:szCs w:val="21"/>
              </w:rPr>
              <w:t>应收申购款</w:t>
            </w:r>
          </w:p>
        </w:tc>
        <w:tc>
          <w:tcPr>
            <w:tcW w:w="1586" w:type="dxa"/>
            <w:vAlign w:val="center"/>
          </w:tcPr>
          <w:p w:rsidR="00C6695A" w:rsidRDefault="00DF76A2">
            <w:pPr>
              <w:jc w:val="right"/>
            </w:pPr>
            <w:r>
              <w:rPr>
                <w:rFonts w:eastAsiaTheme="minorEastAsia"/>
                <w:color w:val="000000" w:themeColor="text1"/>
                <w:szCs w:val="21"/>
              </w:rPr>
              <w:t>600.00</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12,569.22</w:t>
            </w:r>
          </w:p>
        </w:tc>
        <w:tc>
          <w:tcPr>
            <w:tcW w:w="1587" w:type="dxa"/>
            <w:vAlign w:val="center"/>
          </w:tcPr>
          <w:p w:rsidR="00C6695A" w:rsidRDefault="00DF76A2">
            <w:pPr>
              <w:jc w:val="right"/>
            </w:pPr>
            <w:r>
              <w:rPr>
                <w:rFonts w:eastAsiaTheme="minorEastAsia"/>
                <w:color w:val="000000" w:themeColor="text1"/>
                <w:szCs w:val="21"/>
              </w:rPr>
              <w:t>13,169.22</w:t>
            </w:r>
          </w:p>
        </w:tc>
      </w:tr>
      <w:tr w:rsidR="00C6695A">
        <w:tc>
          <w:tcPr>
            <w:tcW w:w="1246" w:type="dxa"/>
            <w:vAlign w:val="center"/>
          </w:tcPr>
          <w:p w:rsidR="00C6695A" w:rsidRDefault="00DF76A2">
            <w:pPr>
              <w:jc w:val="center"/>
            </w:pPr>
            <w:r>
              <w:rPr>
                <w:rFonts w:eastAsiaTheme="minorEastAsia"/>
                <w:color w:val="000000" w:themeColor="text1"/>
                <w:szCs w:val="21"/>
              </w:rPr>
              <w:t>其他资产</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3,363,161.47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43,208,832.80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46,571,994.27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6695A">
        <w:tc>
          <w:tcPr>
            <w:tcW w:w="1246" w:type="dxa"/>
            <w:vAlign w:val="center"/>
          </w:tcPr>
          <w:p w:rsidR="00C6695A" w:rsidRDefault="00DF76A2">
            <w:pPr>
              <w:jc w:val="center"/>
            </w:pPr>
            <w:r>
              <w:rPr>
                <w:rFonts w:eastAsiaTheme="minorEastAsia"/>
                <w:color w:val="000000" w:themeColor="text1"/>
                <w:szCs w:val="21"/>
              </w:rPr>
              <w:t>卖出回购金融资产款</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C6695A">
        <w:tc>
          <w:tcPr>
            <w:tcW w:w="1246" w:type="dxa"/>
            <w:vAlign w:val="center"/>
          </w:tcPr>
          <w:p w:rsidR="00C6695A" w:rsidRDefault="00DF76A2">
            <w:pPr>
              <w:jc w:val="center"/>
            </w:pPr>
            <w:r>
              <w:rPr>
                <w:rFonts w:eastAsiaTheme="minorEastAsia"/>
                <w:color w:val="000000" w:themeColor="text1"/>
                <w:szCs w:val="21"/>
              </w:rPr>
              <w:t>应付清算款</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229,221.87</w:t>
            </w:r>
          </w:p>
        </w:tc>
        <w:tc>
          <w:tcPr>
            <w:tcW w:w="1587" w:type="dxa"/>
            <w:vAlign w:val="center"/>
          </w:tcPr>
          <w:p w:rsidR="00C6695A" w:rsidRDefault="00DF76A2">
            <w:pPr>
              <w:jc w:val="right"/>
            </w:pPr>
            <w:r>
              <w:rPr>
                <w:rFonts w:eastAsiaTheme="minorEastAsia"/>
                <w:color w:val="000000" w:themeColor="text1"/>
                <w:szCs w:val="21"/>
              </w:rPr>
              <w:t>229,221.87</w:t>
            </w:r>
          </w:p>
        </w:tc>
      </w:tr>
      <w:tr w:rsidR="00C6695A">
        <w:tc>
          <w:tcPr>
            <w:tcW w:w="1246" w:type="dxa"/>
            <w:vAlign w:val="center"/>
          </w:tcPr>
          <w:p w:rsidR="00C6695A" w:rsidRDefault="00DF76A2">
            <w:pPr>
              <w:jc w:val="center"/>
            </w:pPr>
            <w:r>
              <w:rPr>
                <w:rFonts w:eastAsiaTheme="minorEastAsia"/>
                <w:color w:val="000000" w:themeColor="text1"/>
                <w:szCs w:val="21"/>
              </w:rPr>
              <w:t>应付赎回款</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141,221.37</w:t>
            </w:r>
          </w:p>
        </w:tc>
        <w:tc>
          <w:tcPr>
            <w:tcW w:w="1587" w:type="dxa"/>
            <w:vAlign w:val="center"/>
          </w:tcPr>
          <w:p w:rsidR="00C6695A" w:rsidRDefault="00DF76A2">
            <w:pPr>
              <w:jc w:val="right"/>
            </w:pPr>
            <w:r>
              <w:rPr>
                <w:rFonts w:eastAsiaTheme="minorEastAsia"/>
                <w:color w:val="000000" w:themeColor="text1"/>
                <w:szCs w:val="21"/>
              </w:rPr>
              <w:t>141,221.37</w:t>
            </w:r>
          </w:p>
        </w:tc>
      </w:tr>
      <w:tr w:rsidR="00C6695A">
        <w:tc>
          <w:tcPr>
            <w:tcW w:w="1246" w:type="dxa"/>
            <w:vAlign w:val="center"/>
          </w:tcPr>
          <w:p w:rsidR="00C6695A" w:rsidRDefault="00DF76A2">
            <w:pPr>
              <w:jc w:val="center"/>
            </w:pPr>
            <w:r>
              <w:rPr>
                <w:rFonts w:eastAsiaTheme="minorEastAsia"/>
                <w:color w:val="000000" w:themeColor="text1"/>
                <w:szCs w:val="21"/>
              </w:rPr>
              <w:t>应付管理人报酬</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26,543.39</w:t>
            </w:r>
          </w:p>
        </w:tc>
        <w:tc>
          <w:tcPr>
            <w:tcW w:w="1587" w:type="dxa"/>
            <w:vAlign w:val="center"/>
          </w:tcPr>
          <w:p w:rsidR="00C6695A" w:rsidRDefault="00DF76A2">
            <w:pPr>
              <w:jc w:val="right"/>
            </w:pPr>
            <w:r>
              <w:rPr>
                <w:rFonts w:eastAsiaTheme="minorEastAsia"/>
                <w:color w:val="000000" w:themeColor="text1"/>
                <w:szCs w:val="21"/>
              </w:rPr>
              <w:t>26,543.39</w:t>
            </w:r>
          </w:p>
        </w:tc>
      </w:tr>
      <w:tr w:rsidR="00C6695A">
        <w:tc>
          <w:tcPr>
            <w:tcW w:w="1246" w:type="dxa"/>
            <w:vAlign w:val="center"/>
          </w:tcPr>
          <w:p w:rsidR="00C6695A" w:rsidRDefault="00DF76A2">
            <w:pPr>
              <w:jc w:val="center"/>
            </w:pPr>
            <w:r>
              <w:rPr>
                <w:rFonts w:eastAsiaTheme="minorEastAsia"/>
                <w:color w:val="000000" w:themeColor="text1"/>
                <w:szCs w:val="21"/>
              </w:rPr>
              <w:t>应付托管费</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7,138.71</w:t>
            </w:r>
          </w:p>
        </w:tc>
        <w:tc>
          <w:tcPr>
            <w:tcW w:w="1587" w:type="dxa"/>
            <w:vAlign w:val="center"/>
          </w:tcPr>
          <w:p w:rsidR="00C6695A" w:rsidRDefault="00DF76A2">
            <w:pPr>
              <w:jc w:val="right"/>
            </w:pPr>
            <w:r>
              <w:rPr>
                <w:rFonts w:eastAsiaTheme="minorEastAsia"/>
                <w:color w:val="000000" w:themeColor="text1"/>
                <w:szCs w:val="21"/>
              </w:rPr>
              <w:t>7,138.71</w:t>
            </w:r>
          </w:p>
        </w:tc>
      </w:tr>
      <w:tr w:rsidR="00C6695A">
        <w:tc>
          <w:tcPr>
            <w:tcW w:w="1246" w:type="dxa"/>
            <w:vAlign w:val="center"/>
          </w:tcPr>
          <w:p w:rsidR="00C6695A" w:rsidRDefault="00DF76A2">
            <w:pPr>
              <w:jc w:val="center"/>
            </w:pPr>
            <w:r>
              <w:rPr>
                <w:rFonts w:eastAsiaTheme="minorEastAsia"/>
                <w:color w:val="000000" w:themeColor="text1"/>
                <w:szCs w:val="21"/>
              </w:rPr>
              <w:t>应付销售服务费</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1,205.72</w:t>
            </w:r>
          </w:p>
        </w:tc>
        <w:tc>
          <w:tcPr>
            <w:tcW w:w="1587" w:type="dxa"/>
            <w:vAlign w:val="center"/>
          </w:tcPr>
          <w:p w:rsidR="00C6695A" w:rsidRDefault="00DF76A2">
            <w:pPr>
              <w:jc w:val="right"/>
            </w:pPr>
            <w:r>
              <w:rPr>
                <w:rFonts w:eastAsiaTheme="minorEastAsia"/>
                <w:color w:val="000000" w:themeColor="text1"/>
                <w:szCs w:val="21"/>
              </w:rPr>
              <w:t>1,205.72</w:t>
            </w:r>
          </w:p>
        </w:tc>
      </w:tr>
      <w:tr w:rsidR="00C6695A">
        <w:tc>
          <w:tcPr>
            <w:tcW w:w="1246" w:type="dxa"/>
            <w:vAlign w:val="center"/>
          </w:tcPr>
          <w:p w:rsidR="00C6695A" w:rsidRDefault="00DF76A2">
            <w:pPr>
              <w:jc w:val="center"/>
            </w:pPr>
            <w:r>
              <w:rPr>
                <w:rFonts w:eastAsiaTheme="minorEastAsia"/>
                <w:color w:val="000000" w:themeColor="text1"/>
                <w:szCs w:val="21"/>
              </w:rPr>
              <w:t>应付交易费用</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C6695A">
        <w:tc>
          <w:tcPr>
            <w:tcW w:w="1246" w:type="dxa"/>
            <w:vAlign w:val="center"/>
          </w:tcPr>
          <w:p w:rsidR="00C6695A" w:rsidRDefault="00DF76A2">
            <w:pPr>
              <w:jc w:val="center"/>
            </w:pPr>
            <w:r>
              <w:rPr>
                <w:rFonts w:eastAsiaTheme="minorEastAsia"/>
                <w:color w:val="000000" w:themeColor="text1"/>
                <w:szCs w:val="21"/>
              </w:rPr>
              <w:t>应交税费</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5,491.33</w:t>
            </w:r>
          </w:p>
        </w:tc>
        <w:tc>
          <w:tcPr>
            <w:tcW w:w="1587" w:type="dxa"/>
            <w:vAlign w:val="center"/>
          </w:tcPr>
          <w:p w:rsidR="00C6695A" w:rsidRDefault="00DF76A2">
            <w:pPr>
              <w:jc w:val="right"/>
            </w:pPr>
            <w:r>
              <w:rPr>
                <w:rFonts w:eastAsiaTheme="minorEastAsia"/>
                <w:color w:val="000000" w:themeColor="text1"/>
                <w:szCs w:val="21"/>
              </w:rPr>
              <w:t>5,491.33</w:t>
            </w:r>
          </w:p>
        </w:tc>
      </w:tr>
      <w:tr w:rsidR="00C6695A">
        <w:tc>
          <w:tcPr>
            <w:tcW w:w="1246" w:type="dxa"/>
            <w:vAlign w:val="center"/>
          </w:tcPr>
          <w:p w:rsidR="00C6695A" w:rsidRDefault="00DF76A2">
            <w:pPr>
              <w:jc w:val="center"/>
            </w:pPr>
            <w:r>
              <w:rPr>
                <w:rFonts w:eastAsiaTheme="minorEastAsia"/>
                <w:color w:val="000000" w:themeColor="text1"/>
                <w:szCs w:val="21"/>
              </w:rPr>
              <w:t>应付利润</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r>
      <w:tr w:rsidR="00C6695A">
        <w:tc>
          <w:tcPr>
            <w:tcW w:w="1246" w:type="dxa"/>
            <w:vAlign w:val="center"/>
          </w:tcPr>
          <w:p w:rsidR="00C6695A" w:rsidRDefault="00DF76A2">
            <w:pPr>
              <w:jc w:val="center"/>
            </w:pPr>
            <w:r>
              <w:rPr>
                <w:rFonts w:eastAsiaTheme="minorEastAsia"/>
                <w:color w:val="000000" w:themeColor="text1"/>
                <w:szCs w:val="21"/>
              </w:rPr>
              <w:t>其他负债</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98,402.05</w:t>
            </w:r>
          </w:p>
        </w:tc>
        <w:tc>
          <w:tcPr>
            <w:tcW w:w="1587" w:type="dxa"/>
            <w:vAlign w:val="center"/>
          </w:tcPr>
          <w:p w:rsidR="00C6695A" w:rsidRDefault="00DF76A2">
            <w:pPr>
              <w:jc w:val="right"/>
            </w:pPr>
            <w:r>
              <w:rPr>
                <w:rFonts w:eastAsiaTheme="minorEastAsia"/>
                <w:color w:val="000000" w:themeColor="text1"/>
                <w:szCs w:val="21"/>
              </w:rPr>
              <w:t>98,402.05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509,224.44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509,224.44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3,363,161.47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42,699,608.36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46,062,769.83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6695A">
        <w:tc>
          <w:tcPr>
            <w:tcW w:w="1246" w:type="dxa"/>
            <w:vAlign w:val="center"/>
          </w:tcPr>
          <w:p w:rsidR="00C6695A" w:rsidRDefault="00DF76A2">
            <w:pPr>
              <w:jc w:val="center"/>
            </w:pPr>
            <w:r>
              <w:rPr>
                <w:rFonts w:eastAsiaTheme="minorEastAsia"/>
                <w:color w:val="000000" w:themeColor="text1"/>
                <w:szCs w:val="21"/>
              </w:rPr>
              <w:t>银行存款</w:t>
            </w:r>
          </w:p>
        </w:tc>
        <w:tc>
          <w:tcPr>
            <w:tcW w:w="1586" w:type="dxa"/>
            <w:vAlign w:val="center"/>
          </w:tcPr>
          <w:p w:rsidR="00C6695A" w:rsidRDefault="00DF76A2">
            <w:pPr>
              <w:jc w:val="right"/>
            </w:pPr>
            <w:r>
              <w:rPr>
                <w:rFonts w:eastAsiaTheme="minorEastAsia"/>
                <w:color w:val="000000" w:themeColor="text1"/>
                <w:szCs w:val="21"/>
              </w:rPr>
              <w:t>868,293.79</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868,293.79</w:t>
            </w:r>
          </w:p>
        </w:tc>
      </w:tr>
      <w:tr w:rsidR="00C6695A">
        <w:tc>
          <w:tcPr>
            <w:tcW w:w="1246" w:type="dxa"/>
            <w:vAlign w:val="center"/>
          </w:tcPr>
          <w:p w:rsidR="00C6695A" w:rsidRDefault="00DF76A2">
            <w:pPr>
              <w:jc w:val="center"/>
            </w:pPr>
            <w:r>
              <w:rPr>
                <w:rFonts w:eastAsiaTheme="minorEastAsia"/>
                <w:color w:val="000000" w:themeColor="text1"/>
                <w:szCs w:val="21"/>
              </w:rPr>
              <w:t>结算备付金</w:t>
            </w:r>
          </w:p>
        </w:tc>
        <w:tc>
          <w:tcPr>
            <w:tcW w:w="1586" w:type="dxa"/>
            <w:vAlign w:val="center"/>
          </w:tcPr>
          <w:p w:rsidR="00C6695A" w:rsidRDefault="00DF76A2">
            <w:pPr>
              <w:jc w:val="right"/>
            </w:pPr>
            <w:r>
              <w:rPr>
                <w:rFonts w:eastAsiaTheme="minorEastAsia"/>
                <w:color w:val="000000" w:themeColor="text1"/>
                <w:szCs w:val="21"/>
              </w:rPr>
              <w:t>18,273.76</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18,273.76</w:t>
            </w:r>
          </w:p>
        </w:tc>
      </w:tr>
      <w:tr w:rsidR="00C6695A">
        <w:tc>
          <w:tcPr>
            <w:tcW w:w="1246" w:type="dxa"/>
            <w:vAlign w:val="center"/>
          </w:tcPr>
          <w:p w:rsidR="00C6695A" w:rsidRDefault="00DF76A2">
            <w:pPr>
              <w:jc w:val="center"/>
            </w:pPr>
            <w:r>
              <w:rPr>
                <w:rFonts w:eastAsiaTheme="minorEastAsia"/>
                <w:color w:val="000000" w:themeColor="text1"/>
                <w:szCs w:val="21"/>
              </w:rPr>
              <w:t>存出保证金</w:t>
            </w:r>
          </w:p>
        </w:tc>
        <w:tc>
          <w:tcPr>
            <w:tcW w:w="1586" w:type="dxa"/>
            <w:vAlign w:val="center"/>
          </w:tcPr>
          <w:p w:rsidR="00C6695A" w:rsidRDefault="00DF76A2">
            <w:pPr>
              <w:jc w:val="right"/>
            </w:pPr>
            <w:r>
              <w:rPr>
                <w:rFonts w:eastAsiaTheme="minorEastAsia"/>
                <w:color w:val="000000" w:themeColor="text1"/>
                <w:szCs w:val="21"/>
              </w:rPr>
              <w:t>8,991.51</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8,991.51</w:t>
            </w:r>
          </w:p>
        </w:tc>
      </w:tr>
      <w:tr w:rsidR="00C6695A">
        <w:tc>
          <w:tcPr>
            <w:tcW w:w="1246" w:type="dxa"/>
            <w:vAlign w:val="center"/>
          </w:tcPr>
          <w:p w:rsidR="00C6695A" w:rsidRDefault="00DF76A2">
            <w:pPr>
              <w:jc w:val="center"/>
            </w:pPr>
            <w:r>
              <w:rPr>
                <w:rFonts w:eastAsiaTheme="minorEastAsia"/>
                <w:color w:val="000000" w:themeColor="text1"/>
                <w:szCs w:val="21"/>
              </w:rPr>
              <w:t>交易性金融资产</w:t>
            </w:r>
          </w:p>
        </w:tc>
        <w:tc>
          <w:tcPr>
            <w:tcW w:w="1586" w:type="dxa"/>
            <w:vAlign w:val="center"/>
          </w:tcPr>
          <w:p w:rsidR="00C6695A" w:rsidRDefault="00DF76A2">
            <w:pPr>
              <w:jc w:val="right"/>
            </w:pPr>
            <w:r>
              <w:rPr>
                <w:rFonts w:eastAsiaTheme="minorEastAsia"/>
                <w:color w:val="000000" w:themeColor="text1"/>
                <w:szCs w:val="21"/>
              </w:rPr>
              <w:t>2,013,712.33</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41,734,958.20</w:t>
            </w:r>
          </w:p>
        </w:tc>
        <w:tc>
          <w:tcPr>
            <w:tcW w:w="1587" w:type="dxa"/>
            <w:vAlign w:val="center"/>
          </w:tcPr>
          <w:p w:rsidR="00C6695A" w:rsidRDefault="00DF76A2">
            <w:pPr>
              <w:jc w:val="right"/>
            </w:pPr>
            <w:r>
              <w:rPr>
                <w:rFonts w:eastAsiaTheme="minorEastAsia"/>
                <w:color w:val="000000" w:themeColor="text1"/>
                <w:szCs w:val="21"/>
              </w:rPr>
              <w:t>43,748,670.53</w:t>
            </w:r>
          </w:p>
        </w:tc>
      </w:tr>
      <w:tr w:rsidR="00C6695A">
        <w:tc>
          <w:tcPr>
            <w:tcW w:w="1246" w:type="dxa"/>
            <w:vAlign w:val="center"/>
          </w:tcPr>
          <w:p w:rsidR="00C6695A" w:rsidRDefault="00DF76A2">
            <w:pPr>
              <w:jc w:val="center"/>
            </w:pPr>
            <w:r>
              <w:rPr>
                <w:rFonts w:eastAsiaTheme="minorEastAsia"/>
                <w:color w:val="000000" w:themeColor="text1"/>
                <w:szCs w:val="21"/>
              </w:rPr>
              <w:t>买入返售金融资产</w:t>
            </w:r>
          </w:p>
        </w:tc>
        <w:tc>
          <w:tcPr>
            <w:tcW w:w="1586" w:type="dxa"/>
            <w:vAlign w:val="center"/>
          </w:tcPr>
          <w:p w:rsidR="00C6695A" w:rsidRDefault="00DF76A2">
            <w:pPr>
              <w:jc w:val="right"/>
            </w:pPr>
            <w:r>
              <w:rPr>
                <w:rFonts w:eastAsiaTheme="minorEastAsia"/>
                <w:color w:val="000000" w:themeColor="text1"/>
                <w:szCs w:val="21"/>
              </w:rPr>
              <w:t>1,299,702.20</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1,299,702.20</w:t>
            </w:r>
          </w:p>
        </w:tc>
      </w:tr>
      <w:tr w:rsidR="00C6695A">
        <w:tc>
          <w:tcPr>
            <w:tcW w:w="1246" w:type="dxa"/>
            <w:vAlign w:val="center"/>
          </w:tcPr>
          <w:p w:rsidR="00C6695A" w:rsidRDefault="00DF76A2">
            <w:pPr>
              <w:jc w:val="center"/>
            </w:pPr>
            <w:r>
              <w:rPr>
                <w:rFonts w:eastAsiaTheme="minorEastAsia"/>
                <w:color w:val="000000" w:themeColor="text1"/>
                <w:szCs w:val="21"/>
              </w:rPr>
              <w:t>应收申购款</w:t>
            </w:r>
          </w:p>
        </w:tc>
        <w:tc>
          <w:tcPr>
            <w:tcW w:w="1586" w:type="dxa"/>
            <w:vAlign w:val="center"/>
          </w:tcPr>
          <w:p w:rsidR="00C6695A" w:rsidRDefault="00DF76A2">
            <w:pPr>
              <w:jc w:val="right"/>
            </w:pPr>
            <w:r>
              <w:rPr>
                <w:rFonts w:eastAsiaTheme="minorEastAsia"/>
                <w:color w:val="000000" w:themeColor="text1"/>
                <w:szCs w:val="21"/>
              </w:rPr>
              <w:t>600.00</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9,153.64</w:t>
            </w:r>
          </w:p>
        </w:tc>
        <w:tc>
          <w:tcPr>
            <w:tcW w:w="1587" w:type="dxa"/>
            <w:vAlign w:val="center"/>
          </w:tcPr>
          <w:p w:rsidR="00C6695A" w:rsidRDefault="00DF76A2">
            <w:pPr>
              <w:jc w:val="right"/>
            </w:pPr>
            <w:r>
              <w:rPr>
                <w:rFonts w:eastAsiaTheme="minorEastAsia"/>
                <w:color w:val="000000" w:themeColor="text1"/>
                <w:szCs w:val="21"/>
              </w:rPr>
              <w:t>9,753.64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4,209,573.59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41,744,111.84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45,953,685.43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C6695A">
        <w:tc>
          <w:tcPr>
            <w:tcW w:w="1246" w:type="dxa"/>
            <w:vAlign w:val="center"/>
          </w:tcPr>
          <w:p w:rsidR="00C6695A" w:rsidRDefault="00DF76A2">
            <w:pPr>
              <w:jc w:val="center"/>
            </w:pPr>
            <w:r>
              <w:rPr>
                <w:rFonts w:eastAsiaTheme="minorEastAsia"/>
                <w:color w:val="000000" w:themeColor="text1"/>
                <w:szCs w:val="21"/>
              </w:rPr>
              <w:t>应付清算款</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299,404.38</w:t>
            </w:r>
          </w:p>
        </w:tc>
        <w:tc>
          <w:tcPr>
            <w:tcW w:w="1587" w:type="dxa"/>
            <w:vAlign w:val="center"/>
          </w:tcPr>
          <w:p w:rsidR="00C6695A" w:rsidRDefault="00DF76A2">
            <w:pPr>
              <w:jc w:val="right"/>
            </w:pPr>
            <w:r>
              <w:rPr>
                <w:rFonts w:eastAsiaTheme="minorEastAsia"/>
                <w:color w:val="000000" w:themeColor="text1"/>
                <w:szCs w:val="21"/>
              </w:rPr>
              <w:t>299,404.38</w:t>
            </w:r>
          </w:p>
        </w:tc>
      </w:tr>
      <w:tr w:rsidR="00C6695A">
        <w:tc>
          <w:tcPr>
            <w:tcW w:w="1246" w:type="dxa"/>
            <w:vAlign w:val="center"/>
          </w:tcPr>
          <w:p w:rsidR="00C6695A" w:rsidRDefault="00DF76A2">
            <w:pPr>
              <w:jc w:val="center"/>
            </w:pPr>
            <w:r>
              <w:rPr>
                <w:rFonts w:eastAsiaTheme="minorEastAsia"/>
                <w:color w:val="000000" w:themeColor="text1"/>
                <w:szCs w:val="21"/>
              </w:rPr>
              <w:t>应付赎回款</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13,044.32</w:t>
            </w:r>
          </w:p>
        </w:tc>
        <w:tc>
          <w:tcPr>
            <w:tcW w:w="1587" w:type="dxa"/>
            <w:vAlign w:val="center"/>
          </w:tcPr>
          <w:p w:rsidR="00C6695A" w:rsidRDefault="00DF76A2">
            <w:pPr>
              <w:jc w:val="right"/>
            </w:pPr>
            <w:r>
              <w:rPr>
                <w:rFonts w:eastAsiaTheme="minorEastAsia"/>
                <w:color w:val="000000" w:themeColor="text1"/>
                <w:szCs w:val="21"/>
              </w:rPr>
              <w:t>13,044.32</w:t>
            </w:r>
          </w:p>
        </w:tc>
      </w:tr>
      <w:tr w:rsidR="00C6695A">
        <w:tc>
          <w:tcPr>
            <w:tcW w:w="1246" w:type="dxa"/>
            <w:vAlign w:val="center"/>
          </w:tcPr>
          <w:p w:rsidR="00C6695A" w:rsidRDefault="00DF76A2">
            <w:pPr>
              <w:jc w:val="center"/>
            </w:pPr>
            <w:r>
              <w:rPr>
                <w:rFonts w:eastAsiaTheme="minorEastAsia"/>
                <w:color w:val="000000" w:themeColor="text1"/>
                <w:szCs w:val="21"/>
              </w:rPr>
              <w:t>应付管理人报酬</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26,483.85</w:t>
            </w:r>
          </w:p>
        </w:tc>
        <w:tc>
          <w:tcPr>
            <w:tcW w:w="1587" w:type="dxa"/>
            <w:vAlign w:val="center"/>
          </w:tcPr>
          <w:p w:rsidR="00C6695A" w:rsidRDefault="00DF76A2">
            <w:pPr>
              <w:jc w:val="right"/>
            </w:pPr>
            <w:r>
              <w:rPr>
                <w:rFonts w:eastAsiaTheme="minorEastAsia"/>
                <w:color w:val="000000" w:themeColor="text1"/>
                <w:szCs w:val="21"/>
              </w:rPr>
              <w:t>26,483.85</w:t>
            </w:r>
          </w:p>
        </w:tc>
      </w:tr>
      <w:tr w:rsidR="00C6695A">
        <w:tc>
          <w:tcPr>
            <w:tcW w:w="1246" w:type="dxa"/>
            <w:vAlign w:val="center"/>
          </w:tcPr>
          <w:p w:rsidR="00C6695A" w:rsidRDefault="00DF76A2">
            <w:pPr>
              <w:jc w:val="center"/>
            </w:pPr>
            <w:r>
              <w:rPr>
                <w:rFonts w:eastAsiaTheme="minorEastAsia"/>
                <w:color w:val="000000" w:themeColor="text1"/>
                <w:szCs w:val="21"/>
              </w:rPr>
              <w:t>应付托管费</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7,323.53</w:t>
            </w:r>
          </w:p>
        </w:tc>
        <w:tc>
          <w:tcPr>
            <w:tcW w:w="1587" w:type="dxa"/>
            <w:vAlign w:val="center"/>
          </w:tcPr>
          <w:p w:rsidR="00C6695A" w:rsidRDefault="00DF76A2">
            <w:pPr>
              <w:jc w:val="right"/>
            </w:pPr>
            <w:r>
              <w:rPr>
                <w:rFonts w:eastAsiaTheme="minorEastAsia"/>
                <w:color w:val="000000" w:themeColor="text1"/>
                <w:szCs w:val="21"/>
              </w:rPr>
              <w:t>7,323.53</w:t>
            </w:r>
          </w:p>
        </w:tc>
      </w:tr>
      <w:tr w:rsidR="00C6695A">
        <w:tc>
          <w:tcPr>
            <w:tcW w:w="1246" w:type="dxa"/>
            <w:vAlign w:val="center"/>
          </w:tcPr>
          <w:p w:rsidR="00C6695A" w:rsidRDefault="00DF76A2">
            <w:pPr>
              <w:jc w:val="center"/>
            </w:pPr>
            <w:r>
              <w:rPr>
                <w:rFonts w:eastAsiaTheme="minorEastAsia"/>
                <w:color w:val="000000" w:themeColor="text1"/>
                <w:szCs w:val="21"/>
              </w:rPr>
              <w:t>应付销售服务费</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529.11</w:t>
            </w:r>
          </w:p>
        </w:tc>
        <w:tc>
          <w:tcPr>
            <w:tcW w:w="1587" w:type="dxa"/>
            <w:vAlign w:val="center"/>
          </w:tcPr>
          <w:p w:rsidR="00C6695A" w:rsidRDefault="00DF76A2">
            <w:pPr>
              <w:jc w:val="right"/>
            </w:pPr>
            <w:r>
              <w:rPr>
                <w:rFonts w:eastAsiaTheme="minorEastAsia"/>
                <w:color w:val="000000" w:themeColor="text1"/>
                <w:szCs w:val="21"/>
              </w:rPr>
              <w:t>529.11</w:t>
            </w:r>
          </w:p>
        </w:tc>
      </w:tr>
      <w:tr w:rsidR="00C6695A">
        <w:tc>
          <w:tcPr>
            <w:tcW w:w="1246" w:type="dxa"/>
            <w:vAlign w:val="center"/>
          </w:tcPr>
          <w:p w:rsidR="00C6695A" w:rsidRDefault="00DF76A2">
            <w:pPr>
              <w:jc w:val="center"/>
            </w:pPr>
            <w:r>
              <w:rPr>
                <w:rFonts w:eastAsiaTheme="minorEastAsia"/>
                <w:color w:val="000000" w:themeColor="text1"/>
                <w:szCs w:val="21"/>
              </w:rPr>
              <w:t>其他负债</w:t>
            </w:r>
          </w:p>
        </w:tc>
        <w:tc>
          <w:tcPr>
            <w:tcW w:w="1586"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w:t>
            </w:r>
          </w:p>
        </w:tc>
        <w:tc>
          <w:tcPr>
            <w:tcW w:w="1587" w:type="dxa"/>
            <w:vAlign w:val="center"/>
          </w:tcPr>
          <w:p w:rsidR="00C6695A" w:rsidRDefault="00DF76A2">
            <w:pPr>
              <w:jc w:val="right"/>
            </w:pPr>
            <w:r>
              <w:rPr>
                <w:rFonts w:eastAsiaTheme="minorEastAsia"/>
                <w:color w:val="000000" w:themeColor="text1"/>
                <w:szCs w:val="21"/>
              </w:rPr>
              <w:t>132,917.98</w:t>
            </w:r>
          </w:p>
        </w:tc>
        <w:tc>
          <w:tcPr>
            <w:tcW w:w="1587" w:type="dxa"/>
            <w:vAlign w:val="center"/>
          </w:tcPr>
          <w:p w:rsidR="00C6695A" w:rsidRDefault="00DF76A2">
            <w:pPr>
              <w:jc w:val="right"/>
            </w:pPr>
            <w:r>
              <w:rPr>
                <w:rFonts w:eastAsiaTheme="minorEastAsia"/>
                <w:color w:val="000000" w:themeColor="text1"/>
                <w:szCs w:val="21"/>
              </w:rPr>
              <w:t>132,917.98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479,703.17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479,703.17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4,209,573.59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41,264,408.67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45,473,982.26</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债券，所面临的其他价格风险来源于单个证券发行主体自身经营情况或特殊事项的影响，也可能来源于证券市场整体波动的影响。</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C6695A" w:rsidRDefault="00C6695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的基金资产投资于其他基金份额，股票型，混合型基金和商品基金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的合计投资比例为基金资产的</w:t>
      </w:r>
      <w:r w:rsidRPr="00B079CA">
        <w:rPr>
          <w:rFonts w:eastAsiaTheme="minorEastAsia"/>
          <w:color w:val="000000" w:themeColor="text1"/>
          <w:kern w:val="0"/>
          <w:szCs w:val="21"/>
        </w:rPr>
        <w:t>60-90%</w:t>
      </w:r>
      <w:r w:rsidRPr="00B079CA">
        <w:rPr>
          <w:rFonts w:eastAsiaTheme="minorEastAsia"/>
          <w:color w:val="000000" w:themeColor="text1"/>
          <w:kern w:val="0"/>
          <w:szCs w:val="21"/>
        </w:rPr>
        <w:t>，剩余资产将投资于债券型基金和货币市场基金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、以及债券、资产支持证券、债券回购、银行存款及同业存单等。本基金每个交易日日终应保持现金或到期日在一年期以内的政府债券合计不低于基金资产净值的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43,196,263.58</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93.78</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41,734,958.20</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91.78</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43,196,263.58</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41,734,958.20</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91.78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C6695A">
        <w:tc>
          <w:tcPr>
            <w:tcW w:w="993" w:type="dxa"/>
            <w:vAlign w:val="center"/>
          </w:tcPr>
          <w:p w:rsidR="00C6695A" w:rsidRDefault="00DF76A2">
            <w:pPr>
              <w:jc w:val="left"/>
            </w:pPr>
            <w:r>
              <w:rPr>
                <w:rFonts w:eastAsiaTheme="minorEastAsia"/>
                <w:color w:val="000000" w:themeColor="text1"/>
                <w:szCs w:val="21"/>
              </w:rPr>
              <w:t>假设</w:t>
            </w:r>
          </w:p>
        </w:tc>
        <w:tc>
          <w:tcPr>
            <w:tcW w:w="8079" w:type="dxa"/>
            <w:gridSpan w:val="3"/>
            <w:vAlign w:val="center"/>
          </w:tcPr>
          <w:p w:rsidR="00C6695A" w:rsidRDefault="00DF76A2">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C6695A">
        <w:tc>
          <w:tcPr>
            <w:tcW w:w="993" w:type="dxa"/>
            <w:vMerge/>
          </w:tcPr>
          <w:p w:rsidR="00C6695A" w:rsidRDefault="00C6695A"/>
        </w:tc>
        <w:tc>
          <w:tcPr>
            <w:tcW w:w="2448" w:type="dxa"/>
            <w:vAlign w:val="center"/>
          </w:tcPr>
          <w:p w:rsidR="00C6695A" w:rsidRDefault="00DF76A2">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C6695A" w:rsidRDefault="00DF76A2">
            <w:pPr>
              <w:jc w:val="right"/>
            </w:pPr>
            <w:r>
              <w:rPr>
                <w:rFonts w:eastAsiaTheme="minorEastAsia"/>
                <w:color w:val="000000" w:themeColor="text1"/>
                <w:szCs w:val="21"/>
              </w:rPr>
              <w:t>增加约</w:t>
            </w:r>
            <w:r>
              <w:rPr>
                <w:rFonts w:eastAsiaTheme="minorEastAsia"/>
                <w:color w:val="000000" w:themeColor="text1"/>
                <w:szCs w:val="21"/>
              </w:rPr>
              <w:t>293</w:t>
            </w:r>
          </w:p>
        </w:tc>
        <w:tc>
          <w:tcPr>
            <w:tcW w:w="2751" w:type="dxa"/>
            <w:vAlign w:val="center"/>
          </w:tcPr>
          <w:p w:rsidR="00C6695A" w:rsidRDefault="00DF76A2">
            <w:pPr>
              <w:jc w:val="right"/>
            </w:pPr>
            <w:r>
              <w:rPr>
                <w:rFonts w:eastAsiaTheme="minorEastAsia"/>
                <w:color w:val="000000" w:themeColor="text1"/>
                <w:szCs w:val="21"/>
              </w:rPr>
              <w:t>增加约</w:t>
            </w:r>
            <w:r>
              <w:rPr>
                <w:rFonts w:eastAsiaTheme="minorEastAsia"/>
                <w:color w:val="000000" w:themeColor="text1"/>
                <w:szCs w:val="21"/>
              </w:rPr>
              <w:t>279</w:t>
            </w:r>
          </w:p>
        </w:tc>
      </w:tr>
      <w:tr w:rsidR="00C6695A">
        <w:tc>
          <w:tcPr>
            <w:tcW w:w="993" w:type="dxa"/>
            <w:vMerge/>
          </w:tcPr>
          <w:p w:rsidR="00C6695A" w:rsidRDefault="00C6695A"/>
        </w:tc>
        <w:tc>
          <w:tcPr>
            <w:tcW w:w="2448" w:type="dxa"/>
            <w:vAlign w:val="center"/>
          </w:tcPr>
          <w:p w:rsidR="00C6695A" w:rsidRDefault="00DF76A2">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C6695A" w:rsidRDefault="00DF76A2">
            <w:pPr>
              <w:jc w:val="right"/>
            </w:pPr>
            <w:r>
              <w:rPr>
                <w:rFonts w:eastAsiaTheme="minorEastAsia"/>
                <w:color w:val="000000" w:themeColor="text1"/>
                <w:szCs w:val="21"/>
              </w:rPr>
              <w:t>减少约</w:t>
            </w:r>
            <w:r>
              <w:rPr>
                <w:rFonts w:eastAsiaTheme="minorEastAsia"/>
                <w:color w:val="000000" w:themeColor="text1"/>
                <w:szCs w:val="21"/>
              </w:rPr>
              <w:t>293</w:t>
            </w:r>
          </w:p>
        </w:tc>
        <w:tc>
          <w:tcPr>
            <w:tcW w:w="2751" w:type="dxa"/>
            <w:vAlign w:val="center"/>
          </w:tcPr>
          <w:p w:rsidR="00C6695A" w:rsidRDefault="00DF76A2">
            <w:pPr>
              <w:jc w:val="right"/>
            </w:pPr>
            <w:r>
              <w:rPr>
                <w:rFonts w:eastAsiaTheme="minorEastAsia"/>
                <w:color w:val="000000" w:themeColor="text1"/>
                <w:szCs w:val="21"/>
              </w:rPr>
              <w:t>减少约</w:t>
            </w:r>
            <w:r>
              <w:rPr>
                <w:rFonts w:eastAsiaTheme="minorEastAsia"/>
                <w:color w:val="000000" w:themeColor="text1"/>
                <w:szCs w:val="21"/>
              </w:rPr>
              <w:t>279</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C6695A" w:rsidRDefault="00C6695A">
      <w:pPr>
        <w:spacing w:line="360" w:lineRule="auto"/>
        <w:ind w:firstLineChars="200" w:firstLine="420"/>
        <w:rPr>
          <w:rFonts w:eastAsiaTheme="minorEastAsia"/>
          <w:color w:val="000000" w:themeColor="text1"/>
          <w:kern w:val="0"/>
          <w:szCs w:val="21"/>
        </w:rPr>
      </w:pP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43,196,263.58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41,734,958.20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2,035,957.81</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2,013,712.33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45,232,221.39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43,748,670.53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C6695A" w:rsidRDefault="00C6695A">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债券，若出现重大事项停牌或属于交易不活跃等情况，本基金不会于停牌日至交易恢复活跃日期间及交易不活跃期间将相关债券的公允价值列入第一层次；对于定期开放的基金投资，本基金不会于封闭期将相关基金列入第一层次；并根据估值调整中采用的不可观察输入值对于公允价值的影响程度，确定相关债券和基金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382"/>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383"/>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43,196,263.58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92.75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2,035,957.81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2,035,957.81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1,324,760.29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2.84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15,012.59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46,571,994.27</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38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38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386"/>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38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2,035,957.81</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4.42</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2,035,957.81</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4.42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388"/>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C6695A">
        <w:tc>
          <w:tcPr>
            <w:tcW w:w="1252" w:type="dxa"/>
            <w:vAlign w:val="center"/>
          </w:tcPr>
          <w:p w:rsidR="00C6695A" w:rsidRDefault="00DF76A2">
            <w:pPr>
              <w:jc w:val="center"/>
            </w:pPr>
            <w:r>
              <w:rPr>
                <w:rFonts w:eastAsiaTheme="minorEastAsia"/>
                <w:color w:val="000000" w:themeColor="text1"/>
                <w:szCs w:val="21"/>
              </w:rPr>
              <w:t>1</w:t>
            </w:r>
          </w:p>
        </w:tc>
        <w:tc>
          <w:tcPr>
            <w:tcW w:w="1310" w:type="dxa"/>
            <w:vAlign w:val="center"/>
          </w:tcPr>
          <w:p w:rsidR="00C6695A" w:rsidRDefault="00DF76A2">
            <w:pPr>
              <w:jc w:val="center"/>
            </w:pPr>
            <w:r>
              <w:rPr>
                <w:rFonts w:eastAsiaTheme="minorEastAsia"/>
                <w:color w:val="000000" w:themeColor="text1"/>
                <w:szCs w:val="21"/>
              </w:rPr>
              <w:t>019679</w:t>
            </w:r>
          </w:p>
        </w:tc>
        <w:tc>
          <w:tcPr>
            <w:tcW w:w="1282" w:type="dxa"/>
            <w:vAlign w:val="center"/>
          </w:tcPr>
          <w:p w:rsidR="00C6695A" w:rsidRDefault="00DF76A2">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426" w:type="dxa"/>
            <w:vAlign w:val="center"/>
          </w:tcPr>
          <w:p w:rsidR="00C6695A" w:rsidRDefault="00DF76A2">
            <w:pPr>
              <w:jc w:val="right"/>
            </w:pPr>
            <w:r>
              <w:rPr>
                <w:rFonts w:eastAsiaTheme="minorEastAsia"/>
                <w:color w:val="000000" w:themeColor="text1"/>
                <w:szCs w:val="21"/>
              </w:rPr>
              <w:t>20,000</w:t>
            </w:r>
          </w:p>
        </w:tc>
        <w:tc>
          <w:tcPr>
            <w:tcW w:w="1646" w:type="dxa"/>
            <w:vAlign w:val="center"/>
          </w:tcPr>
          <w:p w:rsidR="00C6695A" w:rsidRDefault="00DF76A2">
            <w:pPr>
              <w:jc w:val="right"/>
            </w:pPr>
            <w:r>
              <w:rPr>
                <w:rFonts w:eastAsiaTheme="minorEastAsia"/>
                <w:color w:val="000000" w:themeColor="text1"/>
                <w:szCs w:val="21"/>
              </w:rPr>
              <w:t>2,035,957.81</w:t>
            </w:r>
          </w:p>
        </w:tc>
        <w:tc>
          <w:tcPr>
            <w:tcW w:w="1612" w:type="dxa"/>
            <w:vAlign w:val="center"/>
          </w:tcPr>
          <w:p w:rsidR="00C6695A" w:rsidRDefault="00DF76A2">
            <w:pPr>
              <w:jc w:val="right"/>
            </w:pPr>
            <w:r>
              <w:rPr>
                <w:rFonts w:eastAsiaTheme="minorEastAsia"/>
                <w:color w:val="000000" w:themeColor="text1"/>
                <w:szCs w:val="21"/>
              </w:rPr>
              <w:t>4.42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38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390"/>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39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39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393"/>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39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rsidTr="0032367F">
        <w:tc>
          <w:tcPr>
            <w:tcW w:w="817"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C6695A">
        <w:tc>
          <w:tcPr>
            <w:tcW w:w="817" w:type="dxa"/>
            <w:vAlign w:val="center"/>
          </w:tcPr>
          <w:p w:rsidR="00C6695A" w:rsidRDefault="00DF76A2">
            <w:pPr>
              <w:jc w:val="center"/>
            </w:pPr>
            <w:r>
              <w:rPr>
                <w:rFonts w:eastAsiaTheme="minorEastAsia" w:hint="eastAsia"/>
                <w:color w:val="000000" w:themeColor="text1"/>
                <w:szCs w:val="21"/>
              </w:rPr>
              <w:t>1</w:t>
            </w:r>
          </w:p>
        </w:tc>
        <w:tc>
          <w:tcPr>
            <w:tcW w:w="1134" w:type="dxa"/>
            <w:vAlign w:val="center"/>
          </w:tcPr>
          <w:p w:rsidR="00C6695A" w:rsidRDefault="00DF76A2">
            <w:pPr>
              <w:jc w:val="center"/>
            </w:pPr>
            <w:r>
              <w:rPr>
                <w:rFonts w:eastAsiaTheme="minorEastAsia" w:hint="eastAsia"/>
                <w:color w:val="000000" w:themeColor="text1"/>
                <w:szCs w:val="21"/>
              </w:rPr>
              <w:t>377240</w:t>
            </w:r>
          </w:p>
        </w:tc>
        <w:tc>
          <w:tcPr>
            <w:tcW w:w="1134" w:type="dxa"/>
            <w:vAlign w:val="center"/>
          </w:tcPr>
          <w:p w:rsidR="00C6695A" w:rsidRDefault="00DF76A2">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435,596.55</w:t>
            </w:r>
          </w:p>
        </w:tc>
        <w:tc>
          <w:tcPr>
            <w:tcW w:w="1134" w:type="dxa"/>
            <w:vAlign w:val="center"/>
          </w:tcPr>
          <w:p w:rsidR="00C6695A" w:rsidRDefault="00DF76A2">
            <w:pPr>
              <w:jc w:val="center"/>
            </w:pPr>
            <w:r>
              <w:rPr>
                <w:rFonts w:eastAsiaTheme="minorEastAsia" w:hint="eastAsia"/>
                <w:color w:val="000000" w:themeColor="text1"/>
                <w:szCs w:val="21"/>
              </w:rPr>
              <w:t>2,482,290.50</w:t>
            </w:r>
          </w:p>
        </w:tc>
        <w:tc>
          <w:tcPr>
            <w:tcW w:w="1134" w:type="dxa"/>
            <w:vAlign w:val="center"/>
          </w:tcPr>
          <w:p w:rsidR="00C6695A" w:rsidRDefault="00DF76A2">
            <w:pPr>
              <w:jc w:val="center"/>
            </w:pPr>
            <w:r>
              <w:rPr>
                <w:rFonts w:eastAsiaTheme="minorEastAsia" w:hint="eastAsia"/>
                <w:color w:val="000000" w:themeColor="text1"/>
                <w:szCs w:val="21"/>
              </w:rPr>
              <w:t>5.39%</w:t>
            </w:r>
          </w:p>
        </w:tc>
        <w:tc>
          <w:tcPr>
            <w:tcW w:w="1665" w:type="dxa"/>
            <w:vAlign w:val="center"/>
          </w:tcPr>
          <w:p w:rsidR="00C6695A" w:rsidRDefault="00DF76A2">
            <w:pPr>
              <w:jc w:val="center"/>
            </w:pPr>
            <w:r>
              <w:rPr>
                <w:rFonts w:eastAsiaTheme="minorEastAsia" w:hint="eastAsia"/>
                <w:color w:val="000000" w:themeColor="text1"/>
                <w:szCs w:val="21"/>
              </w:rPr>
              <w:t>是</w:t>
            </w:r>
          </w:p>
        </w:tc>
      </w:tr>
      <w:tr w:rsidR="00C6695A">
        <w:tc>
          <w:tcPr>
            <w:tcW w:w="817" w:type="dxa"/>
            <w:vAlign w:val="center"/>
          </w:tcPr>
          <w:p w:rsidR="00C6695A" w:rsidRDefault="00DF76A2">
            <w:pPr>
              <w:jc w:val="center"/>
            </w:pPr>
            <w:r>
              <w:rPr>
                <w:rFonts w:eastAsiaTheme="minorEastAsia" w:hint="eastAsia"/>
                <w:color w:val="000000" w:themeColor="text1"/>
                <w:szCs w:val="21"/>
              </w:rPr>
              <w:t>2</w:t>
            </w:r>
          </w:p>
        </w:tc>
        <w:tc>
          <w:tcPr>
            <w:tcW w:w="1134" w:type="dxa"/>
            <w:vAlign w:val="center"/>
          </w:tcPr>
          <w:p w:rsidR="00C6695A" w:rsidRDefault="00DF76A2">
            <w:pPr>
              <w:jc w:val="center"/>
            </w:pPr>
            <w:r>
              <w:rPr>
                <w:rFonts w:eastAsiaTheme="minorEastAsia" w:hint="eastAsia"/>
                <w:color w:val="000000" w:themeColor="text1"/>
                <w:szCs w:val="21"/>
              </w:rPr>
              <w:t>512070</w:t>
            </w:r>
          </w:p>
        </w:tc>
        <w:tc>
          <w:tcPr>
            <w:tcW w:w="1134" w:type="dxa"/>
            <w:vAlign w:val="center"/>
          </w:tcPr>
          <w:p w:rsidR="00C6695A" w:rsidRDefault="00DF76A2">
            <w:pPr>
              <w:jc w:val="center"/>
            </w:pPr>
            <w:r>
              <w:rPr>
                <w:rFonts w:eastAsiaTheme="minorEastAsia" w:hint="eastAsia"/>
                <w:color w:val="000000" w:themeColor="text1"/>
                <w:szCs w:val="21"/>
              </w:rPr>
              <w:t>易方达沪深</w:t>
            </w:r>
            <w:r>
              <w:rPr>
                <w:rFonts w:eastAsiaTheme="minorEastAsia" w:hint="eastAsia"/>
                <w:color w:val="000000" w:themeColor="text1"/>
                <w:szCs w:val="21"/>
              </w:rPr>
              <w:t>300</w:t>
            </w:r>
            <w:r>
              <w:rPr>
                <w:rFonts w:eastAsiaTheme="minorEastAsia" w:hint="eastAsia"/>
                <w:color w:val="000000" w:themeColor="text1"/>
                <w:szCs w:val="21"/>
              </w:rPr>
              <w:t>非银</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3,487,200.00</w:t>
            </w:r>
          </w:p>
        </w:tc>
        <w:tc>
          <w:tcPr>
            <w:tcW w:w="1134" w:type="dxa"/>
            <w:vAlign w:val="center"/>
          </w:tcPr>
          <w:p w:rsidR="00C6695A" w:rsidRDefault="00DF76A2">
            <w:pPr>
              <w:jc w:val="center"/>
            </w:pPr>
            <w:r>
              <w:rPr>
                <w:rFonts w:eastAsiaTheme="minorEastAsia" w:hint="eastAsia"/>
                <w:color w:val="000000" w:themeColor="text1"/>
                <w:szCs w:val="21"/>
              </w:rPr>
              <w:t>2,165,551.20</w:t>
            </w:r>
          </w:p>
        </w:tc>
        <w:tc>
          <w:tcPr>
            <w:tcW w:w="1134" w:type="dxa"/>
            <w:vAlign w:val="center"/>
          </w:tcPr>
          <w:p w:rsidR="00C6695A" w:rsidRDefault="00DF76A2">
            <w:pPr>
              <w:jc w:val="center"/>
            </w:pPr>
            <w:r>
              <w:rPr>
                <w:rFonts w:eastAsiaTheme="minorEastAsia" w:hint="eastAsia"/>
                <w:color w:val="000000" w:themeColor="text1"/>
                <w:szCs w:val="21"/>
              </w:rPr>
              <w:t>4.70%</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w:t>
            </w:r>
          </w:p>
        </w:tc>
        <w:tc>
          <w:tcPr>
            <w:tcW w:w="1134" w:type="dxa"/>
            <w:vAlign w:val="center"/>
          </w:tcPr>
          <w:p w:rsidR="00C6695A" w:rsidRDefault="00DF76A2">
            <w:pPr>
              <w:jc w:val="center"/>
            </w:pPr>
            <w:r>
              <w:rPr>
                <w:rFonts w:eastAsiaTheme="minorEastAsia" w:hint="eastAsia"/>
                <w:color w:val="000000" w:themeColor="text1"/>
                <w:szCs w:val="21"/>
              </w:rPr>
              <w:t>512760</w:t>
            </w:r>
          </w:p>
        </w:tc>
        <w:tc>
          <w:tcPr>
            <w:tcW w:w="1134" w:type="dxa"/>
            <w:vAlign w:val="center"/>
          </w:tcPr>
          <w:p w:rsidR="00C6695A" w:rsidRDefault="00DF76A2">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2,016,600.00</w:t>
            </w:r>
          </w:p>
        </w:tc>
        <w:tc>
          <w:tcPr>
            <w:tcW w:w="1134" w:type="dxa"/>
            <w:vAlign w:val="center"/>
          </w:tcPr>
          <w:p w:rsidR="00C6695A" w:rsidRDefault="00DF76A2">
            <w:pPr>
              <w:jc w:val="center"/>
            </w:pPr>
            <w:r>
              <w:rPr>
                <w:rFonts w:eastAsiaTheme="minorEastAsia" w:hint="eastAsia"/>
                <w:color w:val="000000" w:themeColor="text1"/>
                <w:szCs w:val="21"/>
              </w:rPr>
              <w:t>2,044,832.40</w:t>
            </w:r>
          </w:p>
        </w:tc>
        <w:tc>
          <w:tcPr>
            <w:tcW w:w="1134" w:type="dxa"/>
            <w:vAlign w:val="center"/>
          </w:tcPr>
          <w:p w:rsidR="00C6695A" w:rsidRDefault="00DF76A2">
            <w:pPr>
              <w:jc w:val="center"/>
            </w:pPr>
            <w:r>
              <w:rPr>
                <w:rFonts w:eastAsiaTheme="minorEastAsia" w:hint="eastAsia"/>
                <w:color w:val="000000" w:themeColor="text1"/>
                <w:szCs w:val="21"/>
              </w:rPr>
              <w:t>4.44%</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4</w:t>
            </w:r>
          </w:p>
        </w:tc>
        <w:tc>
          <w:tcPr>
            <w:tcW w:w="1134" w:type="dxa"/>
            <w:vAlign w:val="center"/>
          </w:tcPr>
          <w:p w:rsidR="00C6695A" w:rsidRDefault="00DF76A2">
            <w:pPr>
              <w:jc w:val="center"/>
            </w:pPr>
            <w:r>
              <w:rPr>
                <w:rFonts w:eastAsiaTheme="minorEastAsia" w:hint="eastAsia"/>
                <w:color w:val="000000" w:themeColor="text1"/>
                <w:szCs w:val="21"/>
              </w:rPr>
              <w:t>006551</w:t>
            </w:r>
          </w:p>
        </w:tc>
        <w:tc>
          <w:tcPr>
            <w:tcW w:w="1134" w:type="dxa"/>
            <w:vAlign w:val="center"/>
          </w:tcPr>
          <w:p w:rsidR="00C6695A" w:rsidRDefault="00DF76A2">
            <w:pPr>
              <w:jc w:val="center"/>
            </w:pPr>
            <w:r>
              <w:rPr>
                <w:rFonts w:eastAsiaTheme="minorEastAsia" w:hint="eastAsia"/>
                <w:color w:val="000000" w:themeColor="text1"/>
                <w:szCs w:val="21"/>
              </w:rPr>
              <w:t>中庚价值领航混合</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885,398.71</w:t>
            </w:r>
          </w:p>
        </w:tc>
        <w:tc>
          <w:tcPr>
            <w:tcW w:w="1134" w:type="dxa"/>
            <w:vAlign w:val="center"/>
          </w:tcPr>
          <w:p w:rsidR="00C6695A" w:rsidRDefault="00DF76A2">
            <w:pPr>
              <w:jc w:val="center"/>
            </w:pPr>
            <w:r>
              <w:rPr>
                <w:rFonts w:eastAsiaTheme="minorEastAsia" w:hint="eastAsia"/>
                <w:color w:val="000000" w:themeColor="text1"/>
                <w:szCs w:val="21"/>
              </w:rPr>
              <w:t>1,987,720.10</w:t>
            </w:r>
          </w:p>
        </w:tc>
        <w:tc>
          <w:tcPr>
            <w:tcW w:w="1134" w:type="dxa"/>
            <w:vAlign w:val="center"/>
          </w:tcPr>
          <w:p w:rsidR="00C6695A" w:rsidRDefault="00DF76A2">
            <w:pPr>
              <w:jc w:val="center"/>
            </w:pPr>
            <w:r>
              <w:rPr>
                <w:rFonts w:eastAsiaTheme="minorEastAsia" w:hint="eastAsia"/>
                <w:color w:val="000000" w:themeColor="text1"/>
                <w:szCs w:val="21"/>
              </w:rPr>
              <w:t>4.32%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5</w:t>
            </w:r>
          </w:p>
        </w:tc>
        <w:tc>
          <w:tcPr>
            <w:tcW w:w="1134" w:type="dxa"/>
            <w:vAlign w:val="center"/>
          </w:tcPr>
          <w:p w:rsidR="00C6695A" w:rsidRDefault="00DF76A2">
            <w:pPr>
              <w:jc w:val="center"/>
            </w:pPr>
            <w:r>
              <w:rPr>
                <w:rFonts w:eastAsiaTheme="minorEastAsia" w:hint="eastAsia"/>
                <w:color w:val="000000" w:themeColor="text1"/>
                <w:szCs w:val="21"/>
              </w:rPr>
              <w:t>001856</w:t>
            </w:r>
          </w:p>
        </w:tc>
        <w:tc>
          <w:tcPr>
            <w:tcW w:w="1134" w:type="dxa"/>
            <w:vAlign w:val="center"/>
          </w:tcPr>
          <w:p w:rsidR="00C6695A" w:rsidRDefault="00DF76A2">
            <w:pPr>
              <w:jc w:val="center"/>
            </w:pPr>
            <w:r>
              <w:rPr>
                <w:rFonts w:eastAsiaTheme="minorEastAsia" w:hint="eastAsia"/>
                <w:color w:val="000000" w:themeColor="text1"/>
                <w:szCs w:val="21"/>
              </w:rPr>
              <w:t>易方达环保主题混合</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498,331.01</w:t>
            </w:r>
          </w:p>
        </w:tc>
        <w:tc>
          <w:tcPr>
            <w:tcW w:w="1134" w:type="dxa"/>
            <w:vAlign w:val="center"/>
          </w:tcPr>
          <w:p w:rsidR="00C6695A" w:rsidRDefault="00DF76A2">
            <w:pPr>
              <w:jc w:val="center"/>
            </w:pPr>
            <w:r>
              <w:rPr>
                <w:rFonts w:eastAsiaTheme="minorEastAsia" w:hint="eastAsia"/>
                <w:color w:val="000000" w:themeColor="text1"/>
                <w:szCs w:val="21"/>
              </w:rPr>
              <w:t>1,852,296.36</w:t>
            </w:r>
          </w:p>
        </w:tc>
        <w:tc>
          <w:tcPr>
            <w:tcW w:w="1134" w:type="dxa"/>
            <w:vAlign w:val="center"/>
          </w:tcPr>
          <w:p w:rsidR="00C6695A" w:rsidRDefault="00DF76A2">
            <w:pPr>
              <w:jc w:val="center"/>
            </w:pPr>
            <w:r>
              <w:rPr>
                <w:rFonts w:eastAsiaTheme="minorEastAsia" w:hint="eastAsia"/>
                <w:color w:val="000000" w:themeColor="text1"/>
                <w:szCs w:val="21"/>
              </w:rPr>
              <w:t>4.02%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6</w:t>
            </w:r>
          </w:p>
        </w:tc>
        <w:tc>
          <w:tcPr>
            <w:tcW w:w="1134" w:type="dxa"/>
            <w:vAlign w:val="center"/>
          </w:tcPr>
          <w:p w:rsidR="00C6695A" w:rsidRDefault="00DF76A2">
            <w:pPr>
              <w:jc w:val="center"/>
            </w:pPr>
            <w:r>
              <w:rPr>
                <w:rFonts w:eastAsiaTheme="minorEastAsia" w:hint="eastAsia"/>
                <w:color w:val="000000" w:themeColor="text1"/>
                <w:szCs w:val="21"/>
              </w:rPr>
              <w:t>090016</w:t>
            </w:r>
          </w:p>
        </w:tc>
        <w:tc>
          <w:tcPr>
            <w:tcW w:w="1134" w:type="dxa"/>
            <w:vAlign w:val="center"/>
          </w:tcPr>
          <w:p w:rsidR="00C6695A" w:rsidRDefault="00DF76A2">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890,715.41</w:t>
            </w:r>
          </w:p>
        </w:tc>
        <w:tc>
          <w:tcPr>
            <w:tcW w:w="1134" w:type="dxa"/>
            <w:vAlign w:val="center"/>
          </w:tcPr>
          <w:p w:rsidR="00C6695A" w:rsidRDefault="00DF76A2">
            <w:pPr>
              <w:jc w:val="center"/>
            </w:pPr>
            <w:r>
              <w:rPr>
                <w:rFonts w:eastAsiaTheme="minorEastAsia" w:hint="eastAsia"/>
                <w:color w:val="000000" w:themeColor="text1"/>
                <w:szCs w:val="21"/>
              </w:rPr>
              <w:t>1,716,408.60</w:t>
            </w:r>
          </w:p>
        </w:tc>
        <w:tc>
          <w:tcPr>
            <w:tcW w:w="1134" w:type="dxa"/>
            <w:vAlign w:val="center"/>
          </w:tcPr>
          <w:p w:rsidR="00C6695A" w:rsidRDefault="00DF76A2">
            <w:pPr>
              <w:jc w:val="center"/>
            </w:pPr>
            <w:r>
              <w:rPr>
                <w:rFonts w:eastAsiaTheme="minorEastAsia" w:hint="eastAsia"/>
                <w:color w:val="000000" w:themeColor="text1"/>
                <w:szCs w:val="21"/>
              </w:rPr>
              <w:t>3.73%</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7</w:t>
            </w:r>
          </w:p>
        </w:tc>
        <w:tc>
          <w:tcPr>
            <w:tcW w:w="1134" w:type="dxa"/>
            <w:vAlign w:val="center"/>
          </w:tcPr>
          <w:p w:rsidR="00C6695A" w:rsidRDefault="00DF76A2">
            <w:pPr>
              <w:jc w:val="center"/>
            </w:pPr>
            <w:r>
              <w:rPr>
                <w:rFonts w:eastAsiaTheme="minorEastAsia" w:hint="eastAsia"/>
                <w:color w:val="000000" w:themeColor="text1"/>
                <w:szCs w:val="21"/>
              </w:rPr>
              <w:t>519756</w:t>
            </w:r>
          </w:p>
        </w:tc>
        <w:tc>
          <w:tcPr>
            <w:tcW w:w="1134" w:type="dxa"/>
            <w:vAlign w:val="center"/>
          </w:tcPr>
          <w:p w:rsidR="00C6695A" w:rsidRDefault="00DF76A2">
            <w:pPr>
              <w:jc w:val="center"/>
            </w:pPr>
            <w:r>
              <w:rPr>
                <w:rFonts w:eastAsiaTheme="minorEastAsia" w:hint="eastAsia"/>
                <w:color w:val="000000" w:themeColor="text1"/>
                <w:szCs w:val="21"/>
              </w:rPr>
              <w:t>交银国企改革灵活配置混合</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940,713.51</w:t>
            </w:r>
          </w:p>
        </w:tc>
        <w:tc>
          <w:tcPr>
            <w:tcW w:w="1134" w:type="dxa"/>
            <w:vAlign w:val="center"/>
          </w:tcPr>
          <w:p w:rsidR="00C6695A" w:rsidRDefault="00DF76A2">
            <w:pPr>
              <w:jc w:val="center"/>
            </w:pPr>
            <w:r>
              <w:rPr>
                <w:rFonts w:eastAsiaTheme="minorEastAsia" w:hint="eastAsia"/>
                <w:color w:val="000000" w:themeColor="text1"/>
                <w:szCs w:val="21"/>
              </w:rPr>
              <w:t>1,692,813.96</w:t>
            </w:r>
          </w:p>
        </w:tc>
        <w:tc>
          <w:tcPr>
            <w:tcW w:w="1134" w:type="dxa"/>
            <w:vAlign w:val="center"/>
          </w:tcPr>
          <w:p w:rsidR="00C6695A" w:rsidRDefault="00DF76A2">
            <w:pPr>
              <w:jc w:val="center"/>
            </w:pPr>
            <w:r>
              <w:rPr>
                <w:rFonts w:eastAsiaTheme="minorEastAsia" w:hint="eastAsia"/>
                <w:color w:val="000000" w:themeColor="text1"/>
                <w:szCs w:val="21"/>
              </w:rPr>
              <w:t>3.68%</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8</w:t>
            </w:r>
          </w:p>
        </w:tc>
        <w:tc>
          <w:tcPr>
            <w:tcW w:w="1134" w:type="dxa"/>
            <w:vAlign w:val="center"/>
          </w:tcPr>
          <w:p w:rsidR="00C6695A" w:rsidRDefault="00DF76A2">
            <w:pPr>
              <w:jc w:val="center"/>
            </w:pPr>
            <w:r>
              <w:rPr>
                <w:rFonts w:eastAsiaTheme="minorEastAsia" w:hint="eastAsia"/>
                <w:color w:val="000000" w:themeColor="text1"/>
                <w:szCs w:val="21"/>
              </w:rPr>
              <w:t>513180</w:t>
            </w:r>
          </w:p>
        </w:tc>
        <w:tc>
          <w:tcPr>
            <w:tcW w:w="1134" w:type="dxa"/>
            <w:vAlign w:val="center"/>
          </w:tcPr>
          <w:p w:rsidR="00C6695A" w:rsidRDefault="00DF76A2">
            <w:pPr>
              <w:jc w:val="center"/>
            </w:pPr>
            <w:r>
              <w:rPr>
                <w:rFonts w:eastAsiaTheme="minorEastAsia" w:hint="eastAsia"/>
                <w:color w:val="000000" w:themeColor="text1"/>
                <w:szCs w:val="21"/>
              </w:rPr>
              <w:t>华夏恒生科技</w:t>
            </w:r>
            <w:r>
              <w:rPr>
                <w:rFonts w:eastAsiaTheme="minorEastAsia" w:hint="eastAsia"/>
                <w:color w:val="000000" w:themeColor="text1"/>
                <w:szCs w:val="21"/>
              </w:rPr>
              <w:t>ETF(QDII)</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3,150,800.00</w:t>
            </w:r>
          </w:p>
        </w:tc>
        <w:tc>
          <w:tcPr>
            <w:tcW w:w="1134" w:type="dxa"/>
            <w:vAlign w:val="center"/>
          </w:tcPr>
          <w:p w:rsidR="00C6695A" w:rsidRDefault="00DF76A2">
            <w:pPr>
              <w:jc w:val="center"/>
            </w:pPr>
            <w:r>
              <w:rPr>
                <w:rFonts w:eastAsiaTheme="minorEastAsia" w:hint="eastAsia"/>
                <w:color w:val="000000" w:themeColor="text1"/>
                <w:szCs w:val="21"/>
              </w:rPr>
              <w:t>1,685,678.00</w:t>
            </w:r>
          </w:p>
        </w:tc>
        <w:tc>
          <w:tcPr>
            <w:tcW w:w="1134" w:type="dxa"/>
            <w:vAlign w:val="center"/>
          </w:tcPr>
          <w:p w:rsidR="00C6695A" w:rsidRDefault="00DF76A2">
            <w:pPr>
              <w:jc w:val="center"/>
            </w:pPr>
            <w:r>
              <w:rPr>
                <w:rFonts w:eastAsiaTheme="minorEastAsia" w:hint="eastAsia"/>
                <w:color w:val="000000" w:themeColor="text1"/>
                <w:szCs w:val="21"/>
              </w:rPr>
              <w:t>3.66%</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9</w:t>
            </w:r>
          </w:p>
        </w:tc>
        <w:tc>
          <w:tcPr>
            <w:tcW w:w="1134" w:type="dxa"/>
            <w:vAlign w:val="center"/>
          </w:tcPr>
          <w:p w:rsidR="00C6695A" w:rsidRDefault="00DF76A2">
            <w:pPr>
              <w:jc w:val="center"/>
            </w:pPr>
            <w:r>
              <w:rPr>
                <w:rFonts w:eastAsiaTheme="minorEastAsia" w:hint="eastAsia"/>
                <w:color w:val="000000" w:themeColor="text1"/>
                <w:szCs w:val="21"/>
              </w:rPr>
              <w:t>512170</w:t>
            </w:r>
          </w:p>
        </w:tc>
        <w:tc>
          <w:tcPr>
            <w:tcW w:w="1134" w:type="dxa"/>
            <w:vAlign w:val="center"/>
          </w:tcPr>
          <w:p w:rsidR="00C6695A" w:rsidRDefault="00DF76A2">
            <w:pPr>
              <w:jc w:val="center"/>
            </w:pPr>
            <w:r>
              <w:rPr>
                <w:rFonts w:eastAsiaTheme="minorEastAsia" w:hint="eastAsia"/>
                <w:color w:val="000000" w:themeColor="text1"/>
                <w:szCs w:val="21"/>
              </w:rPr>
              <w:t>华宝中证医疗</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3,569,700.00</w:t>
            </w:r>
          </w:p>
        </w:tc>
        <w:tc>
          <w:tcPr>
            <w:tcW w:w="1134" w:type="dxa"/>
            <w:vAlign w:val="center"/>
          </w:tcPr>
          <w:p w:rsidR="00C6695A" w:rsidRDefault="00DF76A2">
            <w:pPr>
              <w:jc w:val="center"/>
            </w:pPr>
            <w:r>
              <w:rPr>
                <w:rFonts w:eastAsiaTheme="minorEastAsia" w:hint="eastAsia"/>
                <w:color w:val="000000" w:themeColor="text1"/>
                <w:szCs w:val="21"/>
              </w:rPr>
              <w:t>1,509,983.10</w:t>
            </w:r>
          </w:p>
        </w:tc>
        <w:tc>
          <w:tcPr>
            <w:tcW w:w="1134" w:type="dxa"/>
            <w:vAlign w:val="center"/>
          </w:tcPr>
          <w:p w:rsidR="00C6695A" w:rsidRDefault="00DF76A2">
            <w:pPr>
              <w:jc w:val="center"/>
            </w:pPr>
            <w:r>
              <w:rPr>
                <w:rFonts w:eastAsiaTheme="minorEastAsia" w:hint="eastAsia"/>
                <w:color w:val="000000" w:themeColor="text1"/>
                <w:szCs w:val="21"/>
              </w:rPr>
              <w:t>3.28%</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10</w:t>
            </w:r>
          </w:p>
        </w:tc>
        <w:tc>
          <w:tcPr>
            <w:tcW w:w="1134" w:type="dxa"/>
            <w:vAlign w:val="center"/>
          </w:tcPr>
          <w:p w:rsidR="00C6695A" w:rsidRDefault="00DF76A2">
            <w:pPr>
              <w:jc w:val="center"/>
            </w:pPr>
            <w:r>
              <w:rPr>
                <w:rFonts w:eastAsiaTheme="minorEastAsia" w:hint="eastAsia"/>
                <w:color w:val="000000" w:themeColor="text1"/>
                <w:szCs w:val="21"/>
              </w:rPr>
              <w:t>512800</w:t>
            </w:r>
          </w:p>
        </w:tc>
        <w:tc>
          <w:tcPr>
            <w:tcW w:w="1134" w:type="dxa"/>
            <w:vAlign w:val="center"/>
          </w:tcPr>
          <w:p w:rsidR="00C6695A" w:rsidRDefault="00DF76A2">
            <w:pPr>
              <w:jc w:val="center"/>
            </w:pPr>
            <w:r>
              <w:rPr>
                <w:rFonts w:eastAsiaTheme="minorEastAsia" w:hint="eastAsia"/>
                <w:color w:val="000000" w:themeColor="text1"/>
                <w:szCs w:val="21"/>
              </w:rPr>
              <w:t>华宝中证银行</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1,361,900.00</w:t>
            </w:r>
          </w:p>
        </w:tc>
        <w:tc>
          <w:tcPr>
            <w:tcW w:w="1134" w:type="dxa"/>
            <w:vAlign w:val="center"/>
          </w:tcPr>
          <w:p w:rsidR="00C6695A" w:rsidRDefault="00DF76A2">
            <w:pPr>
              <w:jc w:val="center"/>
            </w:pPr>
            <w:r>
              <w:rPr>
                <w:rFonts w:eastAsiaTheme="minorEastAsia" w:hint="eastAsia"/>
                <w:color w:val="000000" w:themeColor="text1"/>
                <w:szCs w:val="21"/>
              </w:rPr>
              <w:t>1,462,680.60</w:t>
            </w:r>
          </w:p>
        </w:tc>
        <w:tc>
          <w:tcPr>
            <w:tcW w:w="1134" w:type="dxa"/>
            <w:vAlign w:val="center"/>
          </w:tcPr>
          <w:p w:rsidR="00C6695A" w:rsidRDefault="00DF76A2">
            <w:pPr>
              <w:jc w:val="center"/>
            </w:pPr>
            <w:r>
              <w:rPr>
                <w:rFonts w:eastAsiaTheme="minorEastAsia" w:hint="eastAsia"/>
                <w:color w:val="000000" w:themeColor="text1"/>
                <w:szCs w:val="21"/>
              </w:rPr>
              <w:t>3.18%</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11</w:t>
            </w:r>
          </w:p>
        </w:tc>
        <w:tc>
          <w:tcPr>
            <w:tcW w:w="1134" w:type="dxa"/>
            <w:vAlign w:val="center"/>
          </w:tcPr>
          <w:p w:rsidR="00C6695A" w:rsidRDefault="00DF76A2">
            <w:pPr>
              <w:jc w:val="center"/>
            </w:pPr>
            <w:r>
              <w:rPr>
                <w:rFonts w:eastAsiaTheme="minorEastAsia" w:hint="eastAsia"/>
                <w:color w:val="000000" w:themeColor="text1"/>
                <w:szCs w:val="21"/>
              </w:rPr>
              <w:t>515030</w:t>
            </w:r>
          </w:p>
        </w:tc>
        <w:tc>
          <w:tcPr>
            <w:tcW w:w="1134" w:type="dxa"/>
            <w:vAlign w:val="center"/>
          </w:tcPr>
          <w:p w:rsidR="00C6695A" w:rsidRDefault="00DF76A2">
            <w:pPr>
              <w:jc w:val="center"/>
            </w:pPr>
            <w:r>
              <w:rPr>
                <w:rFonts w:eastAsiaTheme="minorEastAsia" w:hint="eastAsia"/>
                <w:color w:val="000000" w:themeColor="text1"/>
                <w:szCs w:val="21"/>
              </w:rPr>
              <w:t>华夏中证新能源汽车</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929,400.00</w:t>
            </w:r>
          </w:p>
        </w:tc>
        <w:tc>
          <w:tcPr>
            <w:tcW w:w="1134" w:type="dxa"/>
            <w:vAlign w:val="center"/>
          </w:tcPr>
          <w:p w:rsidR="00C6695A" w:rsidRDefault="00DF76A2">
            <w:pPr>
              <w:jc w:val="center"/>
            </w:pPr>
            <w:r>
              <w:rPr>
                <w:rFonts w:eastAsiaTheme="minorEastAsia" w:hint="eastAsia"/>
                <w:color w:val="000000" w:themeColor="text1"/>
                <w:szCs w:val="21"/>
              </w:rPr>
              <w:t>1,430,346.60</w:t>
            </w:r>
          </w:p>
        </w:tc>
        <w:tc>
          <w:tcPr>
            <w:tcW w:w="1134" w:type="dxa"/>
            <w:vAlign w:val="center"/>
          </w:tcPr>
          <w:p w:rsidR="00C6695A" w:rsidRDefault="00DF76A2">
            <w:pPr>
              <w:jc w:val="center"/>
            </w:pPr>
            <w:r>
              <w:rPr>
                <w:rFonts w:eastAsiaTheme="minorEastAsia" w:hint="eastAsia"/>
                <w:color w:val="000000" w:themeColor="text1"/>
                <w:szCs w:val="21"/>
              </w:rPr>
              <w:t>3.11%</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12</w:t>
            </w:r>
          </w:p>
        </w:tc>
        <w:tc>
          <w:tcPr>
            <w:tcW w:w="1134" w:type="dxa"/>
            <w:vAlign w:val="center"/>
          </w:tcPr>
          <w:p w:rsidR="00C6695A" w:rsidRDefault="00DF76A2">
            <w:pPr>
              <w:jc w:val="center"/>
            </w:pPr>
            <w:r>
              <w:rPr>
                <w:rFonts w:eastAsiaTheme="minorEastAsia" w:hint="eastAsia"/>
                <w:color w:val="000000" w:themeColor="text1"/>
                <w:szCs w:val="21"/>
              </w:rPr>
              <w:t>159745</w:t>
            </w:r>
          </w:p>
        </w:tc>
        <w:tc>
          <w:tcPr>
            <w:tcW w:w="1134" w:type="dxa"/>
            <w:vAlign w:val="center"/>
          </w:tcPr>
          <w:p w:rsidR="00C6695A" w:rsidRDefault="00DF76A2">
            <w:pPr>
              <w:jc w:val="center"/>
            </w:pPr>
            <w:r>
              <w:rPr>
                <w:rFonts w:eastAsiaTheme="minorEastAsia" w:hint="eastAsia"/>
                <w:color w:val="000000" w:themeColor="text1"/>
                <w:szCs w:val="21"/>
              </w:rPr>
              <w:t>建材</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2,033,000.00</w:t>
            </w:r>
          </w:p>
        </w:tc>
        <w:tc>
          <w:tcPr>
            <w:tcW w:w="1134" w:type="dxa"/>
            <w:vAlign w:val="center"/>
          </w:tcPr>
          <w:p w:rsidR="00C6695A" w:rsidRDefault="00DF76A2">
            <w:pPr>
              <w:jc w:val="center"/>
            </w:pPr>
            <w:r>
              <w:rPr>
                <w:rFonts w:eastAsiaTheme="minorEastAsia" w:hint="eastAsia"/>
                <w:color w:val="000000" w:themeColor="text1"/>
                <w:szCs w:val="21"/>
              </w:rPr>
              <w:t>1,425,133.00</w:t>
            </w:r>
          </w:p>
        </w:tc>
        <w:tc>
          <w:tcPr>
            <w:tcW w:w="1134" w:type="dxa"/>
            <w:vAlign w:val="center"/>
          </w:tcPr>
          <w:p w:rsidR="00C6695A" w:rsidRDefault="00DF76A2">
            <w:pPr>
              <w:jc w:val="center"/>
            </w:pPr>
            <w:r>
              <w:rPr>
                <w:rFonts w:eastAsiaTheme="minorEastAsia" w:hint="eastAsia"/>
                <w:color w:val="000000" w:themeColor="text1"/>
                <w:szCs w:val="21"/>
              </w:rPr>
              <w:t>3.09%</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13</w:t>
            </w:r>
          </w:p>
        </w:tc>
        <w:tc>
          <w:tcPr>
            <w:tcW w:w="1134" w:type="dxa"/>
            <w:vAlign w:val="center"/>
          </w:tcPr>
          <w:p w:rsidR="00C6695A" w:rsidRDefault="00DF76A2">
            <w:pPr>
              <w:jc w:val="center"/>
            </w:pPr>
            <w:r>
              <w:rPr>
                <w:rFonts w:eastAsiaTheme="minorEastAsia" w:hint="eastAsia"/>
                <w:color w:val="000000" w:themeColor="text1"/>
                <w:szCs w:val="21"/>
              </w:rPr>
              <w:t>159996</w:t>
            </w:r>
          </w:p>
        </w:tc>
        <w:tc>
          <w:tcPr>
            <w:tcW w:w="1134" w:type="dxa"/>
            <w:vAlign w:val="center"/>
          </w:tcPr>
          <w:p w:rsidR="00C6695A" w:rsidRDefault="00DF76A2">
            <w:pPr>
              <w:jc w:val="center"/>
            </w:pPr>
            <w:r>
              <w:rPr>
                <w:rFonts w:eastAsiaTheme="minorEastAsia" w:hint="eastAsia"/>
                <w:color w:val="000000" w:themeColor="text1"/>
                <w:szCs w:val="21"/>
              </w:rPr>
              <w:t>家电</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1,209,200.00</w:t>
            </w:r>
          </w:p>
        </w:tc>
        <w:tc>
          <w:tcPr>
            <w:tcW w:w="1134" w:type="dxa"/>
            <w:vAlign w:val="center"/>
          </w:tcPr>
          <w:p w:rsidR="00C6695A" w:rsidRDefault="00DF76A2">
            <w:pPr>
              <w:jc w:val="center"/>
            </w:pPr>
            <w:r>
              <w:rPr>
                <w:rFonts w:eastAsiaTheme="minorEastAsia" w:hint="eastAsia"/>
                <w:color w:val="000000" w:themeColor="text1"/>
                <w:szCs w:val="21"/>
              </w:rPr>
              <w:t>1,412,345.60</w:t>
            </w:r>
          </w:p>
        </w:tc>
        <w:tc>
          <w:tcPr>
            <w:tcW w:w="1134" w:type="dxa"/>
            <w:vAlign w:val="center"/>
          </w:tcPr>
          <w:p w:rsidR="00C6695A" w:rsidRDefault="00DF76A2">
            <w:pPr>
              <w:jc w:val="center"/>
            </w:pPr>
            <w:r>
              <w:rPr>
                <w:rFonts w:eastAsiaTheme="minorEastAsia" w:hint="eastAsia"/>
                <w:color w:val="000000" w:themeColor="text1"/>
                <w:szCs w:val="21"/>
              </w:rPr>
              <w:t>3.07%</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14</w:t>
            </w:r>
          </w:p>
        </w:tc>
        <w:tc>
          <w:tcPr>
            <w:tcW w:w="1134" w:type="dxa"/>
            <w:vAlign w:val="center"/>
          </w:tcPr>
          <w:p w:rsidR="00C6695A" w:rsidRDefault="00DF76A2">
            <w:pPr>
              <w:jc w:val="center"/>
            </w:pPr>
            <w:r>
              <w:rPr>
                <w:rFonts w:eastAsiaTheme="minorEastAsia" w:hint="eastAsia"/>
                <w:color w:val="000000" w:themeColor="text1"/>
                <w:szCs w:val="21"/>
              </w:rPr>
              <w:t>000457</w:t>
            </w:r>
          </w:p>
        </w:tc>
        <w:tc>
          <w:tcPr>
            <w:tcW w:w="1134" w:type="dxa"/>
            <w:vAlign w:val="center"/>
          </w:tcPr>
          <w:p w:rsidR="00C6695A" w:rsidRDefault="00DF76A2">
            <w:pPr>
              <w:jc w:val="center"/>
            </w:pPr>
            <w:r>
              <w:rPr>
                <w:rFonts w:eastAsiaTheme="minorEastAsia" w:hint="eastAsia"/>
                <w:color w:val="000000" w:themeColor="text1"/>
                <w:szCs w:val="21"/>
              </w:rPr>
              <w:t>摩根核心成长股票</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599,583.45</w:t>
            </w:r>
          </w:p>
        </w:tc>
        <w:tc>
          <w:tcPr>
            <w:tcW w:w="1134" w:type="dxa"/>
            <w:vAlign w:val="center"/>
          </w:tcPr>
          <w:p w:rsidR="00C6695A" w:rsidRDefault="00DF76A2">
            <w:pPr>
              <w:jc w:val="center"/>
            </w:pPr>
            <w:r>
              <w:rPr>
                <w:rFonts w:eastAsiaTheme="minorEastAsia" w:hint="eastAsia"/>
                <w:color w:val="000000" w:themeColor="text1"/>
                <w:szCs w:val="21"/>
              </w:rPr>
              <w:t>1,403,385.02</w:t>
            </w:r>
          </w:p>
        </w:tc>
        <w:tc>
          <w:tcPr>
            <w:tcW w:w="1134" w:type="dxa"/>
            <w:vAlign w:val="center"/>
          </w:tcPr>
          <w:p w:rsidR="00C6695A" w:rsidRDefault="00DF76A2">
            <w:pPr>
              <w:jc w:val="center"/>
            </w:pPr>
            <w:r>
              <w:rPr>
                <w:rFonts w:eastAsiaTheme="minorEastAsia" w:hint="eastAsia"/>
                <w:color w:val="000000" w:themeColor="text1"/>
                <w:szCs w:val="21"/>
              </w:rPr>
              <w:t>3.05%</w:t>
            </w:r>
          </w:p>
        </w:tc>
        <w:tc>
          <w:tcPr>
            <w:tcW w:w="1665" w:type="dxa"/>
            <w:vAlign w:val="center"/>
          </w:tcPr>
          <w:p w:rsidR="00C6695A" w:rsidRDefault="00DF76A2">
            <w:pPr>
              <w:jc w:val="center"/>
            </w:pPr>
            <w:r>
              <w:rPr>
                <w:rFonts w:eastAsiaTheme="minorEastAsia" w:hint="eastAsia"/>
                <w:color w:val="000000" w:themeColor="text1"/>
                <w:szCs w:val="21"/>
              </w:rPr>
              <w:t>是</w:t>
            </w:r>
          </w:p>
        </w:tc>
      </w:tr>
      <w:tr w:rsidR="00C6695A">
        <w:tc>
          <w:tcPr>
            <w:tcW w:w="817" w:type="dxa"/>
            <w:vAlign w:val="center"/>
          </w:tcPr>
          <w:p w:rsidR="00C6695A" w:rsidRDefault="00DF76A2">
            <w:pPr>
              <w:jc w:val="center"/>
            </w:pPr>
            <w:r>
              <w:rPr>
                <w:rFonts w:eastAsiaTheme="minorEastAsia" w:hint="eastAsia"/>
                <w:color w:val="000000" w:themeColor="text1"/>
                <w:szCs w:val="21"/>
              </w:rPr>
              <w:t>15</w:t>
            </w:r>
          </w:p>
        </w:tc>
        <w:tc>
          <w:tcPr>
            <w:tcW w:w="1134" w:type="dxa"/>
            <w:vAlign w:val="center"/>
          </w:tcPr>
          <w:p w:rsidR="00C6695A" w:rsidRDefault="00DF76A2">
            <w:pPr>
              <w:jc w:val="center"/>
            </w:pPr>
            <w:r>
              <w:rPr>
                <w:rFonts w:eastAsiaTheme="minorEastAsia" w:hint="eastAsia"/>
                <w:color w:val="000000" w:themeColor="text1"/>
                <w:szCs w:val="21"/>
              </w:rPr>
              <w:t>378010</w:t>
            </w:r>
          </w:p>
        </w:tc>
        <w:tc>
          <w:tcPr>
            <w:tcW w:w="1134" w:type="dxa"/>
            <w:vAlign w:val="center"/>
          </w:tcPr>
          <w:p w:rsidR="00C6695A" w:rsidRDefault="00DF76A2">
            <w:pPr>
              <w:jc w:val="center"/>
            </w:pPr>
            <w:r>
              <w:rPr>
                <w:rFonts w:eastAsiaTheme="minorEastAsia" w:hint="eastAsia"/>
                <w:color w:val="000000" w:themeColor="text1"/>
                <w:szCs w:val="21"/>
              </w:rPr>
              <w:t>摩根成长先锋混合</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1,035,488.50</w:t>
            </w:r>
          </w:p>
        </w:tc>
        <w:tc>
          <w:tcPr>
            <w:tcW w:w="1134" w:type="dxa"/>
            <w:vAlign w:val="center"/>
          </w:tcPr>
          <w:p w:rsidR="00C6695A" w:rsidRDefault="00DF76A2">
            <w:pPr>
              <w:jc w:val="center"/>
            </w:pPr>
            <w:r>
              <w:rPr>
                <w:rFonts w:eastAsiaTheme="minorEastAsia" w:hint="eastAsia"/>
                <w:color w:val="000000" w:themeColor="text1"/>
                <w:szCs w:val="21"/>
              </w:rPr>
              <w:t>1,394,803.01</w:t>
            </w:r>
          </w:p>
        </w:tc>
        <w:tc>
          <w:tcPr>
            <w:tcW w:w="1134" w:type="dxa"/>
            <w:vAlign w:val="center"/>
          </w:tcPr>
          <w:p w:rsidR="00C6695A" w:rsidRDefault="00DF76A2">
            <w:pPr>
              <w:jc w:val="center"/>
            </w:pPr>
            <w:r>
              <w:rPr>
                <w:rFonts w:eastAsiaTheme="minorEastAsia" w:hint="eastAsia"/>
                <w:color w:val="000000" w:themeColor="text1"/>
                <w:szCs w:val="21"/>
              </w:rPr>
              <w:t>3.03%</w:t>
            </w:r>
          </w:p>
        </w:tc>
        <w:tc>
          <w:tcPr>
            <w:tcW w:w="1665" w:type="dxa"/>
            <w:vAlign w:val="center"/>
          </w:tcPr>
          <w:p w:rsidR="00C6695A" w:rsidRDefault="00DF76A2">
            <w:pPr>
              <w:jc w:val="center"/>
            </w:pPr>
            <w:r>
              <w:rPr>
                <w:rFonts w:eastAsiaTheme="minorEastAsia" w:hint="eastAsia"/>
                <w:color w:val="000000" w:themeColor="text1"/>
                <w:szCs w:val="21"/>
              </w:rPr>
              <w:t>是</w:t>
            </w:r>
          </w:p>
        </w:tc>
      </w:tr>
      <w:tr w:rsidR="00C6695A">
        <w:tc>
          <w:tcPr>
            <w:tcW w:w="817" w:type="dxa"/>
            <w:vAlign w:val="center"/>
          </w:tcPr>
          <w:p w:rsidR="00C6695A" w:rsidRDefault="00DF76A2">
            <w:pPr>
              <w:jc w:val="center"/>
            </w:pPr>
            <w:r>
              <w:rPr>
                <w:rFonts w:eastAsiaTheme="minorEastAsia" w:hint="eastAsia"/>
                <w:color w:val="000000" w:themeColor="text1"/>
                <w:szCs w:val="21"/>
              </w:rPr>
              <w:t>16</w:t>
            </w:r>
          </w:p>
        </w:tc>
        <w:tc>
          <w:tcPr>
            <w:tcW w:w="1134" w:type="dxa"/>
            <w:vAlign w:val="center"/>
          </w:tcPr>
          <w:p w:rsidR="00C6695A" w:rsidRDefault="00DF76A2">
            <w:pPr>
              <w:jc w:val="center"/>
            </w:pPr>
            <w:r>
              <w:rPr>
                <w:rFonts w:eastAsiaTheme="minorEastAsia" w:hint="eastAsia"/>
                <w:color w:val="000000" w:themeColor="text1"/>
                <w:szCs w:val="21"/>
              </w:rPr>
              <w:t>159920</w:t>
            </w:r>
          </w:p>
        </w:tc>
        <w:tc>
          <w:tcPr>
            <w:tcW w:w="1134" w:type="dxa"/>
            <w:vAlign w:val="center"/>
          </w:tcPr>
          <w:p w:rsidR="00C6695A" w:rsidRDefault="00DF76A2">
            <w:pPr>
              <w:jc w:val="center"/>
            </w:pPr>
            <w:r>
              <w:rPr>
                <w:rFonts w:eastAsiaTheme="minorEastAsia" w:hint="eastAsia"/>
                <w:color w:val="000000" w:themeColor="text1"/>
                <w:szCs w:val="21"/>
              </w:rPr>
              <w:t>恒生</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1,099,200.00</w:t>
            </w:r>
          </w:p>
        </w:tc>
        <w:tc>
          <w:tcPr>
            <w:tcW w:w="1134" w:type="dxa"/>
            <w:vAlign w:val="center"/>
          </w:tcPr>
          <w:p w:rsidR="00C6695A" w:rsidRDefault="00DF76A2">
            <w:pPr>
              <w:jc w:val="center"/>
            </w:pPr>
            <w:r>
              <w:rPr>
                <w:rFonts w:eastAsiaTheme="minorEastAsia" w:hint="eastAsia"/>
                <w:color w:val="000000" w:themeColor="text1"/>
                <w:szCs w:val="21"/>
              </w:rPr>
              <w:t>1,227,806.40</w:t>
            </w:r>
          </w:p>
        </w:tc>
        <w:tc>
          <w:tcPr>
            <w:tcW w:w="1134" w:type="dxa"/>
            <w:vAlign w:val="center"/>
          </w:tcPr>
          <w:p w:rsidR="00C6695A" w:rsidRDefault="00DF76A2">
            <w:pPr>
              <w:jc w:val="center"/>
            </w:pPr>
            <w:r>
              <w:rPr>
                <w:rFonts w:eastAsiaTheme="minorEastAsia" w:hint="eastAsia"/>
                <w:color w:val="000000" w:themeColor="text1"/>
                <w:szCs w:val="21"/>
              </w:rPr>
              <w:t>2.67%</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17</w:t>
            </w:r>
          </w:p>
        </w:tc>
        <w:tc>
          <w:tcPr>
            <w:tcW w:w="1134" w:type="dxa"/>
            <w:vAlign w:val="center"/>
          </w:tcPr>
          <w:p w:rsidR="00C6695A" w:rsidRDefault="00DF76A2">
            <w:pPr>
              <w:jc w:val="center"/>
            </w:pPr>
            <w:r>
              <w:rPr>
                <w:rFonts w:eastAsiaTheme="minorEastAsia" w:hint="eastAsia"/>
                <w:color w:val="000000" w:themeColor="text1"/>
                <w:szCs w:val="21"/>
              </w:rPr>
              <w:t>000960</w:t>
            </w:r>
          </w:p>
        </w:tc>
        <w:tc>
          <w:tcPr>
            <w:tcW w:w="1134" w:type="dxa"/>
            <w:vAlign w:val="center"/>
          </w:tcPr>
          <w:p w:rsidR="00C6695A" w:rsidRDefault="00DF76A2">
            <w:pPr>
              <w:jc w:val="center"/>
            </w:pPr>
            <w:r>
              <w:rPr>
                <w:rFonts w:eastAsiaTheme="minorEastAsia" w:hint="eastAsia"/>
                <w:color w:val="000000" w:themeColor="text1"/>
                <w:szCs w:val="21"/>
              </w:rPr>
              <w:t>招商医药健康产业股票</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564,804.22</w:t>
            </w:r>
          </w:p>
        </w:tc>
        <w:tc>
          <w:tcPr>
            <w:tcW w:w="1134" w:type="dxa"/>
            <w:vAlign w:val="center"/>
          </w:tcPr>
          <w:p w:rsidR="00C6695A" w:rsidRDefault="00DF76A2">
            <w:pPr>
              <w:jc w:val="center"/>
            </w:pPr>
            <w:r>
              <w:rPr>
                <w:rFonts w:eastAsiaTheme="minorEastAsia" w:hint="eastAsia"/>
                <w:color w:val="000000" w:themeColor="text1"/>
                <w:szCs w:val="21"/>
              </w:rPr>
              <w:t>1,168,579.93</w:t>
            </w:r>
          </w:p>
        </w:tc>
        <w:tc>
          <w:tcPr>
            <w:tcW w:w="1134" w:type="dxa"/>
            <w:vAlign w:val="center"/>
          </w:tcPr>
          <w:p w:rsidR="00C6695A" w:rsidRDefault="00DF76A2">
            <w:pPr>
              <w:jc w:val="center"/>
            </w:pPr>
            <w:r>
              <w:rPr>
                <w:rFonts w:eastAsiaTheme="minorEastAsia" w:hint="eastAsia"/>
                <w:color w:val="000000" w:themeColor="text1"/>
                <w:szCs w:val="21"/>
              </w:rPr>
              <w:t>2.54%</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18</w:t>
            </w:r>
          </w:p>
        </w:tc>
        <w:tc>
          <w:tcPr>
            <w:tcW w:w="1134" w:type="dxa"/>
            <w:vAlign w:val="center"/>
          </w:tcPr>
          <w:p w:rsidR="00C6695A" w:rsidRDefault="00DF76A2">
            <w:pPr>
              <w:jc w:val="center"/>
            </w:pPr>
            <w:r>
              <w:rPr>
                <w:rFonts w:eastAsiaTheme="minorEastAsia" w:hint="eastAsia"/>
                <w:color w:val="000000" w:themeColor="text1"/>
                <w:szCs w:val="21"/>
              </w:rPr>
              <w:t>006102</w:t>
            </w:r>
          </w:p>
        </w:tc>
        <w:tc>
          <w:tcPr>
            <w:tcW w:w="1134" w:type="dxa"/>
            <w:vAlign w:val="center"/>
          </w:tcPr>
          <w:p w:rsidR="00C6695A" w:rsidRDefault="00DF76A2">
            <w:pPr>
              <w:jc w:val="center"/>
            </w:pPr>
            <w:r>
              <w:rPr>
                <w:rFonts w:eastAsiaTheme="minorEastAsia" w:hint="eastAsia"/>
                <w:color w:val="000000" w:themeColor="text1"/>
                <w:szCs w:val="21"/>
              </w:rPr>
              <w:t>浙商丰利增强债券</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622,353.83</w:t>
            </w:r>
          </w:p>
        </w:tc>
        <w:tc>
          <w:tcPr>
            <w:tcW w:w="1134" w:type="dxa"/>
            <w:vAlign w:val="center"/>
          </w:tcPr>
          <w:p w:rsidR="00C6695A" w:rsidRDefault="00DF76A2">
            <w:pPr>
              <w:jc w:val="center"/>
            </w:pPr>
            <w:r>
              <w:rPr>
                <w:rFonts w:eastAsiaTheme="minorEastAsia" w:hint="eastAsia"/>
                <w:color w:val="000000" w:themeColor="text1"/>
                <w:szCs w:val="21"/>
              </w:rPr>
              <w:t>1,101,815.22</w:t>
            </w:r>
          </w:p>
        </w:tc>
        <w:tc>
          <w:tcPr>
            <w:tcW w:w="1134" w:type="dxa"/>
            <w:vAlign w:val="center"/>
          </w:tcPr>
          <w:p w:rsidR="00C6695A" w:rsidRDefault="00DF76A2">
            <w:pPr>
              <w:jc w:val="center"/>
            </w:pPr>
            <w:r>
              <w:rPr>
                <w:rFonts w:eastAsiaTheme="minorEastAsia" w:hint="eastAsia"/>
                <w:color w:val="000000" w:themeColor="text1"/>
                <w:szCs w:val="21"/>
              </w:rPr>
              <w:t>2.39%</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19</w:t>
            </w:r>
          </w:p>
        </w:tc>
        <w:tc>
          <w:tcPr>
            <w:tcW w:w="1134" w:type="dxa"/>
            <w:vAlign w:val="center"/>
          </w:tcPr>
          <w:p w:rsidR="00C6695A" w:rsidRDefault="00DF76A2">
            <w:pPr>
              <w:jc w:val="center"/>
            </w:pPr>
            <w:r>
              <w:rPr>
                <w:rFonts w:eastAsiaTheme="minorEastAsia" w:hint="eastAsia"/>
                <w:color w:val="000000" w:themeColor="text1"/>
                <w:szCs w:val="21"/>
              </w:rPr>
              <w:t>003299</w:t>
            </w:r>
          </w:p>
        </w:tc>
        <w:tc>
          <w:tcPr>
            <w:tcW w:w="1134" w:type="dxa"/>
            <w:vAlign w:val="center"/>
          </w:tcPr>
          <w:p w:rsidR="00C6695A" w:rsidRDefault="00DF76A2">
            <w:pPr>
              <w:jc w:val="center"/>
            </w:pPr>
            <w:r>
              <w:rPr>
                <w:rFonts w:eastAsiaTheme="minorEastAsia" w:hint="eastAsia"/>
                <w:color w:val="000000" w:themeColor="text1"/>
                <w:szCs w:val="21"/>
              </w:rPr>
              <w:t>嘉实物流产业股票</w:t>
            </w:r>
            <w:r>
              <w:rPr>
                <w:rFonts w:eastAsiaTheme="minorEastAsia" w:hint="eastAsia"/>
                <w:color w:val="000000" w:themeColor="text1"/>
                <w:szCs w:val="21"/>
              </w:rPr>
              <w:t>C</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461,912.69</w:t>
            </w:r>
          </w:p>
        </w:tc>
        <w:tc>
          <w:tcPr>
            <w:tcW w:w="1134" w:type="dxa"/>
            <w:vAlign w:val="center"/>
          </w:tcPr>
          <w:p w:rsidR="00C6695A" w:rsidRDefault="00DF76A2">
            <w:pPr>
              <w:jc w:val="center"/>
            </w:pPr>
            <w:r>
              <w:rPr>
                <w:rFonts w:eastAsiaTheme="minorEastAsia" w:hint="eastAsia"/>
                <w:color w:val="000000" w:themeColor="text1"/>
                <w:szCs w:val="21"/>
              </w:rPr>
              <w:t>1,056,394.32</w:t>
            </w:r>
          </w:p>
        </w:tc>
        <w:tc>
          <w:tcPr>
            <w:tcW w:w="1134" w:type="dxa"/>
            <w:vAlign w:val="center"/>
          </w:tcPr>
          <w:p w:rsidR="00C6695A" w:rsidRDefault="00DF76A2">
            <w:pPr>
              <w:jc w:val="center"/>
            </w:pPr>
            <w:r>
              <w:rPr>
                <w:rFonts w:eastAsiaTheme="minorEastAsia" w:hint="eastAsia"/>
                <w:color w:val="000000" w:themeColor="text1"/>
                <w:szCs w:val="21"/>
              </w:rPr>
              <w:t>2.29%</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20</w:t>
            </w:r>
          </w:p>
        </w:tc>
        <w:tc>
          <w:tcPr>
            <w:tcW w:w="1134" w:type="dxa"/>
            <w:vAlign w:val="center"/>
          </w:tcPr>
          <w:p w:rsidR="00C6695A" w:rsidRDefault="00DF76A2">
            <w:pPr>
              <w:jc w:val="center"/>
            </w:pPr>
            <w:r>
              <w:rPr>
                <w:rFonts w:eastAsiaTheme="minorEastAsia" w:hint="eastAsia"/>
                <w:color w:val="000000" w:themeColor="text1"/>
                <w:szCs w:val="21"/>
              </w:rPr>
              <w:t>006567</w:t>
            </w:r>
          </w:p>
        </w:tc>
        <w:tc>
          <w:tcPr>
            <w:tcW w:w="1134" w:type="dxa"/>
            <w:vAlign w:val="center"/>
          </w:tcPr>
          <w:p w:rsidR="00C6695A" w:rsidRDefault="00DF76A2">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409,736.72</w:t>
            </w:r>
          </w:p>
        </w:tc>
        <w:tc>
          <w:tcPr>
            <w:tcW w:w="1134" w:type="dxa"/>
            <w:vAlign w:val="center"/>
          </w:tcPr>
          <w:p w:rsidR="00C6695A" w:rsidRDefault="00DF76A2">
            <w:pPr>
              <w:jc w:val="center"/>
            </w:pPr>
            <w:r>
              <w:rPr>
                <w:rFonts w:eastAsiaTheme="minorEastAsia" w:hint="eastAsia"/>
                <w:color w:val="000000" w:themeColor="text1"/>
                <w:szCs w:val="21"/>
              </w:rPr>
              <w:t>975,665.08</w:t>
            </w:r>
          </w:p>
        </w:tc>
        <w:tc>
          <w:tcPr>
            <w:tcW w:w="1134" w:type="dxa"/>
            <w:vAlign w:val="center"/>
          </w:tcPr>
          <w:p w:rsidR="00C6695A" w:rsidRDefault="00DF76A2">
            <w:pPr>
              <w:jc w:val="center"/>
            </w:pPr>
            <w:r>
              <w:rPr>
                <w:rFonts w:eastAsiaTheme="minorEastAsia" w:hint="eastAsia"/>
                <w:color w:val="000000" w:themeColor="text1"/>
                <w:szCs w:val="21"/>
              </w:rPr>
              <w:t>2.12%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21</w:t>
            </w:r>
          </w:p>
        </w:tc>
        <w:tc>
          <w:tcPr>
            <w:tcW w:w="1134" w:type="dxa"/>
            <w:vAlign w:val="center"/>
          </w:tcPr>
          <w:p w:rsidR="00C6695A" w:rsidRDefault="00DF76A2">
            <w:pPr>
              <w:jc w:val="center"/>
            </w:pPr>
            <w:r>
              <w:rPr>
                <w:rFonts w:eastAsiaTheme="minorEastAsia" w:hint="eastAsia"/>
                <w:color w:val="000000" w:themeColor="text1"/>
                <w:szCs w:val="21"/>
              </w:rPr>
              <w:t>516950</w:t>
            </w:r>
          </w:p>
        </w:tc>
        <w:tc>
          <w:tcPr>
            <w:tcW w:w="1134" w:type="dxa"/>
            <w:vAlign w:val="center"/>
          </w:tcPr>
          <w:p w:rsidR="00C6695A" w:rsidRDefault="00DF76A2">
            <w:pPr>
              <w:jc w:val="center"/>
            </w:pPr>
            <w:r>
              <w:rPr>
                <w:rFonts w:eastAsiaTheme="minorEastAsia" w:hint="eastAsia"/>
                <w:color w:val="000000" w:themeColor="text1"/>
                <w:szCs w:val="21"/>
              </w:rPr>
              <w:t>银华中证基建</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853,700.00</w:t>
            </w:r>
          </w:p>
        </w:tc>
        <w:tc>
          <w:tcPr>
            <w:tcW w:w="1134" w:type="dxa"/>
            <w:vAlign w:val="center"/>
          </w:tcPr>
          <w:p w:rsidR="00C6695A" w:rsidRDefault="00DF76A2">
            <w:pPr>
              <w:jc w:val="center"/>
            </w:pPr>
            <w:r>
              <w:rPr>
                <w:rFonts w:eastAsiaTheme="minorEastAsia" w:hint="eastAsia"/>
                <w:color w:val="000000" w:themeColor="text1"/>
                <w:szCs w:val="21"/>
              </w:rPr>
              <w:t>940,777.40</w:t>
            </w:r>
          </w:p>
        </w:tc>
        <w:tc>
          <w:tcPr>
            <w:tcW w:w="1134" w:type="dxa"/>
            <w:vAlign w:val="center"/>
          </w:tcPr>
          <w:p w:rsidR="00C6695A" w:rsidRDefault="00DF76A2">
            <w:pPr>
              <w:jc w:val="center"/>
            </w:pPr>
            <w:r>
              <w:rPr>
                <w:rFonts w:eastAsiaTheme="minorEastAsia" w:hint="eastAsia"/>
                <w:color w:val="000000" w:themeColor="text1"/>
                <w:szCs w:val="21"/>
              </w:rPr>
              <w:t>2.04%</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22</w:t>
            </w:r>
          </w:p>
        </w:tc>
        <w:tc>
          <w:tcPr>
            <w:tcW w:w="1134" w:type="dxa"/>
            <w:vAlign w:val="center"/>
          </w:tcPr>
          <w:p w:rsidR="00C6695A" w:rsidRDefault="00DF76A2">
            <w:pPr>
              <w:jc w:val="center"/>
            </w:pPr>
            <w:r>
              <w:rPr>
                <w:rFonts w:eastAsiaTheme="minorEastAsia" w:hint="eastAsia"/>
                <w:color w:val="000000" w:themeColor="text1"/>
                <w:szCs w:val="21"/>
              </w:rPr>
              <w:t>002207</w:t>
            </w:r>
          </w:p>
        </w:tc>
        <w:tc>
          <w:tcPr>
            <w:tcW w:w="1134" w:type="dxa"/>
            <w:vAlign w:val="center"/>
          </w:tcPr>
          <w:p w:rsidR="00C6695A" w:rsidRDefault="00DF76A2">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690,704.76</w:t>
            </w:r>
          </w:p>
        </w:tc>
        <w:tc>
          <w:tcPr>
            <w:tcW w:w="1134" w:type="dxa"/>
            <w:vAlign w:val="center"/>
          </w:tcPr>
          <w:p w:rsidR="00C6695A" w:rsidRDefault="00DF76A2">
            <w:pPr>
              <w:jc w:val="center"/>
            </w:pPr>
            <w:r>
              <w:rPr>
                <w:rFonts w:eastAsiaTheme="minorEastAsia" w:hint="eastAsia"/>
                <w:color w:val="000000" w:themeColor="text1"/>
                <w:szCs w:val="21"/>
              </w:rPr>
              <w:t>917,946.63</w:t>
            </w:r>
          </w:p>
        </w:tc>
        <w:tc>
          <w:tcPr>
            <w:tcW w:w="1134" w:type="dxa"/>
            <w:vAlign w:val="center"/>
          </w:tcPr>
          <w:p w:rsidR="00C6695A" w:rsidRDefault="00DF76A2">
            <w:pPr>
              <w:jc w:val="center"/>
            </w:pPr>
            <w:r>
              <w:rPr>
                <w:rFonts w:eastAsiaTheme="minorEastAsia" w:hint="eastAsia"/>
                <w:color w:val="000000" w:themeColor="text1"/>
                <w:szCs w:val="21"/>
              </w:rPr>
              <w:t>1.99%</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23</w:t>
            </w:r>
          </w:p>
        </w:tc>
        <w:tc>
          <w:tcPr>
            <w:tcW w:w="1134" w:type="dxa"/>
            <w:vAlign w:val="center"/>
          </w:tcPr>
          <w:p w:rsidR="00C6695A" w:rsidRDefault="00DF76A2">
            <w:pPr>
              <w:jc w:val="center"/>
            </w:pPr>
            <w:r>
              <w:rPr>
                <w:rFonts w:eastAsiaTheme="minorEastAsia" w:hint="eastAsia"/>
                <w:color w:val="000000" w:themeColor="text1"/>
                <w:szCs w:val="21"/>
              </w:rPr>
              <w:t>001751</w:t>
            </w:r>
          </w:p>
        </w:tc>
        <w:tc>
          <w:tcPr>
            <w:tcW w:w="1134" w:type="dxa"/>
            <w:vAlign w:val="center"/>
          </w:tcPr>
          <w:p w:rsidR="00C6695A" w:rsidRDefault="00DF76A2">
            <w:pPr>
              <w:jc w:val="center"/>
            </w:pPr>
            <w:r>
              <w:rPr>
                <w:rFonts w:eastAsiaTheme="minorEastAsia" w:hint="eastAsia"/>
                <w:color w:val="000000" w:themeColor="text1"/>
                <w:szCs w:val="21"/>
              </w:rPr>
              <w:t>华商信用增强债券</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594,638.83</w:t>
            </w:r>
          </w:p>
        </w:tc>
        <w:tc>
          <w:tcPr>
            <w:tcW w:w="1134" w:type="dxa"/>
            <w:vAlign w:val="center"/>
          </w:tcPr>
          <w:p w:rsidR="00C6695A" w:rsidRDefault="00DF76A2">
            <w:pPr>
              <w:jc w:val="center"/>
            </w:pPr>
            <w:r>
              <w:rPr>
                <w:rFonts w:eastAsiaTheme="minorEastAsia" w:hint="eastAsia"/>
                <w:color w:val="000000" w:themeColor="text1"/>
                <w:szCs w:val="21"/>
              </w:rPr>
              <w:t>854,496.00</w:t>
            </w:r>
          </w:p>
        </w:tc>
        <w:tc>
          <w:tcPr>
            <w:tcW w:w="1134" w:type="dxa"/>
            <w:vAlign w:val="center"/>
          </w:tcPr>
          <w:p w:rsidR="00C6695A" w:rsidRDefault="00DF76A2">
            <w:pPr>
              <w:jc w:val="center"/>
            </w:pPr>
            <w:r>
              <w:rPr>
                <w:rFonts w:eastAsiaTheme="minorEastAsia" w:hint="eastAsia"/>
                <w:color w:val="000000" w:themeColor="text1"/>
                <w:szCs w:val="21"/>
              </w:rPr>
              <w:t>1.86%</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24</w:t>
            </w:r>
          </w:p>
        </w:tc>
        <w:tc>
          <w:tcPr>
            <w:tcW w:w="1134" w:type="dxa"/>
            <w:vAlign w:val="center"/>
          </w:tcPr>
          <w:p w:rsidR="00C6695A" w:rsidRDefault="00DF76A2">
            <w:pPr>
              <w:jc w:val="center"/>
            </w:pPr>
            <w:r>
              <w:rPr>
                <w:rFonts w:eastAsiaTheme="minorEastAsia" w:hint="eastAsia"/>
                <w:color w:val="000000" w:themeColor="text1"/>
                <w:szCs w:val="21"/>
              </w:rPr>
              <w:t>012940</w:t>
            </w:r>
          </w:p>
        </w:tc>
        <w:tc>
          <w:tcPr>
            <w:tcW w:w="1134" w:type="dxa"/>
            <w:vAlign w:val="center"/>
          </w:tcPr>
          <w:p w:rsidR="00C6695A" w:rsidRDefault="00DF76A2">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C</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352,684.89</w:t>
            </w:r>
          </w:p>
        </w:tc>
        <w:tc>
          <w:tcPr>
            <w:tcW w:w="1134" w:type="dxa"/>
            <w:vAlign w:val="center"/>
          </w:tcPr>
          <w:p w:rsidR="00C6695A" w:rsidRDefault="00DF76A2">
            <w:pPr>
              <w:jc w:val="center"/>
            </w:pPr>
            <w:r>
              <w:rPr>
                <w:rFonts w:eastAsiaTheme="minorEastAsia" w:hint="eastAsia"/>
                <w:color w:val="000000" w:themeColor="text1"/>
                <w:szCs w:val="21"/>
              </w:rPr>
              <w:t>833,500.20</w:t>
            </w:r>
          </w:p>
        </w:tc>
        <w:tc>
          <w:tcPr>
            <w:tcW w:w="1134" w:type="dxa"/>
            <w:vAlign w:val="center"/>
          </w:tcPr>
          <w:p w:rsidR="00C6695A" w:rsidRDefault="00DF76A2">
            <w:pPr>
              <w:jc w:val="center"/>
            </w:pPr>
            <w:r>
              <w:rPr>
                <w:rFonts w:eastAsiaTheme="minorEastAsia" w:hint="eastAsia"/>
                <w:color w:val="000000" w:themeColor="text1"/>
                <w:szCs w:val="21"/>
              </w:rPr>
              <w:t>1.81%</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25</w:t>
            </w:r>
          </w:p>
        </w:tc>
        <w:tc>
          <w:tcPr>
            <w:tcW w:w="1134" w:type="dxa"/>
            <w:vAlign w:val="center"/>
          </w:tcPr>
          <w:p w:rsidR="00C6695A" w:rsidRDefault="00DF76A2">
            <w:pPr>
              <w:jc w:val="center"/>
            </w:pPr>
            <w:r>
              <w:rPr>
                <w:rFonts w:eastAsiaTheme="minorEastAsia" w:hint="eastAsia"/>
                <w:color w:val="000000" w:themeColor="text1"/>
                <w:szCs w:val="21"/>
              </w:rPr>
              <w:t>003940</w:t>
            </w:r>
          </w:p>
        </w:tc>
        <w:tc>
          <w:tcPr>
            <w:tcW w:w="1134" w:type="dxa"/>
            <w:vAlign w:val="center"/>
          </w:tcPr>
          <w:p w:rsidR="00C6695A" w:rsidRDefault="00DF76A2">
            <w:pPr>
              <w:jc w:val="center"/>
            </w:pPr>
            <w:r>
              <w:rPr>
                <w:rFonts w:eastAsiaTheme="minorEastAsia" w:hint="eastAsia"/>
                <w:color w:val="000000" w:themeColor="text1"/>
                <w:szCs w:val="21"/>
              </w:rPr>
              <w:t>银华盛世精选灵活配置混合发起式</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455,040.74</w:t>
            </w:r>
          </w:p>
        </w:tc>
        <w:tc>
          <w:tcPr>
            <w:tcW w:w="1134" w:type="dxa"/>
            <w:vAlign w:val="center"/>
          </w:tcPr>
          <w:p w:rsidR="00C6695A" w:rsidRDefault="00DF76A2">
            <w:pPr>
              <w:jc w:val="center"/>
            </w:pPr>
            <w:r>
              <w:rPr>
                <w:rFonts w:eastAsiaTheme="minorEastAsia" w:hint="eastAsia"/>
                <w:color w:val="000000" w:themeColor="text1"/>
                <w:szCs w:val="21"/>
              </w:rPr>
              <w:t>796,093.77</w:t>
            </w:r>
          </w:p>
        </w:tc>
        <w:tc>
          <w:tcPr>
            <w:tcW w:w="1134" w:type="dxa"/>
            <w:vAlign w:val="center"/>
          </w:tcPr>
          <w:p w:rsidR="00C6695A" w:rsidRDefault="00DF76A2">
            <w:pPr>
              <w:jc w:val="center"/>
            </w:pPr>
            <w:r>
              <w:rPr>
                <w:rFonts w:eastAsiaTheme="minorEastAsia" w:hint="eastAsia"/>
                <w:color w:val="000000" w:themeColor="text1"/>
                <w:szCs w:val="21"/>
              </w:rPr>
              <w:t>1.73%</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26</w:t>
            </w:r>
          </w:p>
        </w:tc>
        <w:tc>
          <w:tcPr>
            <w:tcW w:w="1134" w:type="dxa"/>
            <w:vAlign w:val="center"/>
          </w:tcPr>
          <w:p w:rsidR="00C6695A" w:rsidRDefault="00DF76A2">
            <w:pPr>
              <w:jc w:val="center"/>
            </w:pPr>
            <w:r>
              <w:rPr>
                <w:rFonts w:eastAsiaTheme="minorEastAsia" w:hint="eastAsia"/>
                <w:color w:val="000000" w:themeColor="text1"/>
                <w:szCs w:val="21"/>
              </w:rPr>
              <w:t>003634</w:t>
            </w:r>
          </w:p>
        </w:tc>
        <w:tc>
          <w:tcPr>
            <w:tcW w:w="1134" w:type="dxa"/>
            <w:vAlign w:val="center"/>
          </w:tcPr>
          <w:p w:rsidR="00C6695A" w:rsidRDefault="00DF76A2">
            <w:pPr>
              <w:jc w:val="center"/>
            </w:pPr>
            <w:r>
              <w:rPr>
                <w:rFonts w:eastAsiaTheme="minorEastAsia" w:hint="eastAsia"/>
                <w:color w:val="000000" w:themeColor="text1"/>
                <w:szCs w:val="21"/>
              </w:rPr>
              <w:t>嘉实农业产业股票</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449,102.26</w:t>
            </w:r>
          </w:p>
        </w:tc>
        <w:tc>
          <w:tcPr>
            <w:tcW w:w="1134" w:type="dxa"/>
            <w:vAlign w:val="center"/>
          </w:tcPr>
          <w:p w:rsidR="00C6695A" w:rsidRDefault="00DF76A2">
            <w:pPr>
              <w:jc w:val="center"/>
            </w:pPr>
            <w:r>
              <w:rPr>
                <w:rFonts w:eastAsiaTheme="minorEastAsia" w:hint="eastAsia"/>
                <w:color w:val="000000" w:themeColor="text1"/>
                <w:szCs w:val="21"/>
              </w:rPr>
              <w:t>777,396.01</w:t>
            </w:r>
          </w:p>
        </w:tc>
        <w:tc>
          <w:tcPr>
            <w:tcW w:w="1134" w:type="dxa"/>
            <w:vAlign w:val="center"/>
          </w:tcPr>
          <w:p w:rsidR="00C6695A" w:rsidRDefault="00DF76A2">
            <w:pPr>
              <w:jc w:val="center"/>
            </w:pPr>
            <w:r>
              <w:rPr>
                <w:rFonts w:eastAsiaTheme="minorEastAsia" w:hint="eastAsia"/>
                <w:color w:val="000000" w:themeColor="text1"/>
                <w:szCs w:val="21"/>
              </w:rPr>
              <w:t>1.69%</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27</w:t>
            </w:r>
          </w:p>
        </w:tc>
        <w:tc>
          <w:tcPr>
            <w:tcW w:w="1134" w:type="dxa"/>
            <w:vAlign w:val="center"/>
          </w:tcPr>
          <w:p w:rsidR="00C6695A" w:rsidRDefault="00DF76A2">
            <w:pPr>
              <w:jc w:val="center"/>
            </w:pPr>
            <w:r>
              <w:rPr>
                <w:rFonts w:eastAsiaTheme="minorEastAsia" w:hint="eastAsia"/>
                <w:color w:val="000000" w:themeColor="text1"/>
                <w:szCs w:val="21"/>
              </w:rPr>
              <w:t>513060</w:t>
            </w:r>
          </w:p>
        </w:tc>
        <w:tc>
          <w:tcPr>
            <w:tcW w:w="1134" w:type="dxa"/>
            <w:vAlign w:val="center"/>
          </w:tcPr>
          <w:p w:rsidR="00C6695A" w:rsidRDefault="00DF76A2">
            <w:pPr>
              <w:jc w:val="center"/>
            </w:pPr>
            <w:r>
              <w:rPr>
                <w:rFonts w:eastAsiaTheme="minorEastAsia" w:hint="eastAsia"/>
                <w:color w:val="000000" w:themeColor="text1"/>
                <w:szCs w:val="21"/>
              </w:rPr>
              <w:t>博时恒生医疗保健</w:t>
            </w:r>
            <w:r>
              <w:rPr>
                <w:rFonts w:eastAsiaTheme="minorEastAsia" w:hint="eastAsia"/>
                <w:color w:val="000000" w:themeColor="text1"/>
                <w:szCs w:val="21"/>
              </w:rPr>
              <w:t>(QDII-ETF)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1,261,500.00</w:t>
            </w:r>
          </w:p>
        </w:tc>
        <w:tc>
          <w:tcPr>
            <w:tcW w:w="1134" w:type="dxa"/>
            <w:vAlign w:val="center"/>
          </w:tcPr>
          <w:p w:rsidR="00C6695A" w:rsidRDefault="00DF76A2">
            <w:pPr>
              <w:jc w:val="center"/>
            </w:pPr>
            <w:r>
              <w:rPr>
                <w:rFonts w:eastAsiaTheme="minorEastAsia" w:hint="eastAsia"/>
                <w:color w:val="000000" w:themeColor="text1"/>
                <w:szCs w:val="21"/>
              </w:rPr>
              <w:t>618,135.00</w:t>
            </w:r>
          </w:p>
        </w:tc>
        <w:tc>
          <w:tcPr>
            <w:tcW w:w="1134" w:type="dxa"/>
            <w:vAlign w:val="center"/>
          </w:tcPr>
          <w:p w:rsidR="00C6695A" w:rsidRDefault="00DF76A2">
            <w:pPr>
              <w:jc w:val="center"/>
            </w:pPr>
            <w:r>
              <w:rPr>
                <w:rFonts w:eastAsiaTheme="minorEastAsia" w:hint="eastAsia"/>
                <w:color w:val="000000" w:themeColor="text1"/>
                <w:szCs w:val="21"/>
              </w:rPr>
              <w:t>1.34%</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28</w:t>
            </w:r>
          </w:p>
        </w:tc>
        <w:tc>
          <w:tcPr>
            <w:tcW w:w="1134" w:type="dxa"/>
            <w:vAlign w:val="center"/>
          </w:tcPr>
          <w:p w:rsidR="00C6695A" w:rsidRDefault="00DF76A2">
            <w:pPr>
              <w:jc w:val="center"/>
            </w:pPr>
            <w:r>
              <w:rPr>
                <w:rFonts w:eastAsiaTheme="minorEastAsia" w:hint="eastAsia"/>
                <w:color w:val="000000" w:themeColor="text1"/>
                <w:szCs w:val="21"/>
              </w:rPr>
              <w:t>004868</w:t>
            </w:r>
          </w:p>
        </w:tc>
        <w:tc>
          <w:tcPr>
            <w:tcW w:w="1134" w:type="dxa"/>
            <w:vAlign w:val="center"/>
          </w:tcPr>
          <w:p w:rsidR="00C6695A" w:rsidRDefault="00DF76A2">
            <w:pPr>
              <w:jc w:val="center"/>
            </w:pPr>
            <w:r>
              <w:rPr>
                <w:rFonts w:eastAsiaTheme="minorEastAsia" w:hint="eastAsia"/>
                <w:color w:val="000000" w:themeColor="text1"/>
                <w:szCs w:val="21"/>
              </w:rPr>
              <w:t>交银股息优化混合</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245,706.78</w:t>
            </w:r>
          </w:p>
        </w:tc>
        <w:tc>
          <w:tcPr>
            <w:tcW w:w="1134" w:type="dxa"/>
            <w:vAlign w:val="center"/>
          </w:tcPr>
          <w:p w:rsidR="00C6695A" w:rsidRDefault="00DF76A2">
            <w:pPr>
              <w:jc w:val="center"/>
            </w:pPr>
            <w:r>
              <w:rPr>
                <w:rFonts w:eastAsiaTheme="minorEastAsia" w:hint="eastAsia"/>
                <w:color w:val="000000" w:themeColor="text1"/>
                <w:szCs w:val="21"/>
              </w:rPr>
              <w:t>608,591.12</w:t>
            </w:r>
          </w:p>
        </w:tc>
        <w:tc>
          <w:tcPr>
            <w:tcW w:w="1134" w:type="dxa"/>
            <w:vAlign w:val="center"/>
          </w:tcPr>
          <w:p w:rsidR="00C6695A" w:rsidRDefault="00DF76A2">
            <w:pPr>
              <w:jc w:val="center"/>
            </w:pPr>
            <w:r>
              <w:rPr>
                <w:rFonts w:eastAsiaTheme="minorEastAsia" w:hint="eastAsia"/>
                <w:color w:val="000000" w:themeColor="text1"/>
                <w:szCs w:val="21"/>
              </w:rPr>
              <w:t>1.32%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29</w:t>
            </w:r>
          </w:p>
        </w:tc>
        <w:tc>
          <w:tcPr>
            <w:tcW w:w="1134" w:type="dxa"/>
            <w:vAlign w:val="center"/>
          </w:tcPr>
          <w:p w:rsidR="00C6695A" w:rsidRDefault="00DF76A2">
            <w:pPr>
              <w:jc w:val="center"/>
            </w:pPr>
            <w:r>
              <w:rPr>
                <w:rFonts w:eastAsiaTheme="minorEastAsia" w:hint="eastAsia"/>
                <w:color w:val="000000" w:themeColor="text1"/>
                <w:szCs w:val="21"/>
              </w:rPr>
              <w:t>512880</w:t>
            </w:r>
          </w:p>
        </w:tc>
        <w:tc>
          <w:tcPr>
            <w:tcW w:w="1134" w:type="dxa"/>
            <w:vAlign w:val="center"/>
          </w:tcPr>
          <w:p w:rsidR="00C6695A" w:rsidRDefault="00DF76A2">
            <w:pPr>
              <w:jc w:val="center"/>
            </w:pPr>
            <w:r>
              <w:rPr>
                <w:rFonts w:eastAsiaTheme="minorEastAsia" w:hint="eastAsia"/>
                <w:color w:val="000000" w:themeColor="text1"/>
                <w:szCs w:val="21"/>
              </w:rPr>
              <w:t>国泰中证全指证券公司</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602,000.00</w:t>
            </w:r>
          </w:p>
        </w:tc>
        <w:tc>
          <w:tcPr>
            <w:tcW w:w="1134" w:type="dxa"/>
            <w:vAlign w:val="center"/>
          </w:tcPr>
          <w:p w:rsidR="00C6695A" w:rsidRDefault="00DF76A2">
            <w:pPr>
              <w:jc w:val="center"/>
            </w:pPr>
            <w:r>
              <w:rPr>
                <w:rFonts w:eastAsiaTheme="minorEastAsia" w:hint="eastAsia"/>
                <w:color w:val="000000" w:themeColor="text1"/>
                <w:szCs w:val="21"/>
              </w:rPr>
              <w:t>529,158.00</w:t>
            </w:r>
          </w:p>
        </w:tc>
        <w:tc>
          <w:tcPr>
            <w:tcW w:w="1134" w:type="dxa"/>
            <w:vAlign w:val="center"/>
          </w:tcPr>
          <w:p w:rsidR="00C6695A" w:rsidRDefault="00DF76A2">
            <w:pPr>
              <w:jc w:val="center"/>
            </w:pPr>
            <w:r>
              <w:rPr>
                <w:rFonts w:eastAsiaTheme="minorEastAsia" w:hint="eastAsia"/>
                <w:color w:val="000000" w:themeColor="text1"/>
                <w:szCs w:val="21"/>
              </w:rPr>
              <w:t>1.15%</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30</w:t>
            </w:r>
          </w:p>
        </w:tc>
        <w:tc>
          <w:tcPr>
            <w:tcW w:w="1134" w:type="dxa"/>
            <w:vAlign w:val="center"/>
          </w:tcPr>
          <w:p w:rsidR="00C6695A" w:rsidRDefault="00DF76A2">
            <w:pPr>
              <w:jc w:val="center"/>
            </w:pPr>
            <w:r>
              <w:rPr>
                <w:rFonts w:eastAsiaTheme="minorEastAsia" w:hint="eastAsia"/>
                <w:color w:val="000000" w:themeColor="text1"/>
                <w:szCs w:val="21"/>
              </w:rPr>
              <w:t>159766</w:t>
            </w:r>
          </w:p>
        </w:tc>
        <w:tc>
          <w:tcPr>
            <w:tcW w:w="1134" w:type="dxa"/>
            <w:vAlign w:val="center"/>
          </w:tcPr>
          <w:p w:rsidR="00C6695A" w:rsidRDefault="00DF76A2">
            <w:pPr>
              <w:jc w:val="center"/>
            </w:pPr>
            <w:r>
              <w:rPr>
                <w:rFonts w:eastAsiaTheme="minorEastAsia" w:hint="eastAsia"/>
                <w:color w:val="000000" w:themeColor="text1"/>
                <w:szCs w:val="21"/>
              </w:rPr>
              <w:t>旅游</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596,700.00</w:t>
            </w:r>
          </w:p>
        </w:tc>
        <w:tc>
          <w:tcPr>
            <w:tcW w:w="1134" w:type="dxa"/>
            <w:vAlign w:val="center"/>
          </w:tcPr>
          <w:p w:rsidR="00C6695A" w:rsidRDefault="00DF76A2">
            <w:pPr>
              <w:jc w:val="center"/>
            </w:pPr>
            <w:r>
              <w:rPr>
                <w:rFonts w:eastAsiaTheme="minorEastAsia" w:hint="eastAsia"/>
                <w:color w:val="000000" w:themeColor="text1"/>
                <w:szCs w:val="21"/>
              </w:rPr>
              <w:t>522,709.20</w:t>
            </w:r>
          </w:p>
        </w:tc>
        <w:tc>
          <w:tcPr>
            <w:tcW w:w="1134" w:type="dxa"/>
            <w:vAlign w:val="center"/>
          </w:tcPr>
          <w:p w:rsidR="00C6695A" w:rsidRDefault="00DF76A2">
            <w:pPr>
              <w:jc w:val="center"/>
            </w:pPr>
            <w:r>
              <w:rPr>
                <w:rFonts w:eastAsiaTheme="minorEastAsia" w:hint="eastAsia"/>
                <w:color w:val="000000" w:themeColor="text1"/>
                <w:szCs w:val="21"/>
              </w:rPr>
              <w:t>1.13%</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31</w:t>
            </w:r>
          </w:p>
        </w:tc>
        <w:tc>
          <w:tcPr>
            <w:tcW w:w="1134" w:type="dxa"/>
            <w:vAlign w:val="center"/>
          </w:tcPr>
          <w:p w:rsidR="00C6695A" w:rsidRDefault="00DF76A2">
            <w:pPr>
              <w:jc w:val="center"/>
            </w:pPr>
            <w:r>
              <w:rPr>
                <w:rFonts w:eastAsiaTheme="minorEastAsia" w:hint="eastAsia"/>
                <w:color w:val="000000" w:themeColor="text1"/>
                <w:szCs w:val="21"/>
              </w:rPr>
              <w:t>513890</w:t>
            </w:r>
          </w:p>
        </w:tc>
        <w:tc>
          <w:tcPr>
            <w:tcW w:w="1134" w:type="dxa"/>
            <w:vAlign w:val="center"/>
          </w:tcPr>
          <w:p w:rsidR="00C6695A" w:rsidRDefault="00DF76A2">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633,200.00</w:t>
            </w:r>
          </w:p>
        </w:tc>
        <w:tc>
          <w:tcPr>
            <w:tcW w:w="1134" w:type="dxa"/>
            <w:vAlign w:val="center"/>
          </w:tcPr>
          <w:p w:rsidR="00C6695A" w:rsidRDefault="00DF76A2">
            <w:pPr>
              <w:jc w:val="center"/>
            </w:pPr>
            <w:r>
              <w:rPr>
                <w:rFonts w:eastAsiaTheme="minorEastAsia" w:hint="eastAsia"/>
                <w:color w:val="000000" w:themeColor="text1"/>
                <w:szCs w:val="21"/>
              </w:rPr>
              <w:t>495,162.40</w:t>
            </w:r>
          </w:p>
        </w:tc>
        <w:tc>
          <w:tcPr>
            <w:tcW w:w="1134" w:type="dxa"/>
            <w:vAlign w:val="center"/>
          </w:tcPr>
          <w:p w:rsidR="00C6695A" w:rsidRDefault="00DF76A2">
            <w:pPr>
              <w:jc w:val="center"/>
            </w:pPr>
            <w:r>
              <w:rPr>
                <w:rFonts w:eastAsiaTheme="minorEastAsia" w:hint="eastAsia"/>
                <w:color w:val="000000" w:themeColor="text1"/>
                <w:szCs w:val="21"/>
              </w:rPr>
              <w:t>1.07%</w:t>
            </w:r>
          </w:p>
        </w:tc>
        <w:tc>
          <w:tcPr>
            <w:tcW w:w="1665" w:type="dxa"/>
            <w:vAlign w:val="center"/>
          </w:tcPr>
          <w:p w:rsidR="00C6695A" w:rsidRDefault="00DF76A2">
            <w:pPr>
              <w:jc w:val="center"/>
            </w:pPr>
            <w:r>
              <w:rPr>
                <w:rFonts w:eastAsiaTheme="minorEastAsia" w:hint="eastAsia"/>
                <w:color w:val="000000" w:themeColor="text1"/>
                <w:szCs w:val="21"/>
              </w:rPr>
              <w:t>是</w:t>
            </w:r>
          </w:p>
        </w:tc>
      </w:tr>
      <w:tr w:rsidR="00C6695A">
        <w:tc>
          <w:tcPr>
            <w:tcW w:w="817" w:type="dxa"/>
            <w:vAlign w:val="center"/>
          </w:tcPr>
          <w:p w:rsidR="00C6695A" w:rsidRDefault="00DF76A2">
            <w:pPr>
              <w:jc w:val="center"/>
            </w:pPr>
            <w:r>
              <w:rPr>
                <w:rFonts w:eastAsiaTheme="minorEastAsia" w:hint="eastAsia"/>
                <w:color w:val="000000" w:themeColor="text1"/>
                <w:szCs w:val="21"/>
              </w:rPr>
              <w:t>32</w:t>
            </w:r>
          </w:p>
        </w:tc>
        <w:tc>
          <w:tcPr>
            <w:tcW w:w="1134" w:type="dxa"/>
            <w:vAlign w:val="center"/>
          </w:tcPr>
          <w:p w:rsidR="00C6695A" w:rsidRDefault="00DF76A2">
            <w:pPr>
              <w:jc w:val="center"/>
            </w:pPr>
            <w:r>
              <w:rPr>
                <w:rFonts w:eastAsiaTheme="minorEastAsia" w:hint="eastAsia"/>
                <w:color w:val="000000" w:themeColor="text1"/>
                <w:szCs w:val="21"/>
              </w:rPr>
              <w:t>515790</w:t>
            </w:r>
          </w:p>
        </w:tc>
        <w:tc>
          <w:tcPr>
            <w:tcW w:w="1134" w:type="dxa"/>
            <w:vAlign w:val="center"/>
          </w:tcPr>
          <w:p w:rsidR="00C6695A" w:rsidRDefault="00DF76A2">
            <w:pPr>
              <w:jc w:val="center"/>
            </w:pPr>
            <w:r>
              <w:rPr>
                <w:rFonts w:eastAsiaTheme="minorEastAsia" w:hint="eastAsia"/>
                <w:color w:val="000000" w:themeColor="text1"/>
                <w:szCs w:val="21"/>
              </w:rPr>
              <w:t>华泰柏瑞中证光伏产业</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376,400.00</w:t>
            </w:r>
          </w:p>
        </w:tc>
        <w:tc>
          <w:tcPr>
            <w:tcW w:w="1134" w:type="dxa"/>
            <w:vAlign w:val="center"/>
          </w:tcPr>
          <w:p w:rsidR="00C6695A" w:rsidRDefault="00DF76A2">
            <w:pPr>
              <w:jc w:val="center"/>
            </w:pPr>
            <w:r>
              <w:rPr>
                <w:rFonts w:eastAsiaTheme="minorEastAsia" w:hint="eastAsia"/>
                <w:color w:val="000000" w:themeColor="text1"/>
                <w:szCs w:val="21"/>
              </w:rPr>
              <w:t>467,865.20</w:t>
            </w:r>
          </w:p>
        </w:tc>
        <w:tc>
          <w:tcPr>
            <w:tcW w:w="1134" w:type="dxa"/>
            <w:vAlign w:val="center"/>
          </w:tcPr>
          <w:p w:rsidR="00C6695A" w:rsidRDefault="00DF76A2">
            <w:pPr>
              <w:jc w:val="center"/>
            </w:pPr>
            <w:r>
              <w:rPr>
                <w:rFonts w:eastAsiaTheme="minorEastAsia" w:hint="eastAsia"/>
                <w:color w:val="000000" w:themeColor="text1"/>
                <w:szCs w:val="21"/>
              </w:rPr>
              <w:t>1.02%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33</w:t>
            </w:r>
          </w:p>
        </w:tc>
        <w:tc>
          <w:tcPr>
            <w:tcW w:w="1134" w:type="dxa"/>
            <w:vAlign w:val="center"/>
          </w:tcPr>
          <w:p w:rsidR="00C6695A" w:rsidRDefault="00DF76A2">
            <w:pPr>
              <w:jc w:val="center"/>
            </w:pPr>
            <w:r>
              <w:rPr>
                <w:rFonts w:eastAsiaTheme="minorEastAsia" w:hint="eastAsia"/>
                <w:color w:val="000000" w:themeColor="text1"/>
                <w:szCs w:val="21"/>
              </w:rPr>
              <w:t>515880</w:t>
            </w:r>
          </w:p>
        </w:tc>
        <w:tc>
          <w:tcPr>
            <w:tcW w:w="1134" w:type="dxa"/>
            <w:vAlign w:val="center"/>
          </w:tcPr>
          <w:p w:rsidR="00C6695A" w:rsidRDefault="00DF76A2">
            <w:pPr>
              <w:jc w:val="center"/>
            </w:pPr>
            <w:r>
              <w:rPr>
                <w:rFonts w:eastAsiaTheme="minorEastAsia" w:hint="eastAsia"/>
                <w:color w:val="000000" w:themeColor="text1"/>
                <w:szCs w:val="21"/>
              </w:rPr>
              <w:t>国泰中证全指通信设备</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337,800.00</w:t>
            </w:r>
          </w:p>
        </w:tc>
        <w:tc>
          <w:tcPr>
            <w:tcW w:w="1134" w:type="dxa"/>
            <w:vAlign w:val="center"/>
          </w:tcPr>
          <w:p w:rsidR="00C6695A" w:rsidRDefault="00DF76A2">
            <w:pPr>
              <w:jc w:val="center"/>
            </w:pPr>
            <w:r>
              <w:rPr>
                <w:rFonts w:eastAsiaTheme="minorEastAsia" w:hint="eastAsia"/>
                <w:color w:val="000000" w:themeColor="text1"/>
                <w:szCs w:val="21"/>
              </w:rPr>
              <w:t>442,518.00</w:t>
            </w:r>
          </w:p>
        </w:tc>
        <w:tc>
          <w:tcPr>
            <w:tcW w:w="1134" w:type="dxa"/>
            <w:vAlign w:val="center"/>
          </w:tcPr>
          <w:p w:rsidR="00C6695A" w:rsidRDefault="00DF76A2">
            <w:pPr>
              <w:jc w:val="center"/>
            </w:pPr>
            <w:r>
              <w:rPr>
                <w:rFonts w:eastAsiaTheme="minorEastAsia" w:hint="eastAsia"/>
                <w:color w:val="000000" w:themeColor="text1"/>
                <w:szCs w:val="21"/>
              </w:rPr>
              <w:t>0.96%</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34</w:t>
            </w:r>
          </w:p>
        </w:tc>
        <w:tc>
          <w:tcPr>
            <w:tcW w:w="1134" w:type="dxa"/>
            <w:vAlign w:val="center"/>
          </w:tcPr>
          <w:p w:rsidR="00C6695A" w:rsidRDefault="00DF76A2">
            <w:pPr>
              <w:jc w:val="center"/>
            </w:pPr>
            <w:r>
              <w:rPr>
                <w:rFonts w:eastAsiaTheme="minorEastAsia" w:hint="eastAsia"/>
                <w:color w:val="000000" w:themeColor="text1"/>
                <w:szCs w:val="21"/>
              </w:rPr>
              <w:t>510100</w:t>
            </w:r>
          </w:p>
        </w:tc>
        <w:tc>
          <w:tcPr>
            <w:tcW w:w="1134" w:type="dxa"/>
            <w:vAlign w:val="center"/>
          </w:tcPr>
          <w:p w:rsidR="00C6695A" w:rsidRDefault="00DF76A2">
            <w:pPr>
              <w:jc w:val="center"/>
            </w:pPr>
            <w:r>
              <w:rPr>
                <w:rFonts w:eastAsiaTheme="minorEastAsia" w:hint="eastAsia"/>
                <w:color w:val="000000" w:themeColor="text1"/>
                <w:szCs w:val="21"/>
              </w:rPr>
              <w:t>易方达上证</w:t>
            </w:r>
            <w:r>
              <w:rPr>
                <w:rFonts w:eastAsiaTheme="minorEastAsia" w:hint="eastAsia"/>
                <w:color w:val="000000" w:themeColor="text1"/>
                <w:szCs w:val="21"/>
              </w:rPr>
              <w:t>50ETF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341,500.00</w:t>
            </w:r>
          </w:p>
        </w:tc>
        <w:tc>
          <w:tcPr>
            <w:tcW w:w="1134" w:type="dxa"/>
            <w:vAlign w:val="center"/>
          </w:tcPr>
          <w:p w:rsidR="00C6695A" w:rsidRDefault="00DF76A2">
            <w:pPr>
              <w:jc w:val="center"/>
            </w:pPr>
            <w:r>
              <w:rPr>
                <w:rFonts w:eastAsiaTheme="minorEastAsia" w:hint="eastAsia"/>
                <w:color w:val="000000" w:themeColor="text1"/>
                <w:szCs w:val="21"/>
              </w:rPr>
              <w:t>434,388.00</w:t>
            </w:r>
          </w:p>
        </w:tc>
        <w:tc>
          <w:tcPr>
            <w:tcW w:w="1134" w:type="dxa"/>
            <w:vAlign w:val="center"/>
          </w:tcPr>
          <w:p w:rsidR="00C6695A" w:rsidRDefault="00DF76A2">
            <w:pPr>
              <w:jc w:val="center"/>
            </w:pPr>
            <w:r>
              <w:rPr>
                <w:rFonts w:eastAsiaTheme="minorEastAsia" w:hint="eastAsia"/>
                <w:color w:val="000000" w:themeColor="text1"/>
                <w:szCs w:val="21"/>
              </w:rPr>
              <w:t>0.94%</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35</w:t>
            </w:r>
          </w:p>
        </w:tc>
        <w:tc>
          <w:tcPr>
            <w:tcW w:w="1134" w:type="dxa"/>
            <w:vAlign w:val="center"/>
          </w:tcPr>
          <w:p w:rsidR="00C6695A" w:rsidRDefault="00DF76A2">
            <w:pPr>
              <w:jc w:val="center"/>
            </w:pPr>
            <w:r>
              <w:rPr>
                <w:rFonts w:eastAsiaTheme="minorEastAsia" w:hint="eastAsia"/>
                <w:color w:val="000000" w:themeColor="text1"/>
                <w:szCs w:val="21"/>
              </w:rPr>
              <w:t>588180</w:t>
            </w:r>
          </w:p>
        </w:tc>
        <w:tc>
          <w:tcPr>
            <w:tcW w:w="1134" w:type="dxa"/>
            <w:vAlign w:val="center"/>
          </w:tcPr>
          <w:p w:rsidR="00C6695A" w:rsidRDefault="00DF76A2">
            <w:pPr>
              <w:jc w:val="center"/>
            </w:pPr>
            <w:r>
              <w:rPr>
                <w:rFonts w:eastAsiaTheme="minorEastAsia" w:hint="eastAsia"/>
                <w:color w:val="000000" w:themeColor="text1"/>
                <w:szCs w:val="21"/>
              </w:rPr>
              <w:t>国联安上证科创板</w:t>
            </w:r>
            <w:r>
              <w:rPr>
                <w:rFonts w:eastAsiaTheme="minorEastAsia" w:hint="eastAsia"/>
                <w:color w:val="000000" w:themeColor="text1"/>
                <w:szCs w:val="21"/>
              </w:rPr>
              <w:t>50</w:t>
            </w:r>
            <w:r>
              <w:rPr>
                <w:rFonts w:eastAsiaTheme="minorEastAsia" w:hint="eastAsia"/>
                <w:color w:val="000000" w:themeColor="text1"/>
                <w:szCs w:val="21"/>
              </w:rPr>
              <w:t>成份</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643,900.00</w:t>
            </w:r>
          </w:p>
        </w:tc>
        <w:tc>
          <w:tcPr>
            <w:tcW w:w="1134" w:type="dxa"/>
            <w:vAlign w:val="center"/>
          </w:tcPr>
          <w:p w:rsidR="00C6695A" w:rsidRDefault="00DF76A2">
            <w:pPr>
              <w:jc w:val="center"/>
            </w:pPr>
            <w:r>
              <w:rPr>
                <w:rFonts w:eastAsiaTheme="minorEastAsia" w:hint="eastAsia"/>
                <w:color w:val="000000" w:themeColor="text1"/>
                <w:szCs w:val="21"/>
              </w:rPr>
              <w:t>418,535.00</w:t>
            </w:r>
          </w:p>
        </w:tc>
        <w:tc>
          <w:tcPr>
            <w:tcW w:w="1134" w:type="dxa"/>
            <w:vAlign w:val="center"/>
          </w:tcPr>
          <w:p w:rsidR="00C6695A" w:rsidRDefault="00DF76A2">
            <w:pPr>
              <w:jc w:val="center"/>
            </w:pPr>
            <w:r>
              <w:rPr>
                <w:rFonts w:eastAsiaTheme="minorEastAsia" w:hint="eastAsia"/>
                <w:color w:val="000000" w:themeColor="text1"/>
                <w:szCs w:val="21"/>
              </w:rPr>
              <w:t>0.91%</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36</w:t>
            </w:r>
          </w:p>
        </w:tc>
        <w:tc>
          <w:tcPr>
            <w:tcW w:w="1134" w:type="dxa"/>
            <w:vAlign w:val="center"/>
          </w:tcPr>
          <w:p w:rsidR="00C6695A" w:rsidRDefault="00DF76A2">
            <w:pPr>
              <w:jc w:val="center"/>
            </w:pPr>
            <w:r>
              <w:rPr>
                <w:rFonts w:eastAsiaTheme="minorEastAsia" w:hint="eastAsia"/>
                <w:color w:val="000000" w:themeColor="text1"/>
                <w:szCs w:val="21"/>
              </w:rPr>
              <w:t>159865</w:t>
            </w:r>
          </w:p>
        </w:tc>
        <w:tc>
          <w:tcPr>
            <w:tcW w:w="1134" w:type="dxa"/>
            <w:vAlign w:val="center"/>
          </w:tcPr>
          <w:p w:rsidR="00C6695A" w:rsidRDefault="00DF76A2">
            <w:pPr>
              <w:jc w:val="center"/>
            </w:pPr>
            <w:r>
              <w:rPr>
                <w:rFonts w:eastAsiaTheme="minorEastAsia" w:hint="eastAsia"/>
                <w:color w:val="000000" w:themeColor="text1"/>
                <w:szCs w:val="21"/>
              </w:rPr>
              <w:t>养殖</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590,800.00</w:t>
            </w:r>
          </w:p>
        </w:tc>
        <w:tc>
          <w:tcPr>
            <w:tcW w:w="1134" w:type="dxa"/>
            <w:vAlign w:val="center"/>
          </w:tcPr>
          <w:p w:rsidR="00C6695A" w:rsidRDefault="00DF76A2">
            <w:pPr>
              <w:jc w:val="center"/>
            </w:pPr>
            <w:r>
              <w:rPr>
                <w:rFonts w:eastAsiaTheme="minorEastAsia" w:hint="eastAsia"/>
                <w:color w:val="000000" w:themeColor="text1"/>
                <w:szCs w:val="21"/>
              </w:rPr>
              <w:t>407,652.00</w:t>
            </w:r>
          </w:p>
        </w:tc>
        <w:tc>
          <w:tcPr>
            <w:tcW w:w="1134" w:type="dxa"/>
            <w:vAlign w:val="center"/>
          </w:tcPr>
          <w:p w:rsidR="00C6695A" w:rsidRDefault="00DF76A2">
            <w:pPr>
              <w:jc w:val="center"/>
            </w:pPr>
            <w:r>
              <w:rPr>
                <w:rFonts w:eastAsiaTheme="minorEastAsia" w:hint="eastAsia"/>
                <w:color w:val="000000" w:themeColor="text1"/>
                <w:szCs w:val="21"/>
              </w:rPr>
              <w:t>0.88%</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37</w:t>
            </w:r>
          </w:p>
        </w:tc>
        <w:tc>
          <w:tcPr>
            <w:tcW w:w="1134" w:type="dxa"/>
            <w:vAlign w:val="center"/>
          </w:tcPr>
          <w:p w:rsidR="00C6695A" w:rsidRDefault="00DF76A2">
            <w:pPr>
              <w:jc w:val="center"/>
            </w:pPr>
            <w:r>
              <w:rPr>
                <w:rFonts w:eastAsiaTheme="minorEastAsia" w:hint="eastAsia"/>
                <w:color w:val="000000" w:themeColor="text1"/>
                <w:szCs w:val="21"/>
              </w:rPr>
              <w:t>515170</w:t>
            </w:r>
          </w:p>
        </w:tc>
        <w:tc>
          <w:tcPr>
            <w:tcW w:w="1134" w:type="dxa"/>
            <w:vAlign w:val="center"/>
          </w:tcPr>
          <w:p w:rsidR="00C6695A" w:rsidRDefault="00DF76A2">
            <w:pPr>
              <w:jc w:val="center"/>
            </w:pPr>
            <w:r>
              <w:rPr>
                <w:rFonts w:eastAsiaTheme="minorEastAsia" w:hint="eastAsia"/>
                <w:color w:val="000000" w:themeColor="text1"/>
                <w:szCs w:val="21"/>
              </w:rPr>
              <w:t>华夏中证细分食品饮料产业主题</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565,100.00</w:t>
            </w:r>
          </w:p>
        </w:tc>
        <w:tc>
          <w:tcPr>
            <w:tcW w:w="1134" w:type="dxa"/>
            <w:vAlign w:val="center"/>
          </w:tcPr>
          <w:p w:rsidR="00C6695A" w:rsidRDefault="00DF76A2">
            <w:pPr>
              <w:jc w:val="center"/>
            </w:pPr>
            <w:r>
              <w:rPr>
                <w:rFonts w:eastAsiaTheme="minorEastAsia" w:hint="eastAsia"/>
                <w:color w:val="000000" w:themeColor="text1"/>
                <w:szCs w:val="21"/>
              </w:rPr>
              <w:t>384,268.00</w:t>
            </w:r>
          </w:p>
        </w:tc>
        <w:tc>
          <w:tcPr>
            <w:tcW w:w="1134" w:type="dxa"/>
            <w:vAlign w:val="center"/>
          </w:tcPr>
          <w:p w:rsidR="00C6695A" w:rsidRDefault="00DF76A2">
            <w:pPr>
              <w:jc w:val="center"/>
            </w:pPr>
            <w:r>
              <w:rPr>
                <w:rFonts w:eastAsiaTheme="minorEastAsia" w:hint="eastAsia"/>
                <w:color w:val="000000" w:themeColor="text1"/>
                <w:szCs w:val="21"/>
              </w:rPr>
              <w:t>0.83%</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38</w:t>
            </w:r>
          </w:p>
        </w:tc>
        <w:tc>
          <w:tcPr>
            <w:tcW w:w="1134" w:type="dxa"/>
            <w:vAlign w:val="center"/>
          </w:tcPr>
          <w:p w:rsidR="00C6695A" w:rsidRDefault="00DF76A2">
            <w:pPr>
              <w:jc w:val="center"/>
            </w:pPr>
            <w:r>
              <w:rPr>
                <w:rFonts w:eastAsiaTheme="minorEastAsia" w:hint="eastAsia"/>
                <w:color w:val="000000" w:themeColor="text1"/>
                <w:szCs w:val="21"/>
              </w:rPr>
              <w:t>004585</w:t>
            </w:r>
          </w:p>
        </w:tc>
        <w:tc>
          <w:tcPr>
            <w:tcW w:w="1134" w:type="dxa"/>
            <w:vAlign w:val="center"/>
          </w:tcPr>
          <w:p w:rsidR="00C6695A" w:rsidRDefault="00DF76A2">
            <w:pPr>
              <w:jc w:val="center"/>
            </w:pPr>
            <w:r>
              <w:rPr>
                <w:rFonts w:eastAsiaTheme="minorEastAsia" w:hint="eastAsia"/>
                <w:color w:val="000000" w:themeColor="text1"/>
                <w:szCs w:val="21"/>
              </w:rPr>
              <w:t>鹏扬汇利债券</w:t>
            </w:r>
            <w:r>
              <w:rPr>
                <w:rFonts w:eastAsiaTheme="minorEastAsia" w:hint="eastAsia"/>
                <w:color w:val="000000" w:themeColor="text1"/>
                <w:szCs w:val="21"/>
              </w:rPr>
              <w:t>A</w:t>
            </w:r>
          </w:p>
        </w:tc>
        <w:tc>
          <w:tcPr>
            <w:tcW w:w="1134" w:type="dxa"/>
            <w:vAlign w:val="center"/>
          </w:tcPr>
          <w:p w:rsidR="00C6695A" w:rsidRDefault="00DF76A2">
            <w:pPr>
              <w:jc w:val="center"/>
            </w:pPr>
            <w:r>
              <w:rPr>
                <w:rFonts w:eastAsiaTheme="minorEastAsia" w:hint="eastAsia"/>
                <w:color w:val="000000" w:themeColor="text1"/>
                <w:szCs w:val="21"/>
              </w:rPr>
              <w:t>契约型开放式</w:t>
            </w:r>
          </w:p>
        </w:tc>
        <w:tc>
          <w:tcPr>
            <w:tcW w:w="1134" w:type="dxa"/>
            <w:vAlign w:val="center"/>
          </w:tcPr>
          <w:p w:rsidR="00C6695A" w:rsidRDefault="00DF76A2">
            <w:pPr>
              <w:jc w:val="center"/>
            </w:pPr>
            <w:r>
              <w:rPr>
                <w:rFonts w:eastAsiaTheme="minorEastAsia" w:hint="eastAsia"/>
                <w:color w:val="000000" w:themeColor="text1"/>
                <w:szCs w:val="21"/>
              </w:rPr>
              <w:t>350,128.91</w:t>
            </w:r>
          </w:p>
        </w:tc>
        <w:tc>
          <w:tcPr>
            <w:tcW w:w="1134" w:type="dxa"/>
            <w:vAlign w:val="center"/>
          </w:tcPr>
          <w:p w:rsidR="00C6695A" w:rsidRDefault="00DF76A2">
            <w:pPr>
              <w:jc w:val="center"/>
            </w:pPr>
            <w:r>
              <w:rPr>
                <w:rFonts w:eastAsiaTheme="minorEastAsia" w:hint="eastAsia"/>
                <w:color w:val="000000" w:themeColor="text1"/>
                <w:szCs w:val="21"/>
              </w:rPr>
              <w:t>378,209.25</w:t>
            </w:r>
          </w:p>
        </w:tc>
        <w:tc>
          <w:tcPr>
            <w:tcW w:w="1134" w:type="dxa"/>
            <w:vAlign w:val="center"/>
          </w:tcPr>
          <w:p w:rsidR="00C6695A" w:rsidRDefault="00DF76A2">
            <w:pPr>
              <w:jc w:val="center"/>
            </w:pPr>
            <w:r>
              <w:rPr>
                <w:rFonts w:eastAsiaTheme="minorEastAsia" w:hint="eastAsia"/>
                <w:color w:val="000000" w:themeColor="text1"/>
                <w:szCs w:val="21"/>
              </w:rPr>
              <w:t>0.82%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39</w:t>
            </w:r>
          </w:p>
        </w:tc>
        <w:tc>
          <w:tcPr>
            <w:tcW w:w="1134" w:type="dxa"/>
            <w:vAlign w:val="center"/>
          </w:tcPr>
          <w:p w:rsidR="00C6695A" w:rsidRDefault="00DF76A2">
            <w:pPr>
              <w:jc w:val="center"/>
            </w:pPr>
            <w:r>
              <w:rPr>
                <w:rFonts w:eastAsiaTheme="minorEastAsia" w:hint="eastAsia"/>
                <w:color w:val="000000" w:themeColor="text1"/>
                <w:szCs w:val="21"/>
              </w:rPr>
              <w:t>159870</w:t>
            </w:r>
          </w:p>
        </w:tc>
        <w:tc>
          <w:tcPr>
            <w:tcW w:w="1134" w:type="dxa"/>
            <w:vAlign w:val="center"/>
          </w:tcPr>
          <w:p w:rsidR="00C6695A" w:rsidRDefault="00DF76A2">
            <w:pPr>
              <w:jc w:val="center"/>
            </w:pPr>
            <w:r>
              <w:rPr>
                <w:rFonts w:eastAsiaTheme="minorEastAsia" w:hint="eastAsia"/>
                <w:color w:val="000000" w:themeColor="text1"/>
                <w:szCs w:val="21"/>
              </w:rPr>
              <w:t>化工</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443,200.00</w:t>
            </w:r>
          </w:p>
        </w:tc>
        <w:tc>
          <w:tcPr>
            <w:tcW w:w="1134" w:type="dxa"/>
            <w:vAlign w:val="center"/>
          </w:tcPr>
          <w:p w:rsidR="00C6695A" w:rsidRDefault="00DF76A2">
            <w:pPr>
              <w:jc w:val="center"/>
            </w:pPr>
            <w:r>
              <w:rPr>
                <w:rFonts w:eastAsiaTheme="minorEastAsia" w:hint="eastAsia"/>
                <w:color w:val="000000" w:themeColor="text1"/>
                <w:szCs w:val="21"/>
              </w:rPr>
              <w:t>300,932.80</w:t>
            </w:r>
          </w:p>
        </w:tc>
        <w:tc>
          <w:tcPr>
            <w:tcW w:w="1134" w:type="dxa"/>
            <w:vAlign w:val="center"/>
          </w:tcPr>
          <w:p w:rsidR="00C6695A" w:rsidRDefault="00DF76A2">
            <w:pPr>
              <w:jc w:val="center"/>
            </w:pPr>
            <w:r>
              <w:rPr>
                <w:rFonts w:eastAsiaTheme="minorEastAsia" w:hint="eastAsia"/>
                <w:color w:val="000000" w:themeColor="text1"/>
                <w:szCs w:val="21"/>
              </w:rPr>
              <w:t>0.65%</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40</w:t>
            </w:r>
          </w:p>
        </w:tc>
        <w:tc>
          <w:tcPr>
            <w:tcW w:w="1134" w:type="dxa"/>
            <w:vAlign w:val="center"/>
          </w:tcPr>
          <w:p w:rsidR="00C6695A" w:rsidRDefault="00DF76A2">
            <w:pPr>
              <w:jc w:val="center"/>
            </w:pPr>
            <w:r>
              <w:rPr>
                <w:rFonts w:eastAsiaTheme="minorEastAsia" w:hint="eastAsia"/>
                <w:color w:val="000000" w:themeColor="text1"/>
                <w:szCs w:val="21"/>
              </w:rPr>
              <w:t>159611</w:t>
            </w:r>
          </w:p>
        </w:tc>
        <w:tc>
          <w:tcPr>
            <w:tcW w:w="1134" w:type="dxa"/>
            <w:vAlign w:val="center"/>
          </w:tcPr>
          <w:p w:rsidR="00C6695A" w:rsidRDefault="00DF76A2">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255,900.00</w:t>
            </w:r>
          </w:p>
        </w:tc>
        <w:tc>
          <w:tcPr>
            <w:tcW w:w="1134" w:type="dxa"/>
            <w:vAlign w:val="center"/>
          </w:tcPr>
          <w:p w:rsidR="00C6695A" w:rsidRDefault="00DF76A2">
            <w:pPr>
              <w:jc w:val="center"/>
            </w:pPr>
            <w:r>
              <w:rPr>
                <w:rFonts w:eastAsiaTheme="minorEastAsia" w:hint="eastAsia"/>
                <w:color w:val="000000" w:themeColor="text1"/>
                <w:szCs w:val="21"/>
              </w:rPr>
              <w:t>240,546.00</w:t>
            </w:r>
          </w:p>
        </w:tc>
        <w:tc>
          <w:tcPr>
            <w:tcW w:w="1134" w:type="dxa"/>
            <w:vAlign w:val="center"/>
          </w:tcPr>
          <w:p w:rsidR="00C6695A" w:rsidRDefault="00DF76A2">
            <w:pPr>
              <w:jc w:val="center"/>
            </w:pPr>
            <w:r>
              <w:rPr>
                <w:rFonts w:eastAsiaTheme="minorEastAsia" w:hint="eastAsia"/>
                <w:color w:val="000000" w:themeColor="text1"/>
                <w:szCs w:val="21"/>
              </w:rPr>
              <w:t>0.52%</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41</w:t>
            </w:r>
          </w:p>
        </w:tc>
        <w:tc>
          <w:tcPr>
            <w:tcW w:w="1134" w:type="dxa"/>
            <w:vAlign w:val="center"/>
          </w:tcPr>
          <w:p w:rsidR="00C6695A" w:rsidRDefault="00DF76A2">
            <w:pPr>
              <w:jc w:val="center"/>
            </w:pPr>
            <w:r>
              <w:rPr>
                <w:rFonts w:eastAsiaTheme="minorEastAsia" w:hint="eastAsia"/>
                <w:color w:val="000000" w:themeColor="text1"/>
                <w:szCs w:val="21"/>
              </w:rPr>
              <w:t>515210</w:t>
            </w:r>
          </w:p>
        </w:tc>
        <w:tc>
          <w:tcPr>
            <w:tcW w:w="1134" w:type="dxa"/>
            <w:vAlign w:val="center"/>
          </w:tcPr>
          <w:p w:rsidR="00C6695A" w:rsidRDefault="00DF76A2">
            <w:pPr>
              <w:jc w:val="center"/>
            </w:pPr>
            <w:r>
              <w:rPr>
                <w:rFonts w:eastAsiaTheme="minorEastAsia" w:hint="eastAsia"/>
                <w:color w:val="000000" w:themeColor="text1"/>
                <w:szCs w:val="21"/>
              </w:rPr>
              <w:t>国泰中证钢铁</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178,200.00</w:t>
            </w:r>
          </w:p>
        </w:tc>
        <w:tc>
          <w:tcPr>
            <w:tcW w:w="1134" w:type="dxa"/>
            <w:vAlign w:val="center"/>
          </w:tcPr>
          <w:p w:rsidR="00C6695A" w:rsidRDefault="00DF76A2">
            <w:pPr>
              <w:jc w:val="center"/>
            </w:pPr>
            <w:r>
              <w:rPr>
                <w:rFonts w:eastAsiaTheme="minorEastAsia" w:hint="eastAsia"/>
                <w:color w:val="000000" w:themeColor="text1"/>
                <w:szCs w:val="21"/>
              </w:rPr>
              <w:t>222,571.80</w:t>
            </w:r>
          </w:p>
        </w:tc>
        <w:tc>
          <w:tcPr>
            <w:tcW w:w="1134" w:type="dxa"/>
            <w:vAlign w:val="center"/>
          </w:tcPr>
          <w:p w:rsidR="00C6695A" w:rsidRDefault="00DF76A2">
            <w:pPr>
              <w:jc w:val="center"/>
            </w:pPr>
            <w:r>
              <w:rPr>
                <w:rFonts w:eastAsiaTheme="minorEastAsia" w:hint="eastAsia"/>
                <w:color w:val="000000" w:themeColor="text1"/>
                <w:szCs w:val="21"/>
              </w:rPr>
              <w:t>0.48%</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42</w:t>
            </w:r>
          </w:p>
        </w:tc>
        <w:tc>
          <w:tcPr>
            <w:tcW w:w="1134" w:type="dxa"/>
            <w:vAlign w:val="center"/>
          </w:tcPr>
          <w:p w:rsidR="00C6695A" w:rsidRDefault="00DF76A2">
            <w:pPr>
              <w:jc w:val="center"/>
            </w:pPr>
            <w:r>
              <w:rPr>
                <w:rFonts w:eastAsiaTheme="minorEastAsia" w:hint="eastAsia"/>
                <w:color w:val="000000" w:themeColor="text1"/>
                <w:szCs w:val="21"/>
              </w:rPr>
              <w:t>515220</w:t>
            </w:r>
          </w:p>
        </w:tc>
        <w:tc>
          <w:tcPr>
            <w:tcW w:w="1134" w:type="dxa"/>
            <w:vAlign w:val="center"/>
          </w:tcPr>
          <w:p w:rsidR="00C6695A" w:rsidRDefault="00DF76A2">
            <w:pPr>
              <w:jc w:val="center"/>
            </w:pPr>
            <w:r>
              <w:rPr>
                <w:rFonts w:eastAsiaTheme="minorEastAsia" w:hint="eastAsia"/>
                <w:color w:val="000000" w:themeColor="text1"/>
                <w:szCs w:val="21"/>
              </w:rPr>
              <w:t>国泰中证煤炭</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96,500.00</w:t>
            </w:r>
          </w:p>
        </w:tc>
        <w:tc>
          <w:tcPr>
            <w:tcW w:w="1134" w:type="dxa"/>
            <w:vAlign w:val="center"/>
          </w:tcPr>
          <w:p w:rsidR="00C6695A" w:rsidRDefault="00DF76A2">
            <w:pPr>
              <w:jc w:val="center"/>
            </w:pPr>
            <w:r>
              <w:rPr>
                <w:rFonts w:eastAsiaTheme="minorEastAsia" w:hint="eastAsia"/>
                <w:color w:val="000000" w:themeColor="text1"/>
                <w:szCs w:val="21"/>
              </w:rPr>
              <w:t>199,176.00</w:t>
            </w:r>
          </w:p>
        </w:tc>
        <w:tc>
          <w:tcPr>
            <w:tcW w:w="1134" w:type="dxa"/>
            <w:vAlign w:val="center"/>
          </w:tcPr>
          <w:p w:rsidR="00C6695A" w:rsidRDefault="00DF76A2">
            <w:pPr>
              <w:jc w:val="center"/>
            </w:pPr>
            <w:r>
              <w:rPr>
                <w:rFonts w:eastAsiaTheme="minorEastAsia" w:hint="eastAsia"/>
                <w:color w:val="000000" w:themeColor="text1"/>
                <w:szCs w:val="21"/>
              </w:rPr>
              <w:t>0.43%</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43</w:t>
            </w:r>
          </w:p>
        </w:tc>
        <w:tc>
          <w:tcPr>
            <w:tcW w:w="1134" w:type="dxa"/>
            <w:vAlign w:val="center"/>
          </w:tcPr>
          <w:p w:rsidR="00C6695A" w:rsidRDefault="00DF76A2">
            <w:pPr>
              <w:jc w:val="center"/>
            </w:pPr>
            <w:r>
              <w:rPr>
                <w:rFonts w:eastAsiaTheme="minorEastAsia" w:hint="eastAsia"/>
                <w:color w:val="000000" w:themeColor="text1"/>
                <w:szCs w:val="21"/>
              </w:rPr>
              <w:t>512200</w:t>
            </w:r>
          </w:p>
        </w:tc>
        <w:tc>
          <w:tcPr>
            <w:tcW w:w="1134" w:type="dxa"/>
            <w:vAlign w:val="center"/>
          </w:tcPr>
          <w:p w:rsidR="00C6695A" w:rsidRDefault="00DF76A2">
            <w:pPr>
              <w:jc w:val="center"/>
            </w:pPr>
            <w:r>
              <w:rPr>
                <w:rFonts w:eastAsiaTheme="minorEastAsia" w:hint="eastAsia"/>
                <w:color w:val="000000" w:themeColor="text1"/>
                <w:szCs w:val="21"/>
              </w:rPr>
              <w:t>南方中证全指房地产</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297,000.00</w:t>
            </w:r>
          </w:p>
        </w:tc>
        <w:tc>
          <w:tcPr>
            <w:tcW w:w="1134" w:type="dxa"/>
            <w:vAlign w:val="center"/>
          </w:tcPr>
          <w:p w:rsidR="00C6695A" w:rsidRDefault="00DF76A2">
            <w:pPr>
              <w:jc w:val="center"/>
            </w:pPr>
            <w:r>
              <w:rPr>
                <w:rFonts w:eastAsiaTheme="minorEastAsia" w:hint="eastAsia"/>
                <w:color w:val="000000" w:themeColor="text1"/>
                <w:szCs w:val="21"/>
              </w:rPr>
              <w:t>182,061.00</w:t>
            </w:r>
          </w:p>
        </w:tc>
        <w:tc>
          <w:tcPr>
            <w:tcW w:w="1134" w:type="dxa"/>
            <w:vAlign w:val="center"/>
          </w:tcPr>
          <w:p w:rsidR="00C6695A" w:rsidRDefault="00DF76A2">
            <w:pPr>
              <w:jc w:val="center"/>
            </w:pPr>
            <w:r>
              <w:rPr>
                <w:rFonts w:eastAsiaTheme="minorEastAsia" w:hint="eastAsia"/>
                <w:color w:val="000000" w:themeColor="text1"/>
                <w:szCs w:val="21"/>
              </w:rPr>
              <w:t>0.40%</w:t>
            </w:r>
          </w:p>
        </w:tc>
        <w:tc>
          <w:tcPr>
            <w:tcW w:w="1665" w:type="dxa"/>
            <w:vAlign w:val="center"/>
          </w:tcPr>
          <w:p w:rsidR="00C6695A" w:rsidRDefault="00DF76A2">
            <w:pPr>
              <w:jc w:val="center"/>
            </w:pPr>
            <w:r>
              <w:rPr>
                <w:rFonts w:eastAsiaTheme="minorEastAsia" w:hint="eastAsia"/>
                <w:color w:val="000000" w:themeColor="text1"/>
                <w:szCs w:val="21"/>
              </w:rPr>
              <w:t>否</w:t>
            </w:r>
          </w:p>
        </w:tc>
      </w:tr>
      <w:tr w:rsidR="00C6695A">
        <w:tc>
          <w:tcPr>
            <w:tcW w:w="817" w:type="dxa"/>
            <w:vAlign w:val="center"/>
          </w:tcPr>
          <w:p w:rsidR="00C6695A" w:rsidRDefault="00DF76A2">
            <w:pPr>
              <w:jc w:val="center"/>
            </w:pPr>
            <w:r>
              <w:rPr>
                <w:rFonts w:eastAsiaTheme="minorEastAsia" w:hint="eastAsia"/>
                <w:color w:val="000000" w:themeColor="text1"/>
                <w:szCs w:val="21"/>
              </w:rPr>
              <w:t>44</w:t>
            </w:r>
          </w:p>
        </w:tc>
        <w:tc>
          <w:tcPr>
            <w:tcW w:w="1134" w:type="dxa"/>
            <w:vAlign w:val="center"/>
          </w:tcPr>
          <w:p w:rsidR="00C6695A" w:rsidRDefault="00DF76A2">
            <w:pPr>
              <w:jc w:val="center"/>
            </w:pPr>
            <w:r>
              <w:rPr>
                <w:rFonts w:eastAsiaTheme="minorEastAsia" w:hint="eastAsia"/>
                <w:color w:val="000000" w:themeColor="text1"/>
                <w:szCs w:val="21"/>
              </w:rPr>
              <w:t>515400</w:t>
            </w:r>
          </w:p>
        </w:tc>
        <w:tc>
          <w:tcPr>
            <w:tcW w:w="1134" w:type="dxa"/>
            <w:vAlign w:val="center"/>
          </w:tcPr>
          <w:p w:rsidR="00C6695A" w:rsidRDefault="00DF76A2">
            <w:pPr>
              <w:jc w:val="center"/>
            </w:pPr>
            <w:r>
              <w:rPr>
                <w:rFonts w:eastAsiaTheme="minorEastAsia" w:hint="eastAsia"/>
                <w:color w:val="000000" w:themeColor="text1"/>
                <w:szCs w:val="21"/>
              </w:rPr>
              <w:t>富国中证大数据产业</w:t>
            </w:r>
            <w:r>
              <w:rPr>
                <w:rFonts w:eastAsiaTheme="minorEastAsia" w:hint="eastAsia"/>
                <w:color w:val="000000" w:themeColor="text1"/>
                <w:szCs w:val="21"/>
              </w:rPr>
              <w:t>ETF</w:t>
            </w:r>
          </w:p>
        </w:tc>
        <w:tc>
          <w:tcPr>
            <w:tcW w:w="1134" w:type="dxa"/>
            <w:vAlign w:val="center"/>
          </w:tcPr>
          <w:p w:rsidR="00C6695A" w:rsidRDefault="00DF76A2">
            <w:pPr>
              <w:jc w:val="center"/>
            </w:pPr>
            <w:r>
              <w:rPr>
                <w:rFonts w:eastAsiaTheme="minorEastAsia" w:hint="eastAsia"/>
                <w:color w:val="000000" w:themeColor="text1"/>
                <w:szCs w:val="21"/>
              </w:rPr>
              <w:t>交易型开放式</w:t>
            </w:r>
          </w:p>
        </w:tc>
        <w:tc>
          <w:tcPr>
            <w:tcW w:w="1134" w:type="dxa"/>
            <w:vAlign w:val="center"/>
          </w:tcPr>
          <w:p w:rsidR="00C6695A" w:rsidRDefault="00DF76A2">
            <w:pPr>
              <w:jc w:val="center"/>
            </w:pPr>
            <w:r>
              <w:rPr>
                <w:rFonts w:eastAsiaTheme="minorEastAsia" w:hint="eastAsia"/>
                <w:color w:val="000000" w:themeColor="text1"/>
                <w:szCs w:val="21"/>
              </w:rPr>
              <w:t>27,100.00</w:t>
            </w:r>
          </w:p>
        </w:tc>
        <w:tc>
          <w:tcPr>
            <w:tcW w:w="1134" w:type="dxa"/>
            <w:vAlign w:val="center"/>
          </w:tcPr>
          <w:p w:rsidR="00C6695A" w:rsidRDefault="00DF76A2">
            <w:pPr>
              <w:jc w:val="center"/>
            </w:pPr>
            <w:r>
              <w:rPr>
                <w:rFonts w:eastAsiaTheme="minorEastAsia" w:hint="eastAsia"/>
                <w:color w:val="000000" w:themeColor="text1"/>
                <w:szCs w:val="21"/>
              </w:rPr>
              <w:t>27,045.80</w:t>
            </w:r>
          </w:p>
        </w:tc>
        <w:tc>
          <w:tcPr>
            <w:tcW w:w="1134" w:type="dxa"/>
            <w:vAlign w:val="center"/>
          </w:tcPr>
          <w:p w:rsidR="00C6695A" w:rsidRDefault="00DF76A2">
            <w:pPr>
              <w:jc w:val="center"/>
            </w:pPr>
            <w:r>
              <w:rPr>
                <w:rFonts w:eastAsiaTheme="minorEastAsia" w:hint="eastAsia"/>
                <w:color w:val="000000" w:themeColor="text1"/>
                <w:szCs w:val="21"/>
              </w:rPr>
              <w:t>0.06%</w:t>
            </w:r>
          </w:p>
        </w:tc>
        <w:tc>
          <w:tcPr>
            <w:tcW w:w="1665" w:type="dxa"/>
            <w:vAlign w:val="center"/>
          </w:tcPr>
          <w:p w:rsidR="00C6695A" w:rsidRDefault="00DF76A2">
            <w:pPr>
              <w:jc w:val="center"/>
            </w:pPr>
            <w:r>
              <w:rPr>
                <w:rFonts w:eastAsiaTheme="minorEastAsia" w:hint="eastAsia"/>
                <w:color w:val="000000" w:themeColor="text1"/>
                <w:szCs w:val="21"/>
              </w:rPr>
              <w:t>否</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395"/>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1,843.37</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13,169.22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15,012.59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39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39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摩根尚睿混合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7,998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4,425.60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811,768.33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34,584,142.62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97.71%</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摩根尚睿混合</w:t>
            </w:r>
            <w:r w:rsidRPr="00B079CA">
              <w:rPr>
                <w:rFonts w:eastAsiaTheme="minorEastAsia"/>
                <w:bCs/>
                <w:color w:val="000000" w:themeColor="text1"/>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335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6,333.04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2,121,568.30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8,333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4,502.28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811,768.33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36,705,710.92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97.84%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39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491,318.45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1.3881%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28.94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491,347.39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1.3096%</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39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摩根尚睿混合</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40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摩根尚睿混合</w:t>
            </w:r>
            <w:r w:rsidRPr="00B079CA">
              <w:rPr>
                <w:rFonts w:eastAsiaTheme="minorEastAsia"/>
                <w:color w:val="000000" w:themeColor="text1"/>
                <w:szCs w:val="21"/>
              </w:rPr>
              <w:t>(FOF)C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15</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210,918,276.42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36,136,339.10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1,081,620.34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1,696,940.69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1,135,229.27</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2,437,368.84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95,281.31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35,395,910.95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2,121,568.30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401"/>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40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40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C6695A" w:rsidRDefault="00DF76A2">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C6695A" w:rsidRDefault="00DF76A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C6695A" w:rsidRDefault="00DF76A2">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C6695A" w:rsidRDefault="00DF76A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C6695A" w:rsidRDefault="00DF76A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C6695A" w:rsidRDefault="00DF76A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C6695A" w:rsidRDefault="00C6695A">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40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40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406"/>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407"/>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40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40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41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C6695A">
        <w:tc>
          <w:tcPr>
            <w:tcW w:w="1560" w:type="dxa"/>
            <w:vAlign w:val="center"/>
          </w:tcPr>
          <w:p w:rsidR="00C6695A" w:rsidRDefault="00DF76A2">
            <w:pPr>
              <w:jc w:val="left"/>
            </w:pPr>
            <w:r>
              <w:rPr>
                <w:rFonts w:eastAsiaTheme="minorEastAsia"/>
                <w:color w:val="000000" w:themeColor="text1"/>
                <w:szCs w:val="21"/>
              </w:rPr>
              <w:t>广发证券</w:t>
            </w:r>
          </w:p>
        </w:tc>
        <w:tc>
          <w:tcPr>
            <w:tcW w:w="780" w:type="dxa"/>
            <w:vAlign w:val="center"/>
          </w:tcPr>
          <w:p w:rsidR="00C6695A" w:rsidRDefault="00DF76A2">
            <w:pPr>
              <w:jc w:val="right"/>
            </w:pPr>
            <w:r>
              <w:rPr>
                <w:rFonts w:eastAsiaTheme="minorEastAsia"/>
                <w:color w:val="000000" w:themeColor="text1"/>
                <w:szCs w:val="21"/>
              </w:rPr>
              <w:t>2</w:t>
            </w:r>
          </w:p>
        </w:tc>
        <w:tc>
          <w:tcPr>
            <w:tcW w:w="1800" w:type="dxa"/>
            <w:vAlign w:val="center"/>
          </w:tcPr>
          <w:p w:rsidR="00C6695A" w:rsidRDefault="00DF76A2">
            <w:pPr>
              <w:jc w:val="right"/>
            </w:pPr>
            <w:r>
              <w:rPr>
                <w:rFonts w:eastAsiaTheme="minorEastAsia"/>
                <w:color w:val="000000" w:themeColor="text1"/>
                <w:szCs w:val="21"/>
              </w:rPr>
              <w:t>-</w:t>
            </w:r>
          </w:p>
        </w:tc>
        <w:tc>
          <w:tcPr>
            <w:tcW w:w="1080" w:type="dxa"/>
            <w:vAlign w:val="center"/>
          </w:tcPr>
          <w:p w:rsidR="00C6695A" w:rsidRDefault="00DF76A2">
            <w:pPr>
              <w:jc w:val="right"/>
            </w:pPr>
            <w:r>
              <w:rPr>
                <w:rFonts w:eastAsiaTheme="minorEastAsia"/>
                <w:color w:val="000000" w:themeColor="text1"/>
                <w:szCs w:val="21"/>
              </w:rPr>
              <w:t>-</w:t>
            </w:r>
          </w:p>
        </w:tc>
        <w:tc>
          <w:tcPr>
            <w:tcW w:w="1620" w:type="dxa"/>
            <w:vAlign w:val="center"/>
          </w:tcPr>
          <w:p w:rsidR="00C6695A" w:rsidRDefault="00DF76A2">
            <w:pPr>
              <w:jc w:val="right"/>
            </w:pPr>
            <w:r>
              <w:rPr>
                <w:rFonts w:eastAsiaTheme="minorEastAsia"/>
                <w:color w:val="000000" w:themeColor="text1"/>
                <w:szCs w:val="21"/>
              </w:rPr>
              <w:t>2,123.64</w:t>
            </w:r>
          </w:p>
        </w:tc>
        <w:tc>
          <w:tcPr>
            <w:tcW w:w="1080" w:type="dxa"/>
            <w:vAlign w:val="center"/>
          </w:tcPr>
          <w:p w:rsidR="00C6695A" w:rsidRDefault="00DF76A2">
            <w:pPr>
              <w:jc w:val="right"/>
            </w:pPr>
            <w:r>
              <w:rPr>
                <w:rFonts w:eastAsiaTheme="minorEastAsia"/>
                <w:color w:val="000000" w:themeColor="text1"/>
                <w:szCs w:val="21"/>
              </w:rPr>
              <w:t>100.00%</w:t>
            </w:r>
          </w:p>
        </w:tc>
        <w:tc>
          <w:tcPr>
            <w:tcW w:w="1080" w:type="dxa"/>
            <w:vAlign w:val="center"/>
          </w:tcPr>
          <w:p w:rsidR="00C6695A" w:rsidRDefault="00DF76A2">
            <w:pPr>
              <w:jc w:val="left"/>
            </w:pPr>
            <w:r>
              <w:rPr>
                <w:rFonts w:eastAsiaTheme="minorEastAsia"/>
                <w:color w:val="000000" w:themeColor="text1"/>
                <w:szCs w:val="21"/>
              </w:rPr>
              <w:t>-</w:t>
            </w:r>
          </w:p>
        </w:tc>
      </w:tr>
      <w:tr w:rsidR="00C6695A">
        <w:tc>
          <w:tcPr>
            <w:tcW w:w="1560" w:type="dxa"/>
            <w:vAlign w:val="center"/>
          </w:tcPr>
          <w:p w:rsidR="00C6695A" w:rsidRDefault="00DF76A2">
            <w:pPr>
              <w:jc w:val="left"/>
            </w:pPr>
            <w:r>
              <w:rPr>
                <w:rFonts w:eastAsiaTheme="minorEastAsia"/>
                <w:color w:val="000000" w:themeColor="text1"/>
                <w:szCs w:val="21"/>
              </w:rPr>
              <w:t>申万宏源证券</w:t>
            </w:r>
          </w:p>
        </w:tc>
        <w:tc>
          <w:tcPr>
            <w:tcW w:w="780" w:type="dxa"/>
            <w:vAlign w:val="center"/>
          </w:tcPr>
          <w:p w:rsidR="00C6695A" w:rsidRDefault="00DF76A2">
            <w:pPr>
              <w:jc w:val="right"/>
            </w:pPr>
            <w:r>
              <w:rPr>
                <w:rFonts w:eastAsiaTheme="minorEastAsia"/>
                <w:color w:val="000000" w:themeColor="text1"/>
                <w:szCs w:val="21"/>
              </w:rPr>
              <w:t>1</w:t>
            </w:r>
          </w:p>
        </w:tc>
        <w:tc>
          <w:tcPr>
            <w:tcW w:w="1800" w:type="dxa"/>
            <w:vAlign w:val="center"/>
          </w:tcPr>
          <w:p w:rsidR="00C6695A" w:rsidRDefault="00DF76A2">
            <w:pPr>
              <w:jc w:val="right"/>
            </w:pPr>
            <w:r>
              <w:rPr>
                <w:rFonts w:eastAsiaTheme="minorEastAsia"/>
                <w:color w:val="000000" w:themeColor="text1"/>
                <w:szCs w:val="21"/>
              </w:rPr>
              <w:t>-</w:t>
            </w:r>
          </w:p>
        </w:tc>
        <w:tc>
          <w:tcPr>
            <w:tcW w:w="1080" w:type="dxa"/>
            <w:vAlign w:val="center"/>
          </w:tcPr>
          <w:p w:rsidR="00C6695A" w:rsidRDefault="00DF76A2">
            <w:pPr>
              <w:jc w:val="right"/>
            </w:pPr>
            <w:r>
              <w:rPr>
                <w:rFonts w:eastAsiaTheme="minorEastAsia"/>
                <w:color w:val="000000" w:themeColor="text1"/>
                <w:szCs w:val="21"/>
              </w:rPr>
              <w:t>-</w:t>
            </w:r>
          </w:p>
        </w:tc>
        <w:tc>
          <w:tcPr>
            <w:tcW w:w="1620" w:type="dxa"/>
            <w:vAlign w:val="center"/>
          </w:tcPr>
          <w:p w:rsidR="00C6695A" w:rsidRDefault="00DF76A2">
            <w:pPr>
              <w:jc w:val="right"/>
            </w:pPr>
            <w:r>
              <w:rPr>
                <w:rFonts w:eastAsiaTheme="minorEastAsia"/>
                <w:color w:val="000000" w:themeColor="text1"/>
                <w:szCs w:val="21"/>
              </w:rPr>
              <w:t>-</w:t>
            </w:r>
          </w:p>
        </w:tc>
        <w:tc>
          <w:tcPr>
            <w:tcW w:w="1080" w:type="dxa"/>
            <w:vAlign w:val="center"/>
          </w:tcPr>
          <w:p w:rsidR="00C6695A" w:rsidRDefault="00DF76A2">
            <w:pPr>
              <w:jc w:val="right"/>
            </w:pPr>
            <w:r>
              <w:rPr>
                <w:rFonts w:eastAsiaTheme="minorEastAsia"/>
                <w:color w:val="000000" w:themeColor="text1"/>
                <w:szCs w:val="21"/>
              </w:rPr>
              <w:t>-</w:t>
            </w:r>
          </w:p>
        </w:tc>
        <w:tc>
          <w:tcPr>
            <w:tcW w:w="1080" w:type="dxa"/>
            <w:vAlign w:val="center"/>
          </w:tcPr>
          <w:p w:rsidR="00C6695A" w:rsidRDefault="00DF76A2">
            <w:pPr>
              <w:jc w:val="left"/>
            </w:pPr>
            <w:r>
              <w:rPr>
                <w:rFonts w:eastAsiaTheme="minorEastAsia"/>
                <w:color w:val="000000" w:themeColor="text1"/>
                <w:szCs w:val="21"/>
              </w:rPr>
              <w:t>-</w:t>
            </w:r>
          </w:p>
        </w:tc>
      </w:tr>
    </w:tbl>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C6695A" w:rsidRDefault="00DF76A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D360A3" w:rsidP="0032367F">
            <w:pPr>
              <w:spacing w:line="276" w:lineRule="auto"/>
              <w:jc w:val="center"/>
              <w:rPr>
                <w:rFonts w:eastAsiaTheme="minorEastAsia"/>
                <w:color w:val="000000" w:themeColor="text1"/>
                <w:szCs w:val="21"/>
              </w:rPr>
            </w:pPr>
            <w:r>
              <w:rPr>
                <w:rFonts w:eastAsiaTheme="minorEastAsia" w:hint="eastAsia"/>
                <w:color w:val="000000" w:themeColor="text1"/>
                <w:szCs w:val="21"/>
              </w:rPr>
              <w:t>基金</w:t>
            </w:r>
            <w:r w:rsidR="00717E64" w:rsidRPr="00B079CA">
              <w:rPr>
                <w:rFonts w:eastAsiaTheme="minorEastAsia"/>
                <w:color w:val="000000" w:themeColor="text1"/>
                <w:szCs w:val="21"/>
              </w:rPr>
              <w:t>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w:t>
            </w:r>
            <w:r w:rsidR="00D360A3">
              <w:rPr>
                <w:rFonts w:eastAsiaTheme="minorEastAsia" w:hint="eastAsia"/>
                <w:color w:val="000000" w:themeColor="text1"/>
                <w:szCs w:val="21"/>
              </w:rPr>
              <w:t>基金</w:t>
            </w:r>
            <w:r w:rsidRPr="00B079CA">
              <w:rPr>
                <w:rFonts w:eastAsiaTheme="minorEastAsia"/>
                <w:color w:val="000000" w:themeColor="text1"/>
                <w:szCs w:val="21"/>
              </w:rPr>
              <w:t>成交总额的比例</w:t>
            </w:r>
          </w:p>
        </w:tc>
      </w:tr>
      <w:tr w:rsidR="00C6695A">
        <w:tc>
          <w:tcPr>
            <w:tcW w:w="1560" w:type="dxa"/>
            <w:vAlign w:val="center"/>
          </w:tcPr>
          <w:p w:rsidR="00C6695A" w:rsidRDefault="00DF76A2">
            <w:pPr>
              <w:jc w:val="left"/>
            </w:pPr>
            <w:r>
              <w:rPr>
                <w:rFonts w:eastAsiaTheme="minorEastAsia"/>
                <w:color w:val="000000" w:themeColor="text1"/>
                <w:szCs w:val="21"/>
              </w:rPr>
              <w:t>广发证券</w:t>
            </w:r>
          </w:p>
        </w:tc>
        <w:tc>
          <w:tcPr>
            <w:tcW w:w="1320" w:type="dxa"/>
            <w:vAlign w:val="center"/>
          </w:tcPr>
          <w:p w:rsidR="00C6695A" w:rsidRDefault="00DF76A2">
            <w:pPr>
              <w:jc w:val="right"/>
            </w:pPr>
            <w:r>
              <w:rPr>
                <w:rFonts w:eastAsiaTheme="minorEastAsia"/>
                <w:color w:val="000000" w:themeColor="text1"/>
                <w:szCs w:val="21"/>
              </w:rPr>
              <w:t>-</w:t>
            </w:r>
          </w:p>
        </w:tc>
        <w:tc>
          <w:tcPr>
            <w:tcW w:w="1080" w:type="dxa"/>
            <w:vAlign w:val="center"/>
          </w:tcPr>
          <w:p w:rsidR="00C6695A" w:rsidRDefault="00DF76A2">
            <w:pPr>
              <w:jc w:val="right"/>
            </w:pPr>
            <w:r>
              <w:rPr>
                <w:rFonts w:eastAsiaTheme="minorEastAsia"/>
                <w:color w:val="000000" w:themeColor="text1"/>
                <w:szCs w:val="21"/>
              </w:rPr>
              <w:t>-</w:t>
            </w:r>
          </w:p>
        </w:tc>
        <w:tc>
          <w:tcPr>
            <w:tcW w:w="1143" w:type="dxa"/>
            <w:vAlign w:val="center"/>
          </w:tcPr>
          <w:p w:rsidR="00C6695A" w:rsidRDefault="00DF76A2">
            <w:pPr>
              <w:jc w:val="right"/>
            </w:pPr>
            <w:r>
              <w:rPr>
                <w:rFonts w:eastAsiaTheme="minorEastAsia"/>
                <w:color w:val="000000" w:themeColor="text1"/>
                <w:szCs w:val="21"/>
              </w:rPr>
              <w:t>-</w:t>
            </w:r>
          </w:p>
        </w:tc>
        <w:tc>
          <w:tcPr>
            <w:tcW w:w="1197" w:type="dxa"/>
            <w:vAlign w:val="center"/>
          </w:tcPr>
          <w:p w:rsidR="00C6695A" w:rsidRDefault="00DF76A2">
            <w:pPr>
              <w:jc w:val="right"/>
            </w:pPr>
            <w:r>
              <w:rPr>
                <w:rFonts w:eastAsiaTheme="minorEastAsia"/>
                <w:color w:val="000000" w:themeColor="text1"/>
                <w:szCs w:val="21"/>
              </w:rPr>
              <w:t>-</w:t>
            </w:r>
          </w:p>
        </w:tc>
        <w:tc>
          <w:tcPr>
            <w:tcW w:w="1497" w:type="dxa"/>
            <w:vAlign w:val="center"/>
          </w:tcPr>
          <w:p w:rsidR="00C6695A" w:rsidRDefault="00D360A3">
            <w:pPr>
              <w:jc w:val="right"/>
            </w:pPr>
            <w:r w:rsidRPr="00D360A3">
              <w:rPr>
                <w:rFonts w:eastAsiaTheme="minorEastAsia"/>
                <w:color w:val="000000" w:themeColor="text1"/>
                <w:szCs w:val="21"/>
              </w:rPr>
              <w:t>2</w:t>
            </w:r>
            <w:r>
              <w:rPr>
                <w:rFonts w:eastAsiaTheme="minorEastAsia"/>
                <w:color w:val="000000" w:themeColor="text1"/>
                <w:szCs w:val="21"/>
              </w:rPr>
              <w:t>,</w:t>
            </w:r>
            <w:r w:rsidRPr="00D360A3">
              <w:rPr>
                <w:rFonts w:eastAsiaTheme="minorEastAsia"/>
                <w:color w:val="000000" w:themeColor="text1"/>
                <w:szCs w:val="21"/>
              </w:rPr>
              <w:t>212</w:t>
            </w:r>
            <w:r>
              <w:rPr>
                <w:rFonts w:eastAsiaTheme="minorEastAsia"/>
                <w:color w:val="000000" w:themeColor="text1"/>
                <w:szCs w:val="21"/>
              </w:rPr>
              <w:t>,</w:t>
            </w:r>
            <w:r w:rsidRPr="00D360A3">
              <w:rPr>
                <w:rFonts w:eastAsiaTheme="minorEastAsia"/>
                <w:color w:val="000000" w:themeColor="text1"/>
                <w:szCs w:val="21"/>
              </w:rPr>
              <w:t>588.60</w:t>
            </w:r>
          </w:p>
        </w:tc>
        <w:tc>
          <w:tcPr>
            <w:tcW w:w="1203" w:type="dxa"/>
            <w:vAlign w:val="center"/>
          </w:tcPr>
          <w:p w:rsidR="00C6695A" w:rsidRDefault="00D360A3">
            <w:pPr>
              <w:jc w:val="right"/>
            </w:pPr>
            <w:r>
              <w:rPr>
                <w:rFonts w:eastAsiaTheme="minorEastAsia"/>
                <w:color w:val="000000" w:themeColor="text1"/>
                <w:szCs w:val="21"/>
              </w:rPr>
              <w:t>12.92%</w:t>
            </w:r>
          </w:p>
        </w:tc>
      </w:tr>
      <w:tr w:rsidR="00C6695A">
        <w:tc>
          <w:tcPr>
            <w:tcW w:w="1560" w:type="dxa"/>
            <w:vAlign w:val="center"/>
          </w:tcPr>
          <w:p w:rsidR="00C6695A" w:rsidRDefault="00DF76A2">
            <w:pPr>
              <w:jc w:val="left"/>
            </w:pPr>
            <w:r>
              <w:rPr>
                <w:rFonts w:eastAsiaTheme="minorEastAsia"/>
                <w:color w:val="000000" w:themeColor="text1"/>
                <w:szCs w:val="21"/>
              </w:rPr>
              <w:t>申万宏源证券</w:t>
            </w:r>
          </w:p>
        </w:tc>
        <w:tc>
          <w:tcPr>
            <w:tcW w:w="1320" w:type="dxa"/>
            <w:vAlign w:val="center"/>
          </w:tcPr>
          <w:p w:rsidR="00C6695A" w:rsidRDefault="00DF76A2">
            <w:pPr>
              <w:jc w:val="right"/>
            </w:pPr>
            <w:r>
              <w:rPr>
                <w:rFonts w:eastAsiaTheme="minorEastAsia"/>
                <w:color w:val="000000" w:themeColor="text1"/>
                <w:szCs w:val="21"/>
              </w:rPr>
              <w:t>-</w:t>
            </w:r>
          </w:p>
        </w:tc>
        <w:tc>
          <w:tcPr>
            <w:tcW w:w="1080" w:type="dxa"/>
            <w:vAlign w:val="center"/>
          </w:tcPr>
          <w:p w:rsidR="00C6695A" w:rsidRDefault="00DF76A2">
            <w:pPr>
              <w:jc w:val="right"/>
            </w:pPr>
            <w:r>
              <w:rPr>
                <w:rFonts w:eastAsiaTheme="minorEastAsia"/>
                <w:color w:val="000000" w:themeColor="text1"/>
                <w:szCs w:val="21"/>
              </w:rPr>
              <w:t>-</w:t>
            </w:r>
          </w:p>
        </w:tc>
        <w:tc>
          <w:tcPr>
            <w:tcW w:w="1143" w:type="dxa"/>
            <w:vAlign w:val="center"/>
          </w:tcPr>
          <w:p w:rsidR="00C6695A" w:rsidRDefault="00DF76A2">
            <w:pPr>
              <w:jc w:val="right"/>
            </w:pPr>
            <w:r>
              <w:rPr>
                <w:rFonts w:eastAsiaTheme="minorEastAsia"/>
                <w:color w:val="000000" w:themeColor="text1"/>
                <w:szCs w:val="21"/>
              </w:rPr>
              <w:t>39,500,000.00</w:t>
            </w:r>
          </w:p>
        </w:tc>
        <w:tc>
          <w:tcPr>
            <w:tcW w:w="1197" w:type="dxa"/>
            <w:vAlign w:val="center"/>
          </w:tcPr>
          <w:p w:rsidR="00C6695A" w:rsidRDefault="00DF76A2">
            <w:pPr>
              <w:jc w:val="right"/>
            </w:pPr>
            <w:r>
              <w:rPr>
                <w:rFonts w:eastAsiaTheme="minorEastAsia"/>
                <w:color w:val="000000" w:themeColor="text1"/>
                <w:szCs w:val="21"/>
              </w:rPr>
              <w:t>100.00%</w:t>
            </w:r>
          </w:p>
        </w:tc>
        <w:tc>
          <w:tcPr>
            <w:tcW w:w="1497" w:type="dxa"/>
            <w:vAlign w:val="center"/>
          </w:tcPr>
          <w:p w:rsidR="00C6695A" w:rsidRDefault="00D360A3">
            <w:pPr>
              <w:jc w:val="right"/>
            </w:pPr>
            <w:r w:rsidRPr="00D360A3">
              <w:rPr>
                <w:rFonts w:eastAsiaTheme="minorEastAsia"/>
                <w:color w:val="000000" w:themeColor="text1"/>
                <w:szCs w:val="21"/>
              </w:rPr>
              <w:t>14</w:t>
            </w:r>
            <w:r>
              <w:rPr>
                <w:rFonts w:eastAsiaTheme="minorEastAsia"/>
                <w:color w:val="000000" w:themeColor="text1"/>
                <w:szCs w:val="21"/>
              </w:rPr>
              <w:t>,</w:t>
            </w:r>
            <w:r w:rsidRPr="00D360A3">
              <w:rPr>
                <w:rFonts w:eastAsiaTheme="minorEastAsia"/>
                <w:color w:val="000000" w:themeColor="text1"/>
                <w:szCs w:val="21"/>
              </w:rPr>
              <w:t>914</w:t>
            </w:r>
            <w:r>
              <w:rPr>
                <w:rFonts w:eastAsiaTheme="minorEastAsia"/>
                <w:color w:val="000000" w:themeColor="text1"/>
                <w:szCs w:val="21"/>
              </w:rPr>
              <w:t>,</w:t>
            </w:r>
            <w:r w:rsidRPr="00D360A3">
              <w:rPr>
                <w:rFonts w:eastAsiaTheme="minorEastAsia"/>
                <w:color w:val="000000" w:themeColor="text1"/>
                <w:szCs w:val="21"/>
              </w:rPr>
              <w:t>856.80</w:t>
            </w:r>
          </w:p>
        </w:tc>
        <w:tc>
          <w:tcPr>
            <w:tcW w:w="1203" w:type="dxa"/>
            <w:vAlign w:val="center"/>
          </w:tcPr>
          <w:p w:rsidR="00C6695A" w:rsidRDefault="00D360A3">
            <w:pPr>
              <w:jc w:val="right"/>
            </w:pPr>
            <w:r>
              <w:rPr>
                <w:rFonts w:eastAsiaTheme="minorEastAsia"/>
                <w:color w:val="000000" w:themeColor="text1"/>
                <w:szCs w:val="21"/>
              </w:rPr>
              <w:t>87.08%</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411"/>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C6695A">
        <w:tc>
          <w:tcPr>
            <w:tcW w:w="720" w:type="dxa"/>
            <w:vAlign w:val="center"/>
          </w:tcPr>
          <w:p w:rsidR="00C6695A" w:rsidRDefault="00DF76A2">
            <w:pPr>
              <w:jc w:val="center"/>
            </w:pPr>
            <w:r>
              <w:rPr>
                <w:rFonts w:eastAsiaTheme="minorEastAsia"/>
                <w:color w:val="000000" w:themeColor="text1"/>
                <w:szCs w:val="21"/>
              </w:rPr>
              <w:t>1</w:t>
            </w:r>
          </w:p>
        </w:tc>
        <w:tc>
          <w:tcPr>
            <w:tcW w:w="4320" w:type="dxa"/>
            <w:vAlign w:val="center"/>
          </w:tcPr>
          <w:p w:rsidR="00C6695A" w:rsidRDefault="00DF76A2">
            <w:r>
              <w:rPr>
                <w:rFonts w:eastAsiaTheme="minorEastAsia"/>
                <w:color w:val="000000" w:themeColor="text1"/>
                <w:szCs w:val="21"/>
              </w:rPr>
              <w:t>关于上投摩根基金管理有限公司股东及实际控制人变更的公告</w:t>
            </w:r>
          </w:p>
        </w:tc>
        <w:tc>
          <w:tcPr>
            <w:tcW w:w="2520" w:type="dxa"/>
            <w:vAlign w:val="center"/>
          </w:tcPr>
          <w:p w:rsidR="00C6695A" w:rsidRDefault="00DF76A2">
            <w:r>
              <w:rPr>
                <w:rFonts w:eastAsiaTheme="minorEastAsia"/>
                <w:color w:val="000000" w:themeColor="text1"/>
                <w:szCs w:val="21"/>
              </w:rPr>
              <w:t>基金管理人公司网站及本基金选定的信息披露报纸</w:t>
            </w:r>
          </w:p>
        </w:tc>
        <w:tc>
          <w:tcPr>
            <w:tcW w:w="1440" w:type="dxa"/>
            <w:vAlign w:val="center"/>
          </w:tcPr>
          <w:p w:rsidR="00C6695A" w:rsidRDefault="00DF76A2">
            <w:pPr>
              <w:jc w:val="center"/>
            </w:pPr>
            <w:r>
              <w:rPr>
                <w:rFonts w:eastAsiaTheme="minorEastAsia"/>
                <w:color w:val="000000" w:themeColor="text1"/>
                <w:szCs w:val="21"/>
              </w:rPr>
              <w:t>2023-01-21</w:t>
            </w:r>
          </w:p>
        </w:tc>
      </w:tr>
      <w:tr w:rsidR="00C6695A">
        <w:tc>
          <w:tcPr>
            <w:tcW w:w="720" w:type="dxa"/>
            <w:vAlign w:val="center"/>
          </w:tcPr>
          <w:p w:rsidR="00C6695A" w:rsidRDefault="00DF76A2">
            <w:pPr>
              <w:jc w:val="center"/>
            </w:pPr>
            <w:r>
              <w:rPr>
                <w:rFonts w:eastAsiaTheme="minorEastAsia"/>
                <w:color w:val="000000" w:themeColor="text1"/>
                <w:szCs w:val="21"/>
              </w:rPr>
              <w:t>2</w:t>
            </w:r>
          </w:p>
        </w:tc>
        <w:tc>
          <w:tcPr>
            <w:tcW w:w="4320" w:type="dxa"/>
            <w:vAlign w:val="center"/>
          </w:tcPr>
          <w:p w:rsidR="00C6695A" w:rsidRDefault="00DF76A2">
            <w:r>
              <w:rPr>
                <w:rFonts w:eastAsiaTheme="minorEastAsia"/>
                <w:color w:val="000000" w:themeColor="text1"/>
                <w:szCs w:val="21"/>
              </w:rPr>
              <w:t>上投摩根基金管理有限公司关于董事变更的公告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2023-02-01</w:t>
            </w:r>
          </w:p>
        </w:tc>
      </w:tr>
      <w:tr w:rsidR="00C6695A">
        <w:tc>
          <w:tcPr>
            <w:tcW w:w="720" w:type="dxa"/>
            <w:vAlign w:val="center"/>
          </w:tcPr>
          <w:p w:rsidR="00C6695A" w:rsidRDefault="00DF76A2">
            <w:pPr>
              <w:jc w:val="center"/>
            </w:pPr>
            <w:r>
              <w:rPr>
                <w:rFonts w:eastAsiaTheme="minorEastAsia"/>
                <w:color w:val="000000" w:themeColor="text1"/>
                <w:szCs w:val="21"/>
              </w:rPr>
              <w:t>3</w:t>
            </w:r>
          </w:p>
        </w:tc>
        <w:tc>
          <w:tcPr>
            <w:tcW w:w="4320" w:type="dxa"/>
            <w:vAlign w:val="center"/>
          </w:tcPr>
          <w:p w:rsidR="00C6695A" w:rsidRDefault="00DF76A2">
            <w:r>
              <w:rPr>
                <w:rFonts w:eastAsiaTheme="minorEastAsia"/>
                <w:color w:val="000000" w:themeColor="text1"/>
                <w:szCs w:val="21"/>
              </w:rPr>
              <w:t>关于调整上投摩根尚睿混合型基金中基金</w:t>
            </w:r>
            <w:r>
              <w:rPr>
                <w:rFonts w:eastAsiaTheme="minorEastAsia"/>
                <w:color w:val="000000" w:themeColor="text1"/>
                <w:szCs w:val="21"/>
              </w:rPr>
              <w:t>(FOF)</w:t>
            </w:r>
            <w:r>
              <w:rPr>
                <w:rFonts w:eastAsiaTheme="minorEastAsia"/>
                <w:color w:val="000000" w:themeColor="text1"/>
                <w:szCs w:val="21"/>
              </w:rPr>
              <w:t>业绩比较基准并修改基金合同的公告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2023-02-14</w:t>
            </w:r>
          </w:p>
        </w:tc>
      </w:tr>
      <w:tr w:rsidR="00C6695A">
        <w:tc>
          <w:tcPr>
            <w:tcW w:w="720" w:type="dxa"/>
            <w:vAlign w:val="center"/>
          </w:tcPr>
          <w:p w:rsidR="00C6695A" w:rsidRDefault="00DF76A2">
            <w:pPr>
              <w:jc w:val="center"/>
            </w:pPr>
            <w:r>
              <w:rPr>
                <w:rFonts w:eastAsiaTheme="minorEastAsia"/>
                <w:color w:val="000000" w:themeColor="text1"/>
                <w:szCs w:val="21"/>
              </w:rPr>
              <w:t>4</w:t>
            </w:r>
          </w:p>
        </w:tc>
        <w:tc>
          <w:tcPr>
            <w:tcW w:w="4320" w:type="dxa"/>
            <w:vAlign w:val="center"/>
          </w:tcPr>
          <w:p w:rsidR="00C6695A" w:rsidRDefault="00DF76A2">
            <w:r>
              <w:rPr>
                <w:rFonts w:eastAsiaTheme="minorEastAsia"/>
                <w:color w:val="000000" w:themeColor="text1"/>
                <w:szCs w:val="21"/>
              </w:rPr>
              <w:t>上投摩根基金管理有限公司关于高级管理人员变更的公告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2023-04-01</w:t>
            </w:r>
          </w:p>
        </w:tc>
      </w:tr>
      <w:tr w:rsidR="00C6695A">
        <w:tc>
          <w:tcPr>
            <w:tcW w:w="720" w:type="dxa"/>
            <w:vAlign w:val="center"/>
          </w:tcPr>
          <w:p w:rsidR="00C6695A" w:rsidRDefault="00DF76A2">
            <w:pPr>
              <w:jc w:val="center"/>
            </w:pPr>
            <w:r>
              <w:rPr>
                <w:rFonts w:eastAsiaTheme="minorEastAsia"/>
                <w:color w:val="000000" w:themeColor="text1"/>
                <w:szCs w:val="21"/>
              </w:rPr>
              <w:t>5</w:t>
            </w:r>
          </w:p>
        </w:tc>
        <w:tc>
          <w:tcPr>
            <w:tcW w:w="4320" w:type="dxa"/>
            <w:vAlign w:val="center"/>
          </w:tcPr>
          <w:p w:rsidR="00C6695A" w:rsidRDefault="00DF76A2">
            <w:r>
              <w:rPr>
                <w:rFonts w:eastAsiaTheme="minorEastAsia"/>
                <w:color w:val="000000" w:themeColor="text1"/>
                <w:szCs w:val="21"/>
              </w:rPr>
              <w:t>关于公司法定名称变更的公告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2023-04-12</w:t>
            </w:r>
          </w:p>
        </w:tc>
      </w:tr>
      <w:tr w:rsidR="00C6695A">
        <w:tc>
          <w:tcPr>
            <w:tcW w:w="720" w:type="dxa"/>
            <w:vAlign w:val="center"/>
          </w:tcPr>
          <w:p w:rsidR="00C6695A" w:rsidRDefault="00DF76A2">
            <w:pPr>
              <w:jc w:val="center"/>
            </w:pPr>
            <w:r>
              <w:rPr>
                <w:rFonts w:eastAsiaTheme="minorEastAsia"/>
                <w:color w:val="000000" w:themeColor="text1"/>
                <w:szCs w:val="21"/>
              </w:rPr>
              <w:t>6</w:t>
            </w:r>
          </w:p>
        </w:tc>
        <w:tc>
          <w:tcPr>
            <w:tcW w:w="4320" w:type="dxa"/>
            <w:vAlign w:val="center"/>
          </w:tcPr>
          <w:p w:rsidR="00C6695A" w:rsidRDefault="00DF76A2">
            <w:r>
              <w:rPr>
                <w:rFonts w:eastAsiaTheme="minorEastAsia"/>
                <w:color w:val="000000" w:themeColor="text1"/>
                <w:szCs w:val="21"/>
              </w:rPr>
              <w:t>摩根基金管理（中国）有限公司关于旗下基金更名事宜的公告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2023-04-12</w:t>
            </w:r>
          </w:p>
        </w:tc>
      </w:tr>
      <w:tr w:rsidR="00C6695A">
        <w:tc>
          <w:tcPr>
            <w:tcW w:w="720" w:type="dxa"/>
            <w:vAlign w:val="center"/>
          </w:tcPr>
          <w:p w:rsidR="00C6695A" w:rsidRDefault="00DF76A2">
            <w:pPr>
              <w:jc w:val="center"/>
            </w:pPr>
            <w:r>
              <w:rPr>
                <w:rFonts w:eastAsiaTheme="minorEastAsia"/>
                <w:color w:val="000000" w:themeColor="text1"/>
                <w:szCs w:val="21"/>
              </w:rPr>
              <w:t>7</w:t>
            </w:r>
          </w:p>
        </w:tc>
        <w:tc>
          <w:tcPr>
            <w:tcW w:w="4320" w:type="dxa"/>
            <w:vAlign w:val="center"/>
          </w:tcPr>
          <w:p w:rsidR="00C6695A" w:rsidRDefault="00DF76A2">
            <w:r>
              <w:rPr>
                <w:rFonts w:eastAsiaTheme="minorEastAsia"/>
                <w:color w:val="000000" w:themeColor="text1"/>
                <w:szCs w:val="21"/>
              </w:rPr>
              <w:t>摩根基金管理（中国）有限公司关于董事长变更的公告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2023-04-27</w:t>
            </w:r>
          </w:p>
        </w:tc>
      </w:tr>
      <w:tr w:rsidR="00C6695A">
        <w:tc>
          <w:tcPr>
            <w:tcW w:w="720" w:type="dxa"/>
            <w:vAlign w:val="center"/>
          </w:tcPr>
          <w:p w:rsidR="00C6695A" w:rsidRDefault="00DF76A2">
            <w:pPr>
              <w:jc w:val="center"/>
            </w:pPr>
            <w:r>
              <w:rPr>
                <w:rFonts w:eastAsiaTheme="minorEastAsia"/>
                <w:color w:val="000000" w:themeColor="text1"/>
                <w:szCs w:val="21"/>
              </w:rPr>
              <w:t>8</w:t>
            </w:r>
          </w:p>
        </w:tc>
        <w:tc>
          <w:tcPr>
            <w:tcW w:w="4320" w:type="dxa"/>
            <w:vAlign w:val="center"/>
          </w:tcPr>
          <w:p w:rsidR="00C6695A" w:rsidRDefault="00DF76A2">
            <w:r>
              <w:rPr>
                <w:rFonts w:eastAsiaTheme="minorEastAsia"/>
                <w:color w:val="000000" w:themeColor="text1"/>
                <w:szCs w:val="21"/>
              </w:rPr>
              <w:t>摩根基金管理（中国）有限公司关于深圳分公司法定名称变更的公告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2023-05-13</w:t>
            </w:r>
          </w:p>
        </w:tc>
      </w:tr>
      <w:tr w:rsidR="00C6695A">
        <w:tc>
          <w:tcPr>
            <w:tcW w:w="720" w:type="dxa"/>
            <w:vAlign w:val="center"/>
          </w:tcPr>
          <w:p w:rsidR="00C6695A" w:rsidRDefault="00DF76A2">
            <w:pPr>
              <w:jc w:val="center"/>
            </w:pPr>
            <w:r>
              <w:rPr>
                <w:rFonts w:eastAsiaTheme="minorEastAsia"/>
                <w:color w:val="000000" w:themeColor="text1"/>
                <w:szCs w:val="21"/>
              </w:rPr>
              <w:t>9</w:t>
            </w:r>
          </w:p>
        </w:tc>
        <w:tc>
          <w:tcPr>
            <w:tcW w:w="4320" w:type="dxa"/>
            <w:vAlign w:val="center"/>
          </w:tcPr>
          <w:p w:rsidR="00C6695A" w:rsidRDefault="00DF76A2">
            <w:r>
              <w:rPr>
                <w:rFonts w:eastAsiaTheme="minorEastAsia"/>
                <w:color w:val="000000" w:themeColor="text1"/>
                <w:szCs w:val="21"/>
              </w:rPr>
              <w:t>摩根基金管理（中国）有限公司关于北京分公司法定名称变更的公告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2023-05-19</w:t>
            </w:r>
          </w:p>
        </w:tc>
      </w:tr>
      <w:tr w:rsidR="00C6695A">
        <w:tc>
          <w:tcPr>
            <w:tcW w:w="720" w:type="dxa"/>
            <w:vAlign w:val="center"/>
          </w:tcPr>
          <w:p w:rsidR="00C6695A" w:rsidRDefault="00DF76A2">
            <w:pPr>
              <w:jc w:val="center"/>
            </w:pPr>
            <w:r>
              <w:rPr>
                <w:rFonts w:eastAsiaTheme="minorEastAsia"/>
                <w:color w:val="000000" w:themeColor="text1"/>
                <w:szCs w:val="21"/>
              </w:rPr>
              <w:t>10</w:t>
            </w:r>
          </w:p>
        </w:tc>
        <w:tc>
          <w:tcPr>
            <w:tcW w:w="4320" w:type="dxa"/>
            <w:vAlign w:val="center"/>
          </w:tcPr>
          <w:p w:rsidR="00C6695A" w:rsidRDefault="00DF76A2">
            <w:r>
              <w:rPr>
                <w:rFonts w:eastAsiaTheme="minorEastAsia"/>
                <w:color w:val="000000" w:themeColor="text1"/>
                <w:szCs w:val="21"/>
              </w:rPr>
              <w:t>摩根基金管理（中国）有限公司关于高级管理人员变更的公告</w:t>
            </w:r>
          </w:p>
        </w:tc>
        <w:tc>
          <w:tcPr>
            <w:tcW w:w="2520" w:type="dxa"/>
            <w:vAlign w:val="center"/>
          </w:tcPr>
          <w:p w:rsidR="00C6695A" w:rsidRDefault="00DF76A2">
            <w:r>
              <w:rPr>
                <w:rFonts w:eastAsiaTheme="minorEastAsia"/>
                <w:color w:val="000000" w:themeColor="text1"/>
                <w:szCs w:val="21"/>
              </w:rPr>
              <w:t>同上</w:t>
            </w:r>
          </w:p>
        </w:tc>
        <w:tc>
          <w:tcPr>
            <w:tcW w:w="1440" w:type="dxa"/>
            <w:vAlign w:val="center"/>
          </w:tcPr>
          <w:p w:rsidR="00C6695A" w:rsidRDefault="00DF76A2">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412"/>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3614413"/>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（二）摩根尚睿混合型基金中基金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（三）摩根尚睿混合型基金中基金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rsidR="00C6695A" w:rsidRDefault="00DF76A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3614414"/>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415"/>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610D0">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610D0">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摩根尚睿混合型基金中基金</w:t>
    </w:r>
    <w:r w:rsidRPr="002E74FF">
      <w:t>(FOF)2023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2BD"/>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D3A"/>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83"/>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0A6F"/>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0D0"/>
    <w:rsid w:val="00C612F3"/>
    <w:rsid w:val="00C617EA"/>
    <w:rsid w:val="00C623C6"/>
    <w:rsid w:val="00C630F4"/>
    <w:rsid w:val="00C631D3"/>
    <w:rsid w:val="00C645E6"/>
    <w:rsid w:val="00C64813"/>
    <w:rsid w:val="00C64D82"/>
    <w:rsid w:val="00C64FBC"/>
    <w:rsid w:val="00C656F6"/>
    <w:rsid w:val="00C65A83"/>
    <w:rsid w:val="00C6695A"/>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0A3"/>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DF76A2"/>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60106C-DF36-43A3-ADFC-0A9241B2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6430</Words>
  <Characters>36651</Characters>
  <Application>Microsoft Office Word</Application>
  <DocSecurity>0</DocSecurity>
  <Lines>305</Lines>
  <Paragraphs>85</Paragraphs>
  <ScaleCrop>false</ScaleCrop>
  <Company/>
  <LinksUpToDate>false</LinksUpToDate>
  <CharactersWithSpaces>42996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8</cp:revision>
  <cp:lastPrinted>2007-07-19T00:46:00Z</cp:lastPrinted>
  <dcterms:created xsi:type="dcterms:W3CDTF">2023-08-22T08:32:00Z</dcterms:created>
  <dcterms:modified xsi:type="dcterms:W3CDTF">2023-08-30T06:14:00Z</dcterms:modified>
</cp:coreProperties>
</file>