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摩根动力精选混合型证券投资基金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摩根动力精选混合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006250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475,148,273.92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本基金采用定量及定性研究方法，自下而上精选具有较高增长潜力的公司，</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在有效控制风险的前提下，力争实现基金资产的长期增值。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E4B3C" w:rsidRDefault="007B56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E4B3C" w:rsidRDefault="007B56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rsidR="00CE4B3C" w:rsidRDefault="007B56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E4B3C" w:rsidRDefault="007B56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充分发挥基金管理人的研究优势，深入分析中国经济持续发展的动力，包括产业结构升级、新兴产业发展、消费升级、一带一路区域联动等因素，挖掘个股的投资价值，自下而上精选具有较高增长潜力的公司构建投资组合，并在实际投资过程中进行调整优化。</w:t>
            </w:r>
          </w:p>
          <w:p w:rsidR="00CE4B3C" w:rsidRDefault="007B56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CE4B3C" w:rsidRDefault="007B565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w:t>
            </w:r>
            <w:r>
              <w:rPr>
                <w:rFonts w:eastAsiaTheme="minorEastAsia"/>
                <w:color w:val="000000" w:themeColor="text1"/>
                <w:kern w:val="0"/>
                <w:szCs w:val="21"/>
              </w:rPr>
              <w:t>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006250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013137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389,322,064.09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85,826,209.83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-65,973,872.26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-14,363,266.49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-103,871,025.21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-22,590,994.78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-0.2620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-0.2614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598,077,466.18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130,338,016.38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1.5362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1.5186</w:t>
            </w:r>
          </w:p>
        </w:tc>
      </w:tr>
    </w:tbl>
    <w:p w:rsidR="00CE4B3C" w:rsidRDefault="007B56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摩根动力精选混合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E4B3C">
        <w:tc>
          <w:tcPr>
            <w:tcW w:w="1290" w:type="dxa"/>
            <w:vAlign w:val="center"/>
          </w:tcPr>
          <w:p w:rsidR="00CE4B3C" w:rsidRDefault="007B5658">
            <w:pPr>
              <w:jc w:val="left"/>
            </w:pPr>
            <w:r>
              <w:rPr>
                <w:rFonts w:eastAsiaTheme="minorEastAsia"/>
                <w:color w:val="000000" w:themeColor="text1"/>
                <w:szCs w:val="21"/>
              </w:rPr>
              <w:t>过去三个月</w:t>
            </w:r>
          </w:p>
        </w:tc>
        <w:tc>
          <w:tcPr>
            <w:tcW w:w="1291" w:type="dxa"/>
            <w:vAlign w:val="center"/>
          </w:tcPr>
          <w:p w:rsidR="00CE4B3C" w:rsidRDefault="007B5658">
            <w:pPr>
              <w:jc w:val="right"/>
            </w:pPr>
            <w:r>
              <w:rPr>
                <w:rFonts w:eastAsiaTheme="minorEastAsia"/>
                <w:color w:val="000000" w:themeColor="text1"/>
                <w:szCs w:val="21"/>
              </w:rPr>
              <w:t>-14.62%</w:t>
            </w:r>
          </w:p>
        </w:tc>
        <w:tc>
          <w:tcPr>
            <w:tcW w:w="1291" w:type="dxa"/>
            <w:vAlign w:val="center"/>
          </w:tcPr>
          <w:p w:rsidR="00CE4B3C" w:rsidRDefault="007B5658">
            <w:pPr>
              <w:jc w:val="right"/>
            </w:pPr>
            <w:r>
              <w:rPr>
                <w:rFonts w:eastAsiaTheme="minorEastAsia"/>
                <w:color w:val="000000" w:themeColor="text1"/>
                <w:szCs w:val="21"/>
              </w:rPr>
              <w:t>1.47%</w:t>
            </w:r>
          </w:p>
        </w:tc>
        <w:tc>
          <w:tcPr>
            <w:tcW w:w="1291" w:type="dxa"/>
            <w:vAlign w:val="center"/>
          </w:tcPr>
          <w:p w:rsidR="00CE4B3C" w:rsidRDefault="007B5658">
            <w:pPr>
              <w:jc w:val="right"/>
            </w:pPr>
            <w:r>
              <w:rPr>
                <w:rFonts w:eastAsiaTheme="minorEastAsia"/>
                <w:color w:val="000000" w:themeColor="text1"/>
                <w:szCs w:val="21"/>
              </w:rPr>
              <w:t>-2.42%</w:t>
            </w:r>
          </w:p>
        </w:tc>
        <w:tc>
          <w:tcPr>
            <w:tcW w:w="1291" w:type="dxa"/>
            <w:vAlign w:val="center"/>
          </w:tcPr>
          <w:p w:rsidR="00CE4B3C" w:rsidRDefault="007B5658">
            <w:pPr>
              <w:jc w:val="right"/>
            </w:pPr>
            <w:r>
              <w:rPr>
                <w:rFonts w:eastAsiaTheme="minorEastAsia"/>
                <w:color w:val="000000" w:themeColor="text1"/>
                <w:szCs w:val="21"/>
              </w:rPr>
              <w:t>0.66%</w:t>
            </w:r>
          </w:p>
        </w:tc>
        <w:tc>
          <w:tcPr>
            <w:tcW w:w="1291" w:type="dxa"/>
            <w:vAlign w:val="center"/>
          </w:tcPr>
          <w:p w:rsidR="00CE4B3C" w:rsidRDefault="007B5658">
            <w:pPr>
              <w:jc w:val="right"/>
            </w:pPr>
            <w:r>
              <w:rPr>
                <w:rFonts w:eastAsiaTheme="minorEastAsia"/>
                <w:color w:val="000000" w:themeColor="text1"/>
                <w:szCs w:val="21"/>
              </w:rPr>
              <w:t>-12.20%</w:t>
            </w:r>
          </w:p>
        </w:tc>
        <w:tc>
          <w:tcPr>
            <w:tcW w:w="1291" w:type="dxa"/>
            <w:vAlign w:val="center"/>
          </w:tcPr>
          <w:p w:rsidR="00CE4B3C" w:rsidRDefault="007B5658">
            <w:pPr>
              <w:jc w:val="right"/>
            </w:pPr>
            <w:r>
              <w:rPr>
                <w:rFonts w:eastAsiaTheme="minorEastAsia"/>
                <w:color w:val="000000" w:themeColor="text1"/>
                <w:szCs w:val="21"/>
              </w:rPr>
              <w:t>0.81%</w:t>
            </w:r>
          </w:p>
        </w:tc>
      </w:tr>
      <w:tr w:rsidR="00CE4B3C">
        <w:tc>
          <w:tcPr>
            <w:tcW w:w="1290" w:type="dxa"/>
            <w:vAlign w:val="center"/>
          </w:tcPr>
          <w:p w:rsidR="00CE4B3C" w:rsidRDefault="007B5658">
            <w:pPr>
              <w:jc w:val="left"/>
            </w:pPr>
            <w:r>
              <w:rPr>
                <w:rFonts w:eastAsiaTheme="minorEastAsia"/>
                <w:color w:val="000000" w:themeColor="text1"/>
                <w:szCs w:val="21"/>
              </w:rPr>
              <w:t>过去六个月</w:t>
            </w:r>
          </w:p>
        </w:tc>
        <w:tc>
          <w:tcPr>
            <w:tcW w:w="1291" w:type="dxa"/>
            <w:vAlign w:val="center"/>
          </w:tcPr>
          <w:p w:rsidR="00CE4B3C" w:rsidRDefault="007B5658">
            <w:pPr>
              <w:jc w:val="right"/>
            </w:pPr>
            <w:r>
              <w:rPr>
                <w:rFonts w:eastAsiaTheme="minorEastAsia"/>
                <w:color w:val="000000" w:themeColor="text1"/>
                <w:szCs w:val="21"/>
              </w:rPr>
              <w:t>-25.28%</w:t>
            </w:r>
          </w:p>
        </w:tc>
        <w:tc>
          <w:tcPr>
            <w:tcW w:w="1291" w:type="dxa"/>
            <w:vAlign w:val="center"/>
          </w:tcPr>
          <w:p w:rsidR="00CE4B3C" w:rsidRDefault="007B5658">
            <w:pPr>
              <w:jc w:val="right"/>
            </w:pPr>
            <w:r>
              <w:rPr>
                <w:rFonts w:eastAsiaTheme="minorEastAsia"/>
                <w:color w:val="000000" w:themeColor="text1"/>
                <w:szCs w:val="21"/>
              </w:rPr>
              <w:t>1.86%</w:t>
            </w:r>
          </w:p>
        </w:tc>
        <w:tc>
          <w:tcPr>
            <w:tcW w:w="1291" w:type="dxa"/>
            <w:vAlign w:val="center"/>
          </w:tcPr>
          <w:p w:rsidR="00CE4B3C" w:rsidRDefault="007B5658">
            <w:pPr>
              <w:jc w:val="right"/>
            </w:pPr>
            <w:r>
              <w:rPr>
                <w:rFonts w:eastAsiaTheme="minorEastAsia"/>
                <w:color w:val="000000" w:themeColor="text1"/>
                <w:szCs w:val="21"/>
              </w:rPr>
              <w:t>-0.96%</w:t>
            </w:r>
          </w:p>
        </w:tc>
        <w:tc>
          <w:tcPr>
            <w:tcW w:w="1291" w:type="dxa"/>
            <w:vAlign w:val="center"/>
          </w:tcPr>
          <w:p w:rsidR="00CE4B3C" w:rsidRDefault="007B5658">
            <w:pPr>
              <w:jc w:val="right"/>
            </w:pPr>
            <w:r>
              <w:rPr>
                <w:rFonts w:eastAsiaTheme="minorEastAsia"/>
                <w:color w:val="000000" w:themeColor="text1"/>
                <w:szCs w:val="21"/>
              </w:rPr>
              <w:t>0.82%</w:t>
            </w:r>
          </w:p>
        </w:tc>
        <w:tc>
          <w:tcPr>
            <w:tcW w:w="1291" w:type="dxa"/>
            <w:vAlign w:val="center"/>
          </w:tcPr>
          <w:p w:rsidR="00CE4B3C" w:rsidRDefault="007B5658">
            <w:pPr>
              <w:jc w:val="right"/>
            </w:pPr>
            <w:r>
              <w:rPr>
                <w:rFonts w:eastAsiaTheme="minorEastAsia"/>
                <w:color w:val="000000" w:themeColor="text1"/>
                <w:szCs w:val="21"/>
              </w:rPr>
              <w:t>-24.32%</w:t>
            </w:r>
          </w:p>
        </w:tc>
        <w:tc>
          <w:tcPr>
            <w:tcW w:w="1291" w:type="dxa"/>
            <w:vAlign w:val="center"/>
          </w:tcPr>
          <w:p w:rsidR="00CE4B3C" w:rsidRDefault="007B5658">
            <w:pPr>
              <w:jc w:val="right"/>
            </w:pPr>
            <w:r>
              <w:rPr>
                <w:rFonts w:eastAsiaTheme="minorEastAsia"/>
                <w:color w:val="000000" w:themeColor="text1"/>
                <w:szCs w:val="21"/>
              </w:rPr>
              <w:t>1.04%</w:t>
            </w:r>
          </w:p>
        </w:tc>
      </w:tr>
      <w:tr w:rsidR="00CE4B3C">
        <w:tc>
          <w:tcPr>
            <w:tcW w:w="1290" w:type="dxa"/>
            <w:vAlign w:val="center"/>
          </w:tcPr>
          <w:p w:rsidR="00CE4B3C" w:rsidRDefault="007B5658">
            <w:pPr>
              <w:jc w:val="left"/>
            </w:pPr>
            <w:r>
              <w:rPr>
                <w:rFonts w:eastAsiaTheme="minorEastAsia"/>
                <w:color w:val="000000" w:themeColor="text1"/>
                <w:szCs w:val="21"/>
              </w:rPr>
              <w:t>过去一年</w:t>
            </w:r>
          </w:p>
        </w:tc>
        <w:tc>
          <w:tcPr>
            <w:tcW w:w="1291" w:type="dxa"/>
            <w:vAlign w:val="center"/>
          </w:tcPr>
          <w:p w:rsidR="00CE4B3C" w:rsidRDefault="007B5658">
            <w:pPr>
              <w:jc w:val="right"/>
            </w:pPr>
            <w:r>
              <w:rPr>
                <w:rFonts w:eastAsiaTheme="minorEastAsia"/>
                <w:color w:val="000000" w:themeColor="text1"/>
                <w:szCs w:val="21"/>
              </w:rPr>
              <w:t>-36.10%</w:t>
            </w:r>
          </w:p>
        </w:tc>
        <w:tc>
          <w:tcPr>
            <w:tcW w:w="1291" w:type="dxa"/>
            <w:vAlign w:val="center"/>
          </w:tcPr>
          <w:p w:rsidR="00CE4B3C" w:rsidRDefault="007B5658">
            <w:pPr>
              <w:jc w:val="right"/>
            </w:pPr>
            <w:r>
              <w:rPr>
                <w:rFonts w:eastAsiaTheme="minorEastAsia"/>
                <w:color w:val="000000" w:themeColor="text1"/>
                <w:szCs w:val="21"/>
              </w:rPr>
              <w:t>1.57%</w:t>
            </w:r>
          </w:p>
        </w:tc>
        <w:tc>
          <w:tcPr>
            <w:tcW w:w="1291" w:type="dxa"/>
            <w:vAlign w:val="center"/>
          </w:tcPr>
          <w:p w:rsidR="00CE4B3C" w:rsidRDefault="007B5658">
            <w:pPr>
              <w:jc w:val="right"/>
            </w:pPr>
            <w:r>
              <w:rPr>
                <w:rFonts w:eastAsiaTheme="minorEastAsia"/>
                <w:color w:val="000000" w:themeColor="text1"/>
                <w:szCs w:val="21"/>
              </w:rPr>
              <w:t>-8.97%</w:t>
            </w:r>
          </w:p>
        </w:tc>
        <w:tc>
          <w:tcPr>
            <w:tcW w:w="1291" w:type="dxa"/>
            <w:vAlign w:val="center"/>
          </w:tcPr>
          <w:p w:rsidR="00CE4B3C" w:rsidRDefault="007B5658">
            <w:pPr>
              <w:jc w:val="right"/>
            </w:pPr>
            <w:r>
              <w:rPr>
                <w:rFonts w:eastAsiaTheme="minorEastAsia"/>
                <w:color w:val="000000" w:themeColor="text1"/>
                <w:szCs w:val="21"/>
              </w:rPr>
              <w:t>0.74%</w:t>
            </w:r>
          </w:p>
        </w:tc>
        <w:tc>
          <w:tcPr>
            <w:tcW w:w="1291" w:type="dxa"/>
            <w:vAlign w:val="center"/>
          </w:tcPr>
          <w:p w:rsidR="00CE4B3C" w:rsidRDefault="007B5658">
            <w:pPr>
              <w:jc w:val="right"/>
            </w:pPr>
            <w:r>
              <w:rPr>
                <w:rFonts w:eastAsiaTheme="minorEastAsia"/>
                <w:color w:val="000000" w:themeColor="text1"/>
                <w:szCs w:val="21"/>
              </w:rPr>
              <w:t>-27.13%</w:t>
            </w:r>
          </w:p>
        </w:tc>
        <w:tc>
          <w:tcPr>
            <w:tcW w:w="1291" w:type="dxa"/>
            <w:vAlign w:val="center"/>
          </w:tcPr>
          <w:p w:rsidR="00CE4B3C" w:rsidRDefault="007B5658">
            <w:pPr>
              <w:jc w:val="right"/>
            </w:pPr>
            <w:r>
              <w:rPr>
                <w:rFonts w:eastAsiaTheme="minorEastAsia"/>
                <w:color w:val="000000" w:themeColor="text1"/>
                <w:szCs w:val="21"/>
              </w:rPr>
              <w:t>0.83%</w:t>
            </w:r>
          </w:p>
        </w:tc>
      </w:tr>
      <w:tr w:rsidR="00CE4B3C">
        <w:tc>
          <w:tcPr>
            <w:tcW w:w="1290" w:type="dxa"/>
            <w:vAlign w:val="center"/>
          </w:tcPr>
          <w:p w:rsidR="00CE4B3C" w:rsidRDefault="007B5658">
            <w:pPr>
              <w:jc w:val="left"/>
            </w:pPr>
            <w:r>
              <w:rPr>
                <w:rFonts w:eastAsiaTheme="minorEastAsia"/>
                <w:color w:val="000000" w:themeColor="text1"/>
                <w:szCs w:val="21"/>
              </w:rPr>
              <w:t>过去三年</w:t>
            </w:r>
          </w:p>
        </w:tc>
        <w:tc>
          <w:tcPr>
            <w:tcW w:w="1291" w:type="dxa"/>
            <w:vAlign w:val="center"/>
          </w:tcPr>
          <w:p w:rsidR="00CE4B3C" w:rsidRDefault="007B5658">
            <w:pPr>
              <w:jc w:val="right"/>
            </w:pPr>
            <w:r>
              <w:rPr>
                <w:rFonts w:eastAsiaTheme="minorEastAsia"/>
                <w:color w:val="000000" w:themeColor="text1"/>
                <w:szCs w:val="21"/>
              </w:rPr>
              <w:t>-51.26%</w:t>
            </w:r>
          </w:p>
        </w:tc>
        <w:tc>
          <w:tcPr>
            <w:tcW w:w="1291" w:type="dxa"/>
            <w:vAlign w:val="center"/>
          </w:tcPr>
          <w:p w:rsidR="00CE4B3C" w:rsidRDefault="007B5658">
            <w:pPr>
              <w:jc w:val="right"/>
            </w:pPr>
            <w:r>
              <w:rPr>
                <w:rFonts w:eastAsiaTheme="minorEastAsia"/>
                <w:color w:val="000000" w:themeColor="text1"/>
                <w:szCs w:val="21"/>
              </w:rPr>
              <w:t>2.03%</w:t>
            </w:r>
          </w:p>
        </w:tc>
        <w:tc>
          <w:tcPr>
            <w:tcW w:w="1291" w:type="dxa"/>
            <w:vAlign w:val="center"/>
          </w:tcPr>
          <w:p w:rsidR="00CE4B3C" w:rsidRDefault="007B5658">
            <w:pPr>
              <w:jc w:val="right"/>
            </w:pPr>
            <w:r>
              <w:rPr>
                <w:rFonts w:eastAsiaTheme="minorEastAsia"/>
                <w:color w:val="000000" w:themeColor="text1"/>
                <w:szCs w:val="21"/>
              </w:rPr>
              <w:t>-24.68%</w:t>
            </w:r>
          </w:p>
        </w:tc>
        <w:tc>
          <w:tcPr>
            <w:tcW w:w="1291" w:type="dxa"/>
            <w:vAlign w:val="center"/>
          </w:tcPr>
          <w:p w:rsidR="00CE4B3C" w:rsidRDefault="007B5658">
            <w:pPr>
              <w:jc w:val="right"/>
            </w:pPr>
            <w:r>
              <w:rPr>
                <w:rFonts w:eastAsiaTheme="minorEastAsia"/>
                <w:color w:val="000000" w:themeColor="text1"/>
                <w:szCs w:val="21"/>
              </w:rPr>
              <w:t>0.83%</w:t>
            </w:r>
          </w:p>
        </w:tc>
        <w:tc>
          <w:tcPr>
            <w:tcW w:w="1291" w:type="dxa"/>
            <w:vAlign w:val="center"/>
          </w:tcPr>
          <w:p w:rsidR="00CE4B3C" w:rsidRDefault="007B5658">
            <w:pPr>
              <w:jc w:val="right"/>
            </w:pPr>
            <w:r>
              <w:rPr>
                <w:rFonts w:eastAsiaTheme="minorEastAsia"/>
                <w:color w:val="000000" w:themeColor="text1"/>
                <w:szCs w:val="21"/>
              </w:rPr>
              <w:t>-26.58%</w:t>
            </w:r>
          </w:p>
        </w:tc>
        <w:tc>
          <w:tcPr>
            <w:tcW w:w="1291" w:type="dxa"/>
            <w:vAlign w:val="center"/>
          </w:tcPr>
          <w:p w:rsidR="00CE4B3C" w:rsidRDefault="007B5658">
            <w:pPr>
              <w:jc w:val="right"/>
            </w:pPr>
            <w:r>
              <w:rPr>
                <w:rFonts w:eastAsiaTheme="minorEastAsia"/>
                <w:color w:val="000000" w:themeColor="text1"/>
                <w:szCs w:val="21"/>
              </w:rPr>
              <w:t>1.20%</w:t>
            </w:r>
          </w:p>
        </w:tc>
      </w:tr>
      <w:tr w:rsidR="00CE4B3C">
        <w:tc>
          <w:tcPr>
            <w:tcW w:w="1290" w:type="dxa"/>
            <w:vAlign w:val="center"/>
          </w:tcPr>
          <w:p w:rsidR="00CE4B3C" w:rsidRDefault="007B5658">
            <w:pPr>
              <w:jc w:val="left"/>
            </w:pPr>
            <w:r>
              <w:rPr>
                <w:rFonts w:eastAsiaTheme="minorEastAsia"/>
                <w:color w:val="000000" w:themeColor="text1"/>
                <w:szCs w:val="21"/>
              </w:rPr>
              <w:t>过去五年</w:t>
            </w:r>
          </w:p>
        </w:tc>
        <w:tc>
          <w:tcPr>
            <w:tcW w:w="1291" w:type="dxa"/>
            <w:vAlign w:val="center"/>
          </w:tcPr>
          <w:p w:rsidR="00CE4B3C" w:rsidRDefault="007B5658">
            <w:pPr>
              <w:jc w:val="right"/>
            </w:pPr>
            <w:r>
              <w:rPr>
                <w:rFonts w:eastAsiaTheme="minorEastAsia"/>
                <w:color w:val="000000" w:themeColor="text1"/>
                <w:szCs w:val="21"/>
              </w:rPr>
              <w:t>60.39%</w:t>
            </w:r>
          </w:p>
        </w:tc>
        <w:tc>
          <w:tcPr>
            <w:tcW w:w="1291" w:type="dxa"/>
            <w:vAlign w:val="center"/>
          </w:tcPr>
          <w:p w:rsidR="00CE4B3C" w:rsidRDefault="007B5658">
            <w:pPr>
              <w:jc w:val="right"/>
            </w:pPr>
            <w:r>
              <w:rPr>
                <w:rFonts w:eastAsiaTheme="minorEastAsia"/>
                <w:color w:val="000000" w:themeColor="text1"/>
                <w:szCs w:val="21"/>
              </w:rPr>
              <w:t>2.05%</w:t>
            </w:r>
          </w:p>
        </w:tc>
        <w:tc>
          <w:tcPr>
            <w:tcW w:w="1291" w:type="dxa"/>
            <w:vAlign w:val="center"/>
          </w:tcPr>
          <w:p w:rsidR="00CE4B3C" w:rsidRDefault="007B5658">
            <w:pPr>
              <w:jc w:val="right"/>
            </w:pPr>
            <w:r>
              <w:rPr>
                <w:rFonts w:eastAsiaTheme="minorEastAsia"/>
                <w:color w:val="000000" w:themeColor="text1"/>
                <w:szCs w:val="21"/>
              </w:rPr>
              <w:t>-4.43%</w:t>
            </w:r>
          </w:p>
        </w:tc>
        <w:tc>
          <w:tcPr>
            <w:tcW w:w="1291" w:type="dxa"/>
            <w:vAlign w:val="center"/>
          </w:tcPr>
          <w:p w:rsidR="00CE4B3C" w:rsidRDefault="007B5658">
            <w:pPr>
              <w:jc w:val="right"/>
            </w:pPr>
            <w:r>
              <w:rPr>
                <w:rFonts w:eastAsiaTheme="minorEastAsia"/>
                <w:color w:val="000000" w:themeColor="text1"/>
                <w:szCs w:val="21"/>
              </w:rPr>
              <w:t>0.90%</w:t>
            </w:r>
          </w:p>
        </w:tc>
        <w:tc>
          <w:tcPr>
            <w:tcW w:w="1291" w:type="dxa"/>
            <w:vAlign w:val="center"/>
          </w:tcPr>
          <w:p w:rsidR="00CE4B3C" w:rsidRDefault="007B5658">
            <w:pPr>
              <w:jc w:val="right"/>
            </w:pPr>
            <w:r>
              <w:rPr>
                <w:rFonts w:eastAsiaTheme="minorEastAsia"/>
                <w:color w:val="000000" w:themeColor="text1"/>
                <w:szCs w:val="21"/>
              </w:rPr>
              <w:t>64.82%</w:t>
            </w:r>
          </w:p>
        </w:tc>
        <w:tc>
          <w:tcPr>
            <w:tcW w:w="1291" w:type="dxa"/>
            <w:vAlign w:val="center"/>
          </w:tcPr>
          <w:p w:rsidR="00CE4B3C" w:rsidRDefault="007B5658">
            <w:pPr>
              <w:jc w:val="right"/>
            </w:pPr>
            <w:r>
              <w:rPr>
                <w:rFonts w:eastAsiaTheme="minorEastAsia"/>
                <w:color w:val="000000" w:themeColor="text1"/>
                <w:szCs w:val="21"/>
              </w:rPr>
              <w:t>1.15%</w:t>
            </w:r>
          </w:p>
        </w:tc>
      </w:tr>
      <w:tr w:rsidR="00CE4B3C">
        <w:tc>
          <w:tcPr>
            <w:tcW w:w="1290" w:type="dxa"/>
            <w:vAlign w:val="center"/>
          </w:tcPr>
          <w:p w:rsidR="00CE4B3C" w:rsidRDefault="007B5658">
            <w:pPr>
              <w:jc w:val="left"/>
            </w:pPr>
            <w:r>
              <w:rPr>
                <w:rFonts w:eastAsiaTheme="minorEastAsia"/>
                <w:color w:val="000000" w:themeColor="text1"/>
                <w:szCs w:val="21"/>
              </w:rPr>
              <w:t>自基金合同生效起至今</w:t>
            </w:r>
          </w:p>
        </w:tc>
        <w:tc>
          <w:tcPr>
            <w:tcW w:w="1291" w:type="dxa"/>
            <w:vAlign w:val="center"/>
          </w:tcPr>
          <w:p w:rsidR="00CE4B3C" w:rsidRDefault="007B5658">
            <w:pPr>
              <w:jc w:val="right"/>
            </w:pPr>
            <w:r>
              <w:rPr>
                <w:rFonts w:eastAsiaTheme="minorEastAsia"/>
                <w:color w:val="000000" w:themeColor="text1"/>
                <w:szCs w:val="21"/>
              </w:rPr>
              <w:t>53.62%</w:t>
            </w:r>
          </w:p>
        </w:tc>
        <w:tc>
          <w:tcPr>
            <w:tcW w:w="1291" w:type="dxa"/>
            <w:vAlign w:val="center"/>
          </w:tcPr>
          <w:p w:rsidR="00CE4B3C" w:rsidRDefault="007B5658">
            <w:pPr>
              <w:jc w:val="right"/>
            </w:pPr>
            <w:r>
              <w:rPr>
                <w:rFonts w:eastAsiaTheme="minorEastAsia"/>
                <w:color w:val="000000" w:themeColor="text1"/>
                <w:szCs w:val="21"/>
              </w:rPr>
              <w:t>1.98%</w:t>
            </w:r>
          </w:p>
        </w:tc>
        <w:tc>
          <w:tcPr>
            <w:tcW w:w="1291" w:type="dxa"/>
            <w:vAlign w:val="center"/>
          </w:tcPr>
          <w:p w:rsidR="00CE4B3C" w:rsidRDefault="007B5658">
            <w:pPr>
              <w:jc w:val="right"/>
            </w:pPr>
            <w:r>
              <w:rPr>
                <w:rFonts w:eastAsiaTheme="minorEastAsia"/>
                <w:color w:val="000000" w:themeColor="text1"/>
                <w:szCs w:val="21"/>
              </w:rPr>
              <w:t>9.46%</w:t>
            </w:r>
          </w:p>
        </w:tc>
        <w:tc>
          <w:tcPr>
            <w:tcW w:w="1291" w:type="dxa"/>
            <w:vAlign w:val="center"/>
          </w:tcPr>
          <w:p w:rsidR="00CE4B3C" w:rsidRDefault="007B5658">
            <w:pPr>
              <w:jc w:val="right"/>
            </w:pPr>
            <w:r>
              <w:rPr>
                <w:rFonts w:eastAsiaTheme="minorEastAsia"/>
                <w:color w:val="000000" w:themeColor="text1"/>
                <w:szCs w:val="21"/>
              </w:rPr>
              <w:t>0.94%</w:t>
            </w:r>
          </w:p>
        </w:tc>
        <w:tc>
          <w:tcPr>
            <w:tcW w:w="1291" w:type="dxa"/>
            <w:vAlign w:val="center"/>
          </w:tcPr>
          <w:p w:rsidR="00CE4B3C" w:rsidRDefault="007B5658">
            <w:pPr>
              <w:jc w:val="right"/>
            </w:pPr>
            <w:r>
              <w:rPr>
                <w:rFonts w:eastAsiaTheme="minorEastAsia"/>
                <w:color w:val="000000" w:themeColor="text1"/>
                <w:szCs w:val="21"/>
              </w:rPr>
              <w:t>44.16%</w:t>
            </w:r>
          </w:p>
        </w:tc>
        <w:tc>
          <w:tcPr>
            <w:tcW w:w="1291" w:type="dxa"/>
            <w:vAlign w:val="center"/>
          </w:tcPr>
          <w:p w:rsidR="00CE4B3C" w:rsidRDefault="007B5658">
            <w:pPr>
              <w:jc w:val="right"/>
            </w:pPr>
            <w:r>
              <w:rPr>
                <w:rFonts w:eastAsiaTheme="minorEastAsia"/>
                <w:color w:val="000000" w:themeColor="text1"/>
                <w:szCs w:val="21"/>
              </w:rPr>
              <w:t>1.04%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摩根动力精选混合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E4B3C">
        <w:tc>
          <w:tcPr>
            <w:tcW w:w="1290" w:type="dxa"/>
            <w:vAlign w:val="center"/>
          </w:tcPr>
          <w:p w:rsidR="00CE4B3C" w:rsidRDefault="007B5658">
            <w:pPr>
              <w:jc w:val="left"/>
            </w:pPr>
            <w:r>
              <w:rPr>
                <w:rFonts w:eastAsiaTheme="minorEastAsia"/>
                <w:color w:val="000000" w:themeColor="text1"/>
                <w:szCs w:val="21"/>
              </w:rPr>
              <w:t>过去三个月</w:t>
            </w:r>
          </w:p>
        </w:tc>
        <w:tc>
          <w:tcPr>
            <w:tcW w:w="1291" w:type="dxa"/>
            <w:vAlign w:val="center"/>
          </w:tcPr>
          <w:p w:rsidR="00CE4B3C" w:rsidRDefault="007B5658">
            <w:pPr>
              <w:jc w:val="right"/>
            </w:pPr>
            <w:r>
              <w:rPr>
                <w:rFonts w:eastAsiaTheme="minorEastAsia"/>
                <w:color w:val="000000" w:themeColor="text1"/>
                <w:szCs w:val="21"/>
              </w:rPr>
              <w:t>-14.71%</w:t>
            </w:r>
          </w:p>
        </w:tc>
        <w:tc>
          <w:tcPr>
            <w:tcW w:w="1291" w:type="dxa"/>
            <w:vAlign w:val="center"/>
          </w:tcPr>
          <w:p w:rsidR="00CE4B3C" w:rsidRDefault="007B5658">
            <w:pPr>
              <w:jc w:val="right"/>
            </w:pPr>
            <w:r>
              <w:rPr>
                <w:rFonts w:eastAsiaTheme="minorEastAsia"/>
                <w:color w:val="000000" w:themeColor="text1"/>
                <w:szCs w:val="21"/>
              </w:rPr>
              <w:t>1.47%</w:t>
            </w:r>
          </w:p>
        </w:tc>
        <w:tc>
          <w:tcPr>
            <w:tcW w:w="1291" w:type="dxa"/>
            <w:vAlign w:val="center"/>
          </w:tcPr>
          <w:p w:rsidR="00CE4B3C" w:rsidRDefault="007B5658">
            <w:pPr>
              <w:jc w:val="right"/>
            </w:pPr>
            <w:r>
              <w:rPr>
                <w:rFonts w:eastAsiaTheme="minorEastAsia"/>
                <w:color w:val="000000" w:themeColor="text1"/>
                <w:szCs w:val="21"/>
              </w:rPr>
              <w:t>-2.42%</w:t>
            </w:r>
          </w:p>
        </w:tc>
        <w:tc>
          <w:tcPr>
            <w:tcW w:w="1291" w:type="dxa"/>
            <w:vAlign w:val="center"/>
          </w:tcPr>
          <w:p w:rsidR="00CE4B3C" w:rsidRDefault="007B5658">
            <w:pPr>
              <w:jc w:val="right"/>
            </w:pPr>
            <w:r>
              <w:rPr>
                <w:rFonts w:eastAsiaTheme="minorEastAsia"/>
                <w:color w:val="000000" w:themeColor="text1"/>
                <w:szCs w:val="21"/>
              </w:rPr>
              <w:t>0.66%</w:t>
            </w:r>
          </w:p>
        </w:tc>
        <w:tc>
          <w:tcPr>
            <w:tcW w:w="1291" w:type="dxa"/>
            <w:vAlign w:val="center"/>
          </w:tcPr>
          <w:p w:rsidR="00CE4B3C" w:rsidRDefault="007B5658">
            <w:pPr>
              <w:jc w:val="right"/>
            </w:pPr>
            <w:r>
              <w:rPr>
                <w:rFonts w:eastAsiaTheme="minorEastAsia"/>
                <w:color w:val="000000" w:themeColor="text1"/>
                <w:szCs w:val="21"/>
              </w:rPr>
              <w:t>-12.29%</w:t>
            </w:r>
          </w:p>
        </w:tc>
        <w:tc>
          <w:tcPr>
            <w:tcW w:w="1291" w:type="dxa"/>
            <w:vAlign w:val="center"/>
          </w:tcPr>
          <w:p w:rsidR="00CE4B3C" w:rsidRDefault="007B5658">
            <w:pPr>
              <w:jc w:val="right"/>
            </w:pPr>
            <w:r>
              <w:rPr>
                <w:rFonts w:eastAsiaTheme="minorEastAsia"/>
                <w:color w:val="000000" w:themeColor="text1"/>
                <w:szCs w:val="21"/>
              </w:rPr>
              <w:t>0.81%</w:t>
            </w:r>
          </w:p>
        </w:tc>
      </w:tr>
      <w:tr w:rsidR="00CE4B3C">
        <w:tc>
          <w:tcPr>
            <w:tcW w:w="1290" w:type="dxa"/>
            <w:vAlign w:val="center"/>
          </w:tcPr>
          <w:p w:rsidR="00CE4B3C" w:rsidRDefault="007B5658">
            <w:pPr>
              <w:jc w:val="left"/>
            </w:pPr>
            <w:r>
              <w:rPr>
                <w:rFonts w:eastAsiaTheme="minorEastAsia"/>
                <w:color w:val="000000" w:themeColor="text1"/>
                <w:szCs w:val="21"/>
              </w:rPr>
              <w:t>过去六个月</w:t>
            </w:r>
          </w:p>
        </w:tc>
        <w:tc>
          <w:tcPr>
            <w:tcW w:w="1291" w:type="dxa"/>
            <w:vAlign w:val="center"/>
          </w:tcPr>
          <w:p w:rsidR="00CE4B3C" w:rsidRDefault="007B5658">
            <w:pPr>
              <w:jc w:val="right"/>
            </w:pPr>
            <w:r>
              <w:rPr>
                <w:rFonts w:eastAsiaTheme="minorEastAsia"/>
                <w:color w:val="000000" w:themeColor="text1"/>
                <w:szCs w:val="21"/>
              </w:rPr>
              <w:t>-25.43%</w:t>
            </w:r>
          </w:p>
        </w:tc>
        <w:tc>
          <w:tcPr>
            <w:tcW w:w="1291" w:type="dxa"/>
            <w:vAlign w:val="center"/>
          </w:tcPr>
          <w:p w:rsidR="00CE4B3C" w:rsidRDefault="007B5658">
            <w:pPr>
              <w:jc w:val="right"/>
            </w:pPr>
            <w:r>
              <w:rPr>
                <w:rFonts w:eastAsiaTheme="minorEastAsia"/>
                <w:color w:val="000000" w:themeColor="text1"/>
                <w:szCs w:val="21"/>
              </w:rPr>
              <w:t>1.86%</w:t>
            </w:r>
          </w:p>
        </w:tc>
        <w:tc>
          <w:tcPr>
            <w:tcW w:w="1291" w:type="dxa"/>
            <w:vAlign w:val="center"/>
          </w:tcPr>
          <w:p w:rsidR="00CE4B3C" w:rsidRDefault="007B5658">
            <w:pPr>
              <w:jc w:val="right"/>
            </w:pPr>
            <w:r>
              <w:rPr>
                <w:rFonts w:eastAsiaTheme="minorEastAsia"/>
                <w:color w:val="000000" w:themeColor="text1"/>
                <w:szCs w:val="21"/>
              </w:rPr>
              <w:t>-0.96%</w:t>
            </w:r>
          </w:p>
        </w:tc>
        <w:tc>
          <w:tcPr>
            <w:tcW w:w="1291" w:type="dxa"/>
            <w:vAlign w:val="center"/>
          </w:tcPr>
          <w:p w:rsidR="00CE4B3C" w:rsidRDefault="007B5658">
            <w:pPr>
              <w:jc w:val="right"/>
            </w:pPr>
            <w:r>
              <w:rPr>
                <w:rFonts w:eastAsiaTheme="minorEastAsia"/>
                <w:color w:val="000000" w:themeColor="text1"/>
                <w:szCs w:val="21"/>
              </w:rPr>
              <w:t>0.82%</w:t>
            </w:r>
          </w:p>
        </w:tc>
        <w:tc>
          <w:tcPr>
            <w:tcW w:w="1291" w:type="dxa"/>
            <w:vAlign w:val="center"/>
          </w:tcPr>
          <w:p w:rsidR="00CE4B3C" w:rsidRDefault="007B5658">
            <w:pPr>
              <w:jc w:val="right"/>
            </w:pPr>
            <w:r>
              <w:rPr>
                <w:rFonts w:eastAsiaTheme="minorEastAsia"/>
                <w:color w:val="000000" w:themeColor="text1"/>
                <w:szCs w:val="21"/>
              </w:rPr>
              <w:t>-24.47%</w:t>
            </w:r>
          </w:p>
        </w:tc>
        <w:tc>
          <w:tcPr>
            <w:tcW w:w="1291" w:type="dxa"/>
            <w:vAlign w:val="center"/>
          </w:tcPr>
          <w:p w:rsidR="00CE4B3C" w:rsidRDefault="007B5658">
            <w:pPr>
              <w:jc w:val="right"/>
            </w:pPr>
            <w:r>
              <w:rPr>
                <w:rFonts w:eastAsiaTheme="minorEastAsia"/>
                <w:color w:val="000000" w:themeColor="text1"/>
                <w:szCs w:val="21"/>
              </w:rPr>
              <w:t>1.04%</w:t>
            </w:r>
          </w:p>
        </w:tc>
      </w:tr>
      <w:tr w:rsidR="00CE4B3C">
        <w:tc>
          <w:tcPr>
            <w:tcW w:w="1290" w:type="dxa"/>
            <w:vAlign w:val="center"/>
          </w:tcPr>
          <w:p w:rsidR="00CE4B3C" w:rsidRDefault="007B5658">
            <w:pPr>
              <w:jc w:val="left"/>
            </w:pPr>
            <w:r>
              <w:rPr>
                <w:rFonts w:eastAsiaTheme="minorEastAsia"/>
                <w:color w:val="000000" w:themeColor="text1"/>
                <w:szCs w:val="21"/>
              </w:rPr>
              <w:t>过去一年</w:t>
            </w:r>
          </w:p>
        </w:tc>
        <w:tc>
          <w:tcPr>
            <w:tcW w:w="1291" w:type="dxa"/>
            <w:vAlign w:val="center"/>
          </w:tcPr>
          <w:p w:rsidR="00CE4B3C" w:rsidRDefault="007B5658">
            <w:pPr>
              <w:jc w:val="right"/>
            </w:pPr>
            <w:r>
              <w:rPr>
                <w:rFonts w:eastAsiaTheme="minorEastAsia"/>
                <w:color w:val="000000" w:themeColor="text1"/>
                <w:szCs w:val="21"/>
              </w:rPr>
              <w:t>-36.35%</w:t>
            </w:r>
          </w:p>
        </w:tc>
        <w:tc>
          <w:tcPr>
            <w:tcW w:w="1291" w:type="dxa"/>
            <w:vAlign w:val="center"/>
          </w:tcPr>
          <w:p w:rsidR="00CE4B3C" w:rsidRDefault="007B5658">
            <w:pPr>
              <w:jc w:val="right"/>
            </w:pPr>
            <w:r>
              <w:rPr>
                <w:rFonts w:eastAsiaTheme="minorEastAsia"/>
                <w:color w:val="000000" w:themeColor="text1"/>
                <w:szCs w:val="21"/>
              </w:rPr>
              <w:t>1.57%</w:t>
            </w:r>
          </w:p>
        </w:tc>
        <w:tc>
          <w:tcPr>
            <w:tcW w:w="1291" w:type="dxa"/>
            <w:vAlign w:val="center"/>
          </w:tcPr>
          <w:p w:rsidR="00CE4B3C" w:rsidRDefault="007B5658">
            <w:pPr>
              <w:jc w:val="right"/>
            </w:pPr>
            <w:r>
              <w:rPr>
                <w:rFonts w:eastAsiaTheme="minorEastAsia"/>
                <w:color w:val="000000" w:themeColor="text1"/>
                <w:szCs w:val="21"/>
              </w:rPr>
              <w:t>-8.97%</w:t>
            </w:r>
          </w:p>
        </w:tc>
        <w:tc>
          <w:tcPr>
            <w:tcW w:w="1291" w:type="dxa"/>
            <w:vAlign w:val="center"/>
          </w:tcPr>
          <w:p w:rsidR="00CE4B3C" w:rsidRDefault="007B5658">
            <w:pPr>
              <w:jc w:val="right"/>
            </w:pPr>
            <w:r>
              <w:rPr>
                <w:rFonts w:eastAsiaTheme="minorEastAsia"/>
                <w:color w:val="000000" w:themeColor="text1"/>
                <w:szCs w:val="21"/>
              </w:rPr>
              <w:t>0.74%</w:t>
            </w:r>
          </w:p>
        </w:tc>
        <w:tc>
          <w:tcPr>
            <w:tcW w:w="1291" w:type="dxa"/>
            <w:vAlign w:val="center"/>
          </w:tcPr>
          <w:p w:rsidR="00CE4B3C" w:rsidRDefault="007B5658">
            <w:pPr>
              <w:jc w:val="right"/>
            </w:pPr>
            <w:r>
              <w:rPr>
                <w:rFonts w:eastAsiaTheme="minorEastAsia"/>
                <w:color w:val="000000" w:themeColor="text1"/>
                <w:szCs w:val="21"/>
              </w:rPr>
              <w:t>-27.38%</w:t>
            </w:r>
          </w:p>
        </w:tc>
        <w:tc>
          <w:tcPr>
            <w:tcW w:w="1291" w:type="dxa"/>
            <w:vAlign w:val="center"/>
          </w:tcPr>
          <w:p w:rsidR="00CE4B3C" w:rsidRDefault="007B5658">
            <w:pPr>
              <w:jc w:val="right"/>
            </w:pPr>
            <w:r>
              <w:rPr>
                <w:rFonts w:eastAsiaTheme="minorEastAsia"/>
                <w:color w:val="000000" w:themeColor="text1"/>
                <w:szCs w:val="21"/>
              </w:rPr>
              <w:t>0.83%</w:t>
            </w:r>
          </w:p>
        </w:tc>
      </w:tr>
      <w:tr w:rsidR="00CE4B3C">
        <w:tc>
          <w:tcPr>
            <w:tcW w:w="1290" w:type="dxa"/>
            <w:vAlign w:val="center"/>
          </w:tcPr>
          <w:p w:rsidR="00CE4B3C" w:rsidRDefault="007B5658">
            <w:pPr>
              <w:jc w:val="left"/>
            </w:pPr>
            <w:r>
              <w:rPr>
                <w:rFonts w:eastAsiaTheme="minorEastAsia"/>
                <w:color w:val="000000" w:themeColor="text1"/>
                <w:szCs w:val="21"/>
              </w:rPr>
              <w:t>过去三年</w:t>
            </w:r>
          </w:p>
        </w:tc>
        <w:tc>
          <w:tcPr>
            <w:tcW w:w="1291" w:type="dxa"/>
            <w:vAlign w:val="center"/>
          </w:tcPr>
          <w:p w:rsidR="00CE4B3C" w:rsidRDefault="007B5658">
            <w:pPr>
              <w:jc w:val="right"/>
            </w:pPr>
            <w:r>
              <w:rPr>
                <w:rFonts w:eastAsiaTheme="minorEastAsia"/>
                <w:color w:val="000000" w:themeColor="text1"/>
                <w:szCs w:val="21"/>
              </w:rPr>
              <w:t>-</w:t>
            </w:r>
          </w:p>
        </w:tc>
        <w:tc>
          <w:tcPr>
            <w:tcW w:w="1291" w:type="dxa"/>
            <w:vAlign w:val="center"/>
          </w:tcPr>
          <w:p w:rsidR="00CE4B3C" w:rsidRDefault="007B5658">
            <w:pPr>
              <w:jc w:val="right"/>
            </w:pPr>
            <w:r>
              <w:rPr>
                <w:rFonts w:eastAsiaTheme="minorEastAsia"/>
                <w:color w:val="000000" w:themeColor="text1"/>
                <w:szCs w:val="21"/>
              </w:rPr>
              <w:t>-</w:t>
            </w:r>
          </w:p>
        </w:tc>
        <w:tc>
          <w:tcPr>
            <w:tcW w:w="1291" w:type="dxa"/>
            <w:vAlign w:val="center"/>
          </w:tcPr>
          <w:p w:rsidR="00CE4B3C" w:rsidRDefault="007B5658">
            <w:pPr>
              <w:jc w:val="right"/>
            </w:pPr>
            <w:r>
              <w:rPr>
                <w:rFonts w:eastAsiaTheme="minorEastAsia"/>
                <w:color w:val="000000" w:themeColor="text1"/>
                <w:szCs w:val="21"/>
              </w:rPr>
              <w:t>-</w:t>
            </w:r>
          </w:p>
        </w:tc>
        <w:tc>
          <w:tcPr>
            <w:tcW w:w="1291" w:type="dxa"/>
            <w:vAlign w:val="center"/>
          </w:tcPr>
          <w:p w:rsidR="00CE4B3C" w:rsidRDefault="007B5658">
            <w:pPr>
              <w:jc w:val="right"/>
            </w:pPr>
            <w:r>
              <w:rPr>
                <w:rFonts w:eastAsiaTheme="minorEastAsia"/>
                <w:color w:val="000000" w:themeColor="text1"/>
                <w:szCs w:val="21"/>
              </w:rPr>
              <w:t>-</w:t>
            </w:r>
          </w:p>
        </w:tc>
        <w:tc>
          <w:tcPr>
            <w:tcW w:w="1291" w:type="dxa"/>
            <w:vAlign w:val="center"/>
          </w:tcPr>
          <w:p w:rsidR="00CE4B3C" w:rsidRDefault="007B5658">
            <w:pPr>
              <w:jc w:val="right"/>
            </w:pPr>
            <w:r>
              <w:rPr>
                <w:rFonts w:eastAsiaTheme="minorEastAsia"/>
                <w:color w:val="000000" w:themeColor="text1"/>
                <w:szCs w:val="21"/>
              </w:rPr>
              <w:t>-</w:t>
            </w:r>
          </w:p>
        </w:tc>
        <w:tc>
          <w:tcPr>
            <w:tcW w:w="1291" w:type="dxa"/>
            <w:vAlign w:val="center"/>
          </w:tcPr>
          <w:p w:rsidR="00CE4B3C" w:rsidRDefault="007B5658">
            <w:pPr>
              <w:jc w:val="right"/>
            </w:pPr>
            <w:r>
              <w:rPr>
                <w:rFonts w:eastAsiaTheme="minorEastAsia"/>
                <w:color w:val="000000" w:themeColor="text1"/>
                <w:szCs w:val="21"/>
              </w:rPr>
              <w:t>-</w:t>
            </w:r>
          </w:p>
        </w:tc>
      </w:tr>
      <w:tr w:rsidR="00CE4B3C">
        <w:tc>
          <w:tcPr>
            <w:tcW w:w="1290" w:type="dxa"/>
            <w:vAlign w:val="center"/>
          </w:tcPr>
          <w:p w:rsidR="00CE4B3C" w:rsidRDefault="007B5658">
            <w:pPr>
              <w:jc w:val="left"/>
            </w:pPr>
            <w:r>
              <w:rPr>
                <w:rFonts w:eastAsiaTheme="minorEastAsia"/>
                <w:color w:val="000000" w:themeColor="text1"/>
                <w:szCs w:val="21"/>
              </w:rPr>
              <w:lastRenderedPageBreak/>
              <w:t>过去五年</w:t>
            </w:r>
          </w:p>
        </w:tc>
        <w:tc>
          <w:tcPr>
            <w:tcW w:w="1291" w:type="dxa"/>
            <w:vAlign w:val="center"/>
          </w:tcPr>
          <w:p w:rsidR="00CE4B3C" w:rsidRDefault="007B5658">
            <w:pPr>
              <w:jc w:val="right"/>
            </w:pPr>
            <w:r>
              <w:rPr>
                <w:rFonts w:eastAsiaTheme="minorEastAsia"/>
                <w:color w:val="000000" w:themeColor="text1"/>
                <w:szCs w:val="21"/>
              </w:rPr>
              <w:t>-</w:t>
            </w:r>
          </w:p>
        </w:tc>
        <w:tc>
          <w:tcPr>
            <w:tcW w:w="1291" w:type="dxa"/>
            <w:vAlign w:val="center"/>
          </w:tcPr>
          <w:p w:rsidR="00CE4B3C" w:rsidRDefault="007B5658">
            <w:pPr>
              <w:jc w:val="right"/>
            </w:pPr>
            <w:r>
              <w:rPr>
                <w:rFonts w:eastAsiaTheme="minorEastAsia"/>
                <w:color w:val="000000" w:themeColor="text1"/>
                <w:szCs w:val="21"/>
              </w:rPr>
              <w:t>-</w:t>
            </w:r>
          </w:p>
        </w:tc>
        <w:tc>
          <w:tcPr>
            <w:tcW w:w="1291" w:type="dxa"/>
            <w:vAlign w:val="center"/>
          </w:tcPr>
          <w:p w:rsidR="00CE4B3C" w:rsidRDefault="007B5658">
            <w:pPr>
              <w:jc w:val="right"/>
            </w:pPr>
            <w:r>
              <w:rPr>
                <w:rFonts w:eastAsiaTheme="minorEastAsia"/>
                <w:color w:val="000000" w:themeColor="text1"/>
                <w:szCs w:val="21"/>
              </w:rPr>
              <w:t>-</w:t>
            </w:r>
          </w:p>
        </w:tc>
        <w:tc>
          <w:tcPr>
            <w:tcW w:w="1291" w:type="dxa"/>
            <w:vAlign w:val="center"/>
          </w:tcPr>
          <w:p w:rsidR="00CE4B3C" w:rsidRDefault="007B5658">
            <w:pPr>
              <w:jc w:val="right"/>
            </w:pPr>
            <w:r>
              <w:rPr>
                <w:rFonts w:eastAsiaTheme="minorEastAsia"/>
                <w:color w:val="000000" w:themeColor="text1"/>
                <w:szCs w:val="21"/>
              </w:rPr>
              <w:t>-</w:t>
            </w:r>
          </w:p>
        </w:tc>
        <w:tc>
          <w:tcPr>
            <w:tcW w:w="1291" w:type="dxa"/>
            <w:vAlign w:val="center"/>
          </w:tcPr>
          <w:p w:rsidR="00CE4B3C" w:rsidRDefault="007B5658">
            <w:pPr>
              <w:jc w:val="right"/>
            </w:pPr>
            <w:r>
              <w:rPr>
                <w:rFonts w:eastAsiaTheme="minorEastAsia"/>
                <w:color w:val="000000" w:themeColor="text1"/>
                <w:szCs w:val="21"/>
              </w:rPr>
              <w:t>-</w:t>
            </w:r>
          </w:p>
        </w:tc>
        <w:tc>
          <w:tcPr>
            <w:tcW w:w="1291" w:type="dxa"/>
            <w:vAlign w:val="center"/>
          </w:tcPr>
          <w:p w:rsidR="00CE4B3C" w:rsidRDefault="007B5658">
            <w:pPr>
              <w:jc w:val="right"/>
            </w:pPr>
            <w:r>
              <w:rPr>
                <w:rFonts w:eastAsiaTheme="minorEastAsia"/>
                <w:color w:val="000000" w:themeColor="text1"/>
                <w:szCs w:val="21"/>
              </w:rPr>
              <w:t>-</w:t>
            </w:r>
          </w:p>
        </w:tc>
      </w:tr>
      <w:tr w:rsidR="00CE4B3C">
        <w:tc>
          <w:tcPr>
            <w:tcW w:w="1290" w:type="dxa"/>
            <w:vAlign w:val="center"/>
          </w:tcPr>
          <w:p w:rsidR="00CE4B3C" w:rsidRDefault="007B5658">
            <w:pPr>
              <w:jc w:val="left"/>
            </w:pPr>
            <w:r>
              <w:rPr>
                <w:rFonts w:eastAsiaTheme="minorEastAsia"/>
                <w:color w:val="000000" w:themeColor="text1"/>
                <w:szCs w:val="21"/>
              </w:rPr>
              <w:t>自基金合同生效起至今</w:t>
            </w:r>
          </w:p>
        </w:tc>
        <w:tc>
          <w:tcPr>
            <w:tcW w:w="1291" w:type="dxa"/>
            <w:vAlign w:val="center"/>
          </w:tcPr>
          <w:p w:rsidR="00CE4B3C" w:rsidRDefault="007B5658">
            <w:pPr>
              <w:jc w:val="right"/>
            </w:pPr>
            <w:r>
              <w:rPr>
                <w:rFonts w:eastAsiaTheme="minorEastAsia"/>
                <w:color w:val="000000" w:themeColor="text1"/>
                <w:szCs w:val="21"/>
              </w:rPr>
              <w:t>-55.83%</w:t>
            </w:r>
          </w:p>
        </w:tc>
        <w:tc>
          <w:tcPr>
            <w:tcW w:w="1291" w:type="dxa"/>
            <w:vAlign w:val="center"/>
          </w:tcPr>
          <w:p w:rsidR="00CE4B3C" w:rsidRDefault="007B5658">
            <w:pPr>
              <w:jc w:val="right"/>
            </w:pPr>
            <w:r>
              <w:rPr>
                <w:rFonts w:eastAsiaTheme="minorEastAsia"/>
                <w:color w:val="000000" w:themeColor="text1"/>
                <w:szCs w:val="21"/>
              </w:rPr>
              <w:t>1.97%</w:t>
            </w:r>
          </w:p>
        </w:tc>
        <w:tc>
          <w:tcPr>
            <w:tcW w:w="1291" w:type="dxa"/>
            <w:vAlign w:val="center"/>
          </w:tcPr>
          <w:p w:rsidR="00CE4B3C" w:rsidRDefault="007B5658">
            <w:pPr>
              <w:jc w:val="right"/>
            </w:pPr>
            <w:r>
              <w:rPr>
                <w:rFonts w:eastAsiaTheme="minorEastAsia"/>
                <w:color w:val="000000" w:themeColor="text1"/>
                <w:szCs w:val="21"/>
              </w:rPr>
              <w:t>-21.33%</w:t>
            </w:r>
          </w:p>
        </w:tc>
        <w:tc>
          <w:tcPr>
            <w:tcW w:w="1291" w:type="dxa"/>
            <w:vAlign w:val="center"/>
          </w:tcPr>
          <w:p w:rsidR="00CE4B3C" w:rsidRDefault="007B5658">
            <w:pPr>
              <w:jc w:val="right"/>
            </w:pPr>
            <w:r>
              <w:rPr>
                <w:rFonts w:eastAsiaTheme="minorEastAsia"/>
                <w:color w:val="000000" w:themeColor="text1"/>
                <w:szCs w:val="21"/>
              </w:rPr>
              <w:t>0.82%</w:t>
            </w:r>
          </w:p>
        </w:tc>
        <w:tc>
          <w:tcPr>
            <w:tcW w:w="1291" w:type="dxa"/>
            <w:vAlign w:val="center"/>
          </w:tcPr>
          <w:p w:rsidR="00CE4B3C" w:rsidRDefault="007B5658">
            <w:pPr>
              <w:jc w:val="right"/>
            </w:pPr>
            <w:r>
              <w:rPr>
                <w:rFonts w:eastAsiaTheme="minorEastAsia"/>
                <w:color w:val="000000" w:themeColor="text1"/>
                <w:szCs w:val="21"/>
              </w:rPr>
              <w:t>-34.50%</w:t>
            </w:r>
          </w:p>
        </w:tc>
        <w:tc>
          <w:tcPr>
            <w:tcW w:w="1291" w:type="dxa"/>
            <w:vAlign w:val="center"/>
          </w:tcPr>
          <w:p w:rsidR="00CE4B3C" w:rsidRDefault="007B5658">
            <w:pPr>
              <w:jc w:val="right"/>
            </w:pPr>
            <w:r>
              <w:rPr>
                <w:rFonts w:eastAsiaTheme="minorEastAsia"/>
                <w:color w:val="000000" w:themeColor="text1"/>
                <w:szCs w:val="21"/>
              </w:rPr>
              <w:t>1.15%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摩根动力精选混合型证券投资基金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．摩根动力精选混合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．摩根动力精选混合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日，图示的时间段为本类份额生效日至本报告期末。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E4B3C">
        <w:tc>
          <w:tcPr>
            <w:tcW w:w="952" w:type="dxa"/>
            <w:vAlign w:val="center"/>
          </w:tcPr>
          <w:p w:rsidR="00CE4B3C" w:rsidRDefault="007B5658">
            <w:pPr>
              <w:jc w:val="center"/>
            </w:pPr>
            <w:r>
              <w:rPr>
                <w:rFonts w:eastAsiaTheme="minorEastAsia"/>
                <w:color w:val="000000" w:themeColor="text1"/>
                <w:szCs w:val="21"/>
              </w:rPr>
              <w:t>郭晨</w:t>
            </w:r>
          </w:p>
        </w:tc>
        <w:tc>
          <w:tcPr>
            <w:tcW w:w="930" w:type="dxa"/>
            <w:vAlign w:val="center"/>
          </w:tcPr>
          <w:p w:rsidR="00CE4B3C" w:rsidRDefault="007B5658">
            <w:pPr>
              <w:jc w:val="center"/>
            </w:pPr>
            <w:r>
              <w:rPr>
                <w:rFonts w:eastAsiaTheme="minorEastAsia"/>
                <w:color w:val="000000" w:themeColor="text1"/>
                <w:szCs w:val="21"/>
              </w:rPr>
              <w:t>本基金基金经理</w:t>
            </w:r>
          </w:p>
        </w:tc>
        <w:tc>
          <w:tcPr>
            <w:tcW w:w="1210" w:type="dxa"/>
            <w:vAlign w:val="center"/>
          </w:tcPr>
          <w:p w:rsidR="00CE4B3C" w:rsidRDefault="007B5658">
            <w:pPr>
              <w:jc w:val="center"/>
            </w:pPr>
            <w:r>
              <w:rPr>
                <w:rFonts w:eastAsiaTheme="minorEastAsia"/>
                <w:color w:val="000000" w:themeColor="text1"/>
                <w:szCs w:val="21"/>
              </w:rPr>
              <w:t>2021-10-29</w:t>
            </w:r>
          </w:p>
        </w:tc>
        <w:tc>
          <w:tcPr>
            <w:tcW w:w="1309" w:type="dxa"/>
            <w:vAlign w:val="center"/>
          </w:tcPr>
          <w:p w:rsidR="00CE4B3C" w:rsidRDefault="007B5658">
            <w:pPr>
              <w:jc w:val="center"/>
            </w:pPr>
            <w:r>
              <w:rPr>
                <w:rFonts w:eastAsiaTheme="minorEastAsia"/>
                <w:color w:val="000000" w:themeColor="text1"/>
                <w:szCs w:val="21"/>
              </w:rPr>
              <w:t>-</w:t>
            </w:r>
          </w:p>
        </w:tc>
        <w:tc>
          <w:tcPr>
            <w:tcW w:w="1254" w:type="dxa"/>
            <w:vAlign w:val="center"/>
          </w:tcPr>
          <w:p w:rsidR="00CE4B3C" w:rsidRDefault="007B5658">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CE4B3C" w:rsidRDefault="007B5658">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CE4B3C" w:rsidRDefault="007B565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二季度沪深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，创业板指数下跌</w:t>
      </w:r>
      <w:r>
        <w:rPr>
          <w:rFonts w:eastAsiaTheme="minorEastAsia"/>
          <w:color w:val="000000" w:themeColor="text1"/>
          <w:szCs w:val="21"/>
        </w:rPr>
        <w:t>7.41%</w:t>
      </w:r>
      <w:r>
        <w:rPr>
          <w:rFonts w:eastAsiaTheme="minorEastAsia"/>
          <w:color w:val="000000" w:themeColor="text1"/>
          <w:szCs w:val="21"/>
        </w:rPr>
        <w:t>。本季度市场表现平淡，红利板块一枝独秀，成长板块全面承压，人工智能算力行业表现略好。二季度的宏观经济数据一般，各地放松房地产政策开始推出，但是效果尚待观察，作为内需标志指标的高端白酒价格开始下降，导致消费板块压力加大。出口数据和中低端消费表现尚可，但海外贸易相关政策持续出台以及美国大选态势，都影响着投资者对未来出口形势的预期。本季度市场红利板块的表现主要基于投资者的避险需求，成长板块整体压力很大，</w:t>
      </w:r>
      <w:r>
        <w:rPr>
          <w:rFonts w:eastAsiaTheme="minorEastAsia"/>
          <w:color w:val="000000" w:themeColor="text1"/>
          <w:szCs w:val="21"/>
        </w:rPr>
        <w:t>AI</w:t>
      </w:r>
      <w:r>
        <w:rPr>
          <w:rFonts w:eastAsiaTheme="minorEastAsia"/>
          <w:color w:val="000000" w:themeColor="text1"/>
          <w:szCs w:val="21"/>
        </w:rPr>
        <w:t>板块的算力方向在持续超预期的加持下，表现尚可。</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新能源汽车板块股票表现平淡，在当前宏观经济较弱的情况下，二季度汽车消费整体增速开始走弱，虽内需乏力，但出口继续保持快速增长。传统燃油车销量继续下滑，新能源车渗透率提高。国内车市围绕价格仍竞争激烈。海外新能源车增长缓慢，这主要是由于供给缺乏、新能源车价格较高导致的，所以未来中国新能源车出海依然有很大空间，国内产业链公司也纷纷出海设厂。全球新能源车渗透率依然很低，未来成长空间很大。新能源汽车行业中，智能驾驶和机器人是未来两个最有看点的子领域。智能驾驶逐渐进入到</w:t>
      </w:r>
      <w:r>
        <w:rPr>
          <w:rFonts w:eastAsiaTheme="minorEastAsia"/>
          <w:color w:val="000000" w:themeColor="text1"/>
          <w:szCs w:val="21"/>
        </w:rPr>
        <w:t>L4</w:t>
      </w:r>
      <w:r>
        <w:rPr>
          <w:rFonts w:eastAsiaTheme="minorEastAsia"/>
          <w:color w:val="000000" w:themeColor="text1"/>
          <w:szCs w:val="21"/>
        </w:rPr>
        <w:t>阶段，人形机器人下半年即将进入量产阶段，今</w:t>
      </w:r>
      <w:r>
        <w:rPr>
          <w:rFonts w:eastAsiaTheme="minorEastAsia"/>
          <w:color w:val="000000" w:themeColor="text1"/>
          <w:szCs w:val="21"/>
        </w:rPr>
        <w:t>年电池产业链的困境反转也值得关注。本基金关注高景气度的新能源行业，力争在这个优质赛道中取得超额收益。我们将始终坚持价值投资思路，坚持配置新能源行业中优质的细分产业链，选择优质龙头公司长期投资。</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我们并不悲观。党的重大会议即将召开，一轮新的深层次改革蓄势待发，有利于提振投资者信心。各地房地产放松政策持续出台，房地产市场何时企稳值得观察，出口在未来的两个季度有望继续保持景气，国内财政和基建政策有望发力。三季度处于半年报的业绩期，将关注半年报业绩较佳的板块。港股在经历调整之后，估值吸引力提升，依然是国</w:t>
      </w:r>
      <w:r>
        <w:rPr>
          <w:rFonts w:eastAsiaTheme="minorEastAsia"/>
          <w:color w:val="000000" w:themeColor="text1"/>
          <w:szCs w:val="21"/>
        </w:rPr>
        <w:t>内经济变化相关的高弹性标的。重点关注以下几个方向：一是新技术引领的高景气行业，如人工智能、人型机器人、智能驾驶等，二是估值低，经营稳定的红利板块，如电力、资源等。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站在今天这个时点，新能源行业在未来十年或有十倍的成长空间，行业持续增长，后面依然会有很多机会，调整之后应精选优质标的逢低布局。未来全球新能源车销量大概率继续保持较快增长，进一步拉动整个产业链需求。近期智能驾驶和人型机器人的发展出现了比较大的进步，利好新能源车产业链，我们未来会加强研究和配置。今年电池产业链的困境反转也值得密切关注。我们将深入研究产业，挖掘估值和业绩相对匹配的个股，力争为基金持有人创造持续超额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本报告期摩根动力精选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:-14.62%</w:t>
      </w:r>
      <w:r>
        <w:rPr>
          <w:rFonts w:eastAsiaTheme="minorEastAsia"/>
          <w:color w:val="000000" w:themeColor="text1"/>
          <w:szCs w:val="21"/>
        </w:rPr>
        <w:t>，同期业绩比较基准收益率为</w:t>
      </w:r>
      <w:r>
        <w:rPr>
          <w:rFonts w:eastAsiaTheme="minorEastAsia"/>
          <w:color w:val="000000" w:themeColor="text1"/>
          <w:szCs w:val="21"/>
        </w:rPr>
        <w:t>:-2.42%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摩根动力精选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:-14.71%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:-2.42%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640,228,732.34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87.54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640,228,732.34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87.54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89,982,765.12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1,129,593.87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731,341,091.33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480,320.00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627,947,136.34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86.21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127,769.39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11,673,506.61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640,228,732.34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87.89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E4B3C">
        <w:tc>
          <w:tcPr>
            <w:tcW w:w="817" w:type="dxa"/>
            <w:vAlign w:val="center"/>
          </w:tcPr>
          <w:p w:rsidR="00CE4B3C" w:rsidRDefault="007B5658">
            <w:pPr>
              <w:jc w:val="center"/>
            </w:pPr>
            <w:r>
              <w:rPr>
                <w:rFonts w:eastAsiaTheme="minorEastAsia"/>
                <w:kern w:val="0"/>
                <w:szCs w:val="21"/>
              </w:rPr>
              <w:t>1</w:t>
            </w:r>
          </w:p>
        </w:tc>
        <w:tc>
          <w:tcPr>
            <w:tcW w:w="1276" w:type="dxa"/>
            <w:vAlign w:val="center"/>
          </w:tcPr>
          <w:p w:rsidR="00CE4B3C" w:rsidRDefault="007B5658">
            <w:pPr>
              <w:jc w:val="center"/>
            </w:pPr>
            <w:r>
              <w:rPr>
                <w:rFonts w:eastAsiaTheme="minorEastAsia"/>
                <w:kern w:val="0"/>
                <w:szCs w:val="21"/>
              </w:rPr>
              <w:t>300750</w:t>
            </w:r>
          </w:p>
        </w:tc>
        <w:tc>
          <w:tcPr>
            <w:tcW w:w="1701" w:type="dxa"/>
            <w:vAlign w:val="center"/>
          </w:tcPr>
          <w:p w:rsidR="00CE4B3C" w:rsidRDefault="007B5658">
            <w:pPr>
              <w:jc w:val="center"/>
            </w:pPr>
            <w:r>
              <w:rPr>
                <w:rFonts w:eastAsiaTheme="minorEastAsia"/>
                <w:kern w:val="0"/>
                <w:szCs w:val="21"/>
              </w:rPr>
              <w:t>宁德时代</w:t>
            </w:r>
          </w:p>
        </w:tc>
        <w:tc>
          <w:tcPr>
            <w:tcW w:w="1276" w:type="dxa"/>
            <w:vAlign w:val="center"/>
          </w:tcPr>
          <w:p w:rsidR="00CE4B3C" w:rsidRDefault="007B5658">
            <w:pPr>
              <w:jc w:val="right"/>
            </w:pPr>
            <w:r>
              <w:rPr>
                <w:rFonts w:eastAsiaTheme="minorEastAsia"/>
                <w:kern w:val="0"/>
                <w:szCs w:val="21"/>
              </w:rPr>
              <w:t>392,351.00</w:t>
            </w:r>
          </w:p>
        </w:tc>
        <w:tc>
          <w:tcPr>
            <w:tcW w:w="1842" w:type="dxa"/>
            <w:vAlign w:val="center"/>
          </w:tcPr>
          <w:p w:rsidR="00CE4B3C" w:rsidRDefault="007B5658">
            <w:pPr>
              <w:jc w:val="right"/>
            </w:pPr>
            <w:r>
              <w:rPr>
                <w:rFonts w:eastAsiaTheme="minorEastAsia"/>
                <w:kern w:val="0"/>
                <w:szCs w:val="21"/>
              </w:rPr>
              <w:t>70,634,950.53</w:t>
            </w:r>
          </w:p>
        </w:tc>
        <w:tc>
          <w:tcPr>
            <w:tcW w:w="1616" w:type="dxa"/>
            <w:vAlign w:val="center"/>
          </w:tcPr>
          <w:p w:rsidR="00CE4B3C" w:rsidRDefault="007B5658">
            <w:pPr>
              <w:jc w:val="right"/>
            </w:pPr>
            <w:r>
              <w:rPr>
                <w:rFonts w:eastAsiaTheme="minorEastAsia"/>
                <w:kern w:val="0"/>
                <w:szCs w:val="21"/>
              </w:rPr>
              <w:t>9.70</w:t>
            </w:r>
          </w:p>
        </w:tc>
      </w:tr>
      <w:tr w:rsidR="00CE4B3C">
        <w:tc>
          <w:tcPr>
            <w:tcW w:w="817" w:type="dxa"/>
            <w:vAlign w:val="center"/>
          </w:tcPr>
          <w:p w:rsidR="00CE4B3C" w:rsidRDefault="007B5658">
            <w:pPr>
              <w:jc w:val="center"/>
            </w:pPr>
            <w:r>
              <w:rPr>
                <w:rFonts w:eastAsiaTheme="minorEastAsia"/>
                <w:kern w:val="0"/>
                <w:szCs w:val="21"/>
              </w:rPr>
              <w:t>2</w:t>
            </w:r>
          </w:p>
        </w:tc>
        <w:tc>
          <w:tcPr>
            <w:tcW w:w="1276" w:type="dxa"/>
            <w:vAlign w:val="center"/>
          </w:tcPr>
          <w:p w:rsidR="00CE4B3C" w:rsidRDefault="007B5658">
            <w:pPr>
              <w:jc w:val="center"/>
            </w:pPr>
            <w:r>
              <w:rPr>
                <w:rFonts w:eastAsiaTheme="minorEastAsia"/>
                <w:kern w:val="0"/>
                <w:szCs w:val="21"/>
              </w:rPr>
              <w:t>601689</w:t>
            </w:r>
          </w:p>
        </w:tc>
        <w:tc>
          <w:tcPr>
            <w:tcW w:w="1701" w:type="dxa"/>
            <w:vAlign w:val="center"/>
          </w:tcPr>
          <w:p w:rsidR="00CE4B3C" w:rsidRDefault="007B5658">
            <w:pPr>
              <w:jc w:val="center"/>
            </w:pPr>
            <w:r>
              <w:rPr>
                <w:rFonts w:eastAsiaTheme="minorEastAsia"/>
                <w:kern w:val="0"/>
                <w:szCs w:val="21"/>
              </w:rPr>
              <w:t>拓普集团</w:t>
            </w:r>
          </w:p>
        </w:tc>
        <w:tc>
          <w:tcPr>
            <w:tcW w:w="1276" w:type="dxa"/>
            <w:vAlign w:val="center"/>
          </w:tcPr>
          <w:p w:rsidR="00CE4B3C" w:rsidRDefault="007B5658">
            <w:pPr>
              <w:jc w:val="right"/>
            </w:pPr>
            <w:r>
              <w:rPr>
                <w:rFonts w:eastAsiaTheme="minorEastAsia"/>
                <w:kern w:val="0"/>
                <w:szCs w:val="21"/>
              </w:rPr>
              <w:t>1,285,253.00</w:t>
            </w:r>
          </w:p>
        </w:tc>
        <w:tc>
          <w:tcPr>
            <w:tcW w:w="1842" w:type="dxa"/>
            <w:vAlign w:val="center"/>
          </w:tcPr>
          <w:p w:rsidR="00CE4B3C" w:rsidRDefault="007B5658">
            <w:pPr>
              <w:jc w:val="right"/>
            </w:pPr>
            <w:r>
              <w:rPr>
                <w:rFonts w:eastAsiaTheme="minorEastAsia"/>
                <w:kern w:val="0"/>
                <w:szCs w:val="21"/>
              </w:rPr>
              <w:t>68,902,413.33</w:t>
            </w:r>
          </w:p>
        </w:tc>
        <w:tc>
          <w:tcPr>
            <w:tcW w:w="1616" w:type="dxa"/>
            <w:vAlign w:val="center"/>
          </w:tcPr>
          <w:p w:rsidR="00CE4B3C" w:rsidRDefault="007B5658">
            <w:pPr>
              <w:jc w:val="right"/>
            </w:pPr>
            <w:r>
              <w:rPr>
                <w:rFonts w:eastAsiaTheme="minorEastAsia"/>
                <w:kern w:val="0"/>
                <w:szCs w:val="21"/>
              </w:rPr>
              <w:t>9.46</w:t>
            </w:r>
          </w:p>
        </w:tc>
      </w:tr>
      <w:tr w:rsidR="00CE4B3C">
        <w:tc>
          <w:tcPr>
            <w:tcW w:w="817" w:type="dxa"/>
            <w:vAlign w:val="center"/>
          </w:tcPr>
          <w:p w:rsidR="00CE4B3C" w:rsidRDefault="007B5658">
            <w:pPr>
              <w:jc w:val="center"/>
            </w:pPr>
            <w:r>
              <w:rPr>
                <w:rFonts w:eastAsiaTheme="minorEastAsia"/>
                <w:kern w:val="0"/>
                <w:szCs w:val="21"/>
              </w:rPr>
              <w:t>3</w:t>
            </w:r>
          </w:p>
        </w:tc>
        <w:tc>
          <w:tcPr>
            <w:tcW w:w="1276" w:type="dxa"/>
            <w:vAlign w:val="center"/>
          </w:tcPr>
          <w:p w:rsidR="00CE4B3C" w:rsidRDefault="007B5658">
            <w:pPr>
              <w:jc w:val="center"/>
            </w:pPr>
            <w:r>
              <w:rPr>
                <w:rFonts w:eastAsiaTheme="minorEastAsia"/>
                <w:kern w:val="0"/>
                <w:szCs w:val="21"/>
              </w:rPr>
              <w:t>000625</w:t>
            </w:r>
          </w:p>
        </w:tc>
        <w:tc>
          <w:tcPr>
            <w:tcW w:w="1701" w:type="dxa"/>
            <w:vAlign w:val="center"/>
          </w:tcPr>
          <w:p w:rsidR="00CE4B3C" w:rsidRDefault="007B5658">
            <w:pPr>
              <w:jc w:val="center"/>
            </w:pPr>
            <w:r>
              <w:rPr>
                <w:rFonts w:eastAsiaTheme="minorEastAsia"/>
                <w:kern w:val="0"/>
                <w:szCs w:val="21"/>
              </w:rPr>
              <w:t>长安汽车</w:t>
            </w:r>
          </w:p>
        </w:tc>
        <w:tc>
          <w:tcPr>
            <w:tcW w:w="1276" w:type="dxa"/>
            <w:vAlign w:val="center"/>
          </w:tcPr>
          <w:p w:rsidR="00CE4B3C" w:rsidRDefault="007B5658">
            <w:pPr>
              <w:jc w:val="right"/>
            </w:pPr>
            <w:r>
              <w:rPr>
                <w:rFonts w:eastAsiaTheme="minorEastAsia"/>
                <w:kern w:val="0"/>
                <w:szCs w:val="21"/>
              </w:rPr>
              <w:t>3,786,100.00</w:t>
            </w:r>
          </w:p>
        </w:tc>
        <w:tc>
          <w:tcPr>
            <w:tcW w:w="1842" w:type="dxa"/>
            <w:vAlign w:val="center"/>
          </w:tcPr>
          <w:p w:rsidR="00CE4B3C" w:rsidRDefault="007B5658">
            <w:pPr>
              <w:jc w:val="right"/>
            </w:pPr>
            <w:r>
              <w:rPr>
                <w:rFonts w:eastAsiaTheme="minorEastAsia"/>
                <w:kern w:val="0"/>
                <w:szCs w:val="21"/>
              </w:rPr>
              <w:t>50,847,323.00</w:t>
            </w:r>
          </w:p>
        </w:tc>
        <w:tc>
          <w:tcPr>
            <w:tcW w:w="1616" w:type="dxa"/>
            <w:vAlign w:val="center"/>
          </w:tcPr>
          <w:p w:rsidR="00CE4B3C" w:rsidRDefault="007B5658">
            <w:pPr>
              <w:jc w:val="right"/>
            </w:pPr>
            <w:r>
              <w:rPr>
                <w:rFonts w:eastAsiaTheme="minorEastAsia"/>
                <w:kern w:val="0"/>
                <w:szCs w:val="21"/>
              </w:rPr>
              <w:t>6.98</w:t>
            </w:r>
          </w:p>
        </w:tc>
      </w:tr>
      <w:tr w:rsidR="00CE4B3C">
        <w:tc>
          <w:tcPr>
            <w:tcW w:w="817" w:type="dxa"/>
            <w:vAlign w:val="center"/>
          </w:tcPr>
          <w:p w:rsidR="00CE4B3C" w:rsidRDefault="007B5658">
            <w:pPr>
              <w:jc w:val="center"/>
            </w:pPr>
            <w:r>
              <w:rPr>
                <w:rFonts w:eastAsiaTheme="minorEastAsia"/>
                <w:kern w:val="0"/>
                <w:szCs w:val="21"/>
              </w:rPr>
              <w:t>4</w:t>
            </w:r>
          </w:p>
        </w:tc>
        <w:tc>
          <w:tcPr>
            <w:tcW w:w="1276" w:type="dxa"/>
            <w:vAlign w:val="center"/>
          </w:tcPr>
          <w:p w:rsidR="00CE4B3C" w:rsidRDefault="007B5658">
            <w:pPr>
              <w:jc w:val="center"/>
            </w:pPr>
            <w:r>
              <w:rPr>
                <w:rFonts w:eastAsiaTheme="minorEastAsia"/>
                <w:kern w:val="0"/>
                <w:szCs w:val="21"/>
              </w:rPr>
              <w:t>002050</w:t>
            </w:r>
          </w:p>
        </w:tc>
        <w:tc>
          <w:tcPr>
            <w:tcW w:w="1701" w:type="dxa"/>
            <w:vAlign w:val="center"/>
          </w:tcPr>
          <w:p w:rsidR="00CE4B3C" w:rsidRDefault="007B5658">
            <w:pPr>
              <w:jc w:val="center"/>
            </w:pPr>
            <w:r>
              <w:rPr>
                <w:rFonts w:eastAsiaTheme="minorEastAsia"/>
                <w:kern w:val="0"/>
                <w:szCs w:val="21"/>
              </w:rPr>
              <w:t>三花智控</w:t>
            </w:r>
          </w:p>
        </w:tc>
        <w:tc>
          <w:tcPr>
            <w:tcW w:w="1276" w:type="dxa"/>
            <w:vAlign w:val="center"/>
          </w:tcPr>
          <w:p w:rsidR="00CE4B3C" w:rsidRDefault="007B5658">
            <w:pPr>
              <w:jc w:val="right"/>
            </w:pPr>
            <w:r>
              <w:rPr>
                <w:rFonts w:eastAsiaTheme="minorEastAsia"/>
                <w:kern w:val="0"/>
                <w:szCs w:val="21"/>
              </w:rPr>
              <w:t>1,736,702.00</w:t>
            </w:r>
          </w:p>
        </w:tc>
        <w:tc>
          <w:tcPr>
            <w:tcW w:w="1842" w:type="dxa"/>
            <w:vAlign w:val="center"/>
          </w:tcPr>
          <w:p w:rsidR="00CE4B3C" w:rsidRDefault="007B5658">
            <w:pPr>
              <w:jc w:val="right"/>
            </w:pPr>
            <w:r>
              <w:rPr>
                <w:rFonts w:eastAsiaTheme="minorEastAsia"/>
                <w:kern w:val="0"/>
                <w:szCs w:val="21"/>
              </w:rPr>
              <w:t>33,136,274.16</w:t>
            </w:r>
          </w:p>
        </w:tc>
        <w:tc>
          <w:tcPr>
            <w:tcW w:w="1616" w:type="dxa"/>
            <w:vAlign w:val="center"/>
          </w:tcPr>
          <w:p w:rsidR="00CE4B3C" w:rsidRDefault="007B5658">
            <w:pPr>
              <w:jc w:val="right"/>
            </w:pPr>
            <w:r>
              <w:rPr>
                <w:rFonts w:eastAsiaTheme="minorEastAsia"/>
                <w:kern w:val="0"/>
                <w:szCs w:val="21"/>
              </w:rPr>
              <w:t>4.55</w:t>
            </w:r>
          </w:p>
        </w:tc>
      </w:tr>
      <w:tr w:rsidR="00CE4B3C">
        <w:tc>
          <w:tcPr>
            <w:tcW w:w="817" w:type="dxa"/>
            <w:vAlign w:val="center"/>
          </w:tcPr>
          <w:p w:rsidR="00CE4B3C" w:rsidRDefault="007B5658">
            <w:pPr>
              <w:jc w:val="center"/>
            </w:pPr>
            <w:r>
              <w:rPr>
                <w:rFonts w:eastAsiaTheme="minorEastAsia"/>
                <w:kern w:val="0"/>
                <w:szCs w:val="21"/>
              </w:rPr>
              <w:t>5</w:t>
            </w:r>
          </w:p>
        </w:tc>
        <w:tc>
          <w:tcPr>
            <w:tcW w:w="1276" w:type="dxa"/>
            <w:vAlign w:val="center"/>
          </w:tcPr>
          <w:p w:rsidR="00CE4B3C" w:rsidRDefault="007B5658">
            <w:pPr>
              <w:jc w:val="center"/>
            </w:pPr>
            <w:r>
              <w:rPr>
                <w:rFonts w:eastAsiaTheme="minorEastAsia"/>
                <w:kern w:val="0"/>
                <w:szCs w:val="21"/>
              </w:rPr>
              <w:t>002594</w:t>
            </w:r>
          </w:p>
        </w:tc>
        <w:tc>
          <w:tcPr>
            <w:tcW w:w="1701" w:type="dxa"/>
            <w:vAlign w:val="center"/>
          </w:tcPr>
          <w:p w:rsidR="00CE4B3C" w:rsidRDefault="007B5658">
            <w:pPr>
              <w:jc w:val="center"/>
            </w:pPr>
            <w:r>
              <w:rPr>
                <w:rFonts w:eastAsiaTheme="minorEastAsia"/>
                <w:kern w:val="0"/>
                <w:szCs w:val="21"/>
              </w:rPr>
              <w:t>比亚迪</w:t>
            </w:r>
          </w:p>
        </w:tc>
        <w:tc>
          <w:tcPr>
            <w:tcW w:w="1276" w:type="dxa"/>
            <w:vAlign w:val="center"/>
          </w:tcPr>
          <w:p w:rsidR="00CE4B3C" w:rsidRDefault="007B5658">
            <w:pPr>
              <w:jc w:val="right"/>
            </w:pPr>
            <w:r>
              <w:rPr>
                <w:rFonts w:eastAsiaTheme="minorEastAsia"/>
                <w:kern w:val="0"/>
                <w:szCs w:val="21"/>
              </w:rPr>
              <w:t>122,900.00</w:t>
            </w:r>
          </w:p>
        </w:tc>
        <w:tc>
          <w:tcPr>
            <w:tcW w:w="1842" w:type="dxa"/>
            <w:vAlign w:val="center"/>
          </w:tcPr>
          <w:p w:rsidR="00CE4B3C" w:rsidRDefault="007B5658">
            <w:pPr>
              <w:jc w:val="right"/>
            </w:pPr>
            <w:r>
              <w:rPr>
                <w:rFonts w:eastAsiaTheme="minorEastAsia"/>
                <w:kern w:val="0"/>
                <w:szCs w:val="21"/>
              </w:rPr>
              <w:t>30,755,725.00</w:t>
            </w:r>
          </w:p>
        </w:tc>
        <w:tc>
          <w:tcPr>
            <w:tcW w:w="1616" w:type="dxa"/>
            <w:vAlign w:val="center"/>
          </w:tcPr>
          <w:p w:rsidR="00CE4B3C" w:rsidRDefault="007B5658">
            <w:pPr>
              <w:jc w:val="right"/>
            </w:pPr>
            <w:r>
              <w:rPr>
                <w:rFonts w:eastAsiaTheme="minorEastAsia"/>
                <w:kern w:val="0"/>
                <w:szCs w:val="21"/>
              </w:rPr>
              <w:t>4.22</w:t>
            </w:r>
          </w:p>
        </w:tc>
      </w:tr>
      <w:tr w:rsidR="00CE4B3C">
        <w:tc>
          <w:tcPr>
            <w:tcW w:w="817" w:type="dxa"/>
            <w:vAlign w:val="center"/>
          </w:tcPr>
          <w:p w:rsidR="00CE4B3C" w:rsidRDefault="007B5658">
            <w:pPr>
              <w:jc w:val="center"/>
            </w:pPr>
            <w:r>
              <w:rPr>
                <w:rFonts w:eastAsiaTheme="minorEastAsia"/>
                <w:kern w:val="0"/>
                <w:szCs w:val="21"/>
              </w:rPr>
              <w:t>6</w:t>
            </w:r>
          </w:p>
        </w:tc>
        <w:tc>
          <w:tcPr>
            <w:tcW w:w="1276" w:type="dxa"/>
            <w:vAlign w:val="center"/>
          </w:tcPr>
          <w:p w:rsidR="00CE4B3C" w:rsidRDefault="007B5658">
            <w:pPr>
              <w:jc w:val="center"/>
            </w:pPr>
            <w:r>
              <w:rPr>
                <w:rFonts w:eastAsiaTheme="minorEastAsia"/>
                <w:kern w:val="0"/>
                <w:szCs w:val="21"/>
              </w:rPr>
              <w:t>300014</w:t>
            </w:r>
          </w:p>
        </w:tc>
        <w:tc>
          <w:tcPr>
            <w:tcW w:w="1701" w:type="dxa"/>
            <w:vAlign w:val="center"/>
          </w:tcPr>
          <w:p w:rsidR="00CE4B3C" w:rsidRDefault="007B5658">
            <w:pPr>
              <w:jc w:val="center"/>
            </w:pPr>
            <w:r>
              <w:rPr>
                <w:rFonts w:eastAsiaTheme="minorEastAsia"/>
                <w:kern w:val="0"/>
                <w:szCs w:val="21"/>
              </w:rPr>
              <w:t>亿纬锂能</w:t>
            </w:r>
          </w:p>
        </w:tc>
        <w:tc>
          <w:tcPr>
            <w:tcW w:w="1276" w:type="dxa"/>
            <w:vAlign w:val="center"/>
          </w:tcPr>
          <w:p w:rsidR="00CE4B3C" w:rsidRDefault="007B5658">
            <w:pPr>
              <w:jc w:val="right"/>
            </w:pPr>
            <w:r>
              <w:rPr>
                <w:rFonts w:eastAsiaTheme="minorEastAsia"/>
                <w:kern w:val="0"/>
                <w:szCs w:val="21"/>
              </w:rPr>
              <w:t>654,800.00</w:t>
            </w:r>
          </w:p>
        </w:tc>
        <w:tc>
          <w:tcPr>
            <w:tcW w:w="1842" w:type="dxa"/>
            <w:vAlign w:val="center"/>
          </w:tcPr>
          <w:p w:rsidR="00CE4B3C" w:rsidRDefault="007B5658">
            <w:pPr>
              <w:jc w:val="right"/>
            </w:pPr>
            <w:r>
              <w:rPr>
                <w:rFonts w:eastAsiaTheme="minorEastAsia"/>
                <w:kern w:val="0"/>
                <w:szCs w:val="21"/>
              </w:rPr>
              <w:t>26,139,616.00</w:t>
            </w:r>
          </w:p>
        </w:tc>
        <w:tc>
          <w:tcPr>
            <w:tcW w:w="1616" w:type="dxa"/>
            <w:vAlign w:val="center"/>
          </w:tcPr>
          <w:p w:rsidR="00CE4B3C" w:rsidRDefault="007B5658">
            <w:pPr>
              <w:jc w:val="right"/>
            </w:pPr>
            <w:r>
              <w:rPr>
                <w:rFonts w:eastAsiaTheme="minorEastAsia"/>
                <w:kern w:val="0"/>
                <w:szCs w:val="21"/>
              </w:rPr>
              <w:t>3.59</w:t>
            </w:r>
          </w:p>
        </w:tc>
      </w:tr>
      <w:tr w:rsidR="00CE4B3C">
        <w:tc>
          <w:tcPr>
            <w:tcW w:w="817" w:type="dxa"/>
            <w:vAlign w:val="center"/>
          </w:tcPr>
          <w:p w:rsidR="00CE4B3C" w:rsidRDefault="007B5658">
            <w:pPr>
              <w:jc w:val="center"/>
            </w:pPr>
            <w:r>
              <w:rPr>
                <w:rFonts w:eastAsiaTheme="minorEastAsia"/>
                <w:kern w:val="0"/>
                <w:szCs w:val="21"/>
              </w:rPr>
              <w:t>7</w:t>
            </w:r>
          </w:p>
        </w:tc>
        <w:tc>
          <w:tcPr>
            <w:tcW w:w="1276" w:type="dxa"/>
            <w:vAlign w:val="center"/>
          </w:tcPr>
          <w:p w:rsidR="00CE4B3C" w:rsidRDefault="007B5658">
            <w:pPr>
              <w:jc w:val="center"/>
            </w:pPr>
            <w:r>
              <w:rPr>
                <w:rFonts w:eastAsiaTheme="minorEastAsia"/>
                <w:kern w:val="0"/>
                <w:szCs w:val="21"/>
              </w:rPr>
              <w:t>603179</w:t>
            </w:r>
          </w:p>
        </w:tc>
        <w:tc>
          <w:tcPr>
            <w:tcW w:w="1701" w:type="dxa"/>
            <w:vAlign w:val="center"/>
          </w:tcPr>
          <w:p w:rsidR="00CE4B3C" w:rsidRDefault="007B5658">
            <w:pPr>
              <w:jc w:val="center"/>
            </w:pPr>
            <w:r>
              <w:rPr>
                <w:rFonts w:eastAsiaTheme="minorEastAsia"/>
                <w:kern w:val="0"/>
                <w:szCs w:val="21"/>
              </w:rPr>
              <w:t>新泉股份</w:t>
            </w:r>
          </w:p>
        </w:tc>
        <w:tc>
          <w:tcPr>
            <w:tcW w:w="1276" w:type="dxa"/>
            <w:vAlign w:val="center"/>
          </w:tcPr>
          <w:p w:rsidR="00CE4B3C" w:rsidRDefault="007B5658">
            <w:pPr>
              <w:jc w:val="right"/>
            </w:pPr>
            <w:r>
              <w:rPr>
                <w:rFonts w:eastAsiaTheme="minorEastAsia"/>
                <w:kern w:val="0"/>
                <w:szCs w:val="21"/>
              </w:rPr>
              <w:t>615,670.00</w:t>
            </w:r>
          </w:p>
        </w:tc>
        <w:tc>
          <w:tcPr>
            <w:tcW w:w="1842" w:type="dxa"/>
            <w:vAlign w:val="center"/>
          </w:tcPr>
          <w:p w:rsidR="00CE4B3C" w:rsidRDefault="007B5658">
            <w:pPr>
              <w:jc w:val="right"/>
            </w:pPr>
            <w:r>
              <w:rPr>
                <w:rFonts w:eastAsiaTheme="minorEastAsia"/>
                <w:kern w:val="0"/>
                <w:szCs w:val="21"/>
              </w:rPr>
              <w:t>24,158,890.80</w:t>
            </w:r>
          </w:p>
        </w:tc>
        <w:tc>
          <w:tcPr>
            <w:tcW w:w="1616" w:type="dxa"/>
            <w:vAlign w:val="center"/>
          </w:tcPr>
          <w:p w:rsidR="00CE4B3C" w:rsidRDefault="007B5658">
            <w:pPr>
              <w:jc w:val="right"/>
            </w:pPr>
            <w:r>
              <w:rPr>
                <w:rFonts w:eastAsiaTheme="minorEastAsia"/>
                <w:kern w:val="0"/>
                <w:szCs w:val="21"/>
              </w:rPr>
              <w:t>3.32</w:t>
            </w:r>
          </w:p>
        </w:tc>
      </w:tr>
      <w:tr w:rsidR="00CE4B3C">
        <w:tc>
          <w:tcPr>
            <w:tcW w:w="817" w:type="dxa"/>
            <w:vAlign w:val="center"/>
          </w:tcPr>
          <w:p w:rsidR="00CE4B3C" w:rsidRDefault="007B5658">
            <w:pPr>
              <w:jc w:val="center"/>
            </w:pPr>
            <w:r>
              <w:rPr>
                <w:rFonts w:eastAsiaTheme="minorEastAsia"/>
                <w:kern w:val="0"/>
                <w:szCs w:val="21"/>
              </w:rPr>
              <w:t>8</w:t>
            </w:r>
          </w:p>
        </w:tc>
        <w:tc>
          <w:tcPr>
            <w:tcW w:w="1276" w:type="dxa"/>
            <w:vAlign w:val="center"/>
          </w:tcPr>
          <w:p w:rsidR="00CE4B3C" w:rsidRDefault="007B5658">
            <w:pPr>
              <w:jc w:val="center"/>
            </w:pPr>
            <w:r>
              <w:rPr>
                <w:rFonts w:eastAsiaTheme="minorEastAsia"/>
                <w:kern w:val="0"/>
                <w:szCs w:val="21"/>
              </w:rPr>
              <w:t>601100</w:t>
            </w:r>
          </w:p>
        </w:tc>
        <w:tc>
          <w:tcPr>
            <w:tcW w:w="1701" w:type="dxa"/>
            <w:vAlign w:val="center"/>
          </w:tcPr>
          <w:p w:rsidR="00CE4B3C" w:rsidRDefault="007B5658">
            <w:pPr>
              <w:jc w:val="center"/>
            </w:pPr>
            <w:r>
              <w:rPr>
                <w:rFonts w:eastAsiaTheme="minorEastAsia"/>
                <w:kern w:val="0"/>
                <w:szCs w:val="21"/>
              </w:rPr>
              <w:t>恒立液压</w:t>
            </w:r>
          </w:p>
        </w:tc>
        <w:tc>
          <w:tcPr>
            <w:tcW w:w="1276" w:type="dxa"/>
            <w:vAlign w:val="center"/>
          </w:tcPr>
          <w:p w:rsidR="00CE4B3C" w:rsidRDefault="007B5658">
            <w:pPr>
              <w:jc w:val="right"/>
            </w:pPr>
            <w:r>
              <w:rPr>
                <w:rFonts w:eastAsiaTheme="minorEastAsia"/>
                <w:kern w:val="0"/>
                <w:szCs w:val="21"/>
              </w:rPr>
              <w:t>503,281.00</w:t>
            </w:r>
          </w:p>
        </w:tc>
        <w:tc>
          <w:tcPr>
            <w:tcW w:w="1842" w:type="dxa"/>
            <w:vAlign w:val="center"/>
          </w:tcPr>
          <w:p w:rsidR="00CE4B3C" w:rsidRDefault="007B5658">
            <w:pPr>
              <w:jc w:val="right"/>
            </w:pPr>
            <w:r>
              <w:rPr>
                <w:rFonts w:eastAsiaTheme="minorEastAsia"/>
                <w:kern w:val="0"/>
                <w:szCs w:val="21"/>
              </w:rPr>
              <w:t>23,442,828.98</w:t>
            </w:r>
          </w:p>
        </w:tc>
        <w:tc>
          <w:tcPr>
            <w:tcW w:w="1616" w:type="dxa"/>
            <w:vAlign w:val="center"/>
          </w:tcPr>
          <w:p w:rsidR="00CE4B3C" w:rsidRDefault="007B5658">
            <w:pPr>
              <w:jc w:val="right"/>
            </w:pPr>
            <w:r>
              <w:rPr>
                <w:rFonts w:eastAsiaTheme="minorEastAsia"/>
                <w:kern w:val="0"/>
                <w:szCs w:val="21"/>
              </w:rPr>
              <w:t>3.22</w:t>
            </w:r>
          </w:p>
        </w:tc>
      </w:tr>
      <w:tr w:rsidR="00CE4B3C">
        <w:tc>
          <w:tcPr>
            <w:tcW w:w="817" w:type="dxa"/>
            <w:vAlign w:val="center"/>
          </w:tcPr>
          <w:p w:rsidR="00CE4B3C" w:rsidRDefault="007B5658">
            <w:pPr>
              <w:jc w:val="center"/>
            </w:pPr>
            <w:r>
              <w:rPr>
                <w:rFonts w:eastAsiaTheme="minorEastAsia"/>
                <w:kern w:val="0"/>
                <w:szCs w:val="21"/>
              </w:rPr>
              <w:t>9</w:t>
            </w:r>
          </w:p>
        </w:tc>
        <w:tc>
          <w:tcPr>
            <w:tcW w:w="1276" w:type="dxa"/>
            <w:vAlign w:val="center"/>
          </w:tcPr>
          <w:p w:rsidR="00CE4B3C" w:rsidRDefault="007B5658">
            <w:pPr>
              <w:jc w:val="center"/>
            </w:pPr>
            <w:r>
              <w:rPr>
                <w:rFonts w:eastAsiaTheme="minorEastAsia"/>
                <w:kern w:val="0"/>
                <w:szCs w:val="21"/>
              </w:rPr>
              <w:t>301358</w:t>
            </w:r>
          </w:p>
        </w:tc>
        <w:tc>
          <w:tcPr>
            <w:tcW w:w="1701" w:type="dxa"/>
            <w:vAlign w:val="center"/>
          </w:tcPr>
          <w:p w:rsidR="00CE4B3C" w:rsidRDefault="007B5658">
            <w:pPr>
              <w:jc w:val="center"/>
            </w:pPr>
            <w:r>
              <w:rPr>
                <w:rFonts w:eastAsiaTheme="minorEastAsia"/>
                <w:kern w:val="0"/>
                <w:szCs w:val="21"/>
              </w:rPr>
              <w:t>湖南裕能</w:t>
            </w:r>
          </w:p>
        </w:tc>
        <w:tc>
          <w:tcPr>
            <w:tcW w:w="1276" w:type="dxa"/>
            <w:vAlign w:val="center"/>
          </w:tcPr>
          <w:p w:rsidR="00CE4B3C" w:rsidRDefault="007B5658">
            <w:pPr>
              <w:jc w:val="right"/>
            </w:pPr>
            <w:r>
              <w:rPr>
                <w:rFonts w:eastAsiaTheme="minorEastAsia"/>
                <w:kern w:val="0"/>
                <w:szCs w:val="21"/>
              </w:rPr>
              <w:t>711,400.00</w:t>
            </w:r>
          </w:p>
        </w:tc>
        <w:tc>
          <w:tcPr>
            <w:tcW w:w="1842" w:type="dxa"/>
            <w:vAlign w:val="center"/>
          </w:tcPr>
          <w:p w:rsidR="00CE4B3C" w:rsidRDefault="007B5658">
            <w:pPr>
              <w:jc w:val="right"/>
            </w:pPr>
            <w:r>
              <w:rPr>
                <w:rFonts w:eastAsiaTheme="minorEastAsia"/>
                <w:kern w:val="0"/>
                <w:szCs w:val="21"/>
              </w:rPr>
              <w:t>22,380,644.00</w:t>
            </w:r>
          </w:p>
        </w:tc>
        <w:tc>
          <w:tcPr>
            <w:tcW w:w="1616" w:type="dxa"/>
            <w:vAlign w:val="center"/>
          </w:tcPr>
          <w:p w:rsidR="00CE4B3C" w:rsidRDefault="007B5658">
            <w:pPr>
              <w:jc w:val="right"/>
            </w:pPr>
            <w:r>
              <w:rPr>
                <w:rFonts w:eastAsiaTheme="minorEastAsia"/>
                <w:kern w:val="0"/>
                <w:szCs w:val="21"/>
              </w:rPr>
              <w:t>3.07</w:t>
            </w:r>
          </w:p>
        </w:tc>
      </w:tr>
      <w:tr w:rsidR="00CE4B3C">
        <w:tc>
          <w:tcPr>
            <w:tcW w:w="817" w:type="dxa"/>
            <w:vAlign w:val="center"/>
          </w:tcPr>
          <w:p w:rsidR="00CE4B3C" w:rsidRDefault="007B5658">
            <w:pPr>
              <w:jc w:val="center"/>
            </w:pPr>
            <w:r>
              <w:rPr>
                <w:rFonts w:eastAsiaTheme="minorEastAsia"/>
                <w:kern w:val="0"/>
                <w:szCs w:val="21"/>
              </w:rPr>
              <w:t>10</w:t>
            </w:r>
          </w:p>
        </w:tc>
        <w:tc>
          <w:tcPr>
            <w:tcW w:w="1276" w:type="dxa"/>
            <w:vAlign w:val="center"/>
          </w:tcPr>
          <w:p w:rsidR="00CE4B3C" w:rsidRDefault="007B5658">
            <w:pPr>
              <w:jc w:val="center"/>
            </w:pPr>
            <w:r>
              <w:rPr>
                <w:rFonts w:eastAsiaTheme="minorEastAsia"/>
                <w:kern w:val="0"/>
                <w:szCs w:val="21"/>
              </w:rPr>
              <w:t>300037</w:t>
            </w:r>
          </w:p>
        </w:tc>
        <w:tc>
          <w:tcPr>
            <w:tcW w:w="1701" w:type="dxa"/>
            <w:vAlign w:val="center"/>
          </w:tcPr>
          <w:p w:rsidR="00CE4B3C" w:rsidRDefault="007B5658">
            <w:pPr>
              <w:jc w:val="center"/>
            </w:pPr>
            <w:r>
              <w:rPr>
                <w:rFonts w:eastAsiaTheme="minorEastAsia"/>
                <w:kern w:val="0"/>
                <w:szCs w:val="21"/>
              </w:rPr>
              <w:t>新宙邦</w:t>
            </w:r>
          </w:p>
        </w:tc>
        <w:tc>
          <w:tcPr>
            <w:tcW w:w="1276" w:type="dxa"/>
            <w:vAlign w:val="center"/>
          </w:tcPr>
          <w:p w:rsidR="00CE4B3C" w:rsidRDefault="007B5658">
            <w:pPr>
              <w:jc w:val="right"/>
            </w:pPr>
            <w:r>
              <w:rPr>
                <w:rFonts w:eastAsiaTheme="minorEastAsia"/>
                <w:kern w:val="0"/>
                <w:szCs w:val="21"/>
              </w:rPr>
              <w:t>744,938.00</w:t>
            </w:r>
          </w:p>
        </w:tc>
        <w:tc>
          <w:tcPr>
            <w:tcW w:w="1842" w:type="dxa"/>
            <w:vAlign w:val="center"/>
          </w:tcPr>
          <w:p w:rsidR="00CE4B3C" w:rsidRDefault="007B5658">
            <w:pPr>
              <w:jc w:val="right"/>
            </w:pPr>
            <w:r>
              <w:rPr>
                <w:rFonts w:eastAsiaTheme="minorEastAsia"/>
                <w:kern w:val="0"/>
                <w:szCs w:val="21"/>
              </w:rPr>
              <w:t>21,275,429.28</w:t>
            </w:r>
          </w:p>
        </w:tc>
        <w:tc>
          <w:tcPr>
            <w:tcW w:w="1616" w:type="dxa"/>
            <w:vAlign w:val="center"/>
          </w:tcPr>
          <w:p w:rsidR="00CE4B3C" w:rsidRDefault="007B5658">
            <w:pPr>
              <w:jc w:val="right"/>
            </w:pPr>
            <w:r>
              <w:rPr>
                <w:rFonts w:eastAsiaTheme="minorEastAsia"/>
                <w:kern w:val="0"/>
                <w:szCs w:val="21"/>
              </w:rPr>
              <w:t>2.92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375,686.63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630,620.10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123,287.14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1,129,593.87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401,876,037.72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87,020,189.11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4,965,717.79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1,193,260.22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17,519,691.42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2,387,239.50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389,322,064.09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85,826,209.83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lastRenderedPageBreak/>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140,088.72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140,088.72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CE4B3C">
        <w:tc>
          <w:tcPr>
            <w:tcW w:w="1070" w:type="dxa"/>
            <w:vAlign w:val="center"/>
          </w:tcPr>
          <w:p w:rsidR="00CE4B3C" w:rsidRDefault="007B5658">
            <w:pPr>
              <w:jc w:val="center"/>
            </w:pPr>
            <w:r>
              <w:rPr>
                <w:rFonts w:eastAsiaTheme="minorEastAsia"/>
                <w:color w:val="000000" w:themeColor="text1"/>
                <w:szCs w:val="21"/>
              </w:rPr>
              <w:t>1</w:t>
            </w:r>
          </w:p>
        </w:tc>
        <w:tc>
          <w:tcPr>
            <w:tcW w:w="1851" w:type="dxa"/>
            <w:vAlign w:val="center"/>
          </w:tcPr>
          <w:p w:rsidR="00CE4B3C" w:rsidRDefault="007B5658">
            <w:pPr>
              <w:jc w:val="center"/>
            </w:pPr>
            <w:r>
              <w:rPr>
                <w:rFonts w:eastAsiaTheme="minorEastAsia"/>
                <w:color w:val="000000" w:themeColor="text1"/>
                <w:szCs w:val="21"/>
              </w:rPr>
              <w:t>申购</w:t>
            </w:r>
          </w:p>
        </w:tc>
        <w:tc>
          <w:tcPr>
            <w:tcW w:w="1370" w:type="dxa"/>
            <w:vAlign w:val="center"/>
          </w:tcPr>
          <w:p w:rsidR="00CE4B3C" w:rsidRDefault="007B5658">
            <w:pPr>
              <w:jc w:val="center"/>
            </w:pPr>
            <w:r>
              <w:rPr>
                <w:rFonts w:eastAsiaTheme="minorEastAsia"/>
                <w:color w:val="000000" w:themeColor="text1"/>
                <w:szCs w:val="21"/>
              </w:rPr>
              <w:t>2024-05-15</w:t>
            </w:r>
          </w:p>
        </w:tc>
        <w:tc>
          <w:tcPr>
            <w:tcW w:w="1701" w:type="dxa"/>
            <w:vAlign w:val="center"/>
          </w:tcPr>
          <w:p w:rsidR="00CE4B3C" w:rsidRDefault="007B5658">
            <w:pPr>
              <w:jc w:val="right"/>
            </w:pPr>
            <w:r>
              <w:rPr>
                <w:rFonts w:eastAsiaTheme="minorEastAsia"/>
                <w:color w:val="000000" w:themeColor="text1"/>
                <w:szCs w:val="21"/>
              </w:rPr>
              <w:t>140,088.72</w:t>
            </w:r>
          </w:p>
        </w:tc>
        <w:tc>
          <w:tcPr>
            <w:tcW w:w="1842" w:type="dxa"/>
            <w:vAlign w:val="center"/>
          </w:tcPr>
          <w:p w:rsidR="00CE4B3C" w:rsidRDefault="007B5658">
            <w:pPr>
              <w:jc w:val="right"/>
            </w:pPr>
            <w:r>
              <w:rPr>
                <w:rFonts w:eastAsiaTheme="minorEastAsia"/>
                <w:color w:val="000000" w:themeColor="text1"/>
                <w:szCs w:val="21"/>
              </w:rPr>
              <w:t>240,000.00</w:t>
            </w:r>
          </w:p>
        </w:tc>
        <w:tc>
          <w:tcPr>
            <w:tcW w:w="1397" w:type="dxa"/>
            <w:vAlign w:val="center"/>
          </w:tcPr>
          <w:p w:rsidR="00CE4B3C" w:rsidRDefault="007B5658">
            <w:pPr>
              <w:jc w:val="right"/>
            </w:pPr>
            <w:r>
              <w:rPr>
                <w:rFonts w:eastAsiaTheme="minorEastAsia"/>
                <w:color w:val="000000" w:themeColor="text1"/>
                <w:szCs w:val="21"/>
              </w:rPr>
              <w:t>-</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140,088.72</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240,000.00</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CE4B3C">
        <w:tc>
          <w:tcPr>
            <w:tcW w:w="993" w:type="dxa"/>
            <w:vMerge w:val="restart"/>
            <w:vAlign w:val="center"/>
          </w:tcPr>
          <w:p w:rsidR="00CE4B3C" w:rsidRDefault="007B5658">
            <w:r>
              <w:rPr>
                <w:bCs/>
                <w:color w:val="000000"/>
                <w:kern w:val="0"/>
                <w:szCs w:val="21"/>
              </w:rPr>
              <w:t>机构</w:t>
            </w:r>
          </w:p>
        </w:tc>
        <w:tc>
          <w:tcPr>
            <w:tcW w:w="992" w:type="dxa"/>
            <w:vAlign w:val="center"/>
          </w:tcPr>
          <w:p w:rsidR="00CE4B3C" w:rsidRDefault="007B5658">
            <w:pPr>
              <w:jc w:val="center"/>
            </w:pPr>
            <w:r>
              <w:rPr>
                <w:color w:val="000000"/>
                <w:kern w:val="0"/>
                <w:szCs w:val="21"/>
              </w:rPr>
              <w:t>1</w:t>
            </w:r>
          </w:p>
        </w:tc>
        <w:tc>
          <w:tcPr>
            <w:tcW w:w="1843" w:type="dxa"/>
            <w:vAlign w:val="center"/>
          </w:tcPr>
          <w:p w:rsidR="00CE4B3C" w:rsidRDefault="007B5658">
            <w:pPr>
              <w:jc w:val="center"/>
            </w:pPr>
            <w:r>
              <w:rPr>
                <w:color w:val="000000"/>
                <w:kern w:val="0"/>
                <w:szCs w:val="21"/>
              </w:rPr>
              <w:t>20240401-20240630</w:t>
            </w:r>
          </w:p>
        </w:tc>
        <w:tc>
          <w:tcPr>
            <w:tcW w:w="851" w:type="dxa"/>
            <w:vAlign w:val="center"/>
          </w:tcPr>
          <w:p w:rsidR="00CE4B3C" w:rsidRDefault="007B5658">
            <w:pPr>
              <w:jc w:val="center"/>
            </w:pPr>
            <w:r>
              <w:rPr>
                <w:color w:val="000000"/>
                <w:kern w:val="0"/>
                <w:szCs w:val="21"/>
              </w:rPr>
              <w:t>107,546,694.31</w:t>
            </w:r>
          </w:p>
        </w:tc>
        <w:tc>
          <w:tcPr>
            <w:tcW w:w="850" w:type="dxa"/>
            <w:vAlign w:val="center"/>
          </w:tcPr>
          <w:p w:rsidR="00CE4B3C" w:rsidRDefault="007B5658">
            <w:pPr>
              <w:jc w:val="center"/>
            </w:pPr>
            <w:r>
              <w:rPr>
                <w:color w:val="000000"/>
                <w:kern w:val="0"/>
                <w:szCs w:val="21"/>
              </w:rPr>
              <w:t>0.00</w:t>
            </w:r>
          </w:p>
        </w:tc>
        <w:tc>
          <w:tcPr>
            <w:tcW w:w="1134" w:type="dxa"/>
            <w:vAlign w:val="center"/>
          </w:tcPr>
          <w:p w:rsidR="00CE4B3C" w:rsidRDefault="007B5658">
            <w:pPr>
              <w:jc w:val="center"/>
            </w:pPr>
            <w:r>
              <w:rPr>
                <w:color w:val="000000"/>
                <w:kern w:val="0"/>
                <w:szCs w:val="21"/>
              </w:rPr>
              <w:t>0.00</w:t>
            </w:r>
          </w:p>
        </w:tc>
        <w:tc>
          <w:tcPr>
            <w:tcW w:w="1419" w:type="dxa"/>
            <w:vAlign w:val="center"/>
          </w:tcPr>
          <w:p w:rsidR="00CE4B3C" w:rsidRDefault="007B5658">
            <w:pPr>
              <w:jc w:val="center"/>
            </w:pPr>
            <w:r>
              <w:rPr>
                <w:color w:val="000000"/>
                <w:kern w:val="0"/>
                <w:szCs w:val="21"/>
              </w:rPr>
              <w:t>107,546,694.31</w:t>
            </w:r>
          </w:p>
        </w:tc>
        <w:tc>
          <w:tcPr>
            <w:tcW w:w="1130" w:type="dxa"/>
            <w:vAlign w:val="center"/>
          </w:tcPr>
          <w:p w:rsidR="00CE4B3C" w:rsidRDefault="007B5658">
            <w:pPr>
              <w:jc w:val="center"/>
            </w:pPr>
            <w:r>
              <w:rPr>
                <w:color w:val="000000"/>
                <w:kern w:val="0"/>
                <w:szCs w:val="21"/>
              </w:rPr>
              <w:t>22.63%</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（二）摩根动力精选混合型证券投资基金基金合同</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（三）摩根动力精选混合型证券投资基金托管协议</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CE4B3C" w:rsidRDefault="007B565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B565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B5658">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B565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摩根动力精选混合型证券投资基金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658"/>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4B3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7C588-D234-4DB3-A95C-7BC707D7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1246</Words>
  <Characters>7107</Characters>
  <Application>Microsoft Office Word</Application>
  <DocSecurity>0</DocSecurity>
  <Lines>59</Lines>
  <Paragraphs>16</Paragraphs>
  <ScaleCrop>false</ScaleCrop>
  <Company>TRT. Ltd. Co.</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2024-07-18T01:39:00Z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