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摩根动力精选混合型证券投资基金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摩根动力精选混合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006250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373,603,188.45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本基金采用定量及定性研究方法，自下而上精选具有较高增长潜力的公司，</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在有效控制风险的前提下，力争实现基金资产的长期增值。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50EA1" w:rsidRDefault="00944B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750EA1" w:rsidRDefault="00944B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750EA1" w:rsidRDefault="00944B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750EA1" w:rsidRDefault="00944B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p>
          <w:p w:rsidR="00750EA1" w:rsidRDefault="00944B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750EA1" w:rsidRDefault="00944B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w:t>
            </w:r>
            <w:r>
              <w:rPr>
                <w:rFonts w:eastAsiaTheme="minorEastAsia"/>
                <w:color w:val="000000" w:themeColor="text1"/>
                <w:kern w:val="0"/>
                <w:szCs w:val="21"/>
              </w:rPr>
              <w:t>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006250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013137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331,601,709.03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42,001,479.42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59,679,460.68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7,338,205.79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9,528,063.89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6,244,991.81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0.0980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612,164,824.02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76,496,856.62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1.8213</w:t>
            </w:r>
          </w:p>
        </w:tc>
      </w:tr>
    </w:tbl>
    <w:p w:rsidR="00750EA1" w:rsidRDefault="00944B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摩根动力精选混合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50EA1">
        <w:tc>
          <w:tcPr>
            <w:tcW w:w="1290" w:type="dxa"/>
            <w:vAlign w:val="center"/>
          </w:tcPr>
          <w:p w:rsidR="00750EA1" w:rsidRDefault="00944B0D">
            <w:pPr>
              <w:jc w:val="left"/>
            </w:pPr>
            <w:r>
              <w:rPr>
                <w:rFonts w:eastAsiaTheme="minorEastAsia"/>
                <w:color w:val="000000" w:themeColor="text1"/>
                <w:szCs w:val="21"/>
              </w:rPr>
              <w:t>过去三个月</w:t>
            </w:r>
          </w:p>
        </w:tc>
        <w:tc>
          <w:tcPr>
            <w:tcW w:w="1291" w:type="dxa"/>
            <w:vAlign w:val="center"/>
          </w:tcPr>
          <w:p w:rsidR="00750EA1" w:rsidRDefault="00944B0D">
            <w:pPr>
              <w:jc w:val="right"/>
            </w:pPr>
            <w:r>
              <w:rPr>
                <w:rFonts w:eastAsiaTheme="minorEastAsia"/>
                <w:color w:val="000000" w:themeColor="text1"/>
                <w:szCs w:val="21"/>
              </w:rPr>
              <w:t>2.06%</w:t>
            </w:r>
          </w:p>
        </w:tc>
        <w:tc>
          <w:tcPr>
            <w:tcW w:w="1291" w:type="dxa"/>
            <w:vAlign w:val="center"/>
          </w:tcPr>
          <w:p w:rsidR="00750EA1" w:rsidRDefault="00944B0D">
            <w:pPr>
              <w:jc w:val="right"/>
            </w:pPr>
            <w:r>
              <w:rPr>
                <w:rFonts w:eastAsiaTheme="minorEastAsia"/>
                <w:color w:val="000000" w:themeColor="text1"/>
                <w:szCs w:val="21"/>
              </w:rPr>
              <w:t>2.64%</w:t>
            </w:r>
          </w:p>
        </w:tc>
        <w:tc>
          <w:tcPr>
            <w:tcW w:w="1291" w:type="dxa"/>
            <w:vAlign w:val="center"/>
          </w:tcPr>
          <w:p w:rsidR="00750EA1" w:rsidRDefault="00944B0D">
            <w:pPr>
              <w:jc w:val="right"/>
            </w:pPr>
            <w:r>
              <w:rPr>
                <w:rFonts w:eastAsiaTheme="minorEastAsia"/>
                <w:color w:val="000000" w:themeColor="text1"/>
                <w:szCs w:val="21"/>
              </w:rPr>
              <w:t>-0.77%</w:t>
            </w:r>
          </w:p>
        </w:tc>
        <w:tc>
          <w:tcPr>
            <w:tcW w:w="1291" w:type="dxa"/>
            <w:vAlign w:val="center"/>
          </w:tcPr>
          <w:p w:rsidR="00750EA1" w:rsidRDefault="00944B0D">
            <w:pPr>
              <w:jc w:val="right"/>
            </w:pPr>
            <w:r>
              <w:rPr>
                <w:rFonts w:eastAsiaTheme="minorEastAsia"/>
                <w:color w:val="000000" w:themeColor="text1"/>
                <w:szCs w:val="21"/>
              </w:rPr>
              <w:t>1.42%</w:t>
            </w:r>
          </w:p>
        </w:tc>
        <w:tc>
          <w:tcPr>
            <w:tcW w:w="1291" w:type="dxa"/>
            <w:vAlign w:val="center"/>
          </w:tcPr>
          <w:p w:rsidR="00750EA1" w:rsidRDefault="00944B0D">
            <w:pPr>
              <w:jc w:val="right"/>
            </w:pPr>
            <w:r>
              <w:rPr>
                <w:rFonts w:eastAsiaTheme="minorEastAsia"/>
                <w:color w:val="000000" w:themeColor="text1"/>
                <w:szCs w:val="21"/>
              </w:rPr>
              <w:t>2.83%</w:t>
            </w:r>
          </w:p>
        </w:tc>
        <w:tc>
          <w:tcPr>
            <w:tcW w:w="1291" w:type="dxa"/>
            <w:vAlign w:val="center"/>
          </w:tcPr>
          <w:p w:rsidR="00750EA1" w:rsidRDefault="00944B0D">
            <w:pPr>
              <w:jc w:val="right"/>
            </w:pPr>
            <w:r>
              <w:rPr>
                <w:rFonts w:eastAsiaTheme="minorEastAsia"/>
                <w:color w:val="000000" w:themeColor="text1"/>
                <w:szCs w:val="21"/>
              </w:rPr>
              <w:t>1.22%</w:t>
            </w:r>
          </w:p>
        </w:tc>
      </w:tr>
      <w:tr w:rsidR="00750EA1">
        <w:tc>
          <w:tcPr>
            <w:tcW w:w="1290" w:type="dxa"/>
            <w:vAlign w:val="center"/>
          </w:tcPr>
          <w:p w:rsidR="00750EA1" w:rsidRDefault="00944B0D">
            <w:pPr>
              <w:jc w:val="left"/>
            </w:pPr>
            <w:r>
              <w:rPr>
                <w:rFonts w:eastAsiaTheme="minorEastAsia"/>
                <w:color w:val="000000" w:themeColor="text1"/>
                <w:szCs w:val="21"/>
              </w:rPr>
              <w:t>过去六个月</w:t>
            </w:r>
          </w:p>
        </w:tc>
        <w:tc>
          <w:tcPr>
            <w:tcW w:w="1291" w:type="dxa"/>
            <w:vAlign w:val="center"/>
          </w:tcPr>
          <w:p w:rsidR="00750EA1" w:rsidRDefault="00944B0D">
            <w:pPr>
              <w:jc w:val="right"/>
            </w:pPr>
            <w:r>
              <w:rPr>
                <w:rFonts w:eastAsiaTheme="minorEastAsia"/>
                <w:color w:val="000000" w:themeColor="text1"/>
                <w:szCs w:val="21"/>
              </w:rPr>
              <w:t>20.17%</w:t>
            </w:r>
          </w:p>
        </w:tc>
        <w:tc>
          <w:tcPr>
            <w:tcW w:w="1291" w:type="dxa"/>
            <w:vAlign w:val="center"/>
          </w:tcPr>
          <w:p w:rsidR="00750EA1" w:rsidRDefault="00944B0D">
            <w:pPr>
              <w:jc w:val="right"/>
            </w:pPr>
            <w:r>
              <w:rPr>
                <w:rFonts w:eastAsiaTheme="minorEastAsia"/>
                <w:color w:val="000000" w:themeColor="text1"/>
                <w:szCs w:val="21"/>
              </w:rPr>
              <w:t>2.35%</w:t>
            </w:r>
          </w:p>
        </w:tc>
        <w:tc>
          <w:tcPr>
            <w:tcW w:w="1291" w:type="dxa"/>
            <w:vAlign w:val="center"/>
          </w:tcPr>
          <w:p w:rsidR="00750EA1" w:rsidRDefault="00944B0D">
            <w:pPr>
              <w:jc w:val="right"/>
            </w:pPr>
            <w:r>
              <w:rPr>
                <w:rFonts w:eastAsiaTheme="minorEastAsia"/>
                <w:color w:val="000000" w:themeColor="text1"/>
                <w:szCs w:val="21"/>
              </w:rPr>
              <w:t>12.00%</w:t>
            </w:r>
          </w:p>
        </w:tc>
        <w:tc>
          <w:tcPr>
            <w:tcW w:w="1291" w:type="dxa"/>
            <w:vAlign w:val="center"/>
          </w:tcPr>
          <w:p w:rsidR="00750EA1" w:rsidRDefault="00944B0D">
            <w:pPr>
              <w:jc w:val="right"/>
            </w:pPr>
            <w:r>
              <w:rPr>
                <w:rFonts w:eastAsiaTheme="minorEastAsia"/>
                <w:color w:val="000000" w:themeColor="text1"/>
                <w:szCs w:val="21"/>
              </w:rPr>
              <w:t>1.37%</w:t>
            </w:r>
          </w:p>
        </w:tc>
        <w:tc>
          <w:tcPr>
            <w:tcW w:w="1291" w:type="dxa"/>
            <w:vAlign w:val="center"/>
          </w:tcPr>
          <w:p w:rsidR="00750EA1" w:rsidRDefault="00944B0D">
            <w:pPr>
              <w:jc w:val="right"/>
            </w:pPr>
            <w:r>
              <w:rPr>
                <w:rFonts w:eastAsiaTheme="minorEastAsia"/>
                <w:color w:val="000000" w:themeColor="text1"/>
                <w:szCs w:val="21"/>
              </w:rPr>
              <w:t>8.17%</w:t>
            </w:r>
          </w:p>
        </w:tc>
        <w:tc>
          <w:tcPr>
            <w:tcW w:w="1291" w:type="dxa"/>
            <w:vAlign w:val="center"/>
          </w:tcPr>
          <w:p w:rsidR="00750EA1" w:rsidRDefault="00944B0D">
            <w:pPr>
              <w:jc w:val="right"/>
            </w:pPr>
            <w:r>
              <w:rPr>
                <w:rFonts w:eastAsiaTheme="minorEastAsia"/>
                <w:color w:val="000000" w:themeColor="text1"/>
                <w:szCs w:val="21"/>
              </w:rPr>
              <w:t>0.98%</w:t>
            </w:r>
          </w:p>
        </w:tc>
      </w:tr>
      <w:tr w:rsidR="00750EA1">
        <w:tc>
          <w:tcPr>
            <w:tcW w:w="1290" w:type="dxa"/>
            <w:vAlign w:val="center"/>
          </w:tcPr>
          <w:p w:rsidR="00750EA1" w:rsidRDefault="00944B0D">
            <w:pPr>
              <w:jc w:val="left"/>
            </w:pPr>
            <w:r>
              <w:rPr>
                <w:rFonts w:eastAsiaTheme="minorEastAsia"/>
                <w:color w:val="000000" w:themeColor="text1"/>
                <w:szCs w:val="21"/>
              </w:rPr>
              <w:t>过去一年</w:t>
            </w:r>
          </w:p>
        </w:tc>
        <w:tc>
          <w:tcPr>
            <w:tcW w:w="1291" w:type="dxa"/>
            <w:vAlign w:val="center"/>
          </w:tcPr>
          <w:p w:rsidR="00750EA1" w:rsidRDefault="00944B0D">
            <w:pPr>
              <w:jc w:val="right"/>
            </w:pPr>
            <w:r>
              <w:rPr>
                <w:rFonts w:eastAsiaTheme="minorEastAsia"/>
                <w:color w:val="000000" w:themeColor="text1"/>
                <w:szCs w:val="21"/>
              </w:rPr>
              <w:t>-10.20%</w:t>
            </w:r>
          </w:p>
        </w:tc>
        <w:tc>
          <w:tcPr>
            <w:tcW w:w="1291" w:type="dxa"/>
            <w:vAlign w:val="center"/>
          </w:tcPr>
          <w:p w:rsidR="00750EA1" w:rsidRDefault="00944B0D">
            <w:pPr>
              <w:jc w:val="right"/>
            </w:pPr>
            <w:r>
              <w:rPr>
                <w:rFonts w:eastAsiaTheme="minorEastAsia"/>
                <w:color w:val="000000" w:themeColor="text1"/>
                <w:szCs w:val="21"/>
              </w:rPr>
              <w:t>2.13%</w:t>
            </w:r>
          </w:p>
        </w:tc>
        <w:tc>
          <w:tcPr>
            <w:tcW w:w="1291" w:type="dxa"/>
            <w:vAlign w:val="center"/>
          </w:tcPr>
          <w:p w:rsidR="00750EA1" w:rsidRDefault="00944B0D">
            <w:pPr>
              <w:jc w:val="right"/>
            </w:pPr>
            <w:r>
              <w:rPr>
                <w:rFonts w:eastAsiaTheme="minorEastAsia"/>
                <w:color w:val="000000" w:themeColor="text1"/>
                <w:szCs w:val="21"/>
              </w:rPr>
              <w:t>10.85%</w:t>
            </w:r>
          </w:p>
        </w:tc>
        <w:tc>
          <w:tcPr>
            <w:tcW w:w="1291" w:type="dxa"/>
            <w:vAlign w:val="center"/>
          </w:tcPr>
          <w:p w:rsidR="00750EA1" w:rsidRDefault="00944B0D">
            <w:pPr>
              <w:jc w:val="right"/>
            </w:pPr>
            <w:r>
              <w:rPr>
                <w:rFonts w:eastAsiaTheme="minorEastAsia"/>
                <w:color w:val="000000" w:themeColor="text1"/>
                <w:szCs w:val="21"/>
              </w:rPr>
              <w:t>1.13%</w:t>
            </w:r>
          </w:p>
        </w:tc>
        <w:tc>
          <w:tcPr>
            <w:tcW w:w="1291" w:type="dxa"/>
            <w:vAlign w:val="center"/>
          </w:tcPr>
          <w:p w:rsidR="00750EA1" w:rsidRDefault="00944B0D">
            <w:pPr>
              <w:jc w:val="right"/>
            </w:pPr>
            <w:r>
              <w:rPr>
                <w:rFonts w:eastAsiaTheme="minorEastAsia"/>
                <w:color w:val="000000" w:themeColor="text1"/>
                <w:szCs w:val="21"/>
              </w:rPr>
              <w:t>-21.05%</w:t>
            </w:r>
          </w:p>
        </w:tc>
        <w:tc>
          <w:tcPr>
            <w:tcW w:w="1291" w:type="dxa"/>
            <w:vAlign w:val="center"/>
          </w:tcPr>
          <w:p w:rsidR="00750EA1" w:rsidRDefault="00944B0D">
            <w:pPr>
              <w:jc w:val="right"/>
            </w:pPr>
            <w:r>
              <w:rPr>
                <w:rFonts w:eastAsiaTheme="minorEastAsia"/>
                <w:color w:val="000000" w:themeColor="text1"/>
                <w:szCs w:val="21"/>
              </w:rPr>
              <w:t>1.00%</w:t>
            </w:r>
          </w:p>
        </w:tc>
      </w:tr>
      <w:tr w:rsidR="00750EA1">
        <w:tc>
          <w:tcPr>
            <w:tcW w:w="1290" w:type="dxa"/>
            <w:vAlign w:val="center"/>
          </w:tcPr>
          <w:p w:rsidR="00750EA1" w:rsidRDefault="00944B0D">
            <w:pPr>
              <w:jc w:val="left"/>
            </w:pPr>
            <w:r>
              <w:rPr>
                <w:rFonts w:eastAsiaTheme="minorEastAsia"/>
                <w:color w:val="000000" w:themeColor="text1"/>
                <w:szCs w:val="21"/>
              </w:rPr>
              <w:t>过去三年</w:t>
            </w:r>
          </w:p>
        </w:tc>
        <w:tc>
          <w:tcPr>
            <w:tcW w:w="1291" w:type="dxa"/>
            <w:vAlign w:val="center"/>
          </w:tcPr>
          <w:p w:rsidR="00750EA1" w:rsidRDefault="00944B0D">
            <w:pPr>
              <w:jc w:val="right"/>
            </w:pPr>
            <w:r>
              <w:rPr>
                <w:rFonts w:eastAsiaTheme="minorEastAsia"/>
                <w:color w:val="000000" w:themeColor="text1"/>
                <w:szCs w:val="21"/>
              </w:rPr>
              <w:t>-47.15%</w:t>
            </w:r>
          </w:p>
        </w:tc>
        <w:tc>
          <w:tcPr>
            <w:tcW w:w="1291" w:type="dxa"/>
            <w:vAlign w:val="center"/>
          </w:tcPr>
          <w:p w:rsidR="00750EA1" w:rsidRDefault="00944B0D">
            <w:pPr>
              <w:jc w:val="right"/>
            </w:pPr>
            <w:r>
              <w:rPr>
                <w:rFonts w:eastAsiaTheme="minorEastAsia"/>
                <w:color w:val="000000" w:themeColor="text1"/>
                <w:szCs w:val="21"/>
              </w:rPr>
              <w:t>1.98%</w:t>
            </w:r>
          </w:p>
        </w:tc>
        <w:tc>
          <w:tcPr>
            <w:tcW w:w="1291" w:type="dxa"/>
            <w:vAlign w:val="center"/>
          </w:tcPr>
          <w:p w:rsidR="00750EA1" w:rsidRDefault="00944B0D">
            <w:pPr>
              <w:jc w:val="right"/>
            </w:pPr>
            <w:r>
              <w:rPr>
                <w:rFonts w:eastAsiaTheme="minorEastAsia"/>
                <w:color w:val="000000" w:themeColor="text1"/>
                <w:szCs w:val="21"/>
              </w:rPr>
              <w:t>-15.22%</w:t>
            </w:r>
          </w:p>
        </w:tc>
        <w:tc>
          <w:tcPr>
            <w:tcW w:w="1291" w:type="dxa"/>
            <w:vAlign w:val="center"/>
          </w:tcPr>
          <w:p w:rsidR="00750EA1" w:rsidRDefault="00944B0D">
            <w:pPr>
              <w:jc w:val="right"/>
            </w:pPr>
            <w:r>
              <w:rPr>
                <w:rFonts w:eastAsiaTheme="minorEastAsia"/>
                <w:color w:val="000000" w:themeColor="text1"/>
                <w:szCs w:val="21"/>
              </w:rPr>
              <w:t>0.96%</w:t>
            </w:r>
          </w:p>
        </w:tc>
        <w:tc>
          <w:tcPr>
            <w:tcW w:w="1291" w:type="dxa"/>
            <w:vAlign w:val="center"/>
          </w:tcPr>
          <w:p w:rsidR="00750EA1" w:rsidRDefault="00944B0D">
            <w:pPr>
              <w:jc w:val="right"/>
            </w:pPr>
            <w:r>
              <w:rPr>
                <w:rFonts w:eastAsiaTheme="minorEastAsia"/>
                <w:color w:val="000000" w:themeColor="text1"/>
                <w:szCs w:val="21"/>
              </w:rPr>
              <w:t>-31.93%</w:t>
            </w:r>
          </w:p>
        </w:tc>
        <w:tc>
          <w:tcPr>
            <w:tcW w:w="1291" w:type="dxa"/>
            <w:vAlign w:val="center"/>
          </w:tcPr>
          <w:p w:rsidR="00750EA1" w:rsidRDefault="00944B0D">
            <w:pPr>
              <w:jc w:val="right"/>
            </w:pPr>
            <w:r>
              <w:rPr>
                <w:rFonts w:eastAsiaTheme="minorEastAsia"/>
                <w:color w:val="000000" w:themeColor="text1"/>
                <w:szCs w:val="21"/>
              </w:rPr>
              <w:t>1.02%</w:t>
            </w:r>
          </w:p>
        </w:tc>
      </w:tr>
      <w:tr w:rsidR="00750EA1">
        <w:tc>
          <w:tcPr>
            <w:tcW w:w="1290" w:type="dxa"/>
            <w:vAlign w:val="center"/>
          </w:tcPr>
          <w:p w:rsidR="00750EA1" w:rsidRDefault="00944B0D">
            <w:pPr>
              <w:jc w:val="left"/>
            </w:pPr>
            <w:r>
              <w:rPr>
                <w:rFonts w:eastAsiaTheme="minorEastAsia"/>
                <w:color w:val="000000" w:themeColor="text1"/>
                <w:szCs w:val="21"/>
              </w:rPr>
              <w:t>过去五年</w:t>
            </w:r>
          </w:p>
        </w:tc>
        <w:tc>
          <w:tcPr>
            <w:tcW w:w="1291" w:type="dxa"/>
            <w:vAlign w:val="center"/>
          </w:tcPr>
          <w:p w:rsidR="00750EA1" w:rsidRDefault="00944B0D">
            <w:pPr>
              <w:jc w:val="right"/>
            </w:pPr>
            <w:r>
              <w:rPr>
                <w:rFonts w:eastAsiaTheme="minorEastAsia"/>
                <w:color w:val="000000" w:themeColor="text1"/>
                <w:szCs w:val="21"/>
              </w:rPr>
              <w:t>53.70%</w:t>
            </w:r>
          </w:p>
        </w:tc>
        <w:tc>
          <w:tcPr>
            <w:tcW w:w="1291" w:type="dxa"/>
            <w:vAlign w:val="center"/>
          </w:tcPr>
          <w:p w:rsidR="00750EA1" w:rsidRDefault="00944B0D">
            <w:pPr>
              <w:jc w:val="right"/>
            </w:pPr>
            <w:r>
              <w:rPr>
                <w:rFonts w:eastAsiaTheme="minorEastAsia"/>
                <w:color w:val="000000" w:themeColor="text1"/>
                <w:szCs w:val="21"/>
              </w:rPr>
              <w:t>2.16%</w:t>
            </w:r>
          </w:p>
        </w:tc>
        <w:tc>
          <w:tcPr>
            <w:tcW w:w="1291" w:type="dxa"/>
            <w:vAlign w:val="center"/>
          </w:tcPr>
          <w:p w:rsidR="00750EA1" w:rsidRDefault="00944B0D">
            <w:pPr>
              <w:jc w:val="right"/>
            </w:pPr>
            <w:r>
              <w:rPr>
                <w:rFonts w:eastAsiaTheme="minorEastAsia"/>
                <w:color w:val="000000" w:themeColor="text1"/>
                <w:szCs w:val="21"/>
              </w:rPr>
              <w:t>0.96%</w:t>
            </w:r>
          </w:p>
        </w:tc>
        <w:tc>
          <w:tcPr>
            <w:tcW w:w="1291" w:type="dxa"/>
            <w:vAlign w:val="center"/>
          </w:tcPr>
          <w:p w:rsidR="00750EA1" w:rsidRDefault="00944B0D">
            <w:pPr>
              <w:jc w:val="right"/>
            </w:pPr>
            <w:r>
              <w:rPr>
                <w:rFonts w:eastAsiaTheme="minorEastAsia"/>
                <w:color w:val="000000" w:themeColor="text1"/>
                <w:szCs w:val="21"/>
              </w:rPr>
              <w:t>0.98%</w:t>
            </w:r>
          </w:p>
        </w:tc>
        <w:tc>
          <w:tcPr>
            <w:tcW w:w="1291" w:type="dxa"/>
            <w:vAlign w:val="center"/>
          </w:tcPr>
          <w:p w:rsidR="00750EA1" w:rsidRDefault="00944B0D">
            <w:pPr>
              <w:jc w:val="right"/>
            </w:pPr>
            <w:r>
              <w:rPr>
                <w:rFonts w:eastAsiaTheme="minorEastAsia"/>
                <w:color w:val="000000" w:themeColor="text1"/>
                <w:szCs w:val="21"/>
              </w:rPr>
              <w:t>52.74%</w:t>
            </w:r>
          </w:p>
        </w:tc>
        <w:tc>
          <w:tcPr>
            <w:tcW w:w="1291" w:type="dxa"/>
            <w:vAlign w:val="center"/>
          </w:tcPr>
          <w:p w:rsidR="00750EA1" w:rsidRDefault="00944B0D">
            <w:pPr>
              <w:jc w:val="right"/>
            </w:pPr>
            <w:r>
              <w:rPr>
                <w:rFonts w:eastAsiaTheme="minorEastAsia"/>
                <w:color w:val="000000" w:themeColor="text1"/>
                <w:szCs w:val="21"/>
              </w:rPr>
              <w:t>1.18%</w:t>
            </w:r>
          </w:p>
        </w:tc>
      </w:tr>
      <w:tr w:rsidR="00750EA1">
        <w:tc>
          <w:tcPr>
            <w:tcW w:w="1290" w:type="dxa"/>
            <w:vAlign w:val="center"/>
          </w:tcPr>
          <w:p w:rsidR="00750EA1" w:rsidRDefault="00944B0D">
            <w:pPr>
              <w:jc w:val="left"/>
            </w:pPr>
            <w:r>
              <w:rPr>
                <w:rFonts w:eastAsiaTheme="minorEastAsia"/>
                <w:color w:val="000000" w:themeColor="text1"/>
                <w:szCs w:val="21"/>
              </w:rPr>
              <w:t>自基金合同生效起至今</w:t>
            </w:r>
          </w:p>
        </w:tc>
        <w:tc>
          <w:tcPr>
            <w:tcW w:w="1291" w:type="dxa"/>
            <w:vAlign w:val="center"/>
          </w:tcPr>
          <w:p w:rsidR="00750EA1" w:rsidRDefault="00944B0D">
            <w:pPr>
              <w:jc w:val="right"/>
            </w:pPr>
            <w:r>
              <w:rPr>
                <w:rFonts w:eastAsiaTheme="minorEastAsia"/>
                <w:color w:val="000000" w:themeColor="text1"/>
                <w:szCs w:val="21"/>
              </w:rPr>
              <w:t>84.61%</w:t>
            </w:r>
          </w:p>
        </w:tc>
        <w:tc>
          <w:tcPr>
            <w:tcW w:w="1291" w:type="dxa"/>
            <w:vAlign w:val="center"/>
          </w:tcPr>
          <w:p w:rsidR="00750EA1" w:rsidRDefault="00944B0D">
            <w:pPr>
              <w:jc w:val="right"/>
            </w:pPr>
            <w:r>
              <w:rPr>
                <w:rFonts w:eastAsiaTheme="minorEastAsia"/>
                <w:color w:val="000000" w:themeColor="text1"/>
                <w:szCs w:val="21"/>
              </w:rPr>
              <w:t>2.01%</w:t>
            </w:r>
          </w:p>
        </w:tc>
        <w:tc>
          <w:tcPr>
            <w:tcW w:w="1291" w:type="dxa"/>
            <w:vAlign w:val="center"/>
          </w:tcPr>
          <w:p w:rsidR="00750EA1" w:rsidRDefault="00944B0D">
            <w:pPr>
              <w:jc w:val="right"/>
            </w:pPr>
            <w:r>
              <w:rPr>
                <w:rFonts w:eastAsiaTheme="minorEastAsia"/>
                <w:color w:val="000000" w:themeColor="text1"/>
                <w:szCs w:val="21"/>
              </w:rPr>
              <w:t>22.64%</w:t>
            </w:r>
          </w:p>
        </w:tc>
        <w:tc>
          <w:tcPr>
            <w:tcW w:w="1291" w:type="dxa"/>
            <w:vAlign w:val="center"/>
          </w:tcPr>
          <w:p w:rsidR="00750EA1" w:rsidRDefault="00944B0D">
            <w:pPr>
              <w:jc w:val="right"/>
            </w:pPr>
            <w:r>
              <w:rPr>
                <w:rFonts w:eastAsiaTheme="minorEastAsia"/>
                <w:color w:val="000000" w:themeColor="text1"/>
                <w:szCs w:val="21"/>
              </w:rPr>
              <w:t>0.99%</w:t>
            </w:r>
          </w:p>
        </w:tc>
        <w:tc>
          <w:tcPr>
            <w:tcW w:w="1291" w:type="dxa"/>
            <w:vAlign w:val="center"/>
          </w:tcPr>
          <w:p w:rsidR="00750EA1" w:rsidRDefault="00944B0D">
            <w:pPr>
              <w:jc w:val="right"/>
            </w:pPr>
            <w:r>
              <w:rPr>
                <w:rFonts w:eastAsiaTheme="minorEastAsia"/>
                <w:color w:val="000000" w:themeColor="text1"/>
                <w:szCs w:val="21"/>
              </w:rPr>
              <w:t>61.97%</w:t>
            </w:r>
          </w:p>
        </w:tc>
        <w:tc>
          <w:tcPr>
            <w:tcW w:w="1291" w:type="dxa"/>
            <w:vAlign w:val="center"/>
          </w:tcPr>
          <w:p w:rsidR="00750EA1" w:rsidRDefault="00944B0D">
            <w:pPr>
              <w:jc w:val="right"/>
            </w:pPr>
            <w:r>
              <w:rPr>
                <w:rFonts w:eastAsiaTheme="minorEastAsia"/>
                <w:color w:val="000000" w:themeColor="text1"/>
                <w:szCs w:val="21"/>
              </w:rPr>
              <w:t>1.02%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摩根动力精选混合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50EA1">
        <w:tc>
          <w:tcPr>
            <w:tcW w:w="1290" w:type="dxa"/>
            <w:vAlign w:val="center"/>
          </w:tcPr>
          <w:p w:rsidR="00750EA1" w:rsidRDefault="00944B0D">
            <w:pPr>
              <w:jc w:val="left"/>
            </w:pPr>
            <w:r>
              <w:rPr>
                <w:rFonts w:eastAsiaTheme="minorEastAsia"/>
                <w:color w:val="000000" w:themeColor="text1"/>
                <w:szCs w:val="21"/>
              </w:rPr>
              <w:t>过去三个月</w:t>
            </w:r>
          </w:p>
        </w:tc>
        <w:tc>
          <w:tcPr>
            <w:tcW w:w="1291" w:type="dxa"/>
            <w:vAlign w:val="center"/>
          </w:tcPr>
          <w:p w:rsidR="00750EA1" w:rsidRDefault="00944B0D">
            <w:pPr>
              <w:jc w:val="right"/>
            </w:pPr>
            <w:r>
              <w:rPr>
                <w:rFonts w:eastAsiaTheme="minorEastAsia"/>
                <w:color w:val="000000" w:themeColor="text1"/>
                <w:szCs w:val="21"/>
              </w:rPr>
              <w:t>1.96%</w:t>
            </w:r>
          </w:p>
        </w:tc>
        <w:tc>
          <w:tcPr>
            <w:tcW w:w="1291" w:type="dxa"/>
            <w:vAlign w:val="center"/>
          </w:tcPr>
          <w:p w:rsidR="00750EA1" w:rsidRDefault="00944B0D">
            <w:pPr>
              <w:jc w:val="right"/>
            </w:pPr>
            <w:r>
              <w:rPr>
                <w:rFonts w:eastAsiaTheme="minorEastAsia"/>
                <w:color w:val="000000" w:themeColor="text1"/>
                <w:szCs w:val="21"/>
              </w:rPr>
              <w:t>2.64%</w:t>
            </w:r>
          </w:p>
        </w:tc>
        <w:tc>
          <w:tcPr>
            <w:tcW w:w="1291" w:type="dxa"/>
            <w:vAlign w:val="center"/>
          </w:tcPr>
          <w:p w:rsidR="00750EA1" w:rsidRDefault="00944B0D">
            <w:pPr>
              <w:jc w:val="right"/>
            </w:pPr>
            <w:r>
              <w:rPr>
                <w:rFonts w:eastAsiaTheme="minorEastAsia"/>
                <w:color w:val="000000" w:themeColor="text1"/>
                <w:szCs w:val="21"/>
              </w:rPr>
              <w:t>-0.77%</w:t>
            </w:r>
          </w:p>
        </w:tc>
        <w:tc>
          <w:tcPr>
            <w:tcW w:w="1291" w:type="dxa"/>
            <w:vAlign w:val="center"/>
          </w:tcPr>
          <w:p w:rsidR="00750EA1" w:rsidRDefault="00944B0D">
            <w:pPr>
              <w:jc w:val="right"/>
            </w:pPr>
            <w:r>
              <w:rPr>
                <w:rFonts w:eastAsiaTheme="minorEastAsia"/>
                <w:color w:val="000000" w:themeColor="text1"/>
                <w:szCs w:val="21"/>
              </w:rPr>
              <w:t>1.42%</w:t>
            </w:r>
          </w:p>
        </w:tc>
        <w:tc>
          <w:tcPr>
            <w:tcW w:w="1291" w:type="dxa"/>
            <w:vAlign w:val="center"/>
          </w:tcPr>
          <w:p w:rsidR="00750EA1" w:rsidRDefault="00944B0D">
            <w:pPr>
              <w:jc w:val="right"/>
            </w:pPr>
            <w:r>
              <w:rPr>
                <w:rFonts w:eastAsiaTheme="minorEastAsia"/>
                <w:color w:val="000000" w:themeColor="text1"/>
                <w:szCs w:val="21"/>
              </w:rPr>
              <w:t>2.73%</w:t>
            </w:r>
          </w:p>
        </w:tc>
        <w:tc>
          <w:tcPr>
            <w:tcW w:w="1291" w:type="dxa"/>
            <w:vAlign w:val="center"/>
          </w:tcPr>
          <w:p w:rsidR="00750EA1" w:rsidRDefault="00944B0D">
            <w:pPr>
              <w:jc w:val="right"/>
            </w:pPr>
            <w:r>
              <w:rPr>
                <w:rFonts w:eastAsiaTheme="minorEastAsia"/>
                <w:color w:val="000000" w:themeColor="text1"/>
                <w:szCs w:val="21"/>
              </w:rPr>
              <w:t>1.22%</w:t>
            </w:r>
          </w:p>
        </w:tc>
      </w:tr>
      <w:tr w:rsidR="00750EA1">
        <w:tc>
          <w:tcPr>
            <w:tcW w:w="1290" w:type="dxa"/>
            <w:vAlign w:val="center"/>
          </w:tcPr>
          <w:p w:rsidR="00750EA1" w:rsidRDefault="00944B0D">
            <w:pPr>
              <w:jc w:val="left"/>
            </w:pPr>
            <w:r>
              <w:rPr>
                <w:rFonts w:eastAsiaTheme="minorEastAsia"/>
                <w:color w:val="000000" w:themeColor="text1"/>
                <w:szCs w:val="21"/>
              </w:rPr>
              <w:t>过去六个月</w:t>
            </w:r>
          </w:p>
        </w:tc>
        <w:tc>
          <w:tcPr>
            <w:tcW w:w="1291" w:type="dxa"/>
            <w:vAlign w:val="center"/>
          </w:tcPr>
          <w:p w:rsidR="00750EA1" w:rsidRDefault="00944B0D">
            <w:pPr>
              <w:jc w:val="right"/>
            </w:pPr>
            <w:r>
              <w:rPr>
                <w:rFonts w:eastAsiaTheme="minorEastAsia"/>
                <w:color w:val="000000" w:themeColor="text1"/>
                <w:szCs w:val="21"/>
              </w:rPr>
              <w:t>19.93%</w:t>
            </w:r>
          </w:p>
        </w:tc>
        <w:tc>
          <w:tcPr>
            <w:tcW w:w="1291" w:type="dxa"/>
            <w:vAlign w:val="center"/>
          </w:tcPr>
          <w:p w:rsidR="00750EA1" w:rsidRDefault="00944B0D">
            <w:pPr>
              <w:jc w:val="right"/>
            </w:pPr>
            <w:r>
              <w:rPr>
                <w:rFonts w:eastAsiaTheme="minorEastAsia"/>
                <w:color w:val="000000" w:themeColor="text1"/>
                <w:szCs w:val="21"/>
              </w:rPr>
              <w:t>2.35%</w:t>
            </w:r>
          </w:p>
        </w:tc>
        <w:tc>
          <w:tcPr>
            <w:tcW w:w="1291" w:type="dxa"/>
            <w:vAlign w:val="center"/>
          </w:tcPr>
          <w:p w:rsidR="00750EA1" w:rsidRDefault="00944B0D">
            <w:pPr>
              <w:jc w:val="right"/>
            </w:pPr>
            <w:r>
              <w:rPr>
                <w:rFonts w:eastAsiaTheme="minorEastAsia"/>
                <w:color w:val="000000" w:themeColor="text1"/>
                <w:szCs w:val="21"/>
              </w:rPr>
              <w:t>12.00%</w:t>
            </w:r>
          </w:p>
        </w:tc>
        <w:tc>
          <w:tcPr>
            <w:tcW w:w="1291" w:type="dxa"/>
            <w:vAlign w:val="center"/>
          </w:tcPr>
          <w:p w:rsidR="00750EA1" w:rsidRDefault="00944B0D">
            <w:pPr>
              <w:jc w:val="right"/>
            </w:pPr>
            <w:r>
              <w:rPr>
                <w:rFonts w:eastAsiaTheme="minorEastAsia"/>
                <w:color w:val="000000" w:themeColor="text1"/>
                <w:szCs w:val="21"/>
              </w:rPr>
              <w:t>1.37%</w:t>
            </w:r>
          </w:p>
        </w:tc>
        <w:tc>
          <w:tcPr>
            <w:tcW w:w="1291" w:type="dxa"/>
            <w:vAlign w:val="center"/>
          </w:tcPr>
          <w:p w:rsidR="00750EA1" w:rsidRDefault="00944B0D">
            <w:pPr>
              <w:jc w:val="right"/>
            </w:pPr>
            <w:r>
              <w:rPr>
                <w:rFonts w:eastAsiaTheme="minorEastAsia"/>
                <w:color w:val="000000" w:themeColor="text1"/>
                <w:szCs w:val="21"/>
              </w:rPr>
              <w:t>7.93%</w:t>
            </w:r>
          </w:p>
        </w:tc>
        <w:tc>
          <w:tcPr>
            <w:tcW w:w="1291" w:type="dxa"/>
            <w:vAlign w:val="center"/>
          </w:tcPr>
          <w:p w:rsidR="00750EA1" w:rsidRDefault="00944B0D">
            <w:pPr>
              <w:jc w:val="right"/>
            </w:pPr>
            <w:r>
              <w:rPr>
                <w:rFonts w:eastAsiaTheme="minorEastAsia"/>
                <w:color w:val="000000" w:themeColor="text1"/>
                <w:szCs w:val="21"/>
              </w:rPr>
              <w:t>0.98%</w:t>
            </w:r>
          </w:p>
        </w:tc>
      </w:tr>
      <w:tr w:rsidR="00750EA1">
        <w:tc>
          <w:tcPr>
            <w:tcW w:w="1290" w:type="dxa"/>
            <w:vAlign w:val="center"/>
          </w:tcPr>
          <w:p w:rsidR="00750EA1" w:rsidRDefault="00944B0D">
            <w:pPr>
              <w:jc w:val="left"/>
            </w:pPr>
            <w:r>
              <w:rPr>
                <w:rFonts w:eastAsiaTheme="minorEastAsia"/>
                <w:color w:val="000000" w:themeColor="text1"/>
                <w:szCs w:val="21"/>
              </w:rPr>
              <w:t>过去一年</w:t>
            </w:r>
          </w:p>
        </w:tc>
        <w:tc>
          <w:tcPr>
            <w:tcW w:w="1291" w:type="dxa"/>
            <w:vAlign w:val="center"/>
          </w:tcPr>
          <w:p w:rsidR="00750EA1" w:rsidRDefault="00944B0D">
            <w:pPr>
              <w:jc w:val="right"/>
            </w:pPr>
            <w:r>
              <w:rPr>
                <w:rFonts w:eastAsiaTheme="minorEastAsia"/>
                <w:color w:val="000000" w:themeColor="text1"/>
                <w:szCs w:val="21"/>
              </w:rPr>
              <w:t>-10.56%</w:t>
            </w:r>
          </w:p>
        </w:tc>
        <w:tc>
          <w:tcPr>
            <w:tcW w:w="1291" w:type="dxa"/>
            <w:vAlign w:val="center"/>
          </w:tcPr>
          <w:p w:rsidR="00750EA1" w:rsidRDefault="00944B0D">
            <w:pPr>
              <w:jc w:val="right"/>
            </w:pPr>
            <w:r>
              <w:rPr>
                <w:rFonts w:eastAsiaTheme="minorEastAsia"/>
                <w:color w:val="000000" w:themeColor="text1"/>
                <w:szCs w:val="21"/>
              </w:rPr>
              <w:t>2.13%</w:t>
            </w:r>
          </w:p>
        </w:tc>
        <w:tc>
          <w:tcPr>
            <w:tcW w:w="1291" w:type="dxa"/>
            <w:vAlign w:val="center"/>
          </w:tcPr>
          <w:p w:rsidR="00750EA1" w:rsidRDefault="00944B0D">
            <w:pPr>
              <w:jc w:val="right"/>
            </w:pPr>
            <w:r>
              <w:rPr>
                <w:rFonts w:eastAsiaTheme="minorEastAsia"/>
                <w:color w:val="000000" w:themeColor="text1"/>
                <w:szCs w:val="21"/>
              </w:rPr>
              <w:t>10.85%</w:t>
            </w:r>
          </w:p>
        </w:tc>
        <w:tc>
          <w:tcPr>
            <w:tcW w:w="1291" w:type="dxa"/>
            <w:vAlign w:val="center"/>
          </w:tcPr>
          <w:p w:rsidR="00750EA1" w:rsidRDefault="00944B0D">
            <w:pPr>
              <w:jc w:val="right"/>
            </w:pPr>
            <w:r>
              <w:rPr>
                <w:rFonts w:eastAsiaTheme="minorEastAsia"/>
                <w:color w:val="000000" w:themeColor="text1"/>
                <w:szCs w:val="21"/>
              </w:rPr>
              <w:t>1.13%</w:t>
            </w:r>
          </w:p>
        </w:tc>
        <w:tc>
          <w:tcPr>
            <w:tcW w:w="1291" w:type="dxa"/>
            <w:vAlign w:val="center"/>
          </w:tcPr>
          <w:p w:rsidR="00750EA1" w:rsidRDefault="00944B0D">
            <w:pPr>
              <w:jc w:val="right"/>
            </w:pPr>
            <w:r>
              <w:rPr>
                <w:rFonts w:eastAsiaTheme="minorEastAsia"/>
                <w:color w:val="000000" w:themeColor="text1"/>
                <w:szCs w:val="21"/>
              </w:rPr>
              <w:t>-21.41%</w:t>
            </w:r>
          </w:p>
        </w:tc>
        <w:tc>
          <w:tcPr>
            <w:tcW w:w="1291" w:type="dxa"/>
            <w:vAlign w:val="center"/>
          </w:tcPr>
          <w:p w:rsidR="00750EA1" w:rsidRDefault="00944B0D">
            <w:pPr>
              <w:jc w:val="right"/>
            </w:pPr>
            <w:r>
              <w:rPr>
                <w:rFonts w:eastAsiaTheme="minorEastAsia"/>
                <w:color w:val="000000" w:themeColor="text1"/>
                <w:szCs w:val="21"/>
              </w:rPr>
              <w:t>1.00%</w:t>
            </w:r>
          </w:p>
        </w:tc>
      </w:tr>
      <w:tr w:rsidR="00750EA1">
        <w:tc>
          <w:tcPr>
            <w:tcW w:w="1290" w:type="dxa"/>
            <w:vAlign w:val="center"/>
          </w:tcPr>
          <w:p w:rsidR="00750EA1" w:rsidRDefault="00944B0D">
            <w:pPr>
              <w:jc w:val="left"/>
            </w:pPr>
            <w:r>
              <w:rPr>
                <w:rFonts w:eastAsiaTheme="minorEastAsia"/>
                <w:color w:val="000000" w:themeColor="text1"/>
                <w:szCs w:val="21"/>
              </w:rPr>
              <w:t>过去三年</w:t>
            </w:r>
          </w:p>
        </w:tc>
        <w:tc>
          <w:tcPr>
            <w:tcW w:w="1291" w:type="dxa"/>
            <w:vAlign w:val="center"/>
          </w:tcPr>
          <w:p w:rsidR="00750EA1" w:rsidRDefault="00944B0D">
            <w:pPr>
              <w:jc w:val="right"/>
            </w:pPr>
            <w:r>
              <w:rPr>
                <w:rFonts w:eastAsiaTheme="minorEastAsia"/>
                <w:color w:val="000000" w:themeColor="text1"/>
                <w:szCs w:val="21"/>
              </w:rPr>
              <w:t>-47.78%</w:t>
            </w:r>
          </w:p>
        </w:tc>
        <w:tc>
          <w:tcPr>
            <w:tcW w:w="1291" w:type="dxa"/>
            <w:vAlign w:val="center"/>
          </w:tcPr>
          <w:p w:rsidR="00750EA1" w:rsidRDefault="00944B0D">
            <w:pPr>
              <w:jc w:val="right"/>
            </w:pPr>
            <w:r>
              <w:rPr>
                <w:rFonts w:eastAsiaTheme="minorEastAsia"/>
                <w:color w:val="000000" w:themeColor="text1"/>
                <w:szCs w:val="21"/>
              </w:rPr>
              <w:t>1.98%</w:t>
            </w:r>
          </w:p>
        </w:tc>
        <w:tc>
          <w:tcPr>
            <w:tcW w:w="1291" w:type="dxa"/>
            <w:vAlign w:val="center"/>
          </w:tcPr>
          <w:p w:rsidR="00750EA1" w:rsidRDefault="00944B0D">
            <w:pPr>
              <w:jc w:val="right"/>
            </w:pPr>
            <w:r>
              <w:rPr>
                <w:rFonts w:eastAsiaTheme="minorEastAsia"/>
                <w:color w:val="000000" w:themeColor="text1"/>
                <w:szCs w:val="21"/>
              </w:rPr>
              <w:t>-15.22%</w:t>
            </w:r>
          </w:p>
        </w:tc>
        <w:tc>
          <w:tcPr>
            <w:tcW w:w="1291" w:type="dxa"/>
            <w:vAlign w:val="center"/>
          </w:tcPr>
          <w:p w:rsidR="00750EA1" w:rsidRDefault="00944B0D">
            <w:pPr>
              <w:jc w:val="right"/>
            </w:pPr>
            <w:r>
              <w:rPr>
                <w:rFonts w:eastAsiaTheme="minorEastAsia"/>
                <w:color w:val="000000" w:themeColor="text1"/>
                <w:szCs w:val="21"/>
              </w:rPr>
              <w:t>0.96%</w:t>
            </w:r>
          </w:p>
        </w:tc>
        <w:tc>
          <w:tcPr>
            <w:tcW w:w="1291" w:type="dxa"/>
            <w:vAlign w:val="center"/>
          </w:tcPr>
          <w:p w:rsidR="00750EA1" w:rsidRDefault="00944B0D">
            <w:pPr>
              <w:jc w:val="right"/>
            </w:pPr>
            <w:r>
              <w:rPr>
                <w:rFonts w:eastAsiaTheme="minorEastAsia"/>
                <w:color w:val="000000" w:themeColor="text1"/>
                <w:szCs w:val="21"/>
              </w:rPr>
              <w:t>-32.56%</w:t>
            </w:r>
          </w:p>
        </w:tc>
        <w:tc>
          <w:tcPr>
            <w:tcW w:w="1291" w:type="dxa"/>
            <w:vAlign w:val="center"/>
          </w:tcPr>
          <w:p w:rsidR="00750EA1" w:rsidRDefault="00944B0D">
            <w:pPr>
              <w:jc w:val="right"/>
            </w:pPr>
            <w:r>
              <w:rPr>
                <w:rFonts w:eastAsiaTheme="minorEastAsia"/>
                <w:color w:val="000000" w:themeColor="text1"/>
                <w:szCs w:val="21"/>
              </w:rPr>
              <w:t>1.02%</w:t>
            </w:r>
          </w:p>
        </w:tc>
      </w:tr>
      <w:tr w:rsidR="00750EA1">
        <w:tc>
          <w:tcPr>
            <w:tcW w:w="1290" w:type="dxa"/>
            <w:vAlign w:val="center"/>
          </w:tcPr>
          <w:p w:rsidR="00750EA1" w:rsidRDefault="00944B0D">
            <w:pPr>
              <w:jc w:val="left"/>
            </w:pPr>
            <w:r>
              <w:rPr>
                <w:rFonts w:eastAsiaTheme="minorEastAsia"/>
                <w:color w:val="000000" w:themeColor="text1"/>
                <w:szCs w:val="21"/>
              </w:rPr>
              <w:lastRenderedPageBreak/>
              <w:t>过去五年</w:t>
            </w:r>
          </w:p>
        </w:tc>
        <w:tc>
          <w:tcPr>
            <w:tcW w:w="1291" w:type="dxa"/>
            <w:vAlign w:val="center"/>
          </w:tcPr>
          <w:p w:rsidR="00750EA1" w:rsidRDefault="00944B0D">
            <w:pPr>
              <w:jc w:val="right"/>
            </w:pPr>
            <w:r>
              <w:rPr>
                <w:rFonts w:eastAsiaTheme="minorEastAsia"/>
                <w:color w:val="000000" w:themeColor="text1"/>
                <w:szCs w:val="21"/>
              </w:rPr>
              <w:t>-</w:t>
            </w:r>
          </w:p>
        </w:tc>
        <w:tc>
          <w:tcPr>
            <w:tcW w:w="1291" w:type="dxa"/>
            <w:vAlign w:val="center"/>
          </w:tcPr>
          <w:p w:rsidR="00750EA1" w:rsidRDefault="00944B0D">
            <w:pPr>
              <w:jc w:val="right"/>
            </w:pPr>
            <w:r>
              <w:rPr>
                <w:rFonts w:eastAsiaTheme="minorEastAsia"/>
                <w:color w:val="000000" w:themeColor="text1"/>
                <w:szCs w:val="21"/>
              </w:rPr>
              <w:t>-</w:t>
            </w:r>
          </w:p>
        </w:tc>
        <w:tc>
          <w:tcPr>
            <w:tcW w:w="1291" w:type="dxa"/>
            <w:vAlign w:val="center"/>
          </w:tcPr>
          <w:p w:rsidR="00750EA1" w:rsidRDefault="00944B0D">
            <w:pPr>
              <w:jc w:val="right"/>
            </w:pPr>
            <w:r>
              <w:rPr>
                <w:rFonts w:eastAsiaTheme="minorEastAsia"/>
                <w:color w:val="000000" w:themeColor="text1"/>
                <w:szCs w:val="21"/>
              </w:rPr>
              <w:t>-</w:t>
            </w:r>
          </w:p>
        </w:tc>
        <w:tc>
          <w:tcPr>
            <w:tcW w:w="1291" w:type="dxa"/>
            <w:vAlign w:val="center"/>
          </w:tcPr>
          <w:p w:rsidR="00750EA1" w:rsidRDefault="00944B0D">
            <w:pPr>
              <w:jc w:val="right"/>
            </w:pPr>
            <w:r>
              <w:rPr>
                <w:rFonts w:eastAsiaTheme="minorEastAsia"/>
                <w:color w:val="000000" w:themeColor="text1"/>
                <w:szCs w:val="21"/>
              </w:rPr>
              <w:t>-</w:t>
            </w:r>
          </w:p>
        </w:tc>
        <w:tc>
          <w:tcPr>
            <w:tcW w:w="1291" w:type="dxa"/>
            <w:vAlign w:val="center"/>
          </w:tcPr>
          <w:p w:rsidR="00750EA1" w:rsidRDefault="00944B0D">
            <w:pPr>
              <w:jc w:val="right"/>
            </w:pPr>
            <w:r>
              <w:rPr>
                <w:rFonts w:eastAsiaTheme="minorEastAsia"/>
                <w:color w:val="000000" w:themeColor="text1"/>
                <w:szCs w:val="21"/>
              </w:rPr>
              <w:t>-</w:t>
            </w:r>
          </w:p>
        </w:tc>
        <w:tc>
          <w:tcPr>
            <w:tcW w:w="1291" w:type="dxa"/>
            <w:vAlign w:val="center"/>
          </w:tcPr>
          <w:p w:rsidR="00750EA1" w:rsidRDefault="00944B0D">
            <w:pPr>
              <w:jc w:val="right"/>
            </w:pPr>
            <w:r>
              <w:rPr>
                <w:rFonts w:eastAsiaTheme="minorEastAsia"/>
                <w:color w:val="000000" w:themeColor="text1"/>
                <w:szCs w:val="21"/>
              </w:rPr>
              <w:t>-</w:t>
            </w:r>
          </w:p>
        </w:tc>
      </w:tr>
      <w:tr w:rsidR="00750EA1">
        <w:tc>
          <w:tcPr>
            <w:tcW w:w="1290" w:type="dxa"/>
            <w:vAlign w:val="center"/>
          </w:tcPr>
          <w:p w:rsidR="00750EA1" w:rsidRDefault="00944B0D">
            <w:pPr>
              <w:jc w:val="left"/>
            </w:pPr>
            <w:r>
              <w:rPr>
                <w:rFonts w:eastAsiaTheme="minorEastAsia"/>
                <w:color w:val="000000" w:themeColor="text1"/>
                <w:szCs w:val="21"/>
              </w:rPr>
              <w:t>自基金合同生效起至今</w:t>
            </w:r>
          </w:p>
        </w:tc>
        <w:tc>
          <w:tcPr>
            <w:tcW w:w="1291" w:type="dxa"/>
            <w:vAlign w:val="center"/>
          </w:tcPr>
          <w:p w:rsidR="00750EA1" w:rsidRDefault="00944B0D">
            <w:pPr>
              <w:jc w:val="right"/>
            </w:pPr>
            <w:r>
              <w:rPr>
                <w:rFonts w:eastAsiaTheme="minorEastAsia"/>
                <w:color w:val="000000" w:themeColor="text1"/>
                <w:szCs w:val="21"/>
              </w:rPr>
              <w:t>-47.03%</w:t>
            </w:r>
          </w:p>
        </w:tc>
        <w:tc>
          <w:tcPr>
            <w:tcW w:w="1291" w:type="dxa"/>
            <w:vAlign w:val="center"/>
          </w:tcPr>
          <w:p w:rsidR="00750EA1" w:rsidRDefault="00944B0D">
            <w:pPr>
              <w:jc w:val="right"/>
            </w:pPr>
            <w:r>
              <w:rPr>
                <w:rFonts w:eastAsiaTheme="minorEastAsia"/>
                <w:color w:val="000000" w:themeColor="text1"/>
                <w:szCs w:val="21"/>
              </w:rPr>
              <w:t>2.03%</w:t>
            </w:r>
          </w:p>
        </w:tc>
        <w:tc>
          <w:tcPr>
            <w:tcW w:w="1291" w:type="dxa"/>
            <w:vAlign w:val="center"/>
          </w:tcPr>
          <w:p w:rsidR="00750EA1" w:rsidRDefault="00944B0D">
            <w:pPr>
              <w:jc w:val="right"/>
            </w:pPr>
            <w:r>
              <w:rPr>
                <w:rFonts w:eastAsiaTheme="minorEastAsia"/>
                <w:color w:val="000000" w:themeColor="text1"/>
                <w:szCs w:val="21"/>
              </w:rPr>
              <w:t>-12.47%</w:t>
            </w:r>
          </w:p>
        </w:tc>
        <w:tc>
          <w:tcPr>
            <w:tcW w:w="1291" w:type="dxa"/>
            <w:vAlign w:val="center"/>
          </w:tcPr>
          <w:p w:rsidR="00750EA1" w:rsidRDefault="00944B0D">
            <w:pPr>
              <w:jc w:val="right"/>
            </w:pPr>
            <w:r>
              <w:rPr>
                <w:rFonts w:eastAsiaTheme="minorEastAsia"/>
                <w:color w:val="000000" w:themeColor="text1"/>
                <w:szCs w:val="21"/>
              </w:rPr>
              <w:t>0.92%</w:t>
            </w:r>
          </w:p>
        </w:tc>
        <w:tc>
          <w:tcPr>
            <w:tcW w:w="1291" w:type="dxa"/>
            <w:vAlign w:val="center"/>
          </w:tcPr>
          <w:p w:rsidR="00750EA1" w:rsidRDefault="00944B0D">
            <w:pPr>
              <w:jc w:val="right"/>
            </w:pPr>
            <w:r>
              <w:rPr>
                <w:rFonts w:eastAsiaTheme="minorEastAsia"/>
                <w:color w:val="000000" w:themeColor="text1"/>
                <w:szCs w:val="21"/>
              </w:rPr>
              <w:t>-34.56%</w:t>
            </w:r>
          </w:p>
        </w:tc>
        <w:tc>
          <w:tcPr>
            <w:tcW w:w="1291" w:type="dxa"/>
            <w:vAlign w:val="center"/>
          </w:tcPr>
          <w:p w:rsidR="00750EA1" w:rsidRDefault="00944B0D">
            <w:pPr>
              <w:jc w:val="right"/>
            </w:pPr>
            <w:r>
              <w:rPr>
                <w:rFonts w:eastAsiaTheme="minorEastAsia"/>
                <w:color w:val="000000" w:themeColor="text1"/>
                <w:szCs w:val="21"/>
              </w:rPr>
              <w:t>1.11%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摩根动力精选混合型证券投资基金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．摩根动力精选混合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．摩根动力精选混合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50EA1">
        <w:tc>
          <w:tcPr>
            <w:tcW w:w="952" w:type="dxa"/>
            <w:vAlign w:val="center"/>
          </w:tcPr>
          <w:p w:rsidR="00750EA1" w:rsidRDefault="00944B0D">
            <w:pPr>
              <w:jc w:val="center"/>
            </w:pPr>
            <w:r>
              <w:rPr>
                <w:rFonts w:eastAsiaTheme="minorEastAsia"/>
                <w:color w:val="000000" w:themeColor="text1"/>
                <w:szCs w:val="21"/>
              </w:rPr>
              <w:t>郭晨</w:t>
            </w:r>
          </w:p>
        </w:tc>
        <w:tc>
          <w:tcPr>
            <w:tcW w:w="930" w:type="dxa"/>
            <w:vAlign w:val="center"/>
          </w:tcPr>
          <w:p w:rsidR="00750EA1" w:rsidRDefault="00944B0D">
            <w:pPr>
              <w:jc w:val="center"/>
            </w:pPr>
            <w:r>
              <w:rPr>
                <w:rFonts w:eastAsiaTheme="minorEastAsia"/>
                <w:color w:val="000000" w:themeColor="text1"/>
                <w:szCs w:val="21"/>
              </w:rPr>
              <w:t>本基金基金经理</w:t>
            </w:r>
          </w:p>
        </w:tc>
        <w:tc>
          <w:tcPr>
            <w:tcW w:w="1210" w:type="dxa"/>
            <w:vAlign w:val="center"/>
          </w:tcPr>
          <w:p w:rsidR="00750EA1" w:rsidRDefault="00944B0D">
            <w:pPr>
              <w:jc w:val="center"/>
            </w:pPr>
            <w:r>
              <w:rPr>
                <w:rFonts w:eastAsiaTheme="minorEastAsia"/>
                <w:color w:val="000000" w:themeColor="text1"/>
                <w:szCs w:val="21"/>
              </w:rPr>
              <w:t>2021-10-29</w:t>
            </w:r>
          </w:p>
        </w:tc>
        <w:tc>
          <w:tcPr>
            <w:tcW w:w="1309" w:type="dxa"/>
            <w:vAlign w:val="center"/>
          </w:tcPr>
          <w:p w:rsidR="00750EA1" w:rsidRDefault="00944B0D">
            <w:pPr>
              <w:jc w:val="center"/>
            </w:pPr>
            <w:r>
              <w:rPr>
                <w:rFonts w:eastAsiaTheme="minorEastAsia"/>
                <w:color w:val="000000" w:themeColor="text1"/>
                <w:szCs w:val="21"/>
              </w:rPr>
              <w:t>-</w:t>
            </w:r>
          </w:p>
        </w:tc>
        <w:tc>
          <w:tcPr>
            <w:tcW w:w="1254" w:type="dxa"/>
            <w:vAlign w:val="center"/>
          </w:tcPr>
          <w:p w:rsidR="00750EA1" w:rsidRDefault="00944B0D">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750EA1" w:rsidRDefault="00944B0D">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750EA1" w:rsidRDefault="00944B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w:t>
      </w:r>
      <w:r>
        <w:rPr>
          <w:rFonts w:eastAsiaTheme="minorEastAsia"/>
          <w:color w:val="000000" w:themeColor="text1"/>
          <w:szCs w:val="21"/>
        </w:rPr>
        <w:t>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w:t>
      </w:r>
      <w:r>
        <w:rPr>
          <w:rFonts w:eastAsiaTheme="minorEastAsia"/>
          <w:color w:val="000000" w:themeColor="text1"/>
          <w:szCs w:val="21"/>
        </w:rPr>
        <w:t>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2.06%</w:t>
      </w:r>
      <w:r>
        <w:rPr>
          <w:rFonts w:eastAsiaTheme="minorEastAsia"/>
          <w:color w:val="000000" w:themeColor="text1"/>
          <w:szCs w:val="21"/>
        </w:rPr>
        <w:t>，创业板指数下跌</w:t>
      </w:r>
      <w:r>
        <w:rPr>
          <w:rFonts w:eastAsiaTheme="minorEastAsia"/>
          <w:color w:val="000000" w:themeColor="text1"/>
          <w:szCs w:val="21"/>
        </w:rPr>
        <w:t>1.54%</w:t>
      </w:r>
      <w:r>
        <w:rPr>
          <w:rFonts w:eastAsiaTheme="minorEastAsia"/>
          <w:color w:val="000000" w:themeColor="text1"/>
          <w:szCs w:val="21"/>
        </w:rPr>
        <w:t>。三季度市场见底反转之后，四季度市场延续活跃。从指数来看，四季度市场处于震荡调整之中，并未继续创新高，但是个股非常</w:t>
      </w:r>
      <w:r>
        <w:rPr>
          <w:rFonts w:eastAsiaTheme="minorEastAsia"/>
          <w:color w:val="000000" w:themeColor="text1"/>
          <w:szCs w:val="21"/>
        </w:rPr>
        <w:lastRenderedPageBreak/>
        <w:t>活跃，流动性充裕。大市值、高股息板块表现相对较弱，以科技为代表的成长板块表现较好。目前我们看到国家的经济政策出现了明显的转向，</w:t>
      </w:r>
      <w:r>
        <w:rPr>
          <w:rFonts w:eastAsiaTheme="minorEastAsia"/>
          <w:color w:val="000000" w:themeColor="text1"/>
          <w:szCs w:val="21"/>
        </w:rPr>
        <w:t>2025</w:t>
      </w:r>
      <w:r>
        <w:rPr>
          <w:rFonts w:eastAsiaTheme="minorEastAsia"/>
          <w:color w:val="000000" w:themeColor="text1"/>
          <w:szCs w:val="21"/>
        </w:rPr>
        <w:t>年货币和财政政策的指引均预示有较大的政策增量，消费、新质生产力均是政策鼓励方向，要促进房地产实现止跌回稳。美国大选落地后，出口将是明年最大的不确定性，经济刺激政策也将根据压力适时调整。目前经济政策尚处于落</w:t>
      </w:r>
      <w:r>
        <w:rPr>
          <w:rFonts w:eastAsiaTheme="minorEastAsia"/>
          <w:color w:val="000000" w:themeColor="text1"/>
          <w:szCs w:val="21"/>
        </w:rPr>
        <w:t>地的过程之中，经济数据好转尚需要一段时间。</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四季度新能源汽车销量受益于以旧换新政策，继续保持增长，新能源车的渗透率不断提高。新能源汽车产业链上，智能驾驶和机器人是未来两个最有看点的子领域。智能驾驶逐渐进入到</w:t>
      </w:r>
      <w:r>
        <w:rPr>
          <w:rFonts w:eastAsiaTheme="minorEastAsia"/>
          <w:color w:val="000000" w:themeColor="text1"/>
          <w:szCs w:val="21"/>
        </w:rPr>
        <w:t>L4</w:t>
      </w:r>
      <w:r>
        <w:rPr>
          <w:rFonts w:eastAsiaTheme="minorEastAsia"/>
          <w:color w:val="000000" w:themeColor="text1"/>
          <w:szCs w:val="21"/>
        </w:rPr>
        <w:t>阶段，成为新能源汽车的最大亮点。</w:t>
      </w:r>
      <w:r>
        <w:rPr>
          <w:rFonts w:eastAsiaTheme="minorEastAsia"/>
          <w:color w:val="000000" w:themeColor="text1"/>
          <w:szCs w:val="21"/>
        </w:rPr>
        <w:t>tesla</w:t>
      </w:r>
      <w:r>
        <w:rPr>
          <w:rFonts w:eastAsiaTheme="minorEastAsia"/>
          <w:color w:val="000000" w:themeColor="text1"/>
          <w:szCs w:val="21"/>
        </w:rPr>
        <w:t>人形机器人年底即将进入量产阶段，国产人形机器人，机器狗也不断突破，成为国内新质生产力的典型代表。</w:t>
      </w:r>
      <w:r>
        <w:rPr>
          <w:rFonts w:eastAsiaTheme="minorEastAsia"/>
          <w:color w:val="000000" w:themeColor="text1"/>
          <w:szCs w:val="21"/>
        </w:rPr>
        <w:t>2025</w:t>
      </w:r>
      <w:r>
        <w:rPr>
          <w:rFonts w:eastAsiaTheme="minorEastAsia"/>
          <w:color w:val="000000" w:themeColor="text1"/>
          <w:szCs w:val="21"/>
        </w:rPr>
        <w:t>年电池产业链的困境反转也值得关注。本基金关注高景气度的新能源行业，力争在这个优质赛道中取得超额收益。我们将始终坚持价值投资思路，重点关注新能源行业中优质的细</w:t>
      </w:r>
      <w:r>
        <w:rPr>
          <w:rFonts w:eastAsiaTheme="minorEastAsia"/>
          <w:color w:val="000000" w:themeColor="text1"/>
          <w:szCs w:val="21"/>
        </w:rPr>
        <w:t>分产业链，选择优质龙头公司长期投资。</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年一季度，我们保持乐观。</w:t>
      </w:r>
      <w:r>
        <w:rPr>
          <w:rFonts w:eastAsiaTheme="minorEastAsia"/>
          <w:color w:val="000000" w:themeColor="text1"/>
          <w:szCs w:val="21"/>
        </w:rPr>
        <w:t>2024</w:t>
      </w:r>
      <w:r>
        <w:rPr>
          <w:rFonts w:eastAsiaTheme="minorEastAsia"/>
          <w:color w:val="000000" w:themeColor="text1"/>
          <w:szCs w:val="21"/>
        </w:rPr>
        <w:t>年三季度末的政策转向是一个重大转变，预示着政府关注经济领域出现的问题，并且把资本市场提高到了一个非常重要的位置。四季度各种刺激内需，鼓励新质生产力，促进房地产止跌回稳的政策接踵而至，美国大选落地后，相信政府会有一系列的系统性政策来对冲出口的压力。四季度市场已经给予政策热烈的回应。在等待经济回升的这段时间，预计与宏观经济相关性较弱的科技成长板块继续保持强势。我们会观察各种政策的效果，何时能够真正落实到上市公司的业绩上。目前</w:t>
      </w:r>
      <w:r>
        <w:rPr>
          <w:rFonts w:eastAsiaTheme="minorEastAsia"/>
          <w:color w:val="000000" w:themeColor="text1"/>
          <w:szCs w:val="21"/>
        </w:rPr>
        <w:t>A</w:t>
      </w:r>
      <w:r>
        <w:rPr>
          <w:rFonts w:eastAsiaTheme="minorEastAsia"/>
          <w:color w:val="000000" w:themeColor="text1"/>
          <w:szCs w:val="21"/>
        </w:rPr>
        <w:t>股市</w:t>
      </w:r>
      <w:r>
        <w:rPr>
          <w:rFonts w:eastAsiaTheme="minorEastAsia"/>
          <w:color w:val="000000" w:themeColor="text1"/>
          <w:szCs w:val="21"/>
        </w:rPr>
        <w:t>场依然处于估值非常低的位置，如果经济能够企稳回升，</w:t>
      </w:r>
      <w:r>
        <w:rPr>
          <w:rFonts w:eastAsiaTheme="minorEastAsia"/>
          <w:color w:val="000000" w:themeColor="text1"/>
          <w:szCs w:val="21"/>
        </w:rPr>
        <w:t>A</w:t>
      </w:r>
      <w:r>
        <w:rPr>
          <w:rFonts w:eastAsiaTheme="minorEastAsia"/>
          <w:color w:val="000000" w:themeColor="text1"/>
          <w:szCs w:val="21"/>
        </w:rPr>
        <w:t>股有望开启慢牛行情。港股依然是受国内经济变化影响的高弹性标的。我们将适度增加换手率来应对波动，重点关注长期看好的成长方向，如人工智能、人型机器人、智能驾驶等。明年新能源汽车补贴政策有望延续，进一步促进行业发展。</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站在目前这个时点，新能源行业在未来十年或有十倍的成长空间，行业持续增长，后面依然会有很多机会，应精选优质标的逢低布局。在国内新能源汽车渗透率突破</w:t>
      </w:r>
      <w:r w:rsidRPr="00B27A29">
        <w:rPr>
          <w:rFonts w:eastAsiaTheme="minorEastAsia"/>
          <w:color w:val="000000" w:themeColor="text1"/>
          <w:szCs w:val="21"/>
        </w:rPr>
        <w:t>50%</w:t>
      </w:r>
      <w:r w:rsidRPr="00B27A29">
        <w:rPr>
          <w:rFonts w:eastAsiaTheme="minorEastAsia"/>
          <w:color w:val="000000" w:themeColor="text1"/>
          <w:szCs w:val="21"/>
        </w:rPr>
        <w:t>之后，未来海外新能源车的增长将成为新的亮点，大概率出现较快增长，进一步拉动整个产业链需求。另外智能驾驶、人型机器人和低空经济的发展出现了比较大的进步，利好新能源车产业链，我们未来会加强研究和配置。</w:t>
      </w:r>
      <w:r w:rsidRPr="00B27A29">
        <w:rPr>
          <w:rFonts w:eastAsiaTheme="minorEastAsia"/>
          <w:color w:val="000000" w:themeColor="text1"/>
          <w:szCs w:val="21"/>
        </w:rPr>
        <w:t>2025</w:t>
      </w:r>
      <w:r w:rsidRPr="00B27A29">
        <w:rPr>
          <w:rFonts w:eastAsiaTheme="minorEastAsia"/>
          <w:color w:val="000000" w:themeColor="text1"/>
          <w:szCs w:val="21"/>
        </w:rPr>
        <w:t>年电池产业链的困境反转也值得密切关注。我们将深入研究产业，挖掘估值和业绩相对匹配的个股，力争为基金持有人创造持续超额回报。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本报告期摩根动力精选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:2.06%</w:t>
      </w:r>
      <w:r>
        <w:rPr>
          <w:rFonts w:eastAsiaTheme="minorEastAsia"/>
          <w:color w:val="000000" w:themeColor="text1"/>
          <w:szCs w:val="21"/>
        </w:rPr>
        <w:t>，同期业绩比较基准收益率为</w:t>
      </w:r>
      <w:r>
        <w:rPr>
          <w:rFonts w:eastAsiaTheme="minorEastAsia"/>
          <w:color w:val="000000" w:themeColor="text1"/>
          <w:szCs w:val="21"/>
        </w:rPr>
        <w:t>:-0.77%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摩根动力精选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:1.96%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:-0.77%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636,577,324.53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636,577,324.53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59,099,685.06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436,311.27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696,113,320.86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510,400.00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618,265,141.29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89.78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17,801,783.24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636,577,324.53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92.44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50EA1">
        <w:tc>
          <w:tcPr>
            <w:tcW w:w="817" w:type="dxa"/>
            <w:vAlign w:val="center"/>
          </w:tcPr>
          <w:p w:rsidR="00750EA1" w:rsidRDefault="00944B0D">
            <w:pPr>
              <w:jc w:val="center"/>
            </w:pPr>
            <w:r>
              <w:rPr>
                <w:rFonts w:eastAsiaTheme="minorEastAsia"/>
                <w:kern w:val="0"/>
                <w:szCs w:val="21"/>
              </w:rPr>
              <w:t>1</w:t>
            </w:r>
          </w:p>
        </w:tc>
        <w:tc>
          <w:tcPr>
            <w:tcW w:w="1276" w:type="dxa"/>
            <w:vAlign w:val="center"/>
          </w:tcPr>
          <w:p w:rsidR="00750EA1" w:rsidRDefault="00944B0D">
            <w:pPr>
              <w:jc w:val="center"/>
            </w:pPr>
            <w:r>
              <w:rPr>
                <w:rFonts w:eastAsiaTheme="minorEastAsia"/>
                <w:kern w:val="0"/>
                <w:szCs w:val="21"/>
              </w:rPr>
              <w:t>300750</w:t>
            </w:r>
          </w:p>
        </w:tc>
        <w:tc>
          <w:tcPr>
            <w:tcW w:w="1701" w:type="dxa"/>
            <w:vAlign w:val="center"/>
          </w:tcPr>
          <w:p w:rsidR="00750EA1" w:rsidRDefault="00944B0D">
            <w:pPr>
              <w:jc w:val="center"/>
            </w:pPr>
            <w:r>
              <w:rPr>
                <w:rFonts w:eastAsiaTheme="minorEastAsia"/>
                <w:kern w:val="0"/>
                <w:szCs w:val="21"/>
              </w:rPr>
              <w:t>宁德时代</w:t>
            </w:r>
          </w:p>
        </w:tc>
        <w:tc>
          <w:tcPr>
            <w:tcW w:w="1276" w:type="dxa"/>
            <w:vAlign w:val="center"/>
          </w:tcPr>
          <w:p w:rsidR="00750EA1" w:rsidRDefault="00944B0D">
            <w:pPr>
              <w:jc w:val="right"/>
            </w:pPr>
            <w:r>
              <w:rPr>
                <w:rFonts w:eastAsiaTheme="minorEastAsia"/>
                <w:kern w:val="0"/>
                <w:szCs w:val="21"/>
              </w:rPr>
              <w:t>162,198.00</w:t>
            </w:r>
          </w:p>
        </w:tc>
        <w:tc>
          <w:tcPr>
            <w:tcW w:w="1842" w:type="dxa"/>
            <w:vAlign w:val="center"/>
          </w:tcPr>
          <w:p w:rsidR="00750EA1" w:rsidRDefault="00944B0D">
            <w:pPr>
              <w:jc w:val="right"/>
            </w:pPr>
            <w:r>
              <w:rPr>
                <w:rFonts w:eastAsiaTheme="minorEastAsia"/>
                <w:kern w:val="0"/>
                <w:szCs w:val="21"/>
              </w:rPr>
              <w:t>43,144,668.00</w:t>
            </w:r>
          </w:p>
        </w:tc>
        <w:tc>
          <w:tcPr>
            <w:tcW w:w="1616" w:type="dxa"/>
            <w:vAlign w:val="center"/>
          </w:tcPr>
          <w:p w:rsidR="00750EA1" w:rsidRDefault="00944B0D">
            <w:pPr>
              <w:jc w:val="right"/>
            </w:pPr>
            <w:r>
              <w:rPr>
                <w:rFonts w:eastAsiaTheme="minorEastAsia"/>
                <w:kern w:val="0"/>
                <w:szCs w:val="21"/>
              </w:rPr>
              <w:t>6.27</w:t>
            </w:r>
          </w:p>
        </w:tc>
      </w:tr>
      <w:tr w:rsidR="00750EA1">
        <w:tc>
          <w:tcPr>
            <w:tcW w:w="817" w:type="dxa"/>
            <w:vAlign w:val="center"/>
          </w:tcPr>
          <w:p w:rsidR="00750EA1" w:rsidRDefault="00944B0D">
            <w:pPr>
              <w:jc w:val="center"/>
            </w:pPr>
            <w:r>
              <w:rPr>
                <w:rFonts w:eastAsiaTheme="minorEastAsia"/>
                <w:kern w:val="0"/>
                <w:szCs w:val="21"/>
              </w:rPr>
              <w:t>2</w:t>
            </w:r>
          </w:p>
        </w:tc>
        <w:tc>
          <w:tcPr>
            <w:tcW w:w="1276" w:type="dxa"/>
            <w:vAlign w:val="center"/>
          </w:tcPr>
          <w:p w:rsidR="00750EA1" w:rsidRDefault="00944B0D">
            <w:pPr>
              <w:jc w:val="center"/>
            </w:pPr>
            <w:r>
              <w:rPr>
                <w:rFonts w:eastAsiaTheme="minorEastAsia"/>
                <w:kern w:val="0"/>
                <w:szCs w:val="21"/>
              </w:rPr>
              <w:t>001301</w:t>
            </w:r>
          </w:p>
        </w:tc>
        <w:tc>
          <w:tcPr>
            <w:tcW w:w="1701" w:type="dxa"/>
            <w:vAlign w:val="center"/>
          </w:tcPr>
          <w:p w:rsidR="00750EA1" w:rsidRDefault="00944B0D">
            <w:pPr>
              <w:jc w:val="center"/>
            </w:pPr>
            <w:r>
              <w:rPr>
                <w:rFonts w:eastAsiaTheme="minorEastAsia"/>
                <w:kern w:val="0"/>
                <w:szCs w:val="21"/>
              </w:rPr>
              <w:t>尚太科技</w:t>
            </w:r>
          </w:p>
        </w:tc>
        <w:tc>
          <w:tcPr>
            <w:tcW w:w="1276" w:type="dxa"/>
            <w:vAlign w:val="center"/>
          </w:tcPr>
          <w:p w:rsidR="00750EA1" w:rsidRDefault="00944B0D">
            <w:pPr>
              <w:jc w:val="right"/>
            </w:pPr>
            <w:r>
              <w:rPr>
                <w:rFonts w:eastAsiaTheme="minorEastAsia"/>
                <w:kern w:val="0"/>
                <w:szCs w:val="21"/>
              </w:rPr>
              <w:t>613,246.00</w:t>
            </w:r>
          </w:p>
        </w:tc>
        <w:tc>
          <w:tcPr>
            <w:tcW w:w="1842" w:type="dxa"/>
            <w:vAlign w:val="center"/>
          </w:tcPr>
          <w:p w:rsidR="00750EA1" w:rsidRDefault="00944B0D">
            <w:pPr>
              <w:jc w:val="right"/>
            </w:pPr>
            <w:r>
              <w:rPr>
                <w:rFonts w:eastAsiaTheme="minorEastAsia"/>
                <w:kern w:val="0"/>
                <w:szCs w:val="21"/>
              </w:rPr>
              <w:t>42,038,013.30</w:t>
            </w:r>
          </w:p>
        </w:tc>
        <w:tc>
          <w:tcPr>
            <w:tcW w:w="1616" w:type="dxa"/>
            <w:vAlign w:val="center"/>
          </w:tcPr>
          <w:p w:rsidR="00750EA1" w:rsidRDefault="00944B0D">
            <w:pPr>
              <w:jc w:val="right"/>
            </w:pPr>
            <w:r>
              <w:rPr>
                <w:rFonts w:eastAsiaTheme="minorEastAsia"/>
                <w:kern w:val="0"/>
                <w:szCs w:val="21"/>
              </w:rPr>
              <w:t>6.10</w:t>
            </w:r>
          </w:p>
        </w:tc>
      </w:tr>
      <w:tr w:rsidR="00750EA1">
        <w:tc>
          <w:tcPr>
            <w:tcW w:w="817" w:type="dxa"/>
            <w:vAlign w:val="center"/>
          </w:tcPr>
          <w:p w:rsidR="00750EA1" w:rsidRDefault="00944B0D">
            <w:pPr>
              <w:jc w:val="center"/>
            </w:pPr>
            <w:r>
              <w:rPr>
                <w:rFonts w:eastAsiaTheme="minorEastAsia"/>
                <w:kern w:val="0"/>
                <w:szCs w:val="21"/>
              </w:rPr>
              <w:t>3</w:t>
            </w:r>
          </w:p>
        </w:tc>
        <w:tc>
          <w:tcPr>
            <w:tcW w:w="1276" w:type="dxa"/>
            <w:vAlign w:val="center"/>
          </w:tcPr>
          <w:p w:rsidR="00750EA1" w:rsidRDefault="00944B0D">
            <w:pPr>
              <w:jc w:val="center"/>
            </w:pPr>
            <w:r>
              <w:rPr>
                <w:rFonts w:eastAsiaTheme="minorEastAsia"/>
                <w:kern w:val="0"/>
                <w:szCs w:val="21"/>
              </w:rPr>
              <w:t>603009</w:t>
            </w:r>
          </w:p>
        </w:tc>
        <w:tc>
          <w:tcPr>
            <w:tcW w:w="1701" w:type="dxa"/>
            <w:vAlign w:val="center"/>
          </w:tcPr>
          <w:p w:rsidR="00750EA1" w:rsidRDefault="00944B0D">
            <w:pPr>
              <w:jc w:val="center"/>
            </w:pPr>
            <w:r>
              <w:rPr>
                <w:rFonts w:eastAsiaTheme="minorEastAsia"/>
                <w:kern w:val="0"/>
                <w:szCs w:val="21"/>
              </w:rPr>
              <w:t>北特科技</w:t>
            </w:r>
          </w:p>
        </w:tc>
        <w:tc>
          <w:tcPr>
            <w:tcW w:w="1276" w:type="dxa"/>
            <w:vAlign w:val="center"/>
          </w:tcPr>
          <w:p w:rsidR="00750EA1" w:rsidRDefault="00944B0D">
            <w:pPr>
              <w:jc w:val="right"/>
            </w:pPr>
            <w:r>
              <w:rPr>
                <w:rFonts w:eastAsiaTheme="minorEastAsia"/>
                <w:kern w:val="0"/>
                <w:szCs w:val="21"/>
              </w:rPr>
              <w:t>1,033,623.00</w:t>
            </w:r>
          </w:p>
        </w:tc>
        <w:tc>
          <w:tcPr>
            <w:tcW w:w="1842" w:type="dxa"/>
            <w:vAlign w:val="center"/>
          </w:tcPr>
          <w:p w:rsidR="00750EA1" w:rsidRDefault="00944B0D">
            <w:pPr>
              <w:jc w:val="right"/>
            </w:pPr>
            <w:r>
              <w:rPr>
                <w:rFonts w:eastAsiaTheme="minorEastAsia"/>
                <w:kern w:val="0"/>
                <w:szCs w:val="21"/>
              </w:rPr>
              <w:t>40,393,986.84</w:t>
            </w:r>
          </w:p>
        </w:tc>
        <w:tc>
          <w:tcPr>
            <w:tcW w:w="1616" w:type="dxa"/>
            <w:vAlign w:val="center"/>
          </w:tcPr>
          <w:p w:rsidR="00750EA1" w:rsidRDefault="00944B0D">
            <w:pPr>
              <w:jc w:val="right"/>
            </w:pPr>
            <w:r>
              <w:rPr>
                <w:rFonts w:eastAsiaTheme="minorEastAsia"/>
                <w:kern w:val="0"/>
                <w:szCs w:val="21"/>
              </w:rPr>
              <w:t>5.87</w:t>
            </w:r>
          </w:p>
        </w:tc>
      </w:tr>
      <w:tr w:rsidR="00750EA1">
        <w:tc>
          <w:tcPr>
            <w:tcW w:w="817" w:type="dxa"/>
            <w:vAlign w:val="center"/>
          </w:tcPr>
          <w:p w:rsidR="00750EA1" w:rsidRDefault="00944B0D">
            <w:pPr>
              <w:jc w:val="center"/>
            </w:pPr>
            <w:r>
              <w:rPr>
                <w:rFonts w:eastAsiaTheme="minorEastAsia"/>
                <w:kern w:val="0"/>
                <w:szCs w:val="21"/>
              </w:rPr>
              <w:t>4</w:t>
            </w:r>
          </w:p>
        </w:tc>
        <w:tc>
          <w:tcPr>
            <w:tcW w:w="1276" w:type="dxa"/>
            <w:vAlign w:val="center"/>
          </w:tcPr>
          <w:p w:rsidR="00750EA1" w:rsidRDefault="00944B0D">
            <w:pPr>
              <w:jc w:val="center"/>
            </w:pPr>
            <w:r>
              <w:rPr>
                <w:rFonts w:eastAsiaTheme="minorEastAsia"/>
                <w:kern w:val="0"/>
                <w:szCs w:val="21"/>
              </w:rPr>
              <w:t>002850</w:t>
            </w:r>
          </w:p>
        </w:tc>
        <w:tc>
          <w:tcPr>
            <w:tcW w:w="1701" w:type="dxa"/>
            <w:vAlign w:val="center"/>
          </w:tcPr>
          <w:p w:rsidR="00750EA1" w:rsidRDefault="00944B0D">
            <w:pPr>
              <w:jc w:val="center"/>
            </w:pPr>
            <w:r>
              <w:rPr>
                <w:rFonts w:eastAsiaTheme="minorEastAsia"/>
                <w:kern w:val="0"/>
                <w:szCs w:val="21"/>
              </w:rPr>
              <w:t>科达利</w:t>
            </w:r>
          </w:p>
        </w:tc>
        <w:tc>
          <w:tcPr>
            <w:tcW w:w="1276" w:type="dxa"/>
            <w:vAlign w:val="center"/>
          </w:tcPr>
          <w:p w:rsidR="00750EA1" w:rsidRDefault="00944B0D">
            <w:pPr>
              <w:jc w:val="right"/>
            </w:pPr>
            <w:r>
              <w:rPr>
                <w:rFonts w:eastAsiaTheme="minorEastAsia"/>
                <w:kern w:val="0"/>
                <w:szCs w:val="21"/>
              </w:rPr>
              <w:t>353,002.00</w:t>
            </w:r>
          </w:p>
        </w:tc>
        <w:tc>
          <w:tcPr>
            <w:tcW w:w="1842" w:type="dxa"/>
            <w:vAlign w:val="center"/>
          </w:tcPr>
          <w:p w:rsidR="00750EA1" w:rsidRDefault="00944B0D">
            <w:pPr>
              <w:jc w:val="right"/>
            </w:pPr>
            <w:r>
              <w:rPr>
                <w:rFonts w:eastAsiaTheme="minorEastAsia"/>
                <w:kern w:val="0"/>
                <w:szCs w:val="21"/>
              </w:rPr>
              <w:t>34,481,235.36</w:t>
            </w:r>
          </w:p>
        </w:tc>
        <w:tc>
          <w:tcPr>
            <w:tcW w:w="1616" w:type="dxa"/>
            <w:vAlign w:val="center"/>
          </w:tcPr>
          <w:p w:rsidR="00750EA1" w:rsidRDefault="00944B0D">
            <w:pPr>
              <w:jc w:val="right"/>
            </w:pPr>
            <w:r>
              <w:rPr>
                <w:rFonts w:eastAsiaTheme="minorEastAsia"/>
                <w:kern w:val="0"/>
                <w:szCs w:val="21"/>
              </w:rPr>
              <w:t>5.01</w:t>
            </w:r>
          </w:p>
        </w:tc>
      </w:tr>
      <w:tr w:rsidR="00750EA1">
        <w:tc>
          <w:tcPr>
            <w:tcW w:w="817" w:type="dxa"/>
            <w:vAlign w:val="center"/>
          </w:tcPr>
          <w:p w:rsidR="00750EA1" w:rsidRDefault="00944B0D">
            <w:pPr>
              <w:jc w:val="center"/>
            </w:pPr>
            <w:r>
              <w:rPr>
                <w:rFonts w:eastAsiaTheme="minorEastAsia"/>
                <w:kern w:val="0"/>
                <w:szCs w:val="21"/>
              </w:rPr>
              <w:t>5</w:t>
            </w:r>
          </w:p>
        </w:tc>
        <w:tc>
          <w:tcPr>
            <w:tcW w:w="1276" w:type="dxa"/>
            <w:vAlign w:val="center"/>
          </w:tcPr>
          <w:p w:rsidR="00750EA1" w:rsidRDefault="00944B0D">
            <w:pPr>
              <w:jc w:val="center"/>
            </w:pPr>
            <w:r>
              <w:rPr>
                <w:rFonts w:eastAsiaTheme="minorEastAsia"/>
                <w:kern w:val="0"/>
                <w:szCs w:val="21"/>
              </w:rPr>
              <w:t>301358</w:t>
            </w:r>
          </w:p>
        </w:tc>
        <w:tc>
          <w:tcPr>
            <w:tcW w:w="1701" w:type="dxa"/>
            <w:vAlign w:val="center"/>
          </w:tcPr>
          <w:p w:rsidR="00750EA1" w:rsidRDefault="00944B0D">
            <w:pPr>
              <w:jc w:val="center"/>
            </w:pPr>
            <w:r>
              <w:rPr>
                <w:rFonts w:eastAsiaTheme="minorEastAsia"/>
                <w:kern w:val="0"/>
                <w:szCs w:val="21"/>
              </w:rPr>
              <w:t>湖南裕能</w:t>
            </w:r>
          </w:p>
        </w:tc>
        <w:tc>
          <w:tcPr>
            <w:tcW w:w="1276" w:type="dxa"/>
            <w:vAlign w:val="center"/>
          </w:tcPr>
          <w:p w:rsidR="00750EA1" w:rsidRDefault="00944B0D">
            <w:pPr>
              <w:jc w:val="right"/>
            </w:pPr>
            <w:r>
              <w:rPr>
                <w:rFonts w:eastAsiaTheme="minorEastAsia"/>
                <w:kern w:val="0"/>
                <w:szCs w:val="21"/>
              </w:rPr>
              <w:t>734,593.00</w:t>
            </w:r>
          </w:p>
        </w:tc>
        <w:tc>
          <w:tcPr>
            <w:tcW w:w="1842" w:type="dxa"/>
            <w:vAlign w:val="center"/>
          </w:tcPr>
          <w:p w:rsidR="00750EA1" w:rsidRDefault="00944B0D">
            <w:pPr>
              <w:jc w:val="right"/>
            </w:pPr>
            <w:r>
              <w:rPr>
                <w:rFonts w:eastAsiaTheme="minorEastAsia"/>
                <w:kern w:val="0"/>
                <w:szCs w:val="21"/>
              </w:rPr>
              <w:t>33,291,754.76</w:t>
            </w:r>
          </w:p>
        </w:tc>
        <w:tc>
          <w:tcPr>
            <w:tcW w:w="1616" w:type="dxa"/>
            <w:vAlign w:val="center"/>
          </w:tcPr>
          <w:p w:rsidR="00750EA1" w:rsidRDefault="00944B0D">
            <w:pPr>
              <w:jc w:val="right"/>
            </w:pPr>
            <w:r>
              <w:rPr>
                <w:rFonts w:eastAsiaTheme="minorEastAsia"/>
                <w:kern w:val="0"/>
                <w:szCs w:val="21"/>
              </w:rPr>
              <w:t>4.83</w:t>
            </w:r>
          </w:p>
        </w:tc>
      </w:tr>
      <w:tr w:rsidR="00750EA1">
        <w:tc>
          <w:tcPr>
            <w:tcW w:w="817" w:type="dxa"/>
            <w:vAlign w:val="center"/>
          </w:tcPr>
          <w:p w:rsidR="00750EA1" w:rsidRDefault="00944B0D">
            <w:pPr>
              <w:jc w:val="center"/>
            </w:pPr>
            <w:r>
              <w:rPr>
                <w:rFonts w:eastAsiaTheme="minorEastAsia"/>
                <w:kern w:val="0"/>
                <w:szCs w:val="21"/>
              </w:rPr>
              <w:t>6</w:t>
            </w:r>
          </w:p>
        </w:tc>
        <w:tc>
          <w:tcPr>
            <w:tcW w:w="1276" w:type="dxa"/>
            <w:vAlign w:val="center"/>
          </w:tcPr>
          <w:p w:rsidR="00750EA1" w:rsidRDefault="00944B0D">
            <w:pPr>
              <w:jc w:val="center"/>
            </w:pPr>
            <w:r>
              <w:rPr>
                <w:rFonts w:eastAsiaTheme="minorEastAsia"/>
                <w:kern w:val="0"/>
                <w:szCs w:val="21"/>
              </w:rPr>
              <w:t>603728</w:t>
            </w:r>
          </w:p>
        </w:tc>
        <w:tc>
          <w:tcPr>
            <w:tcW w:w="1701" w:type="dxa"/>
            <w:vAlign w:val="center"/>
          </w:tcPr>
          <w:p w:rsidR="00750EA1" w:rsidRDefault="00944B0D">
            <w:pPr>
              <w:jc w:val="center"/>
            </w:pPr>
            <w:r>
              <w:rPr>
                <w:rFonts w:eastAsiaTheme="minorEastAsia"/>
                <w:kern w:val="0"/>
                <w:szCs w:val="21"/>
              </w:rPr>
              <w:t>鸣志电器</w:t>
            </w:r>
          </w:p>
        </w:tc>
        <w:tc>
          <w:tcPr>
            <w:tcW w:w="1276" w:type="dxa"/>
            <w:vAlign w:val="center"/>
          </w:tcPr>
          <w:p w:rsidR="00750EA1" w:rsidRDefault="00944B0D">
            <w:pPr>
              <w:jc w:val="right"/>
            </w:pPr>
            <w:r>
              <w:rPr>
                <w:rFonts w:eastAsiaTheme="minorEastAsia"/>
                <w:kern w:val="0"/>
                <w:szCs w:val="21"/>
              </w:rPr>
              <w:t>474,222.00</w:t>
            </w:r>
          </w:p>
        </w:tc>
        <w:tc>
          <w:tcPr>
            <w:tcW w:w="1842" w:type="dxa"/>
            <w:vAlign w:val="center"/>
          </w:tcPr>
          <w:p w:rsidR="00750EA1" w:rsidRDefault="00944B0D">
            <w:pPr>
              <w:jc w:val="right"/>
            </w:pPr>
            <w:r>
              <w:rPr>
                <w:rFonts w:eastAsiaTheme="minorEastAsia"/>
                <w:kern w:val="0"/>
                <w:szCs w:val="21"/>
              </w:rPr>
              <w:t>25,607,988.00</w:t>
            </w:r>
          </w:p>
        </w:tc>
        <w:tc>
          <w:tcPr>
            <w:tcW w:w="1616" w:type="dxa"/>
            <w:vAlign w:val="center"/>
          </w:tcPr>
          <w:p w:rsidR="00750EA1" w:rsidRDefault="00944B0D">
            <w:pPr>
              <w:jc w:val="right"/>
            </w:pPr>
            <w:r>
              <w:rPr>
                <w:rFonts w:eastAsiaTheme="minorEastAsia"/>
                <w:kern w:val="0"/>
                <w:szCs w:val="21"/>
              </w:rPr>
              <w:t>3.72</w:t>
            </w:r>
          </w:p>
        </w:tc>
      </w:tr>
      <w:tr w:rsidR="00750EA1">
        <w:tc>
          <w:tcPr>
            <w:tcW w:w="817" w:type="dxa"/>
            <w:vAlign w:val="center"/>
          </w:tcPr>
          <w:p w:rsidR="00750EA1" w:rsidRDefault="00944B0D">
            <w:pPr>
              <w:jc w:val="center"/>
            </w:pPr>
            <w:r>
              <w:rPr>
                <w:rFonts w:eastAsiaTheme="minorEastAsia"/>
                <w:kern w:val="0"/>
                <w:szCs w:val="21"/>
              </w:rPr>
              <w:t>7</w:t>
            </w:r>
          </w:p>
        </w:tc>
        <w:tc>
          <w:tcPr>
            <w:tcW w:w="1276" w:type="dxa"/>
            <w:vAlign w:val="center"/>
          </w:tcPr>
          <w:p w:rsidR="00750EA1" w:rsidRDefault="00944B0D">
            <w:pPr>
              <w:jc w:val="center"/>
            </w:pPr>
            <w:r>
              <w:rPr>
                <w:rFonts w:eastAsiaTheme="minorEastAsia"/>
                <w:kern w:val="0"/>
                <w:szCs w:val="21"/>
              </w:rPr>
              <w:t>003021</w:t>
            </w:r>
          </w:p>
        </w:tc>
        <w:tc>
          <w:tcPr>
            <w:tcW w:w="1701" w:type="dxa"/>
            <w:vAlign w:val="center"/>
          </w:tcPr>
          <w:p w:rsidR="00750EA1" w:rsidRDefault="00944B0D">
            <w:pPr>
              <w:jc w:val="center"/>
            </w:pPr>
            <w:r>
              <w:rPr>
                <w:rFonts w:eastAsiaTheme="minorEastAsia"/>
                <w:kern w:val="0"/>
                <w:szCs w:val="21"/>
              </w:rPr>
              <w:t>兆威机电</w:t>
            </w:r>
          </w:p>
        </w:tc>
        <w:tc>
          <w:tcPr>
            <w:tcW w:w="1276" w:type="dxa"/>
            <w:vAlign w:val="center"/>
          </w:tcPr>
          <w:p w:rsidR="00750EA1" w:rsidRDefault="00944B0D">
            <w:pPr>
              <w:jc w:val="right"/>
            </w:pPr>
            <w:r>
              <w:rPr>
                <w:rFonts w:eastAsiaTheme="minorEastAsia"/>
                <w:kern w:val="0"/>
                <w:szCs w:val="21"/>
              </w:rPr>
              <w:t>280,414.00</w:t>
            </w:r>
          </w:p>
        </w:tc>
        <w:tc>
          <w:tcPr>
            <w:tcW w:w="1842" w:type="dxa"/>
            <w:vAlign w:val="center"/>
          </w:tcPr>
          <w:p w:rsidR="00750EA1" w:rsidRDefault="00944B0D">
            <w:pPr>
              <w:jc w:val="right"/>
            </w:pPr>
            <w:r>
              <w:rPr>
                <w:rFonts w:eastAsiaTheme="minorEastAsia"/>
                <w:kern w:val="0"/>
                <w:szCs w:val="21"/>
              </w:rPr>
              <w:t>20,725,398.74</w:t>
            </w:r>
          </w:p>
        </w:tc>
        <w:tc>
          <w:tcPr>
            <w:tcW w:w="1616" w:type="dxa"/>
            <w:vAlign w:val="center"/>
          </w:tcPr>
          <w:p w:rsidR="00750EA1" w:rsidRDefault="00944B0D">
            <w:pPr>
              <w:jc w:val="right"/>
            </w:pPr>
            <w:r>
              <w:rPr>
                <w:rFonts w:eastAsiaTheme="minorEastAsia"/>
                <w:kern w:val="0"/>
                <w:szCs w:val="21"/>
              </w:rPr>
              <w:t>3.01</w:t>
            </w:r>
          </w:p>
        </w:tc>
      </w:tr>
      <w:tr w:rsidR="00750EA1">
        <w:tc>
          <w:tcPr>
            <w:tcW w:w="817" w:type="dxa"/>
            <w:vAlign w:val="center"/>
          </w:tcPr>
          <w:p w:rsidR="00750EA1" w:rsidRDefault="00944B0D">
            <w:pPr>
              <w:jc w:val="center"/>
            </w:pPr>
            <w:r>
              <w:rPr>
                <w:rFonts w:eastAsiaTheme="minorEastAsia"/>
                <w:kern w:val="0"/>
                <w:szCs w:val="21"/>
              </w:rPr>
              <w:t>8</w:t>
            </w:r>
          </w:p>
        </w:tc>
        <w:tc>
          <w:tcPr>
            <w:tcW w:w="1276" w:type="dxa"/>
            <w:vAlign w:val="center"/>
          </w:tcPr>
          <w:p w:rsidR="00750EA1" w:rsidRDefault="00944B0D">
            <w:pPr>
              <w:jc w:val="center"/>
            </w:pPr>
            <w:r>
              <w:rPr>
                <w:rFonts w:eastAsiaTheme="minorEastAsia"/>
                <w:kern w:val="0"/>
                <w:szCs w:val="21"/>
              </w:rPr>
              <w:t>601127</w:t>
            </w:r>
          </w:p>
        </w:tc>
        <w:tc>
          <w:tcPr>
            <w:tcW w:w="1701" w:type="dxa"/>
            <w:vAlign w:val="center"/>
          </w:tcPr>
          <w:p w:rsidR="00750EA1" w:rsidRDefault="00944B0D">
            <w:pPr>
              <w:jc w:val="center"/>
            </w:pPr>
            <w:r>
              <w:rPr>
                <w:rFonts w:eastAsiaTheme="minorEastAsia"/>
                <w:kern w:val="0"/>
                <w:szCs w:val="21"/>
              </w:rPr>
              <w:t>赛力斯</w:t>
            </w:r>
          </w:p>
        </w:tc>
        <w:tc>
          <w:tcPr>
            <w:tcW w:w="1276" w:type="dxa"/>
            <w:vAlign w:val="center"/>
          </w:tcPr>
          <w:p w:rsidR="00750EA1" w:rsidRDefault="00944B0D">
            <w:pPr>
              <w:jc w:val="right"/>
            </w:pPr>
            <w:r>
              <w:rPr>
                <w:rFonts w:eastAsiaTheme="minorEastAsia"/>
                <w:kern w:val="0"/>
                <w:szCs w:val="21"/>
              </w:rPr>
              <w:t>150,650.00</w:t>
            </w:r>
          </w:p>
        </w:tc>
        <w:tc>
          <w:tcPr>
            <w:tcW w:w="1842" w:type="dxa"/>
            <w:vAlign w:val="center"/>
          </w:tcPr>
          <w:p w:rsidR="00750EA1" w:rsidRDefault="00944B0D">
            <w:pPr>
              <w:jc w:val="right"/>
            </w:pPr>
            <w:r>
              <w:rPr>
                <w:rFonts w:eastAsiaTheme="minorEastAsia"/>
                <w:kern w:val="0"/>
                <w:szCs w:val="21"/>
              </w:rPr>
              <w:t>20,095,203.50</w:t>
            </w:r>
          </w:p>
        </w:tc>
        <w:tc>
          <w:tcPr>
            <w:tcW w:w="1616" w:type="dxa"/>
            <w:vAlign w:val="center"/>
          </w:tcPr>
          <w:p w:rsidR="00750EA1" w:rsidRDefault="00944B0D">
            <w:pPr>
              <w:jc w:val="right"/>
            </w:pPr>
            <w:r>
              <w:rPr>
                <w:rFonts w:eastAsiaTheme="minorEastAsia"/>
                <w:kern w:val="0"/>
                <w:szCs w:val="21"/>
              </w:rPr>
              <w:t>2.92</w:t>
            </w:r>
          </w:p>
        </w:tc>
      </w:tr>
      <w:tr w:rsidR="00750EA1">
        <w:tc>
          <w:tcPr>
            <w:tcW w:w="817" w:type="dxa"/>
            <w:vAlign w:val="center"/>
          </w:tcPr>
          <w:p w:rsidR="00750EA1" w:rsidRDefault="00944B0D">
            <w:pPr>
              <w:jc w:val="center"/>
            </w:pPr>
            <w:r>
              <w:rPr>
                <w:rFonts w:eastAsiaTheme="minorEastAsia"/>
                <w:kern w:val="0"/>
                <w:szCs w:val="21"/>
              </w:rPr>
              <w:t>9</w:t>
            </w:r>
          </w:p>
        </w:tc>
        <w:tc>
          <w:tcPr>
            <w:tcW w:w="1276" w:type="dxa"/>
            <w:vAlign w:val="center"/>
          </w:tcPr>
          <w:p w:rsidR="00750EA1" w:rsidRDefault="00944B0D">
            <w:pPr>
              <w:jc w:val="center"/>
            </w:pPr>
            <w:r>
              <w:rPr>
                <w:rFonts w:eastAsiaTheme="minorEastAsia"/>
                <w:kern w:val="0"/>
                <w:szCs w:val="21"/>
              </w:rPr>
              <w:t>002779</w:t>
            </w:r>
          </w:p>
        </w:tc>
        <w:tc>
          <w:tcPr>
            <w:tcW w:w="1701" w:type="dxa"/>
            <w:vAlign w:val="center"/>
          </w:tcPr>
          <w:p w:rsidR="00750EA1" w:rsidRDefault="00944B0D">
            <w:pPr>
              <w:jc w:val="center"/>
            </w:pPr>
            <w:r>
              <w:rPr>
                <w:rFonts w:eastAsiaTheme="minorEastAsia"/>
                <w:kern w:val="0"/>
                <w:szCs w:val="21"/>
              </w:rPr>
              <w:t>中坚科技</w:t>
            </w:r>
          </w:p>
        </w:tc>
        <w:tc>
          <w:tcPr>
            <w:tcW w:w="1276" w:type="dxa"/>
            <w:vAlign w:val="center"/>
          </w:tcPr>
          <w:p w:rsidR="00750EA1" w:rsidRDefault="00944B0D">
            <w:pPr>
              <w:jc w:val="right"/>
            </w:pPr>
            <w:r>
              <w:rPr>
                <w:rFonts w:eastAsiaTheme="minorEastAsia"/>
                <w:kern w:val="0"/>
                <w:szCs w:val="21"/>
              </w:rPr>
              <w:t>292,584.00</w:t>
            </w:r>
          </w:p>
        </w:tc>
        <w:tc>
          <w:tcPr>
            <w:tcW w:w="1842" w:type="dxa"/>
            <w:vAlign w:val="center"/>
          </w:tcPr>
          <w:p w:rsidR="00750EA1" w:rsidRDefault="00944B0D">
            <w:pPr>
              <w:jc w:val="right"/>
            </w:pPr>
            <w:r>
              <w:rPr>
                <w:rFonts w:eastAsiaTheme="minorEastAsia"/>
                <w:kern w:val="0"/>
                <w:szCs w:val="21"/>
              </w:rPr>
              <w:t>19,895,712.00</w:t>
            </w:r>
          </w:p>
        </w:tc>
        <w:tc>
          <w:tcPr>
            <w:tcW w:w="1616" w:type="dxa"/>
            <w:vAlign w:val="center"/>
          </w:tcPr>
          <w:p w:rsidR="00750EA1" w:rsidRDefault="00944B0D">
            <w:pPr>
              <w:jc w:val="right"/>
            </w:pPr>
            <w:r>
              <w:rPr>
                <w:rFonts w:eastAsiaTheme="minorEastAsia"/>
                <w:kern w:val="0"/>
                <w:szCs w:val="21"/>
              </w:rPr>
              <w:t>2.89</w:t>
            </w:r>
          </w:p>
        </w:tc>
      </w:tr>
      <w:tr w:rsidR="00750EA1">
        <w:tc>
          <w:tcPr>
            <w:tcW w:w="817" w:type="dxa"/>
            <w:vAlign w:val="center"/>
          </w:tcPr>
          <w:p w:rsidR="00750EA1" w:rsidRDefault="00944B0D">
            <w:pPr>
              <w:jc w:val="center"/>
            </w:pPr>
            <w:r>
              <w:rPr>
                <w:rFonts w:eastAsiaTheme="minorEastAsia"/>
                <w:kern w:val="0"/>
                <w:szCs w:val="21"/>
              </w:rPr>
              <w:t>10</w:t>
            </w:r>
          </w:p>
        </w:tc>
        <w:tc>
          <w:tcPr>
            <w:tcW w:w="1276" w:type="dxa"/>
            <w:vAlign w:val="center"/>
          </w:tcPr>
          <w:p w:rsidR="00750EA1" w:rsidRDefault="00944B0D">
            <w:pPr>
              <w:jc w:val="center"/>
            </w:pPr>
            <w:r>
              <w:rPr>
                <w:rFonts w:eastAsiaTheme="minorEastAsia"/>
                <w:kern w:val="0"/>
                <w:szCs w:val="21"/>
              </w:rPr>
              <w:t>002050</w:t>
            </w:r>
          </w:p>
        </w:tc>
        <w:tc>
          <w:tcPr>
            <w:tcW w:w="1701" w:type="dxa"/>
            <w:vAlign w:val="center"/>
          </w:tcPr>
          <w:p w:rsidR="00750EA1" w:rsidRDefault="00944B0D">
            <w:pPr>
              <w:jc w:val="center"/>
            </w:pPr>
            <w:r>
              <w:rPr>
                <w:rFonts w:eastAsiaTheme="minorEastAsia"/>
                <w:kern w:val="0"/>
                <w:szCs w:val="21"/>
              </w:rPr>
              <w:t>三花智控</w:t>
            </w:r>
          </w:p>
        </w:tc>
        <w:tc>
          <w:tcPr>
            <w:tcW w:w="1276" w:type="dxa"/>
            <w:vAlign w:val="center"/>
          </w:tcPr>
          <w:p w:rsidR="00750EA1" w:rsidRDefault="00944B0D">
            <w:pPr>
              <w:jc w:val="right"/>
            </w:pPr>
            <w:r>
              <w:rPr>
                <w:rFonts w:eastAsiaTheme="minorEastAsia"/>
                <w:kern w:val="0"/>
                <w:szCs w:val="21"/>
              </w:rPr>
              <w:t>842,516.00</w:t>
            </w:r>
          </w:p>
        </w:tc>
        <w:tc>
          <w:tcPr>
            <w:tcW w:w="1842" w:type="dxa"/>
            <w:vAlign w:val="center"/>
          </w:tcPr>
          <w:p w:rsidR="00750EA1" w:rsidRDefault="00944B0D">
            <w:pPr>
              <w:jc w:val="right"/>
            </w:pPr>
            <w:r>
              <w:rPr>
                <w:rFonts w:eastAsiaTheme="minorEastAsia"/>
                <w:kern w:val="0"/>
                <w:szCs w:val="21"/>
              </w:rPr>
              <w:t>19,807,551.16</w:t>
            </w:r>
          </w:p>
        </w:tc>
        <w:tc>
          <w:tcPr>
            <w:tcW w:w="1616" w:type="dxa"/>
            <w:vAlign w:val="center"/>
          </w:tcPr>
          <w:p w:rsidR="00750EA1" w:rsidRDefault="00944B0D">
            <w:pPr>
              <w:jc w:val="right"/>
            </w:pPr>
            <w:r>
              <w:rPr>
                <w:rFonts w:eastAsiaTheme="minorEastAsia"/>
                <w:kern w:val="0"/>
                <w:szCs w:val="21"/>
              </w:rPr>
              <w:t>2.88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344,359.02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91,952.25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436,311.27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371,077,467.55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84,933,312.47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81,624,383.49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3,607,618.36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121,100,142.01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46,539,451.41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331,601,709.03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42,001,479.42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140,088.72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140,088.72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750EA1">
        <w:tc>
          <w:tcPr>
            <w:tcW w:w="993" w:type="dxa"/>
            <w:vMerge w:val="restart"/>
            <w:vAlign w:val="center"/>
          </w:tcPr>
          <w:p w:rsidR="00750EA1" w:rsidRDefault="00944B0D">
            <w:r>
              <w:rPr>
                <w:bCs/>
                <w:color w:val="000000"/>
                <w:kern w:val="0"/>
                <w:szCs w:val="21"/>
              </w:rPr>
              <w:t>机构</w:t>
            </w:r>
          </w:p>
        </w:tc>
        <w:tc>
          <w:tcPr>
            <w:tcW w:w="992" w:type="dxa"/>
            <w:vAlign w:val="center"/>
          </w:tcPr>
          <w:p w:rsidR="00750EA1" w:rsidRDefault="00944B0D">
            <w:pPr>
              <w:jc w:val="center"/>
            </w:pPr>
            <w:r>
              <w:rPr>
                <w:color w:val="000000"/>
                <w:kern w:val="0"/>
                <w:szCs w:val="21"/>
              </w:rPr>
              <w:t>1</w:t>
            </w:r>
          </w:p>
        </w:tc>
        <w:tc>
          <w:tcPr>
            <w:tcW w:w="1843" w:type="dxa"/>
            <w:vAlign w:val="center"/>
          </w:tcPr>
          <w:p w:rsidR="00750EA1" w:rsidRDefault="00944B0D">
            <w:pPr>
              <w:jc w:val="center"/>
            </w:pPr>
            <w:r>
              <w:rPr>
                <w:color w:val="000000"/>
                <w:kern w:val="0"/>
                <w:szCs w:val="21"/>
              </w:rPr>
              <w:t>20241001-20241127</w:t>
            </w:r>
          </w:p>
        </w:tc>
        <w:tc>
          <w:tcPr>
            <w:tcW w:w="851" w:type="dxa"/>
            <w:vAlign w:val="center"/>
          </w:tcPr>
          <w:p w:rsidR="00750EA1" w:rsidRDefault="00944B0D">
            <w:pPr>
              <w:jc w:val="center"/>
            </w:pPr>
            <w:r>
              <w:rPr>
                <w:color w:val="000000"/>
                <w:kern w:val="0"/>
                <w:szCs w:val="21"/>
              </w:rPr>
              <w:t>107,546,694.31</w:t>
            </w:r>
          </w:p>
        </w:tc>
        <w:tc>
          <w:tcPr>
            <w:tcW w:w="850" w:type="dxa"/>
            <w:vAlign w:val="center"/>
          </w:tcPr>
          <w:p w:rsidR="00750EA1" w:rsidRDefault="00944B0D">
            <w:pPr>
              <w:jc w:val="center"/>
            </w:pPr>
            <w:r>
              <w:rPr>
                <w:color w:val="000000"/>
                <w:kern w:val="0"/>
                <w:szCs w:val="21"/>
              </w:rPr>
              <w:t>49,810,221.16</w:t>
            </w:r>
          </w:p>
        </w:tc>
        <w:tc>
          <w:tcPr>
            <w:tcW w:w="1134" w:type="dxa"/>
            <w:vAlign w:val="center"/>
          </w:tcPr>
          <w:p w:rsidR="00750EA1" w:rsidRDefault="00944B0D">
            <w:pPr>
              <w:jc w:val="center"/>
            </w:pPr>
            <w:r>
              <w:rPr>
                <w:color w:val="000000"/>
                <w:kern w:val="0"/>
                <w:szCs w:val="21"/>
              </w:rPr>
              <w:t>107,546,694.31</w:t>
            </w:r>
          </w:p>
        </w:tc>
        <w:tc>
          <w:tcPr>
            <w:tcW w:w="1419" w:type="dxa"/>
            <w:vAlign w:val="center"/>
          </w:tcPr>
          <w:p w:rsidR="00750EA1" w:rsidRDefault="00944B0D">
            <w:pPr>
              <w:jc w:val="center"/>
            </w:pPr>
            <w:r>
              <w:rPr>
                <w:color w:val="000000"/>
                <w:kern w:val="0"/>
                <w:szCs w:val="21"/>
              </w:rPr>
              <w:t>49,810,221.16</w:t>
            </w:r>
          </w:p>
        </w:tc>
        <w:tc>
          <w:tcPr>
            <w:tcW w:w="1130" w:type="dxa"/>
            <w:vAlign w:val="center"/>
          </w:tcPr>
          <w:p w:rsidR="00750EA1" w:rsidRDefault="00944B0D">
            <w:pPr>
              <w:jc w:val="center"/>
            </w:pPr>
            <w:r>
              <w:rPr>
                <w:color w:val="000000"/>
                <w:kern w:val="0"/>
                <w:szCs w:val="21"/>
              </w:rPr>
              <w:t>13.33%</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rsidR="005E6DF3" w:rsidRPr="00B27A29" w:rsidRDefault="005C671B">
      <w:pPr>
        <w:spacing w:line="360" w:lineRule="auto"/>
        <w:ind w:firstLineChars="200" w:firstLine="420"/>
        <w:rPr>
          <w:color w:val="000000"/>
          <w:szCs w:val="21"/>
        </w:rPr>
      </w:pPr>
      <w:r w:rsidRPr="00B27A29">
        <w:rPr>
          <w:color w:val="000000"/>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（二）摩根动力精选混合型证券投资基金基金合同</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（三）摩根动力精选混合型证券投资基金托管协议</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750EA1" w:rsidRDefault="00944B0D">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44B0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44B0D">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44B0D">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摩根动力精选混合型证券投资基金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0EA1"/>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4B0D"/>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B2FED-BB6A-4DCC-B6FE-89CC849B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27</TotalTime>
  <Pages>14</Pages>
  <Words>1219</Words>
  <Characters>6953</Characters>
  <Application>Microsoft Office Word</Application>
  <DocSecurity>0</DocSecurity>
  <Lines>57</Lines>
  <Paragraphs>16</Paragraphs>
  <ScaleCrop>false</ScaleCrop>
  <Company>TRT. Ltd. Co.</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2025-01-21T06:40:00Z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