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摩根研究驱动股票型证券投资基金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摩根研究驱动股票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007388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58,404,478.48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充分利用公司内部研究成果，通过深入的行业策略研究和公司基本面研究，在严格控制风险的前提下追求超越业绩比较基准的回报。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30648" w:rsidRDefault="009C43F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30648" w:rsidRDefault="009C43F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，其中投资于内部研究池中的股票的资产不低于股票资产的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w:t>
            </w:r>
          </w:p>
          <w:p w:rsidR="00530648" w:rsidRDefault="009C43F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30648" w:rsidRDefault="009C43F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500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46,724,925.28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11,679,553.20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971,163.29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215,921.76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-2,042,136.61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-524,841.06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-0.0451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47,794,110.84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11,658,072.89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0.9982</w:t>
            </w:r>
          </w:p>
        </w:tc>
      </w:tr>
    </w:tbl>
    <w:p w:rsidR="00530648" w:rsidRDefault="009C43F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30648">
        <w:tc>
          <w:tcPr>
            <w:tcW w:w="1290" w:type="dxa"/>
            <w:vAlign w:val="center"/>
          </w:tcPr>
          <w:p w:rsidR="00530648" w:rsidRDefault="009C43FE">
            <w:pPr>
              <w:jc w:val="left"/>
            </w:pPr>
            <w:r>
              <w:rPr>
                <w:rFonts w:eastAsiaTheme="minorEastAsia"/>
                <w:color w:val="000000" w:themeColor="text1"/>
                <w:szCs w:val="21"/>
              </w:rPr>
              <w:t>过去三个月</w:t>
            </w:r>
          </w:p>
        </w:tc>
        <w:tc>
          <w:tcPr>
            <w:tcW w:w="1291" w:type="dxa"/>
            <w:vAlign w:val="center"/>
          </w:tcPr>
          <w:p w:rsidR="00530648" w:rsidRDefault="009C43FE">
            <w:pPr>
              <w:jc w:val="right"/>
            </w:pPr>
            <w:r>
              <w:rPr>
                <w:rFonts w:eastAsiaTheme="minorEastAsia"/>
                <w:color w:val="000000" w:themeColor="text1"/>
                <w:szCs w:val="21"/>
              </w:rPr>
              <w:t>-4.06%</w:t>
            </w:r>
          </w:p>
        </w:tc>
        <w:tc>
          <w:tcPr>
            <w:tcW w:w="1291" w:type="dxa"/>
            <w:vAlign w:val="center"/>
          </w:tcPr>
          <w:p w:rsidR="00530648" w:rsidRDefault="009C43FE">
            <w:pPr>
              <w:jc w:val="right"/>
            </w:pPr>
            <w:r>
              <w:rPr>
                <w:rFonts w:eastAsiaTheme="minorEastAsia"/>
                <w:color w:val="000000" w:themeColor="text1"/>
                <w:szCs w:val="21"/>
              </w:rPr>
              <w:t>1.13%</w:t>
            </w:r>
          </w:p>
        </w:tc>
        <w:tc>
          <w:tcPr>
            <w:tcW w:w="1291" w:type="dxa"/>
            <w:vAlign w:val="center"/>
          </w:tcPr>
          <w:p w:rsidR="00530648" w:rsidRDefault="009C43FE">
            <w:pPr>
              <w:jc w:val="right"/>
            </w:pPr>
            <w:r>
              <w:rPr>
                <w:rFonts w:eastAsiaTheme="minorEastAsia"/>
                <w:color w:val="000000" w:themeColor="text1"/>
                <w:szCs w:val="21"/>
              </w:rPr>
              <w:t>-4.83%</w:t>
            </w:r>
          </w:p>
        </w:tc>
        <w:tc>
          <w:tcPr>
            <w:tcW w:w="1291" w:type="dxa"/>
            <w:vAlign w:val="center"/>
          </w:tcPr>
          <w:p w:rsidR="00530648" w:rsidRDefault="009C43FE">
            <w:pPr>
              <w:jc w:val="right"/>
            </w:pPr>
            <w:r>
              <w:rPr>
                <w:rFonts w:eastAsiaTheme="minorEastAsia"/>
                <w:color w:val="000000" w:themeColor="text1"/>
                <w:szCs w:val="21"/>
              </w:rPr>
              <w:t>0.74%</w:t>
            </w:r>
          </w:p>
        </w:tc>
        <w:tc>
          <w:tcPr>
            <w:tcW w:w="1291" w:type="dxa"/>
            <w:vAlign w:val="center"/>
          </w:tcPr>
          <w:p w:rsidR="00530648" w:rsidRDefault="009C43FE">
            <w:pPr>
              <w:jc w:val="right"/>
            </w:pPr>
            <w:r>
              <w:rPr>
                <w:rFonts w:eastAsiaTheme="minorEastAsia"/>
                <w:color w:val="000000" w:themeColor="text1"/>
                <w:szCs w:val="21"/>
              </w:rPr>
              <w:t>0.77%</w:t>
            </w:r>
          </w:p>
        </w:tc>
        <w:tc>
          <w:tcPr>
            <w:tcW w:w="1291" w:type="dxa"/>
            <w:vAlign w:val="center"/>
          </w:tcPr>
          <w:p w:rsidR="00530648" w:rsidRDefault="009C43FE">
            <w:pPr>
              <w:jc w:val="right"/>
            </w:pPr>
            <w:r>
              <w:rPr>
                <w:rFonts w:eastAsiaTheme="minorEastAsia"/>
                <w:color w:val="000000" w:themeColor="text1"/>
                <w:szCs w:val="21"/>
              </w:rPr>
              <w:t>0.39%</w:t>
            </w:r>
          </w:p>
        </w:tc>
      </w:tr>
      <w:tr w:rsidR="00530648">
        <w:tc>
          <w:tcPr>
            <w:tcW w:w="1290" w:type="dxa"/>
            <w:vAlign w:val="center"/>
          </w:tcPr>
          <w:p w:rsidR="00530648" w:rsidRDefault="009C43FE">
            <w:pPr>
              <w:jc w:val="left"/>
            </w:pPr>
            <w:r>
              <w:rPr>
                <w:rFonts w:eastAsiaTheme="minorEastAsia"/>
                <w:color w:val="000000" w:themeColor="text1"/>
                <w:szCs w:val="21"/>
              </w:rPr>
              <w:t>过去六个月</w:t>
            </w:r>
          </w:p>
        </w:tc>
        <w:tc>
          <w:tcPr>
            <w:tcW w:w="1291" w:type="dxa"/>
            <w:vAlign w:val="center"/>
          </w:tcPr>
          <w:p w:rsidR="00530648" w:rsidRDefault="009C43FE">
            <w:pPr>
              <w:jc w:val="right"/>
            </w:pPr>
            <w:r>
              <w:rPr>
                <w:rFonts w:eastAsiaTheme="minorEastAsia"/>
                <w:color w:val="000000" w:themeColor="text1"/>
                <w:szCs w:val="21"/>
              </w:rPr>
              <w:t>1.88%</w:t>
            </w:r>
          </w:p>
        </w:tc>
        <w:tc>
          <w:tcPr>
            <w:tcW w:w="1291" w:type="dxa"/>
            <w:vAlign w:val="center"/>
          </w:tcPr>
          <w:p w:rsidR="00530648" w:rsidRDefault="009C43FE">
            <w:pPr>
              <w:jc w:val="right"/>
            </w:pPr>
            <w:r>
              <w:rPr>
                <w:rFonts w:eastAsiaTheme="minorEastAsia"/>
                <w:color w:val="000000" w:themeColor="text1"/>
                <w:szCs w:val="21"/>
              </w:rPr>
              <w:t>1.01%</w:t>
            </w:r>
          </w:p>
        </w:tc>
        <w:tc>
          <w:tcPr>
            <w:tcW w:w="1291" w:type="dxa"/>
            <w:vAlign w:val="center"/>
          </w:tcPr>
          <w:p w:rsidR="00530648" w:rsidRDefault="009C43FE">
            <w:pPr>
              <w:jc w:val="right"/>
            </w:pPr>
            <w:r>
              <w:rPr>
                <w:rFonts w:eastAsiaTheme="minorEastAsia"/>
                <w:color w:val="000000" w:themeColor="text1"/>
                <w:szCs w:val="21"/>
              </w:rPr>
              <w:t>2.08%</w:t>
            </w:r>
          </w:p>
        </w:tc>
        <w:tc>
          <w:tcPr>
            <w:tcW w:w="1291" w:type="dxa"/>
            <w:vAlign w:val="center"/>
          </w:tcPr>
          <w:p w:rsidR="00530648" w:rsidRDefault="009C43FE">
            <w:pPr>
              <w:jc w:val="right"/>
            </w:pPr>
            <w:r>
              <w:rPr>
                <w:rFonts w:eastAsiaTheme="minorEastAsia"/>
                <w:color w:val="000000" w:themeColor="text1"/>
                <w:szCs w:val="21"/>
              </w:rPr>
              <w:t>0.71%</w:t>
            </w:r>
          </w:p>
        </w:tc>
        <w:tc>
          <w:tcPr>
            <w:tcW w:w="1291" w:type="dxa"/>
            <w:vAlign w:val="center"/>
          </w:tcPr>
          <w:p w:rsidR="00530648" w:rsidRDefault="009C43FE">
            <w:pPr>
              <w:jc w:val="right"/>
            </w:pPr>
            <w:r>
              <w:rPr>
                <w:rFonts w:eastAsiaTheme="minorEastAsia"/>
                <w:color w:val="000000" w:themeColor="text1"/>
                <w:szCs w:val="21"/>
              </w:rPr>
              <w:t>-0.20%</w:t>
            </w:r>
          </w:p>
        </w:tc>
        <w:tc>
          <w:tcPr>
            <w:tcW w:w="1291" w:type="dxa"/>
            <w:vAlign w:val="center"/>
          </w:tcPr>
          <w:p w:rsidR="00530648" w:rsidRDefault="009C43FE">
            <w:pPr>
              <w:jc w:val="right"/>
            </w:pPr>
            <w:r>
              <w:rPr>
                <w:rFonts w:eastAsiaTheme="minorEastAsia"/>
                <w:color w:val="000000" w:themeColor="text1"/>
                <w:szCs w:val="21"/>
              </w:rPr>
              <w:t>0.30%</w:t>
            </w:r>
          </w:p>
        </w:tc>
      </w:tr>
      <w:tr w:rsidR="00530648">
        <w:tc>
          <w:tcPr>
            <w:tcW w:w="1290" w:type="dxa"/>
            <w:vAlign w:val="center"/>
          </w:tcPr>
          <w:p w:rsidR="00530648" w:rsidRDefault="009C43FE">
            <w:pPr>
              <w:jc w:val="left"/>
            </w:pPr>
            <w:r>
              <w:rPr>
                <w:rFonts w:eastAsiaTheme="minorEastAsia"/>
                <w:color w:val="000000" w:themeColor="text1"/>
                <w:szCs w:val="21"/>
              </w:rPr>
              <w:t>过去一年</w:t>
            </w:r>
          </w:p>
        </w:tc>
        <w:tc>
          <w:tcPr>
            <w:tcW w:w="1291" w:type="dxa"/>
            <w:vAlign w:val="center"/>
          </w:tcPr>
          <w:p w:rsidR="00530648" w:rsidRDefault="009C43FE">
            <w:pPr>
              <w:jc w:val="right"/>
            </w:pPr>
            <w:r>
              <w:rPr>
                <w:rFonts w:eastAsiaTheme="minorEastAsia"/>
                <w:color w:val="000000" w:themeColor="text1"/>
                <w:szCs w:val="21"/>
              </w:rPr>
              <w:t>-15.90%</w:t>
            </w:r>
          </w:p>
        </w:tc>
        <w:tc>
          <w:tcPr>
            <w:tcW w:w="1291" w:type="dxa"/>
            <w:vAlign w:val="center"/>
          </w:tcPr>
          <w:p w:rsidR="00530648" w:rsidRDefault="009C43FE">
            <w:pPr>
              <w:jc w:val="right"/>
            </w:pPr>
            <w:r>
              <w:rPr>
                <w:rFonts w:eastAsiaTheme="minorEastAsia"/>
                <w:color w:val="000000" w:themeColor="text1"/>
                <w:szCs w:val="21"/>
              </w:rPr>
              <w:t>1.20%</w:t>
            </w:r>
          </w:p>
        </w:tc>
        <w:tc>
          <w:tcPr>
            <w:tcW w:w="1291" w:type="dxa"/>
            <w:vAlign w:val="center"/>
          </w:tcPr>
          <w:p w:rsidR="00530648" w:rsidRDefault="009C43FE">
            <w:pPr>
              <w:jc w:val="right"/>
            </w:pPr>
            <w:r>
              <w:rPr>
                <w:rFonts w:eastAsiaTheme="minorEastAsia"/>
                <w:color w:val="000000" w:themeColor="text1"/>
                <w:szCs w:val="21"/>
              </w:rPr>
              <w:t>-6.31%</w:t>
            </w:r>
          </w:p>
        </w:tc>
        <w:tc>
          <w:tcPr>
            <w:tcW w:w="1291" w:type="dxa"/>
            <w:vAlign w:val="center"/>
          </w:tcPr>
          <w:p w:rsidR="00530648" w:rsidRDefault="009C43FE">
            <w:pPr>
              <w:jc w:val="right"/>
            </w:pPr>
            <w:r>
              <w:rPr>
                <w:rFonts w:eastAsiaTheme="minorEastAsia"/>
                <w:color w:val="000000" w:themeColor="text1"/>
                <w:szCs w:val="21"/>
              </w:rPr>
              <w:t>0.86%</w:t>
            </w:r>
          </w:p>
        </w:tc>
        <w:tc>
          <w:tcPr>
            <w:tcW w:w="1291" w:type="dxa"/>
            <w:vAlign w:val="center"/>
          </w:tcPr>
          <w:p w:rsidR="00530648" w:rsidRDefault="009C43FE">
            <w:pPr>
              <w:jc w:val="right"/>
            </w:pPr>
            <w:r>
              <w:rPr>
                <w:rFonts w:eastAsiaTheme="minorEastAsia"/>
                <w:color w:val="000000" w:themeColor="text1"/>
                <w:szCs w:val="21"/>
              </w:rPr>
              <w:t>-9.59%</w:t>
            </w:r>
          </w:p>
        </w:tc>
        <w:tc>
          <w:tcPr>
            <w:tcW w:w="1291" w:type="dxa"/>
            <w:vAlign w:val="center"/>
          </w:tcPr>
          <w:p w:rsidR="00530648" w:rsidRDefault="009C43FE">
            <w:pPr>
              <w:jc w:val="right"/>
            </w:pPr>
            <w:r>
              <w:rPr>
                <w:rFonts w:eastAsiaTheme="minorEastAsia"/>
                <w:color w:val="000000" w:themeColor="text1"/>
                <w:szCs w:val="21"/>
              </w:rPr>
              <w:t>0.34%</w:t>
            </w:r>
          </w:p>
        </w:tc>
      </w:tr>
      <w:tr w:rsidR="00530648">
        <w:tc>
          <w:tcPr>
            <w:tcW w:w="1290" w:type="dxa"/>
            <w:vAlign w:val="center"/>
          </w:tcPr>
          <w:p w:rsidR="00530648" w:rsidRDefault="009C43FE">
            <w:pPr>
              <w:jc w:val="left"/>
            </w:pPr>
            <w:r>
              <w:rPr>
                <w:rFonts w:eastAsiaTheme="minorEastAsia"/>
                <w:color w:val="000000" w:themeColor="text1"/>
                <w:szCs w:val="21"/>
              </w:rPr>
              <w:t>过去三年</w:t>
            </w:r>
          </w:p>
        </w:tc>
        <w:tc>
          <w:tcPr>
            <w:tcW w:w="1291" w:type="dxa"/>
            <w:vAlign w:val="center"/>
          </w:tcPr>
          <w:p w:rsidR="00530648" w:rsidRDefault="009C43FE">
            <w:pPr>
              <w:jc w:val="right"/>
            </w:pPr>
            <w:r>
              <w:rPr>
                <w:rFonts w:eastAsiaTheme="minorEastAsia"/>
                <w:color w:val="000000" w:themeColor="text1"/>
                <w:szCs w:val="21"/>
              </w:rPr>
              <w:t>1.43%</w:t>
            </w:r>
          </w:p>
        </w:tc>
        <w:tc>
          <w:tcPr>
            <w:tcW w:w="1291" w:type="dxa"/>
            <w:vAlign w:val="center"/>
          </w:tcPr>
          <w:p w:rsidR="00530648" w:rsidRDefault="009C43FE">
            <w:pPr>
              <w:jc w:val="right"/>
            </w:pPr>
            <w:r>
              <w:rPr>
                <w:rFonts w:eastAsiaTheme="minorEastAsia"/>
                <w:color w:val="000000" w:themeColor="text1"/>
                <w:szCs w:val="21"/>
              </w:rPr>
              <w:t>1.36%</w:t>
            </w:r>
          </w:p>
        </w:tc>
        <w:tc>
          <w:tcPr>
            <w:tcW w:w="1291" w:type="dxa"/>
            <w:vAlign w:val="center"/>
          </w:tcPr>
          <w:p w:rsidR="00530648" w:rsidRDefault="009C43FE">
            <w:pPr>
              <w:jc w:val="right"/>
            </w:pPr>
            <w:r>
              <w:rPr>
                <w:rFonts w:eastAsiaTheme="minorEastAsia"/>
                <w:color w:val="000000" w:themeColor="text1"/>
                <w:szCs w:val="21"/>
              </w:rPr>
              <w:t>2.17%</w:t>
            </w:r>
          </w:p>
        </w:tc>
        <w:tc>
          <w:tcPr>
            <w:tcW w:w="1291" w:type="dxa"/>
            <w:vAlign w:val="center"/>
          </w:tcPr>
          <w:p w:rsidR="00530648" w:rsidRDefault="009C43FE">
            <w:pPr>
              <w:jc w:val="right"/>
            </w:pPr>
            <w:r>
              <w:rPr>
                <w:rFonts w:eastAsiaTheme="minorEastAsia"/>
                <w:color w:val="000000" w:themeColor="text1"/>
                <w:szCs w:val="21"/>
              </w:rPr>
              <w:t>1.07%</w:t>
            </w:r>
          </w:p>
        </w:tc>
        <w:tc>
          <w:tcPr>
            <w:tcW w:w="1291" w:type="dxa"/>
            <w:vAlign w:val="center"/>
          </w:tcPr>
          <w:p w:rsidR="00530648" w:rsidRDefault="009C43FE">
            <w:pPr>
              <w:jc w:val="right"/>
            </w:pPr>
            <w:r>
              <w:rPr>
                <w:rFonts w:eastAsiaTheme="minorEastAsia"/>
                <w:color w:val="000000" w:themeColor="text1"/>
                <w:szCs w:val="21"/>
              </w:rPr>
              <w:t>-0.74%</w:t>
            </w:r>
          </w:p>
        </w:tc>
        <w:tc>
          <w:tcPr>
            <w:tcW w:w="1291" w:type="dxa"/>
            <w:vAlign w:val="center"/>
          </w:tcPr>
          <w:p w:rsidR="00530648" w:rsidRDefault="009C43FE">
            <w:pPr>
              <w:jc w:val="right"/>
            </w:pPr>
            <w:r>
              <w:rPr>
                <w:rFonts w:eastAsiaTheme="minorEastAsia"/>
                <w:color w:val="000000" w:themeColor="text1"/>
                <w:szCs w:val="21"/>
              </w:rPr>
              <w:t>0.29%</w:t>
            </w:r>
          </w:p>
        </w:tc>
      </w:tr>
      <w:tr w:rsidR="00530648">
        <w:tc>
          <w:tcPr>
            <w:tcW w:w="1290" w:type="dxa"/>
            <w:vAlign w:val="center"/>
          </w:tcPr>
          <w:p w:rsidR="00530648" w:rsidRDefault="009C43FE">
            <w:pPr>
              <w:jc w:val="left"/>
            </w:pPr>
            <w:r>
              <w:rPr>
                <w:rFonts w:eastAsiaTheme="minorEastAsia"/>
                <w:color w:val="000000" w:themeColor="text1"/>
                <w:szCs w:val="21"/>
              </w:rPr>
              <w:t>过去五年</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r>
      <w:tr w:rsidR="00530648">
        <w:tc>
          <w:tcPr>
            <w:tcW w:w="1290" w:type="dxa"/>
            <w:vAlign w:val="center"/>
          </w:tcPr>
          <w:p w:rsidR="00530648" w:rsidRDefault="009C43FE">
            <w:pPr>
              <w:jc w:val="left"/>
            </w:pPr>
            <w:r>
              <w:rPr>
                <w:rFonts w:eastAsiaTheme="minorEastAsia"/>
                <w:color w:val="000000" w:themeColor="text1"/>
                <w:szCs w:val="21"/>
              </w:rPr>
              <w:t>自基金合同生效起至今</w:t>
            </w:r>
          </w:p>
        </w:tc>
        <w:tc>
          <w:tcPr>
            <w:tcW w:w="1291" w:type="dxa"/>
            <w:vAlign w:val="center"/>
          </w:tcPr>
          <w:p w:rsidR="00530648" w:rsidRDefault="009C43FE">
            <w:pPr>
              <w:jc w:val="right"/>
            </w:pPr>
            <w:r>
              <w:rPr>
                <w:rFonts w:eastAsiaTheme="minorEastAsia"/>
                <w:color w:val="000000" w:themeColor="text1"/>
                <w:szCs w:val="21"/>
              </w:rPr>
              <w:t>2.29%</w:t>
            </w:r>
          </w:p>
        </w:tc>
        <w:tc>
          <w:tcPr>
            <w:tcW w:w="1291" w:type="dxa"/>
            <w:vAlign w:val="center"/>
          </w:tcPr>
          <w:p w:rsidR="00530648" w:rsidRDefault="009C43FE">
            <w:pPr>
              <w:jc w:val="right"/>
            </w:pPr>
            <w:r>
              <w:rPr>
                <w:rFonts w:eastAsiaTheme="minorEastAsia"/>
                <w:color w:val="000000" w:themeColor="text1"/>
                <w:szCs w:val="21"/>
              </w:rPr>
              <w:t>1.35%</w:t>
            </w:r>
          </w:p>
        </w:tc>
        <w:tc>
          <w:tcPr>
            <w:tcW w:w="1291" w:type="dxa"/>
            <w:vAlign w:val="center"/>
          </w:tcPr>
          <w:p w:rsidR="00530648" w:rsidRDefault="009C43FE">
            <w:pPr>
              <w:jc w:val="right"/>
            </w:pPr>
            <w:r>
              <w:rPr>
                <w:rFonts w:eastAsiaTheme="minorEastAsia"/>
                <w:color w:val="000000" w:themeColor="text1"/>
                <w:szCs w:val="21"/>
              </w:rPr>
              <w:t>6.70%</w:t>
            </w:r>
          </w:p>
        </w:tc>
        <w:tc>
          <w:tcPr>
            <w:tcW w:w="1291" w:type="dxa"/>
            <w:vAlign w:val="center"/>
          </w:tcPr>
          <w:p w:rsidR="00530648" w:rsidRDefault="009C43FE">
            <w:pPr>
              <w:jc w:val="right"/>
            </w:pPr>
            <w:r>
              <w:rPr>
                <w:rFonts w:eastAsiaTheme="minorEastAsia"/>
                <w:color w:val="000000" w:themeColor="text1"/>
                <w:szCs w:val="21"/>
              </w:rPr>
              <w:t>1.06%</w:t>
            </w:r>
          </w:p>
        </w:tc>
        <w:tc>
          <w:tcPr>
            <w:tcW w:w="1291" w:type="dxa"/>
            <w:vAlign w:val="center"/>
          </w:tcPr>
          <w:p w:rsidR="00530648" w:rsidRDefault="009C43FE">
            <w:pPr>
              <w:jc w:val="right"/>
            </w:pPr>
            <w:r>
              <w:rPr>
                <w:rFonts w:eastAsiaTheme="minorEastAsia"/>
                <w:color w:val="000000" w:themeColor="text1"/>
                <w:szCs w:val="21"/>
              </w:rPr>
              <w:t>-4.41%</w:t>
            </w:r>
          </w:p>
        </w:tc>
        <w:tc>
          <w:tcPr>
            <w:tcW w:w="1291" w:type="dxa"/>
            <w:vAlign w:val="center"/>
          </w:tcPr>
          <w:p w:rsidR="00530648" w:rsidRDefault="009C43FE">
            <w:pPr>
              <w:jc w:val="right"/>
            </w:pPr>
            <w:r>
              <w:rPr>
                <w:rFonts w:eastAsiaTheme="minorEastAsia"/>
                <w:color w:val="000000" w:themeColor="text1"/>
                <w:szCs w:val="21"/>
              </w:rPr>
              <w:t>0.29%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30648">
        <w:tc>
          <w:tcPr>
            <w:tcW w:w="1290" w:type="dxa"/>
            <w:vAlign w:val="center"/>
          </w:tcPr>
          <w:p w:rsidR="00530648" w:rsidRDefault="009C43FE">
            <w:pPr>
              <w:jc w:val="left"/>
            </w:pPr>
            <w:r>
              <w:rPr>
                <w:rFonts w:eastAsiaTheme="minorEastAsia"/>
                <w:color w:val="000000" w:themeColor="text1"/>
                <w:szCs w:val="21"/>
              </w:rPr>
              <w:t>过去三个月</w:t>
            </w:r>
          </w:p>
        </w:tc>
        <w:tc>
          <w:tcPr>
            <w:tcW w:w="1291" w:type="dxa"/>
            <w:vAlign w:val="center"/>
          </w:tcPr>
          <w:p w:rsidR="00530648" w:rsidRDefault="009C43FE">
            <w:pPr>
              <w:jc w:val="right"/>
            </w:pPr>
            <w:r>
              <w:rPr>
                <w:rFonts w:eastAsiaTheme="minorEastAsia"/>
                <w:color w:val="000000" w:themeColor="text1"/>
                <w:szCs w:val="21"/>
              </w:rPr>
              <w:t>-4.25%</w:t>
            </w:r>
          </w:p>
        </w:tc>
        <w:tc>
          <w:tcPr>
            <w:tcW w:w="1291" w:type="dxa"/>
            <w:vAlign w:val="center"/>
          </w:tcPr>
          <w:p w:rsidR="00530648" w:rsidRDefault="009C43FE">
            <w:pPr>
              <w:jc w:val="right"/>
            </w:pPr>
            <w:r>
              <w:rPr>
                <w:rFonts w:eastAsiaTheme="minorEastAsia"/>
                <w:color w:val="000000" w:themeColor="text1"/>
                <w:szCs w:val="21"/>
              </w:rPr>
              <w:t>1.13%</w:t>
            </w:r>
          </w:p>
        </w:tc>
        <w:tc>
          <w:tcPr>
            <w:tcW w:w="1291" w:type="dxa"/>
            <w:vAlign w:val="center"/>
          </w:tcPr>
          <w:p w:rsidR="00530648" w:rsidRDefault="009C43FE">
            <w:pPr>
              <w:jc w:val="right"/>
            </w:pPr>
            <w:r>
              <w:rPr>
                <w:rFonts w:eastAsiaTheme="minorEastAsia"/>
                <w:color w:val="000000" w:themeColor="text1"/>
                <w:szCs w:val="21"/>
              </w:rPr>
              <w:t>-4.83%</w:t>
            </w:r>
          </w:p>
        </w:tc>
        <w:tc>
          <w:tcPr>
            <w:tcW w:w="1291" w:type="dxa"/>
            <w:vAlign w:val="center"/>
          </w:tcPr>
          <w:p w:rsidR="00530648" w:rsidRDefault="009C43FE">
            <w:pPr>
              <w:jc w:val="right"/>
            </w:pPr>
            <w:r>
              <w:rPr>
                <w:rFonts w:eastAsiaTheme="minorEastAsia"/>
                <w:color w:val="000000" w:themeColor="text1"/>
                <w:szCs w:val="21"/>
              </w:rPr>
              <w:t>0.74%</w:t>
            </w:r>
          </w:p>
        </w:tc>
        <w:tc>
          <w:tcPr>
            <w:tcW w:w="1291" w:type="dxa"/>
            <w:vAlign w:val="center"/>
          </w:tcPr>
          <w:p w:rsidR="00530648" w:rsidRDefault="009C43FE">
            <w:pPr>
              <w:jc w:val="right"/>
            </w:pPr>
            <w:r>
              <w:rPr>
                <w:rFonts w:eastAsiaTheme="minorEastAsia"/>
                <w:color w:val="000000" w:themeColor="text1"/>
                <w:szCs w:val="21"/>
              </w:rPr>
              <w:t>0.58%</w:t>
            </w:r>
          </w:p>
        </w:tc>
        <w:tc>
          <w:tcPr>
            <w:tcW w:w="1291" w:type="dxa"/>
            <w:vAlign w:val="center"/>
          </w:tcPr>
          <w:p w:rsidR="00530648" w:rsidRDefault="009C43FE">
            <w:pPr>
              <w:jc w:val="right"/>
            </w:pPr>
            <w:r>
              <w:rPr>
                <w:rFonts w:eastAsiaTheme="minorEastAsia"/>
                <w:color w:val="000000" w:themeColor="text1"/>
                <w:szCs w:val="21"/>
              </w:rPr>
              <w:t>0.39%</w:t>
            </w:r>
          </w:p>
        </w:tc>
      </w:tr>
      <w:tr w:rsidR="00530648">
        <w:tc>
          <w:tcPr>
            <w:tcW w:w="1290" w:type="dxa"/>
            <w:vAlign w:val="center"/>
          </w:tcPr>
          <w:p w:rsidR="00530648" w:rsidRDefault="009C43FE">
            <w:pPr>
              <w:jc w:val="left"/>
            </w:pPr>
            <w:r>
              <w:rPr>
                <w:rFonts w:eastAsiaTheme="minorEastAsia"/>
                <w:color w:val="000000" w:themeColor="text1"/>
                <w:szCs w:val="21"/>
              </w:rPr>
              <w:t>过去六个月</w:t>
            </w:r>
          </w:p>
        </w:tc>
        <w:tc>
          <w:tcPr>
            <w:tcW w:w="1291" w:type="dxa"/>
            <w:vAlign w:val="center"/>
          </w:tcPr>
          <w:p w:rsidR="00530648" w:rsidRDefault="009C43FE">
            <w:pPr>
              <w:jc w:val="right"/>
            </w:pPr>
            <w:r>
              <w:rPr>
                <w:rFonts w:eastAsiaTheme="minorEastAsia"/>
                <w:color w:val="000000" w:themeColor="text1"/>
                <w:szCs w:val="21"/>
              </w:rPr>
              <w:t>1.48%</w:t>
            </w:r>
          </w:p>
        </w:tc>
        <w:tc>
          <w:tcPr>
            <w:tcW w:w="1291" w:type="dxa"/>
            <w:vAlign w:val="center"/>
          </w:tcPr>
          <w:p w:rsidR="00530648" w:rsidRDefault="009C43FE">
            <w:pPr>
              <w:jc w:val="right"/>
            </w:pPr>
            <w:r>
              <w:rPr>
                <w:rFonts w:eastAsiaTheme="minorEastAsia"/>
                <w:color w:val="000000" w:themeColor="text1"/>
                <w:szCs w:val="21"/>
              </w:rPr>
              <w:t>1.01%</w:t>
            </w:r>
          </w:p>
        </w:tc>
        <w:tc>
          <w:tcPr>
            <w:tcW w:w="1291" w:type="dxa"/>
            <w:vAlign w:val="center"/>
          </w:tcPr>
          <w:p w:rsidR="00530648" w:rsidRDefault="009C43FE">
            <w:pPr>
              <w:jc w:val="right"/>
            </w:pPr>
            <w:r>
              <w:rPr>
                <w:rFonts w:eastAsiaTheme="minorEastAsia"/>
                <w:color w:val="000000" w:themeColor="text1"/>
                <w:szCs w:val="21"/>
              </w:rPr>
              <w:t>2.08%</w:t>
            </w:r>
          </w:p>
        </w:tc>
        <w:tc>
          <w:tcPr>
            <w:tcW w:w="1291" w:type="dxa"/>
            <w:vAlign w:val="center"/>
          </w:tcPr>
          <w:p w:rsidR="00530648" w:rsidRDefault="009C43FE">
            <w:pPr>
              <w:jc w:val="right"/>
            </w:pPr>
            <w:r>
              <w:rPr>
                <w:rFonts w:eastAsiaTheme="minorEastAsia"/>
                <w:color w:val="000000" w:themeColor="text1"/>
                <w:szCs w:val="21"/>
              </w:rPr>
              <w:t>0.71%</w:t>
            </w:r>
          </w:p>
        </w:tc>
        <w:tc>
          <w:tcPr>
            <w:tcW w:w="1291" w:type="dxa"/>
            <w:vAlign w:val="center"/>
          </w:tcPr>
          <w:p w:rsidR="00530648" w:rsidRDefault="009C43FE">
            <w:pPr>
              <w:jc w:val="right"/>
            </w:pPr>
            <w:r>
              <w:rPr>
                <w:rFonts w:eastAsiaTheme="minorEastAsia"/>
                <w:color w:val="000000" w:themeColor="text1"/>
                <w:szCs w:val="21"/>
              </w:rPr>
              <w:t>-0.60%</w:t>
            </w:r>
          </w:p>
        </w:tc>
        <w:tc>
          <w:tcPr>
            <w:tcW w:w="1291" w:type="dxa"/>
            <w:vAlign w:val="center"/>
          </w:tcPr>
          <w:p w:rsidR="00530648" w:rsidRDefault="009C43FE">
            <w:pPr>
              <w:jc w:val="right"/>
            </w:pPr>
            <w:r>
              <w:rPr>
                <w:rFonts w:eastAsiaTheme="minorEastAsia"/>
                <w:color w:val="000000" w:themeColor="text1"/>
                <w:szCs w:val="21"/>
              </w:rPr>
              <w:t>0.30%</w:t>
            </w:r>
          </w:p>
        </w:tc>
      </w:tr>
      <w:tr w:rsidR="00530648">
        <w:tc>
          <w:tcPr>
            <w:tcW w:w="1290" w:type="dxa"/>
            <w:vAlign w:val="center"/>
          </w:tcPr>
          <w:p w:rsidR="00530648" w:rsidRDefault="009C43FE">
            <w:pPr>
              <w:jc w:val="left"/>
            </w:pPr>
            <w:r>
              <w:rPr>
                <w:rFonts w:eastAsiaTheme="minorEastAsia"/>
                <w:color w:val="000000" w:themeColor="text1"/>
                <w:szCs w:val="21"/>
              </w:rPr>
              <w:t>过去一年</w:t>
            </w:r>
          </w:p>
        </w:tc>
        <w:tc>
          <w:tcPr>
            <w:tcW w:w="1291" w:type="dxa"/>
            <w:vAlign w:val="center"/>
          </w:tcPr>
          <w:p w:rsidR="00530648" w:rsidRDefault="009C43FE">
            <w:pPr>
              <w:jc w:val="right"/>
            </w:pPr>
            <w:r>
              <w:rPr>
                <w:rFonts w:eastAsiaTheme="minorEastAsia"/>
                <w:color w:val="000000" w:themeColor="text1"/>
                <w:szCs w:val="21"/>
              </w:rPr>
              <w:t>-16.57%</w:t>
            </w:r>
          </w:p>
        </w:tc>
        <w:tc>
          <w:tcPr>
            <w:tcW w:w="1291" w:type="dxa"/>
            <w:vAlign w:val="center"/>
          </w:tcPr>
          <w:p w:rsidR="00530648" w:rsidRDefault="009C43FE">
            <w:pPr>
              <w:jc w:val="right"/>
            </w:pPr>
            <w:r>
              <w:rPr>
                <w:rFonts w:eastAsiaTheme="minorEastAsia"/>
                <w:color w:val="000000" w:themeColor="text1"/>
                <w:szCs w:val="21"/>
              </w:rPr>
              <w:t>1.21%</w:t>
            </w:r>
          </w:p>
        </w:tc>
        <w:tc>
          <w:tcPr>
            <w:tcW w:w="1291" w:type="dxa"/>
            <w:vAlign w:val="center"/>
          </w:tcPr>
          <w:p w:rsidR="00530648" w:rsidRDefault="009C43FE">
            <w:pPr>
              <w:jc w:val="right"/>
            </w:pPr>
            <w:r>
              <w:rPr>
                <w:rFonts w:eastAsiaTheme="minorEastAsia"/>
                <w:color w:val="000000" w:themeColor="text1"/>
                <w:szCs w:val="21"/>
              </w:rPr>
              <w:t>-6.31%</w:t>
            </w:r>
          </w:p>
        </w:tc>
        <w:tc>
          <w:tcPr>
            <w:tcW w:w="1291" w:type="dxa"/>
            <w:vAlign w:val="center"/>
          </w:tcPr>
          <w:p w:rsidR="00530648" w:rsidRDefault="009C43FE">
            <w:pPr>
              <w:jc w:val="right"/>
            </w:pPr>
            <w:r>
              <w:rPr>
                <w:rFonts w:eastAsiaTheme="minorEastAsia"/>
                <w:color w:val="000000" w:themeColor="text1"/>
                <w:szCs w:val="21"/>
              </w:rPr>
              <w:t>0.86%</w:t>
            </w:r>
          </w:p>
        </w:tc>
        <w:tc>
          <w:tcPr>
            <w:tcW w:w="1291" w:type="dxa"/>
            <w:vAlign w:val="center"/>
          </w:tcPr>
          <w:p w:rsidR="00530648" w:rsidRDefault="009C43FE">
            <w:pPr>
              <w:jc w:val="right"/>
            </w:pPr>
            <w:r>
              <w:rPr>
                <w:rFonts w:eastAsiaTheme="minorEastAsia"/>
                <w:color w:val="000000" w:themeColor="text1"/>
                <w:szCs w:val="21"/>
              </w:rPr>
              <w:t>-10.26%</w:t>
            </w:r>
          </w:p>
        </w:tc>
        <w:tc>
          <w:tcPr>
            <w:tcW w:w="1291" w:type="dxa"/>
            <w:vAlign w:val="center"/>
          </w:tcPr>
          <w:p w:rsidR="00530648" w:rsidRDefault="009C43FE">
            <w:pPr>
              <w:jc w:val="right"/>
            </w:pPr>
            <w:r>
              <w:rPr>
                <w:rFonts w:eastAsiaTheme="minorEastAsia"/>
                <w:color w:val="000000" w:themeColor="text1"/>
                <w:szCs w:val="21"/>
              </w:rPr>
              <w:t>0.35%</w:t>
            </w:r>
          </w:p>
        </w:tc>
      </w:tr>
      <w:tr w:rsidR="00530648">
        <w:tc>
          <w:tcPr>
            <w:tcW w:w="1290" w:type="dxa"/>
            <w:vAlign w:val="center"/>
          </w:tcPr>
          <w:p w:rsidR="00530648" w:rsidRDefault="009C43FE">
            <w:pPr>
              <w:jc w:val="left"/>
            </w:pPr>
            <w:r>
              <w:rPr>
                <w:rFonts w:eastAsiaTheme="minorEastAsia"/>
                <w:color w:val="000000" w:themeColor="text1"/>
                <w:szCs w:val="21"/>
              </w:rPr>
              <w:t>过去三年</w:t>
            </w:r>
          </w:p>
        </w:tc>
        <w:tc>
          <w:tcPr>
            <w:tcW w:w="1291" w:type="dxa"/>
            <w:vAlign w:val="center"/>
          </w:tcPr>
          <w:p w:rsidR="00530648" w:rsidRDefault="009C43FE">
            <w:pPr>
              <w:jc w:val="right"/>
            </w:pPr>
            <w:r>
              <w:rPr>
                <w:rFonts w:eastAsiaTheme="minorEastAsia"/>
                <w:color w:val="000000" w:themeColor="text1"/>
                <w:szCs w:val="21"/>
              </w:rPr>
              <w:t>-0.98%</w:t>
            </w:r>
          </w:p>
        </w:tc>
        <w:tc>
          <w:tcPr>
            <w:tcW w:w="1291" w:type="dxa"/>
            <w:vAlign w:val="center"/>
          </w:tcPr>
          <w:p w:rsidR="00530648" w:rsidRDefault="009C43FE">
            <w:pPr>
              <w:jc w:val="right"/>
            </w:pPr>
            <w:r>
              <w:rPr>
                <w:rFonts w:eastAsiaTheme="minorEastAsia"/>
                <w:color w:val="000000" w:themeColor="text1"/>
                <w:szCs w:val="21"/>
              </w:rPr>
              <w:t>1.36%</w:t>
            </w:r>
          </w:p>
        </w:tc>
        <w:tc>
          <w:tcPr>
            <w:tcW w:w="1291" w:type="dxa"/>
            <w:vAlign w:val="center"/>
          </w:tcPr>
          <w:p w:rsidR="00530648" w:rsidRDefault="009C43FE">
            <w:pPr>
              <w:jc w:val="right"/>
            </w:pPr>
            <w:r>
              <w:rPr>
                <w:rFonts w:eastAsiaTheme="minorEastAsia"/>
                <w:color w:val="000000" w:themeColor="text1"/>
                <w:szCs w:val="21"/>
              </w:rPr>
              <w:t>2.17%</w:t>
            </w:r>
          </w:p>
        </w:tc>
        <w:tc>
          <w:tcPr>
            <w:tcW w:w="1291" w:type="dxa"/>
            <w:vAlign w:val="center"/>
          </w:tcPr>
          <w:p w:rsidR="00530648" w:rsidRDefault="009C43FE">
            <w:pPr>
              <w:jc w:val="right"/>
            </w:pPr>
            <w:r>
              <w:rPr>
                <w:rFonts w:eastAsiaTheme="minorEastAsia"/>
                <w:color w:val="000000" w:themeColor="text1"/>
                <w:szCs w:val="21"/>
              </w:rPr>
              <w:t>1.07%</w:t>
            </w:r>
          </w:p>
        </w:tc>
        <w:tc>
          <w:tcPr>
            <w:tcW w:w="1291" w:type="dxa"/>
            <w:vAlign w:val="center"/>
          </w:tcPr>
          <w:p w:rsidR="00530648" w:rsidRDefault="009C43FE">
            <w:pPr>
              <w:jc w:val="right"/>
            </w:pPr>
            <w:r>
              <w:rPr>
                <w:rFonts w:eastAsiaTheme="minorEastAsia"/>
                <w:color w:val="000000" w:themeColor="text1"/>
                <w:szCs w:val="21"/>
              </w:rPr>
              <w:t>-3.15%</w:t>
            </w:r>
          </w:p>
        </w:tc>
        <w:tc>
          <w:tcPr>
            <w:tcW w:w="1291" w:type="dxa"/>
            <w:vAlign w:val="center"/>
          </w:tcPr>
          <w:p w:rsidR="00530648" w:rsidRDefault="009C43FE">
            <w:pPr>
              <w:jc w:val="right"/>
            </w:pPr>
            <w:r>
              <w:rPr>
                <w:rFonts w:eastAsiaTheme="minorEastAsia"/>
                <w:color w:val="000000" w:themeColor="text1"/>
                <w:szCs w:val="21"/>
              </w:rPr>
              <w:t>0.29%</w:t>
            </w:r>
          </w:p>
        </w:tc>
      </w:tr>
      <w:tr w:rsidR="00530648">
        <w:tc>
          <w:tcPr>
            <w:tcW w:w="1290" w:type="dxa"/>
            <w:vAlign w:val="center"/>
          </w:tcPr>
          <w:p w:rsidR="00530648" w:rsidRDefault="009C43FE">
            <w:pPr>
              <w:jc w:val="left"/>
            </w:pPr>
            <w:r>
              <w:rPr>
                <w:rFonts w:eastAsiaTheme="minorEastAsia"/>
                <w:color w:val="000000" w:themeColor="text1"/>
                <w:szCs w:val="21"/>
              </w:rPr>
              <w:t>过去五年</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c>
          <w:tcPr>
            <w:tcW w:w="1291" w:type="dxa"/>
            <w:vAlign w:val="center"/>
          </w:tcPr>
          <w:p w:rsidR="00530648" w:rsidRDefault="009C43FE">
            <w:pPr>
              <w:jc w:val="right"/>
            </w:pPr>
            <w:r>
              <w:rPr>
                <w:rFonts w:eastAsiaTheme="minorEastAsia"/>
                <w:color w:val="000000" w:themeColor="text1"/>
                <w:szCs w:val="21"/>
              </w:rPr>
              <w:t>-</w:t>
            </w:r>
          </w:p>
        </w:tc>
      </w:tr>
      <w:tr w:rsidR="00530648">
        <w:tc>
          <w:tcPr>
            <w:tcW w:w="1290" w:type="dxa"/>
            <w:vAlign w:val="center"/>
          </w:tcPr>
          <w:p w:rsidR="00530648" w:rsidRDefault="009C43FE">
            <w:pPr>
              <w:jc w:val="left"/>
            </w:pPr>
            <w:r>
              <w:rPr>
                <w:rFonts w:eastAsiaTheme="minorEastAsia"/>
                <w:color w:val="000000" w:themeColor="text1"/>
                <w:szCs w:val="21"/>
              </w:rPr>
              <w:t>自基金合同生效起至今</w:t>
            </w:r>
          </w:p>
        </w:tc>
        <w:tc>
          <w:tcPr>
            <w:tcW w:w="1291" w:type="dxa"/>
            <w:vAlign w:val="center"/>
          </w:tcPr>
          <w:p w:rsidR="00530648" w:rsidRDefault="009C43FE">
            <w:pPr>
              <w:jc w:val="right"/>
            </w:pPr>
            <w:r>
              <w:rPr>
                <w:rFonts w:eastAsiaTheme="minorEastAsia"/>
                <w:color w:val="000000" w:themeColor="text1"/>
                <w:szCs w:val="21"/>
              </w:rPr>
              <w:t>-0.18%</w:t>
            </w:r>
          </w:p>
        </w:tc>
        <w:tc>
          <w:tcPr>
            <w:tcW w:w="1291" w:type="dxa"/>
            <w:vAlign w:val="center"/>
          </w:tcPr>
          <w:p w:rsidR="00530648" w:rsidRDefault="009C43FE">
            <w:pPr>
              <w:jc w:val="right"/>
            </w:pPr>
            <w:r>
              <w:rPr>
                <w:rFonts w:eastAsiaTheme="minorEastAsia"/>
                <w:color w:val="000000" w:themeColor="text1"/>
                <w:szCs w:val="21"/>
              </w:rPr>
              <w:t>1.35%</w:t>
            </w:r>
          </w:p>
        </w:tc>
        <w:tc>
          <w:tcPr>
            <w:tcW w:w="1291" w:type="dxa"/>
            <w:vAlign w:val="center"/>
          </w:tcPr>
          <w:p w:rsidR="00530648" w:rsidRDefault="009C43FE">
            <w:pPr>
              <w:jc w:val="right"/>
            </w:pPr>
            <w:r>
              <w:rPr>
                <w:rFonts w:eastAsiaTheme="minorEastAsia"/>
                <w:color w:val="000000" w:themeColor="text1"/>
                <w:szCs w:val="21"/>
              </w:rPr>
              <w:t>6.70%</w:t>
            </w:r>
          </w:p>
        </w:tc>
        <w:tc>
          <w:tcPr>
            <w:tcW w:w="1291" w:type="dxa"/>
            <w:vAlign w:val="center"/>
          </w:tcPr>
          <w:p w:rsidR="00530648" w:rsidRDefault="009C43FE">
            <w:pPr>
              <w:jc w:val="right"/>
            </w:pPr>
            <w:r>
              <w:rPr>
                <w:rFonts w:eastAsiaTheme="minorEastAsia"/>
                <w:color w:val="000000" w:themeColor="text1"/>
                <w:szCs w:val="21"/>
              </w:rPr>
              <w:t>1.06%</w:t>
            </w:r>
          </w:p>
        </w:tc>
        <w:tc>
          <w:tcPr>
            <w:tcW w:w="1291" w:type="dxa"/>
            <w:vAlign w:val="center"/>
          </w:tcPr>
          <w:p w:rsidR="00530648" w:rsidRDefault="009C43FE">
            <w:pPr>
              <w:jc w:val="right"/>
            </w:pPr>
            <w:r>
              <w:rPr>
                <w:rFonts w:eastAsiaTheme="minorEastAsia"/>
                <w:color w:val="000000" w:themeColor="text1"/>
                <w:szCs w:val="21"/>
              </w:rPr>
              <w:t>-6.88%</w:t>
            </w:r>
          </w:p>
        </w:tc>
        <w:tc>
          <w:tcPr>
            <w:tcW w:w="1291" w:type="dxa"/>
            <w:vAlign w:val="center"/>
          </w:tcPr>
          <w:p w:rsidR="00530648" w:rsidRDefault="009C43FE">
            <w:pPr>
              <w:jc w:val="right"/>
            </w:pPr>
            <w:r>
              <w:rPr>
                <w:rFonts w:eastAsiaTheme="minorEastAsia"/>
                <w:color w:val="000000" w:themeColor="text1"/>
                <w:szCs w:val="21"/>
              </w:rPr>
              <w:t>0.29%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摩根研究驱动股票型证券投资基金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．摩根研究驱动股票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．摩根研究驱动股票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30648">
        <w:tc>
          <w:tcPr>
            <w:tcW w:w="952" w:type="dxa"/>
            <w:vAlign w:val="center"/>
          </w:tcPr>
          <w:p w:rsidR="00530648" w:rsidRDefault="009C43FE">
            <w:pPr>
              <w:jc w:val="center"/>
            </w:pPr>
            <w:r>
              <w:rPr>
                <w:rFonts w:eastAsiaTheme="minorEastAsia"/>
                <w:color w:val="000000" w:themeColor="text1"/>
                <w:szCs w:val="21"/>
              </w:rPr>
              <w:t>朱晓龙</w:t>
            </w:r>
          </w:p>
        </w:tc>
        <w:tc>
          <w:tcPr>
            <w:tcW w:w="930" w:type="dxa"/>
            <w:vAlign w:val="center"/>
          </w:tcPr>
          <w:p w:rsidR="00530648" w:rsidRDefault="009C43FE">
            <w:pPr>
              <w:jc w:val="center"/>
            </w:pPr>
            <w:r>
              <w:rPr>
                <w:rFonts w:eastAsiaTheme="minorEastAsia"/>
                <w:color w:val="000000" w:themeColor="text1"/>
                <w:szCs w:val="21"/>
              </w:rPr>
              <w:t>本基金基金经理、研究部总监</w:t>
            </w:r>
          </w:p>
        </w:tc>
        <w:tc>
          <w:tcPr>
            <w:tcW w:w="1210" w:type="dxa"/>
            <w:vAlign w:val="center"/>
          </w:tcPr>
          <w:p w:rsidR="00530648" w:rsidRDefault="009C43FE">
            <w:pPr>
              <w:jc w:val="center"/>
            </w:pPr>
            <w:r>
              <w:rPr>
                <w:rFonts w:eastAsiaTheme="minorEastAsia"/>
                <w:color w:val="000000" w:themeColor="text1"/>
                <w:szCs w:val="21"/>
              </w:rPr>
              <w:t>2020-06-12</w:t>
            </w:r>
          </w:p>
        </w:tc>
        <w:tc>
          <w:tcPr>
            <w:tcW w:w="1309" w:type="dxa"/>
            <w:vAlign w:val="center"/>
          </w:tcPr>
          <w:p w:rsidR="00530648" w:rsidRDefault="009C43FE">
            <w:pPr>
              <w:jc w:val="center"/>
            </w:pPr>
            <w:r>
              <w:rPr>
                <w:rFonts w:eastAsiaTheme="minorEastAsia"/>
                <w:color w:val="000000" w:themeColor="text1"/>
                <w:szCs w:val="21"/>
              </w:rPr>
              <w:t>-</w:t>
            </w:r>
          </w:p>
        </w:tc>
        <w:tc>
          <w:tcPr>
            <w:tcW w:w="1254" w:type="dxa"/>
            <w:vAlign w:val="center"/>
          </w:tcPr>
          <w:p w:rsidR="00530648" w:rsidRDefault="009C43FE">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530648" w:rsidRDefault="009C43FE">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530648" w:rsidRDefault="009C43F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30648" w:rsidRDefault="009C43F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朱晓龙先生为本基金首任基金经理，其任职日期为本基金基金合同生效之日；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年第二季度，</w:t>
      </w:r>
      <w:r>
        <w:rPr>
          <w:rFonts w:eastAsiaTheme="minorEastAsia"/>
          <w:color w:val="000000" w:themeColor="text1"/>
          <w:szCs w:val="21"/>
        </w:rPr>
        <w:t>A</w:t>
      </w:r>
      <w:r>
        <w:rPr>
          <w:rFonts w:eastAsiaTheme="minorEastAsia"/>
          <w:color w:val="000000" w:themeColor="text1"/>
          <w:szCs w:val="21"/>
        </w:rPr>
        <w:t>股整体呈现震荡走势，以申万行业分类统计来看，通信、传媒、家电、公用事业、机械表现相对靠前；商贸零售、食品饮料、建筑材料、美容护理、农林牧渔表现相对落后。</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w:t>
      </w:r>
      <w:r>
        <w:rPr>
          <w:rFonts w:eastAsiaTheme="minorEastAsia"/>
          <w:color w:val="000000" w:themeColor="text1"/>
          <w:szCs w:val="21"/>
        </w:rPr>
        <w:t>PPI</w:t>
      </w:r>
      <w:r>
        <w:rPr>
          <w:rFonts w:eastAsiaTheme="minorEastAsia"/>
          <w:color w:val="000000" w:themeColor="text1"/>
          <w:szCs w:val="21"/>
        </w:rPr>
        <w:t>经历前期的调整，去库存动能未来有望不断减弱，预计本轮去库将在三季度末四季度初结束。</w:t>
      </w:r>
      <w:r>
        <w:rPr>
          <w:rFonts w:eastAsiaTheme="minorEastAsia"/>
          <w:color w:val="000000" w:themeColor="text1"/>
          <w:szCs w:val="21"/>
        </w:rPr>
        <w:t>PPI</w:t>
      </w:r>
      <w:r>
        <w:rPr>
          <w:rFonts w:eastAsiaTheme="minorEastAsia"/>
          <w:color w:val="000000" w:themeColor="text1"/>
          <w:szCs w:val="21"/>
        </w:rPr>
        <w:t>上半年同比增速改善但仍为负、去库影响需求传导，导致经济体感偏冷。预计</w:t>
      </w:r>
      <w:r>
        <w:rPr>
          <w:rFonts w:eastAsiaTheme="minorEastAsia"/>
          <w:color w:val="000000" w:themeColor="text1"/>
          <w:szCs w:val="21"/>
        </w:rPr>
        <w:t>PPI</w:t>
      </w:r>
      <w:r>
        <w:rPr>
          <w:rFonts w:eastAsiaTheme="minorEastAsia"/>
          <w:color w:val="000000" w:themeColor="text1"/>
          <w:szCs w:val="21"/>
        </w:rPr>
        <w:t>三季度开始同比增速转正、去库进入下半场，经济体感或将在三季度磨底改善，四季度进一步回温。</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一是美元和美债利率均进入筑顶阶段，推动外部金融条件改善；二是压制信用传导的地产和疫情问题均有所改善，有望推动内部信用边际扩张。但两者均需要经历几个阶段，并非一蹴而就的过程。人民币汇率企稳回升，内外金融条件改善，也将助推</w:t>
      </w:r>
      <w:r>
        <w:rPr>
          <w:rFonts w:eastAsiaTheme="minorEastAsia"/>
          <w:color w:val="000000" w:themeColor="text1"/>
          <w:szCs w:val="21"/>
        </w:rPr>
        <w:t>A</w:t>
      </w:r>
      <w:r>
        <w:rPr>
          <w:rFonts w:eastAsiaTheme="minorEastAsia"/>
          <w:color w:val="000000" w:themeColor="text1"/>
          <w:szCs w:val="21"/>
        </w:rPr>
        <w:t>股估值修复。</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展望未来，内需有望贡献更多力量。今年经济增长目标</w:t>
      </w:r>
      <w:r>
        <w:rPr>
          <w:rFonts w:eastAsiaTheme="minorEastAsia"/>
          <w:color w:val="000000" w:themeColor="text1"/>
          <w:szCs w:val="21"/>
        </w:rPr>
        <w:t>5%</w:t>
      </w:r>
      <w:r>
        <w:rPr>
          <w:rFonts w:eastAsiaTheme="minorEastAsia"/>
          <w:color w:val="000000" w:themeColor="text1"/>
          <w:szCs w:val="21"/>
        </w:rPr>
        <w:t>左右的定调，确定了今年经济将处于稳步复苏态势的基调，受益于经济复苏的产业链值得重视</w:t>
      </w:r>
      <w:r>
        <w:rPr>
          <w:rFonts w:eastAsiaTheme="minorEastAsia"/>
          <w:color w:val="000000" w:themeColor="text1"/>
          <w:szCs w:val="21"/>
        </w:rPr>
        <w:t xml:space="preserve">, </w:t>
      </w:r>
      <w:r>
        <w:rPr>
          <w:rFonts w:eastAsiaTheme="minorEastAsia"/>
          <w:color w:val="000000" w:themeColor="text1"/>
          <w:szCs w:val="21"/>
        </w:rPr>
        <w:t>前期受压制的部分顺周期中游制造的胜率提升，但由于经济弹性不强，多数行业的盈利弹性偏弱，需要有第二成长曲线预期（期权）来打开增长空间。在复苏主线之外，高端制造、技术创新依然是值得长期关注的方向。</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本报告期摩根研究驱动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:-4.06%</w:t>
      </w:r>
      <w:r>
        <w:rPr>
          <w:rFonts w:eastAsiaTheme="minorEastAsia"/>
          <w:color w:val="000000" w:themeColor="text1"/>
          <w:szCs w:val="21"/>
        </w:rPr>
        <w:t>，同期业绩比较基准收益率为</w:t>
      </w:r>
      <w:r>
        <w:rPr>
          <w:rFonts w:eastAsiaTheme="minorEastAsia"/>
          <w:color w:val="000000" w:themeColor="text1"/>
          <w:szCs w:val="21"/>
        </w:rPr>
        <w:t>:-4.83%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摩根研究驱动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:-4.25%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:-4.83%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55,559,798.23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92.68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55,559,798.23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92.68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4,355,353.19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35,854.13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59,951,005.55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1,556,553.00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32,316,693.83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1,189,100.00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1,679,175.00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3,674,005.00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7,369,145.40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7,775,126.00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55,559,798.23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93.45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30648">
        <w:tc>
          <w:tcPr>
            <w:tcW w:w="817" w:type="dxa"/>
            <w:vAlign w:val="center"/>
          </w:tcPr>
          <w:p w:rsidR="00530648" w:rsidRDefault="009C43FE">
            <w:pPr>
              <w:jc w:val="center"/>
            </w:pPr>
            <w:r>
              <w:rPr>
                <w:rFonts w:eastAsiaTheme="minorEastAsia"/>
                <w:kern w:val="0"/>
                <w:szCs w:val="21"/>
              </w:rPr>
              <w:t>1</w:t>
            </w:r>
          </w:p>
        </w:tc>
        <w:tc>
          <w:tcPr>
            <w:tcW w:w="1276" w:type="dxa"/>
            <w:vAlign w:val="center"/>
          </w:tcPr>
          <w:p w:rsidR="00530648" w:rsidRDefault="009C43FE">
            <w:pPr>
              <w:jc w:val="center"/>
            </w:pPr>
            <w:r>
              <w:rPr>
                <w:rFonts w:eastAsiaTheme="minorEastAsia"/>
                <w:kern w:val="0"/>
                <w:szCs w:val="21"/>
              </w:rPr>
              <w:t>600150</w:t>
            </w:r>
          </w:p>
        </w:tc>
        <w:tc>
          <w:tcPr>
            <w:tcW w:w="1701" w:type="dxa"/>
            <w:vAlign w:val="center"/>
          </w:tcPr>
          <w:p w:rsidR="00530648" w:rsidRDefault="009C43FE">
            <w:pPr>
              <w:jc w:val="center"/>
            </w:pPr>
            <w:r>
              <w:rPr>
                <w:rFonts w:eastAsiaTheme="minorEastAsia"/>
                <w:kern w:val="0"/>
                <w:szCs w:val="21"/>
              </w:rPr>
              <w:t>中国船舶</w:t>
            </w:r>
          </w:p>
        </w:tc>
        <w:tc>
          <w:tcPr>
            <w:tcW w:w="1276" w:type="dxa"/>
            <w:vAlign w:val="center"/>
          </w:tcPr>
          <w:p w:rsidR="00530648" w:rsidRDefault="009C43FE">
            <w:pPr>
              <w:jc w:val="right"/>
            </w:pPr>
            <w:r>
              <w:rPr>
                <w:rFonts w:eastAsiaTheme="minorEastAsia"/>
                <w:kern w:val="0"/>
                <w:szCs w:val="21"/>
              </w:rPr>
              <w:t>73,800.00</w:t>
            </w:r>
          </w:p>
        </w:tc>
        <w:tc>
          <w:tcPr>
            <w:tcW w:w="1842" w:type="dxa"/>
            <w:vAlign w:val="center"/>
          </w:tcPr>
          <w:p w:rsidR="00530648" w:rsidRDefault="009C43FE">
            <w:pPr>
              <w:jc w:val="right"/>
            </w:pPr>
            <w:r>
              <w:rPr>
                <w:rFonts w:eastAsiaTheme="minorEastAsia"/>
                <w:kern w:val="0"/>
                <w:szCs w:val="21"/>
              </w:rPr>
              <w:t>2,428,758.00</w:t>
            </w:r>
          </w:p>
        </w:tc>
        <w:tc>
          <w:tcPr>
            <w:tcW w:w="1616" w:type="dxa"/>
            <w:vAlign w:val="center"/>
          </w:tcPr>
          <w:p w:rsidR="00530648" w:rsidRDefault="009C43FE">
            <w:pPr>
              <w:jc w:val="right"/>
            </w:pPr>
            <w:r>
              <w:rPr>
                <w:rFonts w:eastAsiaTheme="minorEastAsia"/>
                <w:kern w:val="0"/>
                <w:szCs w:val="21"/>
              </w:rPr>
              <w:t>4.09</w:t>
            </w:r>
          </w:p>
        </w:tc>
      </w:tr>
      <w:tr w:rsidR="00530648">
        <w:tc>
          <w:tcPr>
            <w:tcW w:w="817" w:type="dxa"/>
            <w:vAlign w:val="center"/>
          </w:tcPr>
          <w:p w:rsidR="00530648" w:rsidRDefault="009C43FE">
            <w:pPr>
              <w:jc w:val="center"/>
            </w:pPr>
            <w:r>
              <w:rPr>
                <w:rFonts w:eastAsiaTheme="minorEastAsia"/>
                <w:kern w:val="0"/>
                <w:szCs w:val="21"/>
              </w:rPr>
              <w:t>2</w:t>
            </w:r>
          </w:p>
        </w:tc>
        <w:tc>
          <w:tcPr>
            <w:tcW w:w="1276" w:type="dxa"/>
            <w:vAlign w:val="center"/>
          </w:tcPr>
          <w:p w:rsidR="00530648" w:rsidRDefault="009C43FE">
            <w:pPr>
              <w:jc w:val="center"/>
            </w:pPr>
            <w:r>
              <w:rPr>
                <w:rFonts w:eastAsiaTheme="minorEastAsia"/>
                <w:kern w:val="0"/>
                <w:szCs w:val="21"/>
              </w:rPr>
              <w:t>688072</w:t>
            </w:r>
          </w:p>
        </w:tc>
        <w:tc>
          <w:tcPr>
            <w:tcW w:w="1701" w:type="dxa"/>
            <w:vAlign w:val="center"/>
          </w:tcPr>
          <w:p w:rsidR="00530648" w:rsidRDefault="009C43FE">
            <w:pPr>
              <w:jc w:val="center"/>
            </w:pPr>
            <w:r>
              <w:rPr>
                <w:rFonts w:eastAsiaTheme="minorEastAsia"/>
                <w:kern w:val="0"/>
                <w:szCs w:val="21"/>
              </w:rPr>
              <w:t>拓荆科技</w:t>
            </w:r>
          </w:p>
        </w:tc>
        <w:tc>
          <w:tcPr>
            <w:tcW w:w="1276" w:type="dxa"/>
            <w:vAlign w:val="center"/>
          </w:tcPr>
          <w:p w:rsidR="00530648" w:rsidRDefault="009C43FE">
            <w:pPr>
              <w:jc w:val="right"/>
            </w:pPr>
            <w:r>
              <w:rPr>
                <w:rFonts w:eastAsiaTheme="minorEastAsia"/>
                <w:kern w:val="0"/>
                <w:szCs w:val="21"/>
              </w:rPr>
              <w:t>4,716.00</w:t>
            </w:r>
          </w:p>
        </w:tc>
        <w:tc>
          <w:tcPr>
            <w:tcW w:w="1842" w:type="dxa"/>
            <w:vAlign w:val="center"/>
          </w:tcPr>
          <w:p w:rsidR="00530648" w:rsidRDefault="009C43FE">
            <w:pPr>
              <w:jc w:val="right"/>
            </w:pPr>
            <w:r>
              <w:rPr>
                <w:rFonts w:eastAsiaTheme="minorEastAsia"/>
                <w:kern w:val="0"/>
                <w:szCs w:val="21"/>
              </w:rPr>
              <w:t>2,008,874.52</w:t>
            </w:r>
          </w:p>
        </w:tc>
        <w:tc>
          <w:tcPr>
            <w:tcW w:w="1616" w:type="dxa"/>
            <w:vAlign w:val="center"/>
          </w:tcPr>
          <w:p w:rsidR="00530648" w:rsidRDefault="009C43FE">
            <w:pPr>
              <w:jc w:val="right"/>
            </w:pPr>
            <w:r>
              <w:rPr>
                <w:rFonts w:eastAsiaTheme="minorEastAsia"/>
                <w:kern w:val="0"/>
                <w:szCs w:val="21"/>
              </w:rPr>
              <w:t>3.38</w:t>
            </w:r>
          </w:p>
        </w:tc>
      </w:tr>
      <w:tr w:rsidR="00530648">
        <w:tc>
          <w:tcPr>
            <w:tcW w:w="817" w:type="dxa"/>
            <w:vAlign w:val="center"/>
          </w:tcPr>
          <w:p w:rsidR="00530648" w:rsidRDefault="009C43FE">
            <w:pPr>
              <w:jc w:val="center"/>
            </w:pPr>
            <w:r>
              <w:rPr>
                <w:rFonts w:eastAsiaTheme="minorEastAsia"/>
                <w:kern w:val="0"/>
                <w:szCs w:val="21"/>
              </w:rPr>
              <w:t>3</w:t>
            </w:r>
          </w:p>
        </w:tc>
        <w:tc>
          <w:tcPr>
            <w:tcW w:w="1276" w:type="dxa"/>
            <w:vAlign w:val="center"/>
          </w:tcPr>
          <w:p w:rsidR="00530648" w:rsidRDefault="009C43FE">
            <w:pPr>
              <w:jc w:val="center"/>
            </w:pPr>
            <w:r>
              <w:rPr>
                <w:rFonts w:eastAsiaTheme="minorEastAsia"/>
                <w:kern w:val="0"/>
                <w:szCs w:val="21"/>
              </w:rPr>
              <w:t>300502</w:t>
            </w:r>
          </w:p>
        </w:tc>
        <w:tc>
          <w:tcPr>
            <w:tcW w:w="1701" w:type="dxa"/>
            <w:vAlign w:val="center"/>
          </w:tcPr>
          <w:p w:rsidR="00530648" w:rsidRDefault="009C43FE">
            <w:pPr>
              <w:jc w:val="center"/>
            </w:pPr>
            <w:r>
              <w:rPr>
                <w:rFonts w:eastAsiaTheme="minorEastAsia"/>
                <w:kern w:val="0"/>
                <w:szCs w:val="21"/>
              </w:rPr>
              <w:t>新易盛</w:t>
            </w:r>
          </w:p>
        </w:tc>
        <w:tc>
          <w:tcPr>
            <w:tcW w:w="1276" w:type="dxa"/>
            <w:vAlign w:val="center"/>
          </w:tcPr>
          <w:p w:rsidR="00530648" w:rsidRDefault="009C43FE">
            <w:pPr>
              <w:jc w:val="right"/>
            </w:pPr>
            <w:r>
              <w:rPr>
                <w:rFonts w:eastAsiaTheme="minorEastAsia"/>
                <w:kern w:val="0"/>
                <w:szCs w:val="21"/>
              </w:rPr>
              <w:t>28,200.00</w:t>
            </w:r>
          </w:p>
        </w:tc>
        <w:tc>
          <w:tcPr>
            <w:tcW w:w="1842" w:type="dxa"/>
            <w:vAlign w:val="center"/>
          </w:tcPr>
          <w:p w:rsidR="00530648" w:rsidRDefault="009C43FE">
            <w:pPr>
              <w:jc w:val="right"/>
            </w:pPr>
            <w:r>
              <w:rPr>
                <w:rFonts w:eastAsiaTheme="minorEastAsia"/>
                <w:kern w:val="0"/>
                <w:szCs w:val="21"/>
              </w:rPr>
              <w:t>1,916,754.00</w:t>
            </w:r>
          </w:p>
        </w:tc>
        <w:tc>
          <w:tcPr>
            <w:tcW w:w="1616" w:type="dxa"/>
            <w:vAlign w:val="center"/>
          </w:tcPr>
          <w:p w:rsidR="00530648" w:rsidRDefault="009C43FE">
            <w:pPr>
              <w:jc w:val="right"/>
            </w:pPr>
            <w:r>
              <w:rPr>
                <w:rFonts w:eastAsiaTheme="minorEastAsia"/>
                <w:kern w:val="0"/>
                <w:szCs w:val="21"/>
              </w:rPr>
              <w:t>3.22</w:t>
            </w:r>
          </w:p>
        </w:tc>
      </w:tr>
      <w:tr w:rsidR="00530648">
        <w:tc>
          <w:tcPr>
            <w:tcW w:w="817" w:type="dxa"/>
            <w:vAlign w:val="center"/>
          </w:tcPr>
          <w:p w:rsidR="00530648" w:rsidRDefault="009C43FE">
            <w:pPr>
              <w:jc w:val="center"/>
            </w:pPr>
            <w:r>
              <w:rPr>
                <w:rFonts w:eastAsiaTheme="minorEastAsia"/>
                <w:kern w:val="0"/>
                <w:szCs w:val="21"/>
              </w:rPr>
              <w:t>4</w:t>
            </w:r>
          </w:p>
        </w:tc>
        <w:tc>
          <w:tcPr>
            <w:tcW w:w="1276" w:type="dxa"/>
            <w:vAlign w:val="center"/>
          </w:tcPr>
          <w:p w:rsidR="00530648" w:rsidRDefault="009C43FE">
            <w:pPr>
              <w:jc w:val="center"/>
            </w:pPr>
            <w:r>
              <w:rPr>
                <w:rFonts w:eastAsiaTheme="minorEastAsia"/>
                <w:kern w:val="0"/>
                <w:szCs w:val="21"/>
              </w:rPr>
              <w:t>000951</w:t>
            </w:r>
          </w:p>
        </w:tc>
        <w:tc>
          <w:tcPr>
            <w:tcW w:w="1701" w:type="dxa"/>
            <w:vAlign w:val="center"/>
          </w:tcPr>
          <w:p w:rsidR="00530648" w:rsidRDefault="009C43FE">
            <w:pPr>
              <w:jc w:val="center"/>
            </w:pPr>
            <w:r>
              <w:rPr>
                <w:rFonts w:eastAsiaTheme="minorEastAsia"/>
                <w:kern w:val="0"/>
                <w:szCs w:val="21"/>
              </w:rPr>
              <w:t>中国重汽</w:t>
            </w:r>
          </w:p>
        </w:tc>
        <w:tc>
          <w:tcPr>
            <w:tcW w:w="1276" w:type="dxa"/>
            <w:vAlign w:val="center"/>
          </w:tcPr>
          <w:p w:rsidR="00530648" w:rsidRDefault="009C43FE">
            <w:pPr>
              <w:jc w:val="right"/>
            </w:pPr>
            <w:r>
              <w:rPr>
                <w:rFonts w:eastAsiaTheme="minorEastAsia"/>
                <w:kern w:val="0"/>
                <w:szCs w:val="21"/>
              </w:rPr>
              <w:t>110,433.00</w:t>
            </w:r>
          </w:p>
        </w:tc>
        <w:tc>
          <w:tcPr>
            <w:tcW w:w="1842" w:type="dxa"/>
            <w:vAlign w:val="center"/>
          </w:tcPr>
          <w:p w:rsidR="00530648" w:rsidRDefault="009C43FE">
            <w:pPr>
              <w:jc w:val="right"/>
            </w:pPr>
            <w:r>
              <w:rPr>
                <w:rFonts w:eastAsiaTheme="minorEastAsia"/>
                <w:kern w:val="0"/>
                <w:szCs w:val="21"/>
              </w:rPr>
              <w:t>1,860,796.05</w:t>
            </w:r>
          </w:p>
        </w:tc>
        <w:tc>
          <w:tcPr>
            <w:tcW w:w="1616" w:type="dxa"/>
            <w:vAlign w:val="center"/>
          </w:tcPr>
          <w:p w:rsidR="00530648" w:rsidRDefault="009C43FE">
            <w:pPr>
              <w:jc w:val="right"/>
            </w:pPr>
            <w:r>
              <w:rPr>
                <w:rFonts w:eastAsiaTheme="minorEastAsia"/>
                <w:kern w:val="0"/>
                <w:szCs w:val="21"/>
              </w:rPr>
              <w:t>3.13</w:t>
            </w:r>
          </w:p>
        </w:tc>
      </w:tr>
      <w:tr w:rsidR="00530648">
        <w:tc>
          <w:tcPr>
            <w:tcW w:w="817" w:type="dxa"/>
            <w:vAlign w:val="center"/>
          </w:tcPr>
          <w:p w:rsidR="00530648" w:rsidRDefault="009C43FE">
            <w:pPr>
              <w:jc w:val="center"/>
            </w:pPr>
            <w:r>
              <w:rPr>
                <w:rFonts w:eastAsiaTheme="minorEastAsia"/>
                <w:kern w:val="0"/>
                <w:szCs w:val="21"/>
              </w:rPr>
              <w:t>5</w:t>
            </w:r>
          </w:p>
        </w:tc>
        <w:tc>
          <w:tcPr>
            <w:tcW w:w="1276" w:type="dxa"/>
            <w:vAlign w:val="center"/>
          </w:tcPr>
          <w:p w:rsidR="00530648" w:rsidRDefault="009C43FE">
            <w:pPr>
              <w:jc w:val="center"/>
            </w:pPr>
            <w:r>
              <w:rPr>
                <w:rFonts w:eastAsiaTheme="minorEastAsia"/>
                <w:kern w:val="0"/>
                <w:szCs w:val="21"/>
              </w:rPr>
              <w:t>600919</w:t>
            </w:r>
          </w:p>
        </w:tc>
        <w:tc>
          <w:tcPr>
            <w:tcW w:w="1701" w:type="dxa"/>
            <w:vAlign w:val="center"/>
          </w:tcPr>
          <w:p w:rsidR="00530648" w:rsidRDefault="009C43FE">
            <w:pPr>
              <w:jc w:val="center"/>
            </w:pPr>
            <w:r>
              <w:rPr>
                <w:rFonts w:eastAsiaTheme="minorEastAsia"/>
                <w:kern w:val="0"/>
                <w:szCs w:val="21"/>
              </w:rPr>
              <w:t>江苏银行</w:t>
            </w:r>
          </w:p>
        </w:tc>
        <w:tc>
          <w:tcPr>
            <w:tcW w:w="1276" w:type="dxa"/>
            <w:vAlign w:val="center"/>
          </w:tcPr>
          <w:p w:rsidR="00530648" w:rsidRDefault="009C43FE">
            <w:pPr>
              <w:jc w:val="right"/>
            </w:pPr>
            <w:r>
              <w:rPr>
                <w:rFonts w:eastAsiaTheme="minorEastAsia"/>
                <w:kern w:val="0"/>
                <w:szCs w:val="21"/>
              </w:rPr>
              <w:t>250,900.00</w:t>
            </w:r>
          </w:p>
        </w:tc>
        <w:tc>
          <w:tcPr>
            <w:tcW w:w="1842" w:type="dxa"/>
            <w:vAlign w:val="center"/>
          </w:tcPr>
          <w:p w:rsidR="00530648" w:rsidRDefault="009C43FE">
            <w:pPr>
              <w:jc w:val="right"/>
            </w:pPr>
            <w:r>
              <w:rPr>
                <w:rFonts w:eastAsiaTheme="minorEastAsia"/>
                <w:kern w:val="0"/>
                <w:szCs w:val="21"/>
              </w:rPr>
              <w:t>1,844,115.00</w:t>
            </w:r>
          </w:p>
        </w:tc>
        <w:tc>
          <w:tcPr>
            <w:tcW w:w="1616" w:type="dxa"/>
            <w:vAlign w:val="center"/>
          </w:tcPr>
          <w:p w:rsidR="00530648" w:rsidRDefault="009C43FE">
            <w:pPr>
              <w:jc w:val="right"/>
            </w:pPr>
            <w:r>
              <w:rPr>
                <w:rFonts w:eastAsiaTheme="minorEastAsia"/>
                <w:kern w:val="0"/>
                <w:szCs w:val="21"/>
              </w:rPr>
              <w:t>3.10</w:t>
            </w:r>
          </w:p>
        </w:tc>
      </w:tr>
      <w:tr w:rsidR="00530648">
        <w:tc>
          <w:tcPr>
            <w:tcW w:w="817" w:type="dxa"/>
            <w:vAlign w:val="center"/>
          </w:tcPr>
          <w:p w:rsidR="00530648" w:rsidRDefault="009C43FE">
            <w:pPr>
              <w:jc w:val="center"/>
            </w:pPr>
            <w:r>
              <w:rPr>
                <w:rFonts w:eastAsiaTheme="minorEastAsia"/>
                <w:kern w:val="0"/>
                <w:szCs w:val="21"/>
              </w:rPr>
              <w:t>6</w:t>
            </w:r>
          </w:p>
        </w:tc>
        <w:tc>
          <w:tcPr>
            <w:tcW w:w="1276" w:type="dxa"/>
            <w:vAlign w:val="center"/>
          </w:tcPr>
          <w:p w:rsidR="00530648" w:rsidRDefault="009C43FE">
            <w:pPr>
              <w:jc w:val="center"/>
            </w:pPr>
            <w:r>
              <w:rPr>
                <w:rFonts w:eastAsiaTheme="minorEastAsia"/>
                <w:kern w:val="0"/>
                <w:szCs w:val="21"/>
              </w:rPr>
              <w:t>688301</w:t>
            </w:r>
          </w:p>
        </w:tc>
        <w:tc>
          <w:tcPr>
            <w:tcW w:w="1701" w:type="dxa"/>
            <w:vAlign w:val="center"/>
          </w:tcPr>
          <w:p w:rsidR="00530648" w:rsidRDefault="009C43FE">
            <w:pPr>
              <w:jc w:val="center"/>
            </w:pPr>
            <w:r>
              <w:rPr>
                <w:rFonts w:eastAsiaTheme="minorEastAsia"/>
                <w:kern w:val="0"/>
                <w:szCs w:val="21"/>
              </w:rPr>
              <w:t>奕瑞科技</w:t>
            </w:r>
          </w:p>
        </w:tc>
        <w:tc>
          <w:tcPr>
            <w:tcW w:w="1276" w:type="dxa"/>
            <w:vAlign w:val="center"/>
          </w:tcPr>
          <w:p w:rsidR="00530648" w:rsidRDefault="009C43FE">
            <w:pPr>
              <w:jc w:val="right"/>
            </w:pPr>
            <w:r>
              <w:rPr>
                <w:rFonts w:eastAsiaTheme="minorEastAsia"/>
                <w:kern w:val="0"/>
                <w:szCs w:val="21"/>
              </w:rPr>
              <w:t>6,472.00</w:t>
            </w:r>
          </w:p>
        </w:tc>
        <w:tc>
          <w:tcPr>
            <w:tcW w:w="1842" w:type="dxa"/>
            <w:vAlign w:val="center"/>
          </w:tcPr>
          <w:p w:rsidR="00530648" w:rsidRDefault="009C43FE">
            <w:pPr>
              <w:jc w:val="right"/>
            </w:pPr>
            <w:r>
              <w:rPr>
                <w:rFonts w:eastAsiaTheme="minorEastAsia"/>
                <w:kern w:val="0"/>
                <w:szCs w:val="21"/>
              </w:rPr>
              <w:t>1,827,886.96</w:t>
            </w:r>
          </w:p>
        </w:tc>
        <w:tc>
          <w:tcPr>
            <w:tcW w:w="1616" w:type="dxa"/>
            <w:vAlign w:val="center"/>
          </w:tcPr>
          <w:p w:rsidR="00530648" w:rsidRDefault="009C43FE">
            <w:pPr>
              <w:jc w:val="right"/>
            </w:pPr>
            <w:r>
              <w:rPr>
                <w:rFonts w:eastAsiaTheme="minorEastAsia"/>
                <w:kern w:val="0"/>
                <w:szCs w:val="21"/>
              </w:rPr>
              <w:t>3.07</w:t>
            </w:r>
          </w:p>
        </w:tc>
      </w:tr>
      <w:tr w:rsidR="00530648">
        <w:tc>
          <w:tcPr>
            <w:tcW w:w="817" w:type="dxa"/>
            <w:vAlign w:val="center"/>
          </w:tcPr>
          <w:p w:rsidR="00530648" w:rsidRDefault="009C43FE">
            <w:pPr>
              <w:jc w:val="center"/>
            </w:pPr>
            <w:r>
              <w:rPr>
                <w:rFonts w:eastAsiaTheme="minorEastAsia"/>
                <w:kern w:val="0"/>
                <w:szCs w:val="21"/>
              </w:rPr>
              <w:t>7</w:t>
            </w:r>
          </w:p>
        </w:tc>
        <w:tc>
          <w:tcPr>
            <w:tcW w:w="1276" w:type="dxa"/>
            <w:vAlign w:val="center"/>
          </w:tcPr>
          <w:p w:rsidR="00530648" w:rsidRDefault="009C43FE">
            <w:pPr>
              <w:jc w:val="center"/>
            </w:pPr>
            <w:r>
              <w:rPr>
                <w:rFonts w:eastAsiaTheme="minorEastAsia"/>
                <w:kern w:val="0"/>
                <w:szCs w:val="21"/>
              </w:rPr>
              <w:t>300747</w:t>
            </w:r>
          </w:p>
        </w:tc>
        <w:tc>
          <w:tcPr>
            <w:tcW w:w="1701" w:type="dxa"/>
            <w:vAlign w:val="center"/>
          </w:tcPr>
          <w:p w:rsidR="00530648" w:rsidRDefault="009C43FE">
            <w:pPr>
              <w:jc w:val="center"/>
            </w:pPr>
            <w:r>
              <w:rPr>
                <w:rFonts w:eastAsiaTheme="minorEastAsia"/>
                <w:kern w:val="0"/>
                <w:szCs w:val="21"/>
              </w:rPr>
              <w:t>锐科激光</w:t>
            </w:r>
          </w:p>
        </w:tc>
        <w:tc>
          <w:tcPr>
            <w:tcW w:w="1276" w:type="dxa"/>
            <w:vAlign w:val="center"/>
          </w:tcPr>
          <w:p w:rsidR="00530648" w:rsidRDefault="009C43FE">
            <w:pPr>
              <w:jc w:val="right"/>
            </w:pPr>
            <w:r>
              <w:rPr>
                <w:rFonts w:eastAsiaTheme="minorEastAsia"/>
                <w:kern w:val="0"/>
                <w:szCs w:val="21"/>
              </w:rPr>
              <w:t>59,500.00</w:t>
            </w:r>
          </w:p>
        </w:tc>
        <w:tc>
          <w:tcPr>
            <w:tcW w:w="1842" w:type="dxa"/>
            <w:vAlign w:val="center"/>
          </w:tcPr>
          <w:p w:rsidR="00530648" w:rsidRDefault="009C43FE">
            <w:pPr>
              <w:jc w:val="right"/>
            </w:pPr>
            <w:r>
              <w:rPr>
                <w:rFonts w:eastAsiaTheme="minorEastAsia"/>
                <w:kern w:val="0"/>
                <w:szCs w:val="21"/>
              </w:rPr>
              <w:t>1,813,560.00</w:t>
            </w:r>
          </w:p>
        </w:tc>
        <w:tc>
          <w:tcPr>
            <w:tcW w:w="1616" w:type="dxa"/>
            <w:vAlign w:val="center"/>
          </w:tcPr>
          <w:p w:rsidR="00530648" w:rsidRDefault="009C43FE">
            <w:pPr>
              <w:jc w:val="right"/>
            </w:pPr>
            <w:r>
              <w:rPr>
                <w:rFonts w:eastAsiaTheme="minorEastAsia"/>
                <w:kern w:val="0"/>
                <w:szCs w:val="21"/>
              </w:rPr>
              <w:t>3.05</w:t>
            </w:r>
          </w:p>
        </w:tc>
      </w:tr>
      <w:tr w:rsidR="00530648">
        <w:tc>
          <w:tcPr>
            <w:tcW w:w="817" w:type="dxa"/>
            <w:vAlign w:val="center"/>
          </w:tcPr>
          <w:p w:rsidR="00530648" w:rsidRDefault="009C43FE">
            <w:pPr>
              <w:jc w:val="center"/>
            </w:pPr>
            <w:r>
              <w:rPr>
                <w:rFonts w:eastAsiaTheme="minorEastAsia"/>
                <w:kern w:val="0"/>
                <w:szCs w:val="21"/>
              </w:rPr>
              <w:t>8</w:t>
            </w:r>
          </w:p>
        </w:tc>
        <w:tc>
          <w:tcPr>
            <w:tcW w:w="1276" w:type="dxa"/>
            <w:vAlign w:val="center"/>
          </w:tcPr>
          <w:p w:rsidR="00530648" w:rsidRDefault="009C43FE">
            <w:pPr>
              <w:jc w:val="center"/>
            </w:pPr>
            <w:r>
              <w:rPr>
                <w:rFonts w:eastAsiaTheme="minorEastAsia"/>
                <w:kern w:val="0"/>
                <w:szCs w:val="21"/>
              </w:rPr>
              <w:t>601319</w:t>
            </w:r>
          </w:p>
        </w:tc>
        <w:tc>
          <w:tcPr>
            <w:tcW w:w="1701" w:type="dxa"/>
            <w:vAlign w:val="center"/>
          </w:tcPr>
          <w:p w:rsidR="00530648" w:rsidRDefault="009C43FE">
            <w:pPr>
              <w:jc w:val="center"/>
            </w:pPr>
            <w:r>
              <w:rPr>
                <w:rFonts w:eastAsiaTheme="minorEastAsia"/>
                <w:kern w:val="0"/>
                <w:szCs w:val="21"/>
              </w:rPr>
              <w:t>中国人保</w:t>
            </w:r>
          </w:p>
        </w:tc>
        <w:tc>
          <w:tcPr>
            <w:tcW w:w="1276" w:type="dxa"/>
            <w:vAlign w:val="center"/>
          </w:tcPr>
          <w:p w:rsidR="00530648" w:rsidRDefault="009C43FE">
            <w:pPr>
              <w:jc w:val="right"/>
            </w:pPr>
            <w:r>
              <w:rPr>
                <w:rFonts w:eastAsiaTheme="minorEastAsia"/>
                <w:kern w:val="0"/>
                <w:szCs w:val="21"/>
              </w:rPr>
              <w:t>310,000.00</w:t>
            </w:r>
          </w:p>
        </w:tc>
        <w:tc>
          <w:tcPr>
            <w:tcW w:w="1842" w:type="dxa"/>
            <w:vAlign w:val="center"/>
          </w:tcPr>
          <w:p w:rsidR="00530648" w:rsidRDefault="009C43FE">
            <w:pPr>
              <w:jc w:val="right"/>
            </w:pPr>
            <w:r>
              <w:rPr>
                <w:rFonts w:eastAsiaTheme="minorEastAsia"/>
                <w:kern w:val="0"/>
                <w:szCs w:val="21"/>
              </w:rPr>
              <w:t>1,810,400.00</w:t>
            </w:r>
          </w:p>
        </w:tc>
        <w:tc>
          <w:tcPr>
            <w:tcW w:w="1616" w:type="dxa"/>
            <w:vAlign w:val="center"/>
          </w:tcPr>
          <w:p w:rsidR="00530648" w:rsidRDefault="009C43FE">
            <w:pPr>
              <w:jc w:val="right"/>
            </w:pPr>
            <w:r>
              <w:rPr>
                <w:rFonts w:eastAsiaTheme="minorEastAsia"/>
                <w:kern w:val="0"/>
                <w:szCs w:val="21"/>
              </w:rPr>
              <w:t>3.05</w:t>
            </w:r>
          </w:p>
        </w:tc>
      </w:tr>
      <w:tr w:rsidR="00530648">
        <w:tc>
          <w:tcPr>
            <w:tcW w:w="817" w:type="dxa"/>
            <w:vAlign w:val="center"/>
          </w:tcPr>
          <w:p w:rsidR="00530648" w:rsidRDefault="009C43FE">
            <w:pPr>
              <w:jc w:val="center"/>
            </w:pPr>
            <w:r>
              <w:rPr>
                <w:rFonts w:eastAsiaTheme="minorEastAsia"/>
                <w:kern w:val="0"/>
                <w:szCs w:val="21"/>
              </w:rPr>
              <w:t>9</w:t>
            </w:r>
          </w:p>
        </w:tc>
        <w:tc>
          <w:tcPr>
            <w:tcW w:w="1276" w:type="dxa"/>
            <w:vAlign w:val="center"/>
          </w:tcPr>
          <w:p w:rsidR="00530648" w:rsidRDefault="009C43FE">
            <w:pPr>
              <w:jc w:val="center"/>
            </w:pPr>
            <w:r>
              <w:rPr>
                <w:rFonts w:eastAsiaTheme="minorEastAsia"/>
                <w:kern w:val="0"/>
                <w:szCs w:val="21"/>
              </w:rPr>
              <w:t>002050</w:t>
            </w:r>
          </w:p>
        </w:tc>
        <w:tc>
          <w:tcPr>
            <w:tcW w:w="1701" w:type="dxa"/>
            <w:vAlign w:val="center"/>
          </w:tcPr>
          <w:p w:rsidR="00530648" w:rsidRDefault="009C43FE">
            <w:pPr>
              <w:jc w:val="center"/>
            </w:pPr>
            <w:r>
              <w:rPr>
                <w:rFonts w:eastAsiaTheme="minorEastAsia"/>
                <w:kern w:val="0"/>
                <w:szCs w:val="21"/>
              </w:rPr>
              <w:t>三花智控</w:t>
            </w:r>
          </w:p>
        </w:tc>
        <w:tc>
          <w:tcPr>
            <w:tcW w:w="1276" w:type="dxa"/>
            <w:vAlign w:val="center"/>
          </w:tcPr>
          <w:p w:rsidR="00530648" w:rsidRDefault="009C43FE">
            <w:pPr>
              <w:jc w:val="right"/>
            </w:pPr>
            <w:r>
              <w:rPr>
                <w:rFonts w:eastAsiaTheme="minorEastAsia"/>
                <w:kern w:val="0"/>
                <w:szCs w:val="21"/>
              </w:rPr>
              <w:t>57,200.00</w:t>
            </w:r>
          </w:p>
        </w:tc>
        <w:tc>
          <w:tcPr>
            <w:tcW w:w="1842" w:type="dxa"/>
            <w:vAlign w:val="center"/>
          </w:tcPr>
          <w:p w:rsidR="00530648" w:rsidRDefault="009C43FE">
            <w:pPr>
              <w:jc w:val="right"/>
            </w:pPr>
            <w:r>
              <w:rPr>
                <w:rFonts w:eastAsiaTheme="minorEastAsia"/>
                <w:kern w:val="0"/>
                <w:szCs w:val="21"/>
              </w:rPr>
              <w:t>1,730,872.00</w:t>
            </w:r>
          </w:p>
        </w:tc>
        <w:tc>
          <w:tcPr>
            <w:tcW w:w="1616" w:type="dxa"/>
            <w:vAlign w:val="center"/>
          </w:tcPr>
          <w:p w:rsidR="00530648" w:rsidRDefault="009C43FE">
            <w:pPr>
              <w:jc w:val="right"/>
            </w:pPr>
            <w:r>
              <w:rPr>
                <w:rFonts w:eastAsiaTheme="minorEastAsia"/>
                <w:kern w:val="0"/>
                <w:szCs w:val="21"/>
              </w:rPr>
              <w:t>2.91</w:t>
            </w:r>
          </w:p>
        </w:tc>
      </w:tr>
      <w:tr w:rsidR="00530648">
        <w:tc>
          <w:tcPr>
            <w:tcW w:w="817" w:type="dxa"/>
            <w:vAlign w:val="center"/>
          </w:tcPr>
          <w:p w:rsidR="00530648" w:rsidRDefault="009C43FE">
            <w:pPr>
              <w:jc w:val="center"/>
            </w:pPr>
            <w:r>
              <w:rPr>
                <w:rFonts w:eastAsiaTheme="minorEastAsia"/>
                <w:kern w:val="0"/>
                <w:szCs w:val="21"/>
              </w:rPr>
              <w:t>10</w:t>
            </w:r>
          </w:p>
        </w:tc>
        <w:tc>
          <w:tcPr>
            <w:tcW w:w="1276" w:type="dxa"/>
            <w:vAlign w:val="center"/>
          </w:tcPr>
          <w:p w:rsidR="00530648" w:rsidRDefault="009C43FE">
            <w:pPr>
              <w:jc w:val="center"/>
            </w:pPr>
            <w:r>
              <w:rPr>
                <w:rFonts w:eastAsiaTheme="minorEastAsia"/>
                <w:kern w:val="0"/>
                <w:szCs w:val="21"/>
              </w:rPr>
              <w:t>002555</w:t>
            </w:r>
          </w:p>
        </w:tc>
        <w:tc>
          <w:tcPr>
            <w:tcW w:w="1701" w:type="dxa"/>
            <w:vAlign w:val="center"/>
          </w:tcPr>
          <w:p w:rsidR="00530648" w:rsidRDefault="009C43FE">
            <w:pPr>
              <w:jc w:val="center"/>
            </w:pPr>
            <w:r>
              <w:rPr>
                <w:rFonts w:eastAsiaTheme="minorEastAsia"/>
                <w:kern w:val="0"/>
                <w:szCs w:val="21"/>
              </w:rPr>
              <w:t>三七互娱</w:t>
            </w:r>
          </w:p>
        </w:tc>
        <w:tc>
          <w:tcPr>
            <w:tcW w:w="1276" w:type="dxa"/>
            <w:vAlign w:val="center"/>
          </w:tcPr>
          <w:p w:rsidR="00530648" w:rsidRDefault="009C43FE">
            <w:pPr>
              <w:jc w:val="right"/>
            </w:pPr>
            <w:r>
              <w:rPr>
                <w:rFonts w:eastAsiaTheme="minorEastAsia"/>
                <w:kern w:val="0"/>
                <w:szCs w:val="21"/>
              </w:rPr>
              <w:t>48,800.00</w:t>
            </w:r>
          </w:p>
        </w:tc>
        <w:tc>
          <w:tcPr>
            <w:tcW w:w="1842" w:type="dxa"/>
            <w:vAlign w:val="center"/>
          </w:tcPr>
          <w:p w:rsidR="00530648" w:rsidRDefault="009C43FE">
            <w:pPr>
              <w:jc w:val="right"/>
            </w:pPr>
            <w:r>
              <w:rPr>
                <w:rFonts w:eastAsiaTheme="minorEastAsia"/>
                <w:kern w:val="0"/>
                <w:szCs w:val="21"/>
              </w:rPr>
              <w:t>1,702,144.00</w:t>
            </w:r>
          </w:p>
        </w:tc>
        <w:tc>
          <w:tcPr>
            <w:tcW w:w="1616" w:type="dxa"/>
            <w:vAlign w:val="center"/>
          </w:tcPr>
          <w:p w:rsidR="00530648" w:rsidRDefault="009C43FE">
            <w:pPr>
              <w:jc w:val="right"/>
            </w:pPr>
            <w:r>
              <w:rPr>
                <w:rFonts w:eastAsiaTheme="minorEastAsia"/>
                <w:kern w:val="0"/>
                <w:szCs w:val="21"/>
              </w:rPr>
              <w:t>2.86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9C43FE" w:rsidRDefault="005C671B" w:rsidP="009C43FE">
      <w:pPr>
        <w:spacing w:line="360" w:lineRule="auto"/>
        <w:rPr>
          <w:color w:val="000000"/>
          <w:kern w:val="0"/>
          <w:szCs w:val="21"/>
        </w:rPr>
      </w:pPr>
      <w:r w:rsidRPr="00B27A29">
        <w:rPr>
          <w:rFonts w:eastAsiaTheme="minorEastAsia"/>
          <w:color w:val="000000" w:themeColor="text1"/>
          <w:szCs w:val="21"/>
        </w:rPr>
        <w:t>5.11.1</w:t>
      </w:r>
      <w:r w:rsidR="009C43FE">
        <w:rPr>
          <w:rFonts w:hint="eastAsia"/>
          <w:color w:val="000000"/>
        </w:rPr>
        <w:t>本基金投资的前十名证券的发行主体中，三七互娱网络科技集团股份有限公司（股票代码</w:t>
      </w:r>
      <w:r w:rsidR="009C43FE">
        <w:rPr>
          <w:rFonts w:hint="eastAsia"/>
          <w:color w:val="000000"/>
        </w:rPr>
        <w:t>002555</w:t>
      </w:r>
      <w:r w:rsidR="009C43FE">
        <w:rPr>
          <w:rFonts w:hint="eastAsia"/>
          <w:color w:val="000000"/>
        </w:rPr>
        <w:t>）在报告编制日前一年内曾受到中国证监会的立案调查。</w:t>
      </w:r>
    </w:p>
    <w:p w:rsidR="009C43FE" w:rsidRDefault="009C43FE" w:rsidP="009C43FE">
      <w:pPr>
        <w:spacing w:line="360" w:lineRule="auto"/>
        <w:rPr>
          <w:color w:val="000000"/>
        </w:rPr>
      </w:pPr>
      <w:r>
        <w:rPr>
          <w:rFonts w:hint="eastAsia"/>
          <w:color w:val="000000"/>
        </w:rPr>
        <w:t>本基金对上述主体所发行证券的投资决策程序符合相关法律法规、基金合同及公司投资制度的要求。</w:t>
      </w:r>
    </w:p>
    <w:p w:rsidR="005E6DF3" w:rsidRPr="000A771C" w:rsidRDefault="009C43FE" w:rsidP="000A771C">
      <w:pPr>
        <w:spacing w:line="360" w:lineRule="auto"/>
        <w:rPr>
          <w:color w:val="000000"/>
        </w:rPr>
      </w:pPr>
      <w:r>
        <w:rPr>
          <w:rFonts w:hint="eastAsia"/>
          <w:color w:val="000000"/>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32,979.09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2,875.04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35,854.13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46,837,040.63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11,708,988.74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1,304,434.25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709,316.99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1,416,549.60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738,752.53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46,724,925.28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11,679,553.20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摩根研究驱动股票型证券投资基金基金合同</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摩根研究驱动股票型证券投资基金托管协议</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30648" w:rsidRDefault="009C43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A771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A771C">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A771C">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摩根研究驱动股票型证券投资基金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71C"/>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064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3FE"/>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6094">
      <w:bodyDiv w:val="1"/>
      <w:marLeft w:val="0"/>
      <w:marRight w:val="0"/>
      <w:marTop w:val="0"/>
      <w:marBottom w:val="0"/>
      <w:divBdr>
        <w:top w:val="none" w:sz="0" w:space="0" w:color="auto"/>
        <w:left w:val="none" w:sz="0" w:space="0" w:color="auto"/>
        <w:bottom w:val="none" w:sz="0" w:space="0" w:color="auto"/>
        <w:right w:val="none" w:sz="0" w:space="0" w:color="auto"/>
      </w:divBdr>
    </w:div>
    <w:div w:id="758407947">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E7724-51FD-44AF-84B3-E679E580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13</Pages>
  <Words>1115</Words>
  <Characters>6362</Characters>
  <Application>Microsoft Office Word</Application>
  <DocSecurity>0</DocSecurity>
  <Lines>53</Lines>
  <Paragraphs>14</Paragraphs>
  <ScaleCrop>false</ScaleCrop>
  <Company>TRT. Ltd. Co.</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2023-07-20T05:46:00Z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