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上投摩根慧选成长股票型证券投资基金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2021</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报告送出日期：二〇二二年一月二十四日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上投摩根慧选成长股票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008314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2020</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22</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1,754,358,580.15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采用定量及定性研究方法，通过自上而下资产配置与自下而上精选个股相结合，基于严格的风险控制，力争实现基金资产的长期增值。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054B1" w:rsidRDefault="004374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054B1" w:rsidRDefault="004374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E054B1" w:rsidRDefault="004374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E054B1" w:rsidRDefault="004374E6">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本基金坚持</w:t>
            </w:r>
            <w:r>
              <w:rPr>
                <w:rFonts w:eastAsiaTheme="minorEastAsia"/>
                <w:color w:val="000000" w:themeColor="text1"/>
                <w:kern w:val="0"/>
                <w:szCs w:val="21"/>
              </w:rPr>
              <w:t>“</w:t>
            </w:r>
            <w:r>
              <w:rPr>
                <w:rFonts w:eastAsiaTheme="minorEastAsia"/>
                <w:color w:val="000000" w:themeColor="text1"/>
                <w:kern w:val="0"/>
                <w:szCs w:val="21"/>
              </w:rPr>
              <w:t>成长与价值并重</w:t>
            </w:r>
            <w:r>
              <w:rPr>
                <w:rFonts w:eastAsiaTheme="minorEastAsia"/>
                <w:color w:val="000000" w:themeColor="text1"/>
                <w:kern w:val="0"/>
                <w:szCs w:val="21"/>
              </w:rPr>
              <w:t>”</w:t>
            </w:r>
            <w:r>
              <w:rPr>
                <w:rFonts w:eastAsiaTheme="minorEastAsia"/>
                <w:color w:val="000000" w:themeColor="text1"/>
                <w:kern w:val="0"/>
                <w:szCs w:val="21"/>
              </w:rPr>
              <w:t>的选股理念，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本基金重点投资于兼顾价值与成长性、公司治理良好且具有较高增长潜力的公司。在具体操作上，综合运用定量分析与定性分析的手段，获取个股的超额收益。</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、其他投资策略：包括债券投资策略、股指期货投资策略、资产支持证券投资策略、股票期权投资策略、存托凭证投资策略。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*75%+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*10%+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008315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1,439,494,877.76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314,863,702.39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-2021</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54,248,086.36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11,148,618.77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-33,373,599.17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-5,455,384.50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2,637,261,463.55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568,076,525.90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1.8042</w:t>
            </w:r>
          </w:p>
        </w:tc>
      </w:tr>
    </w:tbl>
    <w:p w:rsidR="00E054B1" w:rsidRDefault="004374E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上投摩根慧选成长股票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054B1">
        <w:tc>
          <w:tcPr>
            <w:tcW w:w="1290" w:type="dxa"/>
            <w:vAlign w:val="center"/>
          </w:tcPr>
          <w:p w:rsidR="00E054B1" w:rsidRDefault="004374E6">
            <w:pPr>
              <w:jc w:val="left"/>
            </w:pPr>
            <w:r>
              <w:rPr>
                <w:rFonts w:eastAsiaTheme="minorEastAsia"/>
                <w:color w:val="000000" w:themeColor="text1"/>
                <w:szCs w:val="21"/>
              </w:rPr>
              <w:t>过去三个月</w:t>
            </w:r>
          </w:p>
        </w:tc>
        <w:tc>
          <w:tcPr>
            <w:tcW w:w="1291" w:type="dxa"/>
            <w:vAlign w:val="center"/>
          </w:tcPr>
          <w:p w:rsidR="00E054B1" w:rsidRDefault="004374E6">
            <w:pPr>
              <w:jc w:val="right"/>
            </w:pPr>
            <w:r>
              <w:rPr>
                <w:rFonts w:eastAsiaTheme="minorEastAsia"/>
                <w:color w:val="000000" w:themeColor="text1"/>
                <w:szCs w:val="21"/>
              </w:rPr>
              <w:t>-1.57%</w:t>
            </w:r>
          </w:p>
        </w:tc>
        <w:tc>
          <w:tcPr>
            <w:tcW w:w="1291" w:type="dxa"/>
            <w:vAlign w:val="center"/>
          </w:tcPr>
          <w:p w:rsidR="00E054B1" w:rsidRDefault="004374E6">
            <w:pPr>
              <w:jc w:val="right"/>
            </w:pPr>
            <w:r>
              <w:rPr>
                <w:rFonts w:eastAsiaTheme="minorEastAsia"/>
                <w:color w:val="000000" w:themeColor="text1"/>
                <w:szCs w:val="21"/>
              </w:rPr>
              <w:t>1.19%</w:t>
            </w:r>
          </w:p>
        </w:tc>
        <w:tc>
          <w:tcPr>
            <w:tcW w:w="1291" w:type="dxa"/>
            <w:vAlign w:val="center"/>
          </w:tcPr>
          <w:p w:rsidR="00E054B1" w:rsidRDefault="004374E6">
            <w:pPr>
              <w:jc w:val="right"/>
            </w:pPr>
            <w:r>
              <w:rPr>
                <w:rFonts w:eastAsiaTheme="minorEastAsia"/>
                <w:color w:val="000000" w:themeColor="text1"/>
                <w:szCs w:val="21"/>
              </w:rPr>
              <w:t>1.00%</w:t>
            </w:r>
          </w:p>
        </w:tc>
        <w:tc>
          <w:tcPr>
            <w:tcW w:w="1291" w:type="dxa"/>
            <w:vAlign w:val="center"/>
          </w:tcPr>
          <w:p w:rsidR="00E054B1" w:rsidRDefault="004374E6">
            <w:pPr>
              <w:jc w:val="right"/>
            </w:pPr>
            <w:r>
              <w:rPr>
                <w:rFonts w:eastAsiaTheme="minorEastAsia"/>
                <w:color w:val="000000" w:themeColor="text1"/>
                <w:szCs w:val="21"/>
              </w:rPr>
              <w:t>0.61%</w:t>
            </w:r>
          </w:p>
        </w:tc>
        <w:tc>
          <w:tcPr>
            <w:tcW w:w="1291" w:type="dxa"/>
            <w:vAlign w:val="center"/>
          </w:tcPr>
          <w:p w:rsidR="00E054B1" w:rsidRDefault="004374E6">
            <w:pPr>
              <w:jc w:val="right"/>
            </w:pPr>
            <w:r>
              <w:rPr>
                <w:rFonts w:eastAsiaTheme="minorEastAsia"/>
                <w:color w:val="000000" w:themeColor="text1"/>
                <w:szCs w:val="21"/>
              </w:rPr>
              <w:t>-2.57%</w:t>
            </w:r>
          </w:p>
        </w:tc>
        <w:tc>
          <w:tcPr>
            <w:tcW w:w="1291" w:type="dxa"/>
            <w:vAlign w:val="center"/>
          </w:tcPr>
          <w:p w:rsidR="00E054B1" w:rsidRDefault="004374E6">
            <w:pPr>
              <w:jc w:val="right"/>
            </w:pPr>
            <w:r>
              <w:rPr>
                <w:rFonts w:eastAsiaTheme="minorEastAsia"/>
                <w:color w:val="000000" w:themeColor="text1"/>
                <w:szCs w:val="21"/>
              </w:rPr>
              <w:t>0.58%</w:t>
            </w:r>
          </w:p>
        </w:tc>
      </w:tr>
      <w:tr w:rsidR="00E054B1">
        <w:tc>
          <w:tcPr>
            <w:tcW w:w="1290" w:type="dxa"/>
            <w:vAlign w:val="center"/>
          </w:tcPr>
          <w:p w:rsidR="00E054B1" w:rsidRDefault="004374E6">
            <w:pPr>
              <w:jc w:val="left"/>
            </w:pPr>
            <w:r>
              <w:rPr>
                <w:rFonts w:eastAsiaTheme="minorEastAsia"/>
                <w:color w:val="000000" w:themeColor="text1"/>
                <w:szCs w:val="21"/>
              </w:rPr>
              <w:t>过去六个月</w:t>
            </w:r>
          </w:p>
        </w:tc>
        <w:tc>
          <w:tcPr>
            <w:tcW w:w="1291" w:type="dxa"/>
            <w:vAlign w:val="center"/>
          </w:tcPr>
          <w:p w:rsidR="00E054B1" w:rsidRDefault="004374E6">
            <w:pPr>
              <w:jc w:val="right"/>
            </w:pPr>
            <w:r>
              <w:rPr>
                <w:rFonts w:eastAsiaTheme="minorEastAsia"/>
                <w:color w:val="000000" w:themeColor="text1"/>
                <w:szCs w:val="21"/>
              </w:rPr>
              <w:t>-3.43%</w:t>
            </w:r>
          </w:p>
        </w:tc>
        <w:tc>
          <w:tcPr>
            <w:tcW w:w="1291" w:type="dxa"/>
            <w:vAlign w:val="center"/>
          </w:tcPr>
          <w:p w:rsidR="00E054B1" w:rsidRDefault="004374E6">
            <w:pPr>
              <w:jc w:val="right"/>
            </w:pPr>
            <w:r>
              <w:rPr>
                <w:rFonts w:eastAsiaTheme="minorEastAsia"/>
                <w:color w:val="000000" w:themeColor="text1"/>
                <w:szCs w:val="21"/>
              </w:rPr>
              <w:t>1.71%</w:t>
            </w:r>
          </w:p>
        </w:tc>
        <w:tc>
          <w:tcPr>
            <w:tcW w:w="1291" w:type="dxa"/>
            <w:vAlign w:val="center"/>
          </w:tcPr>
          <w:p w:rsidR="00E054B1" w:rsidRDefault="004374E6">
            <w:pPr>
              <w:jc w:val="right"/>
            </w:pPr>
            <w:r>
              <w:rPr>
                <w:rFonts w:eastAsiaTheme="minorEastAsia"/>
                <w:color w:val="000000" w:themeColor="text1"/>
                <w:szCs w:val="21"/>
              </w:rPr>
              <w:t>-3.37%</w:t>
            </w:r>
          </w:p>
        </w:tc>
        <w:tc>
          <w:tcPr>
            <w:tcW w:w="1291" w:type="dxa"/>
            <w:vAlign w:val="center"/>
          </w:tcPr>
          <w:p w:rsidR="00E054B1" w:rsidRDefault="004374E6">
            <w:pPr>
              <w:jc w:val="right"/>
            </w:pPr>
            <w:r>
              <w:rPr>
                <w:rFonts w:eastAsiaTheme="minorEastAsia"/>
                <w:color w:val="000000" w:themeColor="text1"/>
                <w:szCs w:val="21"/>
              </w:rPr>
              <w:t>0.79%</w:t>
            </w:r>
          </w:p>
        </w:tc>
        <w:tc>
          <w:tcPr>
            <w:tcW w:w="1291" w:type="dxa"/>
            <w:vAlign w:val="center"/>
          </w:tcPr>
          <w:p w:rsidR="00E054B1" w:rsidRDefault="004374E6">
            <w:pPr>
              <w:jc w:val="right"/>
            </w:pPr>
            <w:r>
              <w:rPr>
                <w:rFonts w:eastAsiaTheme="minorEastAsia"/>
                <w:color w:val="000000" w:themeColor="text1"/>
                <w:szCs w:val="21"/>
              </w:rPr>
              <w:t>-0.06%</w:t>
            </w:r>
          </w:p>
        </w:tc>
        <w:tc>
          <w:tcPr>
            <w:tcW w:w="1291" w:type="dxa"/>
            <w:vAlign w:val="center"/>
          </w:tcPr>
          <w:p w:rsidR="00E054B1" w:rsidRDefault="004374E6">
            <w:pPr>
              <w:jc w:val="right"/>
            </w:pPr>
            <w:r>
              <w:rPr>
                <w:rFonts w:eastAsiaTheme="minorEastAsia"/>
                <w:color w:val="000000" w:themeColor="text1"/>
                <w:szCs w:val="21"/>
              </w:rPr>
              <w:t>0.92%</w:t>
            </w:r>
          </w:p>
        </w:tc>
      </w:tr>
      <w:tr w:rsidR="00E054B1">
        <w:tc>
          <w:tcPr>
            <w:tcW w:w="1290" w:type="dxa"/>
            <w:vAlign w:val="center"/>
          </w:tcPr>
          <w:p w:rsidR="00E054B1" w:rsidRDefault="004374E6">
            <w:pPr>
              <w:jc w:val="left"/>
            </w:pPr>
            <w:r>
              <w:rPr>
                <w:rFonts w:eastAsiaTheme="minorEastAsia"/>
                <w:color w:val="000000" w:themeColor="text1"/>
                <w:szCs w:val="21"/>
              </w:rPr>
              <w:t>过去一年</w:t>
            </w:r>
          </w:p>
        </w:tc>
        <w:tc>
          <w:tcPr>
            <w:tcW w:w="1291" w:type="dxa"/>
            <w:vAlign w:val="center"/>
          </w:tcPr>
          <w:p w:rsidR="00E054B1" w:rsidRDefault="004374E6">
            <w:pPr>
              <w:jc w:val="right"/>
            </w:pPr>
            <w:r>
              <w:rPr>
                <w:rFonts w:eastAsiaTheme="minorEastAsia"/>
                <w:color w:val="000000" w:themeColor="text1"/>
                <w:szCs w:val="21"/>
              </w:rPr>
              <w:t>-0.81%</w:t>
            </w:r>
          </w:p>
        </w:tc>
        <w:tc>
          <w:tcPr>
            <w:tcW w:w="1291" w:type="dxa"/>
            <w:vAlign w:val="center"/>
          </w:tcPr>
          <w:p w:rsidR="00E054B1" w:rsidRDefault="004374E6">
            <w:pPr>
              <w:jc w:val="right"/>
            </w:pPr>
            <w:r>
              <w:rPr>
                <w:rFonts w:eastAsiaTheme="minorEastAsia"/>
                <w:color w:val="000000" w:themeColor="text1"/>
                <w:szCs w:val="21"/>
              </w:rPr>
              <w:t>1.69%</w:t>
            </w:r>
          </w:p>
        </w:tc>
        <w:tc>
          <w:tcPr>
            <w:tcW w:w="1291" w:type="dxa"/>
            <w:vAlign w:val="center"/>
          </w:tcPr>
          <w:p w:rsidR="00E054B1" w:rsidRDefault="004374E6">
            <w:pPr>
              <w:jc w:val="right"/>
            </w:pPr>
            <w:r>
              <w:rPr>
                <w:rFonts w:eastAsiaTheme="minorEastAsia"/>
                <w:color w:val="000000" w:themeColor="text1"/>
                <w:szCs w:val="21"/>
              </w:rPr>
              <w:t>-1.41%</w:t>
            </w:r>
          </w:p>
        </w:tc>
        <w:tc>
          <w:tcPr>
            <w:tcW w:w="1291" w:type="dxa"/>
            <w:vAlign w:val="center"/>
          </w:tcPr>
          <w:p w:rsidR="00E054B1" w:rsidRDefault="004374E6">
            <w:pPr>
              <w:jc w:val="right"/>
            </w:pPr>
            <w:r>
              <w:rPr>
                <w:rFonts w:eastAsiaTheme="minorEastAsia"/>
                <w:color w:val="000000" w:themeColor="text1"/>
                <w:szCs w:val="21"/>
              </w:rPr>
              <w:t>0.90%</w:t>
            </w:r>
          </w:p>
        </w:tc>
        <w:tc>
          <w:tcPr>
            <w:tcW w:w="1291" w:type="dxa"/>
            <w:vAlign w:val="center"/>
          </w:tcPr>
          <w:p w:rsidR="00E054B1" w:rsidRDefault="004374E6">
            <w:pPr>
              <w:jc w:val="right"/>
            </w:pPr>
            <w:r>
              <w:rPr>
                <w:rFonts w:eastAsiaTheme="minorEastAsia"/>
                <w:color w:val="000000" w:themeColor="text1"/>
                <w:szCs w:val="21"/>
              </w:rPr>
              <w:t>0.60%</w:t>
            </w:r>
          </w:p>
        </w:tc>
        <w:tc>
          <w:tcPr>
            <w:tcW w:w="1291" w:type="dxa"/>
            <w:vAlign w:val="center"/>
          </w:tcPr>
          <w:p w:rsidR="00E054B1" w:rsidRDefault="004374E6">
            <w:pPr>
              <w:jc w:val="right"/>
            </w:pPr>
            <w:r>
              <w:rPr>
                <w:rFonts w:eastAsiaTheme="minorEastAsia"/>
                <w:color w:val="000000" w:themeColor="text1"/>
                <w:szCs w:val="21"/>
              </w:rPr>
              <w:t>0.79%</w:t>
            </w:r>
          </w:p>
        </w:tc>
      </w:tr>
      <w:tr w:rsidR="00E054B1">
        <w:tc>
          <w:tcPr>
            <w:tcW w:w="1290" w:type="dxa"/>
            <w:vAlign w:val="center"/>
          </w:tcPr>
          <w:p w:rsidR="00E054B1" w:rsidRDefault="004374E6">
            <w:pPr>
              <w:jc w:val="left"/>
            </w:pPr>
            <w:r>
              <w:rPr>
                <w:rFonts w:eastAsiaTheme="minorEastAsia"/>
                <w:color w:val="000000" w:themeColor="text1"/>
                <w:szCs w:val="21"/>
              </w:rPr>
              <w:t>过去三年</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r>
      <w:tr w:rsidR="00E054B1">
        <w:tc>
          <w:tcPr>
            <w:tcW w:w="1290" w:type="dxa"/>
            <w:vAlign w:val="center"/>
          </w:tcPr>
          <w:p w:rsidR="00E054B1" w:rsidRDefault="004374E6">
            <w:pPr>
              <w:jc w:val="left"/>
            </w:pPr>
            <w:r>
              <w:rPr>
                <w:rFonts w:eastAsiaTheme="minorEastAsia"/>
                <w:color w:val="000000" w:themeColor="text1"/>
                <w:szCs w:val="21"/>
              </w:rPr>
              <w:t>过去五年</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r>
      <w:tr w:rsidR="00E054B1">
        <w:tc>
          <w:tcPr>
            <w:tcW w:w="1290" w:type="dxa"/>
            <w:vAlign w:val="center"/>
          </w:tcPr>
          <w:p w:rsidR="00E054B1" w:rsidRDefault="004374E6">
            <w:pPr>
              <w:jc w:val="left"/>
            </w:pPr>
            <w:r>
              <w:rPr>
                <w:rFonts w:eastAsiaTheme="minorEastAsia"/>
                <w:color w:val="000000" w:themeColor="text1"/>
                <w:szCs w:val="21"/>
              </w:rPr>
              <w:t>自基金合同生效起至今</w:t>
            </w:r>
          </w:p>
        </w:tc>
        <w:tc>
          <w:tcPr>
            <w:tcW w:w="1291" w:type="dxa"/>
            <w:vAlign w:val="center"/>
          </w:tcPr>
          <w:p w:rsidR="00E054B1" w:rsidRDefault="004374E6">
            <w:pPr>
              <w:jc w:val="right"/>
            </w:pPr>
            <w:r>
              <w:rPr>
                <w:rFonts w:eastAsiaTheme="minorEastAsia"/>
                <w:color w:val="000000" w:themeColor="text1"/>
                <w:szCs w:val="21"/>
              </w:rPr>
              <w:t>83.21%</w:t>
            </w:r>
          </w:p>
        </w:tc>
        <w:tc>
          <w:tcPr>
            <w:tcW w:w="1291" w:type="dxa"/>
            <w:vAlign w:val="center"/>
          </w:tcPr>
          <w:p w:rsidR="00E054B1" w:rsidRDefault="004374E6">
            <w:pPr>
              <w:jc w:val="right"/>
            </w:pPr>
            <w:r>
              <w:rPr>
                <w:rFonts w:eastAsiaTheme="minorEastAsia"/>
                <w:color w:val="000000" w:themeColor="text1"/>
                <w:szCs w:val="21"/>
              </w:rPr>
              <w:t>1.59%</w:t>
            </w:r>
          </w:p>
        </w:tc>
        <w:tc>
          <w:tcPr>
            <w:tcW w:w="1291" w:type="dxa"/>
            <w:vAlign w:val="center"/>
          </w:tcPr>
          <w:p w:rsidR="00E054B1" w:rsidRDefault="004374E6">
            <w:pPr>
              <w:jc w:val="right"/>
            </w:pPr>
            <w:r>
              <w:rPr>
                <w:rFonts w:eastAsiaTheme="minorEastAsia"/>
                <w:color w:val="000000" w:themeColor="text1"/>
                <w:szCs w:val="21"/>
              </w:rPr>
              <w:t>17.53%</w:t>
            </w:r>
          </w:p>
        </w:tc>
        <w:tc>
          <w:tcPr>
            <w:tcW w:w="1291" w:type="dxa"/>
            <w:vAlign w:val="center"/>
          </w:tcPr>
          <w:p w:rsidR="00E054B1" w:rsidRDefault="004374E6">
            <w:pPr>
              <w:jc w:val="right"/>
            </w:pPr>
            <w:r>
              <w:rPr>
                <w:rFonts w:eastAsiaTheme="minorEastAsia"/>
                <w:color w:val="000000" w:themeColor="text1"/>
                <w:szCs w:val="21"/>
              </w:rPr>
              <w:t>1.07%</w:t>
            </w:r>
          </w:p>
        </w:tc>
        <w:tc>
          <w:tcPr>
            <w:tcW w:w="1291" w:type="dxa"/>
            <w:vAlign w:val="center"/>
          </w:tcPr>
          <w:p w:rsidR="00E054B1" w:rsidRDefault="004374E6">
            <w:pPr>
              <w:jc w:val="right"/>
            </w:pPr>
            <w:r>
              <w:rPr>
                <w:rFonts w:eastAsiaTheme="minorEastAsia"/>
                <w:color w:val="000000" w:themeColor="text1"/>
                <w:szCs w:val="21"/>
              </w:rPr>
              <w:t>65.68%</w:t>
            </w:r>
          </w:p>
        </w:tc>
        <w:tc>
          <w:tcPr>
            <w:tcW w:w="1291" w:type="dxa"/>
            <w:vAlign w:val="center"/>
          </w:tcPr>
          <w:p w:rsidR="00E054B1" w:rsidRDefault="004374E6">
            <w:pPr>
              <w:jc w:val="right"/>
            </w:pPr>
            <w:r>
              <w:rPr>
                <w:rFonts w:eastAsiaTheme="minorEastAsia"/>
                <w:color w:val="000000" w:themeColor="text1"/>
                <w:szCs w:val="21"/>
              </w:rPr>
              <w:t>0.52%</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上投摩根慧选成长股票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054B1">
        <w:tc>
          <w:tcPr>
            <w:tcW w:w="1290" w:type="dxa"/>
            <w:vAlign w:val="center"/>
          </w:tcPr>
          <w:p w:rsidR="00E054B1" w:rsidRDefault="004374E6">
            <w:pPr>
              <w:jc w:val="left"/>
            </w:pPr>
            <w:r>
              <w:rPr>
                <w:rFonts w:eastAsiaTheme="minorEastAsia"/>
                <w:color w:val="000000" w:themeColor="text1"/>
                <w:szCs w:val="21"/>
              </w:rPr>
              <w:t>过去三个月</w:t>
            </w:r>
          </w:p>
        </w:tc>
        <w:tc>
          <w:tcPr>
            <w:tcW w:w="1291" w:type="dxa"/>
            <w:vAlign w:val="center"/>
          </w:tcPr>
          <w:p w:rsidR="00E054B1" w:rsidRDefault="004374E6">
            <w:pPr>
              <w:jc w:val="right"/>
            </w:pPr>
            <w:r>
              <w:rPr>
                <w:rFonts w:eastAsiaTheme="minorEastAsia"/>
                <w:color w:val="000000" w:themeColor="text1"/>
                <w:szCs w:val="21"/>
              </w:rPr>
              <w:t>-1.77%</w:t>
            </w:r>
          </w:p>
        </w:tc>
        <w:tc>
          <w:tcPr>
            <w:tcW w:w="1291" w:type="dxa"/>
            <w:vAlign w:val="center"/>
          </w:tcPr>
          <w:p w:rsidR="00E054B1" w:rsidRDefault="004374E6">
            <w:pPr>
              <w:jc w:val="right"/>
            </w:pPr>
            <w:r>
              <w:rPr>
                <w:rFonts w:eastAsiaTheme="minorEastAsia"/>
                <w:color w:val="000000" w:themeColor="text1"/>
                <w:szCs w:val="21"/>
              </w:rPr>
              <w:t>1.19%</w:t>
            </w:r>
          </w:p>
        </w:tc>
        <w:tc>
          <w:tcPr>
            <w:tcW w:w="1291" w:type="dxa"/>
            <w:vAlign w:val="center"/>
          </w:tcPr>
          <w:p w:rsidR="00E054B1" w:rsidRDefault="004374E6">
            <w:pPr>
              <w:jc w:val="right"/>
            </w:pPr>
            <w:r>
              <w:rPr>
                <w:rFonts w:eastAsiaTheme="minorEastAsia"/>
                <w:color w:val="000000" w:themeColor="text1"/>
                <w:szCs w:val="21"/>
              </w:rPr>
              <w:t>1.00%</w:t>
            </w:r>
          </w:p>
        </w:tc>
        <w:tc>
          <w:tcPr>
            <w:tcW w:w="1291" w:type="dxa"/>
            <w:vAlign w:val="center"/>
          </w:tcPr>
          <w:p w:rsidR="00E054B1" w:rsidRDefault="004374E6">
            <w:pPr>
              <w:jc w:val="right"/>
            </w:pPr>
            <w:r>
              <w:rPr>
                <w:rFonts w:eastAsiaTheme="minorEastAsia"/>
                <w:color w:val="000000" w:themeColor="text1"/>
                <w:szCs w:val="21"/>
              </w:rPr>
              <w:t>0.61%</w:t>
            </w:r>
          </w:p>
        </w:tc>
        <w:tc>
          <w:tcPr>
            <w:tcW w:w="1291" w:type="dxa"/>
            <w:vAlign w:val="center"/>
          </w:tcPr>
          <w:p w:rsidR="00E054B1" w:rsidRDefault="004374E6">
            <w:pPr>
              <w:jc w:val="right"/>
            </w:pPr>
            <w:r>
              <w:rPr>
                <w:rFonts w:eastAsiaTheme="minorEastAsia"/>
                <w:color w:val="000000" w:themeColor="text1"/>
                <w:szCs w:val="21"/>
              </w:rPr>
              <w:t>-2.77%</w:t>
            </w:r>
          </w:p>
        </w:tc>
        <w:tc>
          <w:tcPr>
            <w:tcW w:w="1291" w:type="dxa"/>
            <w:vAlign w:val="center"/>
          </w:tcPr>
          <w:p w:rsidR="00E054B1" w:rsidRDefault="004374E6">
            <w:pPr>
              <w:jc w:val="right"/>
            </w:pPr>
            <w:r>
              <w:rPr>
                <w:rFonts w:eastAsiaTheme="minorEastAsia"/>
                <w:color w:val="000000" w:themeColor="text1"/>
                <w:szCs w:val="21"/>
              </w:rPr>
              <w:t>0.58%</w:t>
            </w:r>
          </w:p>
        </w:tc>
      </w:tr>
      <w:tr w:rsidR="00E054B1">
        <w:tc>
          <w:tcPr>
            <w:tcW w:w="1290" w:type="dxa"/>
            <w:vAlign w:val="center"/>
          </w:tcPr>
          <w:p w:rsidR="00E054B1" w:rsidRDefault="004374E6">
            <w:pPr>
              <w:jc w:val="left"/>
            </w:pPr>
            <w:r>
              <w:rPr>
                <w:rFonts w:eastAsiaTheme="minorEastAsia"/>
                <w:color w:val="000000" w:themeColor="text1"/>
                <w:szCs w:val="21"/>
              </w:rPr>
              <w:t>过去六个月</w:t>
            </w:r>
          </w:p>
        </w:tc>
        <w:tc>
          <w:tcPr>
            <w:tcW w:w="1291" w:type="dxa"/>
            <w:vAlign w:val="center"/>
          </w:tcPr>
          <w:p w:rsidR="00E054B1" w:rsidRDefault="004374E6">
            <w:pPr>
              <w:jc w:val="right"/>
            </w:pPr>
            <w:r>
              <w:rPr>
                <w:rFonts w:eastAsiaTheme="minorEastAsia"/>
                <w:color w:val="000000" w:themeColor="text1"/>
                <w:szCs w:val="21"/>
              </w:rPr>
              <w:t>-3.82%</w:t>
            </w:r>
          </w:p>
        </w:tc>
        <w:tc>
          <w:tcPr>
            <w:tcW w:w="1291" w:type="dxa"/>
            <w:vAlign w:val="center"/>
          </w:tcPr>
          <w:p w:rsidR="00E054B1" w:rsidRDefault="004374E6">
            <w:pPr>
              <w:jc w:val="right"/>
            </w:pPr>
            <w:r>
              <w:rPr>
                <w:rFonts w:eastAsiaTheme="minorEastAsia"/>
                <w:color w:val="000000" w:themeColor="text1"/>
                <w:szCs w:val="21"/>
              </w:rPr>
              <w:t>1.71%</w:t>
            </w:r>
          </w:p>
        </w:tc>
        <w:tc>
          <w:tcPr>
            <w:tcW w:w="1291" w:type="dxa"/>
            <w:vAlign w:val="center"/>
          </w:tcPr>
          <w:p w:rsidR="00E054B1" w:rsidRDefault="004374E6">
            <w:pPr>
              <w:jc w:val="right"/>
            </w:pPr>
            <w:r>
              <w:rPr>
                <w:rFonts w:eastAsiaTheme="minorEastAsia"/>
                <w:color w:val="000000" w:themeColor="text1"/>
                <w:szCs w:val="21"/>
              </w:rPr>
              <w:t>-3.37%</w:t>
            </w:r>
          </w:p>
        </w:tc>
        <w:tc>
          <w:tcPr>
            <w:tcW w:w="1291" w:type="dxa"/>
            <w:vAlign w:val="center"/>
          </w:tcPr>
          <w:p w:rsidR="00E054B1" w:rsidRDefault="004374E6">
            <w:pPr>
              <w:jc w:val="right"/>
            </w:pPr>
            <w:r>
              <w:rPr>
                <w:rFonts w:eastAsiaTheme="minorEastAsia"/>
                <w:color w:val="000000" w:themeColor="text1"/>
                <w:szCs w:val="21"/>
              </w:rPr>
              <w:t>0.79%</w:t>
            </w:r>
          </w:p>
        </w:tc>
        <w:tc>
          <w:tcPr>
            <w:tcW w:w="1291" w:type="dxa"/>
            <w:vAlign w:val="center"/>
          </w:tcPr>
          <w:p w:rsidR="00E054B1" w:rsidRDefault="004374E6">
            <w:pPr>
              <w:jc w:val="right"/>
            </w:pPr>
            <w:r>
              <w:rPr>
                <w:rFonts w:eastAsiaTheme="minorEastAsia"/>
                <w:color w:val="000000" w:themeColor="text1"/>
                <w:szCs w:val="21"/>
              </w:rPr>
              <w:t>-0.45%</w:t>
            </w:r>
          </w:p>
        </w:tc>
        <w:tc>
          <w:tcPr>
            <w:tcW w:w="1291" w:type="dxa"/>
            <w:vAlign w:val="center"/>
          </w:tcPr>
          <w:p w:rsidR="00E054B1" w:rsidRDefault="004374E6">
            <w:pPr>
              <w:jc w:val="right"/>
            </w:pPr>
            <w:r>
              <w:rPr>
                <w:rFonts w:eastAsiaTheme="minorEastAsia"/>
                <w:color w:val="000000" w:themeColor="text1"/>
                <w:szCs w:val="21"/>
              </w:rPr>
              <w:t>0.92%</w:t>
            </w:r>
          </w:p>
        </w:tc>
      </w:tr>
      <w:tr w:rsidR="00E054B1">
        <w:tc>
          <w:tcPr>
            <w:tcW w:w="1290" w:type="dxa"/>
            <w:vAlign w:val="center"/>
          </w:tcPr>
          <w:p w:rsidR="00E054B1" w:rsidRDefault="004374E6">
            <w:pPr>
              <w:jc w:val="left"/>
            </w:pPr>
            <w:r>
              <w:rPr>
                <w:rFonts w:eastAsiaTheme="minorEastAsia"/>
                <w:color w:val="000000" w:themeColor="text1"/>
                <w:szCs w:val="21"/>
              </w:rPr>
              <w:t>过去一年</w:t>
            </w:r>
          </w:p>
        </w:tc>
        <w:tc>
          <w:tcPr>
            <w:tcW w:w="1291" w:type="dxa"/>
            <w:vAlign w:val="center"/>
          </w:tcPr>
          <w:p w:rsidR="00E054B1" w:rsidRDefault="004374E6">
            <w:pPr>
              <w:jc w:val="right"/>
            </w:pPr>
            <w:r>
              <w:rPr>
                <w:rFonts w:eastAsiaTheme="minorEastAsia"/>
                <w:color w:val="000000" w:themeColor="text1"/>
                <w:szCs w:val="21"/>
              </w:rPr>
              <w:t>-1.60%</w:t>
            </w:r>
          </w:p>
        </w:tc>
        <w:tc>
          <w:tcPr>
            <w:tcW w:w="1291" w:type="dxa"/>
            <w:vAlign w:val="center"/>
          </w:tcPr>
          <w:p w:rsidR="00E054B1" w:rsidRDefault="004374E6">
            <w:pPr>
              <w:jc w:val="right"/>
            </w:pPr>
            <w:r>
              <w:rPr>
                <w:rFonts w:eastAsiaTheme="minorEastAsia"/>
                <w:color w:val="000000" w:themeColor="text1"/>
                <w:szCs w:val="21"/>
              </w:rPr>
              <w:t>1.69%</w:t>
            </w:r>
          </w:p>
        </w:tc>
        <w:tc>
          <w:tcPr>
            <w:tcW w:w="1291" w:type="dxa"/>
            <w:vAlign w:val="center"/>
          </w:tcPr>
          <w:p w:rsidR="00E054B1" w:rsidRDefault="004374E6">
            <w:pPr>
              <w:jc w:val="right"/>
            </w:pPr>
            <w:r>
              <w:rPr>
                <w:rFonts w:eastAsiaTheme="minorEastAsia"/>
                <w:color w:val="000000" w:themeColor="text1"/>
                <w:szCs w:val="21"/>
              </w:rPr>
              <w:t>-1.41%</w:t>
            </w:r>
          </w:p>
        </w:tc>
        <w:tc>
          <w:tcPr>
            <w:tcW w:w="1291" w:type="dxa"/>
            <w:vAlign w:val="center"/>
          </w:tcPr>
          <w:p w:rsidR="00E054B1" w:rsidRDefault="004374E6">
            <w:pPr>
              <w:jc w:val="right"/>
            </w:pPr>
            <w:r>
              <w:rPr>
                <w:rFonts w:eastAsiaTheme="minorEastAsia"/>
                <w:color w:val="000000" w:themeColor="text1"/>
                <w:szCs w:val="21"/>
              </w:rPr>
              <w:t>0.90%</w:t>
            </w:r>
          </w:p>
        </w:tc>
        <w:tc>
          <w:tcPr>
            <w:tcW w:w="1291" w:type="dxa"/>
            <w:vAlign w:val="center"/>
          </w:tcPr>
          <w:p w:rsidR="00E054B1" w:rsidRDefault="004374E6">
            <w:pPr>
              <w:jc w:val="right"/>
            </w:pPr>
            <w:r>
              <w:rPr>
                <w:rFonts w:eastAsiaTheme="minorEastAsia"/>
                <w:color w:val="000000" w:themeColor="text1"/>
                <w:szCs w:val="21"/>
              </w:rPr>
              <w:t>-0.19%</w:t>
            </w:r>
          </w:p>
        </w:tc>
        <w:tc>
          <w:tcPr>
            <w:tcW w:w="1291" w:type="dxa"/>
            <w:vAlign w:val="center"/>
          </w:tcPr>
          <w:p w:rsidR="00E054B1" w:rsidRDefault="004374E6">
            <w:pPr>
              <w:jc w:val="right"/>
            </w:pPr>
            <w:r>
              <w:rPr>
                <w:rFonts w:eastAsiaTheme="minorEastAsia"/>
                <w:color w:val="000000" w:themeColor="text1"/>
                <w:szCs w:val="21"/>
              </w:rPr>
              <w:t>0.79%</w:t>
            </w:r>
          </w:p>
        </w:tc>
      </w:tr>
      <w:tr w:rsidR="00E054B1">
        <w:tc>
          <w:tcPr>
            <w:tcW w:w="1290" w:type="dxa"/>
            <w:vAlign w:val="center"/>
          </w:tcPr>
          <w:p w:rsidR="00E054B1" w:rsidRDefault="004374E6">
            <w:pPr>
              <w:jc w:val="left"/>
            </w:pPr>
            <w:r>
              <w:rPr>
                <w:rFonts w:eastAsiaTheme="minorEastAsia"/>
                <w:color w:val="000000" w:themeColor="text1"/>
                <w:szCs w:val="21"/>
              </w:rPr>
              <w:t>过去三年</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r>
      <w:tr w:rsidR="00E054B1">
        <w:tc>
          <w:tcPr>
            <w:tcW w:w="1290" w:type="dxa"/>
            <w:vAlign w:val="center"/>
          </w:tcPr>
          <w:p w:rsidR="00E054B1" w:rsidRDefault="004374E6">
            <w:pPr>
              <w:jc w:val="left"/>
            </w:pPr>
            <w:r>
              <w:rPr>
                <w:rFonts w:eastAsiaTheme="minorEastAsia"/>
                <w:color w:val="000000" w:themeColor="text1"/>
                <w:szCs w:val="21"/>
              </w:rPr>
              <w:t>过去五年</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c>
          <w:tcPr>
            <w:tcW w:w="1291" w:type="dxa"/>
            <w:vAlign w:val="center"/>
          </w:tcPr>
          <w:p w:rsidR="00E054B1" w:rsidRDefault="004374E6">
            <w:pPr>
              <w:jc w:val="right"/>
            </w:pPr>
            <w:r>
              <w:rPr>
                <w:rFonts w:eastAsiaTheme="minorEastAsia"/>
                <w:color w:val="000000" w:themeColor="text1"/>
                <w:szCs w:val="21"/>
              </w:rPr>
              <w:t>-</w:t>
            </w:r>
          </w:p>
        </w:tc>
      </w:tr>
      <w:tr w:rsidR="00E054B1">
        <w:tc>
          <w:tcPr>
            <w:tcW w:w="1290" w:type="dxa"/>
            <w:vAlign w:val="center"/>
          </w:tcPr>
          <w:p w:rsidR="00E054B1" w:rsidRDefault="004374E6">
            <w:pPr>
              <w:jc w:val="left"/>
            </w:pPr>
            <w:r>
              <w:rPr>
                <w:rFonts w:eastAsiaTheme="minorEastAsia"/>
                <w:color w:val="000000" w:themeColor="text1"/>
                <w:szCs w:val="21"/>
              </w:rPr>
              <w:t>自基金合同生效起至今</w:t>
            </w:r>
          </w:p>
        </w:tc>
        <w:tc>
          <w:tcPr>
            <w:tcW w:w="1291" w:type="dxa"/>
            <w:vAlign w:val="center"/>
          </w:tcPr>
          <w:p w:rsidR="00E054B1" w:rsidRDefault="004374E6">
            <w:pPr>
              <w:jc w:val="right"/>
            </w:pPr>
            <w:r>
              <w:rPr>
                <w:rFonts w:eastAsiaTheme="minorEastAsia"/>
                <w:color w:val="000000" w:themeColor="text1"/>
                <w:szCs w:val="21"/>
              </w:rPr>
              <w:t>80.42%</w:t>
            </w:r>
          </w:p>
        </w:tc>
        <w:tc>
          <w:tcPr>
            <w:tcW w:w="1291" w:type="dxa"/>
            <w:vAlign w:val="center"/>
          </w:tcPr>
          <w:p w:rsidR="00E054B1" w:rsidRDefault="004374E6">
            <w:pPr>
              <w:jc w:val="right"/>
            </w:pPr>
            <w:r>
              <w:rPr>
                <w:rFonts w:eastAsiaTheme="minorEastAsia"/>
                <w:color w:val="000000" w:themeColor="text1"/>
                <w:szCs w:val="21"/>
              </w:rPr>
              <w:t>1.59%</w:t>
            </w:r>
          </w:p>
        </w:tc>
        <w:tc>
          <w:tcPr>
            <w:tcW w:w="1291" w:type="dxa"/>
            <w:vAlign w:val="center"/>
          </w:tcPr>
          <w:p w:rsidR="00E054B1" w:rsidRDefault="004374E6">
            <w:pPr>
              <w:jc w:val="right"/>
            </w:pPr>
            <w:r>
              <w:rPr>
                <w:rFonts w:eastAsiaTheme="minorEastAsia"/>
                <w:color w:val="000000" w:themeColor="text1"/>
                <w:szCs w:val="21"/>
              </w:rPr>
              <w:t>17.53%</w:t>
            </w:r>
          </w:p>
        </w:tc>
        <w:tc>
          <w:tcPr>
            <w:tcW w:w="1291" w:type="dxa"/>
            <w:vAlign w:val="center"/>
          </w:tcPr>
          <w:p w:rsidR="00E054B1" w:rsidRDefault="004374E6">
            <w:pPr>
              <w:jc w:val="right"/>
            </w:pPr>
            <w:r>
              <w:rPr>
                <w:rFonts w:eastAsiaTheme="minorEastAsia"/>
                <w:color w:val="000000" w:themeColor="text1"/>
                <w:szCs w:val="21"/>
              </w:rPr>
              <w:t>1.07%</w:t>
            </w:r>
          </w:p>
        </w:tc>
        <w:tc>
          <w:tcPr>
            <w:tcW w:w="1291" w:type="dxa"/>
            <w:vAlign w:val="center"/>
          </w:tcPr>
          <w:p w:rsidR="00E054B1" w:rsidRDefault="004374E6">
            <w:pPr>
              <w:jc w:val="right"/>
            </w:pPr>
            <w:r>
              <w:rPr>
                <w:rFonts w:eastAsiaTheme="minorEastAsia"/>
                <w:color w:val="000000" w:themeColor="text1"/>
                <w:szCs w:val="21"/>
              </w:rPr>
              <w:t>62.89%</w:t>
            </w:r>
          </w:p>
        </w:tc>
        <w:tc>
          <w:tcPr>
            <w:tcW w:w="1291" w:type="dxa"/>
            <w:vAlign w:val="center"/>
          </w:tcPr>
          <w:p w:rsidR="00E054B1" w:rsidRDefault="004374E6">
            <w:pPr>
              <w:jc w:val="right"/>
            </w:pPr>
            <w:r>
              <w:rPr>
                <w:rFonts w:eastAsiaTheme="minorEastAsia"/>
                <w:color w:val="000000" w:themeColor="text1"/>
                <w:szCs w:val="21"/>
              </w:rPr>
              <w:t>0.52%</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上投摩根慧选成长股票型证券投资基金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(2020</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22</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．上投摩根慧选成长股票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132513">
      <w:pPr>
        <w:pStyle w:val="20"/>
        <w:spacing w:line="288" w:lineRule="auto"/>
        <w:ind w:firstLineChars="0" w:firstLine="0"/>
        <w:jc w:val="center"/>
        <w:rPr>
          <w:rFonts w:ascii="Times New Roman" w:eastAsiaTheme="minorEastAsia" w:hAnsi="Times New Roman"/>
          <w:color w:val="000000" w:themeColor="text1"/>
          <w:sz w:val="21"/>
          <w:szCs w:val="21"/>
        </w:rPr>
      </w:pPr>
      <w:r>
        <w:rPr>
          <w:noProof/>
        </w:rPr>
        <w:drawing>
          <wp:inline distT="0" distB="0" distL="0" distR="0" wp14:anchorId="2B5A3DD9" wp14:editId="60DD95A6">
            <wp:extent cx="5591175" cy="3276600"/>
            <wp:effectExtent l="0" t="0" r="9525" b="0"/>
            <wp:docPr id="4" name="图片 4" descr="D:\浏览器下载\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．上投摩根慧选成长股票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132513">
      <w:pPr>
        <w:pStyle w:val="20"/>
        <w:spacing w:line="288" w:lineRule="auto"/>
        <w:ind w:firstLineChars="0" w:firstLine="0"/>
        <w:jc w:val="center"/>
        <w:rPr>
          <w:rFonts w:ascii="Times New Roman" w:eastAsiaTheme="minorEastAsia" w:hAnsi="Times New Roman"/>
          <w:color w:val="000000" w:themeColor="text1"/>
          <w:sz w:val="21"/>
          <w:szCs w:val="21"/>
        </w:rPr>
      </w:pPr>
      <w:r>
        <w:rPr>
          <w:noProof/>
        </w:rPr>
        <w:lastRenderedPageBreak/>
        <w:drawing>
          <wp:inline distT="0" distB="0" distL="0" distR="0" wp14:anchorId="2A0B7F9F" wp14:editId="2556CA83">
            <wp:extent cx="5591175" cy="3276600"/>
            <wp:effectExtent l="0" t="0" r="9525" b="0"/>
            <wp:docPr id="5" name="图片 5" descr="D:\浏览器下载\走势图柱状图\走势图2.jpg"/>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054B1">
        <w:tc>
          <w:tcPr>
            <w:tcW w:w="952" w:type="dxa"/>
            <w:vAlign w:val="center"/>
          </w:tcPr>
          <w:p w:rsidR="00E054B1" w:rsidRDefault="004374E6">
            <w:pPr>
              <w:jc w:val="center"/>
            </w:pPr>
            <w:r>
              <w:rPr>
                <w:rFonts w:eastAsiaTheme="minorEastAsia"/>
                <w:color w:val="000000" w:themeColor="text1"/>
                <w:szCs w:val="21"/>
              </w:rPr>
              <w:t>李德辉</w:t>
            </w:r>
          </w:p>
        </w:tc>
        <w:tc>
          <w:tcPr>
            <w:tcW w:w="930" w:type="dxa"/>
            <w:vAlign w:val="center"/>
          </w:tcPr>
          <w:p w:rsidR="00E054B1" w:rsidRDefault="004374E6">
            <w:pPr>
              <w:jc w:val="center"/>
            </w:pPr>
            <w:r>
              <w:rPr>
                <w:rFonts w:eastAsiaTheme="minorEastAsia"/>
                <w:color w:val="000000" w:themeColor="text1"/>
                <w:szCs w:val="21"/>
              </w:rPr>
              <w:t>本基金基金经理</w:t>
            </w:r>
          </w:p>
        </w:tc>
        <w:tc>
          <w:tcPr>
            <w:tcW w:w="1210" w:type="dxa"/>
            <w:vAlign w:val="center"/>
          </w:tcPr>
          <w:p w:rsidR="00E054B1" w:rsidRDefault="004374E6">
            <w:pPr>
              <w:jc w:val="center"/>
            </w:pPr>
            <w:r>
              <w:rPr>
                <w:rFonts w:eastAsiaTheme="minorEastAsia"/>
                <w:color w:val="000000" w:themeColor="text1"/>
                <w:szCs w:val="21"/>
              </w:rPr>
              <w:t>2020-01-22</w:t>
            </w:r>
          </w:p>
        </w:tc>
        <w:tc>
          <w:tcPr>
            <w:tcW w:w="1309" w:type="dxa"/>
            <w:vAlign w:val="center"/>
          </w:tcPr>
          <w:p w:rsidR="00E054B1" w:rsidRDefault="004374E6">
            <w:pPr>
              <w:jc w:val="center"/>
            </w:pPr>
            <w:r>
              <w:rPr>
                <w:rFonts w:eastAsiaTheme="minorEastAsia"/>
                <w:color w:val="000000" w:themeColor="text1"/>
                <w:szCs w:val="21"/>
              </w:rPr>
              <w:t>-</w:t>
            </w:r>
          </w:p>
        </w:tc>
        <w:tc>
          <w:tcPr>
            <w:tcW w:w="1254" w:type="dxa"/>
            <w:vAlign w:val="center"/>
          </w:tcPr>
          <w:p w:rsidR="00E054B1" w:rsidRDefault="004374E6">
            <w:pPr>
              <w:jc w:val="center"/>
            </w:pPr>
            <w:r>
              <w:rPr>
                <w:rFonts w:eastAsiaTheme="minorEastAsia"/>
                <w:color w:val="000000" w:themeColor="text1"/>
                <w:szCs w:val="21"/>
              </w:rPr>
              <w:t>9</w:t>
            </w:r>
            <w:r>
              <w:rPr>
                <w:rFonts w:eastAsiaTheme="minorEastAsia"/>
                <w:color w:val="000000" w:themeColor="text1"/>
                <w:szCs w:val="21"/>
              </w:rPr>
              <w:t>年</w:t>
            </w:r>
          </w:p>
        </w:tc>
        <w:tc>
          <w:tcPr>
            <w:tcW w:w="3276" w:type="dxa"/>
            <w:vAlign w:val="center"/>
          </w:tcPr>
          <w:p w:rsidR="00E054B1" w:rsidRDefault="004374E6">
            <w:r>
              <w:rPr>
                <w:rFonts w:eastAsiaTheme="minorEastAsia"/>
                <w:color w:val="000000" w:themeColor="text1"/>
                <w:szCs w:val="21"/>
              </w:rPr>
              <w:t>李德辉先生，上海交通大学生物医学工程博士，</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月在农银汇理基金管理有限公司担任研究员。自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月起加入上投摩根基金管理有限公司，先后担任研究员、行业专家兼基金经理助理、基金经理、高级基金经理。自</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月起担任上投摩根科技前沿灵活配置混合型证券投资基金基金经理，</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月同时担任上投摩根安全战略股票型证券投资基金基金经理及上投摩根双核平衡混</w:t>
            </w:r>
            <w:r>
              <w:rPr>
                <w:rFonts w:eastAsiaTheme="minorEastAsia"/>
                <w:color w:val="000000" w:themeColor="text1"/>
                <w:szCs w:val="21"/>
              </w:rPr>
              <w:lastRenderedPageBreak/>
              <w:t>合型证券投资基金基金经理，自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月起同时担任上投摩根卓越制造股票型证券投资基金基金经理，自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月起同时担任上投摩根智选</w:t>
            </w:r>
            <w:r>
              <w:rPr>
                <w:rFonts w:eastAsiaTheme="minorEastAsia"/>
                <w:color w:val="000000" w:themeColor="text1"/>
                <w:szCs w:val="21"/>
              </w:rPr>
              <w:t>30</w:t>
            </w:r>
            <w:r>
              <w:rPr>
                <w:rFonts w:eastAsiaTheme="minorEastAsia"/>
                <w:color w:val="000000" w:themeColor="text1"/>
                <w:szCs w:val="21"/>
              </w:rPr>
              <w:t>混合型证券投资基金基金经理，自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月起同时担任上投摩根慧选成长股票型证券投资基金基金经理，自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月起同时担任上投摩根慧见两年持有期混合型证券投资基金基金经理。</w:t>
            </w:r>
          </w:p>
        </w:tc>
      </w:tr>
    </w:tbl>
    <w:p w:rsidR="00E054B1" w:rsidRDefault="004374E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054B1" w:rsidRDefault="004374E6">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李德辉先生为本基金首任基金经理，其任职日期为本基金基金合同生效之日；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慧选成长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lastRenderedPageBreak/>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四季度权益市场总体震荡上行，板块之间分化较大，四季度市场主线是低估值板块的修复，如汽车零部件、电子零组件、计算机、元宇宙带动的传媒、中药等板块，跌幅较大的是新能源板块，原因是前期涨幅较大、以及远期供给过剩的担心。四季度本基金表现欠佳，组合中新能源占比略高，我们认为四季度以来演绎的多个低估值上涨板块，从中长期暂看不到需求显著增长以及竞争格局的优化，组合对这部分持仓仍相对谨慎。</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2022</w:t>
      </w:r>
      <w:r>
        <w:rPr>
          <w:rFonts w:eastAsiaTheme="minorEastAsia"/>
          <w:color w:val="000000" w:themeColor="text1"/>
          <w:szCs w:val="21"/>
        </w:rPr>
        <w:t>年，我们认为货币政策和财政政策相对积极，通过稳地产和拉基建，宏观经济有望企稳。从全年维度看，我们对股票市场相对乐观。</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组合结构上我们基于</w:t>
      </w:r>
      <w:r>
        <w:rPr>
          <w:rFonts w:eastAsiaTheme="minorEastAsia"/>
          <w:color w:val="000000" w:themeColor="text1"/>
          <w:szCs w:val="21"/>
        </w:rPr>
        <w:t>2-3</w:t>
      </w:r>
      <w:r>
        <w:rPr>
          <w:rFonts w:eastAsiaTheme="minorEastAsia"/>
          <w:color w:val="000000" w:themeColor="text1"/>
          <w:szCs w:val="21"/>
        </w:rPr>
        <w:t>年的维度挑选行业和个股，我们看好的方向包括新能源车</w:t>
      </w:r>
      <w:r>
        <w:rPr>
          <w:rFonts w:eastAsiaTheme="minorEastAsia"/>
          <w:color w:val="000000" w:themeColor="text1"/>
          <w:szCs w:val="21"/>
        </w:rPr>
        <w:t>/</w:t>
      </w:r>
      <w:r>
        <w:rPr>
          <w:rFonts w:eastAsiaTheme="minorEastAsia"/>
          <w:color w:val="000000" w:themeColor="text1"/>
          <w:szCs w:val="21"/>
        </w:rPr>
        <w:t>科技</w:t>
      </w:r>
      <w:r>
        <w:rPr>
          <w:rFonts w:eastAsiaTheme="minorEastAsia"/>
          <w:color w:val="000000" w:themeColor="text1"/>
          <w:szCs w:val="21"/>
        </w:rPr>
        <w:t>/</w:t>
      </w:r>
      <w:r>
        <w:rPr>
          <w:rFonts w:eastAsiaTheme="minorEastAsia"/>
          <w:color w:val="000000" w:themeColor="text1"/>
          <w:szCs w:val="21"/>
        </w:rPr>
        <w:t>军工等成长性行业，以及财富管理</w:t>
      </w:r>
      <w:r>
        <w:rPr>
          <w:rFonts w:eastAsiaTheme="minorEastAsia"/>
          <w:color w:val="000000" w:themeColor="text1"/>
          <w:szCs w:val="21"/>
        </w:rPr>
        <w:t>/</w:t>
      </w:r>
      <w:r>
        <w:rPr>
          <w:rFonts w:eastAsiaTheme="minorEastAsia"/>
          <w:color w:val="000000" w:themeColor="text1"/>
          <w:szCs w:val="21"/>
        </w:rPr>
        <w:t>消费</w:t>
      </w:r>
      <w:r>
        <w:rPr>
          <w:rFonts w:eastAsiaTheme="minorEastAsia"/>
          <w:color w:val="000000" w:themeColor="text1"/>
          <w:szCs w:val="21"/>
        </w:rPr>
        <w:t>/</w:t>
      </w:r>
      <w:r>
        <w:rPr>
          <w:rFonts w:eastAsiaTheme="minorEastAsia"/>
          <w:color w:val="000000" w:themeColor="text1"/>
          <w:szCs w:val="21"/>
        </w:rPr>
        <w:t>医药等需求增长稳定的行业。新能源车方面，预计</w:t>
      </w:r>
      <w:r>
        <w:rPr>
          <w:rFonts w:eastAsiaTheme="minorEastAsia"/>
          <w:color w:val="000000" w:themeColor="text1"/>
          <w:szCs w:val="21"/>
        </w:rPr>
        <w:t>2022</w:t>
      </w:r>
      <w:r>
        <w:rPr>
          <w:rFonts w:eastAsiaTheme="minorEastAsia"/>
          <w:color w:val="000000" w:themeColor="text1"/>
          <w:szCs w:val="21"/>
        </w:rPr>
        <w:t>年全球新能源汽车的渗透率预计</w:t>
      </w:r>
      <w:r>
        <w:rPr>
          <w:rFonts w:eastAsiaTheme="minorEastAsia"/>
          <w:color w:val="000000" w:themeColor="text1"/>
          <w:szCs w:val="21"/>
        </w:rPr>
        <w:t>10%</w:t>
      </w:r>
      <w:r>
        <w:rPr>
          <w:rFonts w:eastAsiaTheme="minorEastAsia"/>
          <w:color w:val="000000" w:themeColor="text1"/>
          <w:szCs w:val="21"/>
        </w:rPr>
        <w:t>左右，未来几年暂看不到行业需求饱和的风险，经过四季度估值的快速回落，我们认为很多公司的估值和未来几年增速较匹配。科技方面，我们看好围绕汽车电动化和智能化相关的芯片、软件、零组件公司，以及低估值的安防板块。军工方面，我们认为未来</w:t>
      </w:r>
      <w:r>
        <w:rPr>
          <w:rFonts w:eastAsiaTheme="minorEastAsia"/>
          <w:color w:val="000000" w:themeColor="text1"/>
          <w:szCs w:val="21"/>
        </w:rPr>
        <w:t>2-3</w:t>
      </w:r>
      <w:r>
        <w:rPr>
          <w:rFonts w:eastAsiaTheme="minorEastAsia"/>
          <w:color w:val="000000" w:themeColor="text1"/>
          <w:szCs w:val="21"/>
        </w:rPr>
        <w:t>年需求增长可持续，看好偏上游的芯片、元器件和核心材料等方向。财富管理方面，我们认为随着打破刚性兑付，居民财富有望较大比例转向权益市场，财富管理行业的天花板较高，看好头部财富管理公司。消费方面，我们预计</w:t>
      </w:r>
      <w:r>
        <w:rPr>
          <w:rFonts w:eastAsiaTheme="minorEastAsia"/>
          <w:color w:val="000000" w:themeColor="text1"/>
          <w:szCs w:val="21"/>
        </w:rPr>
        <w:t>2022</w:t>
      </w:r>
      <w:r>
        <w:rPr>
          <w:rFonts w:eastAsiaTheme="minorEastAsia"/>
          <w:color w:val="000000" w:themeColor="text1"/>
          <w:szCs w:val="21"/>
        </w:rPr>
        <w:t>年国内消费整体需求企稳，看好有较强护城河的高端消费品公司。医药方面，医保支付能力制约了行业的总需求，相对看好受益于全球创新的研发外包服务公司。</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个股选择上，我们坚持供给端有壁垒和需求端有增长两个维度，希望通过优秀公司的可持续增长来获取长期收益。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4.4.2</w:t>
      </w:r>
      <w:r w:rsidRPr="00B27A29">
        <w:rPr>
          <w:rFonts w:eastAsiaTheme="minorEastAsia"/>
          <w:color w:val="000000" w:themeColor="text1"/>
          <w:szCs w:val="21"/>
        </w:rPr>
        <w:t>报告期内基金的业绩表现</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本报告期上投摩根慧选成长股票</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:-1.57%</w:t>
      </w:r>
      <w:r>
        <w:rPr>
          <w:rFonts w:eastAsiaTheme="minorEastAsia"/>
          <w:color w:val="000000" w:themeColor="text1"/>
          <w:szCs w:val="21"/>
        </w:rPr>
        <w:t>，同期业绩比较基准收益率为</w:t>
      </w:r>
      <w:r>
        <w:rPr>
          <w:rFonts w:eastAsiaTheme="minorEastAsia"/>
          <w:color w:val="000000" w:themeColor="text1"/>
          <w:szCs w:val="21"/>
        </w:rPr>
        <w:t>:1.00%,</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:-1.77%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:1.00%</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2,789,632,690.41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2,789,632,690.41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86.50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367,741,032.34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67,786,814.12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3,225,160,536.87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2,063,202,482.70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64.37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11,519.20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11,021.44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181,834,746.61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341,803,520.44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11,931.85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48,758,176.04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226,297.95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41,353,356.13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61,366.24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2,677,274,418.60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83.53</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A </w:t>
            </w:r>
            <w:r>
              <w:rPr>
                <w:rFonts w:eastAsiaTheme="minorEastAsia"/>
                <w:color w:val="000000" w:themeColor="text1"/>
                <w:szCs w:val="21"/>
              </w:rPr>
              <w:t>基础材料</w:t>
            </w:r>
          </w:p>
        </w:tc>
        <w:tc>
          <w:tcPr>
            <w:tcW w:w="3119" w:type="dxa"/>
            <w:vAlign w:val="center"/>
          </w:tcPr>
          <w:p w:rsidR="00E054B1" w:rsidRDefault="004374E6">
            <w:pPr>
              <w:jc w:val="center"/>
            </w:pPr>
            <w:r>
              <w:rPr>
                <w:rFonts w:eastAsiaTheme="minorEastAsia"/>
                <w:color w:val="000000" w:themeColor="text1"/>
                <w:szCs w:val="21"/>
              </w:rPr>
              <w:t>-</w:t>
            </w:r>
          </w:p>
        </w:tc>
        <w:tc>
          <w:tcPr>
            <w:tcW w:w="3118" w:type="dxa"/>
            <w:vAlign w:val="center"/>
          </w:tcPr>
          <w:p w:rsidR="00E054B1" w:rsidRDefault="004374E6">
            <w:pPr>
              <w:jc w:val="center"/>
            </w:pPr>
            <w:r>
              <w:rPr>
                <w:rFonts w:eastAsiaTheme="minorEastAsia"/>
                <w:color w:val="000000" w:themeColor="text1"/>
                <w:szCs w:val="21"/>
              </w:rPr>
              <w:t>-</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B </w:t>
            </w:r>
            <w:r>
              <w:rPr>
                <w:rFonts w:eastAsiaTheme="minorEastAsia"/>
                <w:color w:val="000000" w:themeColor="text1"/>
                <w:szCs w:val="21"/>
              </w:rPr>
              <w:t>消费者非必需品</w:t>
            </w:r>
          </w:p>
        </w:tc>
        <w:tc>
          <w:tcPr>
            <w:tcW w:w="3119" w:type="dxa"/>
            <w:vAlign w:val="center"/>
          </w:tcPr>
          <w:p w:rsidR="00E054B1" w:rsidRDefault="004374E6">
            <w:pPr>
              <w:jc w:val="center"/>
            </w:pPr>
            <w:r>
              <w:rPr>
                <w:rFonts w:eastAsiaTheme="minorEastAsia"/>
                <w:color w:val="000000" w:themeColor="text1"/>
                <w:szCs w:val="21"/>
              </w:rPr>
              <w:t>18,784.97</w:t>
            </w:r>
          </w:p>
        </w:tc>
        <w:tc>
          <w:tcPr>
            <w:tcW w:w="3118" w:type="dxa"/>
            <w:vAlign w:val="center"/>
          </w:tcPr>
          <w:p w:rsidR="00E054B1" w:rsidRDefault="004374E6">
            <w:pPr>
              <w:jc w:val="center"/>
            </w:pPr>
            <w:r>
              <w:rPr>
                <w:rFonts w:eastAsiaTheme="minorEastAsia"/>
                <w:color w:val="000000" w:themeColor="text1"/>
                <w:szCs w:val="21"/>
              </w:rPr>
              <w:t>0.00</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C </w:t>
            </w:r>
            <w:r>
              <w:rPr>
                <w:rFonts w:eastAsiaTheme="minorEastAsia"/>
                <w:color w:val="000000" w:themeColor="text1"/>
                <w:szCs w:val="21"/>
              </w:rPr>
              <w:t>消费者常用品</w:t>
            </w:r>
          </w:p>
        </w:tc>
        <w:tc>
          <w:tcPr>
            <w:tcW w:w="3119" w:type="dxa"/>
            <w:vAlign w:val="center"/>
          </w:tcPr>
          <w:p w:rsidR="00E054B1" w:rsidRDefault="004374E6">
            <w:pPr>
              <w:jc w:val="center"/>
            </w:pPr>
            <w:r>
              <w:rPr>
                <w:rFonts w:eastAsiaTheme="minorEastAsia"/>
                <w:color w:val="000000" w:themeColor="text1"/>
                <w:szCs w:val="21"/>
              </w:rPr>
              <w:t>26,942,168.40</w:t>
            </w:r>
          </w:p>
        </w:tc>
        <w:tc>
          <w:tcPr>
            <w:tcW w:w="3118" w:type="dxa"/>
            <w:vAlign w:val="center"/>
          </w:tcPr>
          <w:p w:rsidR="00E054B1" w:rsidRDefault="004374E6">
            <w:pPr>
              <w:jc w:val="center"/>
            </w:pPr>
            <w:r>
              <w:rPr>
                <w:rFonts w:eastAsiaTheme="minorEastAsia"/>
                <w:color w:val="000000" w:themeColor="text1"/>
                <w:szCs w:val="21"/>
              </w:rPr>
              <w:t>0.84</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D </w:t>
            </w:r>
            <w:r>
              <w:rPr>
                <w:rFonts w:eastAsiaTheme="minorEastAsia"/>
                <w:color w:val="000000" w:themeColor="text1"/>
                <w:szCs w:val="21"/>
              </w:rPr>
              <w:t>能源</w:t>
            </w:r>
          </w:p>
        </w:tc>
        <w:tc>
          <w:tcPr>
            <w:tcW w:w="3119" w:type="dxa"/>
            <w:vAlign w:val="center"/>
          </w:tcPr>
          <w:p w:rsidR="00E054B1" w:rsidRDefault="004374E6">
            <w:pPr>
              <w:jc w:val="center"/>
            </w:pPr>
            <w:r>
              <w:rPr>
                <w:rFonts w:eastAsiaTheme="minorEastAsia"/>
                <w:color w:val="000000" w:themeColor="text1"/>
                <w:szCs w:val="21"/>
              </w:rPr>
              <w:t>-</w:t>
            </w:r>
          </w:p>
        </w:tc>
        <w:tc>
          <w:tcPr>
            <w:tcW w:w="3118" w:type="dxa"/>
            <w:vAlign w:val="center"/>
          </w:tcPr>
          <w:p w:rsidR="00E054B1" w:rsidRDefault="004374E6">
            <w:pPr>
              <w:jc w:val="center"/>
            </w:pPr>
            <w:r>
              <w:rPr>
                <w:rFonts w:eastAsiaTheme="minorEastAsia"/>
                <w:color w:val="000000" w:themeColor="text1"/>
                <w:szCs w:val="21"/>
              </w:rPr>
              <w:t>-</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E </w:t>
            </w:r>
            <w:r>
              <w:rPr>
                <w:rFonts w:eastAsiaTheme="minorEastAsia"/>
                <w:color w:val="000000" w:themeColor="text1"/>
                <w:szCs w:val="21"/>
              </w:rPr>
              <w:t>金融</w:t>
            </w:r>
          </w:p>
        </w:tc>
        <w:tc>
          <w:tcPr>
            <w:tcW w:w="3119" w:type="dxa"/>
            <w:vAlign w:val="center"/>
          </w:tcPr>
          <w:p w:rsidR="00E054B1" w:rsidRDefault="004374E6">
            <w:pPr>
              <w:jc w:val="center"/>
            </w:pPr>
            <w:r>
              <w:rPr>
                <w:rFonts w:eastAsiaTheme="minorEastAsia"/>
                <w:color w:val="000000" w:themeColor="text1"/>
                <w:szCs w:val="21"/>
              </w:rPr>
              <w:t>-</w:t>
            </w:r>
          </w:p>
        </w:tc>
        <w:tc>
          <w:tcPr>
            <w:tcW w:w="3118" w:type="dxa"/>
            <w:vAlign w:val="center"/>
          </w:tcPr>
          <w:p w:rsidR="00E054B1" w:rsidRDefault="004374E6">
            <w:pPr>
              <w:jc w:val="center"/>
            </w:pPr>
            <w:r>
              <w:rPr>
                <w:rFonts w:eastAsiaTheme="minorEastAsia"/>
                <w:color w:val="000000" w:themeColor="text1"/>
                <w:szCs w:val="21"/>
              </w:rPr>
              <w:t>-</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F </w:t>
            </w:r>
            <w:r>
              <w:rPr>
                <w:rFonts w:eastAsiaTheme="minorEastAsia"/>
                <w:color w:val="000000" w:themeColor="text1"/>
                <w:szCs w:val="21"/>
              </w:rPr>
              <w:t>医疗保健</w:t>
            </w:r>
          </w:p>
        </w:tc>
        <w:tc>
          <w:tcPr>
            <w:tcW w:w="3119" w:type="dxa"/>
            <w:vAlign w:val="center"/>
          </w:tcPr>
          <w:p w:rsidR="00E054B1" w:rsidRDefault="004374E6">
            <w:pPr>
              <w:jc w:val="center"/>
            </w:pPr>
            <w:r>
              <w:rPr>
                <w:rFonts w:eastAsiaTheme="minorEastAsia"/>
                <w:color w:val="000000" w:themeColor="text1"/>
                <w:szCs w:val="21"/>
              </w:rPr>
              <w:t>5,965,319.98</w:t>
            </w:r>
          </w:p>
        </w:tc>
        <w:tc>
          <w:tcPr>
            <w:tcW w:w="3118" w:type="dxa"/>
            <w:vAlign w:val="center"/>
          </w:tcPr>
          <w:p w:rsidR="00E054B1" w:rsidRDefault="004374E6">
            <w:pPr>
              <w:jc w:val="center"/>
            </w:pPr>
            <w:r>
              <w:rPr>
                <w:rFonts w:eastAsiaTheme="minorEastAsia"/>
                <w:color w:val="000000" w:themeColor="text1"/>
                <w:szCs w:val="21"/>
              </w:rPr>
              <w:t>0.19</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G </w:t>
            </w:r>
            <w:r>
              <w:rPr>
                <w:rFonts w:eastAsiaTheme="minorEastAsia"/>
                <w:color w:val="000000" w:themeColor="text1"/>
                <w:szCs w:val="21"/>
              </w:rPr>
              <w:t>工业</w:t>
            </w:r>
          </w:p>
        </w:tc>
        <w:tc>
          <w:tcPr>
            <w:tcW w:w="3119" w:type="dxa"/>
            <w:vAlign w:val="center"/>
          </w:tcPr>
          <w:p w:rsidR="00E054B1" w:rsidRDefault="004374E6">
            <w:pPr>
              <w:jc w:val="center"/>
            </w:pPr>
            <w:r>
              <w:rPr>
                <w:rFonts w:eastAsiaTheme="minorEastAsia"/>
                <w:color w:val="000000" w:themeColor="text1"/>
                <w:szCs w:val="21"/>
              </w:rPr>
              <w:t>-</w:t>
            </w:r>
          </w:p>
        </w:tc>
        <w:tc>
          <w:tcPr>
            <w:tcW w:w="3118" w:type="dxa"/>
            <w:vAlign w:val="center"/>
          </w:tcPr>
          <w:p w:rsidR="00E054B1" w:rsidRDefault="004374E6">
            <w:pPr>
              <w:jc w:val="center"/>
            </w:pPr>
            <w:r>
              <w:rPr>
                <w:rFonts w:eastAsiaTheme="minorEastAsia"/>
                <w:color w:val="000000" w:themeColor="text1"/>
                <w:szCs w:val="21"/>
              </w:rPr>
              <w:t>-</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H </w:t>
            </w:r>
            <w:r>
              <w:rPr>
                <w:rFonts w:eastAsiaTheme="minorEastAsia"/>
                <w:color w:val="000000" w:themeColor="text1"/>
                <w:szCs w:val="21"/>
              </w:rPr>
              <w:t>信息技术</w:t>
            </w:r>
          </w:p>
        </w:tc>
        <w:tc>
          <w:tcPr>
            <w:tcW w:w="3119" w:type="dxa"/>
            <w:vAlign w:val="center"/>
          </w:tcPr>
          <w:p w:rsidR="00E054B1" w:rsidRDefault="004374E6">
            <w:pPr>
              <w:jc w:val="center"/>
            </w:pPr>
            <w:r>
              <w:rPr>
                <w:rFonts w:eastAsiaTheme="minorEastAsia"/>
                <w:color w:val="000000" w:themeColor="text1"/>
                <w:szCs w:val="21"/>
              </w:rPr>
              <w:t>78,611,700.38</w:t>
            </w:r>
          </w:p>
        </w:tc>
        <w:tc>
          <w:tcPr>
            <w:tcW w:w="3118" w:type="dxa"/>
            <w:vAlign w:val="center"/>
          </w:tcPr>
          <w:p w:rsidR="00E054B1" w:rsidRDefault="004374E6">
            <w:pPr>
              <w:jc w:val="center"/>
            </w:pPr>
            <w:r>
              <w:rPr>
                <w:rFonts w:eastAsiaTheme="minorEastAsia"/>
                <w:color w:val="000000" w:themeColor="text1"/>
                <w:szCs w:val="21"/>
              </w:rPr>
              <w:t>2.45</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I </w:t>
            </w:r>
            <w:r>
              <w:rPr>
                <w:rFonts w:eastAsiaTheme="minorEastAsia"/>
                <w:color w:val="000000" w:themeColor="text1"/>
                <w:szCs w:val="21"/>
              </w:rPr>
              <w:t>电信服务</w:t>
            </w:r>
          </w:p>
        </w:tc>
        <w:tc>
          <w:tcPr>
            <w:tcW w:w="3119" w:type="dxa"/>
            <w:vAlign w:val="center"/>
          </w:tcPr>
          <w:p w:rsidR="00E054B1" w:rsidRDefault="004374E6">
            <w:pPr>
              <w:jc w:val="center"/>
            </w:pPr>
            <w:r>
              <w:rPr>
                <w:rFonts w:eastAsiaTheme="minorEastAsia"/>
                <w:color w:val="000000" w:themeColor="text1"/>
                <w:szCs w:val="21"/>
              </w:rPr>
              <w:t>820,298.08</w:t>
            </w:r>
          </w:p>
        </w:tc>
        <w:tc>
          <w:tcPr>
            <w:tcW w:w="3118" w:type="dxa"/>
            <w:vAlign w:val="center"/>
          </w:tcPr>
          <w:p w:rsidR="00E054B1" w:rsidRDefault="004374E6">
            <w:pPr>
              <w:jc w:val="center"/>
            </w:pPr>
            <w:r>
              <w:rPr>
                <w:rFonts w:eastAsiaTheme="minorEastAsia"/>
                <w:color w:val="000000" w:themeColor="text1"/>
                <w:szCs w:val="21"/>
              </w:rPr>
              <w:t>0.03</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t xml:space="preserve">J </w:t>
            </w:r>
            <w:r>
              <w:rPr>
                <w:rFonts w:eastAsiaTheme="minorEastAsia"/>
                <w:color w:val="000000" w:themeColor="text1"/>
                <w:szCs w:val="21"/>
              </w:rPr>
              <w:t>公用事业</w:t>
            </w:r>
          </w:p>
        </w:tc>
        <w:tc>
          <w:tcPr>
            <w:tcW w:w="3119" w:type="dxa"/>
            <w:vAlign w:val="center"/>
          </w:tcPr>
          <w:p w:rsidR="00E054B1" w:rsidRDefault="004374E6">
            <w:pPr>
              <w:jc w:val="center"/>
            </w:pPr>
            <w:r>
              <w:rPr>
                <w:rFonts w:eastAsiaTheme="minorEastAsia"/>
                <w:color w:val="000000" w:themeColor="text1"/>
                <w:szCs w:val="21"/>
              </w:rPr>
              <w:t>-</w:t>
            </w:r>
          </w:p>
        </w:tc>
        <w:tc>
          <w:tcPr>
            <w:tcW w:w="3118" w:type="dxa"/>
            <w:vAlign w:val="center"/>
          </w:tcPr>
          <w:p w:rsidR="00E054B1" w:rsidRDefault="004374E6">
            <w:pPr>
              <w:jc w:val="center"/>
            </w:pPr>
            <w:r>
              <w:rPr>
                <w:rFonts w:eastAsiaTheme="minorEastAsia"/>
                <w:color w:val="000000" w:themeColor="text1"/>
                <w:szCs w:val="21"/>
              </w:rPr>
              <w:t>-</w:t>
            </w:r>
          </w:p>
        </w:tc>
      </w:tr>
      <w:tr w:rsidR="00E054B1">
        <w:trPr>
          <w:jc w:val="center"/>
        </w:trPr>
        <w:tc>
          <w:tcPr>
            <w:tcW w:w="2397" w:type="dxa"/>
            <w:vAlign w:val="center"/>
          </w:tcPr>
          <w:p w:rsidR="00E054B1" w:rsidRDefault="004374E6">
            <w:pPr>
              <w:jc w:val="center"/>
            </w:pPr>
            <w:r>
              <w:rPr>
                <w:rFonts w:eastAsiaTheme="minorEastAsia"/>
                <w:color w:val="000000" w:themeColor="text1"/>
                <w:szCs w:val="21"/>
              </w:rPr>
              <w:lastRenderedPageBreak/>
              <w:t xml:space="preserve">K </w:t>
            </w:r>
            <w:r>
              <w:rPr>
                <w:rFonts w:eastAsiaTheme="minorEastAsia"/>
                <w:color w:val="000000" w:themeColor="text1"/>
                <w:szCs w:val="21"/>
              </w:rPr>
              <w:t>房地产</w:t>
            </w:r>
          </w:p>
        </w:tc>
        <w:tc>
          <w:tcPr>
            <w:tcW w:w="3119" w:type="dxa"/>
            <w:vAlign w:val="center"/>
          </w:tcPr>
          <w:p w:rsidR="00E054B1" w:rsidRDefault="004374E6">
            <w:pPr>
              <w:jc w:val="center"/>
            </w:pPr>
            <w:r>
              <w:rPr>
                <w:rFonts w:eastAsiaTheme="minorEastAsia"/>
                <w:color w:val="000000" w:themeColor="text1"/>
                <w:szCs w:val="21"/>
              </w:rPr>
              <w:t>-</w:t>
            </w:r>
          </w:p>
        </w:tc>
        <w:tc>
          <w:tcPr>
            <w:tcW w:w="3118" w:type="dxa"/>
            <w:vAlign w:val="center"/>
          </w:tcPr>
          <w:p w:rsidR="00E054B1" w:rsidRDefault="004374E6">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112,358,271.81</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3.51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E054B1">
        <w:tc>
          <w:tcPr>
            <w:tcW w:w="817" w:type="dxa"/>
            <w:vAlign w:val="center"/>
          </w:tcPr>
          <w:p w:rsidR="00E054B1" w:rsidRDefault="004374E6">
            <w:pPr>
              <w:jc w:val="center"/>
            </w:pPr>
            <w:r>
              <w:rPr>
                <w:rFonts w:eastAsiaTheme="minorEastAsia"/>
                <w:kern w:val="0"/>
                <w:szCs w:val="21"/>
              </w:rPr>
              <w:t>1</w:t>
            </w:r>
          </w:p>
        </w:tc>
        <w:tc>
          <w:tcPr>
            <w:tcW w:w="1276" w:type="dxa"/>
            <w:vAlign w:val="center"/>
          </w:tcPr>
          <w:p w:rsidR="00E054B1" w:rsidRDefault="004374E6">
            <w:pPr>
              <w:jc w:val="center"/>
            </w:pPr>
            <w:r>
              <w:rPr>
                <w:rFonts w:eastAsiaTheme="minorEastAsia"/>
                <w:kern w:val="0"/>
                <w:szCs w:val="21"/>
              </w:rPr>
              <w:t>300750</w:t>
            </w:r>
          </w:p>
        </w:tc>
        <w:tc>
          <w:tcPr>
            <w:tcW w:w="1701" w:type="dxa"/>
            <w:vAlign w:val="center"/>
          </w:tcPr>
          <w:p w:rsidR="00E054B1" w:rsidRDefault="004374E6">
            <w:pPr>
              <w:jc w:val="center"/>
            </w:pPr>
            <w:r>
              <w:rPr>
                <w:rFonts w:eastAsiaTheme="minorEastAsia"/>
                <w:kern w:val="0"/>
                <w:szCs w:val="21"/>
              </w:rPr>
              <w:t>宁德时代</w:t>
            </w:r>
          </w:p>
        </w:tc>
        <w:tc>
          <w:tcPr>
            <w:tcW w:w="1276" w:type="dxa"/>
            <w:vAlign w:val="center"/>
          </w:tcPr>
          <w:p w:rsidR="00E054B1" w:rsidRDefault="004374E6">
            <w:pPr>
              <w:jc w:val="right"/>
            </w:pPr>
            <w:r>
              <w:rPr>
                <w:rFonts w:eastAsiaTheme="minorEastAsia"/>
                <w:kern w:val="0"/>
                <w:szCs w:val="21"/>
              </w:rPr>
              <w:t>504,963.00</w:t>
            </w:r>
          </w:p>
        </w:tc>
        <w:tc>
          <w:tcPr>
            <w:tcW w:w="1842" w:type="dxa"/>
            <w:vAlign w:val="center"/>
          </w:tcPr>
          <w:p w:rsidR="00E054B1" w:rsidRDefault="004374E6">
            <w:pPr>
              <w:jc w:val="right"/>
            </w:pPr>
            <w:r>
              <w:rPr>
                <w:rFonts w:eastAsiaTheme="minorEastAsia"/>
                <w:kern w:val="0"/>
                <w:szCs w:val="21"/>
              </w:rPr>
              <w:t>296,918,244.00</w:t>
            </w:r>
          </w:p>
        </w:tc>
        <w:tc>
          <w:tcPr>
            <w:tcW w:w="1616" w:type="dxa"/>
            <w:vAlign w:val="center"/>
          </w:tcPr>
          <w:p w:rsidR="00E054B1" w:rsidRDefault="004374E6">
            <w:pPr>
              <w:jc w:val="right"/>
            </w:pPr>
            <w:r>
              <w:rPr>
                <w:rFonts w:eastAsiaTheme="minorEastAsia"/>
                <w:kern w:val="0"/>
                <w:szCs w:val="21"/>
              </w:rPr>
              <w:t>9.26</w:t>
            </w:r>
          </w:p>
        </w:tc>
      </w:tr>
      <w:tr w:rsidR="00E054B1">
        <w:tc>
          <w:tcPr>
            <w:tcW w:w="817" w:type="dxa"/>
            <w:vAlign w:val="center"/>
          </w:tcPr>
          <w:p w:rsidR="00E054B1" w:rsidRDefault="004374E6">
            <w:pPr>
              <w:jc w:val="center"/>
            </w:pPr>
            <w:r>
              <w:rPr>
                <w:rFonts w:eastAsiaTheme="minorEastAsia"/>
                <w:kern w:val="0"/>
                <w:szCs w:val="21"/>
              </w:rPr>
              <w:t>2</w:t>
            </w:r>
          </w:p>
        </w:tc>
        <w:tc>
          <w:tcPr>
            <w:tcW w:w="1276" w:type="dxa"/>
            <w:vAlign w:val="center"/>
          </w:tcPr>
          <w:p w:rsidR="00E054B1" w:rsidRDefault="004374E6">
            <w:pPr>
              <w:jc w:val="center"/>
            </w:pPr>
            <w:r>
              <w:rPr>
                <w:rFonts w:eastAsiaTheme="minorEastAsia"/>
                <w:kern w:val="0"/>
                <w:szCs w:val="21"/>
              </w:rPr>
              <w:t>300059</w:t>
            </w:r>
          </w:p>
        </w:tc>
        <w:tc>
          <w:tcPr>
            <w:tcW w:w="1701" w:type="dxa"/>
            <w:vAlign w:val="center"/>
          </w:tcPr>
          <w:p w:rsidR="00E054B1" w:rsidRDefault="004374E6">
            <w:pPr>
              <w:jc w:val="center"/>
            </w:pPr>
            <w:r>
              <w:rPr>
                <w:rFonts w:eastAsiaTheme="minorEastAsia"/>
                <w:kern w:val="0"/>
                <w:szCs w:val="21"/>
              </w:rPr>
              <w:t>东方财富</w:t>
            </w:r>
          </w:p>
        </w:tc>
        <w:tc>
          <w:tcPr>
            <w:tcW w:w="1276" w:type="dxa"/>
            <w:vAlign w:val="center"/>
          </w:tcPr>
          <w:p w:rsidR="00E054B1" w:rsidRDefault="004374E6">
            <w:pPr>
              <w:jc w:val="right"/>
            </w:pPr>
            <w:r>
              <w:rPr>
                <w:rFonts w:eastAsiaTheme="minorEastAsia"/>
                <w:kern w:val="0"/>
                <w:szCs w:val="21"/>
              </w:rPr>
              <w:t>6,849,770.00</w:t>
            </w:r>
          </w:p>
        </w:tc>
        <w:tc>
          <w:tcPr>
            <w:tcW w:w="1842" w:type="dxa"/>
            <w:vAlign w:val="center"/>
          </w:tcPr>
          <w:p w:rsidR="00E054B1" w:rsidRDefault="004374E6">
            <w:pPr>
              <w:jc w:val="right"/>
            </w:pPr>
            <w:r>
              <w:rPr>
                <w:rFonts w:eastAsiaTheme="minorEastAsia"/>
                <w:kern w:val="0"/>
                <w:szCs w:val="21"/>
              </w:rPr>
              <w:t>254,194,964.70</w:t>
            </w:r>
          </w:p>
        </w:tc>
        <w:tc>
          <w:tcPr>
            <w:tcW w:w="1616" w:type="dxa"/>
            <w:vAlign w:val="center"/>
          </w:tcPr>
          <w:p w:rsidR="00E054B1" w:rsidRDefault="004374E6">
            <w:pPr>
              <w:jc w:val="right"/>
            </w:pPr>
            <w:r>
              <w:rPr>
                <w:rFonts w:eastAsiaTheme="minorEastAsia"/>
                <w:kern w:val="0"/>
                <w:szCs w:val="21"/>
              </w:rPr>
              <w:t>7.93</w:t>
            </w:r>
          </w:p>
        </w:tc>
      </w:tr>
      <w:tr w:rsidR="00E054B1">
        <w:tc>
          <w:tcPr>
            <w:tcW w:w="817" w:type="dxa"/>
            <w:vAlign w:val="center"/>
          </w:tcPr>
          <w:p w:rsidR="00E054B1" w:rsidRDefault="004374E6">
            <w:pPr>
              <w:jc w:val="center"/>
            </w:pPr>
            <w:r>
              <w:rPr>
                <w:rFonts w:eastAsiaTheme="minorEastAsia"/>
                <w:kern w:val="0"/>
                <w:szCs w:val="21"/>
              </w:rPr>
              <w:t>3</w:t>
            </w:r>
          </w:p>
        </w:tc>
        <w:tc>
          <w:tcPr>
            <w:tcW w:w="1276" w:type="dxa"/>
            <w:vAlign w:val="center"/>
          </w:tcPr>
          <w:p w:rsidR="00E054B1" w:rsidRDefault="004374E6">
            <w:pPr>
              <w:jc w:val="center"/>
            </w:pPr>
            <w:r>
              <w:rPr>
                <w:rFonts w:eastAsiaTheme="minorEastAsia"/>
                <w:kern w:val="0"/>
                <w:szCs w:val="21"/>
              </w:rPr>
              <w:t>600519</w:t>
            </w:r>
          </w:p>
        </w:tc>
        <w:tc>
          <w:tcPr>
            <w:tcW w:w="1701" w:type="dxa"/>
            <w:vAlign w:val="center"/>
          </w:tcPr>
          <w:p w:rsidR="00E054B1" w:rsidRDefault="004374E6">
            <w:pPr>
              <w:jc w:val="center"/>
            </w:pPr>
            <w:r>
              <w:rPr>
                <w:rFonts w:eastAsiaTheme="minorEastAsia"/>
                <w:kern w:val="0"/>
                <w:szCs w:val="21"/>
              </w:rPr>
              <w:t>贵州茅台</w:t>
            </w:r>
          </w:p>
        </w:tc>
        <w:tc>
          <w:tcPr>
            <w:tcW w:w="1276" w:type="dxa"/>
            <w:vAlign w:val="center"/>
          </w:tcPr>
          <w:p w:rsidR="00E054B1" w:rsidRDefault="004374E6">
            <w:pPr>
              <w:jc w:val="right"/>
            </w:pPr>
            <w:r>
              <w:rPr>
                <w:rFonts w:eastAsiaTheme="minorEastAsia"/>
                <w:kern w:val="0"/>
                <w:szCs w:val="21"/>
              </w:rPr>
              <w:t>116,781.00</w:t>
            </w:r>
          </w:p>
        </w:tc>
        <w:tc>
          <w:tcPr>
            <w:tcW w:w="1842" w:type="dxa"/>
            <w:vAlign w:val="center"/>
          </w:tcPr>
          <w:p w:rsidR="00E054B1" w:rsidRDefault="004374E6">
            <w:pPr>
              <w:jc w:val="right"/>
            </w:pPr>
            <w:r>
              <w:rPr>
                <w:rFonts w:eastAsiaTheme="minorEastAsia"/>
                <w:kern w:val="0"/>
                <w:szCs w:val="21"/>
              </w:rPr>
              <w:t>239,401,050.00</w:t>
            </w:r>
          </w:p>
        </w:tc>
        <w:tc>
          <w:tcPr>
            <w:tcW w:w="1616" w:type="dxa"/>
            <w:vAlign w:val="center"/>
          </w:tcPr>
          <w:p w:rsidR="00E054B1" w:rsidRDefault="004374E6">
            <w:pPr>
              <w:jc w:val="right"/>
            </w:pPr>
            <w:r>
              <w:rPr>
                <w:rFonts w:eastAsiaTheme="minorEastAsia"/>
                <w:kern w:val="0"/>
                <w:szCs w:val="21"/>
              </w:rPr>
              <w:t>7.47</w:t>
            </w:r>
          </w:p>
        </w:tc>
      </w:tr>
      <w:tr w:rsidR="00E054B1">
        <w:tc>
          <w:tcPr>
            <w:tcW w:w="817" w:type="dxa"/>
            <w:vAlign w:val="center"/>
          </w:tcPr>
          <w:p w:rsidR="00E054B1" w:rsidRDefault="004374E6">
            <w:pPr>
              <w:jc w:val="center"/>
            </w:pPr>
            <w:r>
              <w:rPr>
                <w:rFonts w:eastAsiaTheme="minorEastAsia"/>
                <w:kern w:val="0"/>
                <w:szCs w:val="21"/>
              </w:rPr>
              <w:t>4</w:t>
            </w:r>
          </w:p>
        </w:tc>
        <w:tc>
          <w:tcPr>
            <w:tcW w:w="1276" w:type="dxa"/>
            <w:vAlign w:val="center"/>
          </w:tcPr>
          <w:p w:rsidR="00E054B1" w:rsidRDefault="004374E6">
            <w:pPr>
              <w:jc w:val="center"/>
            </w:pPr>
            <w:r>
              <w:rPr>
                <w:rFonts w:eastAsiaTheme="minorEastAsia"/>
                <w:kern w:val="0"/>
                <w:szCs w:val="21"/>
              </w:rPr>
              <w:t>300014</w:t>
            </w:r>
          </w:p>
        </w:tc>
        <w:tc>
          <w:tcPr>
            <w:tcW w:w="1701" w:type="dxa"/>
            <w:vAlign w:val="center"/>
          </w:tcPr>
          <w:p w:rsidR="00E054B1" w:rsidRDefault="004374E6">
            <w:pPr>
              <w:jc w:val="center"/>
            </w:pPr>
            <w:r>
              <w:rPr>
                <w:rFonts w:eastAsiaTheme="minorEastAsia"/>
                <w:kern w:val="0"/>
                <w:szCs w:val="21"/>
              </w:rPr>
              <w:t>亿纬锂能</w:t>
            </w:r>
          </w:p>
        </w:tc>
        <w:tc>
          <w:tcPr>
            <w:tcW w:w="1276" w:type="dxa"/>
            <w:vAlign w:val="center"/>
          </w:tcPr>
          <w:p w:rsidR="00E054B1" w:rsidRDefault="004374E6">
            <w:pPr>
              <w:jc w:val="right"/>
            </w:pPr>
            <w:r>
              <w:rPr>
                <w:rFonts w:eastAsiaTheme="minorEastAsia"/>
                <w:kern w:val="0"/>
                <w:szCs w:val="21"/>
              </w:rPr>
              <w:t>1,376,159.00</w:t>
            </w:r>
          </w:p>
        </w:tc>
        <w:tc>
          <w:tcPr>
            <w:tcW w:w="1842" w:type="dxa"/>
            <w:vAlign w:val="center"/>
          </w:tcPr>
          <w:p w:rsidR="00E054B1" w:rsidRDefault="004374E6">
            <w:pPr>
              <w:jc w:val="right"/>
            </w:pPr>
            <w:r>
              <w:rPr>
                <w:rFonts w:eastAsiaTheme="minorEastAsia"/>
                <w:kern w:val="0"/>
                <w:szCs w:val="21"/>
              </w:rPr>
              <w:t>162,634,470.62</w:t>
            </w:r>
          </w:p>
        </w:tc>
        <w:tc>
          <w:tcPr>
            <w:tcW w:w="1616" w:type="dxa"/>
            <w:vAlign w:val="center"/>
          </w:tcPr>
          <w:p w:rsidR="00E054B1" w:rsidRDefault="004374E6">
            <w:pPr>
              <w:jc w:val="right"/>
            </w:pPr>
            <w:r>
              <w:rPr>
                <w:rFonts w:eastAsiaTheme="minorEastAsia"/>
                <w:kern w:val="0"/>
                <w:szCs w:val="21"/>
              </w:rPr>
              <w:t>5.07</w:t>
            </w:r>
          </w:p>
        </w:tc>
      </w:tr>
      <w:tr w:rsidR="00E054B1">
        <w:tc>
          <w:tcPr>
            <w:tcW w:w="817" w:type="dxa"/>
            <w:vAlign w:val="center"/>
          </w:tcPr>
          <w:p w:rsidR="00E054B1" w:rsidRDefault="004374E6">
            <w:pPr>
              <w:jc w:val="center"/>
            </w:pPr>
            <w:r>
              <w:rPr>
                <w:rFonts w:eastAsiaTheme="minorEastAsia"/>
                <w:kern w:val="0"/>
                <w:szCs w:val="21"/>
              </w:rPr>
              <w:t>5</w:t>
            </w:r>
          </w:p>
        </w:tc>
        <w:tc>
          <w:tcPr>
            <w:tcW w:w="1276" w:type="dxa"/>
            <w:vAlign w:val="center"/>
          </w:tcPr>
          <w:p w:rsidR="00E054B1" w:rsidRDefault="004374E6">
            <w:pPr>
              <w:jc w:val="center"/>
            </w:pPr>
            <w:r>
              <w:rPr>
                <w:rFonts w:eastAsiaTheme="minorEastAsia"/>
                <w:kern w:val="0"/>
                <w:szCs w:val="21"/>
              </w:rPr>
              <w:t>002415</w:t>
            </w:r>
          </w:p>
        </w:tc>
        <w:tc>
          <w:tcPr>
            <w:tcW w:w="1701" w:type="dxa"/>
            <w:vAlign w:val="center"/>
          </w:tcPr>
          <w:p w:rsidR="00E054B1" w:rsidRDefault="004374E6">
            <w:pPr>
              <w:jc w:val="center"/>
            </w:pPr>
            <w:r>
              <w:rPr>
                <w:rFonts w:eastAsiaTheme="minorEastAsia"/>
                <w:kern w:val="0"/>
                <w:szCs w:val="21"/>
              </w:rPr>
              <w:t>海康威视</w:t>
            </w:r>
          </w:p>
        </w:tc>
        <w:tc>
          <w:tcPr>
            <w:tcW w:w="1276" w:type="dxa"/>
            <w:vAlign w:val="center"/>
          </w:tcPr>
          <w:p w:rsidR="00E054B1" w:rsidRDefault="004374E6">
            <w:pPr>
              <w:jc w:val="right"/>
            </w:pPr>
            <w:r>
              <w:rPr>
                <w:rFonts w:eastAsiaTheme="minorEastAsia"/>
                <w:kern w:val="0"/>
                <w:szCs w:val="21"/>
              </w:rPr>
              <w:t>1,841,700.00</w:t>
            </w:r>
          </w:p>
        </w:tc>
        <w:tc>
          <w:tcPr>
            <w:tcW w:w="1842" w:type="dxa"/>
            <w:vAlign w:val="center"/>
          </w:tcPr>
          <w:p w:rsidR="00E054B1" w:rsidRDefault="004374E6">
            <w:pPr>
              <w:jc w:val="right"/>
            </w:pPr>
            <w:r>
              <w:rPr>
                <w:rFonts w:eastAsiaTheme="minorEastAsia"/>
                <w:kern w:val="0"/>
                <w:szCs w:val="21"/>
              </w:rPr>
              <w:t>96,357,744.00</w:t>
            </w:r>
          </w:p>
        </w:tc>
        <w:tc>
          <w:tcPr>
            <w:tcW w:w="1616" w:type="dxa"/>
            <w:vAlign w:val="center"/>
          </w:tcPr>
          <w:p w:rsidR="00E054B1" w:rsidRDefault="004374E6">
            <w:pPr>
              <w:jc w:val="right"/>
            </w:pPr>
            <w:r>
              <w:rPr>
                <w:rFonts w:eastAsiaTheme="minorEastAsia"/>
                <w:kern w:val="0"/>
                <w:szCs w:val="21"/>
              </w:rPr>
              <w:t>3.01</w:t>
            </w:r>
          </w:p>
        </w:tc>
      </w:tr>
      <w:tr w:rsidR="00E054B1">
        <w:tc>
          <w:tcPr>
            <w:tcW w:w="817" w:type="dxa"/>
            <w:vAlign w:val="center"/>
          </w:tcPr>
          <w:p w:rsidR="00E054B1" w:rsidRDefault="004374E6">
            <w:pPr>
              <w:jc w:val="center"/>
            </w:pPr>
            <w:r>
              <w:rPr>
                <w:rFonts w:eastAsiaTheme="minorEastAsia"/>
                <w:kern w:val="0"/>
                <w:szCs w:val="21"/>
              </w:rPr>
              <w:t>6</w:t>
            </w:r>
          </w:p>
        </w:tc>
        <w:tc>
          <w:tcPr>
            <w:tcW w:w="1276" w:type="dxa"/>
            <w:vAlign w:val="center"/>
          </w:tcPr>
          <w:p w:rsidR="00E054B1" w:rsidRDefault="004374E6">
            <w:pPr>
              <w:jc w:val="center"/>
            </w:pPr>
            <w:r>
              <w:rPr>
                <w:rFonts w:eastAsiaTheme="minorEastAsia"/>
                <w:kern w:val="0"/>
                <w:szCs w:val="21"/>
              </w:rPr>
              <w:t>002179</w:t>
            </w:r>
          </w:p>
        </w:tc>
        <w:tc>
          <w:tcPr>
            <w:tcW w:w="1701" w:type="dxa"/>
            <w:vAlign w:val="center"/>
          </w:tcPr>
          <w:p w:rsidR="00E054B1" w:rsidRDefault="004374E6">
            <w:pPr>
              <w:jc w:val="center"/>
            </w:pPr>
            <w:r>
              <w:rPr>
                <w:rFonts w:eastAsiaTheme="minorEastAsia"/>
                <w:kern w:val="0"/>
                <w:szCs w:val="21"/>
              </w:rPr>
              <w:t>中航光电</w:t>
            </w:r>
          </w:p>
        </w:tc>
        <w:tc>
          <w:tcPr>
            <w:tcW w:w="1276" w:type="dxa"/>
            <w:vAlign w:val="center"/>
          </w:tcPr>
          <w:p w:rsidR="00E054B1" w:rsidRDefault="004374E6">
            <w:pPr>
              <w:jc w:val="right"/>
            </w:pPr>
            <w:r>
              <w:rPr>
                <w:rFonts w:eastAsiaTheme="minorEastAsia"/>
                <w:kern w:val="0"/>
                <w:szCs w:val="21"/>
              </w:rPr>
              <w:t>944,148.00</w:t>
            </w:r>
          </w:p>
        </w:tc>
        <w:tc>
          <w:tcPr>
            <w:tcW w:w="1842" w:type="dxa"/>
            <w:vAlign w:val="center"/>
          </w:tcPr>
          <w:p w:rsidR="00E054B1" w:rsidRDefault="004374E6">
            <w:pPr>
              <w:jc w:val="right"/>
            </w:pPr>
            <w:r>
              <w:rPr>
                <w:rFonts w:eastAsiaTheme="minorEastAsia"/>
                <w:kern w:val="0"/>
                <w:szCs w:val="21"/>
              </w:rPr>
              <w:t>94,943,522.88</w:t>
            </w:r>
          </w:p>
        </w:tc>
        <w:tc>
          <w:tcPr>
            <w:tcW w:w="1616" w:type="dxa"/>
            <w:vAlign w:val="center"/>
          </w:tcPr>
          <w:p w:rsidR="00E054B1" w:rsidRDefault="004374E6">
            <w:pPr>
              <w:jc w:val="right"/>
            </w:pPr>
            <w:r>
              <w:rPr>
                <w:rFonts w:eastAsiaTheme="minorEastAsia"/>
                <w:kern w:val="0"/>
                <w:szCs w:val="21"/>
              </w:rPr>
              <w:t>2.96</w:t>
            </w:r>
          </w:p>
        </w:tc>
      </w:tr>
      <w:tr w:rsidR="00E054B1">
        <w:tc>
          <w:tcPr>
            <w:tcW w:w="817" w:type="dxa"/>
            <w:vAlign w:val="center"/>
          </w:tcPr>
          <w:p w:rsidR="00E054B1" w:rsidRDefault="004374E6">
            <w:pPr>
              <w:jc w:val="center"/>
            </w:pPr>
            <w:r>
              <w:rPr>
                <w:rFonts w:eastAsiaTheme="minorEastAsia"/>
                <w:kern w:val="0"/>
                <w:szCs w:val="21"/>
              </w:rPr>
              <w:t>7</w:t>
            </w:r>
          </w:p>
        </w:tc>
        <w:tc>
          <w:tcPr>
            <w:tcW w:w="1276" w:type="dxa"/>
            <w:vAlign w:val="center"/>
          </w:tcPr>
          <w:p w:rsidR="00E054B1" w:rsidRDefault="004374E6">
            <w:pPr>
              <w:jc w:val="center"/>
            </w:pPr>
            <w:r>
              <w:rPr>
                <w:rFonts w:eastAsiaTheme="minorEastAsia"/>
                <w:kern w:val="0"/>
                <w:szCs w:val="21"/>
              </w:rPr>
              <w:t>600399</w:t>
            </w:r>
          </w:p>
        </w:tc>
        <w:tc>
          <w:tcPr>
            <w:tcW w:w="1701" w:type="dxa"/>
            <w:vAlign w:val="center"/>
          </w:tcPr>
          <w:p w:rsidR="00E054B1" w:rsidRDefault="004374E6">
            <w:pPr>
              <w:jc w:val="center"/>
            </w:pPr>
            <w:r>
              <w:rPr>
                <w:rFonts w:eastAsiaTheme="minorEastAsia"/>
                <w:kern w:val="0"/>
                <w:szCs w:val="21"/>
              </w:rPr>
              <w:t>抚顺特钢</w:t>
            </w:r>
          </w:p>
        </w:tc>
        <w:tc>
          <w:tcPr>
            <w:tcW w:w="1276" w:type="dxa"/>
            <w:vAlign w:val="center"/>
          </w:tcPr>
          <w:p w:rsidR="00E054B1" w:rsidRDefault="004374E6">
            <w:pPr>
              <w:jc w:val="right"/>
            </w:pPr>
            <w:r>
              <w:rPr>
                <w:rFonts w:eastAsiaTheme="minorEastAsia"/>
                <w:kern w:val="0"/>
                <w:szCs w:val="21"/>
              </w:rPr>
              <w:t>3,759,569.00</w:t>
            </w:r>
          </w:p>
        </w:tc>
        <w:tc>
          <w:tcPr>
            <w:tcW w:w="1842" w:type="dxa"/>
            <w:vAlign w:val="center"/>
          </w:tcPr>
          <w:p w:rsidR="00E054B1" w:rsidRDefault="004374E6">
            <w:pPr>
              <w:jc w:val="right"/>
            </w:pPr>
            <w:r>
              <w:rPr>
                <w:rFonts w:eastAsiaTheme="minorEastAsia"/>
                <w:kern w:val="0"/>
                <w:szCs w:val="21"/>
              </w:rPr>
              <w:t>93,124,524.13</w:t>
            </w:r>
          </w:p>
        </w:tc>
        <w:tc>
          <w:tcPr>
            <w:tcW w:w="1616" w:type="dxa"/>
            <w:vAlign w:val="center"/>
          </w:tcPr>
          <w:p w:rsidR="00E054B1" w:rsidRDefault="004374E6">
            <w:pPr>
              <w:jc w:val="right"/>
            </w:pPr>
            <w:r>
              <w:rPr>
                <w:rFonts w:eastAsiaTheme="minorEastAsia"/>
                <w:kern w:val="0"/>
                <w:szCs w:val="21"/>
              </w:rPr>
              <w:t>2.91</w:t>
            </w:r>
          </w:p>
        </w:tc>
      </w:tr>
      <w:tr w:rsidR="00E054B1">
        <w:tc>
          <w:tcPr>
            <w:tcW w:w="817" w:type="dxa"/>
            <w:vAlign w:val="center"/>
          </w:tcPr>
          <w:p w:rsidR="00E054B1" w:rsidRDefault="004374E6">
            <w:pPr>
              <w:jc w:val="center"/>
            </w:pPr>
            <w:r>
              <w:rPr>
                <w:rFonts w:eastAsiaTheme="minorEastAsia"/>
                <w:kern w:val="0"/>
                <w:szCs w:val="21"/>
              </w:rPr>
              <w:t>8</w:t>
            </w:r>
          </w:p>
        </w:tc>
        <w:tc>
          <w:tcPr>
            <w:tcW w:w="1276" w:type="dxa"/>
            <w:vAlign w:val="center"/>
          </w:tcPr>
          <w:p w:rsidR="00E054B1" w:rsidRDefault="004374E6">
            <w:pPr>
              <w:jc w:val="center"/>
            </w:pPr>
            <w:r>
              <w:rPr>
                <w:rFonts w:eastAsiaTheme="minorEastAsia"/>
                <w:kern w:val="0"/>
                <w:szCs w:val="21"/>
              </w:rPr>
              <w:t>002049</w:t>
            </w:r>
          </w:p>
        </w:tc>
        <w:tc>
          <w:tcPr>
            <w:tcW w:w="1701" w:type="dxa"/>
            <w:vAlign w:val="center"/>
          </w:tcPr>
          <w:p w:rsidR="00E054B1" w:rsidRDefault="004374E6">
            <w:pPr>
              <w:jc w:val="center"/>
            </w:pPr>
            <w:r>
              <w:rPr>
                <w:rFonts w:eastAsiaTheme="minorEastAsia"/>
                <w:kern w:val="0"/>
                <w:szCs w:val="21"/>
              </w:rPr>
              <w:t>紫光国微</w:t>
            </w:r>
          </w:p>
        </w:tc>
        <w:tc>
          <w:tcPr>
            <w:tcW w:w="1276" w:type="dxa"/>
            <w:vAlign w:val="center"/>
          </w:tcPr>
          <w:p w:rsidR="00E054B1" w:rsidRDefault="004374E6">
            <w:pPr>
              <w:jc w:val="right"/>
            </w:pPr>
            <w:r>
              <w:rPr>
                <w:rFonts w:eastAsiaTheme="minorEastAsia"/>
                <w:kern w:val="0"/>
                <w:szCs w:val="21"/>
              </w:rPr>
              <w:t>398,261.00</w:t>
            </w:r>
          </w:p>
        </w:tc>
        <w:tc>
          <w:tcPr>
            <w:tcW w:w="1842" w:type="dxa"/>
            <w:vAlign w:val="center"/>
          </w:tcPr>
          <w:p w:rsidR="00E054B1" w:rsidRDefault="004374E6">
            <w:pPr>
              <w:jc w:val="right"/>
            </w:pPr>
            <w:r>
              <w:rPr>
                <w:rFonts w:eastAsiaTheme="minorEastAsia"/>
                <w:kern w:val="0"/>
                <w:szCs w:val="21"/>
              </w:rPr>
              <w:t>89,608,725.00</w:t>
            </w:r>
          </w:p>
        </w:tc>
        <w:tc>
          <w:tcPr>
            <w:tcW w:w="1616" w:type="dxa"/>
            <w:vAlign w:val="center"/>
          </w:tcPr>
          <w:p w:rsidR="00E054B1" w:rsidRDefault="004374E6">
            <w:pPr>
              <w:jc w:val="right"/>
            </w:pPr>
            <w:r>
              <w:rPr>
                <w:rFonts w:eastAsiaTheme="minorEastAsia"/>
                <w:kern w:val="0"/>
                <w:szCs w:val="21"/>
              </w:rPr>
              <w:t>2.80</w:t>
            </w:r>
          </w:p>
        </w:tc>
      </w:tr>
      <w:tr w:rsidR="00E054B1">
        <w:tc>
          <w:tcPr>
            <w:tcW w:w="817" w:type="dxa"/>
            <w:vAlign w:val="center"/>
          </w:tcPr>
          <w:p w:rsidR="00E054B1" w:rsidRDefault="004374E6">
            <w:pPr>
              <w:jc w:val="center"/>
            </w:pPr>
            <w:r>
              <w:rPr>
                <w:rFonts w:eastAsiaTheme="minorEastAsia"/>
                <w:kern w:val="0"/>
                <w:szCs w:val="21"/>
              </w:rPr>
              <w:t>9</w:t>
            </w:r>
          </w:p>
        </w:tc>
        <w:tc>
          <w:tcPr>
            <w:tcW w:w="1276" w:type="dxa"/>
            <w:vAlign w:val="center"/>
          </w:tcPr>
          <w:p w:rsidR="00E054B1" w:rsidRDefault="004374E6">
            <w:pPr>
              <w:jc w:val="center"/>
            </w:pPr>
            <w:r>
              <w:rPr>
                <w:rFonts w:eastAsiaTheme="minorEastAsia"/>
                <w:kern w:val="0"/>
                <w:szCs w:val="21"/>
              </w:rPr>
              <w:t>000858</w:t>
            </w:r>
          </w:p>
        </w:tc>
        <w:tc>
          <w:tcPr>
            <w:tcW w:w="1701" w:type="dxa"/>
            <w:vAlign w:val="center"/>
          </w:tcPr>
          <w:p w:rsidR="00E054B1" w:rsidRDefault="004374E6">
            <w:pPr>
              <w:jc w:val="center"/>
            </w:pPr>
            <w:r>
              <w:rPr>
                <w:rFonts w:eastAsiaTheme="minorEastAsia"/>
                <w:kern w:val="0"/>
                <w:szCs w:val="21"/>
              </w:rPr>
              <w:t>五</w:t>
            </w:r>
            <w:r>
              <w:rPr>
                <w:rFonts w:eastAsiaTheme="minorEastAsia"/>
                <w:kern w:val="0"/>
                <w:szCs w:val="21"/>
              </w:rPr>
              <w:t xml:space="preserve"> </w:t>
            </w:r>
            <w:r>
              <w:rPr>
                <w:rFonts w:eastAsiaTheme="minorEastAsia"/>
                <w:kern w:val="0"/>
                <w:szCs w:val="21"/>
              </w:rPr>
              <w:t>粮</w:t>
            </w:r>
            <w:r>
              <w:rPr>
                <w:rFonts w:eastAsiaTheme="minorEastAsia"/>
                <w:kern w:val="0"/>
                <w:szCs w:val="21"/>
              </w:rPr>
              <w:t xml:space="preserve"> </w:t>
            </w:r>
            <w:r>
              <w:rPr>
                <w:rFonts w:eastAsiaTheme="minorEastAsia"/>
                <w:kern w:val="0"/>
                <w:szCs w:val="21"/>
              </w:rPr>
              <w:t>液</w:t>
            </w:r>
          </w:p>
        </w:tc>
        <w:tc>
          <w:tcPr>
            <w:tcW w:w="1276" w:type="dxa"/>
            <w:vAlign w:val="center"/>
          </w:tcPr>
          <w:p w:rsidR="00E054B1" w:rsidRDefault="004374E6">
            <w:pPr>
              <w:jc w:val="right"/>
            </w:pPr>
            <w:r>
              <w:rPr>
                <w:rFonts w:eastAsiaTheme="minorEastAsia"/>
                <w:kern w:val="0"/>
                <w:szCs w:val="21"/>
              </w:rPr>
              <w:t>400,400.00</w:t>
            </w:r>
          </w:p>
        </w:tc>
        <w:tc>
          <w:tcPr>
            <w:tcW w:w="1842" w:type="dxa"/>
            <w:vAlign w:val="center"/>
          </w:tcPr>
          <w:p w:rsidR="00E054B1" w:rsidRDefault="004374E6">
            <w:pPr>
              <w:jc w:val="right"/>
            </w:pPr>
            <w:r>
              <w:rPr>
                <w:rFonts w:eastAsiaTheme="minorEastAsia"/>
                <w:kern w:val="0"/>
                <w:szCs w:val="21"/>
              </w:rPr>
              <w:t>89,153,064.00</w:t>
            </w:r>
          </w:p>
        </w:tc>
        <w:tc>
          <w:tcPr>
            <w:tcW w:w="1616" w:type="dxa"/>
            <w:vAlign w:val="center"/>
          </w:tcPr>
          <w:p w:rsidR="00E054B1" w:rsidRDefault="004374E6">
            <w:pPr>
              <w:jc w:val="right"/>
            </w:pPr>
            <w:r>
              <w:rPr>
                <w:rFonts w:eastAsiaTheme="minorEastAsia"/>
                <w:kern w:val="0"/>
                <w:szCs w:val="21"/>
              </w:rPr>
              <w:t>2.78</w:t>
            </w:r>
          </w:p>
        </w:tc>
      </w:tr>
      <w:tr w:rsidR="00E054B1">
        <w:tc>
          <w:tcPr>
            <w:tcW w:w="817" w:type="dxa"/>
            <w:vAlign w:val="center"/>
          </w:tcPr>
          <w:p w:rsidR="00E054B1" w:rsidRDefault="004374E6">
            <w:pPr>
              <w:jc w:val="center"/>
            </w:pPr>
            <w:r>
              <w:rPr>
                <w:rFonts w:eastAsiaTheme="minorEastAsia"/>
                <w:kern w:val="0"/>
                <w:szCs w:val="21"/>
              </w:rPr>
              <w:t>10</w:t>
            </w:r>
          </w:p>
        </w:tc>
        <w:tc>
          <w:tcPr>
            <w:tcW w:w="1276" w:type="dxa"/>
            <w:vAlign w:val="center"/>
          </w:tcPr>
          <w:p w:rsidR="00E054B1" w:rsidRDefault="004374E6">
            <w:pPr>
              <w:jc w:val="center"/>
            </w:pPr>
            <w:r>
              <w:rPr>
                <w:rFonts w:eastAsiaTheme="minorEastAsia"/>
                <w:kern w:val="0"/>
                <w:szCs w:val="21"/>
              </w:rPr>
              <w:t>603129</w:t>
            </w:r>
          </w:p>
        </w:tc>
        <w:tc>
          <w:tcPr>
            <w:tcW w:w="1701" w:type="dxa"/>
            <w:vAlign w:val="center"/>
          </w:tcPr>
          <w:p w:rsidR="00E054B1" w:rsidRDefault="004374E6">
            <w:pPr>
              <w:jc w:val="center"/>
            </w:pPr>
            <w:r>
              <w:rPr>
                <w:rFonts w:eastAsiaTheme="minorEastAsia"/>
                <w:kern w:val="0"/>
                <w:szCs w:val="21"/>
              </w:rPr>
              <w:t>春风动力</w:t>
            </w:r>
          </w:p>
        </w:tc>
        <w:tc>
          <w:tcPr>
            <w:tcW w:w="1276" w:type="dxa"/>
            <w:vAlign w:val="center"/>
          </w:tcPr>
          <w:p w:rsidR="00E054B1" w:rsidRDefault="004374E6">
            <w:pPr>
              <w:jc w:val="right"/>
            </w:pPr>
            <w:r>
              <w:rPr>
                <w:rFonts w:eastAsiaTheme="minorEastAsia"/>
                <w:kern w:val="0"/>
                <w:szCs w:val="21"/>
              </w:rPr>
              <w:t>463,960.00</w:t>
            </w:r>
          </w:p>
        </w:tc>
        <w:tc>
          <w:tcPr>
            <w:tcW w:w="1842" w:type="dxa"/>
            <w:vAlign w:val="center"/>
          </w:tcPr>
          <w:p w:rsidR="00E054B1" w:rsidRDefault="004374E6">
            <w:pPr>
              <w:jc w:val="right"/>
            </w:pPr>
            <w:r>
              <w:rPr>
                <w:rFonts w:eastAsiaTheme="minorEastAsia"/>
                <w:kern w:val="0"/>
                <w:szCs w:val="21"/>
              </w:rPr>
              <w:t>80,196,470.60</w:t>
            </w:r>
          </w:p>
        </w:tc>
        <w:tc>
          <w:tcPr>
            <w:tcW w:w="1616" w:type="dxa"/>
            <w:vAlign w:val="center"/>
          </w:tcPr>
          <w:p w:rsidR="00E054B1" w:rsidRDefault="004374E6">
            <w:pPr>
              <w:jc w:val="right"/>
            </w:pPr>
            <w:r>
              <w:rPr>
                <w:rFonts w:eastAsiaTheme="minorEastAsia"/>
                <w:kern w:val="0"/>
                <w:szCs w:val="21"/>
              </w:rPr>
              <w:t>2.50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1,717,265.25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64,774,259.36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43,094.36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1,252,195.15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67,786,814.12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tbl>
      <w:tblPr>
        <w:tblStyle w:val="afa"/>
        <w:tblW w:w="8513" w:type="dxa"/>
        <w:tblInd w:w="108" w:type="dxa"/>
        <w:tblLayout w:type="fixed"/>
        <w:tblLook w:val="04A0" w:firstRow="1" w:lastRow="0" w:firstColumn="1" w:lastColumn="0" w:noHBand="0" w:noVBand="1"/>
      </w:tblPr>
      <w:tblGrid>
        <w:gridCol w:w="1083"/>
        <w:gridCol w:w="1302"/>
        <w:gridCol w:w="1301"/>
        <w:gridCol w:w="1805"/>
        <w:gridCol w:w="1655"/>
        <w:gridCol w:w="1367"/>
      </w:tblGrid>
      <w:tr w:rsidR="005E6DF3" w:rsidRPr="00B27A29">
        <w:tc>
          <w:tcPr>
            <w:tcW w:w="108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1302"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股票代码</w:t>
            </w:r>
          </w:p>
        </w:tc>
        <w:tc>
          <w:tcPr>
            <w:tcW w:w="130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股票名称</w:t>
            </w:r>
          </w:p>
        </w:tc>
        <w:tc>
          <w:tcPr>
            <w:tcW w:w="180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流通受限部分的公允价值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5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c>
          <w:tcPr>
            <w:tcW w:w="136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流通受限情况说明</w:t>
            </w:r>
          </w:p>
        </w:tc>
      </w:tr>
      <w:tr w:rsidR="00E054B1">
        <w:tc>
          <w:tcPr>
            <w:tcW w:w="1083" w:type="dxa"/>
            <w:vAlign w:val="center"/>
          </w:tcPr>
          <w:p w:rsidR="00E054B1" w:rsidRDefault="004374E6">
            <w:pPr>
              <w:jc w:val="center"/>
            </w:pPr>
            <w:r>
              <w:rPr>
                <w:rFonts w:eastAsiaTheme="minorEastAsia"/>
                <w:color w:val="000000" w:themeColor="text1"/>
                <w:szCs w:val="21"/>
              </w:rPr>
              <w:t>1</w:t>
            </w:r>
          </w:p>
        </w:tc>
        <w:tc>
          <w:tcPr>
            <w:tcW w:w="1302" w:type="dxa"/>
            <w:vAlign w:val="center"/>
          </w:tcPr>
          <w:p w:rsidR="00E054B1" w:rsidRDefault="004374E6">
            <w:pPr>
              <w:jc w:val="center"/>
            </w:pPr>
            <w:r>
              <w:rPr>
                <w:rFonts w:eastAsiaTheme="minorEastAsia"/>
                <w:color w:val="000000" w:themeColor="text1"/>
                <w:szCs w:val="21"/>
              </w:rPr>
              <w:t>603129</w:t>
            </w:r>
          </w:p>
        </w:tc>
        <w:tc>
          <w:tcPr>
            <w:tcW w:w="1301" w:type="dxa"/>
            <w:vAlign w:val="center"/>
          </w:tcPr>
          <w:p w:rsidR="00E054B1" w:rsidRDefault="004374E6">
            <w:pPr>
              <w:jc w:val="center"/>
            </w:pPr>
            <w:r>
              <w:rPr>
                <w:rFonts w:eastAsiaTheme="minorEastAsia"/>
                <w:color w:val="000000" w:themeColor="text1"/>
                <w:szCs w:val="21"/>
              </w:rPr>
              <w:t>春风动力</w:t>
            </w:r>
          </w:p>
        </w:tc>
        <w:tc>
          <w:tcPr>
            <w:tcW w:w="1805" w:type="dxa"/>
            <w:vAlign w:val="center"/>
          </w:tcPr>
          <w:p w:rsidR="00E054B1" w:rsidRDefault="004374E6">
            <w:pPr>
              <w:jc w:val="right"/>
            </w:pPr>
            <w:r w:rsidRPr="004374E6">
              <w:rPr>
                <w:rFonts w:eastAsiaTheme="minorEastAsia"/>
                <w:color w:val="000000" w:themeColor="text1"/>
                <w:szCs w:val="21"/>
              </w:rPr>
              <w:t>1</w:t>
            </w:r>
            <w:r>
              <w:rPr>
                <w:rFonts w:eastAsiaTheme="minorEastAsia"/>
                <w:color w:val="000000" w:themeColor="text1"/>
                <w:szCs w:val="21"/>
              </w:rPr>
              <w:t>,</w:t>
            </w:r>
            <w:r w:rsidRPr="004374E6">
              <w:rPr>
                <w:rFonts w:eastAsiaTheme="minorEastAsia"/>
                <w:color w:val="000000" w:themeColor="text1"/>
                <w:szCs w:val="21"/>
              </w:rPr>
              <w:t>378</w:t>
            </w:r>
            <w:r>
              <w:rPr>
                <w:rFonts w:eastAsiaTheme="minorEastAsia"/>
                <w:color w:val="000000" w:themeColor="text1"/>
                <w:szCs w:val="21"/>
              </w:rPr>
              <w:t>,</w:t>
            </w:r>
            <w:r w:rsidRPr="004374E6">
              <w:rPr>
                <w:rFonts w:eastAsiaTheme="minorEastAsia"/>
                <w:color w:val="000000" w:themeColor="text1"/>
                <w:szCs w:val="21"/>
              </w:rPr>
              <w:t>881.60</w:t>
            </w:r>
          </w:p>
        </w:tc>
        <w:tc>
          <w:tcPr>
            <w:tcW w:w="1655" w:type="dxa"/>
            <w:vAlign w:val="center"/>
          </w:tcPr>
          <w:p w:rsidR="00E054B1" w:rsidRDefault="004374E6">
            <w:pPr>
              <w:jc w:val="right"/>
            </w:pPr>
            <w:r>
              <w:rPr>
                <w:rFonts w:eastAsiaTheme="minorEastAsia"/>
                <w:color w:val="000000" w:themeColor="text1"/>
                <w:szCs w:val="21"/>
              </w:rPr>
              <w:t>0.04</w:t>
            </w:r>
          </w:p>
        </w:tc>
        <w:tc>
          <w:tcPr>
            <w:tcW w:w="1367" w:type="dxa"/>
            <w:vAlign w:val="center"/>
          </w:tcPr>
          <w:p w:rsidR="00E054B1" w:rsidRDefault="004374E6">
            <w:pPr>
              <w:jc w:val="right"/>
            </w:pPr>
            <w:r w:rsidRPr="004374E6">
              <w:rPr>
                <w:rFonts w:eastAsiaTheme="minorEastAsia" w:hint="eastAsia"/>
                <w:color w:val="000000" w:themeColor="text1"/>
                <w:szCs w:val="21"/>
              </w:rPr>
              <w:t>非公开发行限售</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因四舍五入的原因，投资组合报告中分项之和与合计数可能存在尾差。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上投摩根慧选成长股票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1,639,492,565.91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400,676,143.60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44,742,744.58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26,998,890.84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244,740,432.73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112,811,332.05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1,439,494,877.76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314,863,702.39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、中国证监会准予上投摩根慧选成长股票型证券投资基金募集注册的文件；</w:t>
      </w:r>
      <w:r>
        <w:rPr>
          <w:rFonts w:eastAsiaTheme="minorEastAsia"/>
          <w:color w:val="000000" w:themeColor="text1"/>
          <w:szCs w:val="21"/>
        </w:rPr>
        <w:t xml:space="preserve"> </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、《上投摩根慧选成长股票型证券投资基金基金合同》；</w:t>
      </w:r>
      <w:r>
        <w:rPr>
          <w:rFonts w:eastAsiaTheme="minorEastAsia"/>
          <w:color w:val="000000" w:themeColor="text1"/>
          <w:szCs w:val="21"/>
        </w:rPr>
        <w:t xml:space="preserve"> </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、《上投摩根慧选成长股票型证券投资基金托管协议》；</w:t>
      </w:r>
      <w:r>
        <w:rPr>
          <w:rFonts w:eastAsiaTheme="minorEastAsia"/>
          <w:color w:val="000000" w:themeColor="text1"/>
          <w:szCs w:val="21"/>
        </w:rPr>
        <w:t xml:space="preserve"> </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、《上投摩根开放式基金业务规则》；</w:t>
      </w:r>
      <w:r>
        <w:rPr>
          <w:rFonts w:eastAsiaTheme="minorEastAsia"/>
          <w:color w:val="000000" w:themeColor="text1"/>
          <w:szCs w:val="21"/>
        </w:rPr>
        <w:t xml:space="preserve"> </w:t>
      </w:r>
    </w:p>
    <w:p w:rsidR="00E054B1" w:rsidRDefault="004374E6">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二〇二二年一月二十四日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E2CA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E2CA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E2CAF">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上投摩根慧选成长股票型证券投资基金</w:t>
    </w:r>
    <w:r>
      <w:t>2021</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3"/>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74E6"/>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2CAF"/>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4B1"/>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 w:type="paragraph" w:styleId="afb">
    <w:name w:val="Revision"/>
    <w:hidden/>
    <w:uiPriority w:val="99"/>
    <w:semiHidden/>
    <w:rsid w:val="006E2C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6B840-DD0B-420F-BB9F-8ED6A3F2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14</Pages>
  <Words>1214</Words>
  <Characters>6924</Characters>
  <Application>Microsoft Office Word</Application>
  <DocSecurity>0</DocSecurity>
  <Lines>57</Lines>
  <Paragraphs>16</Paragraphs>
  <ScaleCrop>false</ScaleCrop>
  <Company>TRT. Ltd. Co.</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Wang,Xiaodi@FA</cp:lastModifiedBy>
  <cp:revision>220</cp:revision>
  <cp:lastPrinted>2007-07-19T00:46:00Z</cp:lastPrinted>
  <dcterms:created xsi:type="dcterms:W3CDTF">2013-06-21T06:56:00Z</dcterms:created>
  <dcterms:modified xsi:type="dcterms:W3CDTF">2022-01-21T03:04:00Z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