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58ECD6" w14:textId="77777777" w:rsidR="0014437F" w:rsidRDefault="0014437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B82BDC2" w14:textId="77777777" w:rsidR="0014437F" w:rsidRDefault="0014437F">
      <w:pPr>
        <w:spacing w:line="360" w:lineRule="auto"/>
        <w:rPr>
          <w:rFonts w:ascii="宋体" w:hAnsi="宋体" w:hint="eastAsia"/>
          <w:sz w:val="48"/>
        </w:rPr>
      </w:pPr>
      <w:r>
        <w:rPr>
          <w:rFonts w:ascii="宋体" w:hAnsi="宋体" w:hint="eastAsia"/>
          <w:sz w:val="48"/>
        </w:rPr>
        <w:t xml:space="preserve">　 </w:t>
      </w:r>
    </w:p>
    <w:p w14:paraId="41B6AA85" w14:textId="77777777" w:rsidR="0014437F" w:rsidRDefault="0014437F">
      <w:pPr>
        <w:spacing w:line="360" w:lineRule="auto"/>
        <w:jc w:val="center"/>
      </w:pPr>
      <w:r>
        <w:rPr>
          <w:rFonts w:ascii="宋体" w:hAnsi="宋体" w:hint="eastAsia"/>
          <w:b/>
          <w:bCs/>
          <w:color w:val="000000" w:themeColor="text1"/>
          <w:sz w:val="48"/>
          <w:szCs w:val="30"/>
        </w:rPr>
        <w:t>摩根慧选成长股票型证券投资基金</w:t>
      </w:r>
      <w:r>
        <w:rPr>
          <w:rFonts w:ascii="宋体" w:hAnsi="宋体" w:hint="eastAsia"/>
          <w:b/>
          <w:bCs/>
          <w:color w:val="000000" w:themeColor="text1"/>
          <w:sz w:val="48"/>
          <w:szCs w:val="30"/>
        </w:rPr>
        <w:br/>
        <w:t>2025年第3季度报告</w:t>
      </w:r>
    </w:p>
    <w:p w14:paraId="17B89180"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1EB2A588" w14:textId="77777777" w:rsidR="0014437F" w:rsidRDefault="0014437F">
      <w:pPr>
        <w:spacing w:line="360" w:lineRule="auto"/>
        <w:jc w:val="center"/>
      </w:pPr>
      <w:r>
        <w:rPr>
          <w:rFonts w:ascii="宋体" w:hAnsi="宋体" w:hint="eastAsia"/>
          <w:b/>
          <w:bCs/>
          <w:sz w:val="28"/>
          <w:szCs w:val="30"/>
        </w:rPr>
        <w:t>2025年9月30日</w:t>
      </w:r>
    </w:p>
    <w:p w14:paraId="46851791"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7AE5E240"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6025A384"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1EFED8F2" w14:textId="4540409F" w:rsidR="0014437F" w:rsidRDefault="0014437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1D57529"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64FC770A"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446FAFF8"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0BBEA82B"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2C4642C1"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1E7BA462"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085DF4E8" w14:textId="77777777" w:rsidR="0014437F" w:rsidRDefault="0014437F">
      <w:pPr>
        <w:spacing w:line="360" w:lineRule="auto"/>
        <w:jc w:val="center"/>
        <w:rPr>
          <w:rFonts w:ascii="宋体" w:hAnsi="宋体" w:hint="eastAsia"/>
          <w:sz w:val="28"/>
          <w:szCs w:val="30"/>
        </w:rPr>
      </w:pPr>
      <w:r>
        <w:rPr>
          <w:rFonts w:ascii="宋体" w:hAnsi="宋体" w:hint="eastAsia"/>
          <w:sz w:val="28"/>
          <w:szCs w:val="30"/>
        </w:rPr>
        <w:t xml:space="preserve">　 </w:t>
      </w:r>
    </w:p>
    <w:p w14:paraId="17892FB1" w14:textId="77777777" w:rsidR="0014437F" w:rsidRDefault="0014437F">
      <w:pPr>
        <w:spacing w:line="360" w:lineRule="auto"/>
        <w:ind w:firstLineChars="800" w:firstLine="2249"/>
        <w:jc w:val="left"/>
      </w:pPr>
      <w:r>
        <w:rPr>
          <w:rFonts w:ascii="宋体" w:hAnsi="宋体" w:hint="eastAsia"/>
          <w:b/>
          <w:bCs/>
          <w:sz w:val="28"/>
          <w:szCs w:val="30"/>
        </w:rPr>
        <w:t>基金管理人：摩根基金管理（中国）有限公司</w:t>
      </w:r>
    </w:p>
    <w:p w14:paraId="04F750C0" w14:textId="77777777" w:rsidR="0014437F" w:rsidRDefault="0014437F">
      <w:pPr>
        <w:spacing w:line="360" w:lineRule="auto"/>
        <w:ind w:firstLineChars="800" w:firstLine="2249"/>
        <w:jc w:val="left"/>
      </w:pPr>
      <w:r>
        <w:rPr>
          <w:rFonts w:ascii="宋体" w:hAnsi="宋体" w:hint="eastAsia"/>
          <w:b/>
          <w:bCs/>
          <w:sz w:val="28"/>
          <w:szCs w:val="30"/>
        </w:rPr>
        <w:t>基金托管人：中国银行股份有限公司</w:t>
      </w:r>
    </w:p>
    <w:p w14:paraId="1EE1991D" w14:textId="77777777" w:rsidR="0014437F" w:rsidRDefault="0014437F">
      <w:pPr>
        <w:spacing w:line="360" w:lineRule="auto"/>
        <w:ind w:firstLineChars="800" w:firstLine="2249"/>
        <w:jc w:val="left"/>
      </w:pPr>
      <w:r>
        <w:rPr>
          <w:rFonts w:ascii="宋体" w:hAnsi="宋体" w:hint="eastAsia"/>
          <w:b/>
          <w:bCs/>
          <w:sz w:val="28"/>
          <w:szCs w:val="30"/>
        </w:rPr>
        <w:t>报告送出日期：2025年10月28日</w:t>
      </w:r>
    </w:p>
    <w:p w14:paraId="4FBBAC53" w14:textId="77777777" w:rsidR="0014437F" w:rsidRDefault="0014437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6DCECE3B" w14:textId="77777777" w:rsidR="0014437F" w:rsidRDefault="0014437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1CAA4B8" w14:textId="77777777" w:rsidR="0014437F" w:rsidRDefault="0014437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DE5AD1" w14:paraId="5FA9AFA7" w14:textId="77777777">
        <w:trPr>
          <w:divId w:val="195817136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61E0747" w14:textId="77777777" w:rsidR="0014437F" w:rsidRDefault="0014437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09FFDE" w14:textId="77777777" w:rsidR="0014437F" w:rsidRDefault="0014437F">
            <w:pPr>
              <w:jc w:val="left"/>
            </w:pPr>
            <w:r>
              <w:rPr>
                <w:rFonts w:ascii="宋体" w:hAnsi="宋体" w:hint="eastAsia"/>
                <w:szCs w:val="24"/>
                <w:lang w:eastAsia="zh-Hans"/>
              </w:rPr>
              <w:t>摩根慧选成长股票</w:t>
            </w:r>
            <w:r>
              <w:rPr>
                <w:rFonts w:ascii="宋体" w:hAnsi="宋体" w:hint="eastAsia"/>
                <w:lang w:eastAsia="zh-Hans"/>
              </w:rPr>
              <w:t xml:space="preserve"> </w:t>
            </w:r>
          </w:p>
        </w:tc>
      </w:tr>
      <w:tr w:rsidR="00DE5AD1" w14:paraId="18BC1AC9"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C488DD" w14:textId="77777777" w:rsidR="0014437F" w:rsidRDefault="0014437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C34F0B" w14:textId="77777777" w:rsidR="0014437F" w:rsidRDefault="0014437F">
            <w:pPr>
              <w:jc w:val="left"/>
            </w:pPr>
            <w:r>
              <w:rPr>
                <w:rFonts w:ascii="宋体" w:hAnsi="宋体" w:hint="eastAsia"/>
                <w:lang w:eastAsia="zh-Hans"/>
              </w:rPr>
              <w:t>008314</w:t>
            </w:r>
          </w:p>
        </w:tc>
      </w:tr>
      <w:tr w:rsidR="00DE5AD1" w14:paraId="2542D8B2"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5C56EF" w14:textId="77777777" w:rsidR="0014437F" w:rsidRDefault="0014437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7FAE00" w14:textId="77777777" w:rsidR="0014437F" w:rsidRDefault="0014437F">
            <w:pPr>
              <w:jc w:val="left"/>
            </w:pPr>
            <w:r>
              <w:rPr>
                <w:rFonts w:ascii="宋体" w:hAnsi="宋体" w:hint="eastAsia"/>
                <w:lang w:eastAsia="zh-Hans"/>
              </w:rPr>
              <w:t>契约型开放式</w:t>
            </w:r>
          </w:p>
        </w:tc>
      </w:tr>
      <w:tr w:rsidR="00DE5AD1" w14:paraId="1BAAED91"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7FDBF7" w14:textId="77777777" w:rsidR="0014437F" w:rsidRDefault="0014437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264828" w14:textId="77777777" w:rsidR="0014437F" w:rsidRDefault="0014437F">
            <w:pPr>
              <w:jc w:val="left"/>
            </w:pPr>
            <w:r>
              <w:rPr>
                <w:rFonts w:ascii="宋体" w:hAnsi="宋体" w:hint="eastAsia"/>
                <w:lang w:eastAsia="zh-Hans"/>
              </w:rPr>
              <w:t>2020年1月22日</w:t>
            </w:r>
          </w:p>
        </w:tc>
      </w:tr>
      <w:tr w:rsidR="00DE5AD1" w14:paraId="7F48D28F"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688EA6" w14:textId="77777777" w:rsidR="0014437F" w:rsidRDefault="0014437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3527E8" w14:textId="77777777" w:rsidR="0014437F" w:rsidRDefault="0014437F">
            <w:pPr>
              <w:jc w:val="left"/>
            </w:pPr>
            <w:r>
              <w:rPr>
                <w:rFonts w:ascii="宋体" w:hAnsi="宋体" w:hint="eastAsia"/>
                <w:lang w:eastAsia="zh-Hans"/>
              </w:rPr>
              <w:t>970,616,747.74</w:t>
            </w:r>
            <w:r>
              <w:rPr>
                <w:rFonts w:hint="eastAsia"/>
              </w:rPr>
              <w:t>份</w:t>
            </w:r>
            <w:r>
              <w:rPr>
                <w:rFonts w:ascii="宋体" w:hAnsi="宋体" w:hint="eastAsia"/>
                <w:lang w:eastAsia="zh-Hans"/>
              </w:rPr>
              <w:t xml:space="preserve"> </w:t>
            </w:r>
          </w:p>
        </w:tc>
      </w:tr>
      <w:tr w:rsidR="00DE5AD1" w14:paraId="07D5DAC2"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C2ABA4" w14:textId="77777777" w:rsidR="0014437F" w:rsidRDefault="0014437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3F776F" w14:textId="77777777" w:rsidR="0014437F" w:rsidRDefault="0014437F">
            <w:pPr>
              <w:jc w:val="left"/>
            </w:pPr>
            <w:r>
              <w:rPr>
                <w:rFonts w:ascii="宋体" w:hAnsi="宋体" w:hint="eastAsia"/>
                <w:lang w:eastAsia="zh-Hans"/>
              </w:rPr>
              <w:t>采用定量及定性研究方法，通过自上而下资产配置与自下而上精选个股相结合，基于严格的风险控制，力争实现基金资产的长期增值。</w:t>
            </w:r>
          </w:p>
        </w:tc>
      </w:tr>
      <w:tr w:rsidR="00DE5AD1" w14:paraId="5F364384"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35FAA7" w14:textId="77777777" w:rsidR="0014437F" w:rsidRDefault="0014437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DD98A8" w14:textId="77777777" w:rsidR="0014437F" w:rsidRDefault="0014437F">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坚持“成长与价值并重”的选股理念，依托基金管理人的研究平台，自上而下形成行业配置观点，选择中长期有较大发展空间的优势行业进行重点配置；同时自下而上形成个股配置观点，挖掘并灵活投资于各行业中最具有投资价值的上市公司；通过行业</w:t>
            </w:r>
            <w:r>
              <w:rPr>
                <w:rFonts w:ascii="宋体" w:hAnsi="宋体" w:hint="eastAsia"/>
                <w:lang w:eastAsia="zh-Hans"/>
              </w:rPr>
              <w:lastRenderedPageBreak/>
              <w:t>配置与个股选择，获取超越业绩比较基准的超额收益。本基金重点投资于兼顾价值与成长性、公司治理良好且具有较高增长潜力的公司。在具体操作上，综合运用定量分析与定性分析的手段，获取个股的超额收益。</w:t>
            </w:r>
            <w:r>
              <w:rPr>
                <w:rFonts w:ascii="宋体" w:hAnsi="宋体" w:hint="eastAsia"/>
                <w:lang w:eastAsia="zh-Hans"/>
              </w:rPr>
              <w:br/>
              <w:t>3、其他投资策略：包括债券投资策略、股指期货投资策略、资产支持证券投资策略、股票期权投资策略、存托凭证投资策略。</w:t>
            </w:r>
          </w:p>
        </w:tc>
      </w:tr>
      <w:tr w:rsidR="00DE5AD1" w14:paraId="25A31A87"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C8FAAA" w14:textId="77777777" w:rsidR="0014437F" w:rsidRDefault="0014437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453230" w14:textId="77777777" w:rsidR="0014437F" w:rsidRDefault="0014437F">
            <w:pPr>
              <w:jc w:val="left"/>
            </w:pPr>
            <w:r>
              <w:rPr>
                <w:rFonts w:ascii="宋体" w:hAnsi="宋体" w:hint="eastAsia"/>
                <w:lang w:eastAsia="zh-Hans"/>
              </w:rPr>
              <w:t>中证800指数收益率*75%+中证港股通指数收益率*10%+上证国债指数收益率*15%</w:t>
            </w:r>
          </w:p>
        </w:tc>
      </w:tr>
      <w:tr w:rsidR="00DE5AD1" w14:paraId="3815E59A"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3D84A1" w14:textId="77777777" w:rsidR="0014437F" w:rsidRDefault="0014437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621A7" w14:textId="77777777" w:rsidR="0014437F" w:rsidRDefault="0014437F">
            <w:pPr>
              <w:jc w:val="left"/>
            </w:pPr>
            <w:r>
              <w:rPr>
                <w:rFonts w:ascii="宋体" w:hAnsi="宋体" w:hint="eastAsia"/>
                <w:lang w:eastAsia="zh-Hans"/>
              </w:rPr>
              <w:t>本基金属于股票型基金产品，预期风险和收益水平高于混合型基金、债券型基金和货币市场基金。</w:t>
            </w:r>
          </w:p>
        </w:tc>
      </w:tr>
      <w:tr w:rsidR="00DE5AD1" w14:paraId="11FFF50B"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1607EF" w14:textId="77777777" w:rsidR="0014437F" w:rsidRDefault="0014437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3B1E22" w14:textId="77777777" w:rsidR="0014437F" w:rsidRDefault="0014437F">
            <w:pPr>
              <w:jc w:val="left"/>
            </w:pPr>
            <w:r>
              <w:rPr>
                <w:rFonts w:ascii="宋体" w:hAnsi="宋体" w:hint="eastAsia"/>
                <w:lang w:eastAsia="zh-Hans"/>
              </w:rPr>
              <w:t>摩根基金管理（中国）有限公司</w:t>
            </w:r>
          </w:p>
        </w:tc>
      </w:tr>
      <w:tr w:rsidR="00DE5AD1" w14:paraId="033A5AA0" w14:textId="77777777">
        <w:trPr>
          <w:divId w:val="195817136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84FAF" w14:textId="77777777" w:rsidR="0014437F" w:rsidRDefault="0014437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C5B840" w14:textId="77777777" w:rsidR="0014437F" w:rsidRDefault="0014437F">
            <w:pPr>
              <w:jc w:val="left"/>
            </w:pPr>
            <w:r>
              <w:rPr>
                <w:rFonts w:ascii="宋体" w:hAnsi="宋体" w:hint="eastAsia"/>
                <w:lang w:eastAsia="zh-Hans"/>
              </w:rPr>
              <w:t>中国银行股份有限公司</w:t>
            </w:r>
          </w:p>
        </w:tc>
      </w:tr>
      <w:tr w:rsidR="00DE5AD1" w14:paraId="2278C031" w14:textId="77777777">
        <w:trPr>
          <w:divId w:val="19581713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B36AD6" w14:textId="77777777" w:rsidR="0014437F" w:rsidRDefault="0014437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E169539" w14:textId="77777777" w:rsidR="0014437F" w:rsidRDefault="0014437F">
            <w:pPr>
              <w:jc w:val="center"/>
            </w:pPr>
            <w:r>
              <w:rPr>
                <w:rFonts w:ascii="宋体" w:hAnsi="宋体" w:hint="eastAsia"/>
                <w:lang w:eastAsia="zh-Hans"/>
              </w:rPr>
              <w:t>摩根慧选成长股票A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677177" w14:textId="77777777" w:rsidR="0014437F" w:rsidRDefault="0014437F">
            <w:pPr>
              <w:jc w:val="center"/>
            </w:pPr>
            <w:r>
              <w:rPr>
                <w:rFonts w:ascii="宋体" w:hAnsi="宋体" w:hint="eastAsia"/>
                <w:lang w:eastAsia="zh-Hans"/>
              </w:rPr>
              <w:t>摩根慧选成长股票C</w:t>
            </w:r>
            <w:r>
              <w:rPr>
                <w:rFonts w:ascii="宋体" w:hAnsi="宋体" w:hint="eastAsia"/>
                <w:kern w:val="0"/>
                <w:sz w:val="20"/>
                <w:lang w:eastAsia="zh-Hans"/>
              </w:rPr>
              <w:t xml:space="preserve"> </w:t>
            </w:r>
          </w:p>
        </w:tc>
      </w:tr>
      <w:tr w:rsidR="00DE5AD1" w14:paraId="005F5CB1" w14:textId="77777777">
        <w:trPr>
          <w:divId w:val="19581713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71E91A" w14:textId="77777777" w:rsidR="0014437F" w:rsidRDefault="0014437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60840FE" w14:textId="77777777" w:rsidR="0014437F" w:rsidRDefault="0014437F">
            <w:pPr>
              <w:jc w:val="center"/>
            </w:pPr>
            <w:r>
              <w:rPr>
                <w:rFonts w:ascii="宋体" w:hAnsi="宋体" w:hint="eastAsia"/>
                <w:lang w:eastAsia="zh-Hans"/>
              </w:rPr>
              <w:t>008314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2331A" w14:textId="77777777" w:rsidR="0014437F" w:rsidRDefault="0014437F">
            <w:pPr>
              <w:jc w:val="center"/>
            </w:pPr>
            <w:r>
              <w:rPr>
                <w:rFonts w:ascii="宋体" w:hAnsi="宋体" w:hint="eastAsia"/>
                <w:lang w:eastAsia="zh-Hans"/>
              </w:rPr>
              <w:t>008315</w:t>
            </w:r>
            <w:r>
              <w:rPr>
                <w:rFonts w:ascii="宋体" w:hAnsi="宋体" w:hint="eastAsia"/>
                <w:kern w:val="0"/>
                <w:sz w:val="20"/>
                <w:lang w:eastAsia="zh-Hans"/>
              </w:rPr>
              <w:t xml:space="preserve"> </w:t>
            </w:r>
          </w:p>
        </w:tc>
      </w:tr>
      <w:bookmarkEnd w:id="33"/>
      <w:bookmarkEnd w:id="32"/>
      <w:tr w:rsidR="00DE5AD1" w14:paraId="490781CB" w14:textId="77777777">
        <w:trPr>
          <w:divId w:val="195817136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73A985" w14:textId="77777777" w:rsidR="0014437F" w:rsidRDefault="0014437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B4E81" w14:textId="77777777" w:rsidR="0014437F" w:rsidRDefault="0014437F">
            <w:pPr>
              <w:jc w:val="center"/>
            </w:pPr>
            <w:r>
              <w:rPr>
                <w:rFonts w:ascii="宋体" w:hAnsi="宋体" w:hint="eastAsia"/>
                <w:lang w:eastAsia="zh-Hans"/>
              </w:rPr>
              <w:t>802,059,299.01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F5E09" w14:textId="77777777" w:rsidR="0014437F" w:rsidRDefault="0014437F">
            <w:pPr>
              <w:jc w:val="center"/>
            </w:pPr>
            <w:r>
              <w:rPr>
                <w:rFonts w:ascii="宋体" w:hAnsi="宋体" w:hint="eastAsia"/>
                <w:lang w:eastAsia="zh-Hans"/>
              </w:rPr>
              <w:t>168,557,448.73</w:t>
            </w:r>
            <w:r>
              <w:rPr>
                <w:rFonts w:hint="eastAsia"/>
              </w:rPr>
              <w:t>份</w:t>
            </w:r>
            <w:r>
              <w:rPr>
                <w:rFonts w:ascii="宋体" w:hAnsi="宋体" w:hint="eastAsia"/>
                <w:lang w:eastAsia="zh-Hans"/>
              </w:rPr>
              <w:t xml:space="preserve"> </w:t>
            </w:r>
          </w:p>
        </w:tc>
      </w:tr>
    </w:tbl>
    <w:p w14:paraId="400B32C5" w14:textId="77777777" w:rsidR="0014437F" w:rsidRDefault="0014437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8A78A3C" w14:textId="77777777" w:rsidR="0014437F" w:rsidRDefault="0014437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E6ECB08" w14:textId="77777777" w:rsidR="0014437F" w:rsidRDefault="0014437F">
      <w:pPr>
        <w:jc w:val="right"/>
        <w:divId w:val="69088532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DE5AD1" w14:paraId="034D95AB" w14:textId="77777777">
        <w:trPr>
          <w:divId w:val="69088532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B6FC454" w14:textId="77777777" w:rsidR="0014437F" w:rsidRDefault="0014437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9CB9CDD" w14:textId="77777777" w:rsidR="0014437F" w:rsidRDefault="0014437F">
            <w:pPr>
              <w:pStyle w:val="a5"/>
              <w:jc w:val="center"/>
              <w:rPr>
                <w:rFonts w:hint="eastAsia"/>
              </w:rPr>
            </w:pPr>
            <w:r>
              <w:rPr>
                <w:rFonts w:hint="eastAsia"/>
                <w:kern w:val="2"/>
                <w:sz w:val="21"/>
                <w:szCs w:val="24"/>
                <w:lang w:eastAsia="zh-Hans"/>
              </w:rPr>
              <w:t xml:space="preserve">报告期（2025年7月1日 - 2025年9月30日） </w:t>
            </w:r>
          </w:p>
        </w:tc>
      </w:tr>
      <w:tr w:rsidR="00DE5AD1" w14:paraId="27F046E8" w14:textId="77777777">
        <w:trPr>
          <w:divId w:val="69088532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36A42" w14:textId="77777777" w:rsidR="0014437F" w:rsidRDefault="0014437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0C0351B" w14:textId="77777777" w:rsidR="0014437F" w:rsidRDefault="0014437F">
            <w:pPr>
              <w:jc w:val="center"/>
            </w:pPr>
            <w:r>
              <w:rPr>
                <w:rFonts w:ascii="宋体" w:hAnsi="宋体" w:hint="eastAsia"/>
                <w:szCs w:val="24"/>
                <w:lang w:eastAsia="zh-Hans"/>
              </w:rPr>
              <w:t>摩根慧选成长股票A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8C21018" w14:textId="77777777" w:rsidR="0014437F" w:rsidRDefault="0014437F">
            <w:pPr>
              <w:jc w:val="center"/>
            </w:pPr>
            <w:r>
              <w:rPr>
                <w:rFonts w:ascii="宋体" w:hAnsi="宋体" w:hint="eastAsia"/>
                <w:szCs w:val="24"/>
                <w:lang w:eastAsia="zh-Hans"/>
              </w:rPr>
              <w:t>摩根慧选成长股票C</w:t>
            </w:r>
          </w:p>
        </w:tc>
      </w:tr>
      <w:tr w:rsidR="00DE5AD1" w14:paraId="6812F9D9" w14:textId="77777777">
        <w:trPr>
          <w:divId w:val="6908853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DCF21F" w14:textId="77777777" w:rsidR="0014437F" w:rsidRDefault="0014437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415FD0" w14:textId="77777777" w:rsidR="0014437F" w:rsidRDefault="0014437F">
            <w:pPr>
              <w:jc w:val="right"/>
            </w:pPr>
            <w:r>
              <w:rPr>
                <w:rFonts w:ascii="宋体" w:hAnsi="宋体" w:hint="eastAsia"/>
                <w:szCs w:val="24"/>
                <w:lang w:eastAsia="zh-Hans"/>
              </w:rPr>
              <w:t>149,033,929.02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056C28" w14:textId="77777777" w:rsidR="0014437F" w:rsidRDefault="0014437F">
            <w:pPr>
              <w:jc w:val="right"/>
            </w:pPr>
            <w:r>
              <w:rPr>
                <w:rFonts w:ascii="宋体" w:hAnsi="宋体" w:hint="eastAsia"/>
                <w:szCs w:val="24"/>
                <w:lang w:eastAsia="zh-Hans"/>
              </w:rPr>
              <w:t>30,402,459.46</w:t>
            </w:r>
          </w:p>
        </w:tc>
      </w:tr>
      <w:tr w:rsidR="00DE5AD1" w14:paraId="329486E2" w14:textId="77777777">
        <w:trPr>
          <w:divId w:val="6908853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07D6F8" w14:textId="77777777" w:rsidR="0014437F" w:rsidRDefault="0014437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CEB977" w14:textId="77777777" w:rsidR="0014437F" w:rsidRDefault="0014437F">
            <w:pPr>
              <w:jc w:val="right"/>
            </w:pPr>
            <w:r>
              <w:rPr>
                <w:rFonts w:ascii="宋体" w:hAnsi="宋体" w:hint="eastAsia"/>
                <w:szCs w:val="24"/>
                <w:lang w:eastAsia="zh-Hans"/>
              </w:rPr>
              <w:t>489,869,668.93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ADEE1C" w14:textId="77777777" w:rsidR="0014437F" w:rsidRDefault="0014437F">
            <w:pPr>
              <w:jc w:val="right"/>
            </w:pPr>
            <w:r>
              <w:rPr>
                <w:rFonts w:ascii="宋体" w:hAnsi="宋体" w:hint="eastAsia"/>
                <w:szCs w:val="24"/>
                <w:lang w:eastAsia="zh-Hans"/>
              </w:rPr>
              <w:t>100,014,847.84</w:t>
            </w:r>
          </w:p>
        </w:tc>
      </w:tr>
      <w:tr w:rsidR="00DE5AD1" w14:paraId="64985721" w14:textId="77777777">
        <w:trPr>
          <w:divId w:val="6908853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07565C" w14:textId="77777777" w:rsidR="0014437F" w:rsidRDefault="0014437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88BB1F" w14:textId="77777777" w:rsidR="0014437F" w:rsidRDefault="0014437F">
            <w:pPr>
              <w:jc w:val="right"/>
            </w:pPr>
            <w:r>
              <w:rPr>
                <w:rFonts w:ascii="宋体" w:hAnsi="宋体" w:hint="eastAsia"/>
                <w:szCs w:val="24"/>
                <w:lang w:eastAsia="zh-Hans"/>
              </w:rPr>
              <w:t>0.6006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7F7AD6" w14:textId="77777777" w:rsidR="0014437F" w:rsidRDefault="0014437F">
            <w:pPr>
              <w:jc w:val="right"/>
            </w:pPr>
            <w:r>
              <w:rPr>
                <w:rFonts w:ascii="宋体" w:hAnsi="宋体" w:hint="eastAsia"/>
                <w:szCs w:val="24"/>
                <w:lang w:eastAsia="zh-Hans"/>
              </w:rPr>
              <w:t>0.5687</w:t>
            </w:r>
          </w:p>
        </w:tc>
      </w:tr>
      <w:tr w:rsidR="00DE5AD1" w14:paraId="4AC4693F" w14:textId="77777777">
        <w:trPr>
          <w:divId w:val="6908853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5382B3" w14:textId="77777777" w:rsidR="0014437F" w:rsidRDefault="0014437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C9F493" w14:textId="77777777" w:rsidR="0014437F" w:rsidRDefault="0014437F">
            <w:pPr>
              <w:jc w:val="right"/>
            </w:pPr>
            <w:r>
              <w:rPr>
                <w:rFonts w:ascii="宋体" w:hAnsi="宋体" w:hint="eastAsia"/>
                <w:szCs w:val="24"/>
                <w:lang w:eastAsia="zh-Hans"/>
              </w:rPr>
              <w:t>1,462,837,571.16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B8ACA7" w14:textId="77777777" w:rsidR="0014437F" w:rsidRDefault="0014437F">
            <w:pPr>
              <w:jc w:val="right"/>
            </w:pPr>
            <w:r>
              <w:rPr>
                <w:rFonts w:ascii="宋体" w:hAnsi="宋体" w:hint="eastAsia"/>
                <w:szCs w:val="24"/>
                <w:lang w:eastAsia="zh-Hans"/>
              </w:rPr>
              <w:t>293,813,570.98</w:t>
            </w:r>
          </w:p>
        </w:tc>
      </w:tr>
      <w:tr w:rsidR="00DE5AD1" w14:paraId="13EE076F" w14:textId="77777777">
        <w:trPr>
          <w:divId w:val="6908853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0662E9" w14:textId="77777777" w:rsidR="0014437F" w:rsidRDefault="0014437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0D7A5B" w14:textId="77777777" w:rsidR="0014437F" w:rsidRDefault="0014437F">
            <w:pPr>
              <w:jc w:val="right"/>
            </w:pPr>
            <w:r>
              <w:rPr>
                <w:rFonts w:ascii="宋体" w:hAnsi="宋体" w:hint="eastAsia"/>
                <w:szCs w:val="24"/>
                <w:lang w:eastAsia="zh-Hans"/>
              </w:rPr>
              <w:t>1.8239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1BDCAF" w14:textId="77777777" w:rsidR="0014437F" w:rsidRDefault="0014437F">
            <w:pPr>
              <w:jc w:val="right"/>
            </w:pPr>
            <w:r>
              <w:rPr>
                <w:rFonts w:ascii="宋体" w:hAnsi="宋体" w:hint="eastAsia"/>
                <w:szCs w:val="24"/>
                <w:lang w:eastAsia="zh-Hans"/>
              </w:rPr>
              <w:t>1.7431</w:t>
            </w:r>
          </w:p>
        </w:tc>
      </w:tr>
    </w:tbl>
    <w:p w14:paraId="2D9FE958" w14:textId="77777777" w:rsidR="0014437F" w:rsidRDefault="0014437F">
      <w:pPr>
        <w:wordWrap w:val="0"/>
        <w:spacing w:line="360" w:lineRule="auto"/>
        <w:jc w:val="left"/>
        <w:divId w:val="142580636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AC79B66" w14:textId="77777777" w:rsidR="0014437F" w:rsidRDefault="0014437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6A18E5F" w14:textId="77777777" w:rsidR="0014437F" w:rsidRDefault="0014437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EDF7ECA" w14:textId="77777777" w:rsidR="0014437F" w:rsidRDefault="0014437F">
      <w:pPr>
        <w:spacing w:line="360" w:lineRule="auto"/>
        <w:jc w:val="center"/>
        <w:divId w:val="1924531125"/>
      </w:pPr>
      <w:r>
        <w:rPr>
          <w:rFonts w:ascii="宋体" w:hAnsi="宋体" w:hint="eastAsia"/>
        </w:rPr>
        <w:t>摩根慧选成长股票A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E5AD1" w14:paraId="11C33F44" w14:textId="77777777">
        <w:trPr>
          <w:divId w:val="192453112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1018FF" w14:textId="77777777" w:rsidR="0014437F" w:rsidRDefault="0014437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9BD42B" w14:textId="77777777" w:rsidR="0014437F" w:rsidRDefault="0014437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272DD2" w14:textId="77777777" w:rsidR="0014437F" w:rsidRDefault="0014437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158D9A" w14:textId="77777777" w:rsidR="0014437F" w:rsidRDefault="0014437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E6559E" w14:textId="77777777" w:rsidR="0014437F" w:rsidRDefault="0014437F">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F5C40" w14:textId="77777777" w:rsidR="0014437F" w:rsidRDefault="0014437F">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32D287" w14:textId="77777777" w:rsidR="0014437F" w:rsidRDefault="0014437F">
            <w:pPr>
              <w:spacing w:line="360" w:lineRule="auto"/>
              <w:jc w:val="center"/>
            </w:pPr>
            <w:r>
              <w:rPr>
                <w:rFonts w:ascii="宋体" w:hAnsi="宋体" w:hint="eastAsia"/>
              </w:rPr>
              <w:t xml:space="preserve">②－④ </w:t>
            </w:r>
          </w:p>
        </w:tc>
      </w:tr>
      <w:tr w:rsidR="00DE5AD1" w14:paraId="30A9009D" w14:textId="77777777">
        <w:trPr>
          <w:divId w:val="19245311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ECC5A" w14:textId="77777777" w:rsidR="0014437F" w:rsidRDefault="0014437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25875" w14:textId="77777777" w:rsidR="0014437F" w:rsidRDefault="0014437F">
            <w:pPr>
              <w:spacing w:line="360" w:lineRule="auto"/>
              <w:jc w:val="right"/>
            </w:pPr>
            <w:r>
              <w:rPr>
                <w:rFonts w:ascii="宋体" w:hAnsi="宋体" w:hint="eastAsia"/>
              </w:rPr>
              <w:t xml:space="preserve">49.41%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87073" w14:textId="77777777" w:rsidR="0014437F" w:rsidRDefault="0014437F">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EADA4" w14:textId="77777777" w:rsidR="0014437F" w:rsidRDefault="0014437F">
            <w:pPr>
              <w:spacing w:line="360" w:lineRule="auto"/>
              <w:jc w:val="right"/>
            </w:pPr>
            <w:r>
              <w:rPr>
                <w:rFonts w:ascii="宋体" w:hAnsi="宋体" w:hint="eastAsia"/>
              </w:rPr>
              <w:t xml:space="preserve">16.41%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83974" w14:textId="77777777" w:rsidR="0014437F" w:rsidRDefault="0014437F">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C0FEEC" w14:textId="77777777" w:rsidR="0014437F" w:rsidRDefault="0014437F">
            <w:pPr>
              <w:spacing w:line="360" w:lineRule="auto"/>
              <w:jc w:val="right"/>
            </w:pPr>
            <w:r>
              <w:rPr>
                <w:rFonts w:ascii="宋体" w:hAnsi="宋体" w:hint="eastAsia"/>
              </w:rPr>
              <w:t xml:space="preserve">33.00%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046CE" w14:textId="77777777" w:rsidR="0014437F" w:rsidRDefault="0014437F">
            <w:pPr>
              <w:spacing w:line="360" w:lineRule="auto"/>
              <w:jc w:val="right"/>
            </w:pPr>
            <w:r>
              <w:rPr>
                <w:rFonts w:ascii="宋体" w:hAnsi="宋体" w:hint="eastAsia"/>
              </w:rPr>
              <w:t xml:space="preserve">1.13% </w:t>
            </w:r>
          </w:p>
        </w:tc>
      </w:tr>
      <w:tr w:rsidR="00DE5AD1" w14:paraId="1A03A72E" w14:textId="77777777">
        <w:trPr>
          <w:divId w:val="19245311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959B8" w14:textId="77777777" w:rsidR="0014437F" w:rsidRDefault="0014437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3BF65" w14:textId="77777777" w:rsidR="0014437F" w:rsidRDefault="0014437F">
            <w:pPr>
              <w:spacing w:line="360" w:lineRule="auto"/>
              <w:jc w:val="right"/>
            </w:pPr>
            <w:r>
              <w:rPr>
                <w:rFonts w:ascii="宋体" w:hAnsi="宋体" w:hint="eastAsia"/>
              </w:rPr>
              <w:t xml:space="preserve">45.46%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27C3B" w14:textId="77777777" w:rsidR="0014437F" w:rsidRDefault="0014437F">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4A48B" w14:textId="77777777" w:rsidR="0014437F" w:rsidRDefault="0014437F">
            <w:pPr>
              <w:spacing w:line="360" w:lineRule="auto"/>
              <w:jc w:val="right"/>
            </w:pPr>
            <w:r>
              <w:rPr>
                <w:rFonts w:ascii="宋体" w:hAnsi="宋体" w:hint="eastAsia"/>
              </w:rPr>
              <w:t xml:space="preserve">17.98%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962C7" w14:textId="77777777" w:rsidR="0014437F" w:rsidRDefault="0014437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6F648E" w14:textId="77777777" w:rsidR="0014437F" w:rsidRDefault="0014437F">
            <w:pPr>
              <w:spacing w:line="360" w:lineRule="auto"/>
              <w:jc w:val="right"/>
            </w:pPr>
            <w:r>
              <w:rPr>
                <w:rFonts w:ascii="宋体" w:hAnsi="宋体" w:hint="eastAsia"/>
              </w:rPr>
              <w:t xml:space="preserve">27.48%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16384" w14:textId="77777777" w:rsidR="0014437F" w:rsidRDefault="0014437F">
            <w:pPr>
              <w:spacing w:line="360" w:lineRule="auto"/>
              <w:jc w:val="right"/>
            </w:pPr>
            <w:r>
              <w:rPr>
                <w:rFonts w:ascii="宋体" w:hAnsi="宋体" w:hint="eastAsia"/>
              </w:rPr>
              <w:t xml:space="preserve">0.86% </w:t>
            </w:r>
          </w:p>
        </w:tc>
      </w:tr>
      <w:tr w:rsidR="00DE5AD1" w14:paraId="55F926A2" w14:textId="77777777">
        <w:trPr>
          <w:divId w:val="19245311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15CAA" w14:textId="77777777" w:rsidR="0014437F" w:rsidRDefault="0014437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CAE24" w14:textId="77777777" w:rsidR="0014437F" w:rsidRDefault="0014437F">
            <w:pPr>
              <w:spacing w:line="360" w:lineRule="auto"/>
              <w:jc w:val="right"/>
            </w:pPr>
            <w:r>
              <w:rPr>
                <w:rFonts w:ascii="宋体" w:hAnsi="宋体" w:hint="eastAsia"/>
              </w:rPr>
              <w:t xml:space="preserve">55.38%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16064" w14:textId="77777777" w:rsidR="0014437F" w:rsidRDefault="0014437F">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B907A" w14:textId="77777777" w:rsidR="0014437F" w:rsidRDefault="0014437F">
            <w:pPr>
              <w:spacing w:line="360" w:lineRule="auto"/>
              <w:jc w:val="right"/>
            </w:pPr>
            <w:r>
              <w:rPr>
                <w:rFonts w:ascii="宋体" w:hAnsi="宋体" w:hint="eastAsia"/>
              </w:rPr>
              <w:t xml:space="preserve">18.14%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28258" w14:textId="77777777" w:rsidR="0014437F" w:rsidRDefault="0014437F">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BF5BA2" w14:textId="77777777" w:rsidR="0014437F" w:rsidRDefault="0014437F">
            <w:pPr>
              <w:spacing w:line="360" w:lineRule="auto"/>
              <w:jc w:val="right"/>
            </w:pPr>
            <w:r>
              <w:rPr>
                <w:rFonts w:ascii="宋体" w:hAnsi="宋体" w:hint="eastAsia"/>
              </w:rPr>
              <w:t xml:space="preserve">37.24%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B44BF" w14:textId="77777777" w:rsidR="0014437F" w:rsidRDefault="0014437F">
            <w:pPr>
              <w:spacing w:line="360" w:lineRule="auto"/>
              <w:jc w:val="right"/>
            </w:pPr>
            <w:r>
              <w:rPr>
                <w:rFonts w:ascii="宋体" w:hAnsi="宋体" w:hint="eastAsia"/>
              </w:rPr>
              <w:t xml:space="preserve">0.63% </w:t>
            </w:r>
          </w:p>
        </w:tc>
      </w:tr>
      <w:tr w:rsidR="00DE5AD1" w14:paraId="79B0FB9F" w14:textId="77777777">
        <w:trPr>
          <w:divId w:val="19245311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4BE71F" w14:textId="77777777" w:rsidR="0014437F" w:rsidRDefault="0014437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E7B09" w14:textId="77777777" w:rsidR="0014437F" w:rsidRDefault="0014437F">
            <w:pPr>
              <w:spacing w:line="360" w:lineRule="auto"/>
              <w:jc w:val="right"/>
            </w:pPr>
            <w:r>
              <w:rPr>
                <w:rFonts w:ascii="宋体" w:hAnsi="宋体" w:hint="eastAsia"/>
              </w:rPr>
              <w:t xml:space="preserve">46.37%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2DBE5" w14:textId="77777777" w:rsidR="0014437F" w:rsidRDefault="0014437F">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A8893" w14:textId="77777777" w:rsidR="0014437F" w:rsidRDefault="0014437F">
            <w:pPr>
              <w:spacing w:line="360" w:lineRule="auto"/>
              <w:jc w:val="right"/>
            </w:pPr>
            <w:r>
              <w:rPr>
                <w:rFonts w:ascii="宋体" w:hAnsi="宋体" w:hint="eastAsia"/>
              </w:rPr>
              <w:t xml:space="preserve">26.20%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66BF0" w14:textId="77777777" w:rsidR="0014437F" w:rsidRDefault="0014437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E78577" w14:textId="77777777" w:rsidR="0014437F" w:rsidRDefault="0014437F">
            <w:pPr>
              <w:spacing w:line="360" w:lineRule="auto"/>
              <w:jc w:val="right"/>
            </w:pPr>
            <w:r>
              <w:rPr>
                <w:rFonts w:ascii="宋体" w:hAnsi="宋体" w:hint="eastAsia"/>
              </w:rPr>
              <w:t xml:space="preserve">20.17%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817AC" w14:textId="77777777" w:rsidR="0014437F" w:rsidRDefault="0014437F">
            <w:pPr>
              <w:spacing w:line="360" w:lineRule="auto"/>
              <w:jc w:val="right"/>
            </w:pPr>
            <w:r>
              <w:rPr>
                <w:rFonts w:ascii="宋体" w:hAnsi="宋体" w:hint="eastAsia"/>
              </w:rPr>
              <w:t xml:space="preserve">0.32% </w:t>
            </w:r>
          </w:p>
        </w:tc>
      </w:tr>
      <w:tr w:rsidR="00DE5AD1" w14:paraId="12510F71" w14:textId="77777777">
        <w:trPr>
          <w:divId w:val="19245311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1F04F" w14:textId="77777777" w:rsidR="0014437F" w:rsidRDefault="0014437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CCFC1" w14:textId="77777777" w:rsidR="0014437F" w:rsidRDefault="0014437F">
            <w:pPr>
              <w:spacing w:line="360" w:lineRule="auto"/>
              <w:jc w:val="right"/>
            </w:pPr>
            <w:r>
              <w:rPr>
                <w:rFonts w:ascii="宋体" w:hAnsi="宋体" w:hint="eastAsia"/>
              </w:rPr>
              <w:t xml:space="preserve">16.89%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AFCC7" w14:textId="77777777" w:rsidR="0014437F" w:rsidRDefault="0014437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013B9" w14:textId="77777777" w:rsidR="0014437F" w:rsidRDefault="0014437F">
            <w:pPr>
              <w:spacing w:line="360" w:lineRule="auto"/>
              <w:jc w:val="right"/>
            </w:pPr>
            <w:r>
              <w:rPr>
                <w:rFonts w:ascii="宋体" w:hAnsi="宋体" w:hint="eastAsia"/>
              </w:rPr>
              <w:t xml:space="preserve">9.52%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140E1" w14:textId="77777777" w:rsidR="0014437F" w:rsidRDefault="0014437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02B2B6" w14:textId="77777777" w:rsidR="0014437F" w:rsidRDefault="0014437F">
            <w:pPr>
              <w:spacing w:line="360" w:lineRule="auto"/>
              <w:jc w:val="right"/>
            </w:pPr>
            <w:r>
              <w:rPr>
                <w:rFonts w:ascii="宋体" w:hAnsi="宋体" w:hint="eastAsia"/>
              </w:rPr>
              <w:t xml:space="preserve">7.37%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EB8B7" w14:textId="77777777" w:rsidR="0014437F" w:rsidRDefault="0014437F">
            <w:pPr>
              <w:spacing w:line="360" w:lineRule="auto"/>
              <w:jc w:val="right"/>
            </w:pPr>
            <w:r>
              <w:rPr>
                <w:rFonts w:ascii="宋体" w:hAnsi="宋体" w:hint="eastAsia"/>
              </w:rPr>
              <w:t xml:space="preserve">0.43% </w:t>
            </w:r>
          </w:p>
        </w:tc>
      </w:tr>
      <w:tr w:rsidR="00DE5AD1" w14:paraId="4F743004" w14:textId="77777777">
        <w:trPr>
          <w:divId w:val="192453112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A0F28" w14:textId="77777777" w:rsidR="0014437F" w:rsidRDefault="0014437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458B5" w14:textId="77777777" w:rsidR="0014437F" w:rsidRDefault="0014437F">
            <w:pPr>
              <w:spacing w:line="360" w:lineRule="auto"/>
              <w:jc w:val="right"/>
            </w:pPr>
            <w:r>
              <w:rPr>
                <w:rFonts w:ascii="宋体" w:hAnsi="宋体" w:hint="eastAsia"/>
              </w:rPr>
              <w:t xml:space="preserve">82.39%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BF62A" w14:textId="77777777" w:rsidR="0014437F" w:rsidRDefault="0014437F">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F7E01" w14:textId="77777777" w:rsidR="0014437F" w:rsidRDefault="0014437F">
            <w:pPr>
              <w:spacing w:line="360" w:lineRule="auto"/>
              <w:jc w:val="right"/>
            </w:pPr>
            <w:r>
              <w:rPr>
                <w:rFonts w:ascii="宋体" w:hAnsi="宋体" w:hint="eastAsia"/>
              </w:rPr>
              <w:t xml:space="preserve">18.67%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1B08C" w14:textId="77777777" w:rsidR="0014437F" w:rsidRDefault="0014437F">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0ECFF0" w14:textId="77777777" w:rsidR="0014437F" w:rsidRDefault="0014437F">
            <w:pPr>
              <w:spacing w:line="360" w:lineRule="auto"/>
              <w:jc w:val="right"/>
            </w:pPr>
            <w:r>
              <w:rPr>
                <w:rFonts w:ascii="宋体" w:hAnsi="宋体" w:hint="eastAsia"/>
              </w:rPr>
              <w:t xml:space="preserve">63.72%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C054E" w14:textId="77777777" w:rsidR="0014437F" w:rsidRDefault="0014437F">
            <w:pPr>
              <w:spacing w:line="360" w:lineRule="auto"/>
              <w:jc w:val="right"/>
            </w:pPr>
            <w:r>
              <w:rPr>
                <w:rFonts w:ascii="宋体" w:hAnsi="宋体" w:hint="eastAsia"/>
              </w:rPr>
              <w:t xml:space="preserve">0.40% </w:t>
            </w:r>
          </w:p>
        </w:tc>
      </w:tr>
    </w:tbl>
    <w:p w14:paraId="3762E983" w14:textId="77777777" w:rsidR="0014437F" w:rsidRDefault="0014437F">
      <w:pPr>
        <w:spacing w:line="360" w:lineRule="auto"/>
        <w:jc w:val="center"/>
        <w:divId w:val="1579635259"/>
      </w:pPr>
      <w:r>
        <w:rPr>
          <w:rFonts w:ascii="宋体" w:hAnsi="宋体" w:hint="eastAsia"/>
        </w:rPr>
        <w:t>摩根慧选成长股票C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DE5AD1" w14:paraId="33347FD0" w14:textId="77777777">
        <w:trPr>
          <w:divId w:val="157963525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A51B2F" w14:textId="77777777" w:rsidR="0014437F" w:rsidRDefault="0014437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10B6B0" w14:textId="77777777" w:rsidR="0014437F" w:rsidRDefault="0014437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3D44E6" w14:textId="77777777" w:rsidR="0014437F" w:rsidRDefault="0014437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88DF8E" w14:textId="77777777" w:rsidR="0014437F" w:rsidRDefault="0014437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F526AC" w14:textId="77777777" w:rsidR="0014437F" w:rsidRDefault="0014437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97764" w14:textId="77777777" w:rsidR="0014437F" w:rsidRDefault="0014437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C6082C" w14:textId="77777777" w:rsidR="0014437F" w:rsidRDefault="0014437F">
            <w:pPr>
              <w:spacing w:line="360" w:lineRule="auto"/>
              <w:jc w:val="center"/>
            </w:pPr>
            <w:r>
              <w:rPr>
                <w:rFonts w:ascii="宋体" w:hAnsi="宋体" w:hint="eastAsia"/>
              </w:rPr>
              <w:t xml:space="preserve">②－④ </w:t>
            </w:r>
          </w:p>
        </w:tc>
      </w:tr>
      <w:tr w:rsidR="00DE5AD1" w14:paraId="0B7082C9" w14:textId="77777777">
        <w:trPr>
          <w:divId w:val="15796352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823C3" w14:textId="77777777" w:rsidR="0014437F" w:rsidRDefault="0014437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0911C" w14:textId="77777777" w:rsidR="0014437F" w:rsidRDefault="0014437F">
            <w:pPr>
              <w:spacing w:line="360" w:lineRule="auto"/>
              <w:jc w:val="right"/>
            </w:pPr>
            <w:r>
              <w:rPr>
                <w:rFonts w:ascii="宋体" w:hAnsi="宋体" w:hint="eastAsia"/>
              </w:rPr>
              <w:t xml:space="preserve">49.11%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BAB87" w14:textId="77777777" w:rsidR="0014437F" w:rsidRDefault="0014437F">
            <w:pPr>
              <w:spacing w:line="360" w:lineRule="auto"/>
              <w:jc w:val="right"/>
            </w:pPr>
            <w:r>
              <w:rPr>
                <w:rFonts w:ascii="宋体" w:hAnsi="宋体" w:hint="eastAsia"/>
              </w:rPr>
              <w:t xml:space="preserve">1.85%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01EAE" w14:textId="77777777" w:rsidR="0014437F" w:rsidRDefault="0014437F">
            <w:pPr>
              <w:spacing w:line="360" w:lineRule="auto"/>
              <w:jc w:val="right"/>
            </w:pPr>
            <w:r>
              <w:rPr>
                <w:rFonts w:ascii="宋体" w:hAnsi="宋体" w:hint="eastAsia"/>
              </w:rPr>
              <w:t xml:space="preserve">16.41%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5BB60" w14:textId="77777777" w:rsidR="0014437F" w:rsidRDefault="0014437F">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B21443" w14:textId="77777777" w:rsidR="0014437F" w:rsidRDefault="0014437F">
            <w:pPr>
              <w:spacing w:line="360" w:lineRule="auto"/>
              <w:jc w:val="right"/>
            </w:pPr>
            <w:r>
              <w:rPr>
                <w:rFonts w:ascii="宋体" w:hAnsi="宋体" w:hint="eastAsia"/>
              </w:rPr>
              <w:t xml:space="preserve">32.70%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025A1" w14:textId="77777777" w:rsidR="0014437F" w:rsidRDefault="0014437F">
            <w:pPr>
              <w:spacing w:line="360" w:lineRule="auto"/>
              <w:jc w:val="right"/>
            </w:pPr>
            <w:r>
              <w:rPr>
                <w:rFonts w:ascii="宋体" w:hAnsi="宋体" w:hint="eastAsia"/>
              </w:rPr>
              <w:t xml:space="preserve">1.13% </w:t>
            </w:r>
          </w:p>
        </w:tc>
      </w:tr>
      <w:tr w:rsidR="00DE5AD1" w14:paraId="50E2A0C9" w14:textId="77777777">
        <w:trPr>
          <w:divId w:val="15796352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5FEB5" w14:textId="77777777" w:rsidR="0014437F" w:rsidRDefault="0014437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94D9A" w14:textId="77777777" w:rsidR="0014437F" w:rsidRDefault="0014437F">
            <w:pPr>
              <w:spacing w:line="360" w:lineRule="auto"/>
              <w:jc w:val="right"/>
            </w:pPr>
            <w:r>
              <w:rPr>
                <w:rFonts w:ascii="宋体" w:hAnsi="宋体" w:hint="eastAsia"/>
              </w:rPr>
              <w:t xml:space="preserve">44.87%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303DB" w14:textId="77777777" w:rsidR="0014437F" w:rsidRDefault="0014437F">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7CC83" w14:textId="77777777" w:rsidR="0014437F" w:rsidRDefault="0014437F">
            <w:pPr>
              <w:spacing w:line="360" w:lineRule="auto"/>
              <w:jc w:val="right"/>
            </w:pPr>
            <w:r>
              <w:rPr>
                <w:rFonts w:ascii="宋体" w:hAnsi="宋体" w:hint="eastAsia"/>
              </w:rPr>
              <w:t xml:space="preserve">17.98%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DA345" w14:textId="77777777" w:rsidR="0014437F" w:rsidRDefault="0014437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9D5433" w14:textId="77777777" w:rsidR="0014437F" w:rsidRDefault="0014437F">
            <w:pPr>
              <w:spacing w:line="360" w:lineRule="auto"/>
              <w:jc w:val="right"/>
            </w:pPr>
            <w:r>
              <w:rPr>
                <w:rFonts w:ascii="宋体" w:hAnsi="宋体" w:hint="eastAsia"/>
              </w:rPr>
              <w:t xml:space="preserve">26.89%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402F7" w14:textId="77777777" w:rsidR="0014437F" w:rsidRDefault="0014437F">
            <w:pPr>
              <w:spacing w:line="360" w:lineRule="auto"/>
              <w:jc w:val="right"/>
            </w:pPr>
            <w:r>
              <w:rPr>
                <w:rFonts w:ascii="宋体" w:hAnsi="宋体" w:hint="eastAsia"/>
              </w:rPr>
              <w:t xml:space="preserve">0.86% </w:t>
            </w:r>
          </w:p>
        </w:tc>
      </w:tr>
      <w:tr w:rsidR="00DE5AD1" w14:paraId="15397444" w14:textId="77777777">
        <w:trPr>
          <w:divId w:val="15796352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3F1DF5" w14:textId="77777777" w:rsidR="0014437F" w:rsidRDefault="0014437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CF8CE" w14:textId="77777777" w:rsidR="0014437F" w:rsidRDefault="0014437F">
            <w:pPr>
              <w:spacing w:line="360" w:lineRule="auto"/>
              <w:jc w:val="right"/>
            </w:pPr>
            <w:r>
              <w:rPr>
                <w:rFonts w:ascii="宋体" w:hAnsi="宋体" w:hint="eastAsia"/>
              </w:rPr>
              <w:t xml:space="preserve">54.15%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19E2D" w14:textId="77777777" w:rsidR="0014437F" w:rsidRDefault="0014437F">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DE5AF" w14:textId="77777777" w:rsidR="0014437F" w:rsidRDefault="0014437F">
            <w:pPr>
              <w:spacing w:line="360" w:lineRule="auto"/>
              <w:jc w:val="right"/>
            </w:pPr>
            <w:r>
              <w:rPr>
                <w:rFonts w:ascii="宋体" w:hAnsi="宋体" w:hint="eastAsia"/>
              </w:rPr>
              <w:t xml:space="preserve">18.14%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15367" w14:textId="77777777" w:rsidR="0014437F" w:rsidRDefault="0014437F">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B94E63" w14:textId="77777777" w:rsidR="0014437F" w:rsidRDefault="0014437F">
            <w:pPr>
              <w:spacing w:line="360" w:lineRule="auto"/>
              <w:jc w:val="right"/>
            </w:pPr>
            <w:r>
              <w:rPr>
                <w:rFonts w:ascii="宋体" w:hAnsi="宋体" w:hint="eastAsia"/>
              </w:rPr>
              <w:t xml:space="preserve">36.01%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1201B" w14:textId="77777777" w:rsidR="0014437F" w:rsidRDefault="0014437F">
            <w:pPr>
              <w:spacing w:line="360" w:lineRule="auto"/>
              <w:jc w:val="right"/>
            </w:pPr>
            <w:r>
              <w:rPr>
                <w:rFonts w:ascii="宋体" w:hAnsi="宋体" w:hint="eastAsia"/>
              </w:rPr>
              <w:t xml:space="preserve">0.63% </w:t>
            </w:r>
          </w:p>
        </w:tc>
      </w:tr>
      <w:tr w:rsidR="00DE5AD1" w14:paraId="4C81A0BA" w14:textId="77777777">
        <w:trPr>
          <w:divId w:val="15796352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E20FB" w14:textId="77777777" w:rsidR="0014437F" w:rsidRDefault="0014437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41393" w14:textId="77777777" w:rsidR="0014437F" w:rsidRDefault="0014437F">
            <w:pPr>
              <w:spacing w:line="360" w:lineRule="auto"/>
              <w:jc w:val="right"/>
            </w:pPr>
            <w:r>
              <w:rPr>
                <w:rFonts w:ascii="宋体" w:hAnsi="宋体" w:hint="eastAsia"/>
              </w:rPr>
              <w:t xml:space="preserve">42.90%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FD8CD" w14:textId="77777777" w:rsidR="0014437F" w:rsidRDefault="0014437F">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D079E" w14:textId="77777777" w:rsidR="0014437F" w:rsidRDefault="0014437F">
            <w:pPr>
              <w:spacing w:line="360" w:lineRule="auto"/>
              <w:jc w:val="right"/>
            </w:pPr>
            <w:r>
              <w:rPr>
                <w:rFonts w:ascii="宋体" w:hAnsi="宋体" w:hint="eastAsia"/>
              </w:rPr>
              <w:t xml:space="preserve">26.20%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9F564" w14:textId="77777777" w:rsidR="0014437F" w:rsidRDefault="0014437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77D1A0" w14:textId="77777777" w:rsidR="0014437F" w:rsidRDefault="0014437F">
            <w:pPr>
              <w:spacing w:line="360" w:lineRule="auto"/>
              <w:jc w:val="right"/>
            </w:pPr>
            <w:r>
              <w:rPr>
                <w:rFonts w:ascii="宋体" w:hAnsi="宋体" w:hint="eastAsia"/>
              </w:rPr>
              <w:t xml:space="preserve">16.70%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1A7DD" w14:textId="77777777" w:rsidR="0014437F" w:rsidRDefault="0014437F">
            <w:pPr>
              <w:spacing w:line="360" w:lineRule="auto"/>
              <w:jc w:val="right"/>
            </w:pPr>
            <w:r>
              <w:rPr>
                <w:rFonts w:ascii="宋体" w:hAnsi="宋体" w:hint="eastAsia"/>
              </w:rPr>
              <w:t xml:space="preserve">0.32% </w:t>
            </w:r>
          </w:p>
        </w:tc>
      </w:tr>
      <w:tr w:rsidR="00DE5AD1" w14:paraId="77B8A204" w14:textId="77777777">
        <w:trPr>
          <w:divId w:val="15796352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FD870" w14:textId="77777777" w:rsidR="0014437F" w:rsidRDefault="0014437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F0480" w14:textId="77777777" w:rsidR="0014437F" w:rsidRDefault="0014437F">
            <w:pPr>
              <w:spacing w:line="360" w:lineRule="auto"/>
              <w:jc w:val="right"/>
            </w:pPr>
            <w:r>
              <w:rPr>
                <w:rFonts w:ascii="宋体" w:hAnsi="宋体" w:hint="eastAsia"/>
              </w:rPr>
              <w:t xml:space="preserve">12.31%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C64BD" w14:textId="77777777" w:rsidR="0014437F" w:rsidRDefault="0014437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17003" w14:textId="77777777" w:rsidR="0014437F" w:rsidRDefault="0014437F">
            <w:pPr>
              <w:spacing w:line="360" w:lineRule="auto"/>
              <w:jc w:val="right"/>
            </w:pPr>
            <w:r>
              <w:rPr>
                <w:rFonts w:ascii="宋体" w:hAnsi="宋体" w:hint="eastAsia"/>
              </w:rPr>
              <w:t xml:space="preserve">9.52%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31C9F" w14:textId="77777777" w:rsidR="0014437F" w:rsidRDefault="0014437F">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0DF16D" w14:textId="77777777" w:rsidR="0014437F" w:rsidRDefault="0014437F">
            <w:pPr>
              <w:spacing w:line="360" w:lineRule="auto"/>
              <w:jc w:val="right"/>
            </w:pPr>
            <w:r>
              <w:rPr>
                <w:rFonts w:ascii="宋体" w:hAnsi="宋体" w:hint="eastAsia"/>
              </w:rPr>
              <w:t xml:space="preserve">2.79%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3D17D" w14:textId="77777777" w:rsidR="0014437F" w:rsidRDefault="0014437F">
            <w:pPr>
              <w:spacing w:line="360" w:lineRule="auto"/>
              <w:jc w:val="right"/>
            </w:pPr>
            <w:r>
              <w:rPr>
                <w:rFonts w:ascii="宋体" w:hAnsi="宋体" w:hint="eastAsia"/>
              </w:rPr>
              <w:t xml:space="preserve">0.43% </w:t>
            </w:r>
          </w:p>
        </w:tc>
      </w:tr>
      <w:tr w:rsidR="00DE5AD1" w14:paraId="3FD2EDFD" w14:textId="77777777">
        <w:trPr>
          <w:divId w:val="157963525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C6C2B" w14:textId="77777777" w:rsidR="0014437F" w:rsidRDefault="0014437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E52B6" w14:textId="77777777" w:rsidR="0014437F" w:rsidRDefault="0014437F">
            <w:pPr>
              <w:spacing w:line="360" w:lineRule="auto"/>
              <w:jc w:val="right"/>
            </w:pPr>
            <w:r>
              <w:rPr>
                <w:rFonts w:ascii="宋体" w:hAnsi="宋体" w:hint="eastAsia"/>
              </w:rPr>
              <w:t xml:space="preserve">74.31%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7E697" w14:textId="77777777" w:rsidR="0014437F" w:rsidRDefault="0014437F">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5DEFF" w14:textId="77777777" w:rsidR="0014437F" w:rsidRDefault="0014437F">
            <w:pPr>
              <w:spacing w:line="360" w:lineRule="auto"/>
              <w:jc w:val="right"/>
            </w:pPr>
            <w:r>
              <w:rPr>
                <w:rFonts w:ascii="宋体" w:hAnsi="宋体" w:hint="eastAsia"/>
              </w:rPr>
              <w:t xml:space="preserve">18.67%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8BE4E" w14:textId="77777777" w:rsidR="0014437F" w:rsidRDefault="0014437F">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899A84" w14:textId="77777777" w:rsidR="0014437F" w:rsidRDefault="0014437F">
            <w:pPr>
              <w:spacing w:line="360" w:lineRule="auto"/>
              <w:jc w:val="right"/>
            </w:pPr>
            <w:r>
              <w:rPr>
                <w:rFonts w:ascii="宋体" w:hAnsi="宋体" w:hint="eastAsia"/>
              </w:rPr>
              <w:t xml:space="preserve">55.64%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98E3F" w14:textId="77777777" w:rsidR="0014437F" w:rsidRDefault="0014437F">
            <w:pPr>
              <w:spacing w:line="360" w:lineRule="auto"/>
              <w:jc w:val="right"/>
            </w:pPr>
            <w:r>
              <w:rPr>
                <w:rFonts w:ascii="宋体" w:hAnsi="宋体" w:hint="eastAsia"/>
              </w:rPr>
              <w:t xml:space="preserve">0.40% </w:t>
            </w:r>
          </w:p>
        </w:tc>
      </w:tr>
    </w:tbl>
    <w:p w14:paraId="1A00DA5B" w14:textId="77777777" w:rsidR="0014437F" w:rsidRDefault="0014437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DC58790" w14:textId="77777777" w:rsidR="0014437F" w:rsidRDefault="0014437F">
      <w:pPr>
        <w:spacing w:line="360" w:lineRule="auto"/>
        <w:jc w:val="left"/>
        <w:divId w:val="1426270744"/>
      </w:pPr>
      <w:bookmarkStart w:id="70" w:name="m07_04_07_09"/>
      <w:bookmarkStart w:id="71" w:name="m07_04_07_09_tab"/>
      <w:r>
        <w:rPr>
          <w:rFonts w:ascii="宋体" w:hAnsi="宋体" w:hint="eastAsia"/>
          <w:noProof/>
        </w:rPr>
        <w:lastRenderedPageBreak/>
        <w:drawing>
          <wp:inline distT="0" distB="0" distL="0" distR="0" wp14:anchorId="088E3555" wp14:editId="52A0B57A">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DEE6320" w14:textId="77777777" w:rsidR="0014437F" w:rsidRDefault="0014437F">
      <w:pPr>
        <w:spacing w:line="360" w:lineRule="auto"/>
        <w:jc w:val="left"/>
        <w:divId w:val="1999920495"/>
      </w:pPr>
      <w:r>
        <w:rPr>
          <w:rFonts w:ascii="宋体" w:hAnsi="宋体" w:hint="eastAsia"/>
          <w:noProof/>
        </w:rPr>
        <w:drawing>
          <wp:inline distT="0" distB="0" distL="0" distR="0" wp14:anchorId="7A5EDA9D" wp14:editId="23F5BC5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D5D84DD" w14:textId="77777777" w:rsidR="0014437F" w:rsidRDefault="0014437F">
      <w:pPr>
        <w:spacing w:line="360" w:lineRule="auto"/>
      </w:pPr>
      <w:r>
        <w:rPr>
          <w:rFonts w:ascii="宋体" w:hAnsi="宋体" w:hint="eastAsia"/>
        </w:rPr>
        <w:t>注：</w:t>
      </w:r>
      <w:r>
        <w:rPr>
          <w:rFonts w:ascii="宋体" w:hAnsi="宋体" w:hint="eastAsia"/>
          <w:lang w:eastAsia="zh-Hans"/>
        </w:rPr>
        <w:t>本基金合同生效日为2020年1月22日，图示的时间段为合同生效日至本报告期末。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57BEDBA4" w14:textId="77777777" w:rsidR="0014437F" w:rsidRDefault="0014437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FFCF5BF" w14:textId="77777777" w:rsidR="0014437F" w:rsidRDefault="0014437F">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DE5AD1" w14:paraId="14481AB6" w14:textId="77777777">
        <w:trPr>
          <w:divId w:val="58202896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C920E" w14:textId="77777777" w:rsidR="0014437F" w:rsidRDefault="0014437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BEB9D" w14:textId="77777777" w:rsidR="0014437F" w:rsidRDefault="0014437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ADFA4" w14:textId="77777777" w:rsidR="0014437F" w:rsidRDefault="0014437F">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28F4A" w14:textId="77777777" w:rsidR="0014437F" w:rsidRDefault="0014437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FD556" w14:textId="77777777" w:rsidR="0014437F" w:rsidRDefault="0014437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DE5AD1" w14:paraId="7E2E0ACA" w14:textId="77777777">
        <w:trPr>
          <w:divId w:val="58202896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5831F" w14:textId="77777777" w:rsidR="0014437F" w:rsidRDefault="0014437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40F47" w14:textId="77777777" w:rsidR="0014437F" w:rsidRDefault="0014437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B20E3" w14:textId="77777777" w:rsidR="0014437F" w:rsidRDefault="0014437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97550" w14:textId="77777777" w:rsidR="0014437F" w:rsidRDefault="0014437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65787" w14:textId="77777777" w:rsidR="0014437F" w:rsidRDefault="0014437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8AB3C" w14:textId="77777777" w:rsidR="0014437F" w:rsidRDefault="0014437F">
            <w:pPr>
              <w:widowControl/>
              <w:jc w:val="left"/>
            </w:pPr>
          </w:p>
        </w:tc>
      </w:tr>
      <w:tr w:rsidR="00DE5AD1" w14:paraId="7730ACFF" w14:textId="77777777">
        <w:trPr>
          <w:divId w:val="58202896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0DA19" w14:textId="77777777" w:rsidR="0014437F" w:rsidRDefault="0014437F">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BCE84" w14:textId="77777777" w:rsidR="0014437F" w:rsidRDefault="0014437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E8B34" w14:textId="77777777" w:rsidR="0014437F" w:rsidRDefault="0014437F">
            <w:pPr>
              <w:jc w:val="center"/>
            </w:pPr>
            <w:r>
              <w:rPr>
                <w:rFonts w:ascii="宋体" w:hAnsi="宋体" w:hint="eastAsia"/>
                <w:szCs w:val="24"/>
                <w:lang w:eastAsia="zh-Hans"/>
              </w:rPr>
              <w:t>2020年1月22日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EF6EB" w14:textId="77777777" w:rsidR="0014437F" w:rsidRDefault="0014437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39BF2" w14:textId="77777777" w:rsidR="0014437F" w:rsidRDefault="0014437F">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24F15" w14:textId="77777777" w:rsidR="0014437F" w:rsidRDefault="0014437F">
            <w:pPr>
              <w:jc w:val="left"/>
            </w:pPr>
            <w:r>
              <w:rPr>
                <w:rFonts w:ascii="宋体" w:hAnsi="宋体" w:hint="eastAsia"/>
                <w:szCs w:val="24"/>
                <w:lang w:eastAsia="zh-Hans"/>
              </w:rPr>
              <w:t>李德辉先生曾任农银汇理基金管理有限公司研究员。2014年8月起加入摩根基</w:t>
            </w:r>
            <w:r>
              <w:rPr>
                <w:rFonts w:ascii="宋体" w:hAnsi="宋体" w:hint="eastAsia"/>
                <w:szCs w:val="24"/>
                <w:lang w:eastAsia="zh-Hans"/>
              </w:rPr>
              <w:lastRenderedPageBreak/>
              <w:t>金管理（中国）有限公司（原上投摩根基金管理有限公司），历任研究员、行业专家兼基金经理助理、基金经理、高级基金经理，现任资深基金经理。</w:t>
            </w:r>
          </w:p>
        </w:tc>
      </w:tr>
    </w:tbl>
    <w:p w14:paraId="2169A0B5" w14:textId="77777777" w:rsidR="0014437F" w:rsidRDefault="0014437F">
      <w:pPr>
        <w:wordWrap w:val="0"/>
        <w:spacing w:line="360" w:lineRule="auto"/>
        <w:jc w:val="left"/>
        <w:divId w:val="1573157030"/>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C471326" w14:textId="77777777" w:rsidR="0014437F" w:rsidRDefault="0014437F">
      <w:pPr>
        <w:pStyle w:val="XBRLTitle3"/>
        <w:spacing w:before="156"/>
        <w:ind w:left="0"/>
        <w:divId w:val="1868104341"/>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DE5AD1" w14:paraId="19DBCB03" w14:textId="77777777">
        <w:trPr>
          <w:divId w:val="359356865"/>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DB67902" w14:textId="77777777" w:rsidR="0014437F" w:rsidRDefault="0014437F">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C4D4A9F" w14:textId="77777777" w:rsidR="0014437F" w:rsidRDefault="0014437F">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348A35" w14:textId="77777777" w:rsidR="0014437F" w:rsidRDefault="0014437F">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6A6E1EE" w14:textId="77777777" w:rsidR="0014437F" w:rsidRDefault="0014437F">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B3636A8" w14:textId="77777777" w:rsidR="0014437F" w:rsidRDefault="0014437F">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DE5AD1" w14:paraId="2A9ECA89" w14:textId="77777777">
        <w:trPr>
          <w:divId w:val="359356865"/>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7EEDC" w14:textId="77777777" w:rsidR="0014437F" w:rsidRDefault="0014437F">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632D4F" w14:textId="77777777" w:rsidR="0014437F" w:rsidRDefault="0014437F">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CE232A" w14:textId="77777777" w:rsidR="0014437F" w:rsidRDefault="0014437F">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27D8A7" w14:textId="77777777" w:rsidR="0014437F" w:rsidRDefault="0014437F">
            <w:pPr>
              <w:jc w:val="right"/>
            </w:pPr>
            <w:r>
              <w:rPr>
                <w:rFonts w:ascii="宋体" w:hAnsi="宋体" w:hint="eastAsia"/>
                <w:szCs w:val="24"/>
              </w:rPr>
              <w:t>7,970,156,258.64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AF42B4" w14:textId="77777777" w:rsidR="0014437F" w:rsidRDefault="0014437F">
            <w:pPr>
              <w:jc w:val="center"/>
            </w:pPr>
            <w:r>
              <w:rPr>
                <w:rFonts w:ascii="宋体" w:hAnsi="宋体" w:hint="eastAsia"/>
                <w:szCs w:val="24"/>
              </w:rPr>
              <w:t>2016-11-18</w:t>
            </w:r>
          </w:p>
        </w:tc>
      </w:tr>
      <w:tr w:rsidR="00DE5AD1" w14:paraId="30D0FD73" w14:textId="77777777">
        <w:trPr>
          <w:divId w:val="35935686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8CCA6C3" w14:textId="77777777" w:rsidR="0014437F" w:rsidRDefault="0014437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265B22" w14:textId="77777777" w:rsidR="0014437F" w:rsidRDefault="0014437F">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830E74" w14:textId="77777777" w:rsidR="0014437F" w:rsidRDefault="0014437F">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E4F95" w14:textId="77777777" w:rsidR="0014437F" w:rsidRDefault="0014437F">
            <w:pPr>
              <w:jc w:val="right"/>
            </w:pPr>
            <w:r>
              <w:rPr>
                <w:rFonts w:ascii="宋体" w:hAnsi="宋体" w:hint="eastAsia"/>
                <w:szCs w:val="24"/>
              </w:rPr>
              <w:t>7,620,190.90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CFDFFF" w14:textId="77777777" w:rsidR="0014437F" w:rsidRDefault="0014437F">
            <w:pPr>
              <w:jc w:val="center"/>
            </w:pPr>
            <w:r>
              <w:rPr>
                <w:rFonts w:ascii="宋体" w:hAnsi="宋体" w:hint="eastAsia"/>
                <w:szCs w:val="24"/>
              </w:rPr>
              <w:t>2022-11-22</w:t>
            </w:r>
          </w:p>
        </w:tc>
      </w:tr>
      <w:tr w:rsidR="00DE5AD1" w14:paraId="4C9E61C0" w14:textId="77777777">
        <w:trPr>
          <w:divId w:val="35935686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C97E703" w14:textId="77777777" w:rsidR="0014437F" w:rsidRDefault="0014437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64DCF" w14:textId="77777777" w:rsidR="0014437F" w:rsidRDefault="0014437F">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3D15F" w14:textId="77777777" w:rsidR="0014437F" w:rsidRDefault="0014437F">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63F4D1" w14:textId="77777777" w:rsidR="0014437F" w:rsidRDefault="0014437F">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3BE75" w14:textId="77777777" w:rsidR="0014437F" w:rsidRDefault="0014437F">
            <w:pPr>
              <w:jc w:val="center"/>
            </w:pPr>
            <w:r>
              <w:rPr>
                <w:rFonts w:ascii="宋体" w:hAnsi="宋体" w:hint="eastAsia"/>
                <w:szCs w:val="24"/>
              </w:rPr>
              <w:t>-</w:t>
            </w:r>
          </w:p>
        </w:tc>
      </w:tr>
      <w:tr w:rsidR="00DE5AD1" w14:paraId="65F4FB73" w14:textId="77777777">
        <w:trPr>
          <w:divId w:val="35935686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318D505" w14:textId="77777777" w:rsidR="0014437F" w:rsidRDefault="0014437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B10B98" w14:textId="77777777" w:rsidR="0014437F" w:rsidRDefault="0014437F">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6738E" w14:textId="77777777" w:rsidR="0014437F" w:rsidRDefault="0014437F">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5BBDF1" w14:textId="77777777" w:rsidR="0014437F" w:rsidRDefault="0014437F">
            <w:pPr>
              <w:jc w:val="right"/>
            </w:pPr>
            <w:r>
              <w:rPr>
                <w:rFonts w:ascii="宋体" w:hAnsi="宋体" w:hint="eastAsia"/>
                <w:szCs w:val="24"/>
              </w:rPr>
              <w:t>7,977,776,449.54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929898" w14:textId="77777777" w:rsidR="0014437F" w:rsidRDefault="0014437F">
            <w:pPr>
              <w:jc w:val="center"/>
            </w:pPr>
            <w:r>
              <w:rPr>
                <w:rFonts w:ascii="宋体" w:hAnsi="宋体" w:hint="eastAsia"/>
                <w:szCs w:val="24"/>
              </w:rPr>
              <w:t xml:space="preserve">- </w:t>
            </w:r>
          </w:p>
        </w:tc>
      </w:tr>
    </w:tbl>
    <w:p w14:paraId="025F4AEA" w14:textId="77777777" w:rsidR="0014437F" w:rsidRDefault="0014437F">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1CC9A836" w14:textId="77777777" w:rsidR="0014437F" w:rsidRDefault="0014437F">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F46D1BE" w14:textId="77777777" w:rsidR="0014437F" w:rsidRDefault="0014437F">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5AE96AB8" w14:textId="77777777" w:rsidR="0014437F" w:rsidRDefault="0014437F">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47B0090F" w14:textId="77777777" w:rsidR="0014437F" w:rsidRDefault="0014437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75853B9" w14:textId="77777777" w:rsidR="0014437F" w:rsidRDefault="0014437F">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2290C0CB" w14:textId="77777777" w:rsidR="0014437F" w:rsidRDefault="0014437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640E465" w14:textId="77777777" w:rsidR="0014437F" w:rsidRDefault="0014437F">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286B675" w14:textId="77777777" w:rsidR="0014437F" w:rsidRDefault="0014437F">
      <w:pPr>
        <w:spacing w:line="360" w:lineRule="auto"/>
        <w:ind w:firstLineChars="200" w:firstLine="420"/>
        <w:jc w:val="left"/>
      </w:pPr>
      <w:r>
        <w:rPr>
          <w:rFonts w:ascii="宋体" w:hAnsi="宋体" w:cs="宋体" w:hint="eastAsia"/>
          <w:color w:val="000000"/>
          <w:kern w:val="0"/>
        </w:rPr>
        <w:t>2025年三季度A股表现非常好，沪深300指数上涨17.9%，创业板指数上涨50.4%，恒生科技指数上涨21.9%。表现靠前的板块是通信、电子、电力设备、有色金属。电子和通信受益于全球AI算力投资，电力设备（主要是锂电相关）受益于强劲的储能需求，有色金属受益于美联储降息。防御类板块表现相对较弱，如银行、煤炭、食品饮料等。本基金在报告期内表现较好，跑赢业绩比较基准。本基金报告期内适当增配了通信、电子、电力设备、有色金属等板块，其景气度较高；适当降低了家电、汽车等板块仓位，因为以旧换新补贴退坡，消费需求相对疲弱。</w:t>
      </w:r>
      <w:r>
        <w:rPr>
          <w:rFonts w:ascii="宋体" w:hAnsi="宋体" w:cs="宋体" w:hint="eastAsia"/>
          <w:color w:val="000000"/>
          <w:kern w:val="0"/>
        </w:rPr>
        <w:br/>
        <w:t xml:space="preserve">　　展望四季度，美联储降息、国内流动性宽松、政策呵护市场、经济具有较强韧性，这些对股市整体或均有利。板块上仍有不少景气度较高的方向，虽然股价已上涨不少，但估值仍不贵，多数公司对应2026年不到20倍的市盈率（PE），明年或仍有空间。</w:t>
      </w:r>
      <w:r>
        <w:rPr>
          <w:rFonts w:ascii="宋体" w:hAnsi="宋体" w:cs="宋体" w:hint="eastAsia"/>
          <w:color w:val="000000"/>
          <w:kern w:val="0"/>
        </w:rPr>
        <w:br/>
        <w:t xml:space="preserve">　　重点关注的方向：AI、锂电池、有色金属、机械、医药等。1）AI：AI虽已发展了三年，相关公司股价上涨幅度较大，但目前产业仍处于早期，AI在文本、代码处理等方面展现出较强的商业化前景，在多模态能力上仍在快速进步，AI有希望理解物理世界的规律，这便有可能实现智能驾驶和人形机器人普及，所以短期几年内算力投入还是有较大增长空间，但长期看大模型公司的商业化变现有更大的想象空间，因此我们看好算力和大模型相关的公司。2）锂电池：预计新能源汽车仍可能有20%左右的锂电需求增长，储能和商用车的锂电需求增长或更快，下半年看到锂电池行业量价均可能有所提升，且行业盈利处于底部，有望回升，因此对明年展望更乐观。3）有色金属：铜和黄金供需格局良好，需求稳步增长，供给没有弹性，企业盈利能力较强，估值较低。美联储降息有利于全球PMI向上，AI数据中心需要大量电力，拉动铜的需求，铜价整体处于向上趋势中。4）机械：部分资源品的出海需求较好，如工程机械、油气设备等。5）医药：BD出海的逻辑仍在兑现，但是上半年涨幅加大，三季度表现一般，我们仍维持一部分仓</w:t>
      </w:r>
      <w:r>
        <w:rPr>
          <w:rFonts w:ascii="宋体" w:hAnsi="宋体" w:cs="宋体" w:hint="eastAsia"/>
          <w:color w:val="000000"/>
          <w:kern w:val="0"/>
        </w:rPr>
        <w:lastRenderedPageBreak/>
        <w:t>位。</w:t>
      </w:r>
    </w:p>
    <w:p w14:paraId="25127016" w14:textId="77777777" w:rsidR="0014437F" w:rsidRDefault="0014437F">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4F62BDB4" w14:textId="77777777" w:rsidR="0014437F" w:rsidRDefault="0014437F">
      <w:pPr>
        <w:spacing w:line="360" w:lineRule="auto"/>
        <w:ind w:firstLineChars="200" w:firstLine="420"/>
      </w:pPr>
      <w:r>
        <w:rPr>
          <w:rFonts w:ascii="宋体" w:hAnsi="宋体" w:hint="eastAsia"/>
        </w:rPr>
        <w:t>本报告期摩根慧选成长股票A份额净值增长率为：49.41%，同期业绩比较基准收益率为：16.41%；</w:t>
      </w:r>
      <w:r>
        <w:rPr>
          <w:rFonts w:ascii="宋体" w:hAnsi="宋体" w:hint="eastAsia"/>
        </w:rPr>
        <w:br/>
        <w:t xml:space="preserve">　　摩根慧选成长股票C份额净值增长率为：49.11%，同期业绩比较基准收益率为：16.41%。</w:t>
      </w:r>
    </w:p>
    <w:p w14:paraId="1A1487B2" w14:textId="77777777" w:rsidR="0014437F" w:rsidRDefault="0014437F">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0A68152" w14:textId="77777777" w:rsidR="0014437F" w:rsidRDefault="0014437F">
      <w:pPr>
        <w:spacing w:line="360" w:lineRule="auto"/>
        <w:ind w:firstLineChars="200" w:firstLine="420"/>
        <w:jc w:val="left"/>
      </w:pPr>
      <w:r>
        <w:rPr>
          <w:rFonts w:ascii="宋体" w:hAnsi="宋体" w:hint="eastAsia"/>
        </w:rPr>
        <w:t>无。</w:t>
      </w:r>
    </w:p>
    <w:p w14:paraId="2EBBEF79" w14:textId="77777777" w:rsidR="0014437F" w:rsidRDefault="0014437F">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7ADEAFC6" w14:textId="77777777" w:rsidR="0014437F" w:rsidRDefault="0014437F">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DE5AD1" w14:paraId="02C704AD"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0A2F52" w14:textId="77777777" w:rsidR="0014437F" w:rsidRDefault="0014437F">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DC64850" w14:textId="77777777" w:rsidR="0014437F" w:rsidRDefault="0014437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AD0F1A3" w14:textId="77777777" w:rsidR="0014437F" w:rsidRDefault="0014437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CD2EC7B" w14:textId="77777777" w:rsidR="0014437F" w:rsidRDefault="0014437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DE5AD1" w14:paraId="7F3F0F4D"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0B1A18" w14:textId="77777777" w:rsidR="0014437F" w:rsidRDefault="0014437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CF4DBDE" w14:textId="77777777" w:rsidR="0014437F" w:rsidRDefault="0014437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A3B9A0" w14:textId="77777777" w:rsidR="0014437F" w:rsidRDefault="0014437F">
            <w:pPr>
              <w:jc w:val="right"/>
            </w:pPr>
            <w:r>
              <w:rPr>
                <w:rFonts w:ascii="宋体" w:hAnsi="宋体" w:hint="eastAsia"/>
                <w:szCs w:val="24"/>
                <w:lang w:eastAsia="zh-Hans"/>
              </w:rPr>
              <w:t>1,614,504,490.83</w:t>
            </w:r>
          </w:p>
        </w:tc>
        <w:tc>
          <w:tcPr>
            <w:tcW w:w="1333" w:type="pct"/>
            <w:tcBorders>
              <w:top w:val="single" w:sz="4" w:space="0" w:color="auto"/>
              <w:left w:val="nil"/>
              <w:bottom w:val="single" w:sz="4" w:space="0" w:color="auto"/>
              <w:right w:val="single" w:sz="4" w:space="0" w:color="auto"/>
            </w:tcBorders>
            <w:vAlign w:val="center"/>
            <w:hideMark/>
          </w:tcPr>
          <w:p w14:paraId="6C151121" w14:textId="77777777" w:rsidR="0014437F" w:rsidRDefault="0014437F">
            <w:pPr>
              <w:jc w:val="right"/>
            </w:pPr>
            <w:r>
              <w:rPr>
                <w:rFonts w:ascii="宋体" w:hAnsi="宋体" w:hint="eastAsia"/>
                <w:szCs w:val="24"/>
                <w:lang w:eastAsia="zh-Hans"/>
              </w:rPr>
              <w:t>88.10</w:t>
            </w:r>
          </w:p>
        </w:tc>
      </w:tr>
      <w:tr w:rsidR="00DE5AD1" w14:paraId="3F3F90C6"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3B07F7" w14:textId="77777777" w:rsidR="0014437F" w:rsidRDefault="0014437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AD6679" w14:textId="77777777" w:rsidR="0014437F" w:rsidRDefault="0014437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40FE55" w14:textId="77777777" w:rsidR="0014437F" w:rsidRDefault="0014437F">
            <w:pPr>
              <w:jc w:val="right"/>
            </w:pPr>
            <w:r>
              <w:rPr>
                <w:rFonts w:ascii="宋体" w:hAnsi="宋体" w:hint="eastAsia"/>
                <w:szCs w:val="24"/>
                <w:lang w:eastAsia="zh-Hans"/>
              </w:rPr>
              <w:t>1,614,504,490.83</w:t>
            </w:r>
          </w:p>
        </w:tc>
        <w:tc>
          <w:tcPr>
            <w:tcW w:w="1333" w:type="pct"/>
            <w:tcBorders>
              <w:top w:val="single" w:sz="4" w:space="0" w:color="auto"/>
              <w:left w:val="nil"/>
              <w:bottom w:val="single" w:sz="4" w:space="0" w:color="auto"/>
              <w:right w:val="single" w:sz="4" w:space="0" w:color="auto"/>
            </w:tcBorders>
            <w:vAlign w:val="center"/>
            <w:hideMark/>
          </w:tcPr>
          <w:p w14:paraId="7369DC91" w14:textId="77777777" w:rsidR="0014437F" w:rsidRDefault="0014437F">
            <w:pPr>
              <w:jc w:val="right"/>
            </w:pPr>
            <w:r>
              <w:rPr>
                <w:rFonts w:ascii="宋体" w:hAnsi="宋体" w:hint="eastAsia"/>
                <w:szCs w:val="24"/>
                <w:lang w:eastAsia="zh-Hans"/>
              </w:rPr>
              <w:t>88.10</w:t>
            </w:r>
          </w:p>
        </w:tc>
      </w:tr>
      <w:tr w:rsidR="00DE5AD1" w14:paraId="49ED95E8"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A1DD91" w14:textId="77777777" w:rsidR="0014437F" w:rsidRDefault="0014437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0BDAACA" w14:textId="77777777" w:rsidR="0014437F" w:rsidRDefault="0014437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4DDA2E" w14:textId="77777777" w:rsidR="0014437F" w:rsidRDefault="0014437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B7E58A" w14:textId="77777777" w:rsidR="0014437F" w:rsidRDefault="0014437F">
            <w:pPr>
              <w:jc w:val="right"/>
            </w:pPr>
            <w:r>
              <w:rPr>
                <w:rFonts w:ascii="宋体" w:hAnsi="宋体" w:hint="eastAsia"/>
                <w:szCs w:val="24"/>
                <w:lang w:eastAsia="zh-Hans"/>
              </w:rPr>
              <w:t>-</w:t>
            </w:r>
          </w:p>
        </w:tc>
      </w:tr>
      <w:tr w:rsidR="00DE5AD1" w14:paraId="7992BF4F"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9CB6A7" w14:textId="77777777" w:rsidR="0014437F" w:rsidRDefault="0014437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18088D" w14:textId="77777777" w:rsidR="0014437F" w:rsidRDefault="0014437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0CC192" w14:textId="77777777" w:rsidR="0014437F" w:rsidRDefault="0014437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66AC84A" w14:textId="77777777" w:rsidR="0014437F" w:rsidRDefault="0014437F">
            <w:pPr>
              <w:jc w:val="right"/>
            </w:pPr>
            <w:r>
              <w:rPr>
                <w:rFonts w:ascii="宋体" w:hAnsi="宋体" w:hint="eastAsia"/>
                <w:szCs w:val="24"/>
                <w:lang w:eastAsia="zh-Hans"/>
              </w:rPr>
              <w:t>-</w:t>
            </w:r>
          </w:p>
        </w:tc>
      </w:tr>
      <w:tr w:rsidR="00DE5AD1" w14:paraId="0F458BC7"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C2206E" w14:textId="77777777" w:rsidR="0014437F" w:rsidRDefault="0014437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B62D0A2" w14:textId="77777777" w:rsidR="0014437F" w:rsidRDefault="0014437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EACB4A" w14:textId="77777777" w:rsidR="0014437F" w:rsidRDefault="0014437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85BA36" w14:textId="77777777" w:rsidR="0014437F" w:rsidRDefault="0014437F">
            <w:pPr>
              <w:jc w:val="right"/>
            </w:pPr>
            <w:r>
              <w:rPr>
                <w:rFonts w:ascii="宋体" w:hAnsi="宋体" w:hint="eastAsia"/>
                <w:szCs w:val="24"/>
                <w:lang w:eastAsia="zh-Hans"/>
              </w:rPr>
              <w:t>-</w:t>
            </w:r>
          </w:p>
        </w:tc>
      </w:tr>
      <w:tr w:rsidR="00DE5AD1" w14:paraId="69EC1974"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1002F8" w14:textId="77777777" w:rsidR="0014437F" w:rsidRDefault="0014437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34ECE57" w14:textId="77777777" w:rsidR="0014437F" w:rsidRDefault="0014437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4ECF54" w14:textId="77777777" w:rsidR="0014437F" w:rsidRDefault="0014437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747653" w14:textId="77777777" w:rsidR="0014437F" w:rsidRDefault="0014437F">
            <w:pPr>
              <w:jc w:val="right"/>
            </w:pPr>
            <w:r>
              <w:rPr>
                <w:rFonts w:ascii="宋体" w:hAnsi="宋体" w:hint="eastAsia"/>
                <w:szCs w:val="24"/>
                <w:lang w:eastAsia="zh-Hans"/>
              </w:rPr>
              <w:t>-</w:t>
            </w:r>
          </w:p>
        </w:tc>
      </w:tr>
      <w:tr w:rsidR="00DE5AD1" w14:paraId="2980CF4E"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996609" w14:textId="77777777" w:rsidR="0014437F" w:rsidRDefault="0014437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4EC3A85" w14:textId="77777777" w:rsidR="0014437F" w:rsidRDefault="0014437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8DAC39" w14:textId="77777777" w:rsidR="0014437F" w:rsidRDefault="0014437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714F17A" w14:textId="77777777" w:rsidR="0014437F" w:rsidRDefault="0014437F">
            <w:pPr>
              <w:jc w:val="right"/>
            </w:pPr>
            <w:r>
              <w:rPr>
                <w:rFonts w:ascii="宋体" w:hAnsi="宋体" w:hint="eastAsia"/>
                <w:szCs w:val="24"/>
                <w:lang w:eastAsia="zh-Hans"/>
              </w:rPr>
              <w:t>-</w:t>
            </w:r>
          </w:p>
        </w:tc>
      </w:tr>
      <w:tr w:rsidR="00DE5AD1" w14:paraId="145C58D4"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9DB216" w14:textId="77777777" w:rsidR="0014437F" w:rsidRDefault="0014437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5C5CC29" w14:textId="77777777" w:rsidR="0014437F" w:rsidRDefault="0014437F">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361664" w14:textId="77777777" w:rsidR="0014437F" w:rsidRDefault="0014437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605B778" w14:textId="77777777" w:rsidR="0014437F" w:rsidRDefault="0014437F">
            <w:pPr>
              <w:jc w:val="right"/>
            </w:pPr>
            <w:r>
              <w:rPr>
                <w:rFonts w:ascii="宋体" w:hAnsi="宋体" w:hint="eastAsia"/>
                <w:szCs w:val="24"/>
                <w:lang w:eastAsia="zh-Hans"/>
              </w:rPr>
              <w:t>-</w:t>
            </w:r>
          </w:p>
        </w:tc>
      </w:tr>
      <w:tr w:rsidR="00DE5AD1" w14:paraId="01B4BC24"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C883E6" w14:textId="77777777" w:rsidR="0014437F" w:rsidRDefault="0014437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878E1F3" w14:textId="77777777" w:rsidR="0014437F" w:rsidRDefault="0014437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81077D" w14:textId="77777777" w:rsidR="0014437F" w:rsidRDefault="0014437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090293" w14:textId="77777777" w:rsidR="0014437F" w:rsidRDefault="0014437F">
            <w:pPr>
              <w:jc w:val="right"/>
            </w:pPr>
            <w:r>
              <w:rPr>
                <w:rFonts w:ascii="宋体" w:hAnsi="宋体" w:hint="eastAsia"/>
                <w:szCs w:val="24"/>
                <w:lang w:eastAsia="zh-Hans"/>
              </w:rPr>
              <w:t>-</w:t>
            </w:r>
          </w:p>
        </w:tc>
      </w:tr>
      <w:tr w:rsidR="00DE5AD1" w14:paraId="38447C97"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A25DF7" w14:textId="77777777" w:rsidR="0014437F" w:rsidRDefault="0014437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8FB78A4" w14:textId="77777777" w:rsidR="0014437F" w:rsidRDefault="0014437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5006FD" w14:textId="77777777" w:rsidR="0014437F" w:rsidRDefault="0014437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2908D3" w14:textId="77777777" w:rsidR="0014437F" w:rsidRDefault="0014437F">
            <w:pPr>
              <w:jc w:val="right"/>
            </w:pPr>
            <w:r>
              <w:rPr>
                <w:rFonts w:ascii="宋体" w:hAnsi="宋体" w:hint="eastAsia"/>
                <w:szCs w:val="24"/>
                <w:lang w:eastAsia="zh-Hans"/>
              </w:rPr>
              <w:t>-</w:t>
            </w:r>
          </w:p>
        </w:tc>
      </w:tr>
      <w:tr w:rsidR="00DE5AD1" w14:paraId="4CF8B370"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6C82F3" w14:textId="77777777" w:rsidR="0014437F" w:rsidRDefault="0014437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BE872CD" w14:textId="77777777" w:rsidR="0014437F" w:rsidRDefault="0014437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890A1A" w14:textId="77777777" w:rsidR="0014437F" w:rsidRDefault="0014437F">
            <w:pPr>
              <w:jc w:val="right"/>
            </w:pPr>
            <w:r>
              <w:rPr>
                <w:rFonts w:ascii="宋体" w:hAnsi="宋体" w:hint="eastAsia"/>
                <w:szCs w:val="24"/>
                <w:lang w:eastAsia="zh-Hans"/>
              </w:rPr>
              <w:t>180,684,230.37</w:t>
            </w:r>
          </w:p>
        </w:tc>
        <w:tc>
          <w:tcPr>
            <w:tcW w:w="1333" w:type="pct"/>
            <w:tcBorders>
              <w:top w:val="single" w:sz="4" w:space="0" w:color="auto"/>
              <w:left w:val="nil"/>
              <w:bottom w:val="single" w:sz="4" w:space="0" w:color="auto"/>
              <w:right w:val="single" w:sz="4" w:space="0" w:color="auto"/>
            </w:tcBorders>
            <w:vAlign w:val="center"/>
            <w:hideMark/>
          </w:tcPr>
          <w:p w14:paraId="67554303" w14:textId="77777777" w:rsidR="0014437F" w:rsidRDefault="0014437F">
            <w:pPr>
              <w:jc w:val="right"/>
            </w:pPr>
            <w:r>
              <w:rPr>
                <w:rFonts w:ascii="宋体" w:hAnsi="宋体" w:hint="eastAsia"/>
                <w:szCs w:val="24"/>
                <w:lang w:eastAsia="zh-Hans"/>
              </w:rPr>
              <w:t>9.86</w:t>
            </w:r>
          </w:p>
        </w:tc>
      </w:tr>
      <w:tr w:rsidR="00DE5AD1" w14:paraId="1C6579D9"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08B85C" w14:textId="77777777" w:rsidR="0014437F" w:rsidRDefault="0014437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595981B" w14:textId="77777777" w:rsidR="0014437F" w:rsidRDefault="0014437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F9393A" w14:textId="77777777" w:rsidR="0014437F" w:rsidRDefault="0014437F">
            <w:pPr>
              <w:jc w:val="right"/>
            </w:pPr>
            <w:r>
              <w:rPr>
                <w:rFonts w:ascii="宋体" w:hAnsi="宋体" w:hint="eastAsia"/>
                <w:szCs w:val="24"/>
                <w:lang w:eastAsia="zh-Hans"/>
              </w:rPr>
              <w:t>37,354,433.96</w:t>
            </w:r>
          </w:p>
        </w:tc>
        <w:tc>
          <w:tcPr>
            <w:tcW w:w="1333" w:type="pct"/>
            <w:tcBorders>
              <w:top w:val="single" w:sz="4" w:space="0" w:color="auto"/>
              <w:left w:val="nil"/>
              <w:bottom w:val="single" w:sz="4" w:space="0" w:color="auto"/>
              <w:right w:val="single" w:sz="4" w:space="0" w:color="auto"/>
            </w:tcBorders>
            <w:vAlign w:val="center"/>
            <w:hideMark/>
          </w:tcPr>
          <w:p w14:paraId="22150B76" w14:textId="77777777" w:rsidR="0014437F" w:rsidRDefault="0014437F">
            <w:pPr>
              <w:jc w:val="right"/>
            </w:pPr>
            <w:r>
              <w:rPr>
                <w:rFonts w:ascii="宋体" w:hAnsi="宋体" w:hint="eastAsia"/>
                <w:szCs w:val="24"/>
                <w:lang w:eastAsia="zh-Hans"/>
              </w:rPr>
              <w:t>2.04</w:t>
            </w:r>
          </w:p>
        </w:tc>
      </w:tr>
      <w:tr w:rsidR="00DE5AD1" w14:paraId="172329E2" w14:textId="77777777">
        <w:trPr>
          <w:divId w:val="121453726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003459" w14:textId="77777777" w:rsidR="0014437F" w:rsidRDefault="0014437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EE53537" w14:textId="77777777" w:rsidR="0014437F" w:rsidRDefault="0014437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3754A0" w14:textId="77777777" w:rsidR="0014437F" w:rsidRDefault="0014437F">
            <w:pPr>
              <w:jc w:val="right"/>
            </w:pPr>
            <w:r>
              <w:rPr>
                <w:rFonts w:ascii="宋体" w:hAnsi="宋体" w:hint="eastAsia"/>
                <w:szCs w:val="24"/>
                <w:lang w:eastAsia="zh-Hans"/>
              </w:rPr>
              <w:t>1,832,543,155.16</w:t>
            </w:r>
          </w:p>
        </w:tc>
        <w:tc>
          <w:tcPr>
            <w:tcW w:w="1333" w:type="pct"/>
            <w:tcBorders>
              <w:top w:val="single" w:sz="4" w:space="0" w:color="auto"/>
              <w:left w:val="nil"/>
              <w:bottom w:val="single" w:sz="4" w:space="0" w:color="auto"/>
              <w:right w:val="single" w:sz="4" w:space="0" w:color="auto"/>
            </w:tcBorders>
            <w:vAlign w:val="center"/>
            <w:hideMark/>
          </w:tcPr>
          <w:p w14:paraId="27B64934" w14:textId="77777777" w:rsidR="0014437F" w:rsidRDefault="0014437F">
            <w:pPr>
              <w:jc w:val="right"/>
            </w:pPr>
            <w:r>
              <w:rPr>
                <w:rFonts w:ascii="宋体" w:hAnsi="宋体" w:hint="eastAsia"/>
                <w:szCs w:val="24"/>
                <w:lang w:eastAsia="zh-Hans"/>
              </w:rPr>
              <w:t>100.00</w:t>
            </w:r>
          </w:p>
        </w:tc>
      </w:tr>
    </w:tbl>
    <w:p w14:paraId="3B0A7C59" w14:textId="77777777" w:rsidR="0014437F" w:rsidRDefault="0014437F">
      <w:pPr>
        <w:spacing w:line="360" w:lineRule="auto"/>
        <w:jc w:val="left"/>
        <w:divId w:val="1918048630"/>
      </w:pPr>
      <w:r>
        <w:rPr>
          <w:rFonts w:ascii="宋体" w:hAnsi="宋体" w:hint="eastAsia"/>
          <w:szCs w:val="21"/>
        </w:rPr>
        <w:t>注：</w:t>
      </w:r>
      <w:r>
        <w:rPr>
          <w:rFonts w:ascii="宋体" w:hAnsi="宋体" w:hint="eastAsia"/>
        </w:rPr>
        <w:t>本基金本报告期末通过港股通交易机制投资的港股公允价值为人民币469,686,760.03元,占期末净值比例为26.74%。</w:t>
      </w:r>
    </w:p>
    <w:p w14:paraId="1C51337B" w14:textId="77777777" w:rsidR="0014437F" w:rsidRDefault="0014437F">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7230C4A8" w14:textId="77777777" w:rsidR="0014437F" w:rsidRDefault="0014437F">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DE5AD1" w14:paraId="0166E6D5" w14:textId="77777777">
        <w:trPr>
          <w:divId w:val="110110280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F54C1A" w14:textId="77777777" w:rsidR="0014437F" w:rsidRDefault="0014437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4757104" w14:textId="77777777" w:rsidR="0014437F" w:rsidRDefault="0014437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87D6BB0" w14:textId="77777777" w:rsidR="0014437F" w:rsidRDefault="0014437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E99127B" w14:textId="77777777" w:rsidR="0014437F" w:rsidRDefault="0014437F">
            <w:pPr>
              <w:jc w:val="center"/>
            </w:pPr>
            <w:r>
              <w:rPr>
                <w:rFonts w:ascii="宋体" w:hAnsi="宋体" w:hint="eastAsia"/>
                <w:color w:val="000000"/>
              </w:rPr>
              <w:t xml:space="preserve">占基金资产净值比例（%） </w:t>
            </w:r>
          </w:p>
        </w:tc>
      </w:tr>
      <w:tr w:rsidR="00DE5AD1" w14:paraId="62D30EB6"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B22D74" w14:textId="77777777" w:rsidR="0014437F" w:rsidRDefault="0014437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869E32" w14:textId="77777777" w:rsidR="0014437F" w:rsidRDefault="0014437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6FCE69"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4E81B6" w14:textId="77777777" w:rsidR="0014437F" w:rsidRDefault="0014437F">
            <w:pPr>
              <w:jc w:val="right"/>
            </w:pPr>
            <w:r>
              <w:rPr>
                <w:rFonts w:ascii="宋体" w:hAnsi="宋体" w:hint="eastAsia"/>
                <w:szCs w:val="24"/>
                <w:lang w:eastAsia="zh-Hans"/>
              </w:rPr>
              <w:t>-</w:t>
            </w:r>
          </w:p>
        </w:tc>
      </w:tr>
      <w:tr w:rsidR="00DE5AD1" w14:paraId="76A600A5"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E85606" w14:textId="77777777" w:rsidR="0014437F" w:rsidRDefault="0014437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391253" w14:textId="77777777" w:rsidR="0014437F" w:rsidRDefault="0014437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80D471" w14:textId="77777777" w:rsidR="0014437F" w:rsidRDefault="0014437F">
            <w:pPr>
              <w:jc w:val="right"/>
            </w:pPr>
            <w:r>
              <w:rPr>
                <w:rFonts w:ascii="宋体" w:hAnsi="宋体" w:hint="eastAsia"/>
                <w:szCs w:val="24"/>
                <w:lang w:eastAsia="zh-Hans"/>
              </w:rPr>
              <w:t>232,856,017.00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62C82B" w14:textId="77777777" w:rsidR="0014437F" w:rsidRDefault="0014437F">
            <w:pPr>
              <w:jc w:val="right"/>
            </w:pPr>
            <w:r>
              <w:rPr>
                <w:rFonts w:ascii="宋体" w:hAnsi="宋体" w:hint="eastAsia"/>
                <w:szCs w:val="24"/>
                <w:lang w:eastAsia="zh-Hans"/>
              </w:rPr>
              <w:t>13.26</w:t>
            </w:r>
          </w:p>
        </w:tc>
      </w:tr>
      <w:tr w:rsidR="00DE5AD1" w14:paraId="50E3A12F"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73B0C7" w14:textId="77777777" w:rsidR="0014437F" w:rsidRDefault="0014437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519F6E" w14:textId="77777777" w:rsidR="0014437F" w:rsidRDefault="0014437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5E1055" w14:textId="77777777" w:rsidR="0014437F" w:rsidRDefault="0014437F">
            <w:pPr>
              <w:jc w:val="right"/>
            </w:pPr>
            <w:r>
              <w:rPr>
                <w:rFonts w:ascii="宋体" w:hAnsi="宋体" w:hint="eastAsia"/>
                <w:szCs w:val="24"/>
                <w:lang w:eastAsia="zh-Hans"/>
              </w:rPr>
              <w:t>880,245,188.80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A570C2" w14:textId="77777777" w:rsidR="0014437F" w:rsidRDefault="0014437F">
            <w:pPr>
              <w:jc w:val="right"/>
            </w:pPr>
            <w:r>
              <w:rPr>
                <w:rFonts w:ascii="宋体" w:hAnsi="宋体" w:hint="eastAsia"/>
                <w:szCs w:val="24"/>
                <w:lang w:eastAsia="zh-Hans"/>
              </w:rPr>
              <w:t>50.11</w:t>
            </w:r>
          </w:p>
        </w:tc>
      </w:tr>
      <w:tr w:rsidR="00DE5AD1" w14:paraId="18E424EA"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AB78B1" w14:textId="77777777" w:rsidR="0014437F" w:rsidRDefault="0014437F">
            <w:pPr>
              <w:jc w:val="center"/>
            </w:pPr>
            <w:r>
              <w:rPr>
                <w:rFonts w:ascii="宋体" w:hAnsi="宋体" w:hint="eastAsia"/>
                <w:color w:val="000000"/>
              </w:rPr>
              <w:lastRenderedPageBreak/>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41F85E" w14:textId="77777777" w:rsidR="0014437F" w:rsidRDefault="0014437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E1EE5D"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8232D0" w14:textId="77777777" w:rsidR="0014437F" w:rsidRDefault="0014437F">
            <w:pPr>
              <w:jc w:val="right"/>
            </w:pPr>
            <w:r>
              <w:rPr>
                <w:rFonts w:ascii="宋体" w:hAnsi="宋体" w:hint="eastAsia"/>
                <w:szCs w:val="24"/>
                <w:lang w:eastAsia="zh-Hans"/>
              </w:rPr>
              <w:t>-</w:t>
            </w:r>
          </w:p>
        </w:tc>
      </w:tr>
      <w:tr w:rsidR="00DE5AD1" w14:paraId="4280E475"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68E633" w14:textId="77777777" w:rsidR="0014437F" w:rsidRDefault="0014437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53E70D" w14:textId="77777777" w:rsidR="0014437F" w:rsidRDefault="0014437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D3C43A"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1BAB20" w14:textId="77777777" w:rsidR="0014437F" w:rsidRDefault="0014437F">
            <w:pPr>
              <w:jc w:val="right"/>
            </w:pPr>
            <w:r>
              <w:rPr>
                <w:rFonts w:ascii="宋体" w:hAnsi="宋体" w:hint="eastAsia"/>
                <w:szCs w:val="24"/>
                <w:lang w:eastAsia="zh-Hans"/>
              </w:rPr>
              <w:t>-</w:t>
            </w:r>
          </w:p>
        </w:tc>
      </w:tr>
      <w:tr w:rsidR="00DE5AD1" w14:paraId="014FB419"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C943AE" w14:textId="77777777" w:rsidR="0014437F" w:rsidRDefault="0014437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36489E" w14:textId="77777777" w:rsidR="0014437F" w:rsidRDefault="0014437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8CD082"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27CF7D" w14:textId="77777777" w:rsidR="0014437F" w:rsidRDefault="0014437F">
            <w:pPr>
              <w:jc w:val="right"/>
            </w:pPr>
            <w:r>
              <w:rPr>
                <w:rFonts w:ascii="宋体" w:hAnsi="宋体" w:hint="eastAsia"/>
                <w:szCs w:val="24"/>
                <w:lang w:eastAsia="zh-Hans"/>
              </w:rPr>
              <w:t>-</w:t>
            </w:r>
          </w:p>
        </w:tc>
      </w:tr>
      <w:tr w:rsidR="00DE5AD1" w14:paraId="5B6853B1"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BCD3B5" w14:textId="77777777" w:rsidR="0014437F" w:rsidRDefault="0014437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12C28A" w14:textId="77777777" w:rsidR="0014437F" w:rsidRDefault="0014437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BDE9C5"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BE08E6" w14:textId="77777777" w:rsidR="0014437F" w:rsidRDefault="0014437F">
            <w:pPr>
              <w:jc w:val="right"/>
            </w:pPr>
            <w:r>
              <w:rPr>
                <w:rFonts w:ascii="宋体" w:hAnsi="宋体" w:hint="eastAsia"/>
                <w:szCs w:val="24"/>
                <w:lang w:eastAsia="zh-Hans"/>
              </w:rPr>
              <w:t>-</w:t>
            </w:r>
          </w:p>
        </w:tc>
      </w:tr>
      <w:tr w:rsidR="00DE5AD1" w14:paraId="001CAE69"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5F9C1F" w14:textId="77777777" w:rsidR="0014437F" w:rsidRDefault="0014437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F51D8B" w14:textId="77777777" w:rsidR="0014437F" w:rsidRDefault="0014437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7B0D86"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C2B814" w14:textId="77777777" w:rsidR="0014437F" w:rsidRDefault="0014437F">
            <w:pPr>
              <w:jc w:val="right"/>
            </w:pPr>
            <w:r>
              <w:rPr>
                <w:rFonts w:ascii="宋体" w:hAnsi="宋体" w:hint="eastAsia"/>
                <w:szCs w:val="24"/>
                <w:lang w:eastAsia="zh-Hans"/>
              </w:rPr>
              <w:t>-</w:t>
            </w:r>
          </w:p>
        </w:tc>
      </w:tr>
      <w:tr w:rsidR="00DE5AD1" w14:paraId="4BC3C160"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5BAF22" w14:textId="77777777" w:rsidR="0014437F" w:rsidRDefault="0014437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5AA603" w14:textId="77777777" w:rsidR="0014437F" w:rsidRDefault="0014437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9F9038" w14:textId="77777777" w:rsidR="0014437F" w:rsidRDefault="0014437F">
            <w:pPr>
              <w:jc w:val="right"/>
            </w:pPr>
            <w:r>
              <w:rPr>
                <w:rFonts w:ascii="宋体" w:hAnsi="宋体" w:hint="eastAsia"/>
                <w:szCs w:val="24"/>
                <w:lang w:eastAsia="zh-Hans"/>
              </w:rPr>
              <w:t>31,716,525.00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6C60A1" w14:textId="77777777" w:rsidR="0014437F" w:rsidRDefault="0014437F">
            <w:pPr>
              <w:jc w:val="right"/>
            </w:pPr>
            <w:r>
              <w:rPr>
                <w:rFonts w:ascii="宋体" w:hAnsi="宋体" w:hint="eastAsia"/>
                <w:szCs w:val="24"/>
                <w:lang w:eastAsia="zh-Hans"/>
              </w:rPr>
              <w:t>1.81</w:t>
            </w:r>
          </w:p>
        </w:tc>
      </w:tr>
      <w:tr w:rsidR="00DE5AD1" w14:paraId="6215D400"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DE6541" w14:textId="77777777" w:rsidR="0014437F" w:rsidRDefault="0014437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DF3F3E" w14:textId="77777777" w:rsidR="0014437F" w:rsidRDefault="0014437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89CBB8"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593366" w14:textId="77777777" w:rsidR="0014437F" w:rsidRDefault="0014437F">
            <w:pPr>
              <w:jc w:val="right"/>
            </w:pPr>
            <w:r>
              <w:rPr>
                <w:rFonts w:ascii="宋体" w:hAnsi="宋体" w:hint="eastAsia"/>
                <w:szCs w:val="24"/>
                <w:lang w:eastAsia="zh-Hans"/>
              </w:rPr>
              <w:t>-</w:t>
            </w:r>
          </w:p>
        </w:tc>
      </w:tr>
      <w:tr w:rsidR="00DE5AD1" w14:paraId="29F422CD"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72FF41" w14:textId="77777777" w:rsidR="0014437F" w:rsidRDefault="0014437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B7591A" w14:textId="77777777" w:rsidR="0014437F" w:rsidRDefault="0014437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E1F0EC"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E4433C" w14:textId="77777777" w:rsidR="0014437F" w:rsidRDefault="0014437F">
            <w:pPr>
              <w:jc w:val="right"/>
            </w:pPr>
            <w:r>
              <w:rPr>
                <w:rFonts w:ascii="宋体" w:hAnsi="宋体" w:hint="eastAsia"/>
                <w:szCs w:val="24"/>
                <w:lang w:eastAsia="zh-Hans"/>
              </w:rPr>
              <w:t>-</w:t>
            </w:r>
          </w:p>
        </w:tc>
      </w:tr>
      <w:tr w:rsidR="00DE5AD1" w14:paraId="6D5D4A81"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E7C953" w14:textId="77777777" w:rsidR="0014437F" w:rsidRDefault="0014437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232720" w14:textId="77777777" w:rsidR="0014437F" w:rsidRDefault="0014437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A0FCBE"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0D0A9E" w14:textId="77777777" w:rsidR="0014437F" w:rsidRDefault="0014437F">
            <w:pPr>
              <w:jc w:val="right"/>
            </w:pPr>
            <w:r>
              <w:rPr>
                <w:rFonts w:ascii="宋体" w:hAnsi="宋体" w:hint="eastAsia"/>
                <w:szCs w:val="24"/>
                <w:lang w:eastAsia="zh-Hans"/>
              </w:rPr>
              <w:t>-</w:t>
            </w:r>
          </w:p>
        </w:tc>
      </w:tr>
      <w:tr w:rsidR="00DE5AD1" w14:paraId="26A32083"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00217D" w14:textId="77777777" w:rsidR="0014437F" w:rsidRDefault="0014437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117E2B" w14:textId="77777777" w:rsidR="0014437F" w:rsidRDefault="0014437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221595"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A2C66D" w14:textId="77777777" w:rsidR="0014437F" w:rsidRDefault="0014437F">
            <w:pPr>
              <w:jc w:val="right"/>
            </w:pPr>
            <w:r>
              <w:rPr>
                <w:rFonts w:ascii="宋体" w:hAnsi="宋体" w:hint="eastAsia"/>
                <w:szCs w:val="24"/>
                <w:lang w:eastAsia="zh-Hans"/>
              </w:rPr>
              <w:t>-</w:t>
            </w:r>
          </w:p>
        </w:tc>
      </w:tr>
      <w:tr w:rsidR="00DE5AD1" w14:paraId="767D2CDA"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22FE0E" w14:textId="77777777" w:rsidR="0014437F" w:rsidRDefault="0014437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794F54" w14:textId="77777777" w:rsidR="0014437F" w:rsidRDefault="0014437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E5271B"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19E544" w14:textId="77777777" w:rsidR="0014437F" w:rsidRDefault="0014437F">
            <w:pPr>
              <w:jc w:val="right"/>
            </w:pPr>
            <w:r>
              <w:rPr>
                <w:rFonts w:ascii="宋体" w:hAnsi="宋体" w:hint="eastAsia"/>
                <w:szCs w:val="24"/>
                <w:lang w:eastAsia="zh-Hans"/>
              </w:rPr>
              <w:t>-</w:t>
            </w:r>
          </w:p>
        </w:tc>
      </w:tr>
      <w:tr w:rsidR="00DE5AD1" w14:paraId="62CD8F6E"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2EAE84" w14:textId="77777777" w:rsidR="0014437F" w:rsidRDefault="0014437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E9D998" w14:textId="77777777" w:rsidR="0014437F" w:rsidRDefault="0014437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4D5551"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CEC7A3" w14:textId="77777777" w:rsidR="0014437F" w:rsidRDefault="0014437F">
            <w:pPr>
              <w:jc w:val="right"/>
            </w:pPr>
            <w:r>
              <w:rPr>
                <w:rFonts w:ascii="宋体" w:hAnsi="宋体" w:hint="eastAsia"/>
                <w:szCs w:val="24"/>
                <w:lang w:eastAsia="zh-Hans"/>
              </w:rPr>
              <w:t>-</w:t>
            </w:r>
          </w:p>
        </w:tc>
      </w:tr>
      <w:tr w:rsidR="00DE5AD1" w14:paraId="3DE9C69D"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04594A" w14:textId="77777777" w:rsidR="0014437F" w:rsidRDefault="0014437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E215B1" w14:textId="77777777" w:rsidR="0014437F" w:rsidRDefault="0014437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670EC7"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AED338" w14:textId="77777777" w:rsidR="0014437F" w:rsidRDefault="0014437F">
            <w:pPr>
              <w:jc w:val="right"/>
            </w:pPr>
            <w:r>
              <w:rPr>
                <w:rFonts w:ascii="宋体" w:hAnsi="宋体" w:hint="eastAsia"/>
                <w:szCs w:val="24"/>
                <w:lang w:eastAsia="zh-Hans"/>
              </w:rPr>
              <w:t>-</w:t>
            </w:r>
          </w:p>
        </w:tc>
      </w:tr>
      <w:tr w:rsidR="00DE5AD1" w14:paraId="452B03B0"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754283" w14:textId="77777777" w:rsidR="0014437F" w:rsidRDefault="0014437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856E63" w14:textId="77777777" w:rsidR="0014437F" w:rsidRDefault="0014437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E89ACB"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871484" w14:textId="77777777" w:rsidR="0014437F" w:rsidRDefault="0014437F">
            <w:pPr>
              <w:jc w:val="right"/>
            </w:pPr>
            <w:r>
              <w:rPr>
                <w:rFonts w:ascii="宋体" w:hAnsi="宋体" w:hint="eastAsia"/>
                <w:szCs w:val="24"/>
                <w:lang w:eastAsia="zh-Hans"/>
              </w:rPr>
              <w:t>-</w:t>
            </w:r>
          </w:p>
        </w:tc>
      </w:tr>
      <w:tr w:rsidR="00DE5AD1" w14:paraId="79300D9B"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395AD2" w14:textId="77777777" w:rsidR="0014437F" w:rsidRDefault="0014437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5DE2A3" w14:textId="77777777" w:rsidR="0014437F" w:rsidRDefault="0014437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CC5178"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5E42A8" w14:textId="77777777" w:rsidR="0014437F" w:rsidRDefault="0014437F">
            <w:pPr>
              <w:jc w:val="right"/>
            </w:pPr>
            <w:r>
              <w:rPr>
                <w:rFonts w:ascii="宋体" w:hAnsi="宋体" w:hint="eastAsia"/>
                <w:szCs w:val="24"/>
                <w:lang w:eastAsia="zh-Hans"/>
              </w:rPr>
              <w:t>-</w:t>
            </w:r>
          </w:p>
        </w:tc>
      </w:tr>
      <w:tr w:rsidR="00DE5AD1" w14:paraId="19EAF58D"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86E6B3" w14:textId="77777777" w:rsidR="0014437F" w:rsidRDefault="0014437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4D3061" w14:textId="77777777" w:rsidR="0014437F" w:rsidRDefault="0014437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145BA6E" w14:textId="77777777" w:rsidR="0014437F" w:rsidRDefault="0014437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0DC27C" w14:textId="77777777" w:rsidR="0014437F" w:rsidRDefault="0014437F">
            <w:pPr>
              <w:jc w:val="right"/>
            </w:pPr>
            <w:r>
              <w:rPr>
                <w:rFonts w:ascii="宋体" w:hAnsi="宋体" w:hint="eastAsia"/>
                <w:szCs w:val="24"/>
                <w:lang w:eastAsia="zh-Hans"/>
              </w:rPr>
              <w:t>-</w:t>
            </w:r>
          </w:p>
        </w:tc>
      </w:tr>
      <w:tr w:rsidR="00DE5AD1" w14:paraId="17A86E59" w14:textId="77777777">
        <w:trPr>
          <w:divId w:val="110110280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DAE847" w14:textId="77777777" w:rsidR="0014437F" w:rsidRDefault="0014437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0DE5A1" w14:textId="77777777" w:rsidR="0014437F" w:rsidRDefault="0014437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2F124E" w14:textId="77777777" w:rsidR="0014437F" w:rsidRDefault="0014437F">
            <w:pPr>
              <w:jc w:val="right"/>
            </w:pPr>
            <w:r>
              <w:rPr>
                <w:rFonts w:ascii="宋体" w:hAnsi="宋体" w:hint="eastAsia"/>
                <w:szCs w:val="24"/>
                <w:lang w:eastAsia="zh-Hans"/>
              </w:rPr>
              <w:t>1,144,817,730.80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DDF263" w14:textId="77777777" w:rsidR="0014437F" w:rsidRDefault="0014437F">
            <w:pPr>
              <w:jc w:val="right"/>
            </w:pPr>
            <w:r>
              <w:rPr>
                <w:rFonts w:ascii="宋体" w:hAnsi="宋体" w:hint="eastAsia"/>
                <w:szCs w:val="24"/>
                <w:lang w:eastAsia="zh-Hans"/>
              </w:rPr>
              <w:t>65.17</w:t>
            </w:r>
          </w:p>
        </w:tc>
      </w:tr>
    </w:tbl>
    <w:p w14:paraId="339E1085" w14:textId="77777777" w:rsidR="0014437F" w:rsidRDefault="0014437F">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DE5AD1" w14:paraId="5A3E3961"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EC9409" w14:textId="77777777" w:rsidR="0014437F" w:rsidRDefault="0014437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F7EF50" w14:textId="77777777" w:rsidR="0014437F" w:rsidRDefault="0014437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A4CC4A" w14:textId="77777777" w:rsidR="0014437F" w:rsidRDefault="0014437F">
            <w:pPr>
              <w:jc w:val="center"/>
            </w:pPr>
            <w:r>
              <w:rPr>
                <w:rFonts w:ascii="宋体" w:hAnsi="宋体" w:hint="eastAsia"/>
                <w:color w:val="000000"/>
              </w:rPr>
              <w:t xml:space="preserve">占基金资产净值比例（%） </w:t>
            </w:r>
          </w:p>
        </w:tc>
      </w:tr>
      <w:tr w:rsidR="00DE5AD1" w14:paraId="017CD8DC"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02C19E1" w14:textId="77777777" w:rsidR="0014437F" w:rsidRDefault="0014437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6E985D5" w14:textId="77777777" w:rsidR="0014437F" w:rsidRDefault="0014437F">
            <w:pPr>
              <w:jc w:val="right"/>
            </w:pPr>
            <w:r>
              <w:rPr>
                <w:rFonts w:ascii="宋体" w:hAnsi="宋体" w:hint="eastAsia"/>
                <w:szCs w:val="24"/>
                <w:lang w:eastAsia="zh-Hans"/>
              </w:rPr>
              <w:t>58,117,421.79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C025F4" w14:textId="77777777" w:rsidR="0014437F" w:rsidRDefault="0014437F">
            <w:pPr>
              <w:jc w:val="right"/>
            </w:pPr>
            <w:r>
              <w:rPr>
                <w:rFonts w:ascii="宋体" w:hAnsi="宋体" w:hint="eastAsia"/>
                <w:szCs w:val="24"/>
                <w:lang w:eastAsia="zh-Hans"/>
              </w:rPr>
              <w:t>3.31</w:t>
            </w:r>
          </w:p>
        </w:tc>
      </w:tr>
      <w:tr w:rsidR="00DE5AD1" w14:paraId="622DC563"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9833E2" w14:textId="77777777" w:rsidR="0014437F" w:rsidRDefault="0014437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30B3547" w14:textId="77777777" w:rsidR="0014437F" w:rsidRDefault="0014437F">
            <w:pPr>
              <w:jc w:val="right"/>
            </w:pPr>
            <w:r>
              <w:rPr>
                <w:rFonts w:ascii="宋体" w:hAnsi="宋体" w:hint="eastAsia"/>
                <w:szCs w:val="24"/>
                <w:lang w:eastAsia="zh-Hans"/>
              </w:rPr>
              <w:t>49,958,433.24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007B169" w14:textId="77777777" w:rsidR="0014437F" w:rsidRDefault="0014437F">
            <w:pPr>
              <w:jc w:val="right"/>
            </w:pPr>
            <w:r>
              <w:rPr>
                <w:rFonts w:ascii="宋体" w:hAnsi="宋体" w:hint="eastAsia"/>
                <w:szCs w:val="24"/>
                <w:lang w:eastAsia="zh-Hans"/>
              </w:rPr>
              <w:t>2.84</w:t>
            </w:r>
          </w:p>
        </w:tc>
      </w:tr>
      <w:tr w:rsidR="00DE5AD1" w14:paraId="0171B3C2"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0FA424E" w14:textId="77777777" w:rsidR="0014437F" w:rsidRDefault="0014437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BCE6DEB" w14:textId="77777777" w:rsidR="0014437F" w:rsidRDefault="0014437F">
            <w:pPr>
              <w:jc w:val="right"/>
            </w:pPr>
            <w:r>
              <w:rPr>
                <w:rFonts w:ascii="宋体" w:hAnsi="宋体" w:hint="eastAsia"/>
                <w:szCs w:val="24"/>
                <w:lang w:eastAsia="zh-Hans"/>
              </w:rPr>
              <w:t>4,003,234.70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95BCA6D" w14:textId="77777777" w:rsidR="0014437F" w:rsidRDefault="0014437F">
            <w:pPr>
              <w:jc w:val="right"/>
            </w:pPr>
            <w:r>
              <w:rPr>
                <w:rFonts w:ascii="宋体" w:hAnsi="宋体" w:hint="eastAsia"/>
                <w:szCs w:val="24"/>
                <w:lang w:eastAsia="zh-Hans"/>
              </w:rPr>
              <w:t>0.23</w:t>
            </w:r>
          </w:p>
        </w:tc>
      </w:tr>
      <w:tr w:rsidR="00DE5AD1" w14:paraId="430A8F52"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09CC22" w14:textId="77777777" w:rsidR="0014437F" w:rsidRDefault="0014437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E8DFBC" w14:textId="77777777" w:rsidR="0014437F" w:rsidRDefault="0014437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CDC1B28" w14:textId="77777777" w:rsidR="0014437F" w:rsidRDefault="0014437F">
            <w:pPr>
              <w:jc w:val="right"/>
            </w:pPr>
            <w:r>
              <w:rPr>
                <w:rFonts w:ascii="宋体" w:hAnsi="宋体" w:hint="eastAsia"/>
                <w:szCs w:val="24"/>
                <w:lang w:eastAsia="zh-Hans"/>
              </w:rPr>
              <w:t>-</w:t>
            </w:r>
          </w:p>
        </w:tc>
      </w:tr>
      <w:tr w:rsidR="00DE5AD1" w14:paraId="59101ECF"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72902B3" w14:textId="77777777" w:rsidR="0014437F" w:rsidRDefault="0014437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B59528F" w14:textId="77777777" w:rsidR="0014437F" w:rsidRDefault="0014437F">
            <w:pPr>
              <w:jc w:val="right"/>
            </w:pPr>
            <w:r>
              <w:rPr>
                <w:rFonts w:ascii="宋体" w:hAnsi="宋体" w:hint="eastAsia"/>
                <w:szCs w:val="24"/>
                <w:lang w:eastAsia="zh-Hans"/>
              </w:rPr>
              <w:t>18,082,755.77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CC1275E" w14:textId="77777777" w:rsidR="0014437F" w:rsidRDefault="0014437F">
            <w:pPr>
              <w:jc w:val="right"/>
            </w:pPr>
            <w:r>
              <w:rPr>
                <w:rFonts w:ascii="宋体" w:hAnsi="宋体" w:hint="eastAsia"/>
                <w:szCs w:val="24"/>
                <w:lang w:eastAsia="zh-Hans"/>
              </w:rPr>
              <w:t>1.03</w:t>
            </w:r>
          </w:p>
        </w:tc>
      </w:tr>
      <w:tr w:rsidR="00DE5AD1" w14:paraId="39810A11"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7AC6FC" w14:textId="77777777" w:rsidR="0014437F" w:rsidRDefault="0014437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3309EF1" w14:textId="77777777" w:rsidR="0014437F" w:rsidRDefault="0014437F">
            <w:pPr>
              <w:jc w:val="right"/>
            </w:pPr>
            <w:r>
              <w:rPr>
                <w:rFonts w:ascii="宋体" w:hAnsi="宋体" w:hint="eastAsia"/>
                <w:szCs w:val="24"/>
                <w:lang w:eastAsia="zh-Hans"/>
              </w:rPr>
              <w:t>57,742,150.48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B4E64E1" w14:textId="77777777" w:rsidR="0014437F" w:rsidRDefault="0014437F">
            <w:pPr>
              <w:jc w:val="right"/>
            </w:pPr>
            <w:r>
              <w:rPr>
                <w:rFonts w:ascii="宋体" w:hAnsi="宋体" w:hint="eastAsia"/>
                <w:szCs w:val="24"/>
                <w:lang w:eastAsia="zh-Hans"/>
              </w:rPr>
              <w:t>3.29</w:t>
            </w:r>
          </w:p>
        </w:tc>
      </w:tr>
      <w:tr w:rsidR="00DE5AD1" w14:paraId="6E009DA1"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66C119C" w14:textId="77777777" w:rsidR="0014437F" w:rsidRDefault="0014437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AEC4293" w14:textId="77777777" w:rsidR="0014437F" w:rsidRDefault="0014437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4C2BE04" w14:textId="77777777" w:rsidR="0014437F" w:rsidRDefault="0014437F">
            <w:pPr>
              <w:jc w:val="right"/>
            </w:pPr>
            <w:r>
              <w:rPr>
                <w:rFonts w:ascii="宋体" w:hAnsi="宋体" w:hint="eastAsia"/>
                <w:szCs w:val="24"/>
                <w:lang w:eastAsia="zh-Hans"/>
              </w:rPr>
              <w:t>-</w:t>
            </w:r>
          </w:p>
        </w:tc>
      </w:tr>
      <w:tr w:rsidR="00DE5AD1" w14:paraId="7362F1EE"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8AC2532" w14:textId="77777777" w:rsidR="0014437F" w:rsidRDefault="0014437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1BC4CE" w14:textId="77777777" w:rsidR="0014437F" w:rsidRDefault="0014437F">
            <w:pPr>
              <w:jc w:val="right"/>
            </w:pPr>
            <w:r>
              <w:rPr>
                <w:rFonts w:ascii="宋体" w:hAnsi="宋体" w:hint="eastAsia"/>
                <w:szCs w:val="24"/>
                <w:lang w:eastAsia="zh-Hans"/>
              </w:rPr>
              <w:t>150,552,479.62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5A0448" w14:textId="77777777" w:rsidR="0014437F" w:rsidRDefault="0014437F">
            <w:pPr>
              <w:jc w:val="right"/>
            </w:pPr>
            <w:r>
              <w:rPr>
                <w:rFonts w:ascii="宋体" w:hAnsi="宋体" w:hint="eastAsia"/>
                <w:szCs w:val="24"/>
                <w:lang w:eastAsia="zh-Hans"/>
              </w:rPr>
              <w:t>8.57</w:t>
            </w:r>
          </w:p>
        </w:tc>
      </w:tr>
      <w:tr w:rsidR="00DE5AD1" w14:paraId="4FA3F336"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5E82502" w14:textId="77777777" w:rsidR="0014437F" w:rsidRDefault="0014437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5E086C9" w14:textId="77777777" w:rsidR="0014437F" w:rsidRDefault="0014437F">
            <w:pPr>
              <w:jc w:val="right"/>
            </w:pPr>
            <w:r>
              <w:rPr>
                <w:rFonts w:ascii="宋体" w:hAnsi="宋体" w:hint="eastAsia"/>
                <w:szCs w:val="24"/>
                <w:lang w:eastAsia="zh-Hans"/>
              </w:rPr>
              <w:t>131,230,284.43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19F8451" w14:textId="77777777" w:rsidR="0014437F" w:rsidRDefault="0014437F">
            <w:pPr>
              <w:jc w:val="right"/>
            </w:pPr>
            <w:r>
              <w:rPr>
                <w:rFonts w:ascii="宋体" w:hAnsi="宋体" w:hint="eastAsia"/>
                <w:szCs w:val="24"/>
                <w:lang w:eastAsia="zh-Hans"/>
              </w:rPr>
              <w:t>7.47</w:t>
            </w:r>
          </w:p>
        </w:tc>
      </w:tr>
      <w:tr w:rsidR="00DE5AD1" w14:paraId="721482F4"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FB64C03" w14:textId="77777777" w:rsidR="0014437F" w:rsidRDefault="0014437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8EF06B" w14:textId="77777777" w:rsidR="0014437F" w:rsidRDefault="0014437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9AA3733" w14:textId="77777777" w:rsidR="0014437F" w:rsidRDefault="0014437F">
            <w:pPr>
              <w:jc w:val="right"/>
            </w:pPr>
            <w:r>
              <w:rPr>
                <w:rFonts w:ascii="宋体" w:hAnsi="宋体" w:hint="eastAsia"/>
                <w:szCs w:val="24"/>
                <w:lang w:eastAsia="zh-Hans"/>
              </w:rPr>
              <w:t>-</w:t>
            </w:r>
          </w:p>
        </w:tc>
      </w:tr>
      <w:tr w:rsidR="00DE5AD1" w14:paraId="5798B974"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7F0CC45" w14:textId="77777777" w:rsidR="0014437F" w:rsidRDefault="0014437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BD92FD6" w14:textId="77777777" w:rsidR="0014437F" w:rsidRDefault="0014437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60CE422" w14:textId="77777777" w:rsidR="0014437F" w:rsidRDefault="0014437F">
            <w:pPr>
              <w:jc w:val="right"/>
            </w:pPr>
            <w:r>
              <w:rPr>
                <w:rFonts w:ascii="宋体" w:hAnsi="宋体" w:hint="eastAsia"/>
                <w:szCs w:val="24"/>
                <w:lang w:eastAsia="zh-Hans"/>
              </w:rPr>
              <w:t>-</w:t>
            </w:r>
          </w:p>
        </w:tc>
      </w:tr>
      <w:tr w:rsidR="00DE5AD1" w14:paraId="2B9CCF20" w14:textId="77777777">
        <w:trPr>
          <w:divId w:val="1478566302"/>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90F6D76" w14:textId="77777777" w:rsidR="0014437F" w:rsidRDefault="0014437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FE704EE" w14:textId="77777777" w:rsidR="0014437F" w:rsidRDefault="0014437F">
            <w:pPr>
              <w:jc w:val="right"/>
            </w:pPr>
            <w:r>
              <w:rPr>
                <w:rFonts w:ascii="宋体" w:hAnsi="宋体" w:hint="eastAsia"/>
                <w:szCs w:val="24"/>
                <w:lang w:eastAsia="zh-Hans"/>
              </w:rPr>
              <w:t>469,686,760.03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CB52016" w14:textId="77777777" w:rsidR="0014437F" w:rsidRDefault="0014437F">
            <w:pPr>
              <w:jc w:val="right"/>
            </w:pPr>
            <w:r>
              <w:rPr>
                <w:rFonts w:ascii="宋体" w:hAnsi="宋体" w:hint="eastAsia"/>
                <w:szCs w:val="24"/>
                <w:lang w:eastAsia="zh-Hans"/>
              </w:rPr>
              <w:t>26.74</w:t>
            </w:r>
          </w:p>
        </w:tc>
      </w:tr>
    </w:tbl>
    <w:p w14:paraId="39C2BE04" w14:textId="77777777" w:rsidR="0014437F" w:rsidRDefault="0014437F">
      <w:pPr>
        <w:spacing w:line="360" w:lineRule="auto"/>
        <w:divId w:val="819923576"/>
      </w:pPr>
      <w:r>
        <w:rPr>
          <w:rFonts w:ascii="宋体" w:hAnsi="宋体" w:hint="eastAsia"/>
          <w:szCs w:val="21"/>
        </w:rPr>
        <w:t>注：</w:t>
      </w:r>
      <w:r>
        <w:rPr>
          <w:rFonts w:ascii="宋体" w:hAnsi="宋体" w:hint="eastAsia"/>
          <w:szCs w:val="21"/>
          <w:lang w:eastAsia="zh-Hans"/>
        </w:rPr>
        <w:t>以上分类采用全球行业分类标准（GICS）。</w:t>
      </w:r>
    </w:p>
    <w:p w14:paraId="7F006C8D" w14:textId="77777777" w:rsidR="0014437F" w:rsidRDefault="0014437F">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4E5159E7" w14:textId="77777777" w:rsidR="0014437F" w:rsidRDefault="0014437F">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DE5AD1" w14:paraId="37A3750F" w14:textId="77777777">
        <w:trPr>
          <w:divId w:val="19457254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F2D65A" w14:textId="77777777" w:rsidR="0014437F" w:rsidRDefault="0014437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15EF97" w14:textId="77777777" w:rsidR="0014437F" w:rsidRDefault="0014437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957D32" w14:textId="77777777" w:rsidR="0014437F" w:rsidRDefault="0014437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F0E56B" w14:textId="77777777" w:rsidR="0014437F" w:rsidRDefault="0014437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9E1643" w14:textId="77777777" w:rsidR="0014437F" w:rsidRDefault="0014437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C8BA65" w14:textId="77777777" w:rsidR="0014437F" w:rsidRDefault="0014437F">
            <w:pPr>
              <w:jc w:val="center"/>
            </w:pPr>
            <w:r>
              <w:rPr>
                <w:rFonts w:ascii="宋体" w:hAnsi="宋体" w:hint="eastAsia"/>
                <w:color w:val="000000"/>
              </w:rPr>
              <w:t xml:space="preserve">占基金资产净值比例（%） </w:t>
            </w:r>
          </w:p>
        </w:tc>
      </w:tr>
      <w:tr w:rsidR="00DE5AD1" w14:paraId="674342F6"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E808E" w14:textId="77777777" w:rsidR="0014437F" w:rsidRDefault="0014437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676F1" w14:textId="77777777" w:rsidR="0014437F" w:rsidRDefault="0014437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DCD99" w14:textId="77777777" w:rsidR="0014437F" w:rsidRDefault="0014437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53C73" w14:textId="77777777" w:rsidR="0014437F" w:rsidRDefault="0014437F">
            <w:pPr>
              <w:jc w:val="right"/>
            </w:pPr>
            <w:r>
              <w:rPr>
                <w:rFonts w:ascii="宋体" w:hAnsi="宋体" w:hint="eastAsia"/>
                <w:szCs w:val="24"/>
                <w:lang w:eastAsia="zh-Hans"/>
              </w:rPr>
              <w:t>387,600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DCE7C2" w14:textId="77777777" w:rsidR="0014437F" w:rsidRDefault="0014437F">
            <w:pPr>
              <w:jc w:val="right"/>
            </w:pPr>
            <w:r>
              <w:rPr>
                <w:rFonts w:ascii="宋体" w:hAnsi="宋体" w:hint="eastAsia"/>
                <w:szCs w:val="24"/>
                <w:lang w:eastAsia="zh-Hans"/>
              </w:rPr>
              <w:t>156,466,368.00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3F177" w14:textId="77777777" w:rsidR="0014437F" w:rsidRDefault="0014437F">
            <w:pPr>
              <w:jc w:val="right"/>
            </w:pPr>
            <w:r>
              <w:rPr>
                <w:rFonts w:ascii="宋体" w:hAnsi="宋体" w:hint="eastAsia"/>
                <w:szCs w:val="24"/>
                <w:lang w:eastAsia="zh-Hans"/>
              </w:rPr>
              <w:t>8.91</w:t>
            </w:r>
          </w:p>
        </w:tc>
      </w:tr>
      <w:tr w:rsidR="00DE5AD1" w14:paraId="64E637B2"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CC451" w14:textId="77777777" w:rsidR="0014437F" w:rsidRDefault="0014437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40EF2" w14:textId="77777777" w:rsidR="0014437F" w:rsidRDefault="0014437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E4A9B" w14:textId="77777777" w:rsidR="0014437F" w:rsidRDefault="0014437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0FD58" w14:textId="77777777" w:rsidR="0014437F" w:rsidRDefault="0014437F">
            <w:pPr>
              <w:jc w:val="right"/>
            </w:pPr>
            <w:r>
              <w:rPr>
                <w:rFonts w:ascii="宋体" w:hAnsi="宋体" w:hint="eastAsia"/>
                <w:szCs w:val="24"/>
                <w:lang w:eastAsia="zh-Hans"/>
              </w:rPr>
              <w:t>399,460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3D523" w14:textId="77777777" w:rsidR="0014437F" w:rsidRDefault="0014437F">
            <w:pPr>
              <w:jc w:val="right"/>
            </w:pPr>
            <w:r>
              <w:rPr>
                <w:rFonts w:ascii="宋体" w:hAnsi="宋体" w:hint="eastAsia"/>
                <w:szCs w:val="24"/>
                <w:lang w:eastAsia="zh-Hans"/>
              </w:rPr>
              <w:t>146,110,484.20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47416" w14:textId="77777777" w:rsidR="0014437F" w:rsidRDefault="0014437F">
            <w:pPr>
              <w:jc w:val="right"/>
            </w:pPr>
            <w:r>
              <w:rPr>
                <w:rFonts w:ascii="宋体" w:hAnsi="宋体" w:hint="eastAsia"/>
                <w:szCs w:val="24"/>
                <w:lang w:eastAsia="zh-Hans"/>
              </w:rPr>
              <w:t>8.32</w:t>
            </w:r>
          </w:p>
        </w:tc>
      </w:tr>
      <w:tr w:rsidR="00DE5AD1" w14:paraId="27793624"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3A158" w14:textId="77777777" w:rsidR="0014437F" w:rsidRDefault="0014437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1AC93" w14:textId="77777777" w:rsidR="0014437F" w:rsidRDefault="0014437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643C3" w14:textId="77777777" w:rsidR="0014437F" w:rsidRDefault="0014437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2912C" w14:textId="77777777" w:rsidR="0014437F" w:rsidRDefault="0014437F">
            <w:pPr>
              <w:jc w:val="right"/>
            </w:pPr>
            <w:r>
              <w:rPr>
                <w:rFonts w:ascii="宋体" w:hAnsi="宋体" w:hint="eastAsia"/>
                <w:szCs w:val="24"/>
                <w:lang w:eastAsia="zh-Hans"/>
              </w:rPr>
              <w:t>345,920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7E5E1" w14:textId="77777777" w:rsidR="0014437F" w:rsidRDefault="0014437F">
            <w:pPr>
              <w:jc w:val="right"/>
            </w:pPr>
            <w:r>
              <w:rPr>
                <w:rFonts w:ascii="宋体" w:hAnsi="宋体" w:hint="eastAsia"/>
                <w:szCs w:val="24"/>
                <w:lang w:eastAsia="zh-Hans"/>
              </w:rPr>
              <w:t>139,059,840.00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AB89C" w14:textId="77777777" w:rsidR="0014437F" w:rsidRDefault="0014437F">
            <w:pPr>
              <w:jc w:val="right"/>
            </w:pPr>
            <w:r>
              <w:rPr>
                <w:rFonts w:ascii="宋体" w:hAnsi="宋体" w:hint="eastAsia"/>
                <w:szCs w:val="24"/>
                <w:lang w:eastAsia="zh-Hans"/>
              </w:rPr>
              <w:t>7.92</w:t>
            </w:r>
          </w:p>
        </w:tc>
      </w:tr>
      <w:tr w:rsidR="00DE5AD1" w14:paraId="1FE0E768"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ECFCD" w14:textId="77777777" w:rsidR="0014437F" w:rsidRDefault="0014437F">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6EBAC" w14:textId="77777777" w:rsidR="0014437F" w:rsidRDefault="0014437F">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5C1D99" w14:textId="77777777" w:rsidR="0014437F" w:rsidRDefault="0014437F">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83093" w14:textId="77777777" w:rsidR="0014437F" w:rsidRDefault="0014437F">
            <w:pPr>
              <w:jc w:val="right"/>
            </w:pPr>
            <w:r>
              <w:rPr>
                <w:rFonts w:ascii="宋体" w:hAnsi="宋体" w:hint="eastAsia"/>
                <w:szCs w:val="24"/>
                <w:lang w:eastAsia="zh-Hans"/>
              </w:rPr>
              <w:t>216,800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C67DF" w14:textId="77777777" w:rsidR="0014437F" w:rsidRDefault="0014437F">
            <w:pPr>
              <w:jc w:val="right"/>
            </w:pPr>
            <w:r>
              <w:rPr>
                <w:rFonts w:ascii="宋体" w:hAnsi="宋体" w:hint="eastAsia"/>
                <w:szCs w:val="24"/>
                <w:lang w:eastAsia="zh-Hans"/>
              </w:rPr>
              <w:t>131,230,284.43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9A237" w14:textId="77777777" w:rsidR="0014437F" w:rsidRDefault="0014437F">
            <w:pPr>
              <w:jc w:val="right"/>
            </w:pPr>
            <w:r>
              <w:rPr>
                <w:rFonts w:ascii="宋体" w:hAnsi="宋体" w:hint="eastAsia"/>
                <w:szCs w:val="24"/>
                <w:lang w:eastAsia="zh-Hans"/>
              </w:rPr>
              <w:t>7.47</w:t>
            </w:r>
          </w:p>
        </w:tc>
      </w:tr>
      <w:tr w:rsidR="00DE5AD1" w14:paraId="2B80ED79"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A48F1" w14:textId="77777777" w:rsidR="0014437F" w:rsidRDefault="0014437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CF5F5" w14:textId="77777777" w:rsidR="0014437F" w:rsidRDefault="0014437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47885" w14:textId="77777777" w:rsidR="0014437F" w:rsidRDefault="0014437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048DA" w14:textId="77777777" w:rsidR="0014437F" w:rsidRDefault="0014437F">
            <w:pPr>
              <w:jc w:val="right"/>
            </w:pPr>
            <w:r>
              <w:rPr>
                <w:rFonts w:ascii="宋体" w:hAnsi="宋体" w:hint="eastAsia"/>
                <w:szCs w:val="24"/>
                <w:lang w:eastAsia="zh-Hans"/>
              </w:rPr>
              <w:t>4,276,300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7B86C" w14:textId="77777777" w:rsidR="0014437F" w:rsidRDefault="0014437F">
            <w:pPr>
              <w:jc w:val="right"/>
            </w:pPr>
            <w:r>
              <w:rPr>
                <w:rFonts w:ascii="宋体" w:hAnsi="宋体" w:hint="eastAsia"/>
                <w:szCs w:val="24"/>
                <w:lang w:eastAsia="zh-Hans"/>
              </w:rPr>
              <w:t>125,894,272.00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AF049" w14:textId="77777777" w:rsidR="0014437F" w:rsidRDefault="0014437F">
            <w:pPr>
              <w:jc w:val="right"/>
            </w:pPr>
            <w:r>
              <w:rPr>
                <w:rFonts w:ascii="宋体" w:hAnsi="宋体" w:hint="eastAsia"/>
                <w:szCs w:val="24"/>
                <w:lang w:eastAsia="zh-Hans"/>
              </w:rPr>
              <w:t>7.17</w:t>
            </w:r>
          </w:p>
        </w:tc>
      </w:tr>
      <w:tr w:rsidR="00DE5AD1" w14:paraId="343EEC2E"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30357" w14:textId="77777777" w:rsidR="0014437F" w:rsidRDefault="0014437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3E5EA" w14:textId="77777777" w:rsidR="0014437F" w:rsidRDefault="0014437F">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81C85" w14:textId="77777777" w:rsidR="0014437F" w:rsidRDefault="0014437F">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B0457" w14:textId="77777777" w:rsidR="0014437F" w:rsidRDefault="0014437F">
            <w:pPr>
              <w:jc w:val="right"/>
            </w:pPr>
            <w:r>
              <w:rPr>
                <w:rFonts w:ascii="宋体" w:hAnsi="宋体" w:hint="eastAsia"/>
                <w:szCs w:val="24"/>
                <w:lang w:eastAsia="zh-Hans"/>
              </w:rPr>
              <w:t>6,812,850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25845" w14:textId="77777777" w:rsidR="0014437F" w:rsidRDefault="0014437F">
            <w:pPr>
              <w:jc w:val="right"/>
            </w:pPr>
            <w:r>
              <w:rPr>
                <w:rFonts w:ascii="宋体" w:hAnsi="宋体" w:hint="eastAsia"/>
                <w:szCs w:val="24"/>
                <w:lang w:eastAsia="zh-Hans"/>
              </w:rPr>
              <w:t>106,961,745.00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120A9" w14:textId="77777777" w:rsidR="0014437F" w:rsidRDefault="0014437F">
            <w:pPr>
              <w:jc w:val="right"/>
            </w:pPr>
            <w:r>
              <w:rPr>
                <w:rFonts w:ascii="宋体" w:hAnsi="宋体" w:hint="eastAsia"/>
                <w:szCs w:val="24"/>
                <w:lang w:eastAsia="zh-Hans"/>
              </w:rPr>
              <w:t>6.09</w:t>
            </w:r>
          </w:p>
        </w:tc>
      </w:tr>
      <w:tr w:rsidR="00DE5AD1" w14:paraId="67447F82"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7730E" w14:textId="77777777" w:rsidR="0014437F" w:rsidRDefault="0014437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5D1D3" w14:textId="77777777" w:rsidR="0014437F" w:rsidRDefault="0014437F">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F81AA" w14:textId="77777777" w:rsidR="0014437F" w:rsidRDefault="0014437F">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E33E5" w14:textId="77777777" w:rsidR="0014437F" w:rsidRDefault="0014437F">
            <w:pPr>
              <w:jc w:val="right"/>
            </w:pPr>
            <w:r>
              <w:rPr>
                <w:rFonts w:ascii="宋体" w:hAnsi="宋体" w:hint="eastAsia"/>
                <w:szCs w:val="24"/>
                <w:lang w:eastAsia="zh-Hans"/>
              </w:rPr>
              <w:t>1,139,200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9A990" w14:textId="77777777" w:rsidR="0014437F" w:rsidRDefault="0014437F">
            <w:pPr>
              <w:jc w:val="right"/>
            </w:pPr>
            <w:r>
              <w:rPr>
                <w:rFonts w:ascii="宋体" w:hAnsi="宋体" w:hint="eastAsia"/>
                <w:szCs w:val="24"/>
                <w:lang w:eastAsia="zh-Hans"/>
              </w:rPr>
              <w:t>103,667,200.00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ADD31" w14:textId="77777777" w:rsidR="0014437F" w:rsidRDefault="0014437F">
            <w:pPr>
              <w:jc w:val="right"/>
            </w:pPr>
            <w:r>
              <w:rPr>
                <w:rFonts w:ascii="宋体" w:hAnsi="宋体" w:hint="eastAsia"/>
                <w:szCs w:val="24"/>
                <w:lang w:eastAsia="zh-Hans"/>
              </w:rPr>
              <w:t>5.90</w:t>
            </w:r>
          </w:p>
        </w:tc>
      </w:tr>
      <w:tr w:rsidR="00DE5AD1" w14:paraId="1961C0DD"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C8ED8" w14:textId="77777777" w:rsidR="0014437F" w:rsidRDefault="0014437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0CE89" w14:textId="77777777" w:rsidR="0014437F" w:rsidRDefault="0014437F">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01DFB" w14:textId="77777777" w:rsidR="0014437F" w:rsidRDefault="0014437F">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B1993" w14:textId="77777777" w:rsidR="0014437F" w:rsidRDefault="0014437F">
            <w:pPr>
              <w:jc w:val="right"/>
            </w:pPr>
            <w:r>
              <w:rPr>
                <w:rFonts w:ascii="宋体" w:hAnsi="宋体" w:hint="eastAsia"/>
                <w:szCs w:val="24"/>
                <w:lang w:eastAsia="zh-Hans"/>
              </w:rPr>
              <w:t>1,265,372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0EBC1" w14:textId="77777777" w:rsidR="0014437F" w:rsidRDefault="0014437F">
            <w:pPr>
              <w:jc w:val="right"/>
            </w:pPr>
            <w:r>
              <w:rPr>
                <w:rFonts w:ascii="宋体" w:hAnsi="宋体" w:hint="eastAsia"/>
                <w:szCs w:val="24"/>
                <w:lang w:eastAsia="zh-Hans"/>
              </w:rPr>
              <w:t>56,701,319.32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10C4E" w14:textId="77777777" w:rsidR="0014437F" w:rsidRDefault="0014437F">
            <w:pPr>
              <w:jc w:val="right"/>
            </w:pPr>
            <w:r>
              <w:rPr>
                <w:rFonts w:ascii="宋体" w:hAnsi="宋体" w:hint="eastAsia"/>
                <w:szCs w:val="24"/>
                <w:lang w:eastAsia="zh-Hans"/>
              </w:rPr>
              <w:t>3.23</w:t>
            </w:r>
          </w:p>
        </w:tc>
      </w:tr>
      <w:tr w:rsidR="00DE5AD1" w14:paraId="6C018E64"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09E6C" w14:textId="77777777" w:rsidR="0014437F" w:rsidRDefault="0014437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A81A8" w14:textId="77777777" w:rsidR="0014437F" w:rsidRDefault="0014437F">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CDD81" w14:textId="77777777" w:rsidR="0014437F" w:rsidRDefault="0014437F">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A5EAD" w14:textId="77777777" w:rsidR="0014437F" w:rsidRDefault="0014437F">
            <w:pPr>
              <w:jc w:val="right"/>
            </w:pPr>
            <w:r>
              <w:rPr>
                <w:rFonts w:ascii="宋体" w:hAnsi="宋体" w:hint="eastAsia"/>
                <w:szCs w:val="24"/>
                <w:lang w:eastAsia="zh-Hans"/>
              </w:rPr>
              <w:t>309,100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EF142" w14:textId="77777777" w:rsidR="0014437F" w:rsidRDefault="0014437F">
            <w:pPr>
              <w:jc w:val="right"/>
            </w:pPr>
            <w:r>
              <w:rPr>
                <w:rFonts w:ascii="宋体" w:hAnsi="宋体" w:hint="eastAsia"/>
                <w:szCs w:val="24"/>
                <w:lang w:eastAsia="zh-Hans"/>
              </w:rPr>
              <w:t>49,949,774.89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A45B9" w14:textId="77777777" w:rsidR="0014437F" w:rsidRDefault="0014437F">
            <w:pPr>
              <w:jc w:val="right"/>
            </w:pPr>
            <w:r>
              <w:rPr>
                <w:rFonts w:ascii="宋体" w:hAnsi="宋体" w:hint="eastAsia"/>
                <w:szCs w:val="24"/>
                <w:lang w:eastAsia="zh-Hans"/>
              </w:rPr>
              <w:t>2.84</w:t>
            </w:r>
          </w:p>
        </w:tc>
      </w:tr>
      <w:tr w:rsidR="00DE5AD1" w14:paraId="35666285" w14:textId="77777777">
        <w:trPr>
          <w:divId w:val="19457254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07769" w14:textId="77777777" w:rsidR="0014437F" w:rsidRDefault="0014437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1ABF7" w14:textId="77777777" w:rsidR="0014437F" w:rsidRDefault="0014437F">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F251B" w14:textId="77777777" w:rsidR="0014437F" w:rsidRDefault="0014437F">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F58C0" w14:textId="77777777" w:rsidR="0014437F" w:rsidRDefault="0014437F">
            <w:pPr>
              <w:jc w:val="right"/>
            </w:pPr>
            <w:r>
              <w:rPr>
                <w:rFonts w:ascii="宋体" w:hAnsi="宋体" w:hint="eastAsia"/>
                <w:szCs w:val="24"/>
                <w:lang w:eastAsia="zh-Hans"/>
              </w:rPr>
              <w:t>1,007,000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C6C5B" w14:textId="77777777" w:rsidR="0014437F" w:rsidRDefault="0014437F">
            <w:pPr>
              <w:jc w:val="right"/>
            </w:pPr>
            <w:r>
              <w:rPr>
                <w:rFonts w:ascii="宋体" w:hAnsi="宋体" w:hint="eastAsia"/>
                <w:szCs w:val="24"/>
                <w:lang w:eastAsia="zh-Hans"/>
              </w:rPr>
              <w:t>49,646,026.44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5B825" w14:textId="77777777" w:rsidR="0014437F" w:rsidRDefault="0014437F">
            <w:pPr>
              <w:jc w:val="right"/>
            </w:pPr>
            <w:r>
              <w:rPr>
                <w:rFonts w:ascii="宋体" w:hAnsi="宋体" w:hint="eastAsia"/>
                <w:szCs w:val="24"/>
                <w:lang w:eastAsia="zh-Hans"/>
              </w:rPr>
              <w:t>2.83</w:t>
            </w:r>
          </w:p>
        </w:tc>
      </w:tr>
    </w:tbl>
    <w:p w14:paraId="33DE648E" w14:textId="77777777" w:rsidR="0014437F" w:rsidRDefault="0014437F">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75C46610" w14:textId="77777777" w:rsidR="0014437F" w:rsidRDefault="0014437F">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0A8C62C9" w14:textId="77777777" w:rsidR="0014437F" w:rsidRDefault="0014437F">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46B66CF2" w14:textId="77777777" w:rsidR="0014437F" w:rsidRDefault="0014437F">
      <w:pPr>
        <w:spacing w:line="360" w:lineRule="auto"/>
        <w:ind w:firstLineChars="200" w:firstLine="420"/>
        <w:jc w:val="left"/>
      </w:pPr>
      <w:r>
        <w:rPr>
          <w:rFonts w:ascii="宋体" w:hAnsi="宋体" w:hint="eastAsia"/>
          <w:color w:val="000000"/>
          <w:szCs w:val="21"/>
          <w:lang w:eastAsia="zh-Hans"/>
        </w:rPr>
        <w:t>本基金本报告期末未持有债券。</w:t>
      </w:r>
    </w:p>
    <w:p w14:paraId="5F7E5508" w14:textId="77777777" w:rsidR="0014437F" w:rsidRDefault="0014437F">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0C90FAF0" w14:textId="77777777" w:rsidR="0014437F" w:rsidRDefault="0014437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0F7734C" w14:textId="77777777" w:rsidR="0014437F" w:rsidRDefault="0014437F">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200F0799" w14:textId="77777777" w:rsidR="0014437F" w:rsidRDefault="0014437F">
      <w:pPr>
        <w:spacing w:line="360" w:lineRule="auto"/>
        <w:ind w:firstLineChars="200" w:firstLine="420"/>
        <w:divId w:val="1385300577"/>
      </w:pPr>
      <w:r>
        <w:rPr>
          <w:rFonts w:ascii="宋体" w:hAnsi="宋体" w:hint="eastAsia"/>
          <w:szCs w:val="21"/>
          <w:lang w:eastAsia="zh-Hans"/>
        </w:rPr>
        <w:t>本基金本报告期末未持有贵金属。</w:t>
      </w:r>
    </w:p>
    <w:p w14:paraId="7BA33C04" w14:textId="77777777" w:rsidR="0014437F" w:rsidRDefault="0014437F">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40425193" w14:textId="77777777" w:rsidR="0014437F" w:rsidRDefault="0014437F">
      <w:pPr>
        <w:spacing w:line="360" w:lineRule="auto"/>
        <w:ind w:firstLineChars="200" w:firstLine="420"/>
        <w:divId w:val="1107502297"/>
      </w:pPr>
      <w:r>
        <w:rPr>
          <w:rFonts w:ascii="宋体" w:hAnsi="宋体" w:hint="eastAsia"/>
          <w:szCs w:val="21"/>
          <w:lang w:eastAsia="zh-Hans"/>
        </w:rPr>
        <w:t>本基金本报告期末未持有权证。</w:t>
      </w:r>
    </w:p>
    <w:p w14:paraId="4B405270" w14:textId="77777777" w:rsidR="0014437F" w:rsidRDefault="0014437F">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7DA76AF3" w14:textId="77777777" w:rsidR="0014437F" w:rsidRDefault="0014437F">
      <w:pPr>
        <w:spacing w:line="360" w:lineRule="auto"/>
        <w:ind w:firstLineChars="200" w:firstLine="420"/>
        <w:divId w:val="742610034"/>
      </w:pPr>
      <w:r>
        <w:rPr>
          <w:rFonts w:ascii="宋体" w:hAnsi="宋体" w:hint="eastAsia"/>
          <w:szCs w:val="21"/>
          <w:lang w:eastAsia="zh-Hans"/>
        </w:rPr>
        <w:t>本基金本报告期末未持有股指期货。</w:t>
      </w:r>
    </w:p>
    <w:p w14:paraId="1ABEEB6F" w14:textId="77777777" w:rsidR="0014437F" w:rsidRDefault="0014437F">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295ABE3E" w14:textId="77777777" w:rsidR="0014437F" w:rsidRDefault="0014437F">
      <w:pPr>
        <w:spacing w:line="360" w:lineRule="auto"/>
        <w:ind w:firstLineChars="200" w:firstLine="420"/>
        <w:divId w:val="949511957"/>
      </w:pPr>
      <w:bookmarkStart w:id="253" w:name="m510_01_1597"/>
      <w:bookmarkStart w:id="254" w:name="m510_01_1598"/>
      <w:bookmarkEnd w:id="253"/>
      <w:r>
        <w:rPr>
          <w:rFonts w:ascii="宋体" w:hAnsi="宋体" w:hint="eastAsia"/>
          <w:szCs w:val="21"/>
          <w:lang w:eastAsia="zh-Hans"/>
        </w:rPr>
        <w:t>本基金本报告期末未持有国债期货。</w:t>
      </w:r>
    </w:p>
    <w:p w14:paraId="19411DDA" w14:textId="77777777" w:rsidR="0014437F" w:rsidRDefault="0014437F">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7222F90D" w14:textId="77777777" w:rsidR="0014437F" w:rsidRDefault="0014437F">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42B96527" w14:textId="77777777" w:rsidR="0014437F" w:rsidRDefault="0014437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D6A65B4" w14:textId="77777777" w:rsidR="0014437F" w:rsidRDefault="0014437F">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55CC90BE" w14:textId="77777777" w:rsidR="0014437F" w:rsidRDefault="0014437F">
      <w:pPr>
        <w:spacing w:line="360" w:lineRule="auto"/>
        <w:ind w:firstLineChars="200" w:firstLine="420"/>
      </w:pPr>
      <w:r>
        <w:rPr>
          <w:rFonts w:ascii="宋体" w:hAnsi="宋体" w:hint="eastAsia"/>
        </w:rPr>
        <w:t>报告期内本基金投资的前十名股票中没有在基金合同规定备选股票库之外的股票。</w:t>
      </w:r>
    </w:p>
    <w:p w14:paraId="23D9A783" w14:textId="77777777" w:rsidR="0014437F" w:rsidRDefault="0014437F">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lastRenderedPageBreak/>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DE5AD1" w14:paraId="12A038E0" w14:textId="77777777">
        <w:trPr>
          <w:divId w:val="116216439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FC01F0" w14:textId="77777777" w:rsidR="0014437F" w:rsidRDefault="0014437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33A9E" w14:textId="77777777" w:rsidR="0014437F" w:rsidRDefault="0014437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C7E8F" w14:textId="77777777" w:rsidR="0014437F" w:rsidRDefault="0014437F">
            <w:pPr>
              <w:jc w:val="center"/>
            </w:pPr>
            <w:r>
              <w:rPr>
                <w:rFonts w:ascii="宋体" w:hAnsi="宋体" w:hint="eastAsia"/>
              </w:rPr>
              <w:t>金额（元）</w:t>
            </w:r>
            <w:r>
              <w:t xml:space="preserve"> </w:t>
            </w:r>
          </w:p>
        </w:tc>
      </w:tr>
      <w:tr w:rsidR="00DE5AD1" w14:paraId="32A83431" w14:textId="77777777">
        <w:trPr>
          <w:divId w:val="11621643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2A5D8" w14:textId="77777777" w:rsidR="0014437F" w:rsidRDefault="0014437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1195A" w14:textId="77777777" w:rsidR="0014437F" w:rsidRDefault="0014437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648EB" w14:textId="77777777" w:rsidR="0014437F" w:rsidRDefault="0014437F">
            <w:pPr>
              <w:jc w:val="right"/>
            </w:pPr>
            <w:r>
              <w:rPr>
                <w:rFonts w:ascii="宋体" w:hAnsi="宋体" w:hint="eastAsia"/>
              </w:rPr>
              <w:t>335,374.14</w:t>
            </w:r>
          </w:p>
        </w:tc>
      </w:tr>
      <w:tr w:rsidR="00DE5AD1" w14:paraId="405D1FCD" w14:textId="77777777">
        <w:trPr>
          <w:divId w:val="11621643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706F3" w14:textId="77777777" w:rsidR="0014437F" w:rsidRDefault="0014437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29F99" w14:textId="77777777" w:rsidR="0014437F" w:rsidRDefault="0014437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18C39" w14:textId="77777777" w:rsidR="0014437F" w:rsidRDefault="0014437F">
            <w:pPr>
              <w:jc w:val="right"/>
            </w:pPr>
            <w:r>
              <w:rPr>
                <w:rFonts w:ascii="宋体" w:hAnsi="宋体" w:hint="eastAsia"/>
              </w:rPr>
              <w:t>5,441,036.12</w:t>
            </w:r>
          </w:p>
        </w:tc>
      </w:tr>
      <w:tr w:rsidR="00DE5AD1" w14:paraId="585EB0BE" w14:textId="77777777">
        <w:trPr>
          <w:divId w:val="11621643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9E50C" w14:textId="77777777" w:rsidR="0014437F" w:rsidRDefault="0014437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4D493" w14:textId="77777777" w:rsidR="0014437F" w:rsidRDefault="0014437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BF5BB" w14:textId="77777777" w:rsidR="0014437F" w:rsidRDefault="0014437F">
            <w:pPr>
              <w:jc w:val="right"/>
            </w:pPr>
            <w:r>
              <w:rPr>
                <w:rFonts w:ascii="宋体" w:hAnsi="宋体" w:hint="eastAsia"/>
              </w:rPr>
              <w:t>-</w:t>
            </w:r>
          </w:p>
        </w:tc>
      </w:tr>
      <w:tr w:rsidR="00DE5AD1" w14:paraId="653E36D1" w14:textId="77777777">
        <w:trPr>
          <w:divId w:val="11621643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F5080" w14:textId="77777777" w:rsidR="0014437F" w:rsidRDefault="0014437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0126C" w14:textId="77777777" w:rsidR="0014437F" w:rsidRDefault="0014437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F7D7E" w14:textId="77777777" w:rsidR="0014437F" w:rsidRDefault="0014437F">
            <w:pPr>
              <w:jc w:val="right"/>
            </w:pPr>
            <w:r>
              <w:rPr>
                <w:rFonts w:ascii="宋体" w:hAnsi="宋体" w:hint="eastAsia"/>
              </w:rPr>
              <w:t>-</w:t>
            </w:r>
          </w:p>
        </w:tc>
      </w:tr>
      <w:tr w:rsidR="00DE5AD1" w14:paraId="34306CF2" w14:textId="77777777">
        <w:trPr>
          <w:divId w:val="11621643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9ED6F" w14:textId="77777777" w:rsidR="0014437F" w:rsidRDefault="0014437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67851" w14:textId="77777777" w:rsidR="0014437F" w:rsidRDefault="0014437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28FB8" w14:textId="77777777" w:rsidR="0014437F" w:rsidRDefault="0014437F">
            <w:pPr>
              <w:jc w:val="right"/>
            </w:pPr>
            <w:r>
              <w:rPr>
                <w:rFonts w:ascii="宋体" w:hAnsi="宋体" w:hint="eastAsia"/>
              </w:rPr>
              <w:t>31,578,023.70</w:t>
            </w:r>
          </w:p>
        </w:tc>
      </w:tr>
      <w:tr w:rsidR="00DE5AD1" w14:paraId="7CE6BDE1" w14:textId="77777777">
        <w:trPr>
          <w:divId w:val="11621643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D0575B" w14:textId="77777777" w:rsidR="0014437F" w:rsidRDefault="0014437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416ED" w14:textId="77777777" w:rsidR="0014437F" w:rsidRDefault="0014437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045E7" w14:textId="77777777" w:rsidR="0014437F" w:rsidRDefault="0014437F">
            <w:pPr>
              <w:jc w:val="right"/>
            </w:pPr>
            <w:r>
              <w:rPr>
                <w:rFonts w:ascii="宋体" w:hAnsi="宋体" w:hint="eastAsia"/>
              </w:rPr>
              <w:t>-</w:t>
            </w:r>
          </w:p>
        </w:tc>
      </w:tr>
      <w:tr w:rsidR="00DE5AD1" w14:paraId="4C8AE597" w14:textId="77777777">
        <w:trPr>
          <w:divId w:val="11621643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F5075" w14:textId="77777777" w:rsidR="0014437F" w:rsidRDefault="0014437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E6BC0" w14:textId="77777777" w:rsidR="0014437F" w:rsidRDefault="0014437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C87705" w14:textId="77777777" w:rsidR="0014437F" w:rsidRDefault="0014437F">
            <w:pPr>
              <w:jc w:val="right"/>
            </w:pPr>
            <w:r>
              <w:rPr>
                <w:rFonts w:ascii="宋体" w:hAnsi="宋体" w:hint="eastAsia"/>
              </w:rPr>
              <w:t>-</w:t>
            </w:r>
          </w:p>
        </w:tc>
      </w:tr>
      <w:tr w:rsidR="00DE5AD1" w14:paraId="7C39A53E" w14:textId="77777777">
        <w:trPr>
          <w:divId w:val="116216439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6A57B" w14:textId="77777777" w:rsidR="0014437F" w:rsidRDefault="0014437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70812" w14:textId="77777777" w:rsidR="0014437F" w:rsidRDefault="0014437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D70B5" w14:textId="77777777" w:rsidR="0014437F" w:rsidRDefault="0014437F">
            <w:pPr>
              <w:jc w:val="right"/>
            </w:pPr>
            <w:r>
              <w:rPr>
                <w:rFonts w:ascii="宋体" w:hAnsi="宋体" w:hint="eastAsia"/>
              </w:rPr>
              <w:t>37,354,433.96</w:t>
            </w:r>
          </w:p>
        </w:tc>
      </w:tr>
    </w:tbl>
    <w:p w14:paraId="4A854564" w14:textId="77777777" w:rsidR="0014437F" w:rsidRDefault="0014437F">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75C3EF8E" w14:textId="77777777" w:rsidR="0014437F" w:rsidRDefault="0014437F">
      <w:pPr>
        <w:spacing w:line="360" w:lineRule="auto"/>
        <w:ind w:firstLineChars="200" w:firstLine="420"/>
        <w:jc w:val="left"/>
      </w:pPr>
      <w:r>
        <w:rPr>
          <w:rFonts w:ascii="宋体" w:hAnsi="宋体" w:hint="eastAsia"/>
        </w:rPr>
        <w:t xml:space="preserve">本基金本报告期末未持有处于转股期的可转换债券。 </w:t>
      </w:r>
    </w:p>
    <w:p w14:paraId="78CA1FCE" w14:textId="77777777" w:rsidR="0014437F" w:rsidRDefault="0014437F">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7D332089" w14:textId="77777777" w:rsidR="0014437F" w:rsidRDefault="0014437F">
      <w:pPr>
        <w:spacing w:line="360" w:lineRule="auto"/>
        <w:ind w:firstLineChars="200" w:firstLine="420"/>
        <w:jc w:val="left"/>
        <w:divId w:val="344943653"/>
      </w:pPr>
      <w:r>
        <w:rPr>
          <w:rFonts w:ascii="宋体" w:hAnsi="宋体" w:hint="eastAsia"/>
        </w:rPr>
        <w:t>本基金本报告期末前十名股票中不存在流通受限情况。</w:t>
      </w:r>
      <w:bookmarkEnd w:id="18"/>
      <w:bookmarkEnd w:id="19"/>
      <w:bookmarkEnd w:id="20"/>
      <w:bookmarkEnd w:id="21"/>
      <w:bookmarkEnd w:id="17"/>
    </w:p>
    <w:p w14:paraId="2D742DF8" w14:textId="77777777" w:rsidR="0014437F" w:rsidRDefault="0014437F">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5D1442DB" w14:textId="77777777" w:rsidR="0014437F" w:rsidRDefault="0014437F">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6D55BB80" w14:textId="77777777" w:rsidR="0014437F" w:rsidRDefault="0014437F">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0D070594" w14:textId="77777777" w:rsidR="0014437F" w:rsidRDefault="0014437F">
      <w:pPr>
        <w:wordWrap w:val="0"/>
        <w:spacing w:line="360" w:lineRule="auto"/>
        <w:jc w:val="right"/>
        <w:divId w:val="89010787"/>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DE5AD1" w14:paraId="3D94660A" w14:textId="77777777">
        <w:trPr>
          <w:divId w:val="8901078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16DBDC7" w14:textId="77777777" w:rsidR="0014437F" w:rsidRDefault="0014437F">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167247" w14:textId="77777777" w:rsidR="0014437F" w:rsidRDefault="0014437F">
            <w:pPr>
              <w:ind w:right="3"/>
              <w:jc w:val="center"/>
            </w:pPr>
            <w:r>
              <w:rPr>
                <w:rFonts w:ascii="宋体" w:hAnsi="宋体" w:hint="eastAsia"/>
                <w:lang w:eastAsia="zh-Hans"/>
              </w:rPr>
              <w:t>摩根慧选成长股票A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2AF8B7" w14:textId="77777777" w:rsidR="0014437F" w:rsidRDefault="0014437F">
            <w:pPr>
              <w:ind w:right="3"/>
              <w:jc w:val="center"/>
            </w:pPr>
            <w:r>
              <w:rPr>
                <w:rFonts w:ascii="宋体" w:hAnsi="宋体" w:hint="eastAsia"/>
                <w:lang w:eastAsia="zh-Hans"/>
              </w:rPr>
              <w:t>摩根慧选成长股票C</w:t>
            </w:r>
            <w:r>
              <w:rPr>
                <w:rFonts w:ascii="宋体" w:hAnsi="宋体" w:hint="eastAsia"/>
                <w:kern w:val="0"/>
                <w:szCs w:val="24"/>
                <w:lang w:eastAsia="zh-Hans"/>
              </w:rPr>
              <w:t xml:space="preserve"> </w:t>
            </w:r>
          </w:p>
        </w:tc>
      </w:tr>
      <w:tr w:rsidR="00DE5AD1" w14:paraId="665F0026" w14:textId="77777777">
        <w:trPr>
          <w:divId w:val="890107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1B5425" w14:textId="77777777" w:rsidR="0014437F" w:rsidRDefault="0014437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77C000" w14:textId="77777777" w:rsidR="0014437F" w:rsidRDefault="0014437F">
            <w:pPr>
              <w:jc w:val="right"/>
            </w:pPr>
            <w:r>
              <w:rPr>
                <w:rFonts w:ascii="宋体" w:hAnsi="宋体" w:hint="eastAsia"/>
              </w:rPr>
              <w:t>841,867,061.84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0D6816" w14:textId="77777777" w:rsidR="0014437F" w:rsidRDefault="0014437F">
            <w:pPr>
              <w:jc w:val="right"/>
            </w:pPr>
            <w:r>
              <w:rPr>
                <w:rFonts w:ascii="宋体" w:hAnsi="宋体" w:hint="eastAsia"/>
              </w:rPr>
              <w:t>183,549,349.82</w:t>
            </w:r>
          </w:p>
        </w:tc>
      </w:tr>
      <w:tr w:rsidR="00DE5AD1" w14:paraId="159CB637" w14:textId="77777777">
        <w:trPr>
          <w:divId w:val="890107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95A664" w14:textId="77777777" w:rsidR="0014437F" w:rsidRDefault="0014437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D3C72" w14:textId="77777777" w:rsidR="0014437F" w:rsidRDefault="0014437F">
            <w:pPr>
              <w:jc w:val="right"/>
            </w:pPr>
            <w:r>
              <w:rPr>
                <w:rFonts w:ascii="宋体" w:hAnsi="宋体" w:hint="eastAsia"/>
              </w:rPr>
              <w:t>82,041,543.66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A4AD64" w14:textId="77777777" w:rsidR="0014437F" w:rsidRDefault="0014437F">
            <w:pPr>
              <w:jc w:val="right"/>
            </w:pPr>
            <w:r>
              <w:rPr>
                <w:rFonts w:ascii="宋体" w:hAnsi="宋体" w:hint="eastAsia"/>
              </w:rPr>
              <w:t>23,526,293.49</w:t>
            </w:r>
          </w:p>
        </w:tc>
      </w:tr>
      <w:tr w:rsidR="00DE5AD1" w14:paraId="41A8B27E" w14:textId="77777777">
        <w:trPr>
          <w:divId w:val="890107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070A23" w14:textId="77777777" w:rsidR="0014437F" w:rsidRDefault="0014437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1CB65D" w14:textId="77777777" w:rsidR="0014437F" w:rsidRDefault="0014437F">
            <w:pPr>
              <w:jc w:val="right"/>
            </w:pPr>
            <w:r>
              <w:rPr>
                <w:rFonts w:ascii="宋体" w:hAnsi="宋体" w:hint="eastAsia"/>
              </w:rPr>
              <w:t>121,849,306.49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8CB280" w14:textId="77777777" w:rsidR="0014437F" w:rsidRDefault="0014437F">
            <w:pPr>
              <w:jc w:val="right"/>
            </w:pPr>
            <w:r>
              <w:rPr>
                <w:rFonts w:ascii="宋体" w:hAnsi="宋体" w:hint="eastAsia"/>
              </w:rPr>
              <w:t>38,518,194.58</w:t>
            </w:r>
          </w:p>
        </w:tc>
      </w:tr>
      <w:tr w:rsidR="00DE5AD1" w14:paraId="3F0C867D" w14:textId="77777777">
        <w:trPr>
          <w:divId w:val="890107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4507B" w14:textId="77777777" w:rsidR="0014437F" w:rsidRDefault="0014437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206E2E" w14:textId="77777777" w:rsidR="0014437F" w:rsidRDefault="0014437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2F98F9" w14:textId="77777777" w:rsidR="0014437F" w:rsidRDefault="0014437F">
            <w:pPr>
              <w:jc w:val="right"/>
            </w:pPr>
            <w:r>
              <w:rPr>
                <w:rFonts w:ascii="宋体" w:hAnsi="宋体" w:hint="eastAsia"/>
              </w:rPr>
              <w:t>-</w:t>
            </w:r>
          </w:p>
        </w:tc>
      </w:tr>
      <w:tr w:rsidR="00DE5AD1" w14:paraId="25F379F9" w14:textId="77777777">
        <w:trPr>
          <w:divId w:val="8901078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9030D1" w14:textId="77777777" w:rsidR="0014437F" w:rsidRDefault="0014437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AD9FBC" w14:textId="77777777" w:rsidR="0014437F" w:rsidRDefault="0014437F">
            <w:pPr>
              <w:jc w:val="right"/>
            </w:pPr>
            <w:r>
              <w:rPr>
                <w:rFonts w:ascii="宋体" w:hAnsi="宋体" w:hint="eastAsia"/>
              </w:rPr>
              <w:t>802,059,299.01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D5D906" w14:textId="77777777" w:rsidR="0014437F" w:rsidRDefault="0014437F">
            <w:pPr>
              <w:jc w:val="right"/>
            </w:pPr>
            <w:r>
              <w:rPr>
                <w:rFonts w:ascii="宋体" w:hAnsi="宋体" w:hint="eastAsia"/>
              </w:rPr>
              <w:t>168,557,448.73</w:t>
            </w:r>
          </w:p>
        </w:tc>
      </w:tr>
    </w:tbl>
    <w:p w14:paraId="089B012E" w14:textId="77777777" w:rsidR="0014437F" w:rsidRDefault="0014437F">
      <w:pPr>
        <w:spacing w:line="360" w:lineRule="auto"/>
        <w:jc w:val="left"/>
        <w:divId w:val="8901078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3D88EC45" w14:textId="77777777" w:rsidR="0014437F" w:rsidRDefault="0014437F">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48DCF380" w14:textId="77777777" w:rsidR="0014437F" w:rsidRDefault="0014437F">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5F764692" w14:textId="77777777" w:rsidR="0014437F" w:rsidRDefault="0014437F">
      <w:pPr>
        <w:wordWrap w:val="0"/>
        <w:spacing w:line="360" w:lineRule="auto"/>
        <w:jc w:val="right"/>
        <w:divId w:val="116493365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DE5AD1" w14:paraId="60B4A78D" w14:textId="77777777">
        <w:trPr>
          <w:divId w:val="116493365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7E3D68" w14:textId="77777777" w:rsidR="0014437F" w:rsidRDefault="0014437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06ADFA" w14:textId="77777777" w:rsidR="0014437F" w:rsidRDefault="0014437F">
            <w:pPr>
              <w:jc w:val="center"/>
            </w:pPr>
            <w:r>
              <w:rPr>
                <w:rFonts w:ascii="宋体" w:hAnsi="宋体" w:hint="eastAsia"/>
                <w:lang w:eastAsia="zh-Hans"/>
              </w:rPr>
              <w:t>摩根慧选成长股票A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4D1894" w14:textId="77777777" w:rsidR="0014437F" w:rsidRDefault="0014437F">
            <w:pPr>
              <w:jc w:val="center"/>
            </w:pPr>
            <w:r>
              <w:rPr>
                <w:rFonts w:ascii="宋体" w:hAnsi="宋体" w:hint="eastAsia"/>
                <w:lang w:eastAsia="zh-Hans"/>
              </w:rPr>
              <w:t>摩根慧选成长股票C</w:t>
            </w:r>
            <w:r>
              <w:rPr>
                <w:rFonts w:ascii="宋体" w:hAnsi="宋体" w:hint="eastAsia"/>
                <w:color w:val="000000"/>
              </w:rPr>
              <w:t xml:space="preserve"> </w:t>
            </w:r>
          </w:p>
        </w:tc>
      </w:tr>
      <w:tr w:rsidR="00DE5AD1" w14:paraId="462E0BCB" w14:textId="77777777">
        <w:trPr>
          <w:divId w:val="11649336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CB87F" w14:textId="77777777" w:rsidR="0014437F" w:rsidRDefault="0014437F">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EA5AB" w14:textId="77777777" w:rsidR="0014437F" w:rsidRDefault="0014437F">
            <w:pPr>
              <w:jc w:val="right"/>
            </w:pPr>
            <w:r>
              <w:rPr>
                <w:rFonts w:ascii="宋体" w:hAnsi="宋体" w:hint="eastAsia"/>
                <w:kern w:val="0"/>
                <w:szCs w:val="24"/>
                <w:lang w:eastAsia="zh-Hans"/>
              </w:rPr>
              <w:t>2,843,056.26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68089" w14:textId="77777777" w:rsidR="0014437F" w:rsidRDefault="0014437F">
            <w:pPr>
              <w:jc w:val="right"/>
            </w:pPr>
            <w:r>
              <w:rPr>
                <w:rFonts w:ascii="宋体" w:hAnsi="宋体" w:hint="eastAsia"/>
                <w:kern w:val="0"/>
                <w:szCs w:val="24"/>
                <w:lang w:eastAsia="zh-Hans"/>
              </w:rPr>
              <w:t>-</w:t>
            </w:r>
          </w:p>
        </w:tc>
      </w:tr>
      <w:tr w:rsidR="00DE5AD1" w14:paraId="1D6747F3" w14:textId="77777777">
        <w:trPr>
          <w:divId w:val="11649336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746AE" w14:textId="77777777" w:rsidR="0014437F" w:rsidRDefault="0014437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F7C8B" w14:textId="77777777" w:rsidR="0014437F" w:rsidRDefault="0014437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9B9BC" w14:textId="77777777" w:rsidR="0014437F" w:rsidRDefault="0014437F">
            <w:pPr>
              <w:jc w:val="right"/>
            </w:pPr>
            <w:r>
              <w:rPr>
                <w:rFonts w:ascii="宋体" w:hAnsi="宋体" w:hint="eastAsia"/>
                <w:szCs w:val="24"/>
                <w:lang w:eastAsia="zh-Hans"/>
              </w:rPr>
              <w:t>-</w:t>
            </w:r>
          </w:p>
        </w:tc>
      </w:tr>
      <w:tr w:rsidR="00DE5AD1" w14:paraId="5C4F27C6" w14:textId="77777777">
        <w:trPr>
          <w:divId w:val="11649336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0096D" w14:textId="77777777" w:rsidR="0014437F" w:rsidRDefault="0014437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64D67" w14:textId="77777777" w:rsidR="0014437F" w:rsidRDefault="0014437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421BE" w14:textId="77777777" w:rsidR="0014437F" w:rsidRDefault="0014437F">
            <w:pPr>
              <w:jc w:val="right"/>
            </w:pPr>
            <w:r>
              <w:rPr>
                <w:rFonts w:ascii="宋体" w:hAnsi="宋体" w:hint="eastAsia"/>
                <w:lang w:eastAsia="zh-Hans"/>
              </w:rPr>
              <w:t>-</w:t>
            </w:r>
          </w:p>
        </w:tc>
      </w:tr>
      <w:tr w:rsidR="00DE5AD1" w14:paraId="6CA55324" w14:textId="77777777">
        <w:trPr>
          <w:divId w:val="11649336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5C826" w14:textId="77777777" w:rsidR="0014437F" w:rsidRDefault="0014437F">
            <w:pPr>
              <w:pStyle w:val="a5"/>
              <w:widowControl w:val="0"/>
              <w:spacing w:before="0" w:beforeAutospacing="0" w:after="0" w:afterAutospacing="0"/>
              <w:jc w:val="both"/>
              <w:rPr>
                <w:rFonts w:hint="eastAsia"/>
              </w:rPr>
            </w:pPr>
            <w:r>
              <w:rPr>
                <w:rFonts w:cstheme="minorBidi" w:hint="eastAsia"/>
                <w:kern w:val="2"/>
                <w:sz w:val="21"/>
              </w:rPr>
              <w:lastRenderedPageBreak/>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C35E4" w14:textId="77777777" w:rsidR="0014437F" w:rsidRDefault="0014437F">
            <w:pPr>
              <w:jc w:val="right"/>
            </w:pPr>
            <w:r>
              <w:rPr>
                <w:rFonts w:ascii="宋体" w:hAnsi="宋体" w:hint="eastAsia"/>
                <w:lang w:eastAsia="zh-Hans"/>
              </w:rPr>
              <w:t>2,843,056.26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C4EBB" w14:textId="77777777" w:rsidR="0014437F" w:rsidRDefault="0014437F">
            <w:pPr>
              <w:jc w:val="right"/>
            </w:pPr>
            <w:r>
              <w:rPr>
                <w:rFonts w:ascii="宋体" w:hAnsi="宋体" w:hint="eastAsia"/>
                <w:lang w:eastAsia="zh-Hans"/>
              </w:rPr>
              <w:t>-</w:t>
            </w:r>
          </w:p>
        </w:tc>
      </w:tr>
      <w:tr w:rsidR="00DE5AD1" w14:paraId="7A6E7BEC" w14:textId="77777777">
        <w:trPr>
          <w:divId w:val="116493365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38BE9" w14:textId="77777777" w:rsidR="0014437F" w:rsidRDefault="0014437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B189F" w14:textId="77777777" w:rsidR="0014437F" w:rsidRDefault="0014437F">
            <w:pPr>
              <w:jc w:val="right"/>
            </w:pPr>
            <w:r>
              <w:rPr>
                <w:rFonts w:ascii="宋体" w:hAnsi="宋体" w:hint="eastAsia"/>
                <w:lang w:eastAsia="zh-Hans"/>
              </w:rPr>
              <w:t>0.29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C87B2" w14:textId="77777777" w:rsidR="0014437F" w:rsidRDefault="0014437F">
            <w:pPr>
              <w:jc w:val="right"/>
            </w:pPr>
            <w:r>
              <w:rPr>
                <w:rFonts w:ascii="宋体" w:hAnsi="宋体" w:hint="eastAsia"/>
                <w:lang w:eastAsia="zh-Hans"/>
              </w:rPr>
              <w:t>-</w:t>
            </w:r>
          </w:p>
        </w:tc>
      </w:tr>
    </w:tbl>
    <w:p w14:paraId="7B94F8C7" w14:textId="77777777" w:rsidR="0014437F" w:rsidRDefault="0014437F">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1D18E7CD" w14:textId="77777777" w:rsidR="0014437F" w:rsidRDefault="0014437F">
      <w:pPr>
        <w:spacing w:line="360" w:lineRule="auto"/>
        <w:ind w:firstLineChars="200" w:firstLine="420"/>
        <w:jc w:val="left"/>
        <w:divId w:val="2139372390"/>
      </w:pPr>
      <w:r>
        <w:rPr>
          <w:rFonts w:ascii="宋体" w:hAnsi="宋体" w:hint="eastAsia"/>
          <w:lang w:eastAsia="zh-Hans"/>
        </w:rPr>
        <w:t>无。</w:t>
      </w:r>
      <w:r>
        <w:rPr>
          <w:rFonts w:ascii="宋体" w:hAnsi="宋体" w:hint="eastAsia"/>
        </w:rPr>
        <w:t xml:space="preserve"> </w:t>
      </w:r>
    </w:p>
    <w:p w14:paraId="5F81608A" w14:textId="77777777" w:rsidR="0014437F" w:rsidRDefault="0014437F">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1616966" w14:textId="77777777" w:rsidR="0014437F" w:rsidRDefault="0014437F">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11152AAD" w14:textId="77777777" w:rsidR="0014437F" w:rsidRDefault="0014437F">
      <w:pPr>
        <w:spacing w:line="360" w:lineRule="auto"/>
        <w:ind w:firstLineChars="200" w:firstLine="420"/>
        <w:divId w:val="1681809019"/>
        <w:rPr>
          <w:rFonts w:ascii="宋体" w:hAnsi="宋体" w:hint="eastAsia"/>
          <w:szCs w:val="21"/>
          <w:lang w:eastAsia="zh-Hans"/>
        </w:rPr>
      </w:pPr>
      <w:r>
        <w:rPr>
          <w:rFonts w:ascii="宋体" w:hAnsi="宋体" w:hint="eastAsia"/>
          <w:szCs w:val="21"/>
          <w:lang w:eastAsia="zh-Hans"/>
        </w:rPr>
        <w:t>无。</w:t>
      </w:r>
    </w:p>
    <w:p w14:paraId="7412E04C" w14:textId="77777777" w:rsidR="0014437F" w:rsidRDefault="0014437F">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1333CAD2" w14:textId="77777777" w:rsidR="0014437F" w:rsidRDefault="0014437F">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44F89841" w14:textId="77777777" w:rsidR="0014437F" w:rsidRDefault="0014437F">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(二)摩根慧选成长股票型证券投资基金基金合同</w:t>
      </w:r>
      <w:r>
        <w:rPr>
          <w:rFonts w:ascii="宋体" w:hAnsi="宋体" w:cs="宋体" w:hint="eastAsia"/>
          <w:color w:val="000000"/>
          <w:kern w:val="0"/>
        </w:rPr>
        <w:br/>
        <w:t xml:space="preserve">　　(三)摩根慧选成长股票型证券投资基金托管协议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FF5D7C6" w14:textId="77777777" w:rsidR="0014437F" w:rsidRDefault="0014437F">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65637875" w14:textId="77777777" w:rsidR="0014437F" w:rsidRDefault="0014437F">
      <w:pPr>
        <w:spacing w:line="360" w:lineRule="auto"/>
        <w:ind w:firstLineChars="200" w:firstLine="420"/>
        <w:jc w:val="left"/>
      </w:pPr>
      <w:r>
        <w:rPr>
          <w:rFonts w:ascii="宋体" w:hAnsi="宋体" w:cs="宋体" w:hint="eastAsia"/>
          <w:color w:val="000000"/>
          <w:kern w:val="0"/>
        </w:rPr>
        <w:t>基金管理人或基金托管人住所。</w:t>
      </w:r>
    </w:p>
    <w:p w14:paraId="3410FCD1" w14:textId="77777777" w:rsidR="0014437F" w:rsidRDefault="0014437F">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0ABFAF60" w14:textId="77777777" w:rsidR="0014437F" w:rsidRDefault="0014437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76B7BA5B" w14:textId="77777777" w:rsidR="0014437F" w:rsidRDefault="0014437F">
      <w:pPr>
        <w:spacing w:line="360" w:lineRule="auto"/>
        <w:ind w:firstLineChars="600" w:firstLine="1687"/>
        <w:jc w:val="left"/>
      </w:pPr>
      <w:r>
        <w:rPr>
          <w:rFonts w:ascii="宋体" w:hAnsi="宋体" w:hint="eastAsia"/>
          <w:b/>
          <w:bCs/>
          <w:sz w:val="28"/>
          <w:szCs w:val="30"/>
        </w:rPr>
        <w:t xml:space="preserve">　 </w:t>
      </w:r>
    </w:p>
    <w:p w14:paraId="01753604" w14:textId="77777777" w:rsidR="0014437F" w:rsidRDefault="0014437F">
      <w:pPr>
        <w:spacing w:line="360" w:lineRule="auto"/>
        <w:ind w:firstLineChars="600" w:firstLine="1687"/>
        <w:jc w:val="left"/>
      </w:pPr>
      <w:r>
        <w:rPr>
          <w:rFonts w:ascii="宋体" w:hAnsi="宋体" w:hint="eastAsia"/>
          <w:b/>
          <w:bCs/>
          <w:sz w:val="28"/>
          <w:szCs w:val="30"/>
        </w:rPr>
        <w:t xml:space="preserve">　 </w:t>
      </w:r>
    </w:p>
    <w:p w14:paraId="08A5DBCC" w14:textId="77777777" w:rsidR="0014437F" w:rsidRDefault="0014437F">
      <w:pPr>
        <w:spacing w:line="360" w:lineRule="auto"/>
        <w:ind w:firstLineChars="600" w:firstLine="1446"/>
        <w:jc w:val="right"/>
      </w:pPr>
      <w:r>
        <w:rPr>
          <w:rFonts w:ascii="宋体" w:hAnsi="宋体" w:hint="eastAsia"/>
          <w:b/>
          <w:bCs/>
          <w:sz w:val="24"/>
          <w:szCs w:val="24"/>
        </w:rPr>
        <w:t>摩根基金管理（中国）有限公司</w:t>
      </w:r>
    </w:p>
    <w:p w14:paraId="5DEDD842" w14:textId="77777777" w:rsidR="0014437F" w:rsidRDefault="0014437F">
      <w:pPr>
        <w:spacing w:line="360" w:lineRule="auto"/>
        <w:ind w:firstLineChars="600" w:firstLine="1446"/>
        <w:jc w:val="right"/>
      </w:pPr>
      <w:r>
        <w:rPr>
          <w:rFonts w:ascii="宋体" w:hAnsi="宋体" w:hint="eastAsia"/>
          <w:b/>
          <w:bCs/>
          <w:sz w:val="24"/>
          <w:szCs w:val="24"/>
        </w:rPr>
        <w:t>2025年10月28日</w:t>
      </w:r>
      <w:bookmarkEnd w:id="23"/>
    </w:p>
    <w:sectPr w:rsidR="0014437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7589" w14:textId="77777777" w:rsidR="0014437F" w:rsidRDefault="0014437F">
      <w:pPr>
        <w:rPr>
          <w:szCs w:val="21"/>
        </w:rPr>
      </w:pPr>
      <w:r>
        <w:rPr>
          <w:szCs w:val="21"/>
        </w:rPr>
        <w:separator/>
      </w:r>
      <w:r>
        <w:rPr>
          <w:szCs w:val="21"/>
        </w:rPr>
        <w:t xml:space="preserve"> </w:t>
      </w:r>
    </w:p>
  </w:endnote>
  <w:endnote w:type="continuationSeparator" w:id="0">
    <w:p w14:paraId="0FF58980" w14:textId="77777777" w:rsidR="0014437F" w:rsidRDefault="0014437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0F5E" w14:textId="77777777" w:rsidR="0014437F" w:rsidRDefault="0014437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FC4A" w14:textId="77777777" w:rsidR="0014437F" w:rsidRDefault="0014437F">
      <w:pPr>
        <w:rPr>
          <w:szCs w:val="21"/>
        </w:rPr>
      </w:pPr>
      <w:r>
        <w:rPr>
          <w:szCs w:val="21"/>
        </w:rPr>
        <w:separator/>
      </w:r>
      <w:r>
        <w:rPr>
          <w:szCs w:val="21"/>
        </w:rPr>
        <w:t xml:space="preserve"> </w:t>
      </w:r>
    </w:p>
  </w:footnote>
  <w:footnote w:type="continuationSeparator" w:id="0">
    <w:p w14:paraId="675A92A0" w14:textId="77777777" w:rsidR="0014437F" w:rsidRDefault="0014437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6D1C" w14:textId="77777777" w:rsidR="0014437F" w:rsidRDefault="0014437F">
    <w:pPr>
      <w:pStyle w:val="a8"/>
      <w:jc w:val="right"/>
    </w:pPr>
    <w:r>
      <w:rPr>
        <w:rFonts w:ascii="宋体" w:hAnsi="宋体" w:hint="eastAsia"/>
      </w:rPr>
      <w:t>摩根慧选成长股票型证券投资基金2025年第3季度报告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22424486">
    <w:abstractNumId w:val="0"/>
  </w:num>
  <w:num w:numId="2" w16cid:durableId="867911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7F"/>
    <w:rsid w:val="0014437F"/>
    <w:rsid w:val="0025294D"/>
    <w:rsid w:val="00BA66D4"/>
    <w:rsid w:val="00DE5AD1"/>
    <w:rsid w:val="00F4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AE52D4F"/>
  <w15:chartTrackingRefBased/>
  <w15:docId w15:val="{BF6E969B-5DA5-430F-8458-E92F1373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0787">
      <w:marLeft w:val="0"/>
      <w:marRight w:val="0"/>
      <w:marTop w:val="0"/>
      <w:marBottom w:val="0"/>
      <w:divBdr>
        <w:top w:val="none" w:sz="0" w:space="0" w:color="auto"/>
        <w:left w:val="none" w:sz="0" w:space="0" w:color="auto"/>
        <w:bottom w:val="none" w:sz="0" w:space="0" w:color="auto"/>
        <w:right w:val="none" w:sz="0" w:space="0" w:color="auto"/>
      </w:divBdr>
    </w:div>
    <w:div w:id="344943653">
      <w:marLeft w:val="0"/>
      <w:marRight w:val="0"/>
      <w:marTop w:val="0"/>
      <w:marBottom w:val="0"/>
      <w:divBdr>
        <w:top w:val="none" w:sz="0" w:space="0" w:color="auto"/>
        <w:left w:val="none" w:sz="0" w:space="0" w:color="auto"/>
        <w:bottom w:val="none" w:sz="0" w:space="0" w:color="auto"/>
        <w:right w:val="none" w:sz="0" w:space="0" w:color="auto"/>
      </w:divBdr>
    </w:div>
    <w:div w:id="742610034">
      <w:marLeft w:val="0"/>
      <w:marRight w:val="0"/>
      <w:marTop w:val="0"/>
      <w:marBottom w:val="0"/>
      <w:divBdr>
        <w:top w:val="none" w:sz="0" w:space="0" w:color="auto"/>
        <w:left w:val="none" w:sz="0" w:space="0" w:color="auto"/>
        <w:bottom w:val="none" w:sz="0" w:space="0" w:color="auto"/>
        <w:right w:val="none" w:sz="0" w:space="0" w:color="auto"/>
      </w:divBdr>
    </w:div>
    <w:div w:id="819923576">
      <w:marLeft w:val="0"/>
      <w:marRight w:val="0"/>
      <w:marTop w:val="0"/>
      <w:marBottom w:val="0"/>
      <w:divBdr>
        <w:top w:val="none" w:sz="0" w:space="0" w:color="auto"/>
        <w:left w:val="none" w:sz="0" w:space="0" w:color="auto"/>
        <w:bottom w:val="none" w:sz="0" w:space="0" w:color="auto"/>
        <w:right w:val="none" w:sz="0" w:space="0" w:color="auto"/>
      </w:divBdr>
      <w:divsChild>
        <w:div w:id="1478566302">
          <w:marLeft w:val="0"/>
          <w:marRight w:val="0"/>
          <w:marTop w:val="0"/>
          <w:marBottom w:val="0"/>
          <w:divBdr>
            <w:top w:val="none" w:sz="0" w:space="0" w:color="auto"/>
            <w:left w:val="none" w:sz="0" w:space="0" w:color="auto"/>
            <w:bottom w:val="none" w:sz="0" w:space="0" w:color="auto"/>
            <w:right w:val="none" w:sz="0" w:space="0" w:color="auto"/>
          </w:divBdr>
        </w:div>
      </w:divsChild>
    </w:div>
    <w:div w:id="949511957">
      <w:marLeft w:val="0"/>
      <w:marRight w:val="0"/>
      <w:marTop w:val="0"/>
      <w:marBottom w:val="0"/>
      <w:divBdr>
        <w:top w:val="none" w:sz="0" w:space="0" w:color="auto"/>
        <w:left w:val="none" w:sz="0" w:space="0" w:color="auto"/>
        <w:bottom w:val="none" w:sz="0" w:space="0" w:color="auto"/>
        <w:right w:val="none" w:sz="0" w:space="0" w:color="auto"/>
      </w:divBdr>
    </w:div>
    <w:div w:id="1107502297">
      <w:marLeft w:val="0"/>
      <w:marRight w:val="0"/>
      <w:marTop w:val="0"/>
      <w:marBottom w:val="0"/>
      <w:divBdr>
        <w:top w:val="none" w:sz="0" w:space="0" w:color="auto"/>
        <w:left w:val="none" w:sz="0" w:space="0" w:color="auto"/>
        <w:bottom w:val="none" w:sz="0" w:space="0" w:color="auto"/>
        <w:right w:val="none" w:sz="0" w:space="0" w:color="auto"/>
      </w:divBdr>
    </w:div>
    <w:div w:id="1297759966">
      <w:marLeft w:val="0"/>
      <w:marRight w:val="0"/>
      <w:marTop w:val="0"/>
      <w:marBottom w:val="0"/>
      <w:divBdr>
        <w:top w:val="none" w:sz="0" w:space="0" w:color="auto"/>
        <w:left w:val="none" w:sz="0" w:space="0" w:color="auto"/>
        <w:bottom w:val="none" w:sz="0" w:space="0" w:color="auto"/>
        <w:right w:val="none" w:sz="0" w:space="0" w:color="auto"/>
      </w:divBdr>
      <w:divsChild>
        <w:div w:id="1924531125">
          <w:marLeft w:val="0"/>
          <w:marRight w:val="0"/>
          <w:marTop w:val="0"/>
          <w:marBottom w:val="0"/>
          <w:divBdr>
            <w:top w:val="none" w:sz="0" w:space="0" w:color="auto"/>
            <w:left w:val="none" w:sz="0" w:space="0" w:color="auto"/>
            <w:bottom w:val="none" w:sz="0" w:space="0" w:color="auto"/>
            <w:right w:val="none" w:sz="0" w:space="0" w:color="auto"/>
          </w:divBdr>
        </w:div>
        <w:div w:id="1579635259">
          <w:marLeft w:val="0"/>
          <w:marRight w:val="0"/>
          <w:marTop w:val="0"/>
          <w:marBottom w:val="0"/>
          <w:divBdr>
            <w:top w:val="none" w:sz="0" w:space="0" w:color="auto"/>
            <w:left w:val="none" w:sz="0" w:space="0" w:color="auto"/>
            <w:bottom w:val="none" w:sz="0" w:space="0" w:color="auto"/>
            <w:right w:val="none" w:sz="0" w:space="0" w:color="auto"/>
          </w:divBdr>
        </w:div>
      </w:divsChild>
    </w:div>
    <w:div w:id="1385300577">
      <w:marLeft w:val="0"/>
      <w:marRight w:val="0"/>
      <w:marTop w:val="0"/>
      <w:marBottom w:val="0"/>
      <w:divBdr>
        <w:top w:val="none" w:sz="0" w:space="0" w:color="auto"/>
        <w:left w:val="none" w:sz="0" w:space="0" w:color="auto"/>
        <w:bottom w:val="none" w:sz="0" w:space="0" w:color="auto"/>
        <w:right w:val="none" w:sz="0" w:space="0" w:color="auto"/>
      </w:divBdr>
    </w:div>
    <w:div w:id="1406413160">
      <w:marLeft w:val="0"/>
      <w:marRight w:val="0"/>
      <w:marTop w:val="0"/>
      <w:marBottom w:val="0"/>
      <w:divBdr>
        <w:top w:val="none" w:sz="0" w:space="0" w:color="auto"/>
        <w:left w:val="none" w:sz="0" w:space="0" w:color="auto"/>
        <w:bottom w:val="none" w:sz="0" w:space="0" w:color="auto"/>
        <w:right w:val="none" w:sz="0" w:space="0" w:color="auto"/>
      </w:divBdr>
      <w:divsChild>
        <w:div w:id="1164933654">
          <w:marLeft w:val="0"/>
          <w:marRight w:val="0"/>
          <w:marTop w:val="0"/>
          <w:marBottom w:val="0"/>
          <w:divBdr>
            <w:top w:val="none" w:sz="0" w:space="0" w:color="auto"/>
            <w:left w:val="none" w:sz="0" w:space="0" w:color="auto"/>
            <w:bottom w:val="none" w:sz="0" w:space="0" w:color="auto"/>
            <w:right w:val="none" w:sz="0" w:space="0" w:color="auto"/>
          </w:divBdr>
        </w:div>
      </w:divsChild>
    </w:div>
    <w:div w:id="1425806369">
      <w:marLeft w:val="0"/>
      <w:marRight w:val="0"/>
      <w:marTop w:val="0"/>
      <w:marBottom w:val="0"/>
      <w:divBdr>
        <w:top w:val="none" w:sz="0" w:space="0" w:color="auto"/>
        <w:left w:val="none" w:sz="0" w:space="0" w:color="auto"/>
        <w:bottom w:val="none" w:sz="0" w:space="0" w:color="auto"/>
        <w:right w:val="none" w:sz="0" w:space="0" w:color="auto"/>
      </w:divBdr>
      <w:divsChild>
        <w:div w:id="690885325">
          <w:marLeft w:val="0"/>
          <w:marRight w:val="0"/>
          <w:marTop w:val="0"/>
          <w:marBottom w:val="0"/>
          <w:divBdr>
            <w:top w:val="none" w:sz="0" w:space="0" w:color="auto"/>
            <w:left w:val="none" w:sz="0" w:space="0" w:color="auto"/>
            <w:bottom w:val="none" w:sz="0" w:space="0" w:color="auto"/>
            <w:right w:val="none" w:sz="0" w:space="0" w:color="auto"/>
          </w:divBdr>
        </w:div>
      </w:divsChild>
    </w:div>
    <w:div w:id="1426270744">
      <w:marLeft w:val="0"/>
      <w:marRight w:val="0"/>
      <w:marTop w:val="0"/>
      <w:marBottom w:val="0"/>
      <w:divBdr>
        <w:top w:val="none" w:sz="0" w:space="0" w:color="auto"/>
        <w:left w:val="none" w:sz="0" w:space="0" w:color="auto"/>
        <w:bottom w:val="none" w:sz="0" w:space="0" w:color="auto"/>
        <w:right w:val="none" w:sz="0" w:space="0" w:color="auto"/>
      </w:divBdr>
    </w:div>
    <w:div w:id="1572496418">
      <w:marLeft w:val="0"/>
      <w:marRight w:val="0"/>
      <w:marTop w:val="0"/>
      <w:marBottom w:val="0"/>
      <w:divBdr>
        <w:top w:val="none" w:sz="0" w:space="0" w:color="auto"/>
        <w:left w:val="none" w:sz="0" w:space="0" w:color="auto"/>
        <w:bottom w:val="none" w:sz="0" w:space="0" w:color="auto"/>
        <w:right w:val="none" w:sz="0" w:space="0" w:color="auto"/>
      </w:divBdr>
      <w:divsChild>
        <w:div w:id="1162164394">
          <w:marLeft w:val="0"/>
          <w:marRight w:val="0"/>
          <w:marTop w:val="0"/>
          <w:marBottom w:val="0"/>
          <w:divBdr>
            <w:top w:val="none" w:sz="0" w:space="0" w:color="auto"/>
            <w:left w:val="none" w:sz="0" w:space="0" w:color="auto"/>
            <w:bottom w:val="none" w:sz="0" w:space="0" w:color="auto"/>
            <w:right w:val="none" w:sz="0" w:space="0" w:color="auto"/>
          </w:divBdr>
        </w:div>
      </w:divsChild>
    </w:div>
    <w:div w:id="1573157030">
      <w:marLeft w:val="0"/>
      <w:marRight w:val="0"/>
      <w:marTop w:val="0"/>
      <w:marBottom w:val="0"/>
      <w:divBdr>
        <w:top w:val="none" w:sz="0" w:space="0" w:color="auto"/>
        <w:left w:val="none" w:sz="0" w:space="0" w:color="auto"/>
        <w:bottom w:val="none" w:sz="0" w:space="0" w:color="auto"/>
        <w:right w:val="none" w:sz="0" w:space="0" w:color="auto"/>
      </w:divBdr>
      <w:divsChild>
        <w:div w:id="582028965">
          <w:marLeft w:val="0"/>
          <w:marRight w:val="0"/>
          <w:marTop w:val="0"/>
          <w:marBottom w:val="0"/>
          <w:divBdr>
            <w:top w:val="none" w:sz="0" w:space="0" w:color="auto"/>
            <w:left w:val="none" w:sz="0" w:space="0" w:color="auto"/>
            <w:bottom w:val="none" w:sz="0" w:space="0" w:color="auto"/>
            <w:right w:val="none" w:sz="0" w:space="0" w:color="auto"/>
          </w:divBdr>
        </w:div>
      </w:divsChild>
    </w:div>
    <w:div w:id="1585143751">
      <w:marLeft w:val="0"/>
      <w:marRight w:val="0"/>
      <w:marTop w:val="0"/>
      <w:marBottom w:val="0"/>
      <w:divBdr>
        <w:top w:val="none" w:sz="0" w:space="0" w:color="auto"/>
        <w:left w:val="none" w:sz="0" w:space="0" w:color="auto"/>
        <w:bottom w:val="none" w:sz="0" w:space="0" w:color="auto"/>
        <w:right w:val="none" w:sz="0" w:space="0" w:color="auto"/>
      </w:divBdr>
      <w:divsChild>
        <w:div w:id="1101102802">
          <w:marLeft w:val="0"/>
          <w:marRight w:val="0"/>
          <w:marTop w:val="0"/>
          <w:marBottom w:val="0"/>
          <w:divBdr>
            <w:top w:val="none" w:sz="0" w:space="0" w:color="auto"/>
            <w:left w:val="none" w:sz="0" w:space="0" w:color="auto"/>
            <w:bottom w:val="none" w:sz="0" w:space="0" w:color="auto"/>
            <w:right w:val="none" w:sz="0" w:space="0" w:color="auto"/>
          </w:divBdr>
        </w:div>
      </w:divsChild>
    </w:div>
    <w:div w:id="1681809019">
      <w:marLeft w:val="0"/>
      <w:marRight w:val="0"/>
      <w:marTop w:val="0"/>
      <w:marBottom w:val="0"/>
      <w:divBdr>
        <w:top w:val="none" w:sz="0" w:space="0" w:color="auto"/>
        <w:left w:val="none" w:sz="0" w:space="0" w:color="auto"/>
        <w:bottom w:val="none" w:sz="0" w:space="0" w:color="auto"/>
        <w:right w:val="none" w:sz="0" w:space="0" w:color="auto"/>
      </w:divBdr>
    </w:div>
    <w:div w:id="1868104341">
      <w:marLeft w:val="0"/>
      <w:marRight w:val="0"/>
      <w:marTop w:val="0"/>
      <w:marBottom w:val="0"/>
      <w:divBdr>
        <w:top w:val="none" w:sz="0" w:space="0" w:color="auto"/>
        <w:left w:val="none" w:sz="0" w:space="0" w:color="auto"/>
        <w:bottom w:val="none" w:sz="0" w:space="0" w:color="auto"/>
        <w:right w:val="none" w:sz="0" w:space="0" w:color="auto"/>
      </w:divBdr>
      <w:divsChild>
        <w:div w:id="1868328150">
          <w:marLeft w:val="0"/>
          <w:marRight w:val="0"/>
          <w:marTop w:val="0"/>
          <w:marBottom w:val="0"/>
          <w:divBdr>
            <w:top w:val="none" w:sz="0" w:space="0" w:color="auto"/>
            <w:left w:val="none" w:sz="0" w:space="0" w:color="auto"/>
            <w:bottom w:val="none" w:sz="0" w:space="0" w:color="auto"/>
            <w:right w:val="none" w:sz="0" w:space="0" w:color="auto"/>
          </w:divBdr>
          <w:divsChild>
            <w:div w:id="3593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48630">
      <w:marLeft w:val="0"/>
      <w:marRight w:val="0"/>
      <w:marTop w:val="0"/>
      <w:marBottom w:val="0"/>
      <w:divBdr>
        <w:top w:val="none" w:sz="0" w:space="0" w:color="auto"/>
        <w:left w:val="none" w:sz="0" w:space="0" w:color="auto"/>
        <w:bottom w:val="none" w:sz="0" w:space="0" w:color="auto"/>
        <w:right w:val="none" w:sz="0" w:space="0" w:color="auto"/>
      </w:divBdr>
      <w:divsChild>
        <w:div w:id="1214537264">
          <w:marLeft w:val="0"/>
          <w:marRight w:val="0"/>
          <w:marTop w:val="0"/>
          <w:marBottom w:val="0"/>
          <w:divBdr>
            <w:top w:val="none" w:sz="0" w:space="0" w:color="auto"/>
            <w:left w:val="none" w:sz="0" w:space="0" w:color="auto"/>
            <w:bottom w:val="none" w:sz="0" w:space="0" w:color="auto"/>
            <w:right w:val="none" w:sz="0" w:space="0" w:color="auto"/>
          </w:divBdr>
        </w:div>
      </w:divsChild>
    </w:div>
    <w:div w:id="1945725401">
      <w:marLeft w:val="0"/>
      <w:marRight w:val="0"/>
      <w:marTop w:val="0"/>
      <w:marBottom w:val="0"/>
      <w:divBdr>
        <w:top w:val="none" w:sz="0" w:space="0" w:color="auto"/>
        <w:left w:val="none" w:sz="0" w:space="0" w:color="auto"/>
        <w:bottom w:val="none" w:sz="0" w:space="0" w:color="auto"/>
        <w:right w:val="none" w:sz="0" w:space="0" w:color="auto"/>
      </w:divBdr>
    </w:div>
    <w:div w:id="1958171363">
      <w:marLeft w:val="0"/>
      <w:marRight w:val="0"/>
      <w:marTop w:val="0"/>
      <w:marBottom w:val="0"/>
      <w:divBdr>
        <w:top w:val="none" w:sz="0" w:space="0" w:color="auto"/>
        <w:left w:val="none" w:sz="0" w:space="0" w:color="auto"/>
        <w:bottom w:val="none" w:sz="0" w:space="0" w:color="auto"/>
        <w:right w:val="none" w:sz="0" w:space="0" w:color="auto"/>
      </w:divBdr>
    </w:div>
    <w:div w:id="1999920495">
      <w:marLeft w:val="0"/>
      <w:marRight w:val="0"/>
      <w:marTop w:val="0"/>
      <w:marBottom w:val="0"/>
      <w:divBdr>
        <w:top w:val="none" w:sz="0" w:space="0" w:color="auto"/>
        <w:left w:val="none" w:sz="0" w:space="0" w:color="auto"/>
        <w:bottom w:val="none" w:sz="0" w:space="0" w:color="auto"/>
        <w:right w:val="none" w:sz="0" w:space="0" w:color="auto"/>
      </w:divBdr>
    </w:div>
    <w:div w:id="21393723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5870</Words>
  <Characters>2503</Characters>
  <Application>Microsoft Office Word</Application>
  <DocSecurity>0</DocSecurity>
  <Lines>20</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2025-10-21T02:21:00Z</dcterms:created>
  <dcterms:modified xsi:type="dcterms:W3CDTF">2025-10-27T07:33:00Z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