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000000" w:rsidRDefault="00FE3979">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r>
        <w:rPr>
          <w:rFonts w:ascii="宋体" w:hAnsi="宋体" w:hint="eastAsia"/>
          <w:sz w:val="48"/>
        </w:rPr>
        <w:t xml:space="preserve"> </w:t>
      </w:r>
    </w:p>
    <w:p w:rsidR="00000000" w:rsidRDefault="00FE3979">
      <w:pPr>
        <w:spacing w:line="360" w:lineRule="auto"/>
        <w:rPr>
          <w:rFonts w:ascii="宋体" w:hAnsi="宋体" w:hint="eastAsia"/>
          <w:sz w:val="48"/>
        </w:rPr>
      </w:pPr>
      <w:r>
        <w:rPr>
          <w:rFonts w:ascii="宋体" w:hAnsi="宋体" w:hint="eastAsia"/>
          <w:sz w:val="48"/>
        </w:rPr>
        <w:t xml:space="preserve">　</w:t>
      </w:r>
      <w:r>
        <w:rPr>
          <w:rFonts w:ascii="宋体" w:hAnsi="宋体" w:hint="eastAsia"/>
          <w:sz w:val="48"/>
        </w:rPr>
        <w:t xml:space="preserve"> </w:t>
      </w:r>
    </w:p>
    <w:p w:rsidR="00000000" w:rsidRDefault="00FE3979">
      <w:pPr>
        <w:spacing w:line="360" w:lineRule="auto"/>
        <w:jc w:val="center"/>
        <w:rPr>
          <w:rFonts w:hint="eastAsia"/>
        </w:rPr>
      </w:pPr>
      <w:r>
        <w:rPr>
          <w:rFonts w:ascii="宋体" w:hAnsi="宋体" w:hint="eastAsia"/>
          <w:b/>
          <w:bCs/>
          <w:color w:val="000000" w:themeColor="text1"/>
          <w:sz w:val="48"/>
          <w:szCs w:val="30"/>
        </w:rPr>
        <w:t>摩根优势成长混合型证券投资基金</w:t>
      </w:r>
      <w:r>
        <w:rPr>
          <w:rFonts w:ascii="宋体" w:hAnsi="宋体" w:hint="eastAsia"/>
          <w:b/>
          <w:bCs/>
          <w:color w:val="000000" w:themeColor="text1"/>
          <w:sz w:val="48"/>
          <w:szCs w:val="30"/>
        </w:rPr>
        <w:br/>
        <w:t>2025</w:t>
      </w:r>
      <w:r>
        <w:rPr>
          <w:rFonts w:ascii="宋体" w:hAnsi="宋体" w:hint="eastAsia"/>
          <w:b/>
          <w:bCs/>
          <w:color w:val="000000" w:themeColor="text1"/>
          <w:sz w:val="48"/>
          <w:szCs w:val="30"/>
        </w:rPr>
        <w:t>年第</w:t>
      </w:r>
      <w:r>
        <w:rPr>
          <w:rFonts w:ascii="宋体" w:hAnsi="宋体" w:hint="eastAsia"/>
          <w:b/>
          <w:bCs/>
          <w:color w:val="000000" w:themeColor="text1"/>
          <w:sz w:val="48"/>
          <w:szCs w:val="30"/>
        </w:rPr>
        <w:t>1</w:t>
      </w:r>
      <w:r>
        <w:rPr>
          <w:rFonts w:ascii="宋体" w:hAnsi="宋体" w:hint="eastAsia"/>
          <w:b/>
          <w:bCs/>
          <w:color w:val="000000" w:themeColor="text1"/>
          <w:sz w:val="48"/>
          <w:szCs w:val="30"/>
        </w:rPr>
        <w:t>季度报</w:t>
      </w:r>
      <w:r>
        <w:rPr>
          <w:rFonts w:ascii="宋体" w:hAnsi="宋体" w:hint="eastAsia"/>
          <w:b/>
          <w:bCs/>
          <w:color w:val="000000" w:themeColor="text1"/>
          <w:sz w:val="48"/>
          <w:szCs w:val="30"/>
        </w:rPr>
        <w:t>告</w:t>
      </w:r>
    </w:p>
    <w:p w:rsidR="00000000" w:rsidRDefault="00FE3979">
      <w:pPr>
        <w:spacing w:line="360" w:lineRule="auto"/>
        <w:jc w:val="center"/>
        <w:rPr>
          <w:rFonts w:ascii="宋体" w:hAnsi="宋体"/>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FE3979">
      <w:pPr>
        <w:spacing w:line="360" w:lineRule="auto"/>
        <w:jc w:val="center"/>
        <w:rPr>
          <w:rFonts w:hint="eastAsia"/>
        </w:rPr>
      </w:pPr>
      <w:r>
        <w:rPr>
          <w:rFonts w:ascii="宋体" w:hAnsi="宋体" w:hint="eastAsia"/>
          <w:b/>
          <w:bCs/>
          <w:sz w:val="28"/>
          <w:szCs w:val="30"/>
        </w:rPr>
        <w:t>2025</w:t>
      </w:r>
      <w:r>
        <w:rPr>
          <w:rFonts w:ascii="宋体" w:hAnsi="宋体" w:hint="eastAsia"/>
          <w:b/>
          <w:bCs/>
          <w:sz w:val="28"/>
          <w:szCs w:val="30"/>
        </w:rPr>
        <w:t>年</w:t>
      </w:r>
      <w:r>
        <w:rPr>
          <w:rFonts w:ascii="宋体" w:hAnsi="宋体" w:hint="eastAsia"/>
          <w:b/>
          <w:bCs/>
          <w:sz w:val="28"/>
          <w:szCs w:val="30"/>
        </w:rPr>
        <w:t>3</w:t>
      </w:r>
      <w:r>
        <w:rPr>
          <w:rFonts w:ascii="宋体" w:hAnsi="宋体" w:hint="eastAsia"/>
          <w:b/>
          <w:bCs/>
          <w:sz w:val="28"/>
          <w:szCs w:val="30"/>
        </w:rPr>
        <w:t>月</w:t>
      </w:r>
      <w:r>
        <w:rPr>
          <w:rFonts w:ascii="宋体" w:hAnsi="宋体" w:hint="eastAsia"/>
          <w:b/>
          <w:bCs/>
          <w:sz w:val="28"/>
          <w:szCs w:val="30"/>
        </w:rPr>
        <w:t>31</w:t>
      </w:r>
      <w:r>
        <w:rPr>
          <w:rFonts w:ascii="宋体" w:hAnsi="宋体" w:hint="eastAsia"/>
          <w:b/>
          <w:bCs/>
          <w:sz w:val="28"/>
          <w:szCs w:val="30"/>
        </w:rPr>
        <w:t>日</w:t>
      </w:r>
    </w:p>
    <w:p w:rsidR="00000000" w:rsidRDefault="00FE3979">
      <w:pPr>
        <w:spacing w:line="360" w:lineRule="auto"/>
        <w:jc w:val="center"/>
        <w:rPr>
          <w:rFonts w:ascii="宋体" w:hAnsi="宋体"/>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FE3979">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FE3979">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FE3979">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FE3979">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FE3979">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FE3979">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FE3979">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FE3979">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FE3979">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FE3979">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FE3979">
      <w:pPr>
        <w:spacing w:line="360" w:lineRule="auto"/>
        <w:ind w:firstLineChars="800" w:firstLine="2249"/>
        <w:jc w:val="left"/>
        <w:rPr>
          <w:rFonts w:hint="eastAsia"/>
        </w:rPr>
      </w:pPr>
      <w:r>
        <w:rPr>
          <w:rFonts w:ascii="宋体" w:hAnsi="宋体" w:hint="eastAsia"/>
          <w:b/>
          <w:bCs/>
          <w:sz w:val="28"/>
          <w:szCs w:val="30"/>
        </w:rPr>
        <w:t>基金管理人</w:t>
      </w:r>
      <w:r>
        <w:rPr>
          <w:rFonts w:ascii="宋体" w:hAnsi="宋体" w:hint="eastAsia"/>
          <w:b/>
          <w:bCs/>
          <w:sz w:val="28"/>
          <w:szCs w:val="30"/>
        </w:rPr>
        <w:t>：</w:t>
      </w:r>
      <w:r>
        <w:rPr>
          <w:rFonts w:ascii="宋体" w:hAnsi="宋体" w:hint="eastAsia"/>
          <w:b/>
          <w:bCs/>
          <w:sz w:val="28"/>
          <w:szCs w:val="30"/>
        </w:rPr>
        <w:t>摩根基金管理（中国）有限公</w:t>
      </w:r>
      <w:r>
        <w:rPr>
          <w:rFonts w:ascii="宋体" w:hAnsi="宋体" w:hint="eastAsia"/>
          <w:b/>
          <w:bCs/>
          <w:sz w:val="28"/>
          <w:szCs w:val="30"/>
        </w:rPr>
        <w:t>司</w:t>
      </w:r>
    </w:p>
    <w:p w:rsidR="00000000" w:rsidRDefault="00FE3979">
      <w:pPr>
        <w:spacing w:line="360" w:lineRule="auto"/>
        <w:ind w:firstLineChars="800" w:firstLine="2249"/>
        <w:jc w:val="left"/>
      </w:pPr>
      <w:r>
        <w:rPr>
          <w:rFonts w:ascii="宋体" w:hAnsi="宋体" w:hint="eastAsia"/>
          <w:b/>
          <w:bCs/>
          <w:sz w:val="28"/>
          <w:szCs w:val="30"/>
        </w:rPr>
        <w:t>基金托管人</w:t>
      </w:r>
      <w:r>
        <w:rPr>
          <w:rFonts w:ascii="宋体" w:hAnsi="宋体" w:hint="eastAsia"/>
          <w:b/>
          <w:bCs/>
          <w:sz w:val="28"/>
          <w:szCs w:val="30"/>
        </w:rPr>
        <w:t>：</w:t>
      </w:r>
      <w:r>
        <w:rPr>
          <w:rFonts w:ascii="宋体" w:hAnsi="宋体" w:hint="eastAsia"/>
          <w:b/>
          <w:bCs/>
          <w:sz w:val="28"/>
          <w:szCs w:val="30"/>
        </w:rPr>
        <w:t>中国建设银行股份有限公</w:t>
      </w:r>
      <w:r>
        <w:rPr>
          <w:rFonts w:ascii="宋体" w:hAnsi="宋体" w:hint="eastAsia"/>
          <w:b/>
          <w:bCs/>
          <w:sz w:val="28"/>
          <w:szCs w:val="30"/>
        </w:rPr>
        <w:t>司</w:t>
      </w:r>
    </w:p>
    <w:p w:rsidR="00000000" w:rsidRDefault="00FE3979">
      <w:pPr>
        <w:spacing w:line="360" w:lineRule="auto"/>
        <w:ind w:firstLineChars="800" w:firstLine="2249"/>
        <w:jc w:val="left"/>
      </w:pPr>
      <w:r>
        <w:rPr>
          <w:rFonts w:ascii="宋体" w:hAnsi="宋体" w:hint="eastAsia"/>
          <w:b/>
          <w:bCs/>
          <w:sz w:val="28"/>
          <w:szCs w:val="30"/>
        </w:rPr>
        <w:t>报告送出日期</w:t>
      </w:r>
      <w:r>
        <w:rPr>
          <w:rFonts w:ascii="宋体" w:hAnsi="宋体" w:hint="eastAsia"/>
          <w:b/>
          <w:bCs/>
          <w:sz w:val="28"/>
          <w:szCs w:val="30"/>
        </w:rPr>
        <w:t>：</w:t>
      </w:r>
      <w:r>
        <w:rPr>
          <w:rFonts w:ascii="宋体" w:hAnsi="宋体" w:hint="eastAsia"/>
          <w:b/>
          <w:bCs/>
          <w:sz w:val="28"/>
          <w:szCs w:val="30"/>
        </w:rPr>
        <w:t>2025</w:t>
      </w:r>
      <w:r>
        <w:rPr>
          <w:rFonts w:ascii="宋体" w:hAnsi="宋体" w:hint="eastAsia"/>
          <w:b/>
          <w:bCs/>
          <w:sz w:val="28"/>
          <w:szCs w:val="30"/>
        </w:rPr>
        <w:t>年</w:t>
      </w:r>
      <w:r>
        <w:rPr>
          <w:rFonts w:ascii="宋体" w:hAnsi="宋体" w:hint="eastAsia"/>
          <w:b/>
          <w:bCs/>
          <w:sz w:val="28"/>
          <w:szCs w:val="30"/>
        </w:rPr>
        <w:t>4</w:t>
      </w:r>
      <w:r>
        <w:rPr>
          <w:rFonts w:ascii="宋体" w:hAnsi="宋体" w:hint="eastAsia"/>
          <w:b/>
          <w:bCs/>
          <w:sz w:val="28"/>
          <w:szCs w:val="30"/>
        </w:rPr>
        <w:t>月</w:t>
      </w:r>
      <w:r>
        <w:rPr>
          <w:rFonts w:ascii="宋体" w:hAnsi="宋体" w:hint="eastAsia"/>
          <w:b/>
          <w:bCs/>
          <w:sz w:val="28"/>
          <w:szCs w:val="30"/>
        </w:rPr>
        <w:t>22</w:t>
      </w:r>
      <w:r>
        <w:rPr>
          <w:rFonts w:ascii="宋体" w:hAnsi="宋体" w:hint="eastAsia"/>
          <w:b/>
          <w:bCs/>
          <w:sz w:val="28"/>
          <w:szCs w:val="30"/>
        </w:rPr>
        <w:t>日</w:t>
      </w:r>
    </w:p>
    <w:p w:rsidR="00000000" w:rsidRDefault="00FE3979">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r>
        <w:rPr>
          <w:rFonts w:hAnsi="宋体" w:hint="eastAsia"/>
        </w:rPr>
        <w:lastRenderedPageBreak/>
        <w:t>重要提</w:t>
      </w:r>
      <w:r>
        <w:rPr>
          <w:rFonts w:hAnsi="宋体" w:hint="eastAsia"/>
        </w:rPr>
        <w:t>示</w:t>
      </w:r>
      <w:bookmarkEnd w:id="7"/>
      <w:bookmarkEnd w:id="8"/>
      <w:bookmarkEnd w:id="9"/>
      <w:bookmarkEnd w:id="10"/>
      <w:bookmarkEnd w:id="11"/>
      <w:bookmarkEnd w:id="12"/>
      <w:bookmarkEnd w:id="13"/>
      <w:bookmarkEnd w:id="14"/>
      <w:r>
        <w:rPr>
          <w:rFonts w:hAnsi="宋体" w:hint="eastAsia"/>
        </w:rPr>
        <w:t xml:space="preserve"> </w:t>
      </w:r>
    </w:p>
    <w:p w:rsidR="00000000" w:rsidRDefault="00FE3979">
      <w:pPr>
        <w:spacing w:line="360" w:lineRule="auto"/>
        <w:ind w:firstLineChars="200" w:firstLine="420"/>
        <w:rPr>
          <w:rFonts w:hint="eastAsia"/>
        </w:rPr>
      </w:pPr>
      <w:bookmarkStart w:id="18" w:name="m502"/>
      <w:bookmarkStart w:id="19" w:name="_Toc438646470"/>
      <w:bookmarkStart w:id="20" w:name="m504"/>
      <w:bookmarkStart w:id="21" w:name="m08QD_01"/>
      <w:bookmarkStart w:id="22" w:name="m201"/>
      <w:bookmarkStart w:id="23" w:name="m201_01"/>
      <w:r>
        <w:rPr>
          <w:rFonts w:ascii="宋体" w:hAnsi="宋体" w:hint="eastAsia"/>
        </w:rPr>
        <w:t>基金管理人的董事会及董事保证本报告所载资料不存在虚假记载、误导性陈述或重大遗漏，并对其内容的真实性、准确性和完整性承担个别及连带责任。</w:t>
      </w:r>
      <w:r>
        <w:rPr>
          <w:rFonts w:ascii="宋体" w:hAnsi="宋体" w:hint="eastAsia"/>
        </w:rPr>
        <w:t xml:space="preserve"> </w:t>
      </w:r>
      <w:r>
        <w:rPr>
          <w:rFonts w:ascii="宋体" w:hAnsi="宋体" w:hint="eastAsia"/>
        </w:rPr>
        <w:br/>
      </w:r>
      <w:r>
        <w:rPr>
          <w:rFonts w:ascii="宋体" w:hAnsi="宋体" w:hint="eastAsia"/>
        </w:rPr>
        <w:t xml:space="preserve">　　基金托管人中国建设银行股份有限公司根据本基金合同规定，于</w:t>
      </w:r>
      <w:r>
        <w:rPr>
          <w:rFonts w:ascii="宋体" w:hAnsi="宋体" w:hint="eastAsia"/>
        </w:rPr>
        <w:t>2025</w:t>
      </w:r>
      <w:r>
        <w:rPr>
          <w:rFonts w:ascii="宋体" w:hAnsi="宋体" w:hint="eastAsia"/>
        </w:rPr>
        <w:t>年</w:t>
      </w:r>
      <w:r>
        <w:rPr>
          <w:rFonts w:ascii="宋体" w:hAnsi="宋体" w:hint="eastAsia"/>
        </w:rPr>
        <w:t>4</w:t>
      </w:r>
      <w:r>
        <w:rPr>
          <w:rFonts w:ascii="宋体" w:hAnsi="宋体" w:hint="eastAsia"/>
        </w:rPr>
        <w:t>月</w:t>
      </w:r>
      <w:r>
        <w:rPr>
          <w:rFonts w:ascii="宋体" w:hAnsi="宋体" w:hint="eastAsia"/>
        </w:rPr>
        <w:t>21</w:t>
      </w:r>
      <w:r>
        <w:rPr>
          <w:rFonts w:ascii="宋体" w:hAnsi="宋体" w:hint="eastAsia"/>
        </w:rPr>
        <w:t>日复核了本报告中的财务指标、净值表现和投资组合报告等内容，保证复核内容不存在虚假记载、误导性陈述或者重大遗漏。</w:t>
      </w:r>
      <w:r>
        <w:rPr>
          <w:rFonts w:ascii="宋体" w:hAnsi="宋体" w:hint="eastAsia"/>
        </w:rPr>
        <w:t xml:space="preserve"> </w:t>
      </w:r>
      <w:r>
        <w:rPr>
          <w:rFonts w:ascii="宋体" w:hAnsi="宋体" w:hint="eastAsia"/>
        </w:rPr>
        <w:br/>
      </w:r>
      <w:r>
        <w:rPr>
          <w:rFonts w:ascii="宋体" w:hAnsi="宋体" w:hint="eastAsia"/>
        </w:rPr>
        <w:t xml:space="preserve">　　基金管理人承诺以诚实信用、勤勉尽责的原则管理和运用基金资产，但不保证基金一定盈利。</w:t>
      </w:r>
      <w:r>
        <w:rPr>
          <w:rFonts w:ascii="宋体" w:hAnsi="宋体" w:hint="eastAsia"/>
        </w:rPr>
        <w:t xml:space="preserve"> </w:t>
      </w:r>
      <w:r>
        <w:rPr>
          <w:rFonts w:ascii="宋体" w:hAnsi="宋体" w:hint="eastAsia"/>
        </w:rPr>
        <w:br/>
      </w:r>
      <w:r>
        <w:rPr>
          <w:rFonts w:ascii="宋体" w:hAnsi="宋体" w:hint="eastAsia"/>
        </w:rPr>
        <w:t xml:space="preserve">　　基金的过往业绩并不代表其未来表现。投资有风险，投资者在作出投资决策前应仔细阅读本基金的招</w:t>
      </w:r>
      <w:r>
        <w:rPr>
          <w:rFonts w:ascii="宋体" w:hAnsi="宋体" w:hint="eastAsia"/>
        </w:rPr>
        <w:t>募说明书。</w:t>
      </w:r>
      <w:r>
        <w:rPr>
          <w:rFonts w:ascii="宋体" w:hAnsi="宋体" w:hint="eastAsia"/>
        </w:rPr>
        <w:t xml:space="preserve"> </w:t>
      </w:r>
      <w:r>
        <w:rPr>
          <w:rFonts w:ascii="宋体" w:hAnsi="宋体" w:hint="eastAsia"/>
        </w:rPr>
        <w:br/>
      </w:r>
      <w:r>
        <w:rPr>
          <w:rFonts w:ascii="宋体" w:hAnsi="宋体" w:hint="eastAsia"/>
        </w:rPr>
        <w:t xml:space="preserve">　　本报告中财务资料未经审计。</w:t>
      </w:r>
      <w:r>
        <w:rPr>
          <w:rFonts w:ascii="宋体" w:hAnsi="宋体" w:hint="eastAsia"/>
        </w:rPr>
        <w:br/>
      </w:r>
      <w:r>
        <w:rPr>
          <w:rFonts w:ascii="宋体" w:hAnsi="宋体" w:hint="eastAsia"/>
        </w:rPr>
        <w:t xml:space="preserve">　　本报告期自</w:t>
      </w:r>
      <w:r>
        <w:rPr>
          <w:rFonts w:ascii="宋体" w:hAnsi="宋体" w:hint="eastAsia"/>
        </w:rPr>
        <w:t>2025</w:t>
      </w:r>
      <w:r>
        <w:rPr>
          <w:rFonts w:ascii="宋体" w:hAnsi="宋体" w:hint="eastAsia"/>
        </w:rPr>
        <w:t>年</w:t>
      </w:r>
      <w:r>
        <w:rPr>
          <w:rFonts w:ascii="宋体" w:hAnsi="宋体" w:hint="eastAsia"/>
        </w:rPr>
        <w:t>1</w:t>
      </w:r>
      <w:r>
        <w:rPr>
          <w:rFonts w:ascii="宋体" w:hAnsi="宋体" w:hint="eastAsia"/>
        </w:rPr>
        <w:t>月</w:t>
      </w:r>
      <w:r>
        <w:rPr>
          <w:rFonts w:ascii="宋体" w:hAnsi="宋体" w:hint="eastAsia"/>
        </w:rPr>
        <w:t>1</w:t>
      </w:r>
      <w:r>
        <w:rPr>
          <w:rFonts w:ascii="宋体" w:hAnsi="宋体" w:hint="eastAsia"/>
        </w:rPr>
        <w:t>日起至</w:t>
      </w:r>
      <w:r>
        <w:rPr>
          <w:rFonts w:ascii="宋体" w:hAnsi="宋体" w:hint="eastAsia"/>
        </w:rPr>
        <w:t>3</w:t>
      </w:r>
      <w:r>
        <w:rPr>
          <w:rFonts w:ascii="宋体" w:hAnsi="宋体" w:hint="eastAsia"/>
        </w:rPr>
        <w:t>月</w:t>
      </w:r>
      <w:r>
        <w:rPr>
          <w:rFonts w:ascii="宋体" w:hAnsi="宋体" w:hint="eastAsia"/>
        </w:rPr>
        <w:t>31</w:t>
      </w:r>
      <w:r>
        <w:rPr>
          <w:rFonts w:ascii="宋体" w:hAnsi="宋体" w:hint="eastAsia"/>
        </w:rPr>
        <w:t>日止</w:t>
      </w:r>
      <w:r>
        <w:rPr>
          <w:rFonts w:ascii="宋体" w:hAnsi="宋体" w:hint="eastAsia"/>
        </w:rPr>
        <w:t>。</w:t>
      </w:r>
    </w:p>
    <w:p w:rsidR="00000000" w:rsidRDefault="00FE3979">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r>
        <w:rPr>
          <w:rFonts w:hAnsi="宋体" w:hint="eastAsia"/>
        </w:rPr>
        <w:t>基金产品概</w:t>
      </w:r>
      <w:r>
        <w:rPr>
          <w:rFonts w:hAnsi="宋体" w:hint="eastAsia"/>
        </w:rPr>
        <w:t>况</w:t>
      </w:r>
      <w:bookmarkEnd w:id="24"/>
      <w:bookmarkEnd w:id="25"/>
      <w:bookmarkEnd w:id="26"/>
      <w:bookmarkEnd w:id="27"/>
      <w:bookmarkEnd w:id="28"/>
      <w:bookmarkEnd w:id="29"/>
      <w:bookmarkEnd w:id="30"/>
      <w:bookmarkEnd w:id="31"/>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000000">
        <w:trPr>
          <w:divId w:val="995456321"/>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rsidR="00000000" w:rsidRDefault="00FE3979">
            <w:pPr>
              <w:jc w:val="left"/>
              <w:rPr>
                <w:rFonts w:hint="eastAsia"/>
              </w:rPr>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FE3979">
            <w:pPr>
              <w:jc w:val="left"/>
            </w:pPr>
            <w:r>
              <w:rPr>
                <w:rFonts w:ascii="宋体" w:hAnsi="宋体" w:hint="eastAsia"/>
                <w:szCs w:val="24"/>
                <w:lang w:eastAsia="zh-Hans"/>
              </w:rPr>
              <w:t>摩根优势成长混</w:t>
            </w:r>
            <w:r>
              <w:rPr>
                <w:rFonts w:ascii="宋体" w:hAnsi="宋体" w:hint="eastAsia"/>
                <w:szCs w:val="24"/>
                <w:lang w:eastAsia="zh-Hans"/>
              </w:rPr>
              <w:t>合</w:t>
            </w:r>
            <w:r>
              <w:rPr>
                <w:rFonts w:ascii="宋体" w:hAnsi="宋体" w:hint="eastAsia"/>
                <w:lang w:eastAsia="zh-Hans"/>
              </w:rPr>
              <w:t xml:space="preserve"> </w:t>
            </w:r>
          </w:p>
        </w:tc>
      </w:tr>
      <w:tr w:rsidR="00000000">
        <w:trPr>
          <w:divId w:val="99545632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FE3979">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FE3979">
            <w:pPr>
              <w:jc w:val="left"/>
            </w:pPr>
            <w:r>
              <w:rPr>
                <w:rFonts w:ascii="宋体" w:hAnsi="宋体" w:hint="eastAsia"/>
                <w:lang w:eastAsia="zh-Hans"/>
              </w:rPr>
              <w:t>01119</w:t>
            </w:r>
            <w:r>
              <w:rPr>
                <w:rFonts w:ascii="宋体" w:hAnsi="宋体" w:hint="eastAsia"/>
                <w:lang w:eastAsia="zh-Hans"/>
              </w:rPr>
              <w:t>6</w:t>
            </w:r>
          </w:p>
        </w:tc>
      </w:tr>
      <w:tr w:rsidR="00000000">
        <w:trPr>
          <w:divId w:val="99545632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FE3979">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FE3979">
            <w:pPr>
              <w:jc w:val="left"/>
            </w:pPr>
            <w:r>
              <w:rPr>
                <w:rFonts w:ascii="宋体" w:hAnsi="宋体" w:hint="eastAsia"/>
                <w:lang w:eastAsia="zh-Hans"/>
              </w:rPr>
              <w:t>契约型开放</w:t>
            </w:r>
            <w:r>
              <w:rPr>
                <w:rFonts w:ascii="宋体" w:hAnsi="宋体" w:hint="eastAsia"/>
                <w:lang w:eastAsia="zh-Hans"/>
              </w:rPr>
              <w:t>式</w:t>
            </w:r>
          </w:p>
        </w:tc>
      </w:tr>
      <w:tr w:rsidR="00000000">
        <w:trPr>
          <w:divId w:val="99545632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FE3979">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FE3979">
            <w:pPr>
              <w:jc w:val="left"/>
            </w:pPr>
            <w:r>
              <w:rPr>
                <w:rFonts w:ascii="宋体" w:hAnsi="宋体" w:hint="eastAsia"/>
                <w:lang w:eastAsia="zh-Hans"/>
              </w:rPr>
              <w:t>2021</w:t>
            </w:r>
            <w:r>
              <w:rPr>
                <w:rFonts w:ascii="宋体" w:hAnsi="宋体" w:hint="eastAsia"/>
                <w:lang w:eastAsia="zh-Hans"/>
              </w:rPr>
              <w:t>年</w:t>
            </w:r>
            <w:r>
              <w:rPr>
                <w:rFonts w:ascii="宋体" w:hAnsi="宋体" w:hint="eastAsia"/>
                <w:lang w:eastAsia="zh-Hans"/>
              </w:rPr>
              <w:t>5</w:t>
            </w:r>
            <w:r>
              <w:rPr>
                <w:rFonts w:ascii="宋体" w:hAnsi="宋体" w:hint="eastAsia"/>
                <w:lang w:eastAsia="zh-Hans"/>
              </w:rPr>
              <w:t>月</w:t>
            </w:r>
            <w:r>
              <w:rPr>
                <w:rFonts w:ascii="宋体" w:hAnsi="宋体" w:hint="eastAsia"/>
                <w:lang w:eastAsia="zh-Hans"/>
              </w:rPr>
              <w:t>14</w:t>
            </w:r>
            <w:r>
              <w:rPr>
                <w:rFonts w:ascii="宋体" w:hAnsi="宋体" w:hint="eastAsia"/>
                <w:lang w:eastAsia="zh-Hans"/>
              </w:rPr>
              <w:t>日</w:t>
            </w:r>
          </w:p>
        </w:tc>
      </w:tr>
      <w:tr w:rsidR="00000000">
        <w:trPr>
          <w:divId w:val="99545632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FE3979">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FE3979">
            <w:pPr>
              <w:jc w:val="left"/>
            </w:pPr>
            <w:r>
              <w:rPr>
                <w:rFonts w:ascii="宋体" w:hAnsi="宋体" w:hint="eastAsia"/>
                <w:lang w:eastAsia="zh-Hans"/>
              </w:rPr>
              <w:t>323,931,353.6</w:t>
            </w:r>
            <w:r>
              <w:rPr>
                <w:rFonts w:ascii="宋体" w:hAnsi="宋体" w:hint="eastAsia"/>
                <w:lang w:eastAsia="zh-Hans"/>
              </w:rPr>
              <w:t>5</w:t>
            </w:r>
            <w:r>
              <w:rPr>
                <w:rFonts w:hint="eastAsia"/>
              </w:rPr>
              <w:t>份</w:t>
            </w:r>
            <w:r>
              <w:rPr>
                <w:rFonts w:ascii="宋体" w:hAnsi="宋体" w:hint="eastAsia"/>
                <w:lang w:eastAsia="zh-Hans"/>
              </w:rPr>
              <w:t xml:space="preserve"> </w:t>
            </w:r>
          </w:p>
        </w:tc>
      </w:tr>
      <w:tr w:rsidR="00000000">
        <w:trPr>
          <w:divId w:val="99545632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FE3979">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FE3979">
            <w:pPr>
              <w:jc w:val="left"/>
            </w:pPr>
            <w:r>
              <w:rPr>
                <w:rFonts w:ascii="宋体" w:hAnsi="宋体" w:hint="eastAsia"/>
                <w:lang w:eastAsia="zh-Hans"/>
              </w:rPr>
              <w:t>采用定量及定性研究方法，从产业周期出发，聚焦中观行业景气度，结合自下而上的研究方式，精选高景气度行业优质龙头，基于严格的风险控制，力争实现基金资产的长期增值</w:t>
            </w:r>
            <w:r>
              <w:rPr>
                <w:rFonts w:ascii="宋体" w:hAnsi="宋体" w:hint="eastAsia"/>
                <w:lang w:eastAsia="zh-Hans"/>
              </w:rPr>
              <w:t>。</w:t>
            </w:r>
          </w:p>
        </w:tc>
      </w:tr>
      <w:tr w:rsidR="00000000">
        <w:trPr>
          <w:divId w:val="99545632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FE3979">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FE3979">
            <w:pPr>
              <w:jc w:val="left"/>
            </w:pPr>
            <w:r>
              <w:rPr>
                <w:rFonts w:ascii="宋体" w:hAnsi="宋体" w:hint="eastAsia"/>
                <w:lang w:eastAsia="zh-Hans"/>
              </w:rPr>
              <w:t>1</w:t>
            </w:r>
            <w:r>
              <w:rPr>
                <w:rFonts w:ascii="宋体" w:hAnsi="宋体" w:hint="eastAsia"/>
                <w:lang w:eastAsia="zh-Hans"/>
              </w:rPr>
              <w:t>、资产配置策略</w:t>
            </w:r>
            <w:r>
              <w:rPr>
                <w:rFonts w:ascii="宋体" w:hAnsi="宋体" w:hint="eastAsia"/>
                <w:lang w:eastAsia="zh-Hans"/>
              </w:rPr>
              <w:br/>
            </w:r>
            <w:r>
              <w:rPr>
                <w:rFonts w:ascii="宋体" w:hAnsi="宋体" w:hint="eastAsia"/>
                <w:lang w:eastAsia="zh-Hans"/>
              </w:rPr>
              <w:t>本基金将综合分析和持续跟踪基本面、政策面、市场面等多方面因素，对宏观经济、国家政策、资金面和市场情绪等影响证券市场的重要因素进行深入分析，重点关注包括</w:t>
            </w:r>
            <w:r>
              <w:rPr>
                <w:rFonts w:ascii="宋体" w:hAnsi="宋体" w:hint="eastAsia"/>
                <w:lang w:eastAsia="zh-Hans"/>
              </w:rPr>
              <w:t xml:space="preserve"> GDP </w:t>
            </w:r>
            <w:r>
              <w:rPr>
                <w:rFonts w:ascii="宋体" w:hAnsi="宋体" w:hint="eastAsia"/>
                <w:lang w:eastAsia="zh-Hans"/>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r>
              <w:rPr>
                <w:rFonts w:ascii="宋体" w:hAnsi="宋体" w:hint="eastAsia"/>
                <w:lang w:eastAsia="zh-Hans"/>
              </w:rPr>
              <w:br/>
            </w:r>
            <w:r>
              <w:rPr>
                <w:rFonts w:ascii="宋体" w:hAnsi="宋体" w:hint="eastAsia"/>
                <w:lang w:eastAsia="zh-Hans"/>
              </w:rPr>
              <w:t>在控制风险的前提下，本基金将优先配置股票资产，本基金股票资产占基金资产的投资比例</w:t>
            </w:r>
            <w:r>
              <w:rPr>
                <w:rFonts w:ascii="宋体" w:hAnsi="宋体" w:hint="eastAsia"/>
                <w:lang w:eastAsia="zh-Hans"/>
              </w:rPr>
              <w:t>为</w:t>
            </w:r>
            <w:r>
              <w:rPr>
                <w:rFonts w:ascii="宋体" w:hAnsi="宋体" w:hint="eastAsia"/>
                <w:lang w:eastAsia="zh-Hans"/>
              </w:rPr>
              <w:t>60%-95%</w:t>
            </w:r>
            <w:r>
              <w:rPr>
                <w:rFonts w:ascii="宋体" w:hAnsi="宋体" w:hint="eastAsia"/>
                <w:lang w:eastAsia="zh-Hans"/>
              </w:rPr>
              <w:t>，其中港股通标的股票的投资比例不超过股票资产的</w:t>
            </w:r>
            <w:r>
              <w:rPr>
                <w:rFonts w:ascii="宋体" w:hAnsi="宋体" w:hint="eastAsia"/>
                <w:lang w:eastAsia="zh-Hans"/>
              </w:rPr>
              <w:t>50%</w:t>
            </w:r>
            <w:r>
              <w:rPr>
                <w:rFonts w:ascii="宋体" w:hAnsi="宋体" w:hint="eastAsia"/>
                <w:lang w:eastAsia="zh-Hans"/>
              </w:rPr>
              <w:t>。</w:t>
            </w:r>
            <w:r>
              <w:rPr>
                <w:rFonts w:ascii="宋体" w:hAnsi="宋体" w:hint="eastAsia"/>
                <w:lang w:eastAsia="zh-Hans"/>
              </w:rPr>
              <w:br/>
              <w:t>2</w:t>
            </w:r>
            <w:r>
              <w:rPr>
                <w:rFonts w:ascii="宋体" w:hAnsi="宋体" w:hint="eastAsia"/>
                <w:lang w:eastAsia="zh-Hans"/>
              </w:rPr>
              <w:t>、股票投资策略</w:t>
            </w:r>
            <w:r>
              <w:rPr>
                <w:rFonts w:ascii="宋体" w:hAnsi="宋体" w:hint="eastAsia"/>
                <w:lang w:eastAsia="zh-Hans"/>
              </w:rPr>
              <w:br/>
            </w:r>
            <w:r>
              <w:rPr>
                <w:rFonts w:ascii="宋体" w:hAnsi="宋体" w:hint="eastAsia"/>
                <w:lang w:eastAsia="zh-Hans"/>
              </w:rPr>
              <w:lastRenderedPageBreak/>
              <w:t>本基金将从产业周期出发，聚焦中观行业景气度与自下而上精选个股相结合，精选高景气度行业优质龙头，适度分散行业及个股持仓，力争实现基金资产的长期增值。</w:t>
            </w:r>
            <w:r>
              <w:rPr>
                <w:rFonts w:ascii="宋体" w:hAnsi="宋体" w:hint="eastAsia"/>
                <w:lang w:eastAsia="zh-Hans"/>
              </w:rPr>
              <w:br/>
              <w:t>3</w:t>
            </w:r>
            <w:r>
              <w:rPr>
                <w:rFonts w:ascii="宋体" w:hAnsi="宋体" w:hint="eastAsia"/>
                <w:lang w:eastAsia="zh-Hans"/>
              </w:rPr>
              <w:t>、港股投资策略</w:t>
            </w:r>
            <w:r>
              <w:rPr>
                <w:rFonts w:ascii="宋体" w:hAnsi="宋体" w:hint="eastAsia"/>
                <w:lang w:eastAsia="zh-Hans"/>
              </w:rPr>
              <w:br/>
            </w:r>
            <w:r>
              <w:rPr>
                <w:rFonts w:ascii="宋体" w:hAnsi="宋体" w:hint="eastAsia"/>
                <w:lang w:eastAsia="zh-Hans"/>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w:t>
            </w:r>
            <w:r>
              <w:rPr>
                <w:rFonts w:ascii="宋体" w:hAnsi="宋体" w:hint="eastAsia"/>
                <w:lang w:eastAsia="zh-Hans"/>
              </w:rPr>
              <w:t>企业。</w:t>
            </w:r>
            <w:r>
              <w:rPr>
                <w:rFonts w:ascii="宋体" w:hAnsi="宋体" w:hint="eastAsia"/>
                <w:lang w:eastAsia="zh-Hans"/>
              </w:rPr>
              <w:br/>
              <w:t>4</w:t>
            </w:r>
            <w:r>
              <w:rPr>
                <w:rFonts w:ascii="宋体" w:hAnsi="宋体" w:hint="eastAsia"/>
                <w:lang w:eastAsia="zh-Hans"/>
              </w:rPr>
              <w:t>、债券投资策略</w:t>
            </w:r>
            <w:r>
              <w:rPr>
                <w:rFonts w:ascii="宋体" w:hAnsi="宋体" w:hint="eastAsia"/>
                <w:lang w:eastAsia="zh-Hans"/>
              </w:rPr>
              <w:br/>
            </w:r>
            <w:r>
              <w:rPr>
                <w:rFonts w:ascii="宋体" w:hAnsi="宋体" w:hint="eastAsia"/>
                <w:lang w:eastAsia="zh-Hans"/>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r>
              <w:rPr>
                <w:rFonts w:ascii="宋体" w:hAnsi="宋体" w:hint="eastAsia"/>
                <w:lang w:eastAsia="zh-Hans"/>
              </w:rPr>
              <w:br/>
              <w:t>5</w:t>
            </w:r>
            <w:r>
              <w:rPr>
                <w:rFonts w:ascii="宋体" w:hAnsi="宋体" w:hint="eastAsia"/>
                <w:lang w:eastAsia="zh-Hans"/>
              </w:rPr>
              <w:t>、其他投资策略</w:t>
            </w:r>
            <w:r>
              <w:rPr>
                <w:rFonts w:ascii="宋体" w:hAnsi="宋体" w:hint="eastAsia"/>
                <w:lang w:eastAsia="zh-Hans"/>
              </w:rPr>
              <w:br/>
            </w:r>
            <w:r>
              <w:rPr>
                <w:rFonts w:ascii="宋体" w:hAnsi="宋体" w:hint="eastAsia"/>
                <w:lang w:eastAsia="zh-Hans"/>
              </w:rPr>
              <w:t>包括股指期货投资策略、资产支持证券投资策略、股票期权投资策略、证券公司短期公司债券投资策略、存托凭证投资策略</w:t>
            </w:r>
            <w:r>
              <w:rPr>
                <w:rFonts w:ascii="宋体" w:hAnsi="宋体" w:hint="eastAsia"/>
                <w:lang w:eastAsia="zh-Hans"/>
              </w:rPr>
              <w:t>。</w:t>
            </w:r>
          </w:p>
        </w:tc>
      </w:tr>
      <w:tr w:rsidR="00000000">
        <w:trPr>
          <w:divId w:val="99545632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FE3979">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FE3979">
            <w:pPr>
              <w:jc w:val="left"/>
            </w:pPr>
            <w:r>
              <w:rPr>
                <w:rFonts w:ascii="宋体" w:hAnsi="宋体" w:hint="eastAsia"/>
                <w:lang w:eastAsia="zh-Hans"/>
              </w:rPr>
              <w:t>中证</w:t>
            </w:r>
            <w:r>
              <w:rPr>
                <w:rFonts w:ascii="宋体" w:hAnsi="宋体" w:hint="eastAsia"/>
                <w:lang w:eastAsia="zh-Hans"/>
              </w:rPr>
              <w:t>800</w:t>
            </w:r>
            <w:r>
              <w:rPr>
                <w:rFonts w:ascii="宋体" w:hAnsi="宋体" w:hint="eastAsia"/>
                <w:lang w:eastAsia="zh-Hans"/>
              </w:rPr>
              <w:t>相对成长指数收益率</w:t>
            </w:r>
            <w:r>
              <w:rPr>
                <w:rFonts w:ascii="宋体" w:hAnsi="宋体" w:hint="eastAsia"/>
                <w:lang w:eastAsia="zh-Hans"/>
              </w:rPr>
              <w:t>*65%+</w:t>
            </w:r>
            <w:r>
              <w:rPr>
                <w:rFonts w:ascii="宋体" w:hAnsi="宋体" w:hint="eastAsia"/>
                <w:lang w:eastAsia="zh-Hans"/>
              </w:rPr>
              <w:t>中证港股通指数收益率</w:t>
            </w:r>
            <w:r>
              <w:rPr>
                <w:rFonts w:ascii="宋体" w:hAnsi="宋体" w:hint="eastAsia"/>
                <w:lang w:eastAsia="zh-Hans"/>
              </w:rPr>
              <w:t>*20%+</w:t>
            </w:r>
            <w:r>
              <w:rPr>
                <w:rFonts w:ascii="宋体" w:hAnsi="宋体" w:hint="eastAsia"/>
                <w:lang w:eastAsia="zh-Hans"/>
              </w:rPr>
              <w:t>银行活期存款利率（税后）</w:t>
            </w:r>
            <w:r>
              <w:rPr>
                <w:rFonts w:ascii="宋体" w:hAnsi="宋体" w:hint="eastAsia"/>
                <w:lang w:eastAsia="zh-Hans"/>
              </w:rPr>
              <w:t>*15</w:t>
            </w:r>
            <w:r>
              <w:rPr>
                <w:rFonts w:ascii="宋体" w:hAnsi="宋体" w:hint="eastAsia"/>
                <w:lang w:eastAsia="zh-Hans"/>
              </w:rPr>
              <w:t>%</w:t>
            </w:r>
          </w:p>
        </w:tc>
      </w:tr>
      <w:tr w:rsidR="00000000">
        <w:trPr>
          <w:divId w:val="99545632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FE3979">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FE3979">
            <w:pPr>
              <w:jc w:val="left"/>
            </w:pPr>
            <w:r>
              <w:rPr>
                <w:rFonts w:ascii="宋体" w:hAnsi="宋体" w:hint="eastAsia"/>
                <w:lang w:eastAsia="zh-Hans"/>
              </w:rPr>
              <w:t>本基金属于混合型基金产品，预期风险和收益水平高于债券型基金和货币市场基金，低于股票型基金。本基金可投资香港联合交易所上市的股票，将面临港股通机制下因投资环境、投资标的、市场制度以及交易规则等差异带来的特有风险</w:t>
            </w:r>
            <w:r>
              <w:rPr>
                <w:rFonts w:ascii="宋体" w:hAnsi="宋体" w:hint="eastAsia"/>
                <w:lang w:eastAsia="zh-Hans"/>
              </w:rPr>
              <w:t>。</w:t>
            </w:r>
          </w:p>
        </w:tc>
      </w:tr>
      <w:tr w:rsidR="00000000">
        <w:trPr>
          <w:divId w:val="99545632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FE3979">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FE3979">
            <w:pPr>
              <w:jc w:val="left"/>
            </w:pPr>
            <w:r>
              <w:rPr>
                <w:rFonts w:ascii="宋体" w:hAnsi="宋体" w:hint="eastAsia"/>
                <w:lang w:eastAsia="zh-Hans"/>
              </w:rPr>
              <w:t>摩根基金管理（中国）有限公</w:t>
            </w:r>
            <w:r>
              <w:rPr>
                <w:rFonts w:ascii="宋体" w:hAnsi="宋体" w:hint="eastAsia"/>
                <w:lang w:eastAsia="zh-Hans"/>
              </w:rPr>
              <w:t>司</w:t>
            </w:r>
          </w:p>
        </w:tc>
      </w:tr>
      <w:tr w:rsidR="00000000">
        <w:trPr>
          <w:divId w:val="99545632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FE3979">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FE3979">
            <w:pPr>
              <w:jc w:val="left"/>
            </w:pPr>
            <w:r>
              <w:rPr>
                <w:rFonts w:ascii="宋体" w:hAnsi="宋体" w:hint="eastAsia"/>
                <w:lang w:eastAsia="zh-Hans"/>
              </w:rPr>
              <w:t>中国建设银行股份有限公</w:t>
            </w:r>
            <w:r>
              <w:rPr>
                <w:rFonts w:ascii="宋体" w:hAnsi="宋体" w:hint="eastAsia"/>
                <w:lang w:eastAsia="zh-Hans"/>
              </w:rPr>
              <w:t>司</w:t>
            </w:r>
          </w:p>
        </w:tc>
      </w:tr>
      <w:tr w:rsidR="00000000">
        <w:trPr>
          <w:divId w:val="995456321"/>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FE3979">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FE3979">
            <w:pPr>
              <w:jc w:val="center"/>
            </w:pPr>
            <w:r>
              <w:rPr>
                <w:rFonts w:ascii="宋体" w:hAnsi="宋体" w:hint="eastAsia"/>
                <w:lang w:eastAsia="zh-Hans"/>
              </w:rPr>
              <w:t>摩根优势成长混合</w:t>
            </w:r>
            <w:r>
              <w:rPr>
                <w:rFonts w:ascii="宋体" w:hAnsi="宋体" w:hint="eastAsia"/>
                <w:lang w:eastAsia="zh-Hans"/>
              </w:rPr>
              <w:t>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FE3979">
            <w:pPr>
              <w:jc w:val="center"/>
            </w:pPr>
            <w:r>
              <w:rPr>
                <w:rFonts w:ascii="宋体" w:hAnsi="宋体" w:hint="eastAsia"/>
                <w:lang w:eastAsia="zh-Hans"/>
              </w:rPr>
              <w:t>摩根优势成长混合</w:t>
            </w:r>
            <w:r>
              <w:rPr>
                <w:rFonts w:ascii="宋体" w:hAnsi="宋体" w:hint="eastAsia"/>
                <w:lang w:eastAsia="zh-Hans"/>
              </w:rPr>
              <w:t>C</w:t>
            </w:r>
            <w:r>
              <w:rPr>
                <w:rFonts w:ascii="宋体" w:hAnsi="宋体" w:hint="eastAsia"/>
                <w:kern w:val="0"/>
                <w:sz w:val="20"/>
                <w:lang w:eastAsia="zh-Hans"/>
              </w:rPr>
              <w:t xml:space="preserve"> </w:t>
            </w:r>
          </w:p>
        </w:tc>
      </w:tr>
      <w:tr w:rsidR="00000000">
        <w:trPr>
          <w:divId w:val="995456321"/>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FE3979">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FE3979">
            <w:pPr>
              <w:jc w:val="center"/>
            </w:pPr>
            <w:r>
              <w:rPr>
                <w:rFonts w:ascii="宋体" w:hAnsi="宋体" w:hint="eastAsia"/>
                <w:lang w:eastAsia="zh-Hans"/>
              </w:rPr>
              <w:t>01119</w:t>
            </w:r>
            <w:r>
              <w:rPr>
                <w:rFonts w:ascii="宋体" w:hAnsi="宋体" w:hint="eastAsia"/>
                <w:lang w:eastAsia="zh-Hans"/>
              </w:rPr>
              <w:t>6</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FE3979">
            <w:pPr>
              <w:jc w:val="center"/>
            </w:pPr>
            <w:r>
              <w:rPr>
                <w:rFonts w:ascii="宋体" w:hAnsi="宋体" w:hint="eastAsia"/>
                <w:lang w:eastAsia="zh-Hans"/>
              </w:rPr>
              <w:t>01119</w:t>
            </w:r>
            <w:r>
              <w:rPr>
                <w:rFonts w:ascii="宋体" w:hAnsi="宋体" w:hint="eastAsia"/>
                <w:lang w:eastAsia="zh-Hans"/>
              </w:rPr>
              <w:t>7</w:t>
            </w:r>
            <w:r>
              <w:rPr>
                <w:rFonts w:ascii="宋体" w:hAnsi="宋体" w:hint="eastAsia"/>
                <w:kern w:val="0"/>
                <w:sz w:val="20"/>
                <w:lang w:eastAsia="zh-Hans"/>
              </w:rPr>
              <w:t xml:space="preserve"> </w:t>
            </w:r>
          </w:p>
        </w:tc>
      </w:tr>
      <w:bookmarkEnd w:id="33"/>
      <w:bookmarkEnd w:id="32"/>
      <w:tr w:rsidR="00000000">
        <w:trPr>
          <w:divId w:val="995456321"/>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FE3979">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center"/>
            </w:pPr>
            <w:r>
              <w:rPr>
                <w:rFonts w:ascii="宋体" w:hAnsi="宋体" w:hint="eastAsia"/>
                <w:lang w:eastAsia="zh-Hans"/>
              </w:rPr>
              <w:t>279,286,566.8</w:t>
            </w:r>
            <w:r>
              <w:rPr>
                <w:rFonts w:ascii="宋体" w:hAnsi="宋体" w:hint="eastAsia"/>
                <w:lang w:eastAsia="zh-Hans"/>
              </w:rPr>
              <w:t>6</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center"/>
            </w:pPr>
            <w:r>
              <w:rPr>
                <w:rFonts w:ascii="宋体" w:hAnsi="宋体" w:hint="eastAsia"/>
                <w:lang w:eastAsia="zh-Hans"/>
              </w:rPr>
              <w:t>44,644,786.7</w:t>
            </w:r>
            <w:r>
              <w:rPr>
                <w:rFonts w:ascii="宋体" w:hAnsi="宋体" w:hint="eastAsia"/>
                <w:lang w:eastAsia="zh-Hans"/>
              </w:rPr>
              <w:t>9</w:t>
            </w:r>
            <w:r>
              <w:rPr>
                <w:rFonts w:hint="eastAsia"/>
              </w:rPr>
              <w:t>份</w:t>
            </w:r>
            <w:r>
              <w:rPr>
                <w:rFonts w:ascii="宋体" w:hAnsi="宋体" w:hint="eastAsia"/>
                <w:lang w:eastAsia="zh-Hans"/>
              </w:rPr>
              <w:t xml:space="preserve"> </w:t>
            </w:r>
          </w:p>
        </w:tc>
      </w:tr>
    </w:tbl>
    <w:p w:rsidR="00000000" w:rsidRDefault="00FE3979">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r>
        <w:rPr>
          <w:rFonts w:hAnsi="宋体" w:hint="eastAsia"/>
        </w:rPr>
        <w:t>主要财务指标和基金净值表</w:t>
      </w:r>
      <w:r>
        <w:rPr>
          <w:rFonts w:hAnsi="宋体" w:hint="eastAsia"/>
        </w:rPr>
        <w:t>现</w:t>
      </w:r>
      <w:bookmarkEnd w:id="34"/>
      <w:bookmarkEnd w:id="35"/>
      <w:bookmarkEnd w:id="36"/>
      <w:bookmarkEnd w:id="37"/>
      <w:bookmarkEnd w:id="38"/>
      <w:bookmarkEnd w:id="39"/>
      <w:bookmarkEnd w:id="40"/>
      <w:bookmarkEnd w:id="41"/>
      <w:r>
        <w:rPr>
          <w:rFonts w:hAnsi="宋体" w:hint="eastAsia"/>
        </w:rPr>
        <w:t xml:space="preserve"> </w:t>
      </w:r>
    </w:p>
    <w:p w:rsidR="00000000" w:rsidRDefault="00FE3979">
      <w:pPr>
        <w:pStyle w:val="XBRLTitle2"/>
        <w:spacing w:before="156" w:line="360" w:lineRule="auto"/>
        <w:ind w:left="454"/>
        <w:rPr>
          <w:rFonts w:hint="eastAsia"/>
        </w:rPr>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r>
        <w:rPr>
          <w:rFonts w:hAnsi="宋体" w:hint="eastAsia"/>
        </w:rPr>
        <w:t>主要财务指</w:t>
      </w:r>
      <w:r>
        <w:rPr>
          <w:rFonts w:hAnsi="宋体" w:hint="eastAsia"/>
        </w:rPr>
        <w:t>标</w:t>
      </w:r>
      <w:bookmarkEnd w:id="44"/>
      <w:bookmarkEnd w:id="45"/>
      <w:bookmarkEnd w:id="46"/>
      <w:bookmarkEnd w:id="47"/>
      <w:bookmarkEnd w:id="48"/>
      <w:bookmarkEnd w:id="49"/>
      <w:bookmarkEnd w:id="50"/>
      <w:bookmarkEnd w:id="51"/>
      <w:r>
        <w:rPr>
          <w:rFonts w:hAnsi="宋体" w:hint="eastAsia"/>
        </w:rPr>
        <w:t xml:space="preserve"> </w:t>
      </w:r>
    </w:p>
    <w:p w:rsidR="00000000" w:rsidRDefault="00FE3979">
      <w:pPr>
        <w:jc w:val="right"/>
        <w:divId w:val="624626202"/>
        <w:rPr>
          <w:rFonts w:hint="eastAsia"/>
        </w:rPr>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000000">
        <w:trPr>
          <w:divId w:val="624626202"/>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000000" w:rsidRDefault="00FE3979">
            <w:pPr>
              <w:pStyle w:val="a5"/>
            </w:pPr>
            <w:r>
              <w:rPr>
                <w:rFonts w:hint="eastAsia"/>
                <w:kern w:val="2"/>
                <w:sz w:val="21"/>
                <w:lang w:eastAsia="zh-Hans"/>
              </w:rPr>
              <w:t>主要财务指标</w:t>
            </w:r>
            <w:r>
              <w:rPr>
                <w:rFonts w:hint="eastAsia"/>
                <w:kern w:val="2"/>
                <w:sz w:val="21"/>
                <w:lang w:eastAsia="zh-Hans"/>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000000" w:rsidRDefault="00FE3979">
            <w:pPr>
              <w:pStyle w:val="a5"/>
              <w:jc w:val="center"/>
              <w:rPr>
                <w:rFonts w:hint="eastAsia"/>
              </w:rPr>
            </w:pPr>
            <w:r>
              <w:rPr>
                <w:rFonts w:hint="eastAsia"/>
                <w:kern w:val="2"/>
                <w:sz w:val="21"/>
                <w:szCs w:val="24"/>
                <w:lang w:eastAsia="zh-Hans"/>
              </w:rPr>
              <w:t>报告期（</w:t>
            </w:r>
            <w:r>
              <w:rPr>
                <w:rFonts w:hint="eastAsia"/>
                <w:kern w:val="2"/>
                <w:sz w:val="21"/>
                <w:szCs w:val="24"/>
                <w:lang w:eastAsia="zh-Hans"/>
              </w:rPr>
              <w:t>2025</w:t>
            </w:r>
            <w:r>
              <w:rPr>
                <w:rFonts w:hint="eastAsia"/>
                <w:kern w:val="2"/>
                <w:sz w:val="21"/>
                <w:szCs w:val="24"/>
                <w:lang w:eastAsia="zh-Hans"/>
              </w:rPr>
              <w:t>年</w:t>
            </w:r>
            <w:r>
              <w:rPr>
                <w:rFonts w:hint="eastAsia"/>
                <w:kern w:val="2"/>
                <w:sz w:val="21"/>
                <w:szCs w:val="24"/>
                <w:lang w:eastAsia="zh-Hans"/>
              </w:rPr>
              <w:t>1</w:t>
            </w:r>
            <w:r>
              <w:rPr>
                <w:rFonts w:hint="eastAsia"/>
                <w:kern w:val="2"/>
                <w:sz w:val="21"/>
                <w:szCs w:val="24"/>
                <w:lang w:eastAsia="zh-Hans"/>
              </w:rPr>
              <w:t>月</w:t>
            </w:r>
            <w:r>
              <w:rPr>
                <w:rFonts w:hint="eastAsia"/>
                <w:kern w:val="2"/>
                <w:sz w:val="21"/>
                <w:szCs w:val="24"/>
                <w:lang w:eastAsia="zh-Hans"/>
              </w:rPr>
              <w:t>1</w:t>
            </w:r>
            <w:r>
              <w:rPr>
                <w:rFonts w:hint="eastAsia"/>
                <w:kern w:val="2"/>
                <w:sz w:val="21"/>
                <w:szCs w:val="24"/>
                <w:lang w:eastAsia="zh-Hans"/>
              </w:rPr>
              <w:t>日</w:t>
            </w:r>
            <w:r>
              <w:rPr>
                <w:rFonts w:hint="eastAsia"/>
                <w:kern w:val="2"/>
                <w:sz w:val="21"/>
                <w:szCs w:val="24"/>
                <w:lang w:eastAsia="zh-Hans"/>
              </w:rPr>
              <w:t>-2025</w:t>
            </w:r>
            <w:r>
              <w:rPr>
                <w:rFonts w:hint="eastAsia"/>
                <w:kern w:val="2"/>
                <w:sz w:val="21"/>
                <w:szCs w:val="24"/>
                <w:lang w:eastAsia="zh-Hans"/>
              </w:rPr>
              <w:t>年</w:t>
            </w:r>
            <w:r>
              <w:rPr>
                <w:rFonts w:hint="eastAsia"/>
                <w:kern w:val="2"/>
                <w:sz w:val="21"/>
                <w:szCs w:val="24"/>
                <w:lang w:eastAsia="zh-Hans"/>
              </w:rPr>
              <w:t>3</w:t>
            </w:r>
            <w:r>
              <w:rPr>
                <w:rFonts w:hint="eastAsia"/>
                <w:kern w:val="2"/>
                <w:sz w:val="21"/>
                <w:szCs w:val="24"/>
                <w:lang w:eastAsia="zh-Hans"/>
              </w:rPr>
              <w:t>月</w:t>
            </w:r>
            <w:r>
              <w:rPr>
                <w:rFonts w:hint="eastAsia"/>
                <w:kern w:val="2"/>
                <w:sz w:val="21"/>
                <w:szCs w:val="24"/>
                <w:lang w:eastAsia="zh-Hans"/>
              </w:rPr>
              <w:t>31</w:t>
            </w:r>
            <w:r>
              <w:rPr>
                <w:rFonts w:hint="eastAsia"/>
                <w:kern w:val="2"/>
                <w:sz w:val="21"/>
                <w:szCs w:val="24"/>
                <w:lang w:eastAsia="zh-Hans"/>
              </w:rPr>
              <w:t>日</w:t>
            </w:r>
            <w:r>
              <w:rPr>
                <w:rFonts w:hint="eastAsia"/>
                <w:kern w:val="2"/>
                <w:sz w:val="21"/>
                <w:szCs w:val="24"/>
                <w:lang w:eastAsia="zh-Hans"/>
              </w:rPr>
              <w:t>）</w:t>
            </w:r>
            <w:r>
              <w:rPr>
                <w:rFonts w:hint="eastAsia"/>
                <w:kern w:val="2"/>
                <w:sz w:val="21"/>
                <w:szCs w:val="24"/>
                <w:lang w:eastAsia="zh-Hans"/>
              </w:rPr>
              <w:t xml:space="preserve"> </w:t>
            </w:r>
          </w:p>
        </w:tc>
      </w:tr>
      <w:tr w:rsidR="00000000">
        <w:trPr>
          <w:divId w:val="624626202"/>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FE3979">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000000" w:rsidRDefault="00FE3979">
            <w:pPr>
              <w:jc w:val="center"/>
              <w:rPr>
                <w:rFonts w:hint="eastAsia"/>
              </w:rPr>
            </w:pPr>
            <w:r>
              <w:rPr>
                <w:rFonts w:ascii="宋体" w:hAnsi="宋体" w:hint="eastAsia"/>
                <w:szCs w:val="24"/>
                <w:lang w:eastAsia="zh-Hans"/>
              </w:rPr>
              <w:t>摩根优势成长混合</w:t>
            </w:r>
            <w:r>
              <w:rPr>
                <w:rFonts w:ascii="宋体" w:hAnsi="宋体" w:hint="eastAsia"/>
                <w:szCs w:val="24"/>
                <w:lang w:eastAsia="zh-Hans"/>
              </w:rPr>
              <w:t>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000000" w:rsidRDefault="00FE3979">
            <w:pPr>
              <w:jc w:val="center"/>
            </w:pPr>
            <w:r>
              <w:rPr>
                <w:rFonts w:ascii="宋体" w:hAnsi="宋体" w:hint="eastAsia"/>
                <w:szCs w:val="24"/>
                <w:lang w:eastAsia="zh-Hans"/>
              </w:rPr>
              <w:t>摩根优势成长混合</w:t>
            </w:r>
            <w:r>
              <w:rPr>
                <w:rFonts w:ascii="宋体" w:hAnsi="宋体" w:hint="eastAsia"/>
                <w:szCs w:val="24"/>
                <w:lang w:eastAsia="zh-Hans"/>
              </w:rPr>
              <w:t>C</w:t>
            </w:r>
          </w:p>
        </w:tc>
      </w:tr>
      <w:tr w:rsidR="00000000">
        <w:trPr>
          <w:divId w:val="62462620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FE3979">
            <w:pPr>
              <w:pStyle w:val="a5"/>
            </w:pPr>
            <w:r>
              <w:rPr>
                <w:rFonts w:hint="eastAsia"/>
                <w:kern w:val="2"/>
                <w:sz w:val="21"/>
              </w:rPr>
              <w:lastRenderedPageBreak/>
              <w:t>1.</w:t>
            </w:r>
            <w:r>
              <w:rPr>
                <w:rFonts w:hint="eastAsia"/>
                <w:kern w:val="2"/>
                <w:sz w:val="21"/>
              </w:rPr>
              <w:t>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FE3979">
            <w:pPr>
              <w:jc w:val="right"/>
              <w:rPr>
                <w:rFonts w:hint="eastAsia"/>
              </w:rPr>
            </w:pPr>
            <w:r>
              <w:rPr>
                <w:rFonts w:ascii="宋体" w:hAnsi="宋体" w:hint="eastAsia"/>
                <w:szCs w:val="24"/>
                <w:lang w:eastAsia="zh-Hans"/>
              </w:rPr>
              <w:t>5,914,760.0</w:t>
            </w:r>
            <w:r>
              <w:rPr>
                <w:rFonts w:ascii="宋体" w:hAnsi="宋体" w:hint="eastAsia"/>
                <w:szCs w:val="24"/>
                <w:lang w:eastAsia="zh-Hans"/>
              </w:rPr>
              <w:t>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FE3979">
            <w:pPr>
              <w:jc w:val="right"/>
            </w:pPr>
            <w:r>
              <w:rPr>
                <w:rFonts w:ascii="宋体" w:hAnsi="宋体" w:hint="eastAsia"/>
                <w:szCs w:val="24"/>
                <w:lang w:eastAsia="zh-Hans"/>
              </w:rPr>
              <w:t>931,190.4</w:t>
            </w:r>
            <w:r>
              <w:rPr>
                <w:rFonts w:ascii="宋体" w:hAnsi="宋体" w:hint="eastAsia"/>
                <w:szCs w:val="24"/>
                <w:lang w:eastAsia="zh-Hans"/>
              </w:rPr>
              <w:t>2</w:t>
            </w:r>
          </w:p>
        </w:tc>
      </w:tr>
      <w:tr w:rsidR="00000000">
        <w:trPr>
          <w:divId w:val="62462620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FE3979">
            <w:pPr>
              <w:pStyle w:val="a5"/>
            </w:pPr>
            <w:r>
              <w:rPr>
                <w:rFonts w:hint="eastAsia"/>
                <w:kern w:val="2"/>
                <w:sz w:val="21"/>
              </w:rPr>
              <w:t>2.</w:t>
            </w:r>
            <w:r>
              <w:rPr>
                <w:rFonts w:hint="eastAsia"/>
                <w:kern w:val="2"/>
                <w:sz w:val="21"/>
              </w:rPr>
              <w:t>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FE3979">
            <w:pPr>
              <w:jc w:val="right"/>
              <w:rPr>
                <w:rFonts w:hint="eastAsia"/>
              </w:rPr>
            </w:pPr>
            <w:r>
              <w:rPr>
                <w:rFonts w:ascii="宋体" w:hAnsi="宋体" w:hint="eastAsia"/>
                <w:szCs w:val="24"/>
                <w:lang w:eastAsia="zh-Hans"/>
              </w:rPr>
              <w:t>16,951,404.8</w:t>
            </w:r>
            <w:r>
              <w:rPr>
                <w:rFonts w:ascii="宋体" w:hAnsi="宋体" w:hint="eastAsia"/>
                <w:szCs w:val="24"/>
                <w:lang w:eastAsia="zh-Hans"/>
              </w:rPr>
              <w:t>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FE3979">
            <w:pPr>
              <w:jc w:val="right"/>
            </w:pPr>
            <w:r>
              <w:rPr>
                <w:rFonts w:ascii="宋体" w:hAnsi="宋体" w:hint="eastAsia"/>
                <w:szCs w:val="24"/>
                <w:lang w:eastAsia="zh-Hans"/>
              </w:rPr>
              <w:t>990,308.0</w:t>
            </w:r>
            <w:r>
              <w:rPr>
                <w:rFonts w:ascii="宋体" w:hAnsi="宋体" w:hint="eastAsia"/>
                <w:szCs w:val="24"/>
                <w:lang w:eastAsia="zh-Hans"/>
              </w:rPr>
              <w:t>0</w:t>
            </w:r>
          </w:p>
        </w:tc>
      </w:tr>
      <w:tr w:rsidR="00000000">
        <w:trPr>
          <w:divId w:val="62462620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FE3979">
            <w:pPr>
              <w:pStyle w:val="a5"/>
            </w:pPr>
            <w:r>
              <w:rPr>
                <w:rFonts w:hint="eastAsia"/>
                <w:kern w:val="2"/>
                <w:sz w:val="21"/>
              </w:rPr>
              <w:t>3.</w:t>
            </w:r>
            <w:r>
              <w:rPr>
                <w:rFonts w:hint="eastAsia"/>
                <w:kern w:val="2"/>
                <w:sz w:val="21"/>
              </w:rPr>
              <w:t>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FE3979">
            <w:pPr>
              <w:jc w:val="right"/>
              <w:rPr>
                <w:rFonts w:hint="eastAsia"/>
              </w:rPr>
            </w:pPr>
            <w:r>
              <w:rPr>
                <w:rFonts w:ascii="宋体" w:hAnsi="宋体" w:hint="eastAsia"/>
                <w:szCs w:val="24"/>
                <w:lang w:eastAsia="zh-Hans"/>
              </w:rPr>
              <w:t>0.060</w:t>
            </w:r>
            <w:r>
              <w:rPr>
                <w:rFonts w:ascii="宋体" w:hAnsi="宋体" w:hint="eastAsia"/>
                <w:szCs w:val="24"/>
                <w:lang w:eastAsia="zh-Hans"/>
              </w:rPr>
              <w:t>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FE3979">
            <w:pPr>
              <w:jc w:val="right"/>
            </w:pPr>
            <w:r>
              <w:rPr>
                <w:rFonts w:ascii="宋体" w:hAnsi="宋体" w:hint="eastAsia"/>
                <w:szCs w:val="24"/>
                <w:lang w:eastAsia="zh-Hans"/>
              </w:rPr>
              <w:t>0.025</w:t>
            </w:r>
            <w:r>
              <w:rPr>
                <w:rFonts w:ascii="宋体" w:hAnsi="宋体" w:hint="eastAsia"/>
                <w:szCs w:val="24"/>
                <w:lang w:eastAsia="zh-Hans"/>
              </w:rPr>
              <w:t>6</w:t>
            </w:r>
          </w:p>
        </w:tc>
      </w:tr>
      <w:tr w:rsidR="00000000">
        <w:trPr>
          <w:divId w:val="62462620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FE3979">
            <w:pPr>
              <w:pStyle w:val="a5"/>
            </w:pPr>
            <w:r>
              <w:rPr>
                <w:rFonts w:hint="eastAsia"/>
                <w:kern w:val="2"/>
                <w:sz w:val="21"/>
              </w:rPr>
              <w:t>4.</w:t>
            </w:r>
            <w:r>
              <w:rPr>
                <w:rFonts w:hint="eastAsia"/>
                <w:kern w:val="2"/>
                <w:sz w:val="21"/>
              </w:rPr>
              <w:t>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FE3979">
            <w:pPr>
              <w:jc w:val="right"/>
              <w:rPr>
                <w:rFonts w:hint="eastAsia"/>
              </w:rPr>
            </w:pPr>
            <w:r>
              <w:rPr>
                <w:rFonts w:ascii="宋体" w:hAnsi="宋体" w:hint="eastAsia"/>
                <w:szCs w:val="24"/>
                <w:lang w:eastAsia="zh-Hans"/>
              </w:rPr>
              <w:t>164,466,812.3</w:t>
            </w:r>
            <w:r>
              <w:rPr>
                <w:rFonts w:ascii="宋体" w:hAnsi="宋体" w:hint="eastAsia"/>
                <w:szCs w:val="24"/>
                <w:lang w:eastAsia="zh-Hans"/>
              </w:rPr>
              <w:t>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FE3979">
            <w:pPr>
              <w:jc w:val="right"/>
            </w:pPr>
            <w:r>
              <w:rPr>
                <w:rFonts w:ascii="宋体" w:hAnsi="宋体" w:hint="eastAsia"/>
                <w:szCs w:val="24"/>
                <w:lang w:eastAsia="zh-Hans"/>
              </w:rPr>
              <w:t>25,789,384.4</w:t>
            </w:r>
            <w:r>
              <w:rPr>
                <w:rFonts w:ascii="宋体" w:hAnsi="宋体" w:hint="eastAsia"/>
                <w:szCs w:val="24"/>
                <w:lang w:eastAsia="zh-Hans"/>
              </w:rPr>
              <w:t>6</w:t>
            </w:r>
          </w:p>
        </w:tc>
      </w:tr>
      <w:tr w:rsidR="00000000">
        <w:trPr>
          <w:divId w:val="62462620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FE3979">
            <w:pPr>
              <w:pStyle w:val="a5"/>
            </w:pPr>
            <w:r>
              <w:rPr>
                <w:rFonts w:hint="eastAsia"/>
                <w:kern w:val="2"/>
                <w:sz w:val="21"/>
              </w:rPr>
              <w:t>5.</w:t>
            </w:r>
            <w:r>
              <w:rPr>
                <w:rFonts w:hint="eastAsia"/>
                <w:kern w:val="2"/>
                <w:sz w:val="21"/>
              </w:rPr>
              <w:t>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FE3979">
            <w:pPr>
              <w:jc w:val="right"/>
              <w:rPr>
                <w:rFonts w:hint="eastAsia"/>
              </w:rPr>
            </w:pPr>
            <w:r>
              <w:rPr>
                <w:rFonts w:ascii="宋体" w:hAnsi="宋体" w:hint="eastAsia"/>
                <w:szCs w:val="24"/>
                <w:lang w:eastAsia="zh-Hans"/>
              </w:rPr>
              <w:t>0.588</w:t>
            </w:r>
            <w:r>
              <w:rPr>
                <w:rFonts w:ascii="宋体" w:hAnsi="宋体" w:hint="eastAsia"/>
                <w:szCs w:val="24"/>
                <w:lang w:eastAsia="zh-Hans"/>
              </w:rPr>
              <w:t>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FE3979">
            <w:pPr>
              <w:jc w:val="right"/>
            </w:pPr>
            <w:r>
              <w:rPr>
                <w:rFonts w:ascii="宋体" w:hAnsi="宋体" w:hint="eastAsia"/>
                <w:szCs w:val="24"/>
                <w:lang w:eastAsia="zh-Hans"/>
              </w:rPr>
              <w:t>0.577</w:t>
            </w:r>
            <w:r>
              <w:rPr>
                <w:rFonts w:ascii="宋体" w:hAnsi="宋体" w:hint="eastAsia"/>
                <w:szCs w:val="24"/>
                <w:lang w:eastAsia="zh-Hans"/>
              </w:rPr>
              <w:t>7</w:t>
            </w:r>
          </w:p>
        </w:tc>
      </w:tr>
    </w:tbl>
    <w:p w:rsidR="00000000" w:rsidRDefault="00FE3979">
      <w:pPr>
        <w:wordWrap w:val="0"/>
        <w:spacing w:line="360" w:lineRule="auto"/>
        <w:jc w:val="left"/>
        <w:divId w:val="135732028"/>
      </w:pPr>
      <w:r>
        <w:rPr>
          <w:rFonts w:ascii="宋体" w:hAnsi="宋体" w:hint="eastAsia"/>
          <w:szCs w:val="21"/>
        </w:rPr>
        <w:t>注</w:t>
      </w:r>
      <w:r>
        <w:rPr>
          <w:rFonts w:ascii="宋体" w:hAnsi="宋体" w:hint="eastAsia"/>
          <w:szCs w:val="21"/>
        </w:rPr>
        <w:t>：</w:t>
      </w:r>
      <w:r>
        <w:rPr>
          <w:rFonts w:ascii="宋体" w:hAnsi="宋体" w:hint="eastAsia"/>
          <w:szCs w:val="21"/>
        </w:rPr>
        <w:t>本期已实现收益指基金本期利息收入、投资收益、其他收入</w:t>
      </w:r>
      <w:r>
        <w:rPr>
          <w:rFonts w:ascii="宋体" w:hAnsi="宋体" w:hint="eastAsia"/>
          <w:szCs w:val="21"/>
        </w:rPr>
        <w:t>(</w:t>
      </w:r>
      <w:r>
        <w:rPr>
          <w:rFonts w:ascii="宋体" w:hAnsi="宋体" w:hint="eastAsia"/>
          <w:szCs w:val="21"/>
        </w:rPr>
        <w:t>不含公允价值变动收益</w:t>
      </w:r>
      <w:r>
        <w:rPr>
          <w:rFonts w:ascii="宋体" w:hAnsi="宋体" w:hint="eastAsia"/>
          <w:szCs w:val="21"/>
        </w:rPr>
        <w:t>)</w:t>
      </w:r>
      <w:r>
        <w:rPr>
          <w:rFonts w:ascii="宋体" w:hAnsi="宋体" w:hint="eastAsia"/>
          <w:szCs w:val="21"/>
        </w:rPr>
        <w:t>扣除相关费用后的余额</w:t>
      </w:r>
      <w:r>
        <w:rPr>
          <w:rFonts w:ascii="宋体" w:hAnsi="宋体" w:hint="eastAsia"/>
          <w:szCs w:val="21"/>
        </w:rPr>
        <w:t>,</w:t>
      </w:r>
      <w:r>
        <w:rPr>
          <w:rFonts w:ascii="宋体" w:hAnsi="宋体" w:hint="eastAsia"/>
          <w:szCs w:val="21"/>
        </w:rPr>
        <w:t>本期利润为本期已实现收益加上本期公允价值变动收益。</w:t>
      </w:r>
      <w:r>
        <w:rPr>
          <w:rFonts w:ascii="宋体" w:hAnsi="宋体" w:hint="eastAsia"/>
          <w:szCs w:val="21"/>
        </w:rPr>
        <w:br/>
      </w:r>
      <w:r>
        <w:rPr>
          <w:rFonts w:ascii="宋体" w:hAnsi="宋体" w:hint="eastAsia"/>
          <w:szCs w:val="21"/>
        </w:rPr>
        <w:t xml:space="preserve">　　上述基金业绩指标不包括持有人认购或交易基金的各项费用（例如，开放式基金的申购赎回费、红利再投资费、基金转换费等），计入费用后实际收益水平要低于所列数字</w:t>
      </w:r>
      <w:r>
        <w:rPr>
          <w:rFonts w:ascii="宋体" w:hAnsi="宋体" w:hint="eastAsia"/>
          <w:szCs w:val="21"/>
        </w:rPr>
        <w:t>。</w:t>
      </w:r>
    </w:p>
    <w:p w:rsidR="00000000" w:rsidRDefault="00FE3979">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r>
        <w:rPr>
          <w:rFonts w:hAnsi="宋体" w:hint="eastAsia"/>
        </w:rPr>
        <w:t>基金净值表</w:t>
      </w:r>
      <w:r>
        <w:rPr>
          <w:rFonts w:hAnsi="宋体" w:hint="eastAsia"/>
        </w:rPr>
        <w:t>现</w:t>
      </w:r>
      <w:bookmarkEnd w:id="52"/>
      <w:bookmarkEnd w:id="53"/>
      <w:bookmarkEnd w:id="54"/>
      <w:bookmarkEnd w:id="55"/>
      <w:bookmarkEnd w:id="56"/>
      <w:bookmarkEnd w:id="57"/>
      <w:bookmarkEnd w:id="58"/>
      <w:bookmarkEnd w:id="59"/>
      <w:r>
        <w:rPr>
          <w:rFonts w:hAnsi="宋体" w:hint="eastAsia"/>
        </w:rPr>
        <w:t xml:space="preserve"> </w:t>
      </w:r>
    </w:p>
    <w:p w:rsidR="00000000" w:rsidRDefault="00FE3979">
      <w:pPr>
        <w:pStyle w:val="XBRLTitle3"/>
        <w:spacing w:before="156"/>
        <w:ind w:left="0"/>
        <w:rPr>
          <w:rFonts w:hint="eastAsia"/>
        </w:rPr>
      </w:pPr>
      <w:bookmarkStart w:id="60" w:name="_Toc17898183"/>
      <w:bookmarkStart w:id="61" w:name="_Toc512519485"/>
      <w:bookmarkStart w:id="62" w:name="_Toc481075052"/>
      <w:bookmarkStart w:id="63" w:name="_Toc490050006"/>
      <w:bookmarkStart w:id="64" w:name="_Toc513295897"/>
      <w:r>
        <w:rPr>
          <w:rFonts w:hint="eastAsia"/>
        </w:rPr>
        <w:t>基金份额净值增长率及其与同期业绩比较基准收益率的比</w:t>
      </w:r>
      <w:r>
        <w:rPr>
          <w:rFonts w:hint="eastAsia"/>
        </w:rPr>
        <w:t>较</w:t>
      </w:r>
      <w:bookmarkEnd w:id="60"/>
      <w:bookmarkEnd w:id="61"/>
      <w:bookmarkEnd w:id="62"/>
      <w:bookmarkEnd w:id="63"/>
      <w:bookmarkEnd w:id="64"/>
      <w:r>
        <w:rPr>
          <w:rFonts w:hint="eastAsia"/>
          <w:lang w:eastAsia="zh-CN"/>
        </w:rPr>
        <w:t xml:space="preserve"> </w:t>
      </w:r>
    </w:p>
    <w:p w:rsidR="00000000" w:rsidRDefault="00FE3979">
      <w:pPr>
        <w:spacing w:line="360" w:lineRule="auto"/>
        <w:jc w:val="center"/>
        <w:divId w:val="114954103"/>
        <w:rPr>
          <w:rFonts w:hint="eastAsia"/>
        </w:rPr>
      </w:pPr>
      <w:r>
        <w:rPr>
          <w:rFonts w:ascii="宋体" w:hAnsi="宋体" w:hint="eastAsia"/>
        </w:rPr>
        <w:t>摩根优势成长混合</w:t>
      </w:r>
      <w:r>
        <w:rPr>
          <w:rFonts w:ascii="宋体" w:hAnsi="宋体" w:hint="eastAsia"/>
        </w:rPr>
        <w:t>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000000">
        <w:trPr>
          <w:divId w:val="114954103"/>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FE3979">
            <w:pPr>
              <w:spacing w:line="360" w:lineRule="auto"/>
              <w:jc w:val="center"/>
            </w:pPr>
            <w:r>
              <w:rPr>
                <w:rFonts w:ascii="宋体" w:hAnsi="宋体" w:hint="eastAsia"/>
              </w:rPr>
              <w:t>阶段</w:t>
            </w:r>
            <w:r>
              <w:rPr>
                <w:rFonts w:ascii="宋体" w:hAnsi="宋体" w:hint="eastAsia"/>
              </w:rPr>
              <w:t xml:space="preserve">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FE3979">
            <w:pPr>
              <w:spacing w:line="360" w:lineRule="auto"/>
              <w:jc w:val="center"/>
            </w:pPr>
            <w:r>
              <w:rPr>
                <w:rFonts w:ascii="宋体" w:hAnsi="宋体" w:hint="eastAsia"/>
              </w:rPr>
              <w:t>净值增长率①</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FE3979">
            <w:pPr>
              <w:spacing w:line="360" w:lineRule="auto"/>
              <w:jc w:val="center"/>
            </w:pPr>
            <w:r>
              <w:rPr>
                <w:rFonts w:ascii="宋体" w:hAnsi="宋体" w:hint="eastAsia"/>
              </w:rPr>
              <w:t>净值增长率标准差②</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FE3979">
            <w:pPr>
              <w:spacing w:line="360" w:lineRule="auto"/>
              <w:jc w:val="center"/>
            </w:pPr>
            <w:r>
              <w:rPr>
                <w:rFonts w:ascii="宋体" w:hAnsi="宋体" w:hint="eastAsia"/>
              </w:rPr>
              <w:t>业绩比较基准收益率③</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FE3979">
            <w:pPr>
              <w:spacing w:line="360" w:lineRule="auto"/>
              <w:jc w:val="center"/>
            </w:pPr>
            <w:r>
              <w:rPr>
                <w:rFonts w:ascii="宋体" w:hAnsi="宋体" w:hint="eastAsia"/>
              </w:rPr>
              <w:t>业绩比较基准收益率标准差④</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FE3979">
            <w:pPr>
              <w:spacing w:line="360" w:lineRule="auto"/>
              <w:jc w:val="center"/>
            </w:pPr>
            <w:r>
              <w:rPr>
                <w:rFonts w:ascii="宋体" w:hAnsi="宋体" w:hint="eastAsia"/>
              </w:rPr>
              <w:t>①－③</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FE3979">
            <w:pPr>
              <w:spacing w:line="360" w:lineRule="auto"/>
              <w:jc w:val="center"/>
            </w:pPr>
            <w:r>
              <w:rPr>
                <w:rFonts w:ascii="宋体" w:hAnsi="宋体" w:hint="eastAsia"/>
              </w:rPr>
              <w:t>②－④</w:t>
            </w:r>
            <w:r>
              <w:rPr>
                <w:rFonts w:ascii="宋体" w:hAnsi="宋体" w:hint="eastAsia"/>
              </w:rPr>
              <w:t xml:space="preserve"> </w:t>
            </w:r>
          </w:p>
        </w:tc>
      </w:tr>
      <w:tr w:rsidR="00000000">
        <w:trPr>
          <w:divId w:val="11495410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center"/>
            </w:pPr>
            <w:r>
              <w:rPr>
                <w:rFonts w:ascii="宋体" w:hAnsi="宋体" w:hint="eastAsia"/>
              </w:rPr>
              <w:t>过去三个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right"/>
            </w:pPr>
            <w:r>
              <w:rPr>
                <w:rFonts w:ascii="宋体" w:hAnsi="宋体" w:hint="eastAsia"/>
              </w:rPr>
              <w:t>11.6</w:t>
            </w:r>
            <w:r>
              <w:rPr>
                <w:rFonts w:ascii="宋体" w:hAnsi="宋体" w:hint="eastAsia"/>
              </w:rPr>
              <w:t>0</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right"/>
            </w:pPr>
            <w:r>
              <w:rPr>
                <w:rFonts w:ascii="宋体" w:hAnsi="宋体" w:hint="eastAsia"/>
              </w:rPr>
              <w:t>2.4</w:t>
            </w:r>
            <w:r>
              <w:rPr>
                <w:rFonts w:ascii="宋体" w:hAnsi="宋体" w:hint="eastAsia"/>
              </w:rPr>
              <w:t>3</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right"/>
            </w:pPr>
            <w:r>
              <w:rPr>
                <w:rFonts w:ascii="宋体" w:hAnsi="宋体" w:hint="eastAsia"/>
              </w:rPr>
              <w:t>3.8</w:t>
            </w:r>
            <w:r>
              <w:rPr>
                <w:rFonts w:ascii="宋体" w:hAnsi="宋体" w:hint="eastAsia"/>
              </w:rPr>
              <w:t>7</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right"/>
            </w:pPr>
            <w:r>
              <w:rPr>
                <w:rFonts w:ascii="宋体" w:hAnsi="宋体" w:hint="eastAsia"/>
              </w:rPr>
              <w:t>1.0</w:t>
            </w:r>
            <w:r>
              <w:rPr>
                <w:rFonts w:ascii="宋体" w:hAnsi="宋体" w:hint="eastAsia"/>
              </w:rPr>
              <w:t>1</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FE3979">
            <w:pPr>
              <w:spacing w:line="360" w:lineRule="auto"/>
              <w:jc w:val="right"/>
            </w:pPr>
            <w:r>
              <w:rPr>
                <w:rFonts w:ascii="宋体" w:hAnsi="宋体" w:hint="eastAsia"/>
              </w:rPr>
              <w:t>7.7</w:t>
            </w:r>
            <w:r>
              <w:rPr>
                <w:rFonts w:ascii="宋体" w:hAnsi="宋体" w:hint="eastAsia"/>
              </w:rPr>
              <w:t>3</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right"/>
            </w:pPr>
            <w:r>
              <w:rPr>
                <w:rFonts w:ascii="宋体" w:hAnsi="宋体" w:hint="eastAsia"/>
              </w:rPr>
              <w:t>1.4</w:t>
            </w:r>
            <w:r>
              <w:rPr>
                <w:rFonts w:ascii="宋体" w:hAnsi="宋体" w:hint="eastAsia"/>
              </w:rPr>
              <w:t>2</w:t>
            </w:r>
            <w:r>
              <w:rPr>
                <w:rFonts w:ascii="宋体" w:hAnsi="宋体" w:hint="eastAsia"/>
              </w:rPr>
              <w:t xml:space="preserve">% </w:t>
            </w:r>
          </w:p>
        </w:tc>
      </w:tr>
      <w:tr w:rsidR="00000000">
        <w:trPr>
          <w:divId w:val="11495410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center"/>
            </w:pPr>
            <w:r>
              <w:rPr>
                <w:rFonts w:ascii="宋体" w:hAnsi="宋体" w:hint="eastAsia"/>
              </w:rPr>
              <w:t>过去六个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right"/>
            </w:pPr>
            <w:r>
              <w:rPr>
                <w:rFonts w:ascii="宋体" w:hAnsi="宋体" w:hint="eastAsia"/>
              </w:rPr>
              <w:t>17.9</w:t>
            </w:r>
            <w:r>
              <w:rPr>
                <w:rFonts w:ascii="宋体" w:hAnsi="宋体" w:hint="eastAsia"/>
              </w:rPr>
              <w:t>5</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right"/>
            </w:pPr>
            <w:r>
              <w:rPr>
                <w:rFonts w:ascii="宋体" w:hAnsi="宋体" w:hint="eastAsia"/>
              </w:rPr>
              <w:t>2.4</w:t>
            </w:r>
            <w:r>
              <w:rPr>
                <w:rFonts w:ascii="宋体" w:hAnsi="宋体" w:hint="eastAsia"/>
              </w:rPr>
              <w:t>7</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right"/>
            </w:pPr>
            <w:r>
              <w:rPr>
                <w:rFonts w:ascii="宋体" w:hAnsi="宋体" w:hint="eastAsia"/>
              </w:rPr>
              <w:t>1.8</w:t>
            </w:r>
            <w:r>
              <w:rPr>
                <w:rFonts w:ascii="宋体" w:hAnsi="宋体" w:hint="eastAsia"/>
              </w:rPr>
              <w:t>0</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right"/>
            </w:pPr>
            <w:r>
              <w:rPr>
                <w:rFonts w:ascii="宋体" w:hAnsi="宋体" w:hint="eastAsia"/>
              </w:rPr>
              <w:t>1.2</w:t>
            </w:r>
            <w:r>
              <w:rPr>
                <w:rFonts w:ascii="宋体" w:hAnsi="宋体" w:hint="eastAsia"/>
              </w:rPr>
              <w:t>8</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FE3979">
            <w:pPr>
              <w:spacing w:line="360" w:lineRule="auto"/>
              <w:jc w:val="right"/>
            </w:pPr>
            <w:r>
              <w:rPr>
                <w:rFonts w:ascii="宋体" w:hAnsi="宋体" w:hint="eastAsia"/>
              </w:rPr>
              <w:t>16.1</w:t>
            </w:r>
            <w:r>
              <w:rPr>
                <w:rFonts w:ascii="宋体" w:hAnsi="宋体" w:hint="eastAsia"/>
              </w:rPr>
              <w:t>5</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right"/>
            </w:pPr>
            <w:r>
              <w:rPr>
                <w:rFonts w:ascii="宋体" w:hAnsi="宋体" w:hint="eastAsia"/>
              </w:rPr>
              <w:t>1.1</w:t>
            </w:r>
            <w:r>
              <w:rPr>
                <w:rFonts w:ascii="宋体" w:hAnsi="宋体" w:hint="eastAsia"/>
              </w:rPr>
              <w:t>9</w:t>
            </w:r>
            <w:r>
              <w:rPr>
                <w:rFonts w:ascii="宋体" w:hAnsi="宋体" w:hint="eastAsia"/>
              </w:rPr>
              <w:t xml:space="preserve">% </w:t>
            </w:r>
          </w:p>
        </w:tc>
      </w:tr>
      <w:tr w:rsidR="00000000">
        <w:trPr>
          <w:divId w:val="11495410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center"/>
            </w:pPr>
            <w:r>
              <w:rPr>
                <w:rFonts w:ascii="宋体" w:hAnsi="宋体" w:hint="eastAsia"/>
              </w:rPr>
              <w:t>过去一</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right"/>
            </w:pPr>
            <w:r>
              <w:rPr>
                <w:rFonts w:ascii="宋体" w:hAnsi="宋体" w:hint="eastAsia"/>
              </w:rPr>
              <w:t>24.2</w:t>
            </w:r>
            <w:r>
              <w:rPr>
                <w:rFonts w:ascii="宋体" w:hAnsi="宋体" w:hint="eastAsia"/>
              </w:rPr>
              <w:t>1</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right"/>
            </w:pPr>
            <w:r>
              <w:rPr>
                <w:rFonts w:ascii="宋体" w:hAnsi="宋体" w:hint="eastAsia"/>
              </w:rPr>
              <w:t>2.1</w:t>
            </w:r>
            <w:r>
              <w:rPr>
                <w:rFonts w:ascii="宋体" w:hAnsi="宋体" w:hint="eastAsia"/>
              </w:rPr>
              <w:t>2</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right"/>
            </w:pPr>
            <w:r>
              <w:rPr>
                <w:rFonts w:ascii="宋体" w:hAnsi="宋体" w:hint="eastAsia"/>
              </w:rPr>
              <w:t>17.6</w:t>
            </w:r>
            <w:r>
              <w:rPr>
                <w:rFonts w:ascii="宋体" w:hAnsi="宋体" w:hint="eastAsia"/>
              </w:rPr>
              <w:t>0</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right"/>
            </w:pPr>
            <w:r>
              <w:rPr>
                <w:rFonts w:ascii="宋体" w:hAnsi="宋体" w:hint="eastAsia"/>
              </w:rPr>
              <w:t>1.2</w:t>
            </w:r>
            <w:r>
              <w:rPr>
                <w:rFonts w:ascii="宋体" w:hAnsi="宋体" w:hint="eastAsia"/>
              </w:rPr>
              <w:t>1</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FE3979">
            <w:pPr>
              <w:spacing w:line="360" w:lineRule="auto"/>
              <w:jc w:val="right"/>
            </w:pPr>
            <w:r>
              <w:rPr>
                <w:rFonts w:ascii="宋体" w:hAnsi="宋体" w:hint="eastAsia"/>
              </w:rPr>
              <w:t>6.6</w:t>
            </w:r>
            <w:r>
              <w:rPr>
                <w:rFonts w:ascii="宋体" w:hAnsi="宋体" w:hint="eastAsia"/>
              </w:rPr>
              <w:t>1</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right"/>
            </w:pPr>
            <w:r>
              <w:rPr>
                <w:rFonts w:ascii="宋体" w:hAnsi="宋体" w:hint="eastAsia"/>
              </w:rPr>
              <w:t>0.9</w:t>
            </w:r>
            <w:r>
              <w:rPr>
                <w:rFonts w:ascii="宋体" w:hAnsi="宋体" w:hint="eastAsia"/>
              </w:rPr>
              <w:t>1</w:t>
            </w:r>
            <w:r>
              <w:rPr>
                <w:rFonts w:ascii="宋体" w:hAnsi="宋体" w:hint="eastAsia"/>
              </w:rPr>
              <w:t xml:space="preserve">% </w:t>
            </w:r>
          </w:p>
        </w:tc>
      </w:tr>
      <w:tr w:rsidR="00000000">
        <w:trPr>
          <w:divId w:val="11495410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center"/>
            </w:pPr>
            <w:r>
              <w:rPr>
                <w:rFonts w:ascii="宋体" w:hAnsi="宋体" w:hint="eastAsia"/>
              </w:rPr>
              <w:t>过去三</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right"/>
            </w:pPr>
            <w:r>
              <w:rPr>
                <w:rFonts w:ascii="宋体" w:hAnsi="宋体" w:hint="eastAsia"/>
              </w:rPr>
              <w:t>-21.8</w:t>
            </w:r>
            <w:r>
              <w:rPr>
                <w:rFonts w:ascii="宋体" w:hAnsi="宋体" w:hint="eastAsia"/>
              </w:rPr>
              <w:t>9</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right"/>
            </w:pPr>
            <w:r>
              <w:rPr>
                <w:rFonts w:ascii="宋体" w:hAnsi="宋体" w:hint="eastAsia"/>
              </w:rPr>
              <w:t>1.9</w:t>
            </w:r>
            <w:r>
              <w:rPr>
                <w:rFonts w:ascii="宋体" w:hAnsi="宋体" w:hint="eastAsia"/>
              </w:rPr>
              <w:t>2</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right"/>
            </w:pPr>
            <w:r>
              <w:rPr>
                <w:rFonts w:ascii="宋体" w:hAnsi="宋体" w:hint="eastAsia"/>
              </w:rPr>
              <w:t>3.7</w:t>
            </w:r>
            <w:r>
              <w:rPr>
                <w:rFonts w:ascii="宋体" w:hAnsi="宋体" w:hint="eastAsia"/>
              </w:rPr>
              <w:t>9</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right"/>
            </w:pPr>
            <w:r>
              <w:rPr>
                <w:rFonts w:ascii="宋体" w:hAnsi="宋体" w:hint="eastAsia"/>
              </w:rPr>
              <w:t>1.0</w:t>
            </w:r>
            <w:r>
              <w:rPr>
                <w:rFonts w:ascii="宋体" w:hAnsi="宋体" w:hint="eastAsia"/>
              </w:rPr>
              <w:t>0</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FE3979">
            <w:pPr>
              <w:spacing w:line="360" w:lineRule="auto"/>
              <w:jc w:val="right"/>
            </w:pPr>
            <w:r>
              <w:rPr>
                <w:rFonts w:ascii="宋体" w:hAnsi="宋体" w:hint="eastAsia"/>
              </w:rPr>
              <w:t>-25.6</w:t>
            </w:r>
            <w:r>
              <w:rPr>
                <w:rFonts w:ascii="宋体" w:hAnsi="宋体" w:hint="eastAsia"/>
              </w:rPr>
              <w:t>8</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right"/>
            </w:pPr>
            <w:r>
              <w:rPr>
                <w:rFonts w:ascii="宋体" w:hAnsi="宋体" w:hint="eastAsia"/>
              </w:rPr>
              <w:t>0.9</w:t>
            </w:r>
            <w:r>
              <w:rPr>
                <w:rFonts w:ascii="宋体" w:hAnsi="宋体" w:hint="eastAsia"/>
              </w:rPr>
              <w:t>2</w:t>
            </w:r>
            <w:r>
              <w:rPr>
                <w:rFonts w:ascii="宋体" w:hAnsi="宋体" w:hint="eastAsia"/>
              </w:rPr>
              <w:t xml:space="preserve">% </w:t>
            </w:r>
          </w:p>
        </w:tc>
      </w:tr>
      <w:tr w:rsidR="00000000">
        <w:trPr>
          <w:divId w:val="11495410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center"/>
            </w:pPr>
            <w:r>
              <w:rPr>
                <w:rFonts w:ascii="宋体" w:hAnsi="宋体" w:hint="eastAsia"/>
              </w:rPr>
              <w:t>自基金合同生效起至</w:t>
            </w:r>
            <w:r>
              <w:rPr>
                <w:rFonts w:ascii="宋体" w:hAnsi="宋体" w:hint="eastAsia"/>
              </w:rPr>
              <w:t>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right"/>
            </w:pPr>
            <w:r>
              <w:rPr>
                <w:rFonts w:ascii="宋体" w:hAnsi="宋体" w:hint="eastAsia"/>
              </w:rPr>
              <w:t>-41.1</w:t>
            </w:r>
            <w:r>
              <w:rPr>
                <w:rFonts w:ascii="宋体" w:hAnsi="宋体" w:hint="eastAsia"/>
              </w:rPr>
              <w:t>1</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right"/>
            </w:pPr>
            <w:r>
              <w:rPr>
                <w:rFonts w:ascii="宋体" w:hAnsi="宋体" w:hint="eastAsia"/>
              </w:rPr>
              <w:t>1.8</w:t>
            </w:r>
            <w:r>
              <w:rPr>
                <w:rFonts w:ascii="宋体" w:hAnsi="宋体" w:hint="eastAsia"/>
              </w:rPr>
              <w:t>0</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right"/>
            </w:pPr>
            <w:r>
              <w:rPr>
                <w:rFonts w:ascii="宋体" w:hAnsi="宋体" w:hint="eastAsia"/>
              </w:rPr>
              <w:t>-8.2</w:t>
            </w:r>
            <w:r>
              <w:rPr>
                <w:rFonts w:ascii="宋体" w:hAnsi="宋体" w:hint="eastAsia"/>
              </w:rPr>
              <w:t>8</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right"/>
            </w:pPr>
            <w:r>
              <w:rPr>
                <w:rFonts w:ascii="宋体" w:hAnsi="宋体" w:hint="eastAsia"/>
              </w:rPr>
              <w:t>0.9</w:t>
            </w:r>
            <w:r>
              <w:rPr>
                <w:rFonts w:ascii="宋体" w:hAnsi="宋体" w:hint="eastAsia"/>
              </w:rPr>
              <w:t>9</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FE3979">
            <w:pPr>
              <w:spacing w:line="360" w:lineRule="auto"/>
              <w:jc w:val="right"/>
            </w:pPr>
            <w:r>
              <w:rPr>
                <w:rFonts w:ascii="宋体" w:hAnsi="宋体" w:hint="eastAsia"/>
              </w:rPr>
              <w:t>-32.8</w:t>
            </w:r>
            <w:r>
              <w:rPr>
                <w:rFonts w:ascii="宋体" w:hAnsi="宋体" w:hint="eastAsia"/>
              </w:rPr>
              <w:t>3</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right"/>
            </w:pPr>
            <w:r>
              <w:rPr>
                <w:rFonts w:ascii="宋体" w:hAnsi="宋体" w:hint="eastAsia"/>
              </w:rPr>
              <w:t>0.8</w:t>
            </w:r>
            <w:r>
              <w:rPr>
                <w:rFonts w:ascii="宋体" w:hAnsi="宋体" w:hint="eastAsia"/>
              </w:rPr>
              <w:t>1</w:t>
            </w:r>
            <w:r>
              <w:rPr>
                <w:rFonts w:ascii="宋体" w:hAnsi="宋体" w:hint="eastAsia"/>
              </w:rPr>
              <w:t xml:space="preserve">% </w:t>
            </w:r>
          </w:p>
        </w:tc>
      </w:tr>
    </w:tbl>
    <w:p w:rsidR="00000000" w:rsidRDefault="00FE3979">
      <w:pPr>
        <w:spacing w:line="360" w:lineRule="auto"/>
        <w:jc w:val="center"/>
        <w:divId w:val="649789637"/>
      </w:pPr>
      <w:r>
        <w:rPr>
          <w:rFonts w:ascii="宋体" w:hAnsi="宋体" w:hint="eastAsia"/>
        </w:rPr>
        <w:t>摩根优势成长混合</w:t>
      </w:r>
      <w:r>
        <w:rPr>
          <w:rFonts w:ascii="宋体" w:hAnsi="宋体" w:hint="eastAsia"/>
        </w:rPr>
        <w:t>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000000">
        <w:trPr>
          <w:divId w:val="649789637"/>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FE3979">
            <w:pPr>
              <w:spacing w:line="360" w:lineRule="auto"/>
              <w:jc w:val="center"/>
            </w:pPr>
            <w:r>
              <w:rPr>
                <w:rFonts w:ascii="宋体" w:hAnsi="宋体" w:hint="eastAsia"/>
              </w:rPr>
              <w:t>阶</w:t>
            </w:r>
            <w:r>
              <w:rPr>
                <w:rFonts w:ascii="宋体" w:hAnsi="宋体" w:hint="eastAsia"/>
              </w:rPr>
              <w:t>段</w:t>
            </w:r>
            <w:r>
              <w:rPr>
                <w:rFonts w:ascii="宋体" w:hAnsi="宋体" w:hint="eastAsia"/>
              </w:rPr>
              <w:t xml:space="preserve">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FE3979">
            <w:pPr>
              <w:spacing w:line="360" w:lineRule="auto"/>
              <w:jc w:val="center"/>
            </w:pPr>
            <w:r>
              <w:rPr>
                <w:rFonts w:ascii="宋体" w:hAnsi="宋体" w:hint="eastAsia"/>
              </w:rPr>
              <w:t>净值增长率</w:t>
            </w:r>
            <w:r>
              <w:rPr>
                <w:rFonts w:ascii="宋体" w:hAnsi="宋体" w:hint="eastAsia"/>
              </w:rPr>
              <w:t>①</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FE3979">
            <w:pPr>
              <w:spacing w:line="360" w:lineRule="auto"/>
              <w:jc w:val="center"/>
            </w:pPr>
            <w:r>
              <w:rPr>
                <w:rFonts w:ascii="宋体" w:hAnsi="宋体" w:hint="eastAsia"/>
              </w:rPr>
              <w:t>净值增长率标准差</w:t>
            </w:r>
            <w:r>
              <w:rPr>
                <w:rFonts w:ascii="宋体" w:hAnsi="宋体" w:hint="eastAsia"/>
              </w:rPr>
              <w:t>②</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FE3979">
            <w:pPr>
              <w:spacing w:line="360" w:lineRule="auto"/>
              <w:jc w:val="center"/>
            </w:pPr>
            <w:r>
              <w:rPr>
                <w:rFonts w:ascii="宋体" w:hAnsi="宋体" w:hint="eastAsia"/>
              </w:rPr>
              <w:t>业绩比较基准收益率</w:t>
            </w:r>
            <w:r>
              <w:rPr>
                <w:rFonts w:ascii="宋体" w:hAnsi="宋体" w:hint="eastAsia"/>
              </w:rPr>
              <w:t>③</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FE3979">
            <w:pPr>
              <w:spacing w:line="360" w:lineRule="auto"/>
              <w:jc w:val="center"/>
            </w:pPr>
            <w:r>
              <w:rPr>
                <w:rFonts w:ascii="宋体" w:hAnsi="宋体" w:hint="eastAsia"/>
              </w:rPr>
              <w:t>业绩比较基准收益率标准差</w:t>
            </w:r>
            <w:r>
              <w:rPr>
                <w:rFonts w:ascii="宋体" w:hAnsi="宋体" w:hint="eastAsia"/>
              </w:rPr>
              <w:t>④</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FE3979">
            <w:pPr>
              <w:spacing w:line="360" w:lineRule="auto"/>
              <w:jc w:val="center"/>
            </w:pPr>
            <w:r>
              <w:rPr>
                <w:rFonts w:ascii="宋体" w:hAnsi="宋体" w:hint="eastAsia"/>
              </w:rPr>
              <w:t>①－</w:t>
            </w:r>
            <w:r>
              <w:rPr>
                <w:rFonts w:ascii="宋体" w:hAnsi="宋体" w:hint="eastAsia"/>
              </w:rPr>
              <w:t>③</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FE3979">
            <w:pPr>
              <w:spacing w:line="360" w:lineRule="auto"/>
              <w:jc w:val="center"/>
            </w:pPr>
            <w:r>
              <w:rPr>
                <w:rFonts w:ascii="宋体" w:hAnsi="宋体" w:hint="eastAsia"/>
              </w:rPr>
              <w:t>②－</w:t>
            </w:r>
            <w:r>
              <w:rPr>
                <w:rFonts w:ascii="宋体" w:hAnsi="宋体" w:hint="eastAsia"/>
              </w:rPr>
              <w:t>④</w:t>
            </w:r>
            <w:r>
              <w:rPr>
                <w:rFonts w:ascii="宋体" w:hAnsi="宋体" w:hint="eastAsia"/>
              </w:rPr>
              <w:t xml:space="preserve"> </w:t>
            </w:r>
          </w:p>
        </w:tc>
      </w:tr>
      <w:tr w:rsidR="00000000">
        <w:trPr>
          <w:divId w:val="64978963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center"/>
            </w:pPr>
            <w:r>
              <w:rPr>
                <w:rFonts w:ascii="宋体" w:hAnsi="宋体" w:hint="eastAsia"/>
              </w:rPr>
              <w:t>过去三个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right"/>
            </w:pPr>
            <w:r>
              <w:rPr>
                <w:rFonts w:ascii="宋体" w:hAnsi="宋体" w:hint="eastAsia"/>
              </w:rPr>
              <w:t>11.4</w:t>
            </w:r>
            <w:r>
              <w:rPr>
                <w:rFonts w:ascii="宋体" w:hAnsi="宋体" w:hint="eastAsia"/>
              </w:rPr>
              <w:t>6</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right"/>
            </w:pPr>
            <w:r>
              <w:rPr>
                <w:rFonts w:ascii="宋体" w:hAnsi="宋体" w:hint="eastAsia"/>
              </w:rPr>
              <w:t>2.4</w:t>
            </w:r>
            <w:r>
              <w:rPr>
                <w:rFonts w:ascii="宋体" w:hAnsi="宋体" w:hint="eastAsia"/>
              </w:rPr>
              <w:t>3</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right"/>
            </w:pPr>
            <w:r>
              <w:rPr>
                <w:rFonts w:ascii="宋体" w:hAnsi="宋体" w:hint="eastAsia"/>
              </w:rPr>
              <w:t>3.8</w:t>
            </w:r>
            <w:r>
              <w:rPr>
                <w:rFonts w:ascii="宋体" w:hAnsi="宋体" w:hint="eastAsia"/>
              </w:rPr>
              <w:t>7</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right"/>
            </w:pPr>
            <w:r>
              <w:rPr>
                <w:rFonts w:ascii="宋体" w:hAnsi="宋体" w:hint="eastAsia"/>
              </w:rPr>
              <w:t>1.0</w:t>
            </w:r>
            <w:r>
              <w:rPr>
                <w:rFonts w:ascii="宋体" w:hAnsi="宋体" w:hint="eastAsia"/>
              </w:rPr>
              <w:t>1</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FE3979">
            <w:pPr>
              <w:spacing w:line="360" w:lineRule="auto"/>
              <w:jc w:val="right"/>
            </w:pPr>
            <w:r>
              <w:rPr>
                <w:rFonts w:ascii="宋体" w:hAnsi="宋体" w:hint="eastAsia"/>
              </w:rPr>
              <w:t>7.5</w:t>
            </w:r>
            <w:r>
              <w:rPr>
                <w:rFonts w:ascii="宋体" w:hAnsi="宋体" w:hint="eastAsia"/>
              </w:rPr>
              <w:t>9</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right"/>
            </w:pPr>
            <w:r>
              <w:rPr>
                <w:rFonts w:ascii="宋体" w:hAnsi="宋体" w:hint="eastAsia"/>
              </w:rPr>
              <w:t>1.4</w:t>
            </w:r>
            <w:r>
              <w:rPr>
                <w:rFonts w:ascii="宋体" w:hAnsi="宋体" w:hint="eastAsia"/>
              </w:rPr>
              <w:t>2</w:t>
            </w:r>
            <w:r>
              <w:rPr>
                <w:rFonts w:ascii="宋体" w:hAnsi="宋体" w:hint="eastAsia"/>
              </w:rPr>
              <w:t>%</w:t>
            </w:r>
            <w:r>
              <w:rPr>
                <w:rFonts w:ascii="宋体" w:hAnsi="宋体" w:hint="eastAsia"/>
              </w:rPr>
              <w:t xml:space="preserve"> </w:t>
            </w:r>
          </w:p>
        </w:tc>
      </w:tr>
      <w:tr w:rsidR="00000000">
        <w:trPr>
          <w:divId w:val="64978963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center"/>
            </w:pPr>
            <w:r>
              <w:rPr>
                <w:rFonts w:ascii="宋体" w:hAnsi="宋体" w:hint="eastAsia"/>
              </w:rPr>
              <w:t>过去六个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right"/>
            </w:pPr>
            <w:r>
              <w:rPr>
                <w:rFonts w:ascii="宋体" w:hAnsi="宋体" w:hint="eastAsia"/>
              </w:rPr>
              <w:t>17.6</w:t>
            </w:r>
            <w:r>
              <w:rPr>
                <w:rFonts w:ascii="宋体" w:hAnsi="宋体" w:hint="eastAsia"/>
              </w:rPr>
              <w:t>8</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right"/>
            </w:pPr>
            <w:r>
              <w:rPr>
                <w:rFonts w:ascii="宋体" w:hAnsi="宋体" w:hint="eastAsia"/>
              </w:rPr>
              <w:t>2.4</w:t>
            </w:r>
            <w:r>
              <w:rPr>
                <w:rFonts w:ascii="宋体" w:hAnsi="宋体" w:hint="eastAsia"/>
              </w:rPr>
              <w:t>7</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right"/>
            </w:pPr>
            <w:r>
              <w:rPr>
                <w:rFonts w:ascii="宋体" w:hAnsi="宋体" w:hint="eastAsia"/>
              </w:rPr>
              <w:t>1.8</w:t>
            </w:r>
            <w:r>
              <w:rPr>
                <w:rFonts w:ascii="宋体" w:hAnsi="宋体" w:hint="eastAsia"/>
              </w:rPr>
              <w:t>0</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right"/>
            </w:pPr>
            <w:r>
              <w:rPr>
                <w:rFonts w:ascii="宋体" w:hAnsi="宋体" w:hint="eastAsia"/>
              </w:rPr>
              <w:t>1.2</w:t>
            </w:r>
            <w:r>
              <w:rPr>
                <w:rFonts w:ascii="宋体" w:hAnsi="宋体" w:hint="eastAsia"/>
              </w:rPr>
              <w:t>8</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FE3979">
            <w:pPr>
              <w:spacing w:line="360" w:lineRule="auto"/>
              <w:jc w:val="right"/>
            </w:pPr>
            <w:r>
              <w:rPr>
                <w:rFonts w:ascii="宋体" w:hAnsi="宋体" w:hint="eastAsia"/>
              </w:rPr>
              <w:t>15.8</w:t>
            </w:r>
            <w:r>
              <w:rPr>
                <w:rFonts w:ascii="宋体" w:hAnsi="宋体" w:hint="eastAsia"/>
              </w:rPr>
              <w:t>8</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right"/>
            </w:pPr>
            <w:r>
              <w:rPr>
                <w:rFonts w:ascii="宋体" w:hAnsi="宋体" w:hint="eastAsia"/>
              </w:rPr>
              <w:t>1.1</w:t>
            </w:r>
            <w:r>
              <w:rPr>
                <w:rFonts w:ascii="宋体" w:hAnsi="宋体" w:hint="eastAsia"/>
              </w:rPr>
              <w:t>9</w:t>
            </w:r>
            <w:r>
              <w:rPr>
                <w:rFonts w:ascii="宋体" w:hAnsi="宋体" w:hint="eastAsia"/>
              </w:rPr>
              <w:t>%</w:t>
            </w:r>
            <w:r>
              <w:rPr>
                <w:rFonts w:ascii="宋体" w:hAnsi="宋体" w:hint="eastAsia"/>
              </w:rPr>
              <w:t xml:space="preserve"> </w:t>
            </w:r>
          </w:p>
        </w:tc>
      </w:tr>
      <w:tr w:rsidR="00000000">
        <w:trPr>
          <w:divId w:val="64978963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center"/>
            </w:pPr>
            <w:r>
              <w:rPr>
                <w:rFonts w:ascii="宋体" w:hAnsi="宋体" w:hint="eastAsia"/>
              </w:rPr>
              <w:t>过去一</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right"/>
            </w:pPr>
            <w:r>
              <w:rPr>
                <w:rFonts w:ascii="宋体" w:hAnsi="宋体" w:hint="eastAsia"/>
              </w:rPr>
              <w:t>23.6</w:t>
            </w:r>
            <w:r>
              <w:rPr>
                <w:rFonts w:ascii="宋体" w:hAnsi="宋体" w:hint="eastAsia"/>
              </w:rPr>
              <w:t>3</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right"/>
            </w:pPr>
            <w:r>
              <w:rPr>
                <w:rFonts w:ascii="宋体" w:hAnsi="宋体" w:hint="eastAsia"/>
              </w:rPr>
              <w:t>2.1</w:t>
            </w:r>
            <w:r>
              <w:rPr>
                <w:rFonts w:ascii="宋体" w:hAnsi="宋体" w:hint="eastAsia"/>
              </w:rPr>
              <w:t>2</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right"/>
            </w:pPr>
            <w:r>
              <w:rPr>
                <w:rFonts w:ascii="宋体" w:hAnsi="宋体" w:hint="eastAsia"/>
              </w:rPr>
              <w:t>17.6</w:t>
            </w:r>
            <w:r>
              <w:rPr>
                <w:rFonts w:ascii="宋体" w:hAnsi="宋体" w:hint="eastAsia"/>
              </w:rPr>
              <w:t>0</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right"/>
            </w:pPr>
            <w:r>
              <w:rPr>
                <w:rFonts w:ascii="宋体" w:hAnsi="宋体" w:hint="eastAsia"/>
              </w:rPr>
              <w:t>1.2</w:t>
            </w:r>
            <w:r>
              <w:rPr>
                <w:rFonts w:ascii="宋体" w:hAnsi="宋体" w:hint="eastAsia"/>
              </w:rPr>
              <w:t>1</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FE3979">
            <w:pPr>
              <w:spacing w:line="360" w:lineRule="auto"/>
              <w:jc w:val="right"/>
            </w:pPr>
            <w:r>
              <w:rPr>
                <w:rFonts w:ascii="宋体" w:hAnsi="宋体" w:hint="eastAsia"/>
              </w:rPr>
              <w:t>6.0</w:t>
            </w:r>
            <w:r>
              <w:rPr>
                <w:rFonts w:ascii="宋体" w:hAnsi="宋体" w:hint="eastAsia"/>
              </w:rPr>
              <w:t>3</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right"/>
            </w:pPr>
            <w:r>
              <w:rPr>
                <w:rFonts w:ascii="宋体" w:hAnsi="宋体" w:hint="eastAsia"/>
              </w:rPr>
              <w:t>0.9</w:t>
            </w:r>
            <w:r>
              <w:rPr>
                <w:rFonts w:ascii="宋体" w:hAnsi="宋体" w:hint="eastAsia"/>
              </w:rPr>
              <w:t>1</w:t>
            </w:r>
            <w:r>
              <w:rPr>
                <w:rFonts w:ascii="宋体" w:hAnsi="宋体" w:hint="eastAsia"/>
              </w:rPr>
              <w:t>%</w:t>
            </w:r>
            <w:r>
              <w:rPr>
                <w:rFonts w:ascii="宋体" w:hAnsi="宋体" w:hint="eastAsia"/>
              </w:rPr>
              <w:t xml:space="preserve"> </w:t>
            </w:r>
          </w:p>
        </w:tc>
      </w:tr>
      <w:tr w:rsidR="00000000">
        <w:trPr>
          <w:divId w:val="64978963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center"/>
            </w:pPr>
            <w:r>
              <w:rPr>
                <w:rFonts w:ascii="宋体" w:hAnsi="宋体" w:hint="eastAsia"/>
              </w:rPr>
              <w:t>过去三</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right"/>
            </w:pPr>
            <w:r>
              <w:rPr>
                <w:rFonts w:ascii="宋体" w:hAnsi="宋体" w:hint="eastAsia"/>
              </w:rPr>
              <w:t>-23.0</w:t>
            </w:r>
            <w:r>
              <w:rPr>
                <w:rFonts w:ascii="宋体" w:hAnsi="宋体" w:hint="eastAsia"/>
              </w:rPr>
              <w:t>3</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right"/>
            </w:pPr>
            <w:r>
              <w:rPr>
                <w:rFonts w:ascii="宋体" w:hAnsi="宋体" w:hint="eastAsia"/>
              </w:rPr>
              <w:t>1.9</w:t>
            </w:r>
            <w:r>
              <w:rPr>
                <w:rFonts w:ascii="宋体" w:hAnsi="宋体" w:hint="eastAsia"/>
              </w:rPr>
              <w:t>2</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right"/>
            </w:pPr>
            <w:r>
              <w:rPr>
                <w:rFonts w:ascii="宋体" w:hAnsi="宋体" w:hint="eastAsia"/>
              </w:rPr>
              <w:t>3.7</w:t>
            </w:r>
            <w:r>
              <w:rPr>
                <w:rFonts w:ascii="宋体" w:hAnsi="宋体" w:hint="eastAsia"/>
              </w:rPr>
              <w:t>9</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right"/>
            </w:pPr>
            <w:r>
              <w:rPr>
                <w:rFonts w:ascii="宋体" w:hAnsi="宋体" w:hint="eastAsia"/>
              </w:rPr>
              <w:t>1.0</w:t>
            </w:r>
            <w:r>
              <w:rPr>
                <w:rFonts w:ascii="宋体" w:hAnsi="宋体" w:hint="eastAsia"/>
              </w:rPr>
              <w:t>0</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FE3979">
            <w:pPr>
              <w:spacing w:line="360" w:lineRule="auto"/>
              <w:jc w:val="right"/>
            </w:pPr>
            <w:r>
              <w:rPr>
                <w:rFonts w:ascii="宋体" w:hAnsi="宋体" w:hint="eastAsia"/>
              </w:rPr>
              <w:t>-26.8</w:t>
            </w:r>
            <w:r>
              <w:rPr>
                <w:rFonts w:ascii="宋体" w:hAnsi="宋体" w:hint="eastAsia"/>
              </w:rPr>
              <w:t>2</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right"/>
            </w:pPr>
            <w:r>
              <w:rPr>
                <w:rFonts w:ascii="宋体" w:hAnsi="宋体" w:hint="eastAsia"/>
              </w:rPr>
              <w:t>0.9</w:t>
            </w:r>
            <w:r>
              <w:rPr>
                <w:rFonts w:ascii="宋体" w:hAnsi="宋体" w:hint="eastAsia"/>
              </w:rPr>
              <w:t>2</w:t>
            </w:r>
            <w:r>
              <w:rPr>
                <w:rFonts w:ascii="宋体" w:hAnsi="宋体" w:hint="eastAsia"/>
              </w:rPr>
              <w:t>%</w:t>
            </w:r>
            <w:r>
              <w:rPr>
                <w:rFonts w:ascii="宋体" w:hAnsi="宋体" w:hint="eastAsia"/>
              </w:rPr>
              <w:t xml:space="preserve"> </w:t>
            </w:r>
          </w:p>
        </w:tc>
      </w:tr>
      <w:tr w:rsidR="00000000">
        <w:trPr>
          <w:divId w:val="64978963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center"/>
            </w:pPr>
            <w:r>
              <w:rPr>
                <w:rFonts w:ascii="宋体" w:hAnsi="宋体" w:hint="eastAsia"/>
              </w:rPr>
              <w:t>自基金合同</w:t>
            </w:r>
            <w:r>
              <w:rPr>
                <w:rFonts w:ascii="宋体" w:hAnsi="宋体" w:hint="eastAsia"/>
              </w:rPr>
              <w:lastRenderedPageBreak/>
              <w:t>生效起至</w:t>
            </w:r>
            <w:r>
              <w:rPr>
                <w:rFonts w:ascii="宋体" w:hAnsi="宋体" w:hint="eastAsia"/>
              </w:rPr>
              <w:t>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right"/>
            </w:pPr>
            <w:r>
              <w:rPr>
                <w:rFonts w:ascii="宋体" w:hAnsi="宋体" w:hint="eastAsia"/>
              </w:rPr>
              <w:lastRenderedPageBreak/>
              <w:t>-42.2</w:t>
            </w:r>
            <w:r>
              <w:rPr>
                <w:rFonts w:ascii="宋体" w:hAnsi="宋体" w:hint="eastAsia"/>
              </w:rPr>
              <w:t>3</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right"/>
            </w:pPr>
            <w:r>
              <w:rPr>
                <w:rFonts w:ascii="宋体" w:hAnsi="宋体" w:hint="eastAsia"/>
              </w:rPr>
              <w:t>1.8</w:t>
            </w:r>
            <w:r>
              <w:rPr>
                <w:rFonts w:ascii="宋体" w:hAnsi="宋体" w:hint="eastAsia"/>
              </w:rPr>
              <w:t>0</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right"/>
            </w:pPr>
            <w:r>
              <w:rPr>
                <w:rFonts w:ascii="宋体" w:hAnsi="宋体" w:hint="eastAsia"/>
              </w:rPr>
              <w:t>-8.2</w:t>
            </w:r>
            <w:r>
              <w:rPr>
                <w:rFonts w:ascii="宋体" w:hAnsi="宋体" w:hint="eastAsia"/>
              </w:rPr>
              <w:t>8</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right"/>
            </w:pPr>
            <w:r>
              <w:rPr>
                <w:rFonts w:ascii="宋体" w:hAnsi="宋体" w:hint="eastAsia"/>
              </w:rPr>
              <w:t>0.9</w:t>
            </w:r>
            <w:r>
              <w:rPr>
                <w:rFonts w:ascii="宋体" w:hAnsi="宋体" w:hint="eastAsia"/>
              </w:rPr>
              <w:t>9</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FE3979">
            <w:pPr>
              <w:spacing w:line="360" w:lineRule="auto"/>
              <w:jc w:val="right"/>
            </w:pPr>
            <w:r>
              <w:rPr>
                <w:rFonts w:ascii="宋体" w:hAnsi="宋体" w:hint="eastAsia"/>
              </w:rPr>
              <w:t>-33.9</w:t>
            </w:r>
            <w:r>
              <w:rPr>
                <w:rFonts w:ascii="宋体" w:hAnsi="宋体" w:hint="eastAsia"/>
              </w:rPr>
              <w:t>5</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spacing w:line="360" w:lineRule="auto"/>
              <w:jc w:val="right"/>
            </w:pPr>
            <w:r>
              <w:rPr>
                <w:rFonts w:ascii="宋体" w:hAnsi="宋体" w:hint="eastAsia"/>
              </w:rPr>
              <w:t>0.8</w:t>
            </w:r>
            <w:r>
              <w:rPr>
                <w:rFonts w:ascii="宋体" w:hAnsi="宋体" w:hint="eastAsia"/>
              </w:rPr>
              <w:t>1</w:t>
            </w:r>
            <w:r>
              <w:rPr>
                <w:rFonts w:ascii="宋体" w:hAnsi="宋体" w:hint="eastAsia"/>
              </w:rPr>
              <w:t>%</w:t>
            </w:r>
            <w:r>
              <w:rPr>
                <w:rFonts w:ascii="宋体" w:hAnsi="宋体" w:hint="eastAsia"/>
              </w:rPr>
              <w:t xml:space="preserve"> </w:t>
            </w:r>
          </w:p>
        </w:tc>
      </w:tr>
    </w:tbl>
    <w:p w:rsidR="00000000" w:rsidRDefault="00FE3979">
      <w:pPr>
        <w:pStyle w:val="XBRLTitle3"/>
        <w:spacing w:before="156"/>
        <w:ind w:left="0"/>
      </w:pPr>
      <w:bookmarkStart w:id="65" w:name="_Toc17898184"/>
      <w:bookmarkStart w:id="66" w:name="_Toc512519486"/>
      <w:bookmarkStart w:id="67" w:name="_Toc481075053"/>
      <w:bookmarkStart w:id="68" w:name="_Toc490050007"/>
      <w:bookmarkStart w:id="69" w:name="_Toc513295898"/>
      <w:r>
        <w:rPr>
          <w:rFonts w:hint="eastAsia"/>
        </w:rPr>
        <w:t>自基金合同生效以来基金累计净值增长率变动及其与同期业绩比较基准收益率变动的比</w:t>
      </w:r>
      <w:r>
        <w:rPr>
          <w:rFonts w:hint="eastAsia"/>
        </w:rPr>
        <w:t>较</w:t>
      </w:r>
      <w:bookmarkEnd w:id="65"/>
      <w:bookmarkEnd w:id="66"/>
      <w:bookmarkEnd w:id="67"/>
      <w:bookmarkEnd w:id="68"/>
      <w:bookmarkEnd w:id="69"/>
    </w:p>
    <w:p w:rsidR="00000000" w:rsidRDefault="00FE3979">
      <w:pPr>
        <w:spacing w:line="360" w:lineRule="auto"/>
        <w:jc w:val="left"/>
        <w:divId w:val="1566455997"/>
        <w:rPr>
          <w:rFonts w:hint="eastAsia"/>
        </w:rPr>
      </w:pPr>
      <w:bookmarkStart w:id="70" w:name="m07_04_07_09"/>
      <w:bookmarkStart w:id="71" w:name="m07_04_07_09_tab"/>
      <w:r>
        <w:rPr>
          <w:rFonts w:ascii="宋体" w:hAnsi="宋体"/>
          <w:noProof/>
        </w:rPr>
        <w:drawing>
          <wp:inline distT="0" distB="0" distL="0" distR="0">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000000" w:rsidRDefault="00FE3979">
      <w:pPr>
        <w:spacing w:line="360" w:lineRule="auto"/>
        <w:jc w:val="left"/>
        <w:divId w:val="1265193347"/>
      </w:pPr>
      <w:r>
        <w:rPr>
          <w:rFonts w:ascii="宋体" w:hAnsi="宋体"/>
          <w:noProof/>
        </w:rPr>
        <w:drawing>
          <wp:inline distT="0" distB="0" distL="0" distR="0">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000000" w:rsidRDefault="00FE3979">
      <w:pPr>
        <w:spacing w:line="360" w:lineRule="auto"/>
      </w:pPr>
      <w:r>
        <w:rPr>
          <w:rFonts w:ascii="宋体" w:hAnsi="宋体" w:hint="eastAsia"/>
        </w:rPr>
        <w:t>注</w:t>
      </w:r>
      <w:r>
        <w:rPr>
          <w:rFonts w:ascii="宋体" w:hAnsi="宋体" w:hint="eastAsia"/>
        </w:rPr>
        <w:t>：</w:t>
      </w:r>
      <w:r>
        <w:rPr>
          <w:rFonts w:ascii="宋体" w:hAnsi="宋体" w:hint="eastAsia"/>
          <w:lang w:eastAsia="zh-Hans"/>
        </w:rPr>
        <w:t>本基金合同生效日为</w:t>
      </w:r>
      <w:r>
        <w:rPr>
          <w:rFonts w:ascii="宋体" w:hAnsi="宋体" w:hint="eastAsia"/>
          <w:lang w:eastAsia="zh-Hans"/>
        </w:rPr>
        <w:t>2021</w:t>
      </w:r>
      <w:r>
        <w:rPr>
          <w:rFonts w:ascii="宋体" w:hAnsi="宋体" w:hint="eastAsia"/>
          <w:lang w:eastAsia="zh-Hans"/>
        </w:rPr>
        <w:t>年</w:t>
      </w:r>
      <w:r>
        <w:rPr>
          <w:rFonts w:ascii="宋体" w:hAnsi="宋体" w:hint="eastAsia"/>
          <w:lang w:eastAsia="zh-Hans"/>
        </w:rPr>
        <w:t>5</w:t>
      </w:r>
      <w:r>
        <w:rPr>
          <w:rFonts w:ascii="宋体" w:hAnsi="宋体" w:hint="eastAsia"/>
          <w:lang w:eastAsia="zh-Hans"/>
        </w:rPr>
        <w:t>月</w:t>
      </w:r>
      <w:r>
        <w:rPr>
          <w:rFonts w:ascii="宋体" w:hAnsi="宋体" w:hint="eastAsia"/>
          <w:lang w:eastAsia="zh-Hans"/>
        </w:rPr>
        <w:t>14</w:t>
      </w:r>
      <w:r>
        <w:rPr>
          <w:rFonts w:ascii="宋体" w:hAnsi="宋体" w:hint="eastAsia"/>
          <w:lang w:eastAsia="zh-Hans"/>
        </w:rPr>
        <w:t>日，图示的时间段为合同生效日至本报告期末。</w:t>
      </w:r>
      <w:r>
        <w:rPr>
          <w:rFonts w:ascii="宋体" w:hAnsi="宋体" w:hint="eastAsia"/>
          <w:lang w:eastAsia="zh-Hans"/>
        </w:rPr>
        <w:br/>
      </w:r>
      <w:r>
        <w:rPr>
          <w:rFonts w:ascii="宋体" w:hAnsi="宋体" w:hint="eastAsia"/>
          <w:lang w:eastAsia="zh-Hans"/>
        </w:rPr>
        <w:t xml:space="preserve">　　本基金建仓期为本基金合同生效日起</w:t>
      </w:r>
      <w:r>
        <w:rPr>
          <w:rFonts w:ascii="宋体" w:hAnsi="宋体" w:hint="eastAsia"/>
          <w:lang w:eastAsia="zh-Hans"/>
        </w:rPr>
        <w:t xml:space="preserve"> 6 </w:t>
      </w:r>
      <w:r>
        <w:rPr>
          <w:rFonts w:ascii="宋体" w:hAnsi="宋体" w:hint="eastAsia"/>
          <w:lang w:eastAsia="zh-Hans"/>
        </w:rPr>
        <w:t>个月，建仓期结束时资产配置比例</w:t>
      </w:r>
      <w:r>
        <w:rPr>
          <w:rFonts w:ascii="宋体" w:hAnsi="宋体" w:hint="eastAsia"/>
          <w:lang w:eastAsia="zh-Hans"/>
        </w:rPr>
        <w:t>符合本基金基金合同规定</w:t>
      </w:r>
      <w:r>
        <w:rPr>
          <w:rFonts w:ascii="宋体" w:hAnsi="宋体" w:hint="eastAsia"/>
          <w:lang w:eastAsia="zh-Hans"/>
        </w:rPr>
        <w:t>。</w:t>
      </w:r>
      <w:r>
        <w:rPr>
          <w:rFonts w:ascii="宋体" w:hAnsi="宋体" w:hint="eastAsia"/>
          <w:kern w:val="0"/>
          <w:lang w:eastAsia="zh-Hans"/>
        </w:rPr>
        <w:t xml:space="preserve"> </w:t>
      </w:r>
    </w:p>
    <w:p w:rsidR="00000000" w:rsidRDefault="00FE3979">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r>
        <w:rPr>
          <w:rFonts w:hAnsi="宋体" w:hint="eastAsia"/>
        </w:rPr>
        <w:t>管理人报</w:t>
      </w:r>
      <w:r>
        <w:rPr>
          <w:rFonts w:hAnsi="宋体" w:hint="eastAsia"/>
        </w:rPr>
        <w:t>告</w:t>
      </w:r>
      <w:bookmarkEnd w:id="72"/>
      <w:bookmarkEnd w:id="73"/>
      <w:bookmarkEnd w:id="74"/>
      <w:bookmarkEnd w:id="75"/>
      <w:bookmarkEnd w:id="76"/>
      <w:bookmarkEnd w:id="77"/>
      <w:bookmarkEnd w:id="78"/>
      <w:bookmarkEnd w:id="79"/>
      <w:r>
        <w:rPr>
          <w:rFonts w:hAnsi="宋体" w:hint="eastAsia"/>
        </w:rPr>
        <w:t xml:space="preserve"> </w:t>
      </w:r>
    </w:p>
    <w:p w:rsidR="00000000" w:rsidRDefault="00FE3979">
      <w:pPr>
        <w:pStyle w:val="XBRLTitle2"/>
        <w:spacing w:before="156" w:line="360" w:lineRule="auto"/>
        <w:ind w:left="454"/>
        <w:rPr>
          <w:rFonts w:hint="eastAsia"/>
        </w:rPr>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r>
        <w:rPr>
          <w:rFonts w:hAnsi="宋体" w:hint="eastAsia"/>
        </w:rPr>
        <w:lastRenderedPageBreak/>
        <w:t>基金经理（或基金经理小组）简</w:t>
      </w:r>
      <w:r>
        <w:rPr>
          <w:rFonts w:hAnsi="宋体" w:hint="eastAsia"/>
        </w:rPr>
        <w:t>介</w:t>
      </w:r>
      <w:bookmarkEnd w:id="80"/>
      <w:bookmarkEnd w:id="81"/>
      <w:bookmarkEnd w:id="82"/>
      <w:bookmarkEnd w:id="83"/>
      <w:bookmarkEnd w:id="84"/>
      <w:bookmarkEnd w:id="85"/>
      <w:bookmarkEnd w:id="86"/>
      <w:bookmarkEnd w:id="87"/>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000000">
        <w:trPr>
          <w:divId w:val="76220350"/>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FE3979">
            <w:pPr>
              <w:snapToGrid w:val="0"/>
              <w:jc w:val="center"/>
              <w:rPr>
                <w:rFonts w:hint="eastAsia"/>
              </w:rP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FE3979">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FE3979">
            <w:pPr>
              <w:snapToGrid w:val="0"/>
              <w:jc w:val="center"/>
            </w:pPr>
            <w:r>
              <w:rPr>
                <w:rFonts w:ascii="宋体" w:hAnsi="宋体" w:hint="eastAsia"/>
                <w:szCs w:val="24"/>
              </w:rPr>
              <w:t>任本基金的基金经理期限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FE3979">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FE3979">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000000">
        <w:trPr>
          <w:divId w:val="76220350"/>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FE397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FE3979">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FE3979">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FE3979">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FE397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FE3979">
            <w:pPr>
              <w:widowControl/>
              <w:jc w:val="left"/>
            </w:pPr>
          </w:p>
        </w:tc>
      </w:tr>
      <w:tr w:rsidR="00000000">
        <w:trPr>
          <w:divId w:val="76220350"/>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center"/>
            </w:pPr>
            <w:r>
              <w:rPr>
                <w:rFonts w:ascii="宋体" w:hAnsi="宋体" w:hint="eastAsia"/>
                <w:szCs w:val="24"/>
                <w:lang w:eastAsia="zh-Hans"/>
              </w:rPr>
              <w:t>郭</w:t>
            </w:r>
            <w:r>
              <w:rPr>
                <w:rFonts w:ascii="宋体" w:hAnsi="宋体" w:hint="eastAsia"/>
                <w:szCs w:val="24"/>
                <w:lang w:eastAsia="zh-Hans"/>
              </w:rPr>
              <w:t>晨</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left"/>
            </w:pPr>
            <w:r>
              <w:rPr>
                <w:rFonts w:ascii="宋体" w:hAnsi="宋体" w:hint="eastAsia"/>
                <w:szCs w:val="24"/>
                <w:lang w:eastAsia="zh-Hans"/>
              </w:rPr>
              <w:t>本基金基金经</w:t>
            </w:r>
            <w:r>
              <w:rPr>
                <w:rFonts w:ascii="宋体" w:hAnsi="宋体" w:hint="eastAsia"/>
                <w:szCs w:val="24"/>
                <w:lang w:eastAsia="zh-Hans"/>
              </w:rPr>
              <w:t>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center"/>
            </w:pPr>
            <w:r>
              <w:rPr>
                <w:rFonts w:ascii="宋体" w:hAnsi="宋体" w:hint="eastAsia"/>
                <w:szCs w:val="24"/>
                <w:lang w:eastAsia="zh-Hans"/>
              </w:rPr>
              <w:t>2021</w:t>
            </w:r>
            <w:r>
              <w:rPr>
                <w:rFonts w:ascii="宋体" w:hAnsi="宋体" w:hint="eastAsia"/>
                <w:szCs w:val="24"/>
                <w:lang w:eastAsia="zh-Hans"/>
              </w:rPr>
              <w:t>年</w:t>
            </w:r>
            <w:r>
              <w:rPr>
                <w:rFonts w:ascii="宋体" w:hAnsi="宋体" w:hint="eastAsia"/>
                <w:szCs w:val="24"/>
                <w:lang w:eastAsia="zh-Hans"/>
              </w:rPr>
              <w:t>5</w:t>
            </w:r>
            <w:r>
              <w:rPr>
                <w:rFonts w:ascii="宋体" w:hAnsi="宋体" w:hint="eastAsia"/>
                <w:szCs w:val="24"/>
                <w:lang w:eastAsia="zh-Hans"/>
              </w:rPr>
              <w:t>月</w:t>
            </w:r>
            <w:r>
              <w:rPr>
                <w:rFonts w:ascii="宋体" w:hAnsi="宋体" w:hint="eastAsia"/>
                <w:szCs w:val="24"/>
                <w:lang w:eastAsia="zh-Hans"/>
              </w:rPr>
              <w:t>14</w:t>
            </w:r>
            <w:r>
              <w:rPr>
                <w:rFonts w:ascii="宋体" w:hAnsi="宋体" w:hint="eastAsia"/>
                <w:szCs w:val="24"/>
                <w:lang w:eastAsia="zh-Hans"/>
              </w:rPr>
              <w:t>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center"/>
            </w:pPr>
            <w:r>
              <w:rPr>
                <w:rFonts w:ascii="宋体" w:hAnsi="宋体" w:hint="eastAsia"/>
                <w:szCs w:val="24"/>
                <w:lang w:eastAsia="zh-Hans"/>
              </w:rPr>
              <w:t>18</w:t>
            </w:r>
            <w:r>
              <w:rPr>
                <w:rFonts w:ascii="宋体" w:hAnsi="宋体" w:hint="eastAsia"/>
                <w:szCs w:val="24"/>
                <w:lang w:eastAsia="zh-Hans"/>
              </w:rPr>
              <w:t>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left"/>
            </w:pPr>
            <w:r>
              <w:rPr>
                <w:rFonts w:ascii="宋体" w:hAnsi="宋体" w:hint="eastAsia"/>
                <w:szCs w:val="24"/>
                <w:lang w:eastAsia="zh-Hans"/>
              </w:rPr>
              <w:t>郭晨先生曾任平安资产管理有限公司分析师，东吴基金管理有限公司研究员，华富基金管理有限公司基金经理助理、基金经理。</w:t>
            </w:r>
            <w:r>
              <w:rPr>
                <w:rFonts w:ascii="宋体" w:hAnsi="宋体" w:hint="eastAsia"/>
                <w:szCs w:val="24"/>
                <w:lang w:eastAsia="zh-Hans"/>
              </w:rPr>
              <w:t>2014</w:t>
            </w:r>
            <w:r>
              <w:rPr>
                <w:rFonts w:ascii="宋体" w:hAnsi="宋体" w:hint="eastAsia"/>
                <w:szCs w:val="24"/>
                <w:lang w:eastAsia="zh-Hans"/>
              </w:rPr>
              <w:t>年</w:t>
            </w:r>
            <w:r>
              <w:rPr>
                <w:rFonts w:ascii="宋体" w:hAnsi="宋体" w:hint="eastAsia"/>
                <w:szCs w:val="24"/>
                <w:lang w:eastAsia="zh-Hans"/>
              </w:rPr>
              <w:t>10</w:t>
            </w:r>
            <w:r>
              <w:rPr>
                <w:rFonts w:ascii="宋体" w:hAnsi="宋体" w:hint="eastAsia"/>
                <w:szCs w:val="24"/>
                <w:lang w:eastAsia="zh-Hans"/>
              </w:rPr>
              <w:t>月起加入摩根基金管理（中国）有限公司（原上投摩根基金管理有限公司），历任基金经理，现任国内权益投资部成长组组长兼资深基金经理</w:t>
            </w:r>
            <w:r>
              <w:rPr>
                <w:rFonts w:ascii="宋体" w:hAnsi="宋体" w:hint="eastAsia"/>
                <w:szCs w:val="24"/>
                <w:lang w:eastAsia="zh-Hans"/>
              </w:rPr>
              <w:t>。</w:t>
            </w:r>
          </w:p>
        </w:tc>
      </w:tr>
    </w:tbl>
    <w:p w:rsidR="00000000" w:rsidRDefault="00FE3979">
      <w:pPr>
        <w:wordWrap w:val="0"/>
        <w:spacing w:line="360" w:lineRule="auto"/>
        <w:jc w:val="left"/>
        <w:divId w:val="364527738"/>
      </w:pPr>
      <w:r>
        <w:rPr>
          <w:rFonts w:ascii="宋体" w:hAnsi="宋体" w:hint="eastAsia"/>
          <w:szCs w:val="21"/>
        </w:rPr>
        <w:t>注</w:t>
      </w:r>
      <w:r>
        <w:rPr>
          <w:rFonts w:ascii="宋体" w:hAnsi="宋体" w:hint="eastAsia"/>
          <w:szCs w:val="21"/>
        </w:rPr>
        <w:t>：</w:t>
      </w:r>
      <w:r>
        <w:rPr>
          <w:rFonts w:ascii="宋体" w:hAnsi="宋体" w:hint="eastAsia"/>
          <w:szCs w:val="21"/>
        </w:rPr>
        <w:t>1.</w:t>
      </w:r>
      <w:r>
        <w:rPr>
          <w:rFonts w:ascii="宋体" w:hAnsi="宋体" w:hint="eastAsia"/>
          <w:szCs w:val="21"/>
        </w:rPr>
        <w:t>对基金的首任基金经理，其</w:t>
      </w:r>
      <w:r>
        <w:rPr>
          <w:rFonts w:ascii="宋体" w:hAnsi="宋体" w:hint="eastAsia"/>
          <w:szCs w:val="21"/>
        </w:rPr>
        <w:t>"</w:t>
      </w:r>
      <w:r>
        <w:rPr>
          <w:rFonts w:ascii="宋体" w:hAnsi="宋体" w:hint="eastAsia"/>
          <w:szCs w:val="21"/>
        </w:rPr>
        <w:t>任职日期</w:t>
      </w:r>
      <w:r>
        <w:rPr>
          <w:rFonts w:ascii="宋体" w:hAnsi="宋体" w:hint="eastAsia"/>
          <w:szCs w:val="21"/>
        </w:rPr>
        <w:t>"</w:t>
      </w:r>
      <w:r>
        <w:rPr>
          <w:rFonts w:ascii="宋体" w:hAnsi="宋体" w:hint="eastAsia"/>
          <w:szCs w:val="21"/>
        </w:rPr>
        <w:t>为基金合同生效日，</w:t>
      </w:r>
      <w:r>
        <w:rPr>
          <w:rFonts w:ascii="宋体" w:hAnsi="宋体" w:hint="eastAsia"/>
          <w:szCs w:val="21"/>
        </w:rPr>
        <w:t>"</w:t>
      </w:r>
      <w:r>
        <w:rPr>
          <w:rFonts w:ascii="宋体" w:hAnsi="宋体" w:hint="eastAsia"/>
          <w:szCs w:val="21"/>
        </w:rPr>
        <w:t>离任日期</w:t>
      </w:r>
      <w:r>
        <w:rPr>
          <w:rFonts w:ascii="宋体" w:hAnsi="宋体" w:hint="eastAsia"/>
          <w:szCs w:val="21"/>
        </w:rPr>
        <w:t>"</w:t>
      </w:r>
      <w:r>
        <w:rPr>
          <w:rFonts w:ascii="宋体" w:hAnsi="宋体" w:hint="eastAsia"/>
          <w:szCs w:val="21"/>
        </w:rPr>
        <w:t>为根据公司决定确定的解聘日期；对非首任基金经理，</w:t>
      </w:r>
      <w:r>
        <w:rPr>
          <w:rFonts w:ascii="宋体" w:hAnsi="宋体" w:hint="eastAsia"/>
          <w:szCs w:val="21"/>
        </w:rPr>
        <w:t>"</w:t>
      </w:r>
      <w:r>
        <w:rPr>
          <w:rFonts w:ascii="宋体" w:hAnsi="宋体" w:hint="eastAsia"/>
          <w:szCs w:val="21"/>
        </w:rPr>
        <w:t>任职日期</w:t>
      </w:r>
      <w:r>
        <w:rPr>
          <w:rFonts w:ascii="宋体" w:hAnsi="宋体" w:hint="eastAsia"/>
          <w:szCs w:val="21"/>
        </w:rPr>
        <w:t>"</w:t>
      </w:r>
      <w:r>
        <w:rPr>
          <w:rFonts w:ascii="宋体" w:hAnsi="宋体" w:hint="eastAsia"/>
          <w:szCs w:val="21"/>
        </w:rPr>
        <w:t>和</w:t>
      </w:r>
      <w:r>
        <w:rPr>
          <w:rFonts w:ascii="宋体" w:hAnsi="宋体" w:hint="eastAsia"/>
          <w:szCs w:val="21"/>
        </w:rPr>
        <w:t>"</w:t>
      </w:r>
      <w:r>
        <w:rPr>
          <w:rFonts w:ascii="宋体" w:hAnsi="宋体" w:hint="eastAsia"/>
          <w:szCs w:val="21"/>
        </w:rPr>
        <w:t>离任日期</w:t>
      </w:r>
      <w:r>
        <w:rPr>
          <w:rFonts w:ascii="宋体" w:hAnsi="宋体" w:hint="eastAsia"/>
          <w:szCs w:val="21"/>
        </w:rPr>
        <w:t>"</w:t>
      </w:r>
      <w:r>
        <w:rPr>
          <w:rFonts w:ascii="宋体" w:hAnsi="宋体" w:hint="eastAsia"/>
          <w:szCs w:val="21"/>
        </w:rPr>
        <w:t>分别指根据公司决定确定的聘任日期和解聘日期。</w:t>
      </w:r>
      <w:r>
        <w:rPr>
          <w:rFonts w:ascii="宋体" w:hAnsi="宋体" w:hint="eastAsia"/>
          <w:szCs w:val="21"/>
        </w:rPr>
        <w:br/>
      </w:r>
      <w:r>
        <w:rPr>
          <w:rFonts w:ascii="宋体" w:hAnsi="宋体" w:hint="eastAsia"/>
          <w:szCs w:val="21"/>
        </w:rPr>
        <w:t xml:space="preserve">　　</w:t>
      </w:r>
      <w:r>
        <w:rPr>
          <w:rFonts w:ascii="宋体" w:hAnsi="宋体" w:hint="eastAsia"/>
          <w:szCs w:val="21"/>
        </w:rPr>
        <w:t>2.</w:t>
      </w:r>
      <w:r>
        <w:rPr>
          <w:rFonts w:ascii="宋体" w:hAnsi="宋体" w:hint="eastAsia"/>
          <w:szCs w:val="21"/>
        </w:rPr>
        <w:t>证券从业的含义遵从中国证监会及行业协会的相关规定</w:t>
      </w:r>
      <w:r>
        <w:rPr>
          <w:rFonts w:ascii="宋体" w:hAnsi="宋体" w:hint="eastAsia"/>
          <w:szCs w:val="21"/>
        </w:rPr>
        <w:t>。</w:t>
      </w:r>
    </w:p>
    <w:p w:rsidR="00000000" w:rsidRDefault="00FE3979">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r>
        <w:rPr>
          <w:rFonts w:hAnsi="宋体" w:hint="eastAsia"/>
        </w:rPr>
        <w:t>管理人对报告期内本基金运作遵规守信情况的说</w:t>
      </w:r>
      <w:r>
        <w:rPr>
          <w:rFonts w:hAnsi="宋体" w:hint="eastAsia"/>
        </w:rPr>
        <w:t>明</w:t>
      </w:r>
      <w:bookmarkEnd w:id="89"/>
      <w:bookmarkEnd w:id="90"/>
      <w:bookmarkEnd w:id="91"/>
      <w:bookmarkEnd w:id="92"/>
      <w:bookmarkEnd w:id="93"/>
      <w:bookmarkEnd w:id="94"/>
      <w:bookmarkEnd w:id="95"/>
      <w:bookmarkEnd w:id="96"/>
      <w:r>
        <w:rPr>
          <w:rFonts w:hAnsi="宋体" w:hint="eastAsia"/>
        </w:rPr>
        <w:t xml:space="preserve"> </w:t>
      </w:r>
    </w:p>
    <w:p w:rsidR="00000000" w:rsidRDefault="00FE3979">
      <w:pPr>
        <w:spacing w:line="360" w:lineRule="auto"/>
        <w:ind w:firstLineChars="200" w:firstLine="420"/>
        <w:jc w:val="left"/>
        <w:rPr>
          <w:rFonts w:hint="eastAsia"/>
        </w:rPr>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基金基金合同的规定</w:t>
      </w:r>
      <w:r>
        <w:rPr>
          <w:rFonts w:ascii="宋体" w:hAnsi="宋体" w:hint="eastAsia"/>
        </w:rPr>
        <w:t>。</w:t>
      </w:r>
    </w:p>
    <w:p w:rsidR="00000000" w:rsidRDefault="00FE3979">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r>
        <w:rPr>
          <w:rFonts w:hAnsi="宋体" w:hint="eastAsia"/>
        </w:rPr>
        <w:t>公平交易专项说</w:t>
      </w:r>
      <w:r>
        <w:rPr>
          <w:rFonts w:hAnsi="宋体" w:hint="eastAsia"/>
        </w:rPr>
        <w:t>明</w:t>
      </w:r>
      <w:bookmarkEnd w:id="99"/>
      <w:bookmarkEnd w:id="100"/>
      <w:bookmarkEnd w:id="101"/>
      <w:bookmarkEnd w:id="102"/>
      <w:bookmarkEnd w:id="103"/>
      <w:bookmarkEnd w:id="104"/>
      <w:bookmarkEnd w:id="105"/>
      <w:bookmarkEnd w:id="106"/>
      <w:r>
        <w:rPr>
          <w:rFonts w:hAnsi="宋体" w:hint="eastAsia"/>
        </w:rPr>
        <w:t xml:space="preserve"> </w:t>
      </w:r>
    </w:p>
    <w:p w:rsidR="00000000" w:rsidRDefault="00FE3979">
      <w:pPr>
        <w:pStyle w:val="XBRLTitle3"/>
        <w:spacing w:before="156"/>
        <w:ind w:left="0"/>
        <w:rPr>
          <w:rFonts w:hint="eastAsia"/>
        </w:rPr>
      </w:pPr>
      <w:bookmarkStart w:id="107" w:name="_Toc17898190"/>
      <w:bookmarkStart w:id="108" w:name="_Toc481075058"/>
      <w:bookmarkStart w:id="109" w:name="_Toc490050012"/>
      <w:bookmarkStart w:id="110" w:name="_Toc512519491"/>
      <w:bookmarkStart w:id="111" w:name="_Toc513295903"/>
      <w:bookmarkStart w:id="112" w:name="m404_01_0570"/>
      <w:r>
        <w:rPr>
          <w:rFonts w:hint="eastAsia"/>
        </w:rPr>
        <w:t>公平交易制度的执行情</w:t>
      </w:r>
      <w:r>
        <w:rPr>
          <w:rFonts w:hint="eastAsia"/>
        </w:rPr>
        <w:t>况</w:t>
      </w:r>
      <w:bookmarkEnd w:id="107"/>
      <w:bookmarkEnd w:id="108"/>
      <w:bookmarkEnd w:id="109"/>
      <w:bookmarkEnd w:id="110"/>
      <w:bookmarkEnd w:id="111"/>
    </w:p>
    <w:p w:rsidR="00000000" w:rsidRDefault="00FE3979">
      <w:pPr>
        <w:spacing w:line="360" w:lineRule="auto"/>
        <w:ind w:firstLineChars="200" w:firstLine="420"/>
        <w:jc w:val="left"/>
        <w:rPr>
          <w:rFonts w:hint="eastAsia"/>
        </w:rPr>
      </w:pPr>
      <w:r>
        <w:rPr>
          <w:rFonts w:ascii="宋体" w:hAnsi="宋体" w:cs="宋体" w:hint="eastAsia"/>
          <w:color w:val="000000"/>
          <w:kern w:val="0"/>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r>
        <w:rPr>
          <w:rFonts w:ascii="宋体" w:hAnsi="宋体" w:cs="宋体" w:hint="eastAsia"/>
          <w:color w:val="000000"/>
          <w:kern w:val="0"/>
        </w:rPr>
        <w:t xml:space="preserve"> </w:t>
      </w:r>
      <w:r>
        <w:rPr>
          <w:rFonts w:ascii="宋体" w:hAnsi="宋体" w:cs="宋体" w:hint="eastAsia"/>
          <w:color w:val="000000"/>
          <w:kern w:val="0"/>
        </w:rPr>
        <w:br/>
      </w:r>
      <w:r>
        <w:rPr>
          <w:rFonts w:ascii="宋体" w:hAnsi="宋体" w:cs="宋体" w:hint="eastAsia"/>
          <w:color w:val="000000"/>
          <w:kern w:val="0"/>
        </w:rPr>
        <w:t xml:space="preserve">　　对于交易所市场投资活动，本公司执行集中交易制度，确保不同投资组合在买卖同一证券时，按照时间优先、比例分配的原则在各投资组合间公平分配交易量；对于银行间市场投</w:t>
      </w:r>
      <w:r>
        <w:rPr>
          <w:rFonts w:ascii="宋体" w:hAnsi="宋体" w:cs="宋体" w:hint="eastAsia"/>
          <w:color w:val="000000"/>
          <w:kern w:val="0"/>
        </w:rPr>
        <w:t>资活动，本公司通过对手库控制和交易室询价机制，严格防范对手风险并检查价格公允性；对于申购投资行为，本公司遵循价格优先、比例分配的原则，根据事前独立申报的价格和数量对交易结果进行公平分配。</w:t>
      </w:r>
      <w:r>
        <w:rPr>
          <w:rFonts w:ascii="宋体" w:hAnsi="宋体" w:cs="宋体" w:hint="eastAsia"/>
          <w:color w:val="000000"/>
          <w:kern w:val="0"/>
        </w:rPr>
        <w:t xml:space="preserve"> </w:t>
      </w:r>
      <w:r>
        <w:rPr>
          <w:rFonts w:ascii="宋体" w:hAnsi="宋体" w:cs="宋体" w:hint="eastAsia"/>
          <w:color w:val="000000"/>
          <w:kern w:val="0"/>
        </w:rPr>
        <w:br/>
      </w:r>
      <w:r>
        <w:rPr>
          <w:rFonts w:ascii="宋体" w:hAnsi="宋体" w:cs="宋体" w:hint="eastAsia"/>
          <w:color w:val="000000"/>
          <w:kern w:val="0"/>
        </w:rPr>
        <w:t xml:space="preserve">　　报告期内，通过对不同投资组合之间的收益率差异比较、对同向交易和反向交易的交易时机</w:t>
      </w:r>
      <w:r>
        <w:rPr>
          <w:rFonts w:ascii="宋体" w:hAnsi="宋体" w:cs="宋体" w:hint="eastAsia"/>
          <w:color w:val="000000"/>
          <w:kern w:val="0"/>
        </w:rPr>
        <w:lastRenderedPageBreak/>
        <w:t>和交易价差监控分析，未发现整体公平交易执行出现异常的情况</w:t>
      </w:r>
      <w:r>
        <w:rPr>
          <w:rFonts w:ascii="宋体" w:hAnsi="宋体" w:cs="宋体" w:hint="eastAsia"/>
          <w:color w:val="000000"/>
          <w:kern w:val="0"/>
        </w:rPr>
        <w:t>。</w:t>
      </w:r>
    </w:p>
    <w:p w:rsidR="00000000" w:rsidRDefault="00FE3979">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r>
        <w:rPr>
          <w:rFonts w:hint="eastAsia"/>
        </w:rPr>
        <w:t>异常交易行为的专项说</w:t>
      </w:r>
      <w:r>
        <w:rPr>
          <w:rFonts w:hint="eastAsia"/>
        </w:rPr>
        <w:t>明</w:t>
      </w:r>
      <w:bookmarkEnd w:id="113"/>
      <w:bookmarkEnd w:id="114"/>
      <w:bookmarkEnd w:id="115"/>
      <w:bookmarkEnd w:id="116"/>
      <w:bookmarkEnd w:id="117"/>
    </w:p>
    <w:p w:rsidR="00000000" w:rsidRDefault="00FE3979">
      <w:pPr>
        <w:spacing w:line="360" w:lineRule="auto"/>
        <w:ind w:firstLineChars="200" w:firstLine="420"/>
        <w:jc w:val="left"/>
        <w:rPr>
          <w:rFonts w:hint="eastAsia"/>
        </w:rPr>
      </w:pPr>
      <w:r>
        <w:rPr>
          <w:rFonts w:ascii="宋体" w:hAnsi="宋体" w:cs="宋体" w:hint="eastAsia"/>
          <w:color w:val="000000"/>
          <w:kern w:val="0"/>
        </w:rPr>
        <w:t>报告期内，通过对交易价格、交易时间、交易方向等的分析，未发现有可能导致不公平交易和利益输送的异常交易行为。</w:t>
      </w:r>
      <w:r>
        <w:rPr>
          <w:rFonts w:ascii="宋体" w:hAnsi="宋体" w:cs="宋体" w:hint="eastAsia"/>
          <w:color w:val="000000"/>
          <w:kern w:val="0"/>
        </w:rPr>
        <w:t xml:space="preserve"> </w:t>
      </w:r>
      <w:r>
        <w:rPr>
          <w:rFonts w:ascii="宋体" w:hAnsi="宋体" w:cs="宋体" w:hint="eastAsia"/>
          <w:color w:val="000000"/>
          <w:kern w:val="0"/>
        </w:rPr>
        <w:br/>
      </w:r>
      <w:r>
        <w:rPr>
          <w:rFonts w:ascii="宋体" w:hAnsi="宋体" w:cs="宋体" w:hint="eastAsia"/>
          <w:color w:val="000000"/>
          <w:kern w:val="0"/>
        </w:rPr>
        <w:t xml:space="preserve">　　所有投资组合参与的交易所公开竞价同日反向</w:t>
      </w:r>
      <w:r>
        <w:rPr>
          <w:rFonts w:ascii="宋体" w:hAnsi="宋体" w:cs="宋体" w:hint="eastAsia"/>
          <w:color w:val="000000"/>
          <w:kern w:val="0"/>
        </w:rPr>
        <w:t>交易成交较少的单边交易量超过该证券当日成交量的</w:t>
      </w:r>
      <w:r>
        <w:rPr>
          <w:rFonts w:ascii="宋体" w:hAnsi="宋体" w:cs="宋体" w:hint="eastAsia"/>
          <w:color w:val="000000"/>
          <w:kern w:val="0"/>
        </w:rPr>
        <w:t>5%</w:t>
      </w:r>
      <w:r>
        <w:rPr>
          <w:rFonts w:ascii="宋体" w:hAnsi="宋体" w:cs="宋体" w:hint="eastAsia"/>
          <w:color w:val="000000"/>
          <w:kern w:val="0"/>
        </w:rPr>
        <w:t>的情形：无</w:t>
      </w:r>
      <w:r>
        <w:rPr>
          <w:rFonts w:ascii="宋体" w:hAnsi="宋体" w:cs="宋体" w:hint="eastAsia"/>
          <w:color w:val="000000"/>
          <w:kern w:val="0"/>
        </w:rPr>
        <w:t>。</w:t>
      </w:r>
    </w:p>
    <w:p w:rsidR="00000000" w:rsidRDefault="00FE3979">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r>
        <w:rPr>
          <w:rFonts w:hAnsi="宋体" w:hint="eastAsia"/>
        </w:rPr>
        <w:t>报告期内基金的投资策略和运作分</w:t>
      </w:r>
      <w:r>
        <w:rPr>
          <w:rFonts w:hAnsi="宋体" w:hint="eastAsia"/>
        </w:rPr>
        <w:t>析</w:t>
      </w:r>
      <w:bookmarkEnd w:id="119"/>
      <w:bookmarkEnd w:id="120"/>
      <w:bookmarkEnd w:id="121"/>
      <w:bookmarkEnd w:id="122"/>
      <w:bookmarkEnd w:id="123"/>
      <w:bookmarkEnd w:id="124"/>
      <w:bookmarkEnd w:id="125"/>
      <w:r>
        <w:rPr>
          <w:rFonts w:hAnsi="宋体" w:hint="eastAsia"/>
        </w:rPr>
        <w:t xml:space="preserve"> </w:t>
      </w:r>
    </w:p>
    <w:p w:rsidR="00000000" w:rsidRDefault="00FE3979">
      <w:pPr>
        <w:spacing w:line="360" w:lineRule="auto"/>
        <w:ind w:firstLineChars="200" w:firstLine="420"/>
        <w:jc w:val="left"/>
        <w:rPr>
          <w:rFonts w:hint="eastAsia"/>
        </w:rPr>
      </w:pPr>
      <w:r>
        <w:rPr>
          <w:rFonts w:ascii="宋体" w:hAnsi="宋体" w:cs="宋体" w:hint="eastAsia"/>
          <w:color w:val="000000"/>
          <w:kern w:val="0"/>
        </w:rPr>
        <w:t>一季度沪深</w:t>
      </w:r>
      <w:r>
        <w:rPr>
          <w:rFonts w:ascii="宋体" w:hAnsi="宋体" w:cs="宋体" w:hint="eastAsia"/>
          <w:color w:val="000000"/>
          <w:kern w:val="0"/>
        </w:rPr>
        <w:t>300</w:t>
      </w:r>
      <w:r>
        <w:rPr>
          <w:rFonts w:ascii="宋体" w:hAnsi="宋体" w:cs="宋体" w:hint="eastAsia"/>
          <w:color w:val="000000"/>
          <w:kern w:val="0"/>
        </w:rPr>
        <w:t>指数下跌</w:t>
      </w:r>
      <w:r>
        <w:rPr>
          <w:rFonts w:ascii="宋体" w:hAnsi="宋体" w:cs="宋体" w:hint="eastAsia"/>
          <w:color w:val="000000"/>
          <w:kern w:val="0"/>
        </w:rPr>
        <w:t>1.21%</w:t>
      </w:r>
      <w:r>
        <w:rPr>
          <w:rFonts w:ascii="宋体" w:hAnsi="宋体" w:cs="宋体" w:hint="eastAsia"/>
          <w:color w:val="000000"/>
          <w:kern w:val="0"/>
        </w:rPr>
        <w:t>，创业板指数下跌</w:t>
      </w:r>
      <w:r>
        <w:rPr>
          <w:rFonts w:ascii="宋体" w:hAnsi="宋体" w:cs="宋体" w:hint="eastAsia"/>
          <w:color w:val="000000"/>
          <w:kern w:val="0"/>
        </w:rPr>
        <w:t>1.77%</w:t>
      </w:r>
      <w:r>
        <w:rPr>
          <w:rFonts w:ascii="宋体" w:hAnsi="宋体" w:cs="宋体" w:hint="eastAsia"/>
          <w:color w:val="000000"/>
          <w:kern w:val="0"/>
        </w:rPr>
        <w:t>，市场继续震荡。在去年三季度市场见底反转之后，市场整体一直在一个较窄区间内波动震荡，但是个股非常活跃，流动性比较充裕，成交量波动也比较大，在一万亿到二万亿之间宽幅波动。大市值、高股息板块表现相对较弱，以科技为代表的成长板块表现较好，特别是</w:t>
      </w:r>
      <w:r>
        <w:rPr>
          <w:rFonts w:ascii="宋体" w:hAnsi="宋体" w:cs="宋体" w:hint="eastAsia"/>
          <w:color w:val="000000"/>
          <w:kern w:val="0"/>
        </w:rPr>
        <w:t>AI</w:t>
      </w:r>
      <w:r>
        <w:rPr>
          <w:rFonts w:ascii="宋体" w:hAnsi="宋体" w:cs="宋体" w:hint="eastAsia"/>
          <w:color w:val="000000"/>
          <w:kern w:val="0"/>
        </w:rPr>
        <w:t>和机器人两条主线。目前国内的经济政策出现了明显的转向，</w:t>
      </w:r>
      <w:r>
        <w:rPr>
          <w:rFonts w:ascii="宋体" w:hAnsi="宋体" w:cs="宋体" w:hint="eastAsia"/>
          <w:color w:val="000000"/>
          <w:kern w:val="0"/>
        </w:rPr>
        <w:t>2025</w:t>
      </w:r>
      <w:r>
        <w:rPr>
          <w:rFonts w:ascii="宋体" w:hAnsi="宋体" w:cs="宋体" w:hint="eastAsia"/>
          <w:color w:val="000000"/>
          <w:kern w:val="0"/>
        </w:rPr>
        <w:t>年货币和财政政策均有望加码，消费、新质生产力属于</w:t>
      </w:r>
      <w:r>
        <w:rPr>
          <w:rFonts w:ascii="宋体" w:hAnsi="宋体" w:cs="宋体" w:hint="eastAsia"/>
          <w:color w:val="000000"/>
          <w:kern w:val="0"/>
        </w:rPr>
        <w:t>政策大力鼓励的方向，房地产要止跌回稳，上层亦加大了对资本市场的重视程度。美国的政策和经济情况变化较大，大选落地后，新总统出台了很多激进的政治经济政策，加大了全球的不确定性，从最新的经济数据来看，美国未来有出现滞涨的风险，美股今年以来跌幅也比较大，黄金表现继续强势。中国对美国政策的应对逐渐从容，经济刺激政策也将根据压力适时调整。目前经济政策尚处于落地的过程之中，经济数据好转尚需要一段时间，一季度一些现象级的产品引人注目，比如</w:t>
      </w:r>
      <w:r>
        <w:rPr>
          <w:rFonts w:ascii="宋体" w:hAnsi="宋体" w:cs="宋体" w:hint="eastAsia"/>
          <w:color w:val="000000"/>
          <w:kern w:val="0"/>
        </w:rPr>
        <w:t>deepseek</w:t>
      </w:r>
      <w:r>
        <w:rPr>
          <w:rFonts w:ascii="宋体" w:hAnsi="宋体" w:cs="宋体" w:hint="eastAsia"/>
          <w:color w:val="000000"/>
          <w:kern w:val="0"/>
        </w:rPr>
        <w:t>横空出世，哪吒</w:t>
      </w:r>
      <w:r>
        <w:rPr>
          <w:rFonts w:ascii="宋体" w:hAnsi="宋体" w:cs="宋体" w:hint="eastAsia"/>
          <w:color w:val="000000"/>
          <w:kern w:val="0"/>
        </w:rPr>
        <w:t>2</w:t>
      </w:r>
      <w:r>
        <w:rPr>
          <w:rFonts w:ascii="宋体" w:hAnsi="宋体" w:cs="宋体" w:hint="eastAsia"/>
          <w:color w:val="000000"/>
          <w:kern w:val="0"/>
        </w:rPr>
        <w:t>票房大超预期，六代机的惊艳亮相等等，让国人对国运信心大</w:t>
      </w:r>
      <w:r>
        <w:rPr>
          <w:rFonts w:ascii="宋体" w:hAnsi="宋体" w:cs="宋体" w:hint="eastAsia"/>
          <w:color w:val="000000"/>
          <w:kern w:val="0"/>
        </w:rPr>
        <w:t>大增强，也为资本市场带来了活力。</w:t>
      </w:r>
      <w:r>
        <w:rPr>
          <w:rFonts w:ascii="宋体" w:hAnsi="宋体" w:cs="宋体" w:hint="eastAsia"/>
          <w:color w:val="000000"/>
          <w:kern w:val="0"/>
        </w:rPr>
        <w:br/>
      </w:r>
      <w:r>
        <w:rPr>
          <w:rFonts w:ascii="宋体" w:hAnsi="宋体" w:cs="宋体" w:hint="eastAsia"/>
          <w:color w:val="000000"/>
          <w:kern w:val="0"/>
        </w:rPr>
        <w:t xml:space="preserve">　　我们始终看好国内权益市场的长期机会，认为市场处于一个长期慢牛的走势之中，结构性行情为主。一季度本基金坚持重仓配置长期看好的成长行业投资机会，比如</w:t>
      </w:r>
      <w:r>
        <w:rPr>
          <w:rFonts w:ascii="宋体" w:hAnsi="宋体" w:cs="宋体" w:hint="eastAsia"/>
          <w:color w:val="000000"/>
          <w:kern w:val="0"/>
        </w:rPr>
        <w:t>AI</w:t>
      </w:r>
      <w:r>
        <w:rPr>
          <w:rFonts w:ascii="宋体" w:hAnsi="宋体" w:cs="宋体" w:hint="eastAsia"/>
          <w:color w:val="000000"/>
          <w:kern w:val="0"/>
        </w:rPr>
        <w:t>算力、</w:t>
      </w:r>
      <w:r>
        <w:rPr>
          <w:rFonts w:ascii="宋体" w:hAnsi="宋体" w:cs="宋体" w:hint="eastAsia"/>
          <w:color w:val="000000"/>
          <w:kern w:val="0"/>
        </w:rPr>
        <w:t>AI</w:t>
      </w:r>
      <w:r>
        <w:rPr>
          <w:rFonts w:ascii="宋体" w:hAnsi="宋体" w:cs="宋体" w:hint="eastAsia"/>
          <w:color w:val="000000"/>
          <w:kern w:val="0"/>
        </w:rPr>
        <w:t>应用、人型机器人、智能驾驶、动力电池等，提高组合弹性。本基金将始终坚持价值投资思路，坚持配置高景气度成长行业，选择高景气行业中相对优秀的龙头公司长期投资。</w:t>
      </w:r>
      <w:r>
        <w:rPr>
          <w:rFonts w:ascii="宋体" w:hAnsi="宋体" w:cs="宋体" w:hint="eastAsia"/>
          <w:color w:val="000000"/>
          <w:kern w:val="0"/>
        </w:rPr>
        <w:br/>
      </w:r>
      <w:r>
        <w:rPr>
          <w:rFonts w:ascii="宋体" w:hAnsi="宋体" w:cs="宋体" w:hint="eastAsia"/>
          <w:color w:val="000000"/>
          <w:kern w:val="0"/>
        </w:rPr>
        <w:t xml:space="preserve">　　展望</w:t>
      </w:r>
      <w:r>
        <w:rPr>
          <w:rFonts w:ascii="宋体" w:hAnsi="宋体" w:cs="宋体" w:hint="eastAsia"/>
          <w:color w:val="000000"/>
          <w:kern w:val="0"/>
        </w:rPr>
        <w:t>2025</w:t>
      </w:r>
      <w:r>
        <w:rPr>
          <w:rFonts w:ascii="宋体" w:hAnsi="宋体" w:cs="宋体" w:hint="eastAsia"/>
          <w:color w:val="000000"/>
          <w:kern w:val="0"/>
        </w:rPr>
        <w:t>年二季度，我们保持乐观。去年三季度末的政策转向是一个重大转变，预示着政府深刻意识到了经济领域出现的问题，并且把资本市场提高到了一个非常重要的位置</w:t>
      </w:r>
      <w:r>
        <w:rPr>
          <w:rFonts w:ascii="宋体" w:hAnsi="宋体" w:cs="宋体" w:hint="eastAsia"/>
          <w:color w:val="000000"/>
          <w:kern w:val="0"/>
        </w:rPr>
        <w:t>。后续各种刺激内需，鼓励新质生产力，促进房地产止跌回稳的政策接踵而至，美国大选落地后，相信政府会有一系列的系统性政策来对冲出口的压力。在等待经济回升的这段时间，预计与宏观经济相关性较弱的科技成长板块继续保持强势。二季度上市公司开始公布年报和一季报，市场会更加看重业绩和估值，经历过一季度的春季躁动后，偏主题炒作的股票涨幅较大，应注意业绩不兑现的风</w:t>
      </w:r>
      <w:r>
        <w:rPr>
          <w:rFonts w:ascii="宋体" w:hAnsi="宋体" w:cs="宋体" w:hint="eastAsia"/>
          <w:color w:val="000000"/>
          <w:kern w:val="0"/>
        </w:rPr>
        <w:lastRenderedPageBreak/>
        <w:t>险。我们会观察各种政策的效果，何时能够真正落实到上市公司的业绩上。目前</w:t>
      </w:r>
      <w:r>
        <w:rPr>
          <w:rFonts w:ascii="宋体" w:hAnsi="宋体" w:cs="宋体" w:hint="eastAsia"/>
          <w:color w:val="000000"/>
          <w:kern w:val="0"/>
        </w:rPr>
        <w:t>A</w:t>
      </w:r>
      <w:r>
        <w:rPr>
          <w:rFonts w:ascii="宋体" w:hAnsi="宋体" w:cs="宋体" w:hint="eastAsia"/>
          <w:color w:val="000000"/>
          <w:kern w:val="0"/>
        </w:rPr>
        <w:t>股市场依然处于估值非常低的位置，如果经济能够企稳回升，</w:t>
      </w:r>
      <w:r>
        <w:rPr>
          <w:rFonts w:ascii="宋体" w:hAnsi="宋体" w:cs="宋体" w:hint="eastAsia"/>
          <w:color w:val="000000"/>
          <w:kern w:val="0"/>
        </w:rPr>
        <w:t>A</w:t>
      </w:r>
      <w:r>
        <w:rPr>
          <w:rFonts w:ascii="宋体" w:hAnsi="宋体" w:cs="宋体" w:hint="eastAsia"/>
          <w:color w:val="000000"/>
          <w:kern w:val="0"/>
        </w:rPr>
        <w:t>股有望开启慢牛行情。港股依然是反映国内</w:t>
      </w:r>
      <w:r>
        <w:rPr>
          <w:rFonts w:ascii="宋体" w:hAnsi="宋体" w:cs="宋体" w:hint="eastAsia"/>
          <w:color w:val="000000"/>
          <w:kern w:val="0"/>
        </w:rPr>
        <w:t>经济变化的高弹性标的。我们将适度增加换手率来应对波动，重点关注长期看好的成长方向，如人工智能、人型机器人、智能驾驶等。</w:t>
      </w:r>
      <w:r>
        <w:rPr>
          <w:rFonts w:ascii="宋体" w:hAnsi="宋体" w:cs="宋体" w:hint="eastAsia"/>
          <w:color w:val="000000"/>
          <w:kern w:val="0"/>
        </w:rPr>
        <w:br/>
      </w:r>
      <w:r>
        <w:rPr>
          <w:rFonts w:ascii="宋体" w:hAnsi="宋体" w:cs="宋体" w:hint="eastAsia"/>
          <w:color w:val="000000"/>
          <w:kern w:val="0"/>
        </w:rPr>
        <w:t xml:space="preserve">　　我们会始终坚持价值投资，坚持超配高景气度行业，选择朝阳行业中较优秀的龙头公司长期投资。我们依然战略看好和宏观经济相关度较低的高科技、先进制造等成长板块，致力长期投资高景气度、高成长、低估值的优秀龙头公司。合理的估值，较高的业绩增速，成长的确定性是本基金最看重的</w:t>
      </w:r>
      <w:r>
        <w:rPr>
          <w:rFonts w:ascii="宋体" w:hAnsi="宋体" w:cs="宋体" w:hint="eastAsia"/>
          <w:color w:val="000000"/>
          <w:kern w:val="0"/>
        </w:rPr>
        <w:t>。</w:t>
      </w:r>
    </w:p>
    <w:p w:rsidR="00000000" w:rsidRDefault="00FE3979">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r>
        <w:rPr>
          <w:rFonts w:hAnsi="宋体" w:hint="eastAsia"/>
        </w:rPr>
        <w:t>报告期内基金的业绩表</w:t>
      </w:r>
      <w:r>
        <w:rPr>
          <w:rFonts w:hAnsi="宋体" w:hint="eastAsia"/>
        </w:rPr>
        <w:t>现</w:t>
      </w:r>
      <w:bookmarkEnd w:id="127"/>
      <w:bookmarkEnd w:id="128"/>
      <w:bookmarkEnd w:id="129"/>
      <w:bookmarkEnd w:id="130"/>
      <w:bookmarkEnd w:id="131"/>
      <w:bookmarkEnd w:id="132"/>
      <w:bookmarkEnd w:id="133"/>
      <w:r>
        <w:rPr>
          <w:rFonts w:hAnsi="宋体" w:hint="eastAsia"/>
        </w:rPr>
        <w:t xml:space="preserve"> </w:t>
      </w:r>
      <w:bookmarkEnd w:id="134"/>
    </w:p>
    <w:p w:rsidR="00000000" w:rsidRDefault="00FE3979">
      <w:pPr>
        <w:spacing w:line="360" w:lineRule="auto"/>
        <w:ind w:firstLineChars="200" w:firstLine="420"/>
        <w:rPr>
          <w:rFonts w:hint="eastAsia"/>
        </w:rPr>
      </w:pPr>
      <w:r>
        <w:rPr>
          <w:rFonts w:ascii="宋体" w:hAnsi="宋体" w:hint="eastAsia"/>
        </w:rPr>
        <w:t>本报告期摩根优势成长混合</w:t>
      </w:r>
      <w:r>
        <w:rPr>
          <w:rFonts w:ascii="宋体" w:hAnsi="宋体" w:hint="eastAsia"/>
        </w:rPr>
        <w:t>A</w:t>
      </w:r>
      <w:r>
        <w:rPr>
          <w:rFonts w:ascii="宋体" w:hAnsi="宋体" w:hint="eastAsia"/>
        </w:rPr>
        <w:t>份额净值增长率为：</w:t>
      </w:r>
      <w:r>
        <w:rPr>
          <w:rFonts w:ascii="宋体" w:hAnsi="宋体" w:hint="eastAsia"/>
        </w:rPr>
        <w:t>11.60%</w:t>
      </w:r>
      <w:r>
        <w:rPr>
          <w:rFonts w:ascii="宋体" w:hAnsi="宋体" w:hint="eastAsia"/>
        </w:rPr>
        <w:t>，同期业绩比较基准收益率为：</w:t>
      </w:r>
      <w:r>
        <w:rPr>
          <w:rFonts w:ascii="宋体" w:hAnsi="宋体" w:hint="eastAsia"/>
        </w:rPr>
        <w:t>3.87%</w:t>
      </w:r>
      <w:r>
        <w:rPr>
          <w:rFonts w:ascii="宋体" w:hAnsi="宋体" w:hint="eastAsia"/>
        </w:rPr>
        <w:t>；</w:t>
      </w:r>
      <w:r>
        <w:rPr>
          <w:rFonts w:ascii="宋体" w:hAnsi="宋体" w:hint="eastAsia"/>
        </w:rPr>
        <w:br/>
      </w:r>
      <w:r>
        <w:rPr>
          <w:rFonts w:ascii="宋体" w:hAnsi="宋体" w:hint="eastAsia"/>
        </w:rPr>
        <w:t xml:space="preserve">　　摩根优势成长混合</w:t>
      </w:r>
      <w:r>
        <w:rPr>
          <w:rFonts w:ascii="宋体" w:hAnsi="宋体" w:hint="eastAsia"/>
        </w:rPr>
        <w:t>C</w:t>
      </w:r>
      <w:r>
        <w:rPr>
          <w:rFonts w:ascii="宋体" w:hAnsi="宋体" w:hint="eastAsia"/>
        </w:rPr>
        <w:t>份额净值增长率为：</w:t>
      </w:r>
      <w:r>
        <w:rPr>
          <w:rFonts w:ascii="宋体" w:hAnsi="宋体" w:hint="eastAsia"/>
        </w:rPr>
        <w:t>11.46%</w:t>
      </w:r>
      <w:r>
        <w:rPr>
          <w:rFonts w:ascii="宋体" w:hAnsi="宋体" w:hint="eastAsia"/>
        </w:rPr>
        <w:t>，同期业绩比较基准收益率为：</w:t>
      </w:r>
      <w:r>
        <w:rPr>
          <w:rFonts w:ascii="宋体" w:hAnsi="宋体" w:hint="eastAsia"/>
        </w:rPr>
        <w:t>3.87%</w:t>
      </w:r>
      <w:r>
        <w:rPr>
          <w:rFonts w:ascii="宋体" w:hAnsi="宋体" w:hint="eastAsia"/>
        </w:rPr>
        <w:t>。</w:t>
      </w:r>
    </w:p>
    <w:p w:rsidR="00000000" w:rsidRDefault="00FE3979">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r>
        <w:rPr>
          <w:rFonts w:hAnsi="宋体" w:hint="eastAsia"/>
        </w:rPr>
        <w:t>报告期内基金持有人数或基金资产净值预警说</w:t>
      </w:r>
      <w:r>
        <w:rPr>
          <w:rFonts w:hAnsi="宋体" w:hint="eastAsia"/>
        </w:rPr>
        <w:t>明</w:t>
      </w:r>
      <w:bookmarkEnd w:id="136"/>
      <w:bookmarkEnd w:id="137"/>
      <w:bookmarkEnd w:id="138"/>
      <w:bookmarkEnd w:id="139"/>
      <w:bookmarkEnd w:id="140"/>
      <w:bookmarkEnd w:id="141"/>
      <w:bookmarkEnd w:id="142"/>
      <w:bookmarkEnd w:id="143"/>
      <w:r>
        <w:rPr>
          <w:rFonts w:hAnsi="宋体" w:hint="eastAsia"/>
        </w:rPr>
        <w:t xml:space="preserve"> </w:t>
      </w:r>
    </w:p>
    <w:p w:rsidR="00000000" w:rsidRDefault="00FE3979">
      <w:pPr>
        <w:spacing w:line="360" w:lineRule="auto"/>
        <w:ind w:firstLineChars="200" w:firstLine="420"/>
        <w:jc w:val="left"/>
        <w:rPr>
          <w:rFonts w:hint="eastAsia"/>
        </w:rPr>
      </w:pPr>
      <w:r>
        <w:rPr>
          <w:rFonts w:ascii="宋体" w:hAnsi="宋体" w:hint="eastAsia"/>
        </w:rPr>
        <w:t>无</w:t>
      </w:r>
      <w:r>
        <w:rPr>
          <w:rFonts w:ascii="宋体" w:hAnsi="宋体" w:hint="eastAsia"/>
        </w:rPr>
        <w:t>。</w:t>
      </w:r>
    </w:p>
    <w:p w:rsidR="00000000" w:rsidRDefault="00FE3979">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r>
        <w:rPr>
          <w:rFonts w:hAnsi="宋体" w:hint="eastAsia"/>
        </w:rPr>
        <w:t>投资组合报</w:t>
      </w:r>
      <w:r>
        <w:rPr>
          <w:rFonts w:hAnsi="宋体" w:hint="eastAsia"/>
        </w:rPr>
        <w:t>告</w:t>
      </w:r>
      <w:bookmarkEnd w:id="145"/>
      <w:bookmarkEnd w:id="146"/>
      <w:bookmarkEnd w:id="147"/>
      <w:bookmarkEnd w:id="148"/>
      <w:bookmarkEnd w:id="149"/>
      <w:bookmarkEnd w:id="150"/>
      <w:bookmarkEnd w:id="151"/>
      <w:bookmarkEnd w:id="152"/>
      <w:r>
        <w:rPr>
          <w:rFonts w:hAnsi="宋体" w:hint="eastAsia"/>
        </w:rPr>
        <w:t xml:space="preserve"> </w:t>
      </w:r>
    </w:p>
    <w:p w:rsidR="00000000" w:rsidRDefault="00FE3979">
      <w:pPr>
        <w:pStyle w:val="XBRLTitle2"/>
        <w:spacing w:before="156" w:line="360" w:lineRule="auto"/>
        <w:ind w:left="454"/>
        <w:rPr>
          <w:rFonts w:hint="eastAsia"/>
        </w:rPr>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r>
        <w:rPr>
          <w:rFonts w:hAnsi="宋体" w:hint="eastAsia"/>
        </w:rPr>
        <w:t>报告期末基金资产组合情</w:t>
      </w:r>
      <w:r>
        <w:rPr>
          <w:rFonts w:hAnsi="宋体" w:hint="eastAsia"/>
        </w:rPr>
        <w:t>况</w:t>
      </w:r>
      <w:bookmarkEnd w:id="153"/>
      <w:bookmarkEnd w:id="154"/>
      <w:bookmarkEnd w:id="155"/>
      <w:bookmarkEnd w:id="156"/>
      <w:bookmarkEnd w:id="157"/>
      <w:bookmarkEnd w:id="158"/>
      <w:bookmarkEnd w:id="159"/>
      <w:bookmarkEnd w:id="160"/>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000000">
        <w:trPr>
          <w:divId w:val="221794107"/>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FE3979">
            <w:pPr>
              <w:jc w:val="center"/>
              <w:rPr>
                <w:rFonts w:hint="eastAsia"/>
              </w:rP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rsidR="00000000" w:rsidRDefault="00FE3979">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rsidR="00000000" w:rsidRDefault="00FE3979">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rsidR="00000000" w:rsidRDefault="00FE3979">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000000">
        <w:trPr>
          <w:divId w:val="22179410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FE3979">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rsidR="00000000" w:rsidRDefault="00FE3979">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FE3979">
            <w:pPr>
              <w:jc w:val="right"/>
            </w:pPr>
            <w:r>
              <w:rPr>
                <w:rFonts w:ascii="宋体" w:hAnsi="宋体" w:hint="eastAsia"/>
                <w:szCs w:val="24"/>
                <w:lang w:eastAsia="zh-Hans"/>
              </w:rPr>
              <w:t>160,653,869.9</w:t>
            </w:r>
            <w:r>
              <w:rPr>
                <w:rFonts w:ascii="宋体" w:hAnsi="宋体" w:hint="eastAsia"/>
                <w:szCs w:val="24"/>
                <w:lang w:eastAsia="zh-Hans"/>
              </w:rPr>
              <w:t>9</w:t>
            </w:r>
          </w:p>
        </w:tc>
        <w:tc>
          <w:tcPr>
            <w:tcW w:w="1333" w:type="pct"/>
            <w:tcBorders>
              <w:top w:val="single" w:sz="4" w:space="0" w:color="auto"/>
              <w:left w:val="nil"/>
              <w:bottom w:val="single" w:sz="4" w:space="0" w:color="auto"/>
              <w:right w:val="single" w:sz="4" w:space="0" w:color="auto"/>
            </w:tcBorders>
            <w:vAlign w:val="center"/>
            <w:hideMark/>
          </w:tcPr>
          <w:p w:rsidR="00000000" w:rsidRDefault="00FE3979">
            <w:pPr>
              <w:jc w:val="right"/>
            </w:pPr>
            <w:r>
              <w:rPr>
                <w:rFonts w:ascii="宋体" w:hAnsi="宋体" w:hint="eastAsia"/>
                <w:szCs w:val="24"/>
                <w:lang w:eastAsia="zh-Hans"/>
              </w:rPr>
              <w:t>84.0</w:t>
            </w:r>
            <w:r>
              <w:rPr>
                <w:rFonts w:ascii="宋体" w:hAnsi="宋体" w:hint="eastAsia"/>
                <w:szCs w:val="24"/>
                <w:lang w:eastAsia="zh-Hans"/>
              </w:rPr>
              <w:t>8</w:t>
            </w:r>
          </w:p>
        </w:tc>
      </w:tr>
      <w:tr w:rsidR="00000000">
        <w:trPr>
          <w:divId w:val="22179410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FE3979">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FE3979">
            <w:pPr>
              <w:ind w:leftChars="50" w:left="105"/>
              <w:rPr>
                <w:rFonts w:hint="eastAsia"/>
              </w:rPr>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FE3979">
            <w:pPr>
              <w:jc w:val="right"/>
            </w:pPr>
            <w:r>
              <w:rPr>
                <w:rFonts w:ascii="宋体" w:hAnsi="宋体" w:hint="eastAsia"/>
                <w:szCs w:val="24"/>
                <w:lang w:eastAsia="zh-Hans"/>
              </w:rPr>
              <w:t>160,653,869.9</w:t>
            </w:r>
            <w:r>
              <w:rPr>
                <w:rFonts w:ascii="宋体" w:hAnsi="宋体" w:hint="eastAsia"/>
                <w:szCs w:val="24"/>
                <w:lang w:eastAsia="zh-Hans"/>
              </w:rPr>
              <w:t>9</w:t>
            </w:r>
          </w:p>
        </w:tc>
        <w:tc>
          <w:tcPr>
            <w:tcW w:w="1333" w:type="pct"/>
            <w:tcBorders>
              <w:top w:val="single" w:sz="4" w:space="0" w:color="auto"/>
              <w:left w:val="nil"/>
              <w:bottom w:val="single" w:sz="4" w:space="0" w:color="auto"/>
              <w:right w:val="single" w:sz="4" w:space="0" w:color="auto"/>
            </w:tcBorders>
            <w:vAlign w:val="center"/>
            <w:hideMark/>
          </w:tcPr>
          <w:p w:rsidR="00000000" w:rsidRDefault="00FE3979">
            <w:pPr>
              <w:jc w:val="right"/>
            </w:pPr>
            <w:r>
              <w:rPr>
                <w:rFonts w:ascii="宋体" w:hAnsi="宋体" w:hint="eastAsia"/>
                <w:szCs w:val="24"/>
                <w:lang w:eastAsia="zh-Hans"/>
              </w:rPr>
              <w:t>84.0</w:t>
            </w:r>
            <w:r>
              <w:rPr>
                <w:rFonts w:ascii="宋体" w:hAnsi="宋体" w:hint="eastAsia"/>
                <w:szCs w:val="24"/>
                <w:lang w:eastAsia="zh-Hans"/>
              </w:rPr>
              <w:t>8</w:t>
            </w:r>
          </w:p>
        </w:tc>
      </w:tr>
      <w:tr w:rsidR="00000000">
        <w:trPr>
          <w:divId w:val="22179410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FE3979">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rsidR="00000000" w:rsidRDefault="00FE3979">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FE397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FE3979">
            <w:pPr>
              <w:jc w:val="right"/>
            </w:pPr>
            <w:r>
              <w:rPr>
                <w:rFonts w:ascii="宋体" w:hAnsi="宋体" w:hint="eastAsia"/>
                <w:szCs w:val="24"/>
                <w:lang w:eastAsia="zh-Hans"/>
              </w:rPr>
              <w:t>-</w:t>
            </w:r>
          </w:p>
        </w:tc>
      </w:tr>
      <w:tr w:rsidR="00000000">
        <w:trPr>
          <w:divId w:val="22179410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FE3979">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FE3979">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FE397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FE3979">
            <w:pPr>
              <w:jc w:val="right"/>
            </w:pPr>
            <w:r>
              <w:rPr>
                <w:rFonts w:ascii="宋体" w:hAnsi="宋体" w:hint="eastAsia"/>
                <w:szCs w:val="24"/>
                <w:lang w:eastAsia="zh-Hans"/>
              </w:rPr>
              <w:t>-</w:t>
            </w:r>
          </w:p>
        </w:tc>
      </w:tr>
      <w:tr w:rsidR="00000000">
        <w:trPr>
          <w:divId w:val="22179410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FE3979">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FE3979">
            <w:pPr>
              <w:ind w:leftChars="50" w:left="105"/>
              <w:rPr>
                <w:rFonts w:hint="eastAsia"/>
              </w:rPr>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FE397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FE3979">
            <w:pPr>
              <w:jc w:val="right"/>
            </w:pPr>
            <w:r>
              <w:rPr>
                <w:rFonts w:ascii="宋体" w:hAnsi="宋体" w:hint="eastAsia"/>
                <w:szCs w:val="24"/>
                <w:lang w:eastAsia="zh-Hans"/>
              </w:rPr>
              <w:t>-</w:t>
            </w:r>
          </w:p>
        </w:tc>
      </w:tr>
      <w:tr w:rsidR="00000000">
        <w:trPr>
          <w:divId w:val="22179410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FE3979">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FE3979">
            <w:pPr>
              <w:ind w:leftChars="50" w:left="105" w:firstLineChars="300" w:firstLine="630"/>
              <w:rPr>
                <w:rFonts w:hint="eastAsia"/>
              </w:rPr>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FE397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FE3979">
            <w:pPr>
              <w:jc w:val="right"/>
            </w:pPr>
            <w:r>
              <w:rPr>
                <w:rFonts w:ascii="宋体" w:hAnsi="宋体" w:hint="eastAsia"/>
                <w:szCs w:val="24"/>
                <w:lang w:eastAsia="zh-Hans"/>
              </w:rPr>
              <w:t>-</w:t>
            </w:r>
          </w:p>
        </w:tc>
      </w:tr>
      <w:tr w:rsidR="00000000">
        <w:trPr>
          <w:divId w:val="22179410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FE3979">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rsidR="00000000" w:rsidRDefault="00FE3979">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FE397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FE3979">
            <w:pPr>
              <w:jc w:val="right"/>
            </w:pPr>
            <w:r>
              <w:rPr>
                <w:rFonts w:ascii="宋体" w:hAnsi="宋体" w:hint="eastAsia"/>
                <w:szCs w:val="24"/>
                <w:lang w:eastAsia="zh-Hans"/>
              </w:rPr>
              <w:t>-</w:t>
            </w:r>
          </w:p>
        </w:tc>
      </w:tr>
      <w:tr w:rsidR="00000000">
        <w:trPr>
          <w:divId w:val="22179410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FE3979">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rsidR="00000000" w:rsidRDefault="00FE3979">
            <w:pPr>
              <w:ind w:leftChars="50" w:left="105"/>
            </w:pPr>
            <w:r>
              <w:rPr>
                <w:rFonts w:ascii="宋体" w:hAnsi="宋体" w:hint="eastAsia"/>
                <w:color w:val="000000"/>
              </w:rPr>
              <w:t>金融衍生品投资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FE397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FE3979">
            <w:pPr>
              <w:jc w:val="right"/>
            </w:pPr>
            <w:r>
              <w:rPr>
                <w:rFonts w:ascii="宋体" w:hAnsi="宋体" w:hint="eastAsia"/>
                <w:szCs w:val="24"/>
                <w:lang w:eastAsia="zh-Hans"/>
              </w:rPr>
              <w:t>-</w:t>
            </w:r>
          </w:p>
        </w:tc>
      </w:tr>
      <w:tr w:rsidR="00000000">
        <w:trPr>
          <w:divId w:val="22179410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FE3979">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rsidR="00000000" w:rsidRDefault="00FE3979">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FE397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FE3979">
            <w:pPr>
              <w:jc w:val="right"/>
            </w:pPr>
            <w:r>
              <w:rPr>
                <w:rFonts w:ascii="宋体" w:hAnsi="宋体" w:hint="eastAsia"/>
                <w:szCs w:val="24"/>
                <w:lang w:eastAsia="zh-Hans"/>
              </w:rPr>
              <w:t>-</w:t>
            </w:r>
          </w:p>
        </w:tc>
      </w:tr>
      <w:tr w:rsidR="00000000">
        <w:trPr>
          <w:divId w:val="22179410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FE3979">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FE3979">
            <w:pPr>
              <w:ind w:leftChars="50" w:left="105"/>
              <w:rPr>
                <w:rFonts w:hint="eastAsia"/>
              </w:rPr>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FE397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FE3979">
            <w:pPr>
              <w:jc w:val="right"/>
            </w:pPr>
            <w:r>
              <w:rPr>
                <w:rFonts w:ascii="宋体" w:hAnsi="宋体" w:hint="eastAsia"/>
                <w:szCs w:val="24"/>
                <w:lang w:eastAsia="zh-Hans"/>
              </w:rPr>
              <w:t>-</w:t>
            </w:r>
          </w:p>
        </w:tc>
      </w:tr>
      <w:tr w:rsidR="00000000">
        <w:trPr>
          <w:divId w:val="22179410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FE3979">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rsidR="00000000" w:rsidRDefault="00FE3979">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FE3979">
            <w:pPr>
              <w:jc w:val="right"/>
            </w:pPr>
            <w:r>
              <w:rPr>
                <w:rFonts w:ascii="宋体" w:hAnsi="宋体" w:hint="eastAsia"/>
                <w:szCs w:val="24"/>
                <w:lang w:eastAsia="zh-Hans"/>
              </w:rPr>
              <w:t>30,237,386.0</w:t>
            </w:r>
            <w:r>
              <w:rPr>
                <w:rFonts w:ascii="宋体" w:hAnsi="宋体" w:hint="eastAsia"/>
                <w:szCs w:val="24"/>
                <w:lang w:eastAsia="zh-Hans"/>
              </w:rPr>
              <w:t>9</w:t>
            </w:r>
          </w:p>
        </w:tc>
        <w:tc>
          <w:tcPr>
            <w:tcW w:w="1333" w:type="pct"/>
            <w:tcBorders>
              <w:top w:val="single" w:sz="4" w:space="0" w:color="auto"/>
              <w:left w:val="nil"/>
              <w:bottom w:val="single" w:sz="4" w:space="0" w:color="auto"/>
              <w:right w:val="single" w:sz="4" w:space="0" w:color="auto"/>
            </w:tcBorders>
            <w:vAlign w:val="center"/>
            <w:hideMark/>
          </w:tcPr>
          <w:p w:rsidR="00000000" w:rsidRDefault="00FE3979">
            <w:pPr>
              <w:jc w:val="right"/>
            </w:pPr>
            <w:r>
              <w:rPr>
                <w:rFonts w:ascii="宋体" w:hAnsi="宋体" w:hint="eastAsia"/>
                <w:szCs w:val="24"/>
                <w:lang w:eastAsia="zh-Hans"/>
              </w:rPr>
              <w:t>15.8</w:t>
            </w:r>
            <w:r>
              <w:rPr>
                <w:rFonts w:ascii="宋体" w:hAnsi="宋体" w:hint="eastAsia"/>
                <w:szCs w:val="24"/>
                <w:lang w:eastAsia="zh-Hans"/>
              </w:rPr>
              <w:t>2</w:t>
            </w:r>
          </w:p>
        </w:tc>
      </w:tr>
      <w:tr w:rsidR="00000000">
        <w:trPr>
          <w:divId w:val="22179410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FE3979">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rsidR="00000000" w:rsidRDefault="00FE3979">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FE3979">
            <w:pPr>
              <w:jc w:val="right"/>
            </w:pPr>
            <w:r>
              <w:rPr>
                <w:rFonts w:ascii="宋体" w:hAnsi="宋体" w:hint="eastAsia"/>
                <w:szCs w:val="24"/>
                <w:lang w:eastAsia="zh-Hans"/>
              </w:rPr>
              <w:t>185,631.9</w:t>
            </w:r>
            <w:r>
              <w:rPr>
                <w:rFonts w:ascii="宋体" w:hAnsi="宋体" w:hint="eastAsia"/>
                <w:szCs w:val="24"/>
                <w:lang w:eastAsia="zh-Hans"/>
              </w:rPr>
              <w:t>1</w:t>
            </w:r>
          </w:p>
        </w:tc>
        <w:tc>
          <w:tcPr>
            <w:tcW w:w="1333" w:type="pct"/>
            <w:tcBorders>
              <w:top w:val="single" w:sz="4" w:space="0" w:color="auto"/>
              <w:left w:val="nil"/>
              <w:bottom w:val="single" w:sz="4" w:space="0" w:color="auto"/>
              <w:right w:val="single" w:sz="4" w:space="0" w:color="auto"/>
            </w:tcBorders>
            <w:vAlign w:val="center"/>
            <w:hideMark/>
          </w:tcPr>
          <w:p w:rsidR="00000000" w:rsidRDefault="00FE3979">
            <w:pPr>
              <w:jc w:val="right"/>
            </w:pPr>
            <w:r>
              <w:rPr>
                <w:rFonts w:ascii="宋体" w:hAnsi="宋体" w:hint="eastAsia"/>
                <w:szCs w:val="24"/>
                <w:lang w:eastAsia="zh-Hans"/>
              </w:rPr>
              <w:t>0.1</w:t>
            </w:r>
            <w:r>
              <w:rPr>
                <w:rFonts w:ascii="宋体" w:hAnsi="宋体" w:hint="eastAsia"/>
                <w:szCs w:val="24"/>
                <w:lang w:eastAsia="zh-Hans"/>
              </w:rPr>
              <w:t>0</w:t>
            </w:r>
          </w:p>
        </w:tc>
      </w:tr>
      <w:tr w:rsidR="00000000">
        <w:trPr>
          <w:divId w:val="22179410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FE3979">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rsidR="00000000" w:rsidRDefault="00FE3979">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FE3979">
            <w:pPr>
              <w:jc w:val="right"/>
            </w:pPr>
            <w:r>
              <w:rPr>
                <w:rFonts w:ascii="宋体" w:hAnsi="宋体" w:hint="eastAsia"/>
                <w:szCs w:val="24"/>
                <w:lang w:eastAsia="zh-Hans"/>
              </w:rPr>
              <w:t>191,076,887.9</w:t>
            </w:r>
            <w:r>
              <w:rPr>
                <w:rFonts w:ascii="宋体" w:hAnsi="宋体" w:hint="eastAsia"/>
                <w:szCs w:val="24"/>
                <w:lang w:eastAsia="zh-Hans"/>
              </w:rPr>
              <w:t>9</w:t>
            </w:r>
          </w:p>
        </w:tc>
        <w:tc>
          <w:tcPr>
            <w:tcW w:w="1333" w:type="pct"/>
            <w:tcBorders>
              <w:top w:val="single" w:sz="4" w:space="0" w:color="auto"/>
              <w:left w:val="nil"/>
              <w:bottom w:val="single" w:sz="4" w:space="0" w:color="auto"/>
              <w:right w:val="single" w:sz="4" w:space="0" w:color="auto"/>
            </w:tcBorders>
            <w:vAlign w:val="center"/>
            <w:hideMark/>
          </w:tcPr>
          <w:p w:rsidR="00000000" w:rsidRDefault="00FE3979">
            <w:pPr>
              <w:jc w:val="right"/>
            </w:pPr>
            <w:r>
              <w:rPr>
                <w:rFonts w:ascii="宋体" w:hAnsi="宋体" w:hint="eastAsia"/>
                <w:szCs w:val="24"/>
                <w:lang w:eastAsia="zh-Hans"/>
              </w:rPr>
              <w:t>100.0</w:t>
            </w:r>
            <w:r>
              <w:rPr>
                <w:rFonts w:ascii="宋体" w:hAnsi="宋体" w:hint="eastAsia"/>
                <w:szCs w:val="24"/>
                <w:lang w:eastAsia="zh-Hans"/>
              </w:rPr>
              <w:t>0</w:t>
            </w:r>
          </w:p>
        </w:tc>
      </w:tr>
    </w:tbl>
    <w:p w:rsidR="00000000" w:rsidRDefault="00FE3979">
      <w:pPr>
        <w:spacing w:line="360" w:lineRule="auto"/>
        <w:jc w:val="left"/>
        <w:divId w:val="492455070"/>
      </w:pPr>
      <w:r>
        <w:rPr>
          <w:rFonts w:ascii="宋体" w:hAnsi="宋体" w:hint="eastAsia"/>
          <w:szCs w:val="21"/>
        </w:rPr>
        <w:t>注</w:t>
      </w:r>
      <w:r>
        <w:rPr>
          <w:rFonts w:ascii="宋体" w:hAnsi="宋体" w:hint="eastAsia"/>
          <w:szCs w:val="21"/>
        </w:rPr>
        <w:t>：</w:t>
      </w:r>
      <w:r>
        <w:rPr>
          <w:rFonts w:ascii="宋体" w:hAnsi="宋体" w:hint="eastAsia"/>
        </w:rPr>
        <w:t>本基金本报告期末通过港股通交易机制投资的港股公允价值为人民币</w:t>
      </w:r>
      <w:r>
        <w:rPr>
          <w:rFonts w:ascii="宋体" w:hAnsi="宋体" w:hint="eastAsia"/>
        </w:rPr>
        <w:t>43,608,806.90</w:t>
      </w:r>
      <w:r>
        <w:rPr>
          <w:rFonts w:ascii="宋体" w:hAnsi="宋体" w:hint="eastAsia"/>
        </w:rPr>
        <w:t>元</w:t>
      </w:r>
      <w:r>
        <w:rPr>
          <w:rFonts w:ascii="宋体" w:hAnsi="宋体" w:hint="eastAsia"/>
        </w:rPr>
        <w:t>,</w:t>
      </w:r>
      <w:r>
        <w:rPr>
          <w:rFonts w:ascii="宋体" w:hAnsi="宋体" w:hint="eastAsia"/>
        </w:rPr>
        <w:t>占期末净值比例为</w:t>
      </w:r>
      <w:r>
        <w:rPr>
          <w:rFonts w:ascii="宋体" w:hAnsi="宋体" w:hint="eastAsia"/>
        </w:rPr>
        <w:t>22.92%</w:t>
      </w:r>
      <w:r>
        <w:rPr>
          <w:rFonts w:ascii="宋体" w:hAnsi="宋体" w:hint="eastAsia"/>
        </w:rPr>
        <w:t>。</w:t>
      </w:r>
    </w:p>
    <w:p w:rsidR="00000000" w:rsidRDefault="00FE3979">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r>
        <w:rPr>
          <w:rFonts w:hAnsi="宋体" w:hint="eastAsia"/>
        </w:rPr>
        <w:t>报告期末按行业分类的股票投资组</w:t>
      </w:r>
      <w:r>
        <w:rPr>
          <w:rFonts w:hAnsi="宋体" w:hint="eastAsia"/>
        </w:rPr>
        <w:t>合</w:t>
      </w:r>
      <w:bookmarkEnd w:id="163"/>
      <w:bookmarkEnd w:id="164"/>
      <w:bookmarkEnd w:id="165"/>
      <w:bookmarkEnd w:id="166"/>
      <w:bookmarkEnd w:id="167"/>
      <w:bookmarkEnd w:id="168"/>
      <w:bookmarkEnd w:id="169"/>
      <w:bookmarkEnd w:id="170"/>
      <w:r>
        <w:rPr>
          <w:rFonts w:hAnsi="宋体" w:hint="eastAsia"/>
          <w:lang w:eastAsia="zh-CN"/>
        </w:rPr>
        <w:t xml:space="preserve"> </w:t>
      </w:r>
    </w:p>
    <w:p w:rsidR="00000000" w:rsidRDefault="00FE3979">
      <w:pPr>
        <w:pStyle w:val="XBRLTitle3"/>
        <w:spacing w:before="156"/>
        <w:ind w:left="0"/>
        <w:rPr>
          <w:rFonts w:hint="eastAsia"/>
        </w:rPr>
      </w:pPr>
      <w:bookmarkStart w:id="171" w:name="_Toc17898198"/>
      <w:bookmarkStart w:id="172" w:name="_Toc481075067"/>
      <w:bookmarkStart w:id="173" w:name="_Toc490050020"/>
      <w:bookmarkStart w:id="174" w:name="_Toc512519499"/>
      <w:bookmarkStart w:id="175" w:name="_Toc513295911"/>
      <w:r>
        <w:rPr>
          <w:rFonts w:hint="eastAsia"/>
        </w:rPr>
        <w:t>报告期末按行业分类的境内股票投资组</w:t>
      </w:r>
      <w:r>
        <w:rPr>
          <w:rFonts w:hint="eastAsia"/>
        </w:rPr>
        <w:t>合</w:t>
      </w:r>
      <w:bookmarkEnd w:id="171"/>
      <w:bookmarkEnd w:id="172"/>
      <w:bookmarkEnd w:id="173"/>
      <w:bookmarkEnd w:id="174"/>
      <w:bookmarkEnd w:id="175"/>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000000">
        <w:trPr>
          <w:divId w:val="486092258"/>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00000" w:rsidRDefault="00FE3979">
            <w:pPr>
              <w:jc w:val="center"/>
              <w:rPr>
                <w:rFonts w:hint="eastAsia"/>
              </w:rPr>
            </w:pPr>
            <w:r>
              <w:rPr>
                <w:rFonts w:ascii="宋体" w:hAnsi="宋体" w:hint="eastAsia"/>
                <w:color w:val="000000"/>
              </w:rPr>
              <w:t>代码</w:t>
            </w:r>
            <w:r>
              <w:rPr>
                <w:rFonts w:ascii="宋体" w:hAnsi="宋体" w:hint="eastAsia"/>
                <w:color w:val="000000"/>
              </w:rPr>
              <w:t xml:space="preserve">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FE3979">
            <w:pPr>
              <w:jc w:val="center"/>
            </w:pPr>
            <w:r>
              <w:rPr>
                <w:rFonts w:ascii="宋体" w:hAnsi="宋体" w:hint="eastAsia"/>
                <w:color w:val="000000"/>
              </w:rPr>
              <w:t>行业类别</w:t>
            </w:r>
            <w:r>
              <w:rPr>
                <w:rFonts w:ascii="宋体" w:hAnsi="宋体" w:hint="eastAsia"/>
                <w:color w:val="000000"/>
              </w:rPr>
              <w:t xml:space="preserve">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rsidR="00000000" w:rsidRDefault="00FE3979">
            <w:pPr>
              <w:jc w:val="center"/>
            </w:pPr>
            <w:r>
              <w:rPr>
                <w:rFonts w:ascii="宋体" w:hAnsi="宋体" w:hint="eastAsia"/>
                <w:color w:val="000000"/>
              </w:rPr>
              <w:t>公允价值（元）</w:t>
            </w:r>
            <w:r>
              <w:rPr>
                <w:rFonts w:ascii="宋体" w:hAnsi="宋体" w:hint="eastAsia"/>
                <w:color w:val="000000"/>
              </w:rPr>
              <w:t xml:space="preserve">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rsidR="00000000" w:rsidRDefault="00FE3979">
            <w:pPr>
              <w:jc w:val="center"/>
            </w:pPr>
            <w:r>
              <w:rPr>
                <w:rFonts w:ascii="宋体" w:hAnsi="宋体" w:hint="eastAsia"/>
                <w:color w:val="000000"/>
              </w:rPr>
              <w:t>占基金资产净值比例（</w:t>
            </w:r>
            <w:r>
              <w:rPr>
                <w:rFonts w:ascii="宋体" w:hAnsi="宋体" w:hint="eastAsia"/>
                <w:color w:val="000000"/>
              </w:rPr>
              <w:t>%</w:t>
            </w:r>
            <w:r>
              <w:rPr>
                <w:rFonts w:ascii="宋体" w:hAnsi="宋体" w:hint="eastAsia"/>
                <w:color w:val="000000"/>
              </w:rPr>
              <w:t>）</w:t>
            </w:r>
            <w:r>
              <w:rPr>
                <w:rFonts w:ascii="宋体" w:hAnsi="宋体" w:hint="eastAsia"/>
                <w:color w:val="000000"/>
              </w:rPr>
              <w:t xml:space="preserve"> </w:t>
            </w:r>
          </w:p>
        </w:tc>
      </w:tr>
      <w:tr w:rsidR="00000000">
        <w:trPr>
          <w:divId w:val="48609225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FE3979">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FE3979">
            <w:pPr>
              <w:jc w:val="left"/>
            </w:pPr>
            <w:r>
              <w:rPr>
                <w:rFonts w:ascii="宋体" w:hAnsi="宋体" w:hint="eastAsia"/>
                <w:color w:val="000000"/>
              </w:rPr>
              <w:t>农、林、牧、渔业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FE397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FE3979">
            <w:pPr>
              <w:jc w:val="right"/>
            </w:pPr>
            <w:r>
              <w:rPr>
                <w:rFonts w:ascii="宋体" w:hAnsi="宋体" w:hint="eastAsia"/>
                <w:szCs w:val="24"/>
                <w:lang w:eastAsia="zh-Hans"/>
              </w:rPr>
              <w:t>-</w:t>
            </w:r>
          </w:p>
        </w:tc>
      </w:tr>
      <w:tr w:rsidR="00000000">
        <w:trPr>
          <w:divId w:val="48609225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FE3979">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FE3979">
            <w:pPr>
              <w:jc w:val="left"/>
            </w:pPr>
            <w:r>
              <w:rPr>
                <w:rFonts w:ascii="宋体" w:hAnsi="宋体" w:hint="eastAsia"/>
                <w:color w:val="000000"/>
              </w:rPr>
              <w:t>采矿业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FE397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FE3979">
            <w:pPr>
              <w:jc w:val="right"/>
            </w:pPr>
            <w:r>
              <w:rPr>
                <w:rFonts w:ascii="宋体" w:hAnsi="宋体" w:hint="eastAsia"/>
                <w:szCs w:val="24"/>
                <w:lang w:eastAsia="zh-Hans"/>
              </w:rPr>
              <w:t>-</w:t>
            </w:r>
          </w:p>
        </w:tc>
      </w:tr>
      <w:tr w:rsidR="00000000">
        <w:trPr>
          <w:divId w:val="48609225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FE3979">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FE3979">
            <w:pPr>
              <w:jc w:val="left"/>
            </w:pPr>
            <w:r>
              <w:rPr>
                <w:rFonts w:ascii="宋体" w:hAnsi="宋体" w:hint="eastAsia"/>
                <w:color w:val="000000"/>
              </w:rPr>
              <w:t>制造业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FE3979">
            <w:pPr>
              <w:jc w:val="right"/>
            </w:pPr>
            <w:r>
              <w:rPr>
                <w:rFonts w:ascii="宋体" w:hAnsi="宋体" w:hint="eastAsia"/>
                <w:szCs w:val="24"/>
                <w:lang w:eastAsia="zh-Hans"/>
              </w:rPr>
              <w:t>92,504,326.7</w:t>
            </w:r>
            <w:r>
              <w:rPr>
                <w:rFonts w:ascii="宋体" w:hAnsi="宋体" w:hint="eastAsia"/>
                <w:szCs w:val="24"/>
                <w:lang w:eastAsia="zh-Hans"/>
              </w:rPr>
              <w:t>6</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FE3979">
            <w:pPr>
              <w:jc w:val="right"/>
            </w:pPr>
            <w:r>
              <w:rPr>
                <w:rFonts w:ascii="宋体" w:hAnsi="宋体" w:hint="eastAsia"/>
                <w:szCs w:val="24"/>
                <w:lang w:eastAsia="zh-Hans"/>
              </w:rPr>
              <w:t>48.6</w:t>
            </w:r>
            <w:r>
              <w:rPr>
                <w:rFonts w:ascii="宋体" w:hAnsi="宋体" w:hint="eastAsia"/>
                <w:szCs w:val="24"/>
                <w:lang w:eastAsia="zh-Hans"/>
              </w:rPr>
              <w:t>2</w:t>
            </w:r>
          </w:p>
        </w:tc>
      </w:tr>
      <w:tr w:rsidR="00000000">
        <w:trPr>
          <w:divId w:val="48609225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FE3979">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FE3979">
            <w:pPr>
              <w:jc w:val="left"/>
            </w:pPr>
            <w:r>
              <w:rPr>
                <w:rFonts w:ascii="宋体" w:hAnsi="宋体" w:hint="eastAsia"/>
                <w:color w:val="000000"/>
              </w:rPr>
              <w:t>电力、热力、燃气及水生产和供应业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FE397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FE3979">
            <w:pPr>
              <w:jc w:val="right"/>
            </w:pPr>
            <w:r>
              <w:rPr>
                <w:rFonts w:ascii="宋体" w:hAnsi="宋体" w:hint="eastAsia"/>
                <w:szCs w:val="24"/>
                <w:lang w:eastAsia="zh-Hans"/>
              </w:rPr>
              <w:t>-</w:t>
            </w:r>
          </w:p>
        </w:tc>
      </w:tr>
      <w:tr w:rsidR="00000000">
        <w:trPr>
          <w:divId w:val="48609225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FE3979">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FE3979">
            <w:pPr>
              <w:jc w:val="left"/>
            </w:pPr>
            <w:r>
              <w:rPr>
                <w:rFonts w:ascii="宋体" w:hAnsi="宋体" w:hint="eastAsia"/>
                <w:color w:val="000000"/>
              </w:rPr>
              <w:t>建筑业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FE397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FE3979">
            <w:pPr>
              <w:jc w:val="right"/>
            </w:pPr>
            <w:r>
              <w:rPr>
                <w:rFonts w:ascii="宋体" w:hAnsi="宋体" w:hint="eastAsia"/>
                <w:szCs w:val="24"/>
                <w:lang w:eastAsia="zh-Hans"/>
              </w:rPr>
              <w:t>-</w:t>
            </w:r>
          </w:p>
        </w:tc>
      </w:tr>
      <w:tr w:rsidR="00000000">
        <w:trPr>
          <w:divId w:val="48609225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FE3979">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FE3979">
            <w:pPr>
              <w:jc w:val="left"/>
            </w:pPr>
            <w:r>
              <w:rPr>
                <w:rFonts w:ascii="宋体" w:hAnsi="宋体" w:hint="eastAsia"/>
                <w:color w:val="000000"/>
              </w:rPr>
              <w:t>批发和零售业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FE3979">
            <w:pPr>
              <w:jc w:val="right"/>
            </w:pPr>
            <w:r>
              <w:rPr>
                <w:rFonts w:ascii="宋体" w:hAnsi="宋体" w:hint="eastAsia"/>
                <w:szCs w:val="24"/>
                <w:lang w:eastAsia="zh-Hans"/>
              </w:rPr>
              <w:t>2,818,622.4</w:t>
            </w:r>
            <w:r>
              <w:rPr>
                <w:rFonts w:ascii="宋体" w:hAnsi="宋体" w:hint="eastAsia"/>
                <w:szCs w:val="24"/>
                <w:lang w:eastAsia="zh-Hans"/>
              </w:rPr>
              <w:t>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FE3979">
            <w:pPr>
              <w:jc w:val="right"/>
            </w:pPr>
            <w:r>
              <w:rPr>
                <w:rFonts w:ascii="宋体" w:hAnsi="宋体" w:hint="eastAsia"/>
                <w:szCs w:val="24"/>
                <w:lang w:eastAsia="zh-Hans"/>
              </w:rPr>
              <w:t>1.4</w:t>
            </w:r>
            <w:r>
              <w:rPr>
                <w:rFonts w:ascii="宋体" w:hAnsi="宋体" w:hint="eastAsia"/>
                <w:szCs w:val="24"/>
                <w:lang w:eastAsia="zh-Hans"/>
              </w:rPr>
              <w:t>8</w:t>
            </w:r>
          </w:p>
        </w:tc>
      </w:tr>
      <w:tr w:rsidR="00000000">
        <w:trPr>
          <w:divId w:val="48609225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FE3979">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FE3979">
            <w:pPr>
              <w:jc w:val="left"/>
            </w:pPr>
            <w:r>
              <w:rPr>
                <w:rFonts w:ascii="宋体" w:hAnsi="宋体" w:hint="eastAsia"/>
                <w:color w:val="000000"/>
              </w:rPr>
              <w:t>交通运输、仓储和邮政业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FE397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FE3979">
            <w:pPr>
              <w:jc w:val="right"/>
            </w:pPr>
            <w:r>
              <w:rPr>
                <w:rFonts w:ascii="宋体" w:hAnsi="宋体" w:hint="eastAsia"/>
                <w:szCs w:val="24"/>
                <w:lang w:eastAsia="zh-Hans"/>
              </w:rPr>
              <w:t>-</w:t>
            </w:r>
          </w:p>
        </w:tc>
      </w:tr>
      <w:tr w:rsidR="00000000">
        <w:trPr>
          <w:divId w:val="48609225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FE3979">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FE3979">
            <w:pPr>
              <w:jc w:val="left"/>
            </w:pPr>
            <w:r>
              <w:rPr>
                <w:rFonts w:ascii="宋体" w:hAnsi="宋体" w:hint="eastAsia"/>
                <w:color w:val="000000"/>
              </w:rPr>
              <w:t>住宿和餐饮业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FE397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FE3979">
            <w:pPr>
              <w:jc w:val="right"/>
            </w:pPr>
            <w:r>
              <w:rPr>
                <w:rFonts w:ascii="宋体" w:hAnsi="宋体" w:hint="eastAsia"/>
                <w:szCs w:val="24"/>
                <w:lang w:eastAsia="zh-Hans"/>
              </w:rPr>
              <w:t>-</w:t>
            </w:r>
          </w:p>
        </w:tc>
      </w:tr>
      <w:tr w:rsidR="00000000">
        <w:trPr>
          <w:divId w:val="48609225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FE3979">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FE3979">
            <w:pPr>
              <w:jc w:val="left"/>
            </w:pPr>
            <w:r>
              <w:rPr>
                <w:rFonts w:ascii="宋体" w:hAnsi="宋体" w:hint="eastAsia"/>
                <w:color w:val="000000"/>
              </w:rPr>
              <w:t>信息传输、软件和信息技术服务业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FE3979">
            <w:pPr>
              <w:jc w:val="right"/>
            </w:pPr>
            <w:r>
              <w:rPr>
                <w:rFonts w:ascii="宋体" w:hAnsi="宋体" w:hint="eastAsia"/>
                <w:szCs w:val="24"/>
                <w:lang w:eastAsia="zh-Hans"/>
              </w:rPr>
              <w:t>21,427,840.3</w:t>
            </w:r>
            <w:r>
              <w:rPr>
                <w:rFonts w:ascii="宋体" w:hAnsi="宋体" w:hint="eastAsia"/>
                <w:szCs w:val="24"/>
                <w:lang w:eastAsia="zh-Hans"/>
              </w:rPr>
              <w:t>9</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FE3979">
            <w:pPr>
              <w:jc w:val="right"/>
            </w:pPr>
            <w:r>
              <w:rPr>
                <w:rFonts w:ascii="宋体" w:hAnsi="宋体" w:hint="eastAsia"/>
                <w:szCs w:val="24"/>
                <w:lang w:eastAsia="zh-Hans"/>
              </w:rPr>
              <w:t>11.2</w:t>
            </w:r>
            <w:r>
              <w:rPr>
                <w:rFonts w:ascii="宋体" w:hAnsi="宋体" w:hint="eastAsia"/>
                <w:szCs w:val="24"/>
                <w:lang w:eastAsia="zh-Hans"/>
              </w:rPr>
              <w:t>6</w:t>
            </w:r>
          </w:p>
        </w:tc>
      </w:tr>
      <w:tr w:rsidR="00000000">
        <w:trPr>
          <w:divId w:val="48609225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FE3979">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FE3979">
            <w:pPr>
              <w:jc w:val="left"/>
            </w:pPr>
            <w:r>
              <w:rPr>
                <w:rFonts w:ascii="宋体" w:hAnsi="宋体" w:hint="eastAsia"/>
                <w:color w:val="000000"/>
              </w:rPr>
              <w:t>金融业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FE397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FE3979">
            <w:pPr>
              <w:jc w:val="right"/>
            </w:pPr>
            <w:r>
              <w:rPr>
                <w:rFonts w:ascii="宋体" w:hAnsi="宋体" w:hint="eastAsia"/>
                <w:szCs w:val="24"/>
                <w:lang w:eastAsia="zh-Hans"/>
              </w:rPr>
              <w:t>-</w:t>
            </w:r>
          </w:p>
        </w:tc>
      </w:tr>
      <w:tr w:rsidR="00000000">
        <w:trPr>
          <w:divId w:val="48609225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FE3979">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FE3979">
            <w:pPr>
              <w:jc w:val="left"/>
            </w:pPr>
            <w:r>
              <w:rPr>
                <w:rFonts w:ascii="宋体" w:hAnsi="宋体" w:hint="eastAsia"/>
                <w:color w:val="000000"/>
              </w:rPr>
              <w:t>房地产业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FE397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FE3979">
            <w:pPr>
              <w:jc w:val="right"/>
            </w:pPr>
            <w:r>
              <w:rPr>
                <w:rFonts w:ascii="宋体" w:hAnsi="宋体" w:hint="eastAsia"/>
                <w:szCs w:val="24"/>
                <w:lang w:eastAsia="zh-Hans"/>
              </w:rPr>
              <w:t>-</w:t>
            </w:r>
          </w:p>
        </w:tc>
      </w:tr>
      <w:tr w:rsidR="00000000">
        <w:trPr>
          <w:divId w:val="48609225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FE3979">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FE3979">
            <w:pPr>
              <w:jc w:val="left"/>
            </w:pPr>
            <w:r>
              <w:rPr>
                <w:rFonts w:ascii="宋体" w:hAnsi="宋体" w:hint="eastAsia"/>
                <w:color w:val="000000"/>
              </w:rPr>
              <w:t>租赁和商务服务业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FE397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FE3979">
            <w:pPr>
              <w:jc w:val="right"/>
            </w:pPr>
            <w:r>
              <w:rPr>
                <w:rFonts w:ascii="宋体" w:hAnsi="宋体" w:hint="eastAsia"/>
                <w:szCs w:val="24"/>
                <w:lang w:eastAsia="zh-Hans"/>
              </w:rPr>
              <w:t>-</w:t>
            </w:r>
          </w:p>
        </w:tc>
      </w:tr>
      <w:tr w:rsidR="00000000">
        <w:trPr>
          <w:divId w:val="48609225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FE3979">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FE3979">
            <w:pPr>
              <w:jc w:val="left"/>
            </w:pPr>
            <w:r>
              <w:rPr>
                <w:rFonts w:ascii="宋体" w:hAnsi="宋体" w:hint="eastAsia"/>
                <w:color w:val="000000"/>
              </w:rPr>
              <w:t>科学研究和技术服务业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FE397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FE3979">
            <w:pPr>
              <w:jc w:val="right"/>
            </w:pPr>
            <w:r>
              <w:rPr>
                <w:rFonts w:ascii="宋体" w:hAnsi="宋体" w:hint="eastAsia"/>
                <w:szCs w:val="24"/>
                <w:lang w:eastAsia="zh-Hans"/>
              </w:rPr>
              <w:t>-</w:t>
            </w:r>
          </w:p>
        </w:tc>
      </w:tr>
      <w:tr w:rsidR="00000000">
        <w:trPr>
          <w:divId w:val="48609225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FE3979">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FE3979">
            <w:pPr>
              <w:jc w:val="left"/>
            </w:pPr>
            <w:r>
              <w:rPr>
                <w:rFonts w:ascii="宋体" w:hAnsi="宋体" w:hint="eastAsia"/>
                <w:color w:val="000000"/>
              </w:rPr>
              <w:t>水利、环境和公共设施管理业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FE3979">
            <w:pPr>
              <w:jc w:val="right"/>
            </w:pPr>
            <w:r>
              <w:rPr>
                <w:rFonts w:ascii="宋体" w:hAnsi="宋体" w:hint="eastAsia"/>
                <w:szCs w:val="24"/>
                <w:lang w:eastAsia="zh-Hans"/>
              </w:rPr>
              <w:t>294,273.5</w:t>
            </w:r>
            <w:r>
              <w:rPr>
                <w:rFonts w:ascii="宋体" w:hAnsi="宋体" w:hint="eastAsia"/>
                <w:szCs w:val="24"/>
                <w:lang w:eastAsia="zh-Hans"/>
              </w:rPr>
              <w:t>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FE3979">
            <w:pPr>
              <w:jc w:val="right"/>
            </w:pPr>
            <w:r>
              <w:rPr>
                <w:rFonts w:ascii="宋体" w:hAnsi="宋体" w:hint="eastAsia"/>
                <w:szCs w:val="24"/>
                <w:lang w:eastAsia="zh-Hans"/>
              </w:rPr>
              <w:t>0.1</w:t>
            </w:r>
            <w:r>
              <w:rPr>
                <w:rFonts w:ascii="宋体" w:hAnsi="宋体" w:hint="eastAsia"/>
                <w:szCs w:val="24"/>
                <w:lang w:eastAsia="zh-Hans"/>
              </w:rPr>
              <w:t>5</w:t>
            </w:r>
          </w:p>
        </w:tc>
      </w:tr>
      <w:tr w:rsidR="00000000">
        <w:trPr>
          <w:divId w:val="48609225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FE3979">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FE3979">
            <w:pPr>
              <w:jc w:val="left"/>
            </w:pPr>
            <w:r>
              <w:rPr>
                <w:rFonts w:ascii="宋体" w:hAnsi="宋体" w:hint="eastAsia"/>
                <w:color w:val="000000"/>
              </w:rPr>
              <w:t>居民服务、修理和其他服务业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FE397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FE3979">
            <w:pPr>
              <w:jc w:val="right"/>
            </w:pPr>
            <w:r>
              <w:rPr>
                <w:rFonts w:ascii="宋体" w:hAnsi="宋体" w:hint="eastAsia"/>
                <w:szCs w:val="24"/>
                <w:lang w:eastAsia="zh-Hans"/>
              </w:rPr>
              <w:t>-</w:t>
            </w:r>
          </w:p>
        </w:tc>
      </w:tr>
      <w:tr w:rsidR="00000000">
        <w:trPr>
          <w:divId w:val="48609225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FE3979">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FE3979">
            <w:pPr>
              <w:jc w:val="left"/>
            </w:pPr>
            <w:r>
              <w:rPr>
                <w:rFonts w:ascii="宋体" w:hAnsi="宋体" w:hint="eastAsia"/>
                <w:color w:val="000000"/>
              </w:rPr>
              <w:t>教育</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FE397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FE3979">
            <w:pPr>
              <w:jc w:val="right"/>
            </w:pPr>
            <w:r>
              <w:rPr>
                <w:rFonts w:ascii="宋体" w:hAnsi="宋体" w:hint="eastAsia"/>
                <w:szCs w:val="24"/>
                <w:lang w:eastAsia="zh-Hans"/>
              </w:rPr>
              <w:t>-</w:t>
            </w:r>
          </w:p>
        </w:tc>
      </w:tr>
      <w:tr w:rsidR="00000000">
        <w:trPr>
          <w:divId w:val="48609225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FE3979">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FE3979">
            <w:pPr>
              <w:jc w:val="left"/>
            </w:pPr>
            <w:r>
              <w:rPr>
                <w:rFonts w:ascii="宋体" w:hAnsi="宋体" w:hint="eastAsia"/>
                <w:color w:val="000000"/>
              </w:rPr>
              <w:t>卫生和社会工作</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FE397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FE3979">
            <w:pPr>
              <w:jc w:val="right"/>
            </w:pPr>
            <w:r>
              <w:rPr>
                <w:rFonts w:ascii="宋体" w:hAnsi="宋体" w:hint="eastAsia"/>
                <w:szCs w:val="24"/>
                <w:lang w:eastAsia="zh-Hans"/>
              </w:rPr>
              <w:t>-</w:t>
            </w:r>
          </w:p>
        </w:tc>
      </w:tr>
      <w:tr w:rsidR="00000000">
        <w:trPr>
          <w:divId w:val="48609225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FE3979">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FE3979">
            <w:pPr>
              <w:jc w:val="left"/>
            </w:pPr>
            <w:r>
              <w:rPr>
                <w:rFonts w:ascii="宋体" w:hAnsi="宋体" w:hint="eastAsia"/>
                <w:color w:val="000000"/>
              </w:rPr>
              <w:t>文化、体育和娱乐业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FE397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FE3979">
            <w:pPr>
              <w:jc w:val="right"/>
            </w:pPr>
            <w:r>
              <w:rPr>
                <w:rFonts w:ascii="宋体" w:hAnsi="宋体" w:hint="eastAsia"/>
                <w:szCs w:val="24"/>
                <w:lang w:eastAsia="zh-Hans"/>
              </w:rPr>
              <w:t>-</w:t>
            </w:r>
          </w:p>
        </w:tc>
      </w:tr>
      <w:tr w:rsidR="00000000">
        <w:trPr>
          <w:divId w:val="48609225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FE3979">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FE3979">
            <w:pPr>
              <w:jc w:val="left"/>
            </w:pPr>
            <w:r>
              <w:rPr>
                <w:rFonts w:ascii="宋体" w:hAnsi="宋体" w:hint="eastAsia"/>
                <w:color w:val="000000"/>
              </w:rPr>
              <w:t>综合</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FE397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FE3979">
            <w:pPr>
              <w:jc w:val="right"/>
            </w:pPr>
            <w:r>
              <w:rPr>
                <w:rFonts w:ascii="宋体" w:hAnsi="宋体" w:hint="eastAsia"/>
                <w:szCs w:val="24"/>
                <w:lang w:eastAsia="zh-Hans"/>
              </w:rPr>
              <w:t>-</w:t>
            </w:r>
          </w:p>
        </w:tc>
      </w:tr>
      <w:tr w:rsidR="00000000">
        <w:trPr>
          <w:divId w:val="48609225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FE3979">
            <w:pPr>
              <w:jc w:val="center"/>
              <w:rPr>
                <w:rFonts w:ascii="宋体" w:hAnsi="宋体"/>
                <w:color w:val="000000"/>
              </w:rPr>
            </w:pPr>
            <w:r>
              <w:rPr>
                <w:rFonts w:ascii="宋体" w:hAnsi="宋体" w:hint="eastAsia"/>
                <w:color w:val="000000"/>
              </w:rPr>
              <w:t xml:space="preserve">　</w:t>
            </w: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FE3979">
            <w:pPr>
              <w:jc w:val="left"/>
              <w:rPr>
                <w:rFonts w:hint="eastAsia"/>
              </w:rPr>
            </w:pPr>
            <w:r>
              <w:rPr>
                <w:rFonts w:ascii="宋体" w:hAnsi="宋体" w:hint="eastAsia"/>
                <w:color w:val="000000"/>
              </w:rPr>
              <w:t>合计</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FE3979">
            <w:pPr>
              <w:jc w:val="right"/>
            </w:pPr>
            <w:r>
              <w:rPr>
                <w:rFonts w:ascii="宋体" w:hAnsi="宋体" w:hint="eastAsia"/>
                <w:szCs w:val="24"/>
                <w:lang w:eastAsia="zh-Hans"/>
              </w:rPr>
              <w:t>117,045,063.0</w:t>
            </w:r>
            <w:r>
              <w:rPr>
                <w:rFonts w:ascii="宋体" w:hAnsi="宋体" w:hint="eastAsia"/>
                <w:szCs w:val="24"/>
                <w:lang w:eastAsia="zh-Hans"/>
              </w:rPr>
              <w:t>9</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FE3979">
            <w:pPr>
              <w:jc w:val="right"/>
            </w:pPr>
            <w:r>
              <w:rPr>
                <w:rFonts w:ascii="宋体" w:hAnsi="宋体" w:hint="eastAsia"/>
                <w:szCs w:val="24"/>
                <w:lang w:eastAsia="zh-Hans"/>
              </w:rPr>
              <w:t>61.5</w:t>
            </w:r>
            <w:r>
              <w:rPr>
                <w:rFonts w:ascii="宋体" w:hAnsi="宋体" w:hint="eastAsia"/>
                <w:szCs w:val="24"/>
                <w:lang w:eastAsia="zh-Hans"/>
              </w:rPr>
              <w:t>2</w:t>
            </w:r>
          </w:p>
        </w:tc>
      </w:tr>
    </w:tbl>
    <w:p w:rsidR="00000000" w:rsidRDefault="00FE3979">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r>
        <w:rPr>
          <w:rFonts w:hint="eastAsia"/>
        </w:rPr>
        <w:t>报告期末按行业分类的港股通投资股票投资组</w:t>
      </w:r>
      <w:r>
        <w:rPr>
          <w:rFonts w:hint="eastAsia"/>
        </w:rPr>
        <w:t>合</w:t>
      </w:r>
      <w:bookmarkEnd w:id="176"/>
      <w:bookmarkEnd w:id="177"/>
      <w:bookmarkEnd w:id="178"/>
      <w:bookmarkEnd w:id="179"/>
      <w:bookmarkEnd w:id="180"/>
      <w:r>
        <w:rPr>
          <w:rFonts w:hint="eastAsia"/>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68"/>
        <w:gridCol w:w="3511"/>
        <w:gridCol w:w="2956"/>
      </w:tblGrid>
      <w:tr w:rsidR="00000000">
        <w:trPr>
          <w:divId w:val="1551725012"/>
        </w:trPr>
        <w:tc>
          <w:tcPr>
            <w:tcW w:w="22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000000" w:rsidRDefault="00FE3979">
            <w:pPr>
              <w:jc w:val="center"/>
              <w:rPr>
                <w:rFonts w:hint="eastAsia"/>
              </w:rPr>
            </w:pPr>
            <w:r>
              <w:rPr>
                <w:rFonts w:ascii="宋体" w:hAnsi="宋体" w:hint="eastAsia"/>
                <w:color w:val="000000"/>
              </w:rPr>
              <w:t>行业类别</w:t>
            </w:r>
            <w:r>
              <w:rPr>
                <w:rFonts w:ascii="宋体" w:hAnsi="宋体" w:hint="eastAsia"/>
                <w:color w:val="000000"/>
              </w:rPr>
              <w:t xml:space="preserve"> </w:t>
            </w:r>
          </w:p>
        </w:tc>
        <w:tc>
          <w:tcPr>
            <w:tcW w:w="33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000000" w:rsidRDefault="00FE3979">
            <w:pPr>
              <w:jc w:val="center"/>
            </w:pPr>
            <w:r>
              <w:rPr>
                <w:rFonts w:ascii="宋体" w:hAnsi="宋体" w:hint="eastAsia"/>
                <w:color w:val="000000"/>
              </w:rPr>
              <w:t>公允价值（人民币）</w:t>
            </w:r>
            <w:r>
              <w:rPr>
                <w:rFonts w:ascii="宋体" w:hAnsi="宋体" w:hint="eastAsia"/>
                <w:color w:val="000000"/>
              </w:rPr>
              <w:t xml:space="preserve"> </w:t>
            </w:r>
          </w:p>
        </w:tc>
        <w:tc>
          <w:tcPr>
            <w:tcW w:w="27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000000" w:rsidRDefault="00FE3979">
            <w:pPr>
              <w:jc w:val="center"/>
            </w:pPr>
            <w:r>
              <w:rPr>
                <w:rFonts w:ascii="宋体" w:hAnsi="宋体" w:hint="eastAsia"/>
                <w:color w:val="000000"/>
              </w:rPr>
              <w:t>占基金资产净值比例（</w:t>
            </w:r>
            <w:r>
              <w:rPr>
                <w:rFonts w:ascii="宋体" w:hAnsi="宋体" w:hint="eastAsia"/>
                <w:color w:val="000000"/>
              </w:rPr>
              <w:t>%</w:t>
            </w:r>
            <w:r>
              <w:rPr>
                <w:rFonts w:ascii="宋体" w:hAnsi="宋体" w:hint="eastAsia"/>
                <w:color w:val="000000"/>
              </w:rPr>
              <w:t>）</w:t>
            </w:r>
            <w:r>
              <w:rPr>
                <w:rFonts w:ascii="宋体" w:hAnsi="宋体" w:hint="eastAsia"/>
                <w:color w:val="000000"/>
              </w:rPr>
              <w:t xml:space="preserve"> </w:t>
            </w:r>
          </w:p>
        </w:tc>
      </w:tr>
      <w:tr w:rsidR="00000000">
        <w:trPr>
          <w:divId w:val="1551725012"/>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000000" w:rsidRDefault="00FE3979">
            <w:pPr>
              <w:jc w:val="left"/>
            </w:pPr>
            <w:r>
              <w:rPr>
                <w:rFonts w:ascii="宋体" w:hAnsi="宋体" w:hint="eastAsia"/>
                <w:szCs w:val="24"/>
                <w:lang w:eastAsia="zh-Hans"/>
              </w:rPr>
              <w:t>基础材</w:t>
            </w:r>
            <w:r>
              <w:rPr>
                <w:rFonts w:ascii="宋体" w:hAnsi="宋体" w:hint="eastAsia"/>
                <w:szCs w:val="24"/>
                <w:lang w:eastAsia="zh-Hans"/>
              </w:rPr>
              <w:t>料</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000000" w:rsidRDefault="00FE3979">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000000" w:rsidRDefault="00FE3979">
            <w:pPr>
              <w:jc w:val="right"/>
            </w:pPr>
            <w:r>
              <w:rPr>
                <w:rFonts w:ascii="宋体" w:hAnsi="宋体" w:hint="eastAsia"/>
                <w:szCs w:val="24"/>
                <w:lang w:eastAsia="zh-Hans"/>
              </w:rPr>
              <w:t>-</w:t>
            </w:r>
          </w:p>
        </w:tc>
      </w:tr>
      <w:tr w:rsidR="00000000">
        <w:trPr>
          <w:divId w:val="1551725012"/>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000000" w:rsidRDefault="00FE3979">
            <w:pPr>
              <w:jc w:val="left"/>
            </w:pPr>
            <w:r>
              <w:rPr>
                <w:rFonts w:ascii="宋体" w:hAnsi="宋体" w:hint="eastAsia"/>
                <w:szCs w:val="24"/>
                <w:lang w:eastAsia="zh-Hans"/>
              </w:rPr>
              <w:t>消费者非必需</w:t>
            </w:r>
            <w:r>
              <w:rPr>
                <w:rFonts w:ascii="宋体" w:hAnsi="宋体" w:hint="eastAsia"/>
                <w:szCs w:val="24"/>
                <w:lang w:eastAsia="zh-Hans"/>
              </w:rPr>
              <w:t>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000000" w:rsidRDefault="00FE3979">
            <w:pPr>
              <w:jc w:val="right"/>
            </w:pPr>
            <w:r>
              <w:rPr>
                <w:rFonts w:ascii="宋体" w:hAnsi="宋体" w:hint="eastAsia"/>
                <w:szCs w:val="24"/>
                <w:lang w:eastAsia="zh-Hans"/>
              </w:rPr>
              <w:t>13,453,938.5</w:t>
            </w:r>
            <w:r>
              <w:rPr>
                <w:rFonts w:ascii="宋体" w:hAnsi="宋体" w:hint="eastAsia"/>
                <w:szCs w:val="24"/>
                <w:lang w:eastAsia="zh-Hans"/>
              </w:rPr>
              <w:t>7</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000000" w:rsidRDefault="00FE3979">
            <w:pPr>
              <w:jc w:val="right"/>
            </w:pPr>
            <w:r>
              <w:rPr>
                <w:rFonts w:ascii="宋体" w:hAnsi="宋体" w:hint="eastAsia"/>
                <w:szCs w:val="24"/>
                <w:lang w:eastAsia="zh-Hans"/>
              </w:rPr>
              <w:t>7.0</w:t>
            </w:r>
            <w:r>
              <w:rPr>
                <w:rFonts w:ascii="宋体" w:hAnsi="宋体" w:hint="eastAsia"/>
                <w:szCs w:val="24"/>
                <w:lang w:eastAsia="zh-Hans"/>
              </w:rPr>
              <w:t>7</w:t>
            </w:r>
          </w:p>
        </w:tc>
      </w:tr>
      <w:tr w:rsidR="00000000">
        <w:trPr>
          <w:divId w:val="1551725012"/>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000000" w:rsidRDefault="00FE3979">
            <w:pPr>
              <w:jc w:val="left"/>
            </w:pPr>
            <w:r>
              <w:rPr>
                <w:rFonts w:ascii="宋体" w:hAnsi="宋体" w:hint="eastAsia"/>
                <w:szCs w:val="24"/>
                <w:lang w:eastAsia="zh-Hans"/>
              </w:rPr>
              <w:t>消费者常用</w:t>
            </w:r>
            <w:r>
              <w:rPr>
                <w:rFonts w:ascii="宋体" w:hAnsi="宋体" w:hint="eastAsia"/>
                <w:szCs w:val="24"/>
                <w:lang w:eastAsia="zh-Hans"/>
              </w:rPr>
              <w:t>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000000" w:rsidRDefault="00FE3979">
            <w:pPr>
              <w:jc w:val="right"/>
            </w:pPr>
            <w:r>
              <w:rPr>
                <w:rFonts w:ascii="宋体" w:hAnsi="宋体" w:hint="eastAsia"/>
                <w:szCs w:val="24"/>
                <w:lang w:eastAsia="zh-Hans"/>
              </w:rPr>
              <w:t>367,101.7</w:t>
            </w:r>
            <w:r>
              <w:rPr>
                <w:rFonts w:ascii="宋体" w:hAnsi="宋体" w:hint="eastAsia"/>
                <w:szCs w:val="24"/>
                <w:lang w:eastAsia="zh-Hans"/>
              </w:rPr>
              <w:t>7</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000000" w:rsidRDefault="00FE3979">
            <w:pPr>
              <w:jc w:val="right"/>
            </w:pPr>
            <w:r>
              <w:rPr>
                <w:rFonts w:ascii="宋体" w:hAnsi="宋体" w:hint="eastAsia"/>
                <w:szCs w:val="24"/>
                <w:lang w:eastAsia="zh-Hans"/>
              </w:rPr>
              <w:t>0.1</w:t>
            </w:r>
            <w:r>
              <w:rPr>
                <w:rFonts w:ascii="宋体" w:hAnsi="宋体" w:hint="eastAsia"/>
                <w:szCs w:val="24"/>
                <w:lang w:eastAsia="zh-Hans"/>
              </w:rPr>
              <w:t>9</w:t>
            </w:r>
          </w:p>
        </w:tc>
      </w:tr>
      <w:tr w:rsidR="00000000">
        <w:trPr>
          <w:divId w:val="1551725012"/>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000000" w:rsidRDefault="00FE3979">
            <w:pPr>
              <w:jc w:val="left"/>
            </w:pPr>
            <w:r>
              <w:rPr>
                <w:rFonts w:ascii="宋体" w:hAnsi="宋体" w:hint="eastAsia"/>
                <w:szCs w:val="24"/>
                <w:lang w:eastAsia="zh-Hans"/>
              </w:rPr>
              <w:t>能</w:t>
            </w:r>
            <w:r>
              <w:rPr>
                <w:rFonts w:ascii="宋体" w:hAnsi="宋体" w:hint="eastAsia"/>
                <w:szCs w:val="24"/>
                <w:lang w:eastAsia="zh-Hans"/>
              </w:rPr>
              <w:t>源</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000000" w:rsidRDefault="00FE3979">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000000" w:rsidRDefault="00FE3979">
            <w:pPr>
              <w:jc w:val="right"/>
            </w:pPr>
            <w:r>
              <w:rPr>
                <w:rFonts w:ascii="宋体" w:hAnsi="宋体" w:hint="eastAsia"/>
                <w:szCs w:val="24"/>
                <w:lang w:eastAsia="zh-Hans"/>
              </w:rPr>
              <w:t>-</w:t>
            </w:r>
          </w:p>
        </w:tc>
      </w:tr>
      <w:tr w:rsidR="00000000">
        <w:trPr>
          <w:divId w:val="1551725012"/>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000000" w:rsidRDefault="00FE3979">
            <w:pPr>
              <w:jc w:val="left"/>
            </w:pPr>
            <w:r>
              <w:rPr>
                <w:rFonts w:ascii="宋体" w:hAnsi="宋体" w:hint="eastAsia"/>
                <w:szCs w:val="24"/>
                <w:lang w:eastAsia="zh-Hans"/>
              </w:rPr>
              <w:t>金</w:t>
            </w:r>
            <w:r>
              <w:rPr>
                <w:rFonts w:ascii="宋体" w:hAnsi="宋体" w:hint="eastAsia"/>
                <w:szCs w:val="24"/>
                <w:lang w:eastAsia="zh-Hans"/>
              </w:rPr>
              <w:t>融</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000000" w:rsidRDefault="00FE3979">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000000" w:rsidRDefault="00FE3979">
            <w:pPr>
              <w:jc w:val="right"/>
            </w:pPr>
            <w:r>
              <w:rPr>
                <w:rFonts w:ascii="宋体" w:hAnsi="宋体" w:hint="eastAsia"/>
                <w:szCs w:val="24"/>
                <w:lang w:eastAsia="zh-Hans"/>
              </w:rPr>
              <w:t>-</w:t>
            </w:r>
          </w:p>
        </w:tc>
      </w:tr>
      <w:tr w:rsidR="00000000">
        <w:trPr>
          <w:divId w:val="1551725012"/>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000000" w:rsidRDefault="00FE3979">
            <w:pPr>
              <w:jc w:val="left"/>
            </w:pPr>
            <w:r>
              <w:rPr>
                <w:rFonts w:ascii="宋体" w:hAnsi="宋体" w:hint="eastAsia"/>
                <w:szCs w:val="24"/>
                <w:lang w:eastAsia="zh-Hans"/>
              </w:rPr>
              <w:t>医疗保</w:t>
            </w:r>
            <w:r>
              <w:rPr>
                <w:rFonts w:ascii="宋体" w:hAnsi="宋体" w:hint="eastAsia"/>
                <w:szCs w:val="24"/>
                <w:lang w:eastAsia="zh-Hans"/>
              </w:rPr>
              <w:t>健</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000000" w:rsidRDefault="00FE3979">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000000" w:rsidRDefault="00FE3979">
            <w:pPr>
              <w:jc w:val="right"/>
            </w:pPr>
            <w:r>
              <w:rPr>
                <w:rFonts w:ascii="宋体" w:hAnsi="宋体" w:hint="eastAsia"/>
                <w:szCs w:val="24"/>
                <w:lang w:eastAsia="zh-Hans"/>
              </w:rPr>
              <w:t>-</w:t>
            </w:r>
          </w:p>
        </w:tc>
      </w:tr>
      <w:tr w:rsidR="00000000">
        <w:trPr>
          <w:divId w:val="1551725012"/>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000000" w:rsidRDefault="00FE3979">
            <w:pPr>
              <w:jc w:val="left"/>
            </w:pPr>
            <w:r>
              <w:rPr>
                <w:rFonts w:ascii="宋体" w:hAnsi="宋体" w:hint="eastAsia"/>
                <w:szCs w:val="24"/>
                <w:lang w:eastAsia="zh-Hans"/>
              </w:rPr>
              <w:t>工</w:t>
            </w:r>
            <w:r>
              <w:rPr>
                <w:rFonts w:ascii="宋体" w:hAnsi="宋体" w:hint="eastAsia"/>
                <w:szCs w:val="24"/>
                <w:lang w:eastAsia="zh-Hans"/>
              </w:rPr>
              <w:t>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000000" w:rsidRDefault="00FE3979">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000000" w:rsidRDefault="00FE3979">
            <w:pPr>
              <w:jc w:val="right"/>
            </w:pPr>
            <w:r>
              <w:rPr>
                <w:rFonts w:ascii="宋体" w:hAnsi="宋体" w:hint="eastAsia"/>
                <w:szCs w:val="24"/>
                <w:lang w:eastAsia="zh-Hans"/>
              </w:rPr>
              <w:t>-</w:t>
            </w:r>
          </w:p>
        </w:tc>
      </w:tr>
      <w:tr w:rsidR="00000000">
        <w:trPr>
          <w:divId w:val="1551725012"/>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000000" w:rsidRDefault="00FE3979">
            <w:pPr>
              <w:jc w:val="left"/>
            </w:pPr>
            <w:r>
              <w:rPr>
                <w:rFonts w:ascii="宋体" w:hAnsi="宋体" w:hint="eastAsia"/>
                <w:szCs w:val="24"/>
                <w:lang w:eastAsia="zh-Hans"/>
              </w:rPr>
              <w:t>信息技</w:t>
            </w:r>
            <w:r>
              <w:rPr>
                <w:rFonts w:ascii="宋体" w:hAnsi="宋体" w:hint="eastAsia"/>
                <w:szCs w:val="24"/>
                <w:lang w:eastAsia="zh-Hans"/>
              </w:rPr>
              <w:t>术</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000000" w:rsidRDefault="00FE3979">
            <w:pPr>
              <w:jc w:val="right"/>
            </w:pPr>
            <w:r>
              <w:rPr>
                <w:rFonts w:ascii="宋体" w:hAnsi="宋体" w:hint="eastAsia"/>
                <w:szCs w:val="24"/>
                <w:lang w:eastAsia="zh-Hans"/>
              </w:rPr>
              <w:t>28,824,608.8</w:t>
            </w:r>
            <w:r>
              <w:rPr>
                <w:rFonts w:ascii="宋体" w:hAnsi="宋体" w:hint="eastAsia"/>
                <w:szCs w:val="24"/>
                <w:lang w:eastAsia="zh-Hans"/>
              </w:rPr>
              <w:t>9</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000000" w:rsidRDefault="00FE3979">
            <w:pPr>
              <w:jc w:val="right"/>
            </w:pPr>
            <w:r>
              <w:rPr>
                <w:rFonts w:ascii="宋体" w:hAnsi="宋体" w:hint="eastAsia"/>
                <w:szCs w:val="24"/>
                <w:lang w:eastAsia="zh-Hans"/>
              </w:rPr>
              <w:t>15.1</w:t>
            </w:r>
            <w:r>
              <w:rPr>
                <w:rFonts w:ascii="宋体" w:hAnsi="宋体" w:hint="eastAsia"/>
                <w:szCs w:val="24"/>
                <w:lang w:eastAsia="zh-Hans"/>
              </w:rPr>
              <w:t>5</w:t>
            </w:r>
          </w:p>
        </w:tc>
      </w:tr>
      <w:tr w:rsidR="00000000">
        <w:trPr>
          <w:divId w:val="1551725012"/>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000000" w:rsidRDefault="00FE3979">
            <w:pPr>
              <w:jc w:val="left"/>
            </w:pPr>
            <w:r>
              <w:rPr>
                <w:rFonts w:ascii="宋体" w:hAnsi="宋体" w:hint="eastAsia"/>
                <w:szCs w:val="24"/>
                <w:lang w:eastAsia="zh-Hans"/>
              </w:rPr>
              <w:t>电信服</w:t>
            </w:r>
            <w:r>
              <w:rPr>
                <w:rFonts w:ascii="宋体" w:hAnsi="宋体" w:hint="eastAsia"/>
                <w:szCs w:val="24"/>
                <w:lang w:eastAsia="zh-Hans"/>
              </w:rPr>
              <w:t>务</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000000" w:rsidRDefault="00FE3979">
            <w:pPr>
              <w:jc w:val="right"/>
            </w:pPr>
            <w:r>
              <w:rPr>
                <w:rFonts w:ascii="宋体" w:hAnsi="宋体" w:hint="eastAsia"/>
                <w:szCs w:val="24"/>
                <w:lang w:eastAsia="zh-Hans"/>
              </w:rPr>
              <w:t>963,157.6</w:t>
            </w:r>
            <w:r>
              <w:rPr>
                <w:rFonts w:ascii="宋体" w:hAnsi="宋体" w:hint="eastAsia"/>
                <w:szCs w:val="24"/>
                <w:lang w:eastAsia="zh-Hans"/>
              </w:rPr>
              <w:t>7</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000000" w:rsidRDefault="00FE3979">
            <w:pPr>
              <w:jc w:val="right"/>
            </w:pPr>
            <w:r>
              <w:rPr>
                <w:rFonts w:ascii="宋体" w:hAnsi="宋体" w:hint="eastAsia"/>
                <w:szCs w:val="24"/>
                <w:lang w:eastAsia="zh-Hans"/>
              </w:rPr>
              <w:t>0.5</w:t>
            </w:r>
            <w:r>
              <w:rPr>
                <w:rFonts w:ascii="宋体" w:hAnsi="宋体" w:hint="eastAsia"/>
                <w:szCs w:val="24"/>
                <w:lang w:eastAsia="zh-Hans"/>
              </w:rPr>
              <w:t>1</w:t>
            </w:r>
          </w:p>
        </w:tc>
      </w:tr>
      <w:tr w:rsidR="00000000">
        <w:trPr>
          <w:divId w:val="1551725012"/>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000000" w:rsidRDefault="00FE3979">
            <w:pPr>
              <w:jc w:val="left"/>
            </w:pPr>
            <w:r>
              <w:rPr>
                <w:rFonts w:ascii="宋体" w:hAnsi="宋体" w:hint="eastAsia"/>
                <w:szCs w:val="24"/>
                <w:lang w:eastAsia="zh-Hans"/>
              </w:rPr>
              <w:t>公用事</w:t>
            </w:r>
            <w:r>
              <w:rPr>
                <w:rFonts w:ascii="宋体" w:hAnsi="宋体" w:hint="eastAsia"/>
                <w:szCs w:val="24"/>
                <w:lang w:eastAsia="zh-Hans"/>
              </w:rPr>
              <w:t>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000000" w:rsidRDefault="00FE3979">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000000" w:rsidRDefault="00FE3979">
            <w:pPr>
              <w:jc w:val="right"/>
            </w:pPr>
            <w:r>
              <w:rPr>
                <w:rFonts w:ascii="宋体" w:hAnsi="宋体" w:hint="eastAsia"/>
                <w:szCs w:val="24"/>
                <w:lang w:eastAsia="zh-Hans"/>
              </w:rPr>
              <w:t>-</w:t>
            </w:r>
          </w:p>
        </w:tc>
      </w:tr>
      <w:tr w:rsidR="00000000">
        <w:trPr>
          <w:divId w:val="1551725012"/>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000000" w:rsidRDefault="00FE3979">
            <w:pPr>
              <w:jc w:val="left"/>
            </w:pPr>
            <w:r>
              <w:rPr>
                <w:rFonts w:ascii="宋体" w:hAnsi="宋体" w:hint="eastAsia"/>
                <w:szCs w:val="24"/>
                <w:lang w:eastAsia="zh-Hans"/>
              </w:rPr>
              <w:t>房地</w:t>
            </w:r>
            <w:r>
              <w:rPr>
                <w:rFonts w:ascii="宋体" w:hAnsi="宋体" w:hint="eastAsia"/>
                <w:szCs w:val="24"/>
                <w:lang w:eastAsia="zh-Hans"/>
              </w:rPr>
              <w:t>产</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000000" w:rsidRDefault="00FE3979">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000000" w:rsidRDefault="00FE3979">
            <w:pPr>
              <w:jc w:val="right"/>
            </w:pPr>
            <w:r>
              <w:rPr>
                <w:rFonts w:ascii="宋体" w:hAnsi="宋体" w:hint="eastAsia"/>
                <w:szCs w:val="24"/>
                <w:lang w:eastAsia="zh-Hans"/>
              </w:rPr>
              <w:t>-</w:t>
            </w:r>
          </w:p>
        </w:tc>
      </w:tr>
      <w:tr w:rsidR="00000000">
        <w:trPr>
          <w:divId w:val="1551725012"/>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000000" w:rsidRDefault="00FE3979">
            <w:pPr>
              <w:jc w:val="left"/>
            </w:pPr>
            <w:r>
              <w:rPr>
                <w:rFonts w:ascii="宋体" w:hAnsi="宋体" w:hint="eastAsia"/>
                <w:color w:val="000000"/>
              </w:rPr>
              <w:t>合计</w:t>
            </w:r>
            <w:r>
              <w:rPr>
                <w:rFonts w:ascii="宋体" w:hAnsi="宋体" w:hint="eastAsia"/>
                <w:color w:val="000000"/>
              </w:rPr>
              <w:t xml:space="preserve"> </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000000" w:rsidRDefault="00FE3979">
            <w:pPr>
              <w:jc w:val="right"/>
            </w:pPr>
            <w:r>
              <w:rPr>
                <w:rFonts w:ascii="宋体" w:hAnsi="宋体" w:hint="eastAsia"/>
                <w:szCs w:val="24"/>
                <w:lang w:eastAsia="zh-Hans"/>
              </w:rPr>
              <w:t>43,608,806.9</w:t>
            </w:r>
            <w:r>
              <w:rPr>
                <w:rFonts w:ascii="宋体" w:hAnsi="宋体" w:hint="eastAsia"/>
                <w:szCs w:val="24"/>
                <w:lang w:eastAsia="zh-Hans"/>
              </w:rPr>
              <w:t>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000000" w:rsidRDefault="00FE3979">
            <w:pPr>
              <w:jc w:val="right"/>
            </w:pPr>
            <w:r>
              <w:rPr>
                <w:rFonts w:ascii="宋体" w:hAnsi="宋体" w:hint="eastAsia"/>
                <w:szCs w:val="24"/>
                <w:lang w:eastAsia="zh-Hans"/>
              </w:rPr>
              <w:t>22.9</w:t>
            </w:r>
            <w:r>
              <w:rPr>
                <w:rFonts w:ascii="宋体" w:hAnsi="宋体" w:hint="eastAsia"/>
                <w:szCs w:val="24"/>
                <w:lang w:eastAsia="zh-Hans"/>
              </w:rPr>
              <w:t>2</w:t>
            </w:r>
          </w:p>
        </w:tc>
      </w:tr>
    </w:tbl>
    <w:p w:rsidR="00000000" w:rsidRDefault="00FE3979">
      <w:pPr>
        <w:spacing w:line="360" w:lineRule="auto"/>
        <w:divId w:val="2112823063"/>
      </w:pPr>
      <w:r>
        <w:rPr>
          <w:rFonts w:ascii="宋体" w:hAnsi="宋体" w:hint="eastAsia"/>
          <w:szCs w:val="21"/>
        </w:rPr>
        <w:t>注</w:t>
      </w:r>
      <w:r>
        <w:rPr>
          <w:rFonts w:ascii="宋体" w:hAnsi="宋体" w:hint="eastAsia"/>
          <w:szCs w:val="21"/>
        </w:rPr>
        <w:t>：</w:t>
      </w:r>
      <w:r>
        <w:rPr>
          <w:rFonts w:ascii="宋体" w:hAnsi="宋体" w:hint="eastAsia"/>
          <w:szCs w:val="21"/>
          <w:lang w:eastAsia="zh-Hans"/>
        </w:rPr>
        <w:t>以上分类采用全球行业分类标准（</w:t>
      </w:r>
      <w:r>
        <w:rPr>
          <w:rFonts w:ascii="宋体" w:hAnsi="宋体" w:hint="eastAsia"/>
          <w:szCs w:val="21"/>
          <w:lang w:eastAsia="zh-Hans"/>
        </w:rPr>
        <w:t>GICS</w:t>
      </w:r>
      <w:r>
        <w:rPr>
          <w:rFonts w:ascii="宋体" w:hAnsi="宋体" w:hint="eastAsia"/>
          <w:szCs w:val="21"/>
          <w:lang w:eastAsia="zh-Hans"/>
        </w:rPr>
        <w:t>）</w:t>
      </w:r>
      <w:r>
        <w:rPr>
          <w:rFonts w:ascii="宋体" w:hAnsi="宋体" w:hint="eastAsia"/>
          <w:szCs w:val="21"/>
          <w:lang w:eastAsia="zh-Hans"/>
        </w:rPr>
        <w:t>。</w:t>
      </w:r>
    </w:p>
    <w:p w:rsidR="00000000" w:rsidRDefault="00FE3979">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r>
        <w:rPr>
          <w:rFonts w:hint="eastAsia"/>
        </w:rPr>
        <w:t>期末按公允价值占基金资产净值比例大小排序的股票投资明</w:t>
      </w:r>
      <w:r>
        <w:rPr>
          <w:rFonts w:hint="eastAsia"/>
        </w:rPr>
        <w:t>细</w:t>
      </w:r>
      <w:bookmarkEnd w:id="182"/>
    </w:p>
    <w:p w:rsidR="00000000" w:rsidRDefault="00FE3979">
      <w:pPr>
        <w:pStyle w:val="XBRLTitle3"/>
        <w:spacing w:before="156"/>
        <w:ind w:left="0"/>
        <w:rPr>
          <w:rFonts w:hint="eastAsia"/>
        </w:rPr>
      </w:pPr>
      <w:bookmarkStart w:id="191" w:name="_Toc178982962"/>
      <w:bookmarkStart w:id="192" w:name="_Toc485300376"/>
      <w:bookmarkStart w:id="193" w:name="_Toc497398256"/>
      <w:bookmarkStart w:id="194" w:name="_Toc453852756"/>
      <w:bookmarkStart w:id="195" w:name="_Toc454983411"/>
      <w:r>
        <w:rPr>
          <w:rFonts w:hAnsi="宋体" w:hint="eastAsia"/>
        </w:rPr>
        <w:t>报告期末按公允价值占基金资产净值比例大小排序的前十名股票投资明</w:t>
      </w:r>
      <w:r>
        <w:rPr>
          <w:rFonts w:hAnsi="宋体" w:hint="eastAsia"/>
        </w:rPr>
        <w:t>细</w:t>
      </w:r>
      <w:bookmarkEnd w:id="191"/>
      <w:bookmarkEnd w:id="192"/>
      <w:bookmarkEnd w:id="193"/>
      <w:bookmarkEnd w:id="194"/>
      <w:bookmarkEnd w:id="1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000000">
        <w:trPr>
          <w:divId w:val="1050424303"/>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FE3979">
            <w:pPr>
              <w:jc w:val="center"/>
              <w:rPr>
                <w:rFonts w:hint="eastAsia"/>
              </w:rPr>
            </w:pPr>
            <w:r>
              <w:rPr>
                <w:rFonts w:ascii="宋体" w:hAnsi="宋体" w:hint="eastAsia"/>
                <w:color w:val="000000"/>
              </w:rPr>
              <w:t>序号</w:t>
            </w:r>
            <w:r>
              <w:rPr>
                <w:rFonts w:ascii="宋体" w:hAnsi="宋体" w:hint="eastAsia"/>
                <w:color w:val="000000"/>
              </w:rPr>
              <w:t xml:space="preserve">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FE3979">
            <w:pPr>
              <w:jc w:val="center"/>
            </w:pPr>
            <w:r>
              <w:rPr>
                <w:rFonts w:ascii="宋体" w:hAnsi="宋体" w:hint="eastAsia"/>
                <w:color w:val="000000"/>
              </w:rPr>
              <w:t>股票代码</w:t>
            </w:r>
            <w:r>
              <w:rPr>
                <w:rFonts w:ascii="宋体" w:hAnsi="宋体" w:hint="eastAsia"/>
                <w:color w:val="000000"/>
              </w:rPr>
              <w:t xml:space="preserve">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FE3979">
            <w:pPr>
              <w:jc w:val="center"/>
            </w:pPr>
            <w:r>
              <w:rPr>
                <w:rFonts w:ascii="宋体" w:hAnsi="宋体" w:hint="eastAsia"/>
                <w:color w:val="000000"/>
              </w:rPr>
              <w:t>股票名称</w:t>
            </w:r>
            <w:r>
              <w:rPr>
                <w:rFonts w:ascii="宋体" w:hAnsi="宋体" w:hint="eastAsia"/>
                <w:color w:val="000000"/>
              </w:rPr>
              <w:t xml:space="preserve">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FE3979">
            <w:pPr>
              <w:jc w:val="center"/>
            </w:pPr>
            <w:r>
              <w:rPr>
                <w:rFonts w:ascii="宋体" w:hAnsi="宋体" w:hint="eastAsia"/>
                <w:color w:val="000000"/>
              </w:rPr>
              <w:t>数量（股）</w:t>
            </w:r>
            <w:r>
              <w:rPr>
                <w:rFonts w:ascii="宋体" w:hAnsi="宋体" w:hint="eastAsia"/>
                <w:color w:val="000000"/>
              </w:rPr>
              <w:t xml:space="preserve">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FE3979">
            <w:pPr>
              <w:jc w:val="center"/>
            </w:pPr>
            <w:r>
              <w:rPr>
                <w:rFonts w:ascii="宋体" w:hAnsi="宋体" w:hint="eastAsia"/>
                <w:color w:val="000000"/>
              </w:rPr>
              <w:t>公允价值（元）</w:t>
            </w:r>
            <w:r>
              <w:rPr>
                <w:rFonts w:ascii="宋体" w:hAnsi="宋体" w:hint="eastAsia"/>
                <w:color w:val="000000"/>
              </w:rPr>
              <w:t xml:space="preserve">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FE3979">
            <w:pPr>
              <w:jc w:val="center"/>
            </w:pPr>
            <w:r>
              <w:rPr>
                <w:rFonts w:ascii="宋体" w:hAnsi="宋体" w:hint="eastAsia"/>
                <w:color w:val="000000"/>
              </w:rPr>
              <w:t>占基金资产净值比例（</w:t>
            </w:r>
            <w:r>
              <w:rPr>
                <w:rFonts w:ascii="宋体" w:hAnsi="宋体" w:hint="eastAsia"/>
                <w:color w:val="000000"/>
              </w:rPr>
              <w:t>%</w:t>
            </w:r>
            <w:r>
              <w:rPr>
                <w:rFonts w:ascii="宋体" w:hAnsi="宋体" w:hint="eastAsia"/>
                <w:color w:val="000000"/>
              </w:rPr>
              <w:t>）</w:t>
            </w:r>
            <w:r>
              <w:rPr>
                <w:rFonts w:ascii="宋体" w:hAnsi="宋体" w:hint="eastAsia"/>
                <w:color w:val="000000"/>
              </w:rPr>
              <w:t xml:space="preserve"> </w:t>
            </w:r>
          </w:p>
        </w:tc>
      </w:tr>
      <w:tr w:rsidR="00000000">
        <w:trPr>
          <w:divId w:val="105042430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center"/>
            </w:pPr>
            <w:r>
              <w:rPr>
                <w:rFonts w:ascii="宋体" w:hAnsi="宋体" w:hint="eastAsia"/>
                <w:szCs w:val="24"/>
                <w:lang w:eastAsia="zh-Hans"/>
              </w:rPr>
              <w:t>0098</w:t>
            </w:r>
            <w:r>
              <w:rPr>
                <w:rFonts w:ascii="宋体" w:hAnsi="宋体" w:hint="eastAsia"/>
                <w:szCs w:val="24"/>
                <w:lang w:eastAsia="zh-Hans"/>
              </w:rPr>
              <w:t>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center"/>
            </w:pPr>
            <w:r>
              <w:rPr>
                <w:rFonts w:ascii="宋体" w:hAnsi="宋体" w:hint="eastAsia"/>
                <w:szCs w:val="24"/>
                <w:lang w:eastAsia="zh-Hans"/>
              </w:rPr>
              <w:t>中芯国</w:t>
            </w:r>
            <w:r>
              <w:rPr>
                <w:rFonts w:ascii="宋体" w:hAnsi="宋体" w:hint="eastAsia"/>
                <w:szCs w:val="24"/>
                <w:lang w:eastAsia="zh-Hans"/>
              </w:rPr>
              <w:t>际</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right"/>
            </w:pPr>
            <w:r>
              <w:rPr>
                <w:rFonts w:ascii="宋体" w:hAnsi="宋体" w:hint="eastAsia"/>
                <w:szCs w:val="24"/>
                <w:lang w:eastAsia="zh-Hans"/>
              </w:rPr>
              <w:t>364,50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right"/>
            </w:pPr>
            <w:r>
              <w:rPr>
                <w:rFonts w:ascii="宋体" w:hAnsi="宋体" w:hint="eastAsia"/>
                <w:szCs w:val="24"/>
                <w:lang w:eastAsia="zh-Hans"/>
              </w:rPr>
              <w:t>15,506,727.7</w:t>
            </w:r>
            <w:r>
              <w:rPr>
                <w:rFonts w:ascii="宋体" w:hAnsi="宋体" w:hint="eastAsia"/>
                <w:szCs w:val="24"/>
                <w:lang w:eastAsia="zh-Hans"/>
              </w:rPr>
              <w:t>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right"/>
            </w:pPr>
            <w:r>
              <w:rPr>
                <w:rFonts w:ascii="宋体" w:hAnsi="宋体" w:hint="eastAsia"/>
                <w:szCs w:val="24"/>
                <w:lang w:eastAsia="zh-Hans"/>
              </w:rPr>
              <w:t>8.1</w:t>
            </w:r>
            <w:r>
              <w:rPr>
                <w:rFonts w:ascii="宋体" w:hAnsi="宋体" w:hint="eastAsia"/>
                <w:szCs w:val="24"/>
                <w:lang w:eastAsia="zh-Hans"/>
              </w:rPr>
              <w:t>5</w:t>
            </w:r>
          </w:p>
        </w:tc>
      </w:tr>
      <w:tr w:rsidR="00000000">
        <w:trPr>
          <w:divId w:val="105042430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center"/>
            </w:pPr>
            <w:r>
              <w:rPr>
                <w:rFonts w:ascii="宋体" w:hAnsi="宋体" w:hint="eastAsia"/>
                <w:szCs w:val="24"/>
                <w:lang w:eastAsia="zh-Hans"/>
              </w:rPr>
              <w:t>68825</w:t>
            </w:r>
            <w:r>
              <w:rPr>
                <w:rFonts w:ascii="宋体" w:hAnsi="宋体" w:hint="eastAsia"/>
                <w:szCs w:val="24"/>
                <w:lang w:eastAsia="zh-Hans"/>
              </w:rPr>
              <w:t>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center"/>
            </w:pPr>
            <w:r>
              <w:rPr>
                <w:rFonts w:ascii="宋体" w:hAnsi="宋体" w:hint="eastAsia"/>
                <w:szCs w:val="24"/>
                <w:lang w:eastAsia="zh-Hans"/>
              </w:rPr>
              <w:t>寒武</w:t>
            </w:r>
            <w:r>
              <w:rPr>
                <w:rFonts w:ascii="宋体" w:hAnsi="宋体" w:hint="eastAsia"/>
                <w:szCs w:val="24"/>
                <w:lang w:eastAsia="zh-Hans"/>
              </w:rPr>
              <w:t>纪</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right"/>
            </w:pPr>
            <w:r>
              <w:rPr>
                <w:rFonts w:ascii="宋体" w:hAnsi="宋体" w:hint="eastAsia"/>
                <w:szCs w:val="24"/>
                <w:lang w:eastAsia="zh-Hans"/>
              </w:rPr>
              <w:t>22,01</w:t>
            </w:r>
            <w:r>
              <w:rPr>
                <w:rFonts w:ascii="宋体" w:hAnsi="宋体" w:hint="eastAsia"/>
                <w:szCs w:val="24"/>
                <w:lang w:eastAsia="zh-Hans"/>
              </w:rPr>
              <w:t>6</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right"/>
            </w:pPr>
            <w:r>
              <w:rPr>
                <w:rFonts w:ascii="宋体" w:hAnsi="宋体" w:hint="eastAsia"/>
                <w:szCs w:val="24"/>
                <w:lang w:eastAsia="zh-Hans"/>
              </w:rPr>
              <w:t>13,715,968.0</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right"/>
            </w:pPr>
            <w:r>
              <w:rPr>
                <w:rFonts w:ascii="宋体" w:hAnsi="宋体" w:hint="eastAsia"/>
                <w:szCs w:val="24"/>
                <w:lang w:eastAsia="zh-Hans"/>
              </w:rPr>
              <w:t>7.2</w:t>
            </w:r>
            <w:r>
              <w:rPr>
                <w:rFonts w:ascii="宋体" w:hAnsi="宋体" w:hint="eastAsia"/>
                <w:szCs w:val="24"/>
                <w:lang w:eastAsia="zh-Hans"/>
              </w:rPr>
              <w:t>1</w:t>
            </w:r>
          </w:p>
        </w:tc>
      </w:tr>
      <w:tr w:rsidR="00000000">
        <w:trPr>
          <w:divId w:val="105042430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center"/>
            </w:pPr>
            <w:r>
              <w:rPr>
                <w:rFonts w:ascii="宋体" w:hAnsi="宋体" w:hint="eastAsia"/>
                <w:szCs w:val="24"/>
                <w:lang w:eastAsia="zh-Hans"/>
              </w:rPr>
              <w:t>0181</w:t>
            </w:r>
            <w:r>
              <w:rPr>
                <w:rFonts w:ascii="宋体" w:hAnsi="宋体" w:hint="eastAsia"/>
                <w:szCs w:val="24"/>
                <w:lang w:eastAsia="zh-Hans"/>
              </w:rPr>
              <w:t>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center"/>
            </w:pPr>
            <w:r>
              <w:rPr>
                <w:rFonts w:ascii="宋体" w:hAnsi="宋体" w:hint="eastAsia"/>
                <w:szCs w:val="24"/>
                <w:lang w:eastAsia="zh-Hans"/>
              </w:rPr>
              <w:t>小米集团</w:t>
            </w:r>
            <w:r>
              <w:rPr>
                <w:rFonts w:ascii="宋体" w:hAnsi="宋体" w:hint="eastAsia"/>
                <w:szCs w:val="24"/>
                <w:lang w:eastAsia="zh-Hans"/>
              </w:rPr>
              <w:t>-</w:t>
            </w:r>
            <w:r>
              <w:rPr>
                <w:rFonts w:ascii="宋体" w:hAnsi="宋体" w:hint="eastAsia"/>
                <w:szCs w:val="24"/>
                <w:lang w:eastAsia="zh-Hans"/>
              </w:rPr>
              <w:t>W</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right"/>
            </w:pPr>
            <w:r>
              <w:rPr>
                <w:rFonts w:ascii="宋体" w:hAnsi="宋体" w:hint="eastAsia"/>
                <w:szCs w:val="24"/>
                <w:lang w:eastAsia="zh-Hans"/>
              </w:rPr>
              <w:t>244,20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right"/>
            </w:pPr>
            <w:r>
              <w:rPr>
                <w:rFonts w:ascii="宋体" w:hAnsi="宋体" w:hint="eastAsia"/>
                <w:szCs w:val="24"/>
                <w:lang w:eastAsia="zh-Hans"/>
              </w:rPr>
              <w:t>11,087,470.2</w:t>
            </w:r>
            <w:r>
              <w:rPr>
                <w:rFonts w:ascii="宋体" w:hAnsi="宋体" w:hint="eastAsia"/>
                <w:szCs w:val="24"/>
                <w:lang w:eastAsia="zh-Hans"/>
              </w:rPr>
              <w:t>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right"/>
            </w:pPr>
            <w:r>
              <w:rPr>
                <w:rFonts w:ascii="宋体" w:hAnsi="宋体" w:hint="eastAsia"/>
                <w:szCs w:val="24"/>
                <w:lang w:eastAsia="zh-Hans"/>
              </w:rPr>
              <w:t>5.8</w:t>
            </w:r>
            <w:r>
              <w:rPr>
                <w:rFonts w:ascii="宋体" w:hAnsi="宋体" w:hint="eastAsia"/>
                <w:szCs w:val="24"/>
                <w:lang w:eastAsia="zh-Hans"/>
              </w:rPr>
              <w:t>3</w:t>
            </w:r>
          </w:p>
        </w:tc>
      </w:tr>
      <w:tr w:rsidR="00000000">
        <w:trPr>
          <w:divId w:val="105042430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center"/>
            </w:pPr>
            <w:r>
              <w:rPr>
                <w:rFonts w:ascii="宋体" w:hAnsi="宋体" w:hint="eastAsia"/>
                <w:szCs w:val="24"/>
                <w:lang w:eastAsia="zh-Hans"/>
              </w:rPr>
              <w:t>30050</w:t>
            </w:r>
            <w:r>
              <w:rPr>
                <w:rFonts w:ascii="宋体" w:hAnsi="宋体" w:hint="eastAsia"/>
                <w:szCs w:val="24"/>
                <w:lang w:eastAsia="zh-Hans"/>
              </w:rPr>
              <w:t>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center"/>
            </w:pPr>
            <w:r>
              <w:rPr>
                <w:rFonts w:ascii="宋体" w:hAnsi="宋体" w:hint="eastAsia"/>
                <w:szCs w:val="24"/>
                <w:lang w:eastAsia="zh-Hans"/>
              </w:rPr>
              <w:t>新易</w:t>
            </w:r>
            <w:r>
              <w:rPr>
                <w:rFonts w:ascii="宋体" w:hAnsi="宋体" w:hint="eastAsia"/>
                <w:szCs w:val="24"/>
                <w:lang w:eastAsia="zh-Hans"/>
              </w:rPr>
              <w:t>盛</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right"/>
            </w:pPr>
            <w:r>
              <w:rPr>
                <w:rFonts w:ascii="宋体" w:hAnsi="宋体" w:hint="eastAsia"/>
                <w:szCs w:val="24"/>
                <w:lang w:eastAsia="zh-Hans"/>
              </w:rPr>
              <w:t>90,60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right"/>
            </w:pPr>
            <w:r>
              <w:rPr>
                <w:rFonts w:ascii="宋体" w:hAnsi="宋体" w:hint="eastAsia"/>
                <w:szCs w:val="24"/>
                <w:lang w:eastAsia="zh-Hans"/>
              </w:rPr>
              <w:t>8,889,672.0</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right"/>
            </w:pPr>
            <w:r>
              <w:rPr>
                <w:rFonts w:ascii="宋体" w:hAnsi="宋体" w:hint="eastAsia"/>
                <w:szCs w:val="24"/>
                <w:lang w:eastAsia="zh-Hans"/>
              </w:rPr>
              <w:t>4.6</w:t>
            </w:r>
            <w:r>
              <w:rPr>
                <w:rFonts w:ascii="宋体" w:hAnsi="宋体" w:hint="eastAsia"/>
                <w:szCs w:val="24"/>
                <w:lang w:eastAsia="zh-Hans"/>
              </w:rPr>
              <w:t>7</w:t>
            </w:r>
          </w:p>
        </w:tc>
      </w:tr>
      <w:tr w:rsidR="00000000">
        <w:trPr>
          <w:divId w:val="105042430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center"/>
            </w:pPr>
            <w:r>
              <w:rPr>
                <w:rFonts w:ascii="宋体" w:hAnsi="宋体" w:hint="eastAsia"/>
                <w:szCs w:val="24"/>
                <w:lang w:eastAsia="zh-Hans"/>
              </w:rPr>
              <w:t>0999</w:t>
            </w:r>
            <w:r>
              <w:rPr>
                <w:rFonts w:ascii="宋体" w:hAnsi="宋体" w:hint="eastAsia"/>
                <w:szCs w:val="24"/>
                <w:lang w:eastAsia="zh-Hans"/>
              </w:rPr>
              <w:t>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center"/>
            </w:pPr>
            <w:r>
              <w:rPr>
                <w:rFonts w:ascii="宋体" w:hAnsi="宋体" w:hint="eastAsia"/>
                <w:szCs w:val="24"/>
                <w:lang w:eastAsia="zh-Hans"/>
              </w:rPr>
              <w:t>泡泡玛</w:t>
            </w:r>
            <w:r>
              <w:rPr>
                <w:rFonts w:ascii="宋体" w:hAnsi="宋体" w:hint="eastAsia"/>
                <w:szCs w:val="24"/>
                <w:lang w:eastAsia="zh-Hans"/>
              </w:rPr>
              <w:t>特</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right"/>
            </w:pPr>
            <w:r>
              <w:rPr>
                <w:rFonts w:ascii="宋体" w:hAnsi="宋体" w:hint="eastAsia"/>
                <w:szCs w:val="24"/>
                <w:lang w:eastAsia="zh-Hans"/>
              </w:rPr>
              <w:t>47,60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right"/>
            </w:pPr>
            <w:r>
              <w:rPr>
                <w:rFonts w:ascii="宋体" w:hAnsi="宋体" w:hint="eastAsia"/>
                <w:szCs w:val="24"/>
                <w:lang w:eastAsia="zh-Hans"/>
              </w:rPr>
              <w:t>6,874,529.8</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right"/>
            </w:pPr>
            <w:r>
              <w:rPr>
                <w:rFonts w:ascii="宋体" w:hAnsi="宋体" w:hint="eastAsia"/>
                <w:szCs w:val="24"/>
                <w:lang w:eastAsia="zh-Hans"/>
              </w:rPr>
              <w:t>3.6</w:t>
            </w:r>
            <w:r>
              <w:rPr>
                <w:rFonts w:ascii="宋体" w:hAnsi="宋体" w:hint="eastAsia"/>
                <w:szCs w:val="24"/>
                <w:lang w:eastAsia="zh-Hans"/>
              </w:rPr>
              <w:t>1</w:t>
            </w:r>
          </w:p>
        </w:tc>
      </w:tr>
      <w:tr w:rsidR="00000000">
        <w:trPr>
          <w:divId w:val="105042430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center"/>
            </w:pPr>
            <w:r>
              <w:rPr>
                <w:rFonts w:ascii="宋体" w:hAnsi="宋体" w:hint="eastAsia"/>
                <w:szCs w:val="24"/>
                <w:lang w:eastAsia="zh-Hans"/>
              </w:rPr>
              <w:t>0998</w:t>
            </w:r>
            <w:r>
              <w:rPr>
                <w:rFonts w:ascii="宋体" w:hAnsi="宋体" w:hint="eastAsia"/>
                <w:szCs w:val="24"/>
                <w:lang w:eastAsia="zh-Hans"/>
              </w:rPr>
              <w:t>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center"/>
            </w:pPr>
            <w:r>
              <w:rPr>
                <w:rFonts w:ascii="宋体" w:hAnsi="宋体" w:hint="eastAsia"/>
                <w:szCs w:val="24"/>
                <w:lang w:eastAsia="zh-Hans"/>
              </w:rPr>
              <w:t>阿里巴巴</w:t>
            </w:r>
            <w:r>
              <w:rPr>
                <w:rFonts w:ascii="宋体" w:hAnsi="宋体" w:hint="eastAsia"/>
                <w:szCs w:val="24"/>
                <w:lang w:eastAsia="zh-Hans"/>
              </w:rPr>
              <w:t>-</w:t>
            </w:r>
            <w:r>
              <w:rPr>
                <w:rFonts w:ascii="宋体" w:hAnsi="宋体" w:hint="eastAsia"/>
                <w:szCs w:val="24"/>
                <w:lang w:eastAsia="zh-Hans"/>
              </w:rPr>
              <w:t>W</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right"/>
            </w:pPr>
            <w:r>
              <w:rPr>
                <w:rFonts w:ascii="宋体" w:hAnsi="宋体" w:hint="eastAsia"/>
                <w:szCs w:val="24"/>
                <w:lang w:eastAsia="zh-Hans"/>
              </w:rPr>
              <w:t>55,70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right"/>
            </w:pPr>
            <w:r>
              <w:rPr>
                <w:rFonts w:ascii="宋体" w:hAnsi="宋体" w:hint="eastAsia"/>
                <w:szCs w:val="24"/>
                <w:lang w:eastAsia="zh-Hans"/>
              </w:rPr>
              <w:t>6,579,408.7</w:t>
            </w:r>
            <w:r>
              <w:rPr>
                <w:rFonts w:ascii="宋体" w:hAnsi="宋体" w:hint="eastAsia"/>
                <w:szCs w:val="24"/>
                <w:lang w:eastAsia="zh-Hans"/>
              </w:rPr>
              <w:t>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right"/>
            </w:pPr>
            <w:r>
              <w:rPr>
                <w:rFonts w:ascii="宋体" w:hAnsi="宋体" w:hint="eastAsia"/>
                <w:szCs w:val="24"/>
                <w:lang w:eastAsia="zh-Hans"/>
              </w:rPr>
              <w:t>3.4</w:t>
            </w:r>
            <w:r>
              <w:rPr>
                <w:rFonts w:ascii="宋体" w:hAnsi="宋体" w:hint="eastAsia"/>
                <w:szCs w:val="24"/>
                <w:lang w:eastAsia="zh-Hans"/>
              </w:rPr>
              <w:t>6</w:t>
            </w:r>
          </w:p>
        </w:tc>
      </w:tr>
      <w:tr w:rsidR="00000000">
        <w:trPr>
          <w:divId w:val="105042430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center"/>
            </w:pPr>
            <w:r>
              <w:rPr>
                <w:rFonts w:ascii="宋体" w:hAnsi="宋体" w:hint="eastAsia"/>
                <w:szCs w:val="24"/>
                <w:lang w:eastAsia="zh-Hans"/>
              </w:rPr>
              <w:t>00302</w:t>
            </w:r>
            <w:r>
              <w:rPr>
                <w:rFonts w:ascii="宋体" w:hAnsi="宋体" w:hint="eastAsia"/>
                <w:szCs w:val="24"/>
                <w:lang w:eastAsia="zh-Hans"/>
              </w:rPr>
              <w:t>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center"/>
            </w:pPr>
            <w:r>
              <w:rPr>
                <w:rFonts w:ascii="宋体" w:hAnsi="宋体" w:hint="eastAsia"/>
                <w:szCs w:val="24"/>
                <w:lang w:eastAsia="zh-Hans"/>
              </w:rPr>
              <w:t>兆威机</w:t>
            </w:r>
            <w:r>
              <w:rPr>
                <w:rFonts w:ascii="宋体" w:hAnsi="宋体" w:hint="eastAsia"/>
                <w:szCs w:val="24"/>
                <w:lang w:eastAsia="zh-Hans"/>
              </w:rPr>
              <w:t>电</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right"/>
            </w:pPr>
            <w:r>
              <w:rPr>
                <w:rFonts w:ascii="宋体" w:hAnsi="宋体" w:hint="eastAsia"/>
                <w:szCs w:val="24"/>
                <w:lang w:eastAsia="zh-Hans"/>
              </w:rPr>
              <w:t>46,52</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right"/>
            </w:pPr>
            <w:r>
              <w:rPr>
                <w:rFonts w:ascii="宋体" w:hAnsi="宋体" w:hint="eastAsia"/>
                <w:szCs w:val="24"/>
                <w:lang w:eastAsia="zh-Hans"/>
              </w:rPr>
              <w:t>5,946,651.6</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right"/>
            </w:pPr>
            <w:r>
              <w:rPr>
                <w:rFonts w:ascii="宋体" w:hAnsi="宋体" w:hint="eastAsia"/>
                <w:szCs w:val="24"/>
                <w:lang w:eastAsia="zh-Hans"/>
              </w:rPr>
              <w:t>3.1</w:t>
            </w:r>
            <w:r>
              <w:rPr>
                <w:rFonts w:ascii="宋体" w:hAnsi="宋体" w:hint="eastAsia"/>
                <w:szCs w:val="24"/>
                <w:lang w:eastAsia="zh-Hans"/>
              </w:rPr>
              <w:t>3</w:t>
            </w:r>
          </w:p>
        </w:tc>
      </w:tr>
      <w:tr w:rsidR="00000000">
        <w:trPr>
          <w:divId w:val="105042430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center"/>
            </w:pPr>
            <w:r>
              <w:rPr>
                <w:rFonts w:ascii="宋体" w:hAnsi="宋体" w:hint="eastAsia"/>
                <w:szCs w:val="24"/>
                <w:lang w:eastAsia="zh-Hans"/>
              </w:rPr>
              <w:t>68860</w:t>
            </w:r>
            <w:r>
              <w:rPr>
                <w:rFonts w:ascii="宋体" w:hAnsi="宋体" w:hint="eastAsia"/>
                <w:szCs w:val="24"/>
                <w:lang w:eastAsia="zh-Hans"/>
              </w:rPr>
              <w:t>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center"/>
            </w:pPr>
            <w:r>
              <w:rPr>
                <w:rFonts w:ascii="宋体" w:hAnsi="宋体" w:hint="eastAsia"/>
                <w:szCs w:val="24"/>
                <w:lang w:eastAsia="zh-Hans"/>
              </w:rPr>
              <w:t>恒玄科</w:t>
            </w:r>
            <w:r>
              <w:rPr>
                <w:rFonts w:ascii="宋体" w:hAnsi="宋体" w:hint="eastAsia"/>
                <w:szCs w:val="24"/>
                <w:lang w:eastAsia="zh-Hans"/>
              </w:rPr>
              <w:t>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right"/>
            </w:pPr>
            <w:r>
              <w:rPr>
                <w:rFonts w:ascii="宋体" w:hAnsi="宋体" w:hint="eastAsia"/>
                <w:szCs w:val="24"/>
                <w:lang w:eastAsia="zh-Hans"/>
              </w:rPr>
              <w:t>13,62</w:t>
            </w:r>
            <w:r>
              <w:rPr>
                <w:rFonts w:ascii="宋体" w:hAnsi="宋体" w:hint="eastAsia"/>
                <w:szCs w:val="24"/>
                <w:lang w:eastAsia="zh-Hans"/>
              </w:rPr>
              <w:t>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right"/>
            </w:pPr>
            <w:r>
              <w:rPr>
                <w:rFonts w:ascii="宋体" w:hAnsi="宋体" w:hint="eastAsia"/>
                <w:szCs w:val="24"/>
                <w:lang w:eastAsia="zh-Hans"/>
              </w:rPr>
              <w:t>5,537,056.4</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right"/>
            </w:pPr>
            <w:r>
              <w:rPr>
                <w:rFonts w:ascii="宋体" w:hAnsi="宋体" w:hint="eastAsia"/>
                <w:szCs w:val="24"/>
                <w:lang w:eastAsia="zh-Hans"/>
              </w:rPr>
              <w:t>2.9</w:t>
            </w:r>
            <w:r>
              <w:rPr>
                <w:rFonts w:ascii="宋体" w:hAnsi="宋体" w:hint="eastAsia"/>
                <w:szCs w:val="24"/>
                <w:lang w:eastAsia="zh-Hans"/>
              </w:rPr>
              <w:t>1</w:t>
            </w:r>
          </w:p>
        </w:tc>
      </w:tr>
      <w:tr w:rsidR="00000000">
        <w:trPr>
          <w:divId w:val="105042430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center"/>
            </w:pPr>
            <w:r>
              <w:rPr>
                <w:rFonts w:ascii="宋体" w:hAnsi="宋体" w:hint="eastAsia"/>
                <w:szCs w:val="24"/>
                <w:lang w:eastAsia="zh-Hans"/>
              </w:rPr>
              <w:t>00277</w:t>
            </w:r>
            <w:r>
              <w:rPr>
                <w:rFonts w:ascii="宋体" w:hAnsi="宋体" w:hint="eastAsia"/>
                <w:szCs w:val="24"/>
                <w:lang w:eastAsia="zh-Hans"/>
              </w:rPr>
              <w:t>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center"/>
            </w:pPr>
            <w:r>
              <w:rPr>
                <w:rFonts w:ascii="宋体" w:hAnsi="宋体" w:hint="eastAsia"/>
                <w:szCs w:val="24"/>
                <w:lang w:eastAsia="zh-Hans"/>
              </w:rPr>
              <w:t>中坚科</w:t>
            </w:r>
            <w:r>
              <w:rPr>
                <w:rFonts w:ascii="宋体" w:hAnsi="宋体" w:hint="eastAsia"/>
                <w:szCs w:val="24"/>
                <w:lang w:eastAsia="zh-Hans"/>
              </w:rPr>
              <w:t>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right"/>
            </w:pPr>
            <w:r>
              <w:rPr>
                <w:rFonts w:ascii="宋体" w:hAnsi="宋体" w:hint="eastAsia"/>
                <w:szCs w:val="24"/>
                <w:lang w:eastAsia="zh-Hans"/>
              </w:rPr>
              <w:t>53,39</w:t>
            </w:r>
            <w:r>
              <w:rPr>
                <w:rFonts w:ascii="宋体" w:hAnsi="宋体" w:hint="eastAsia"/>
                <w:szCs w:val="24"/>
                <w:lang w:eastAsia="zh-Hans"/>
              </w:rPr>
              <w:t>5</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right"/>
            </w:pPr>
            <w:r>
              <w:rPr>
                <w:rFonts w:ascii="宋体" w:hAnsi="宋体" w:hint="eastAsia"/>
                <w:szCs w:val="24"/>
                <w:lang w:eastAsia="zh-Hans"/>
              </w:rPr>
              <w:t>5,155,287.2</w:t>
            </w:r>
            <w:r>
              <w:rPr>
                <w:rFonts w:ascii="宋体" w:hAnsi="宋体" w:hint="eastAsia"/>
                <w:szCs w:val="24"/>
                <w:lang w:eastAsia="zh-Hans"/>
              </w:rPr>
              <w:t>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right"/>
            </w:pPr>
            <w:r>
              <w:rPr>
                <w:rFonts w:ascii="宋体" w:hAnsi="宋体" w:hint="eastAsia"/>
                <w:szCs w:val="24"/>
                <w:lang w:eastAsia="zh-Hans"/>
              </w:rPr>
              <w:t>2.7</w:t>
            </w:r>
            <w:r>
              <w:rPr>
                <w:rFonts w:ascii="宋体" w:hAnsi="宋体" w:hint="eastAsia"/>
                <w:szCs w:val="24"/>
                <w:lang w:eastAsia="zh-Hans"/>
              </w:rPr>
              <w:t>1</w:t>
            </w:r>
          </w:p>
        </w:tc>
      </w:tr>
      <w:tr w:rsidR="00000000">
        <w:trPr>
          <w:divId w:val="105042430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center"/>
            </w:pPr>
            <w:r>
              <w:rPr>
                <w:rFonts w:ascii="宋体" w:hAnsi="宋体" w:hint="eastAsia"/>
                <w:szCs w:val="24"/>
                <w:lang w:eastAsia="zh-Hans"/>
              </w:rPr>
              <w:t>1</w:t>
            </w:r>
            <w:r>
              <w:rPr>
                <w:rFonts w:ascii="宋体" w:hAnsi="宋体" w:hint="eastAsia"/>
                <w:szCs w:val="24"/>
                <w:lang w:eastAsia="zh-Hans"/>
              </w:rPr>
              <w:t>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center"/>
            </w:pPr>
            <w:r>
              <w:rPr>
                <w:rFonts w:ascii="宋体" w:hAnsi="宋体" w:hint="eastAsia"/>
                <w:szCs w:val="24"/>
                <w:lang w:eastAsia="zh-Hans"/>
              </w:rPr>
              <w:t>30095</w:t>
            </w:r>
            <w:r>
              <w:rPr>
                <w:rFonts w:ascii="宋体" w:hAnsi="宋体" w:hint="eastAsia"/>
                <w:szCs w:val="24"/>
                <w:lang w:eastAsia="zh-Hans"/>
              </w:rPr>
              <w:t>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center"/>
            </w:pPr>
            <w:r>
              <w:rPr>
                <w:rFonts w:ascii="宋体" w:hAnsi="宋体" w:hint="eastAsia"/>
                <w:szCs w:val="24"/>
                <w:lang w:eastAsia="zh-Hans"/>
              </w:rPr>
              <w:t>震裕科</w:t>
            </w:r>
            <w:r>
              <w:rPr>
                <w:rFonts w:ascii="宋体" w:hAnsi="宋体" w:hint="eastAsia"/>
                <w:szCs w:val="24"/>
                <w:lang w:eastAsia="zh-Hans"/>
              </w:rPr>
              <w:t>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right"/>
            </w:pPr>
            <w:r>
              <w:rPr>
                <w:rFonts w:ascii="宋体" w:hAnsi="宋体" w:hint="eastAsia"/>
                <w:szCs w:val="24"/>
                <w:lang w:eastAsia="zh-Hans"/>
              </w:rPr>
              <w:t>30,80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right"/>
            </w:pPr>
            <w:r>
              <w:rPr>
                <w:rFonts w:ascii="宋体" w:hAnsi="宋体" w:hint="eastAsia"/>
                <w:szCs w:val="24"/>
                <w:lang w:eastAsia="zh-Hans"/>
              </w:rPr>
              <w:t>4,919,684.0</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right"/>
            </w:pPr>
            <w:r>
              <w:rPr>
                <w:rFonts w:ascii="宋体" w:hAnsi="宋体" w:hint="eastAsia"/>
                <w:szCs w:val="24"/>
                <w:lang w:eastAsia="zh-Hans"/>
              </w:rPr>
              <w:t>2.5</w:t>
            </w:r>
            <w:r>
              <w:rPr>
                <w:rFonts w:ascii="宋体" w:hAnsi="宋体" w:hint="eastAsia"/>
                <w:szCs w:val="24"/>
                <w:lang w:eastAsia="zh-Hans"/>
              </w:rPr>
              <w:t>9</w:t>
            </w:r>
          </w:p>
        </w:tc>
      </w:tr>
    </w:tbl>
    <w:p w:rsidR="00000000" w:rsidRDefault="00FE3979">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r>
        <w:rPr>
          <w:rFonts w:hAnsi="宋体" w:hint="eastAsia"/>
        </w:rPr>
        <w:t>报告期末按债券品种分类的债券投资组</w:t>
      </w:r>
      <w:r>
        <w:rPr>
          <w:rFonts w:hAnsi="宋体" w:hint="eastAsia"/>
        </w:rPr>
        <w:t>合</w:t>
      </w:r>
      <w:bookmarkEnd w:id="196"/>
      <w:bookmarkEnd w:id="197"/>
      <w:bookmarkEnd w:id="198"/>
      <w:bookmarkEnd w:id="199"/>
      <w:bookmarkEnd w:id="200"/>
      <w:bookmarkEnd w:id="201"/>
      <w:bookmarkEnd w:id="202"/>
      <w:bookmarkEnd w:id="203"/>
      <w:r>
        <w:rPr>
          <w:rFonts w:hAnsi="宋体" w:hint="eastAsia"/>
        </w:rPr>
        <w:t xml:space="preserve"> </w:t>
      </w:r>
    </w:p>
    <w:p w:rsidR="00000000" w:rsidRDefault="00FE3979">
      <w:pPr>
        <w:spacing w:line="360" w:lineRule="auto"/>
        <w:ind w:firstLineChars="200" w:firstLine="420"/>
        <w:jc w:val="left"/>
        <w:rPr>
          <w:rFonts w:hint="eastAsia"/>
        </w:rPr>
      </w:pPr>
      <w:r>
        <w:rPr>
          <w:rFonts w:ascii="宋体" w:hAnsi="宋体" w:hint="eastAsia"/>
        </w:rPr>
        <w:t>本基金本报告期末未持有债券</w:t>
      </w:r>
      <w:r>
        <w:rPr>
          <w:rFonts w:ascii="宋体" w:hAnsi="宋体" w:hint="eastAsia"/>
        </w:rPr>
        <w:t>。</w:t>
      </w:r>
      <w:bookmarkStart w:id="205" w:name="m08QD_06"/>
      <w:bookmarkEnd w:id="205"/>
      <w:r>
        <w:rPr>
          <w:rFonts w:ascii="宋体" w:hAnsi="宋体" w:hint="eastAsia"/>
        </w:rPr>
        <w:t xml:space="preserve"> </w:t>
      </w:r>
    </w:p>
    <w:p w:rsidR="00000000" w:rsidRDefault="00FE3979">
      <w:pPr>
        <w:pStyle w:val="XBRLTitle2"/>
        <w:spacing w:before="156" w:line="360" w:lineRule="auto"/>
        <w:ind w:left="454"/>
      </w:pPr>
      <w:bookmarkStart w:id="206" w:name="_Toc17898202"/>
      <w:bookmarkStart w:id="207" w:name="_Toc17897954"/>
      <w:bookmarkStart w:id="208" w:name="_Toc481075071"/>
      <w:bookmarkStart w:id="209" w:name="_Toc438646472"/>
      <w:bookmarkStart w:id="210" w:name="_Toc490050024"/>
      <w:bookmarkStart w:id="211" w:name="_Toc512519503"/>
      <w:bookmarkStart w:id="212" w:name="_Toc513295863"/>
      <w:bookmarkStart w:id="213" w:name="_Toc513295915"/>
      <w:bookmarkStart w:id="214" w:name="m506"/>
      <w:bookmarkEnd w:id="204"/>
      <w:r>
        <w:rPr>
          <w:rFonts w:hAnsi="宋体" w:hint="eastAsia"/>
        </w:rPr>
        <w:t>报告期末按公允价值占基金资产净值比例大小排序</w:t>
      </w:r>
      <w:r>
        <w:rPr>
          <w:rFonts w:hAnsi="宋体" w:hint="eastAsia"/>
        </w:rPr>
        <w:t>的</w:t>
      </w:r>
      <w:r>
        <w:rPr>
          <w:rFonts w:hAnsi="宋体" w:hint="eastAsia"/>
        </w:rPr>
        <w:t>前五</w:t>
      </w:r>
      <w:r>
        <w:rPr>
          <w:rFonts w:hAnsi="宋体" w:hint="eastAsia"/>
        </w:rPr>
        <w:t>名</w:t>
      </w:r>
      <w:r>
        <w:rPr>
          <w:rFonts w:hAnsi="宋体" w:hint="eastAsia"/>
        </w:rPr>
        <w:t>债券投资明</w:t>
      </w:r>
      <w:r>
        <w:rPr>
          <w:rFonts w:hAnsi="宋体" w:hint="eastAsia"/>
        </w:rPr>
        <w:t>细</w:t>
      </w:r>
      <w:bookmarkEnd w:id="206"/>
      <w:bookmarkEnd w:id="207"/>
      <w:bookmarkEnd w:id="208"/>
      <w:bookmarkEnd w:id="209"/>
      <w:bookmarkEnd w:id="210"/>
      <w:bookmarkEnd w:id="211"/>
      <w:bookmarkEnd w:id="212"/>
      <w:bookmarkEnd w:id="213"/>
      <w:r>
        <w:rPr>
          <w:rFonts w:hAnsi="宋体" w:hint="eastAsia"/>
        </w:rPr>
        <w:t xml:space="preserve"> </w:t>
      </w:r>
    </w:p>
    <w:p w:rsidR="00000000" w:rsidRDefault="00FE3979">
      <w:pPr>
        <w:spacing w:line="360" w:lineRule="auto"/>
        <w:ind w:firstLineChars="200" w:firstLine="420"/>
        <w:jc w:val="left"/>
        <w:rPr>
          <w:rFonts w:hint="eastAsia"/>
        </w:rPr>
      </w:pPr>
      <w:r>
        <w:rPr>
          <w:rFonts w:ascii="宋体" w:hAnsi="宋体" w:hint="eastAsia"/>
          <w:color w:val="000000"/>
          <w:szCs w:val="21"/>
          <w:lang w:eastAsia="zh-Hans"/>
        </w:rPr>
        <w:t>本基金本报告期末未持有债券</w:t>
      </w:r>
      <w:r>
        <w:rPr>
          <w:rFonts w:ascii="宋体" w:hAnsi="宋体" w:hint="eastAsia"/>
          <w:color w:val="000000"/>
          <w:szCs w:val="21"/>
          <w:lang w:eastAsia="zh-Hans"/>
        </w:rPr>
        <w:t>。</w:t>
      </w:r>
    </w:p>
    <w:p w:rsidR="00000000" w:rsidRDefault="00FE3979">
      <w:pPr>
        <w:pStyle w:val="XBRLTitle2"/>
        <w:spacing w:before="156" w:line="360" w:lineRule="auto"/>
        <w:ind w:left="454"/>
      </w:pPr>
      <w:bookmarkStart w:id="215" w:name="_Toc17898203"/>
      <w:bookmarkStart w:id="216" w:name="_Toc17897955"/>
      <w:bookmarkStart w:id="217" w:name="_Toc481075072"/>
      <w:bookmarkStart w:id="218" w:name="_Toc438646473"/>
      <w:bookmarkStart w:id="219" w:name="_Toc490050025"/>
      <w:bookmarkStart w:id="220" w:name="_Toc512519504"/>
      <w:bookmarkStart w:id="221" w:name="_Toc513295864"/>
      <w:bookmarkStart w:id="222" w:name="_Toc513295916"/>
      <w:bookmarkStart w:id="223" w:name="m507"/>
      <w:bookmarkEnd w:id="214"/>
      <w:r>
        <w:rPr>
          <w:rFonts w:hAnsi="宋体" w:hint="eastAsia"/>
        </w:rPr>
        <w:t>报告期末按公允价值占基金资产净值比例大小排序的前十名资产支持证券投资明</w:t>
      </w:r>
      <w:r>
        <w:rPr>
          <w:rFonts w:hAnsi="宋体" w:hint="eastAsia"/>
        </w:rPr>
        <w:t>细</w:t>
      </w:r>
      <w:bookmarkEnd w:id="215"/>
      <w:bookmarkEnd w:id="216"/>
      <w:bookmarkEnd w:id="217"/>
      <w:bookmarkEnd w:id="218"/>
      <w:bookmarkEnd w:id="219"/>
      <w:bookmarkEnd w:id="220"/>
      <w:bookmarkEnd w:id="221"/>
      <w:bookmarkEnd w:id="222"/>
      <w:r>
        <w:rPr>
          <w:rFonts w:hAnsi="宋体" w:hint="eastAsia"/>
        </w:rPr>
        <w:t xml:space="preserve"> </w:t>
      </w:r>
    </w:p>
    <w:p w:rsidR="00000000" w:rsidRDefault="00FE3979">
      <w:pPr>
        <w:spacing w:line="360" w:lineRule="auto"/>
        <w:ind w:firstLineChars="200" w:firstLine="420"/>
        <w:jc w:val="left"/>
        <w:rPr>
          <w:rFonts w:hint="eastAsia"/>
        </w:rPr>
      </w:pPr>
      <w:r>
        <w:rPr>
          <w:rFonts w:ascii="宋体" w:hAnsi="宋体" w:hint="eastAsia"/>
          <w:color w:val="000000"/>
          <w:szCs w:val="21"/>
          <w:lang w:eastAsia="zh-Hans"/>
        </w:rPr>
        <w:t>本基金本报告期末未持有资产支持证券</w:t>
      </w:r>
      <w:r>
        <w:rPr>
          <w:rFonts w:ascii="宋体" w:hAnsi="宋体" w:hint="eastAsia"/>
          <w:color w:val="000000"/>
          <w:szCs w:val="21"/>
          <w:lang w:eastAsia="zh-Hans"/>
        </w:rPr>
        <w:t>。</w:t>
      </w:r>
    </w:p>
    <w:p w:rsidR="00000000" w:rsidRDefault="00FE3979">
      <w:pPr>
        <w:pStyle w:val="XBRLTitle2"/>
        <w:spacing w:before="156" w:line="360" w:lineRule="auto"/>
        <w:ind w:left="454"/>
      </w:pPr>
      <w:bookmarkStart w:id="224" w:name="_Toc17898204"/>
      <w:bookmarkStart w:id="225" w:name="_Toc17897956"/>
      <w:bookmarkStart w:id="226" w:name="_Toc481075073"/>
      <w:bookmarkStart w:id="227" w:name="_Toc438646474"/>
      <w:bookmarkStart w:id="228" w:name="_Toc490050026"/>
      <w:bookmarkStart w:id="229" w:name="_Toc512519505"/>
      <w:bookmarkStart w:id="230" w:name="_Toc513295865"/>
      <w:bookmarkStart w:id="231" w:name="_Toc513295917"/>
      <w:bookmarkStart w:id="232" w:name="m508"/>
      <w:bookmarkEnd w:id="223"/>
      <w:r>
        <w:rPr>
          <w:rFonts w:hAnsi="宋体" w:hint="eastAsia"/>
        </w:rPr>
        <w:t>报告期末按公允价值占基金资产净值比例大小排序的前五名</w:t>
      </w:r>
      <w:r>
        <w:rPr>
          <w:rFonts w:hAnsi="宋体" w:hint="eastAsia"/>
          <w:lang w:eastAsia="zh-CN"/>
        </w:rPr>
        <w:t>贵金</w:t>
      </w:r>
      <w:r>
        <w:rPr>
          <w:rFonts w:hAnsi="宋体" w:hint="eastAsia"/>
          <w:lang w:eastAsia="zh-CN"/>
        </w:rPr>
        <w:t>属</w:t>
      </w:r>
      <w:r>
        <w:rPr>
          <w:rFonts w:hAnsi="宋体" w:hint="eastAsia"/>
        </w:rPr>
        <w:t>投资明</w:t>
      </w:r>
      <w:r>
        <w:rPr>
          <w:rFonts w:hAnsi="宋体" w:hint="eastAsia"/>
        </w:rPr>
        <w:t>细</w:t>
      </w:r>
      <w:bookmarkEnd w:id="224"/>
      <w:bookmarkEnd w:id="225"/>
      <w:bookmarkEnd w:id="226"/>
      <w:bookmarkEnd w:id="227"/>
      <w:bookmarkEnd w:id="228"/>
      <w:bookmarkEnd w:id="229"/>
      <w:bookmarkEnd w:id="230"/>
      <w:bookmarkEnd w:id="231"/>
      <w:r>
        <w:rPr>
          <w:rFonts w:hAnsi="宋体" w:hint="eastAsia"/>
        </w:rPr>
        <w:t xml:space="preserve"> </w:t>
      </w:r>
    </w:p>
    <w:p w:rsidR="00000000" w:rsidRDefault="00FE3979">
      <w:pPr>
        <w:spacing w:line="360" w:lineRule="auto"/>
        <w:ind w:firstLineChars="200" w:firstLine="420"/>
        <w:divId w:val="2130079328"/>
        <w:rPr>
          <w:rFonts w:hint="eastAsia"/>
        </w:rPr>
      </w:pPr>
      <w:r>
        <w:rPr>
          <w:rFonts w:ascii="宋体" w:hAnsi="宋体" w:hint="eastAsia"/>
          <w:szCs w:val="21"/>
          <w:lang w:eastAsia="zh-Hans"/>
        </w:rPr>
        <w:t>本基金本报告期末未持有贵金属</w:t>
      </w:r>
      <w:r>
        <w:rPr>
          <w:rFonts w:ascii="宋体" w:hAnsi="宋体" w:hint="eastAsia"/>
          <w:szCs w:val="21"/>
          <w:lang w:eastAsia="zh-Hans"/>
        </w:rPr>
        <w:t>。</w:t>
      </w:r>
    </w:p>
    <w:p w:rsidR="00000000" w:rsidRDefault="00FE3979">
      <w:pPr>
        <w:pStyle w:val="XBRLTitle2"/>
        <w:spacing w:before="156" w:line="360" w:lineRule="auto"/>
        <w:ind w:left="454"/>
      </w:pPr>
      <w:bookmarkStart w:id="233" w:name="_Toc17898205"/>
      <w:bookmarkStart w:id="234" w:name="_Toc17897957"/>
      <w:bookmarkStart w:id="235" w:name="_Toc481075074"/>
      <w:bookmarkStart w:id="236" w:name="_Toc438646475"/>
      <w:bookmarkStart w:id="237" w:name="_Toc490050027"/>
      <w:bookmarkStart w:id="238" w:name="_Toc512519506"/>
      <w:bookmarkStart w:id="239" w:name="_Toc513295866"/>
      <w:bookmarkStart w:id="240" w:name="_Toc513295918"/>
      <w:bookmarkStart w:id="241" w:name="m509"/>
      <w:bookmarkEnd w:id="232"/>
      <w:r>
        <w:rPr>
          <w:rFonts w:hAnsi="宋体" w:hint="eastAsia"/>
        </w:rPr>
        <w:t>报告期末按公允价值占基金资产净值比例大小排序的前五名权证投资明</w:t>
      </w:r>
      <w:r>
        <w:rPr>
          <w:rFonts w:hAnsi="宋体" w:hint="eastAsia"/>
        </w:rPr>
        <w:t>细</w:t>
      </w:r>
      <w:bookmarkEnd w:id="233"/>
      <w:bookmarkEnd w:id="234"/>
      <w:bookmarkEnd w:id="235"/>
      <w:bookmarkEnd w:id="236"/>
      <w:bookmarkEnd w:id="237"/>
      <w:bookmarkEnd w:id="238"/>
      <w:bookmarkEnd w:id="239"/>
      <w:bookmarkEnd w:id="240"/>
      <w:r>
        <w:rPr>
          <w:rFonts w:hAnsi="宋体" w:hint="eastAsia"/>
        </w:rPr>
        <w:t xml:space="preserve"> </w:t>
      </w:r>
      <w:bookmarkEnd w:id="241"/>
    </w:p>
    <w:p w:rsidR="00000000" w:rsidRDefault="00FE3979">
      <w:pPr>
        <w:spacing w:line="360" w:lineRule="auto"/>
        <w:ind w:firstLineChars="200" w:firstLine="420"/>
        <w:divId w:val="103577833"/>
        <w:rPr>
          <w:rFonts w:hint="eastAsia"/>
        </w:rPr>
      </w:pPr>
      <w:r>
        <w:rPr>
          <w:rFonts w:ascii="宋体" w:hAnsi="宋体" w:hint="eastAsia"/>
          <w:szCs w:val="21"/>
          <w:lang w:eastAsia="zh-Hans"/>
        </w:rPr>
        <w:t>本基金本报告期末未持有权证</w:t>
      </w:r>
      <w:r>
        <w:rPr>
          <w:rFonts w:ascii="宋体" w:hAnsi="宋体" w:hint="eastAsia"/>
          <w:szCs w:val="21"/>
          <w:lang w:eastAsia="zh-Hans"/>
        </w:rPr>
        <w:t>。</w:t>
      </w:r>
    </w:p>
    <w:p w:rsidR="00000000" w:rsidRDefault="00FE3979">
      <w:pPr>
        <w:pStyle w:val="XBRLTitle2"/>
        <w:spacing w:before="156"/>
        <w:ind w:left="454"/>
      </w:pPr>
      <w:bookmarkStart w:id="242" w:name="_Toc17898206"/>
      <w:r>
        <w:rPr>
          <w:rFonts w:hint="eastAsia"/>
        </w:rPr>
        <w:t>报告期末本基金投资的股指期货交易情况说</w:t>
      </w:r>
      <w:r>
        <w:rPr>
          <w:rFonts w:hint="eastAsia"/>
        </w:rPr>
        <w:t>明</w:t>
      </w:r>
      <w:bookmarkEnd w:id="242"/>
      <w:bookmarkEnd w:id="183"/>
      <w:bookmarkEnd w:id="184"/>
      <w:bookmarkEnd w:id="185"/>
      <w:bookmarkEnd w:id="186"/>
      <w:bookmarkEnd w:id="187"/>
      <w:bookmarkEnd w:id="188"/>
      <w:bookmarkEnd w:id="189"/>
      <w:bookmarkEnd w:id="190"/>
      <w:bookmarkEnd w:id="70"/>
      <w:bookmarkEnd w:id="71"/>
      <w:bookmarkEnd w:id="16"/>
    </w:p>
    <w:p w:rsidR="00000000" w:rsidRDefault="00FE3979">
      <w:pPr>
        <w:spacing w:line="360" w:lineRule="auto"/>
        <w:ind w:firstLineChars="200" w:firstLine="420"/>
        <w:divId w:val="765155604"/>
        <w:rPr>
          <w:rFonts w:hint="eastAsia"/>
        </w:rPr>
      </w:pPr>
      <w:r>
        <w:rPr>
          <w:rFonts w:ascii="宋体" w:hAnsi="宋体" w:hint="eastAsia"/>
          <w:szCs w:val="21"/>
          <w:lang w:eastAsia="zh-Hans"/>
        </w:rPr>
        <w:t>本基金本报告期末未持有股指期货</w:t>
      </w:r>
      <w:r>
        <w:rPr>
          <w:rFonts w:ascii="宋体" w:hAnsi="宋体" w:hint="eastAsia"/>
          <w:szCs w:val="21"/>
          <w:lang w:eastAsia="zh-Hans"/>
        </w:rPr>
        <w:t>。</w:t>
      </w:r>
    </w:p>
    <w:p w:rsidR="00000000" w:rsidRDefault="00FE3979">
      <w:pPr>
        <w:pStyle w:val="XBRLTitle2"/>
        <w:spacing w:before="156" w:line="360" w:lineRule="auto"/>
        <w:ind w:left="454"/>
      </w:pPr>
      <w:bookmarkStart w:id="243" w:name="_Toc17898209"/>
      <w:bookmarkStart w:id="244" w:name="_Toc17897959"/>
      <w:bookmarkStart w:id="245" w:name="_Toc512519510"/>
      <w:bookmarkStart w:id="246" w:name="_Toc481075078"/>
      <w:bookmarkStart w:id="247" w:name="_Toc490050031"/>
      <w:bookmarkStart w:id="248" w:name="_Toc513295868"/>
      <w:bookmarkStart w:id="249" w:name="_Toc513295922"/>
      <w:bookmarkStart w:id="250" w:name="_Toc438646476"/>
      <w:r>
        <w:rPr>
          <w:rFonts w:hAnsi="宋体" w:hint="eastAsia"/>
        </w:rPr>
        <w:t>报告期末本基金投资的国债期货交易情况说</w:t>
      </w:r>
      <w:r>
        <w:rPr>
          <w:rFonts w:hAnsi="宋体" w:hint="eastAsia"/>
        </w:rPr>
        <w:t>明</w:t>
      </w:r>
      <w:bookmarkEnd w:id="243"/>
      <w:bookmarkEnd w:id="244"/>
      <w:bookmarkEnd w:id="245"/>
      <w:bookmarkEnd w:id="246"/>
      <w:bookmarkEnd w:id="247"/>
      <w:bookmarkEnd w:id="248"/>
      <w:bookmarkEnd w:id="249"/>
      <w:r>
        <w:rPr>
          <w:rFonts w:hAnsi="宋体" w:hint="eastAsia"/>
        </w:rPr>
        <w:t xml:space="preserve"> </w:t>
      </w:r>
      <w:bookmarkEnd w:id="250"/>
    </w:p>
    <w:p w:rsidR="00000000" w:rsidRDefault="00FE3979">
      <w:pPr>
        <w:spacing w:line="360" w:lineRule="auto"/>
        <w:ind w:firstLineChars="200" w:firstLine="420"/>
        <w:divId w:val="1762991030"/>
        <w:rPr>
          <w:rFonts w:hint="eastAsia"/>
        </w:rPr>
      </w:pPr>
      <w:bookmarkStart w:id="251" w:name="m510_01_1597"/>
      <w:bookmarkStart w:id="252" w:name="m510_01_1598"/>
      <w:bookmarkEnd w:id="251"/>
      <w:r>
        <w:rPr>
          <w:rFonts w:ascii="宋体" w:hAnsi="宋体" w:hint="eastAsia"/>
          <w:szCs w:val="21"/>
          <w:lang w:eastAsia="zh-Hans"/>
        </w:rPr>
        <w:t>本基金本报告期末未持有国债期货</w:t>
      </w:r>
      <w:r>
        <w:rPr>
          <w:rFonts w:ascii="宋体" w:hAnsi="宋体" w:hint="eastAsia"/>
          <w:szCs w:val="21"/>
          <w:lang w:eastAsia="zh-Hans"/>
        </w:rPr>
        <w:t>。</w:t>
      </w:r>
    </w:p>
    <w:p w:rsidR="00000000" w:rsidRDefault="00FE3979">
      <w:pPr>
        <w:pStyle w:val="XBRLTitle2"/>
        <w:spacing w:before="156" w:line="360" w:lineRule="auto"/>
        <w:ind w:left="454"/>
      </w:pPr>
      <w:bookmarkStart w:id="253" w:name="_Toc17898213"/>
      <w:bookmarkStart w:id="254" w:name="_Toc17897960"/>
      <w:bookmarkStart w:id="255" w:name="_Toc512519514"/>
      <w:bookmarkStart w:id="256" w:name="_Toc481075082"/>
      <w:bookmarkStart w:id="257" w:name="_Toc490050035"/>
      <w:bookmarkStart w:id="258" w:name="_Toc513295869"/>
      <w:bookmarkStart w:id="259" w:name="_Toc513295926"/>
      <w:r>
        <w:rPr>
          <w:rFonts w:hAnsi="宋体" w:hint="eastAsia"/>
        </w:rPr>
        <w:t>投资组合报告附</w:t>
      </w:r>
      <w:r>
        <w:rPr>
          <w:rFonts w:hAnsi="宋体" w:hint="eastAsia"/>
        </w:rPr>
        <w:t>注</w:t>
      </w:r>
      <w:bookmarkEnd w:id="253"/>
      <w:bookmarkEnd w:id="254"/>
      <w:bookmarkEnd w:id="255"/>
      <w:bookmarkEnd w:id="256"/>
      <w:bookmarkEnd w:id="257"/>
      <w:bookmarkEnd w:id="258"/>
      <w:bookmarkEnd w:id="259"/>
      <w:r>
        <w:rPr>
          <w:rFonts w:hAnsi="宋体" w:hint="eastAsia"/>
        </w:rPr>
        <w:t xml:space="preserve"> </w:t>
      </w:r>
    </w:p>
    <w:p w:rsidR="00000000" w:rsidRDefault="00FE3979">
      <w:pPr>
        <w:pStyle w:val="XBRLTitle3"/>
        <w:spacing w:before="156"/>
        <w:ind w:left="0"/>
        <w:rPr>
          <w:rFonts w:hint="eastAsia"/>
        </w:rPr>
      </w:pPr>
      <w:bookmarkStart w:id="260" w:name="_Toc513295927"/>
      <w:bookmarkStart w:id="261" w:name="_Toc490050036"/>
      <w:bookmarkStart w:id="262" w:name="_Toc481075083"/>
      <w:bookmarkStart w:id="263" w:name="_Toc512519515"/>
      <w:bookmarkStart w:id="264" w:name="_Toc17898214"/>
      <w:bookmarkEnd w:id="260"/>
      <w:bookmarkEnd w:id="261"/>
      <w:bookmarkEnd w:id="262"/>
      <w:bookmarkEnd w:id="263"/>
      <w:r>
        <w:rPr>
          <w:rFonts w:hint="eastAsia"/>
          <w:lang w:eastAsia="zh-CN"/>
        </w:rPr>
        <w:t xml:space="preserve"> </w:t>
      </w:r>
      <w:bookmarkEnd w:id="264"/>
    </w:p>
    <w:p w:rsidR="00000000" w:rsidRDefault="00FE3979">
      <w:pPr>
        <w:spacing w:line="360" w:lineRule="auto"/>
        <w:ind w:firstLineChars="200" w:firstLine="420"/>
        <w:rPr>
          <w:rFonts w:hint="eastAsia"/>
        </w:rPr>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r>
        <w:rPr>
          <w:rFonts w:ascii="宋体" w:hAnsi="宋体" w:hint="eastAsia"/>
        </w:rPr>
        <w:t>。</w:t>
      </w:r>
    </w:p>
    <w:p w:rsidR="00000000" w:rsidRDefault="00FE3979">
      <w:pPr>
        <w:pStyle w:val="XBRLTitle3"/>
        <w:spacing w:before="156"/>
        <w:ind w:left="0"/>
      </w:pPr>
      <w:bookmarkStart w:id="265" w:name="_Toc490050037"/>
      <w:bookmarkStart w:id="266" w:name="_Toc481075084"/>
      <w:bookmarkStart w:id="267" w:name="_Toc512519516"/>
      <w:bookmarkStart w:id="268" w:name="_Toc513295928"/>
      <w:bookmarkStart w:id="269" w:name="_Toc17898215"/>
      <w:bookmarkEnd w:id="265"/>
      <w:bookmarkEnd w:id="266"/>
      <w:bookmarkEnd w:id="267"/>
      <w:bookmarkEnd w:id="268"/>
      <w:r>
        <w:rPr>
          <w:rFonts w:hint="eastAsia"/>
          <w:lang w:eastAsia="zh-CN"/>
        </w:rPr>
        <w:t xml:space="preserve"> </w:t>
      </w:r>
      <w:bookmarkEnd w:id="269"/>
    </w:p>
    <w:p w:rsidR="00000000" w:rsidRDefault="00FE3979">
      <w:pPr>
        <w:spacing w:line="360" w:lineRule="auto"/>
        <w:ind w:firstLineChars="200" w:firstLine="420"/>
        <w:rPr>
          <w:rFonts w:hint="eastAsia"/>
        </w:rPr>
      </w:pPr>
      <w:r>
        <w:rPr>
          <w:rFonts w:ascii="宋体" w:hAnsi="宋体" w:hint="eastAsia"/>
        </w:rPr>
        <w:t>报告期内本基金投资的前十名股票中没有在基金合同规定备选股票库之外的股票</w:t>
      </w:r>
      <w:r>
        <w:rPr>
          <w:rFonts w:ascii="宋体" w:hAnsi="宋体" w:hint="eastAsia"/>
        </w:rPr>
        <w:t>。</w:t>
      </w:r>
    </w:p>
    <w:p w:rsidR="00000000" w:rsidRDefault="00FE3979">
      <w:pPr>
        <w:pStyle w:val="XBRLTitle3"/>
        <w:spacing w:before="156"/>
        <w:ind w:left="0"/>
      </w:pPr>
      <w:bookmarkStart w:id="270" w:name="_Toc17898216"/>
      <w:bookmarkStart w:id="271" w:name="_Toc481075085"/>
      <w:bookmarkStart w:id="272" w:name="_Toc490050038"/>
      <w:bookmarkStart w:id="273" w:name="_Toc512519517"/>
      <w:bookmarkStart w:id="274" w:name="_Toc513295929"/>
      <w:bookmarkStart w:id="275" w:name="m510_02"/>
      <w:bookmarkEnd w:id="252"/>
      <w:r>
        <w:rPr>
          <w:rFonts w:hint="eastAsia"/>
        </w:rPr>
        <w:t>其他资产构</w:t>
      </w:r>
      <w:r>
        <w:rPr>
          <w:rFonts w:hint="eastAsia"/>
        </w:rPr>
        <w:t>成</w:t>
      </w:r>
      <w:bookmarkEnd w:id="270"/>
      <w:bookmarkEnd w:id="271"/>
      <w:bookmarkEnd w:id="272"/>
      <w:bookmarkEnd w:id="273"/>
      <w:bookmarkEnd w:id="2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000000">
        <w:trPr>
          <w:divId w:val="726955477"/>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FE3979">
            <w:pPr>
              <w:jc w:val="center"/>
              <w:rPr>
                <w:rFonts w:hint="eastAsia"/>
              </w:rPr>
            </w:pPr>
            <w:r>
              <w:rPr>
                <w:rFonts w:ascii="宋体" w:hAnsi="宋体" w:hint="eastAsia"/>
              </w:rPr>
              <w:t>序号</w:t>
            </w:r>
            <w:r>
              <w:rPr>
                <w:rFonts w:ascii="宋体" w:hAnsi="宋体" w:hint="eastAsia"/>
              </w:rPr>
              <w:t xml:space="preserve">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FE3979">
            <w:pPr>
              <w:jc w:val="center"/>
            </w:pPr>
            <w:r>
              <w:rPr>
                <w:rFonts w:ascii="宋体" w:hAnsi="宋体" w:hint="eastAsia"/>
              </w:rPr>
              <w:t>名称</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FE3979">
            <w:pPr>
              <w:jc w:val="center"/>
            </w:pPr>
            <w:r>
              <w:rPr>
                <w:rFonts w:ascii="宋体" w:hAnsi="宋体" w:hint="eastAsia"/>
              </w:rPr>
              <w:t>金额（元</w:t>
            </w:r>
            <w:r>
              <w:rPr>
                <w:rFonts w:ascii="宋体" w:hAnsi="宋体" w:hint="eastAsia"/>
              </w:rPr>
              <w:t>）</w:t>
            </w:r>
            <w:r>
              <w:t xml:space="preserve"> </w:t>
            </w:r>
          </w:p>
        </w:tc>
      </w:tr>
      <w:tr w:rsidR="00000000">
        <w:trPr>
          <w:divId w:val="72695547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left"/>
            </w:pPr>
            <w:r>
              <w:rPr>
                <w:rFonts w:ascii="宋体" w:hAnsi="宋体" w:hint="eastAsia"/>
              </w:rPr>
              <w:t>存出保证金</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right"/>
            </w:pPr>
            <w:r>
              <w:rPr>
                <w:rFonts w:ascii="宋体" w:hAnsi="宋体" w:hint="eastAsia"/>
              </w:rPr>
              <w:t>106,408.7</w:t>
            </w:r>
            <w:r>
              <w:rPr>
                <w:rFonts w:ascii="宋体" w:hAnsi="宋体" w:hint="eastAsia"/>
              </w:rPr>
              <w:t>7</w:t>
            </w:r>
          </w:p>
        </w:tc>
      </w:tr>
      <w:tr w:rsidR="00000000">
        <w:trPr>
          <w:divId w:val="72695547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left"/>
            </w:pPr>
            <w:r>
              <w:rPr>
                <w:rFonts w:ascii="宋体" w:hAnsi="宋体" w:hint="eastAsia"/>
              </w:rPr>
              <w:t>应收证券清算款</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right"/>
            </w:pPr>
            <w:r>
              <w:rPr>
                <w:rFonts w:ascii="宋体" w:hAnsi="宋体" w:hint="eastAsia"/>
              </w:rPr>
              <w:t>-</w:t>
            </w:r>
          </w:p>
        </w:tc>
      </w:tr>
      <w:tr w:rsidR="00000000">
        <w:trPr>
          <w:divId w:val="72695547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left"/>
            </w:pPr>
            <w:r>
              <w:rPr>
                <w:rFonts w:ascii="宋体" w:hAnsi="宋体" w:hint="eastAsia"/>
              </w:rPr>
              <w:t>应收股利</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right"/>
            </w:pPr>
            <w:r>
              <w:rPr>
                <w:rFonts w:ascii="宋体" w:hAnsi="宋体" w:hint="eastAsia"/>
              </w:rPr>
              <w:t>-</w:t>
            </w:r>
          </w:p>
        </w:tc>
      </w:tr>
      <w:tr w:rsidR="00000000">
        <w:trPr>
          <w:divId w:val="72695547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left"/>
            </w:pPr>
            <w:r>
              <w:rPr>
                <w:rFonts w:ascii="宋体" w:hAnsi="宋体" w:hint="eastAsia"/>
              </w:rPr>
              <w:t>应收利息</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right"/>
            </w:pPr>
            <w:r>
              <w:rPr>
                <w:rFonts w:ascii="宋体" w:hAnsi="宋体" w:hint="eastAsia"/>
              </w:rPr>
              <w:t>-</w:t>
            </w:r>
          </w:p>
        </w:tc>
      </w:tr>
      <w:tr w:rsidR="00000000">
        <w:trPr>
          <w:divId w:val="72695547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left"/>
            </w:pPr>
            <w:r>
              <w:rPr>
                <w:rFonts w:ascii="宋体" w:hAnsi="宋体" w:hint="eastAsia"/>
              </w:rPr>
              <w:t>应收申购款</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right"/>
            </w:pPr>
            <w:r>
              <w:rPr>
                <w:rFonts w:ascii="宋体" w:hAnsi="宋体" w:hint="eastAsia"/>
              </w:rPr>
              <w:t>79,223.1</w:t>
            </w:r>
            <w:r>
              <w:rPr>
                <w:rFonts w:ascii="宋体" w:hAnsi="宋体" w:hint="eastAsia"/>
              </w:rPr>
              <w:t>4</w:t>
            </w:r>
          </w:p>
        </w:tc>
      </w:tr>
      <w:tr w:rsidR="00000000">
        <w:trPr>
          <w:divId w:val="72695547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left"/>
            </w:pPr>
            <w:r>
              <w:rPr>
                <w:rFonts w:ascii="宋体" w:hAnsi="宋体" w:hint="eastAsia"/>
              </w:rPr>
              <w:t>其他应收款</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right"/>
            </w:pPr>
            <w:r>
              <w:rPr>
                <w:rFonts w:ascii="宋体" w:hAnsi="宋体" w:hint="eastAsia"/>
              </w:rPr>
              <w:t>-</w:t>
            </w:r>
          </w:p>
        </w:tc>
      </w:tr>
      <w:tr w:rsidR="00000000">
        <w:trPr>
          <w:divId w:val="72695547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left"/>
            </w:pPr>
            <w:r>
              <w:rPr>
                <w:rFonts w:ascii="宋体" w:hAnsi="宋体" w:hint="eastAsia"/>
              </w:rPr>
              <w:t>其他</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right"/>
            </w:pPr>
            <w:r>
              <w:rPr>
                <w:rFonts w:ascii="宋体" w:hAnsi="宋体" w:hint="eastAsia"/>
              </w:rPr>
              <w:t>-</w:t>
            </w:r>
          </w:p>
        </w:tc>
      </w:tr>
      <w:tr w:rsidR="00000000">
        <w:trPr>
          <w:divId w:val="72695547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r>
              <w:rPr>
                <w:rFonts w:ascii="宋体" w:hAnsi="宋体" w:hint="eastAsia"/>
              </w:rPr>
              <w:t>合计</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right"/>
            </w:pPr>
            <w:r>
              <w:rPr>
                <w:rFonts w:ascii="宋体" w:hAnsi="宋体" w:hint="eastAsia"/>
              </w:rPr>
              <w:t>185,631.9</w:t>
            </w:r>
            <w:r>
              <w:rPr>
                <w:rFonts w:ascii="宋体" w:hAnsi="宋体" w:hint="eastAsia"/>
              </w:rPr>
              <w:t>1</w:t>
            </w:r>
          </w:p>
        </w:tc>
      </w:tr>
    </w:tbl>
    <w:p w:rsidR="00000000" w:rsidRDefault="00FE3979">
      <w:pPr>
        <w:pStyle w:val="XBRLTitle3"/>
        <w:spacing w:before="156"/>
        <w:ind w:left="0"/>
      </w:pPr>
      <w:bookmarkStart w:id="276" w:name="_Toc17898217"/>
      <w:bookmarkStart w:id="277" w:name="_Toc481075086"/>
      <w:bookmarkStart w:id="278" w:name="_Toc490050039"/>
      <w:bookmarkStart w:id="279" w:name="_Toc512519518"/>
      <w:bookmarkStart w:id="280" w:name="_Toc513295930"/>
      <w:bookmarkStart w:id="281" w:name="m510_03"/>
      <w:bookmarkEnd w:id="275"/>
      <w:r>
        <w:rPr>
          <w:rFonts w:hint="eastAsia"/>
        </w:rPr>
        <w:t>报告期末持有的处于转股期的可转换债券明</w:t>
      </w:r>
      <w:r>
        <w:rPr>
          <w:rFonts w:hint="eastAsia"/>
        </w:rPr>
        <w:t>细</w:t>
      </w:r>
      <w:bookmarkEnd w:id="276"/>
      <w:bookmarkEnd w:id="277"/>
      <w:bookmarkEnd w:id="278"/>
      <w:bookmarkEnd w:id="279"/>
      <w:bookmarkEnd w:id="280"/>
    </w:p>
    <w:p w:rsidR="00000000" w:rsidRDefault="00FE3979">
      <w:pPr>
        <w:spacing w:line="360" w:lineRule="auto"/>
        <w:ind w:firstLineChars="200" w:firstLine="420"/>
        <w:jc w:val="left"/>
        <w:rPr>
          <w:rFonts w:hint="eastAsia"/>
        </w:rPr>
      </w:pPr>
      <w:r>
        <w:rPr>
          <w:rFonts w:ascii="宋体" w:hAnsi="宋体" w:hint="eastAsia"/>
        </w:rPr>
        <w:t>本基金本报告期末未持有处于转股期的可转换债券</w:t>
      </w:r>
      <w:r>
        <w:rPr>
          <w:rFonts w:ascii="宋体" w:hAnsi="宋体" w:hint="eastAsia"/>
        </w:rPr>
        <w:t>。</w:t>
      </w:r>
      <w:r>
        <w:rPr>
          <w:rFonts w:ascii="宋体" w:hAnsi="宋体" w:hint="eastAsia"/>
        </w:rPr>
        <w:t xml:space="preserve"> </w:t>
      </w:r>
    </w:p>
    <w:p w:rsidR="00000000" w:rsidRDefault="00FE3979">
      <w:pPr>
        <w:pStyle w:val="XBRLTitle3"/>
        <w:spacing w:before="156"/>
        <w:ind w:left="0"/>
      </w:pPr>
      <w:bookmarkStart w:id="282" w:name="_Toc17898218"/>
      <w:bookmarkStart w:id="283" w:name="_Toc481075087"/>
      <w:bookmarkStart w:id="284" w:name="_Toc490050040"/>
      <w:bookmarkStart w:id="285" w:name="_Toc512519519"/>
      <w:bookmarkStart w:id="286" w:name="_Toc513295931"/>
      <w:bookmarkStart w:id="287" w:name="m510_04"/>
      <w:bookmarkEnd w:id="281"/>
      <w:r>
        <w:rPr>
          <w:rFonts w:hint="eastAsia"/>
        </w:rPr>
        <w:t>报告期末前十名股票中存在流通受限情况的说</w:t>
      </w:r>
      <w:r>
        <w:rPr>
          <w:rFonts w:hint="eastAsia"/>
        </w:rPr>
        <w:t>明</w:t>
      </w:r>
      <w:bookmarkEnd w:id="282"/>
      <w:bookmarkEnd w:id="283"/>
      <w:bookmarkEnd w:id="284"/>
      <w:bookmarkEnd w:id="285"/>
      <w:bookmarkEnd w:id="286"/>
    </w:p>
    <w:p w:rsidR="00000000" w:rsidRDefault="00FE3979">
      <w:pPr>
        <w:spacing w:line="360" w:lineRule="auto"/>
        <w:ind w:firstLineChars="200" w:firstLine="420"/>
        <w:jc w:val="left"/>
        <w:divId w:val="804355947"/>
        <w:rPr>
          <w:rFonts w:hint="eastAsia"/>
        </w:rPr>
      </w:pPr>
      <w:r>
        <w:rPr>
          <w:rFonts w:ascii="宋体" w:hAnsi="宋体" w:hint="eastAsia"/>
        </w:rPr>
        <w:t>本基金本报告期末前十名股票中不存在流通受限情况</w:t>
      </w:r>
      <w:r>
        <w:rPr>
          <w:rFonts w:ascii="宋体" w:hAnsi="宋体" w:hint="eastAsia"/>
        </w:rPr>
        <w:t>。</w:t>
      </w:r>
      <w:bookmarkEnd w:id="18"/>
      <w:bookmarkEnd w:id="19"/>
      <w:bookmarkEnd w:id="20"/>
      <w:bookmarkEnd w:id="21"/>
      <w:bookmarkEnd w:id="17"/>
    </w:p>
    <w:p w:rsidR="00000000" w:rsidRDefault="00FE3979">
      <w:pPr>
        <w:pStyle w:val="XBRLTitle3"/>
        <w:spacing w:before="156"/>
        <w:ind w:left="0"/>
      </w:pPr>
      <w:bookmarkStart w:id="288" w:name="_Toc17898219"/>
      <w:bookmarkStart w:id="289" w:name="_Toc512519520"/>
      <w:bookmarkStart w:id="290" w:name="_Toc481075088"/>
      <w:bookmarkStart w:id="291" w:name="_Toc490050041"/>
      <w:bookmarkStart w:id="292" w:name="_Toc513295932"/>
      <w:bookmarkStart w:id="293" w:name="m510_05_1678"/>
      <w:bookmarkEnd w:id="287"/>
      <w:r>
        <w:rPr>
          <w:rFonts w:hint="eastAsia"/>
        </w:rPr>
        <w:t>投资组合报告附注的其他文字描述部</w:t>
      </w:r>
      <w:r>
        <w:rPr>
          <w:rFonts w:hint="eastAsia"/>
        </w:rPr>
        <w:t>分</w:t>
      </w:r>
      <w:bookmarkEnd w:id="288"/>
      <w:bookmarkEnd w:id="289"/>
      <w:bookmarkEnd w:id="290"/>
      <w:bookmarkEnd w:id="291"/>
      <w:bookmarkEnd w:id="292"/>
      <w:r>
        <w:rPr>
          <w:rFonts w:hint="eastAsia"/>
          <w:sz w:val="21"/>
        </w:rPr>
        <w:t xml:space="preserve"> </w:t>
      </w:r>
    </w:p>
    <w:p w:rsidR="00000000" w:rsidRDefault="00FE3979">
      <w:pPr>
        <w:spacing w:line="360" w:lineRule="auto"/>
        <w:ind w:firstLineChars="200" w:firstLine="420"/>
        <w:jc w:val="left"/>
        <w:rPr>
          <w:rFonts w:hint="eastAsia"/>
        </w:rPr>
      </w:pPr>
      <w:r>
        <w:rPr>
          <w:rFonts w:ascii="宋体" w:hAnsi="宋体" w:hint="eastAsia"/>
        </w:rPr>
        <w:t>因四舍五入原因，投资组合报告中分项之和与合计可能存在尾差</w:t>
      </w:r>
      <w:r>
        <w:rPr>
          <w:rFonts w:ascii="宋体" w:hAnsi="宋体" w:hint="eastAsia"/>
        </w:rPr>
        <w:t>。</w:t>
      </w:r>
      <w:bookmarkEnd w:id="293"/>
      <w:r>
        <w:rPr>
          <w:rFonts w:ascii="宋体" w:hAnsi="宋体" w:hint="eastAsia"/>
        </w:rPr>
        <w:t xml:space="preserve"> </w:t>
      </w:r>
    </w:p>
    <w:p w:rsidR="00000000" w:rsidRDefault="00FE3979">
      <w:pPr>
        <w:pStyle w:val="XBRLTitle1"/>
        <w:spacing w:before="156" w:line="360" w:lineRule="auto"/>
        <w:ind w:left="425"/>
      </w:pPr>
      <w:bookmarkStart w:id="294" w:name="_Toc17898220"/>
      <w:bookmarkStart w:id="295" w:name="_Toc17897961"/>
      <w:bookmarkStart w:id="296" w:name="_Toc512519521"/>
      <w:bookmarkStart w:id="297" w:name="_Toc481075089"/>
      <w:bookmarkStart w:id="298" w:name="_Toc438646477"/>
      <w:bookmarkStart w:id="299" w:name="_Toc490050042"/>
      <w:bookmarkStart w:id="300" w:name="_Toc513295870"/>
      <w:bookmarkStart w:id="301" w:name="_Toc513295933"/>
      <w:bookmarkStart w:id="302" w:name="m601"/>
      <w:bookmarkEnd w:id="181"/>
      <w:r>
        <w:rPr>
          <w:rFonts w:hAnsi="宋体" w:hint="eastAsia"/>
        </w:rPr>
        <w:t>开放式基金份额变</w:t>
      </w:r>
      <w:r>
        <w:rPr>
          <w:rFonts w:hAnsi="宋体" w:hint="eastAsia"/>
        </w:rPr>
        <w:t>动</w:t>
      </w:r>
      <w:bookmarkStart w:id="303" w:name="m601_tab"/>
      <w:bookmarkEnd w:id="294"/>
      <w:bookmarkEnd w:id="295"/>
      <w:bookmarkEnd w:id="296"/>
      <w:bookmarkEnd w:id="297"/>
      <w:bookmarkEnd w:id="298"/>
      <w:bookmarkEnd w:id="299"/>
      <w:bookmarkEnd w:id="300"/>
      <w:bookmarkEnd w:id="301"/>
      <w:r>
        <w:rPr>
          <w:rFonts w:hAnsi="宋体" w:hint="eastAsia"/>
        </w:rPr>
        <w:t xml:space="preserve"> </w:t>
      </w:r>
    </w:p>
    <w:p w:rsidR="00000000" w:rsidRDefault="00FE3979">
      <w:pPr>
        <w:wordWrap w:val="0"/>
        <w:spacing w:line="360" w:lineRule="auto"/>
        <w:jc w:val="right"/>
        <w:divId w:val="1001814095"/>
        <w:rPr>
          <w:rFonts w:hint="eastAsia"/>
        </w:rPr>
      </w:pPr>
      <w:bookmarkStart w:id="304" w:name="m10_01_tab"/>
      <w:r>
        <w:rPr>
          <w:rFonts w:ascii="宋体" w:hAnsi="宋体" w:hint="eastAsia"/>
          <w:lang w:val="x-none"/>
        </w:rPr>
        <w:t>单位：份</w:t>
      </w:r>
      <w:r>
        <w:rPr>
          <w:rFonts w:ascii="宋体" w:hAnsi="宋体" w:hint="eastAsia"/>
          <w:lang w:val="x-non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649"/>
        <w:gridCol w:w="2572"/>
      </w:tblGrid>
      <w:tr w:rsidR="00000000">
        <w:trPr>
          <w:divId w:val="1001814095"/>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000000" w:rsidRDefault="00FE3979">
            <w:pPr>
              <w:pStyle w:val="xl33"/>
              <w:widowControl w:val="0"/>
              <w:pBdr>
                <w:left w:val="none" w:sz="0" w:space="0" w:color="auto"/>
                <w:bottom w:val="none" w:sz="0" w:space="0" w:color="auto"/>
                <w:right w:val="none" w:sz="0" w:space="0" w:color="auto"/>
              </w:pBdr>
              <w:spacing w:before="0" w:beforeAutospacing="0" w:after="0" w:afterAutospacing="0"/>
              <w:jc w:val="both"/>
            </w:pPr>
            <w:bookmarkStart w:id="305" w:name="m10_01" w:colFirst="1" w:colLast="2"/>
            <w:bookmarkEnd w:id="304"/>
            <w:r>
              <w:rPr>
                <w:rFonts w:ascii="宋体" w:hAnsi="宋体" w:hint="eastAsia"/>
                <w:kern w:val="2"/>
                <w:sz w:val="21"/>
              </w:rPr>
              <w:t>项目</w:t>
            </w:r>
            <w:r>
              <w:rPr>
                <w:rFonts w:ascii="宋体" w:hAnsi="宋体" w:hint="eastAsia"/>
                <w:kern w:val="2"/>
                <w:sz w:val="21"/>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FE3979">
            <w:pPr>
              <w:ind w:right="3"/>
              <w:jc w:val="center"/>
            </w:pPr>
            <w:r>
              <w:rPr>
                <w:rFonts w:ascii="宋体" w:hAnsi="宋体" w:hint="eastAsia"/>
                <w:lang w:eastAsia="zh-Hans"/>
              </w:rPr>
              <w:t>摩根优势成长混合</w:t>
            </w:r>
            <w:r>
              <w:rPr>
                <w:rFonts w:ascii="宋体" w:hAnsi="宋体" w:hint="eastAsia"/>
                <w:lang w:eastAsia="zh-Hans"/>
              </w:rPr>
              <w:t>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FE3979">
            <w:pPr>
              <w:ind w:right="3"/>
              <w:jc w:val="center"/>
            </w:pPr>
            <w:r>
              <w:rPr>
                <w:rFonts w:ascii="宋体" w:hAnsi="宋体" w:hint="eastAsia"/>
                <w:lang w:eastAsia="zh-Hans"/>
              </w:rPr>
              <w:t>摩根优势成长混合</w:t>
            </w:r>
            <w:r>
              <w:rPr>
                <w:rFonts w:ascii="宋体" w:hAnsi="宋体" w:hint="eastAsia"/>
                <w:lang w:eastAsia="zh-Hans"/>
              </w:rPr>
              <w:t>C</w:t>
            </w:r>
            <w:r>
              <w:rPr>
                <w:rFonts w:ascii="宋体" w:hAnsi="宋体" w:hint="eastAsia"/>
                <w:kern w:val="0"/>
                <w:szCs w:val="24"/>
                <w:lang w:eastAsia="zh-Hans"/>
              </w:rPr>
              <w:t xml:space="preserve"> </w:t>
            </w:r>
          </w:p>
        </w:tc>
      </w:tr>
      <w:tr w:rsidR="00000000">
        <w:trPr>
          <w:divId w:val="1001814095"/>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FE3979">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r>
              <w:rPr>
                <w:rFonts w:ascii="宋体" w:hAnsi="宋体" w:hint="eastAsia"/>
                <w:kern w:val="2"/>
                <w:sz w:val="21"/>
              </w:rPr>
              <w:t>初</w:t>
            </w:r>
            <w:r>
              <w:rPr>
                <w:rStyle w:val="grame"/>
                <w:rFonts w:ascii="宋体" w:hAnsi="宋体" w:hint="eastAsia"/>
                <w:kern w:val="2"/>
                <w:sz w:val="21"/>
              </w:rPr>
              <w:t>基金</w:t>
            </w:r>
            <w:r>
              <w:rPr>
                <w:rFonts w:ascii="宋体" w:hAnsi="宋体" w:hint="eastAsia"/>
                <w:kern w:val="2"/>
                <w:sz w:val="21"/>
              </w:rPr>
              <w:t>份额总额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FE3979">
            <w:pPr>
              <w:jc w:val="right"/>
            </w:pPr>
            <w:r>
              <w:rPr>
                <w:rFonts w:ascii="宋体" w:hAnsi="宋体" w:hint="eastAsia"/>
              </w:rPr>
              <w:t>280,818,850.1</w:t>
            </w:r>
            <w:r>
              <w:rPr>
                <w:rFonts w:ascii="宋体" w:hAnsi="宋体" w:hint="eastAsia"/>
              </w:rPr>
              <w:t>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FE3979">
            <w:pPr>
              <w:jc w:val="right"/>
            </w:pPr>
            <w:r>
              <w:rPr>
                <w:rFonts w:ascii="宋体" w:hAnsi="宋体" w:hint="eastAsia"/>
              </w:rPr>
              <w:t>34,540,486.5</w:t>
            </w:r>
            <w:r>
              <w:rPr>
                <w:rFonts w:ascii="宋体" w:hAnsi="宋体" w:hint="eastAsia"/>
              </w:rPr>
              <w:t>4</w:t>
            </w:r>
          </w:p>
        </w:tc>
      </w:tr>
      <w:tr w:rsidR="00000000">
        <w:trPr>
          <w:divId w:val="1001814095"/>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FE3979">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r>
              <w:rPr>
                <w:rFonts w:ascii="宋体" w:hAnsi="宋体" w:hint="eastAsia"/>
                <w:kern w:val="2"/>
                <w:sz w:val="21"/>
              </w:rPr>
              <w:t>间</w:t>
            </w:r>
            <w:r>
              <w:rPr>
                <w:rFonts w:ascii="宋体" w:hAnsi="宋体" w:hint="eastAsia"/>
                <w:kern w:val="2"/>
                <w:sz w:val="21"/>
              </w:rPr>
              <w:t>基金总申购份额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FE3979">
            <w:pPr>
              <w:jc w:val="right"/>
            </w:pPr>
            <w:r>
              <w:rPr>
                <w:rFonts w:ascii="宋体" w:hAnsi="宋体" w:hint="eastAsia"/>
              </w:rPr>
              <w:t>14,103,236.9</w:t>
            </w:r>
            <w:r>
              <w:rPr>
                <w:rFonts w:ascii="宋体" w:hAnsi="宋体" w:hint="eastAsia"/>
              </w:rPr>
              <w:t>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FE3979">
            <w:pPr>
              <w:jc w:val="right"/>
            </w:pPr>
            <w:r>
              <w:rPr>
                <w:rFonts w:ascii="宋体" w:hAnsi="宋体" w:hint="eastAsia"/>
              </w:rPr>
              <w:t>27,884,687.2</w:t>
            </w:r>
            <w:r>
              <w:rPr>
                <w:rFonts w:ascii="宋体" w:hAnsi="宋体" w:hint="eastAsia"/>
              </w:rPr>
              <w:t>9</w:t>
            </w:r>
          </w:p>
        </w:tc>
      </w:tr>
      <w:tr w:rsidR="00000000">
        <w:trPr>
          <w:divId w:val="1001814095"/>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FE3979">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减</w:t>
            </w:r>
            <w:r>
              <w:rPr>
                <w:rFonts w:ascii="宋体" w:hAnsi="宋体" w:hint="eastAsia"/>
                <w:kern w:val="2"/>
                <w:sz w:val="21"/>
              </w:rPr>
              <w:t>:</w:t>
            </w:r>
            <w:r>
              <w:rPr>
                <w:rFonts w:ascii="宋体" w:hAnsi="宋体" w:hint="eastAsia"/>
                <w:kern w:val="2"/>
                <w:sz w:val="21"/>
              </w:rPr>
              <w:t>报告期期</w:t>
            </w:r>
            <w:r>
              <w:rPr>
                <w:rFonts w:ascii="宋体" w:hAnsi="宋体" w:hint="eastAsia"/>
                <w:kern w:val="2"/>
                <w:sz w:val="21"/>
              </w:rPr>
              <w:t>间</w:t>
            </w:r>
            <w:r>
              <w:rPr>
                <w:rFonts w:ascii="宋体" w:hAnsi="宋体" w:hint="eastAsia"/>
                <w:kern w:val="2"/>
                <w:sz w:val="21"/>
              </w:rPr>
              <w:t>基金总赎回份额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FE3979">
            <w:pPr>
              <w:jc w:val="right"/>
            </w:pPr>
            <w:r>
              <w:rPr>
                <w:rFonts w:ascii="宋体" w:hAnsi="宋体" w:hint="eastAsia"/>
              </w:rPr>
              <w:t>15,635,520.2</w:t>
            </w:r>
            <w:r>
              <w:rPr>
                <w:rFonts w:ascii="宋体" w:hAnsi="宋体" w:hint="eastAsia"/>
              </w:rPr>
              <w:t>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FE3979">
            <w:pPr>
              <w:jc w:val="right"/>
            </w:pPr>
            <w:r>
              <w:rPr>
                <w:rFonts w:ascii="宋体" w:hAnsi="宋体" w:hint="eastAsia"/>
              </w:rPr>
              <w:t>17,780,387.0</w:t>
            </w:r>
            <w:r>
              <w:rPr>
                <w:rFonts w:ascii="宋体" w:hAnsi="宋体" w:hint="eastAsia"/>
              </w:rPr>
              <w:t>4</w:t>
            </w:r>
          </w:p>
        </w:tc>
      </w:tr>
      <w:tr w:rsidR="00000000">
        <w:trPr>
          <w:divId w:val="1001814095"/>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FE3979">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r>
              <w:rPr>
                <w:rFonts w:ascii="宋体" w:hAnsi="宋体" w:hint="eastAsia"/>
                <w:kern w:val="2"/>
                <w:sz w:val="21"/>
              </w:rPr>
              <w:t>间</w:t>
            </w:r>
            <w:r>
              <w:rPr>
                <w:rFonts w:ascii="宋体" w:hAnsi="宋体" w:hint="eastAsia"/>
                <w:kern w:val="2"/>
                <w:sz w:val="21"/>
              </w:rPr>
              <w:t>基金拆分变动份额（份额减少以“</w:t>
            </w:r>
            <w:r>
              <w:rPr>
                <w:rFonts w:ascii="宋体" w:hAnsi="宋体" w:hint="eastAsia"/>
                <w:kern w:val="2"/>
                <w:sz w:val="21"/>
              </w:rPr>
              <w:t>-</w:t>
            </w:r>
            <w:r>
              <w:rPr>
                <w:rFonts w:ascii="宋体" w:hAnsi="宋体" w:hint="eastAsia"/>
                <w:kern w:val="2"/>
                <w:sz w:val="21"/>
              </w:rPr>
              <w:t>”填列）</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FE3979">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FE3979">
            <w:pPr>
              <w:jc w:val="right"/>
            </w:pPr>
            <w:r>
              <w:rPr>
                <w:rFonts w:ascii="宋体" w:hAnsi="宋体" w:hint="eastAsia"/>
              </w:rPr>
              <w:t>-</w:t>
            </w:r>
          </w:p>
        </w:tc>
      </w:tr>
      <w:tr w:rsidR="00000000">
        <w:trPr>
          <w:divId w:val="1001814095"/>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FE3979">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报告期期末基金份额总额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FE3979">
            <w:pPr>
              <w:jc w:val="right"/>
            </w:pPr>
            <w:r>
              <w:rPr>
                <w:rFonts w:ascii="宋体" w:hAnsi="宋体" w:hint="eastAsia"/>
              </w:rPr>
              <w:t>279,286,566.8</w:t>
            </w:r>
            <w:r>
              <w:rPr>
                <w:rFonts w:ascii="宋体" w:hAnsi="宋体" w:hint="eastAsia"/>
              </w:rPr>
              <w:t>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FE3979">
            <w:pPr>
              <w:jc w:val="right"/>
            </w:pPr>
            <w:r>
              <w:rPr>
                <w:rFonts w:ascii="宋体" w:hAnsi="宋体" w:hint="eastAsia"/>
              </w:rPr>
              <w:t>44,644,786.7</w:t>
            </w:r>
            <w:r>
              <w:rPr>
                <w:rFonts w:ascii="宋体" w:hAnsi="宋体" w:hint="eastAsia"/>
              </w:rPr>
              <w:t>9</w:t>
            </w:r>
          </w:p>
        </w:tc>
      </w:tr>
    </w:tbl>
    <w:p w:rsidR="00000000" w:rsidRDefault="00FE3979">
      <w:pPr>
        <w:spacing w:line="360" w:lineRule="auto"/>
        <w:jc w:val="left"/>
        <w:divId w:val="1001814095"/>
      </w:pPr>
      <w:r>
        <w:rPr>
          <w:rFonts w:ascii="宋体" w:hAnsi="宋体" w:hint="eastAsia"/>
          <w:szCs w:val="24"/>
        </w:rPr>
        <w:t>注</w:t>
      </w:r>
      <w:r>
        <w:rPr>
          <w:rFonts w:ascii="宋体" w:hAnsi="宋体" w:hint="eastAsia"/>
          <w:szCs w:val="24"/>
        </w:rPr>
        <w:t>：</w:t>
      </w:r>
      <w:r>
        <w:rPr>
          <w:rFonts w:ascii="宋体" w:hAnsi="宋体" w:hint="eastAsia"/>
          <w:szCs w:val="21"/>
          <w:lang w:eastAsia="zh-Hans"/>
        </w:rPr>
        <w:t>总申购份额包含红利再投、转换入份额，总赎回份额包含转换出份额</w:t>
      </w:r>
      <w:r>
        <w:rPr>
          <w:rFonts w:ascii="宋体" w:hAnsi="宋体" w:hint="eastAsia"/>
          <w:szCs w:val="21"/>
          <w:lang w:eastAsia="zh-Hans"/>
        </w:rPr>
        <w:t>。</w:t>
      </w:r>
      <w:bookmarkEnd w:id="305"/>
      <w:r>
        <w:rPr>
          <w:rFonts w:ascii="宋体" w:hAnsi="宋体" w:hint="eastAsia"/>
        </w:rPr>
        <w:t xml:space="preserve"> </w:t>
      </w:r>
    </w:p>
    <w:p w:rsidR="00000000" w:rsidRDefault="00FE3979">
      <w:pPr>
        <w:pStyle w:val="XBRLTitle1"/>
        <w:spacing w:before="156" w:line="360" w:lineRule="auto"/>
        <w:ind w:left="425"/>
      </w:pPr>
      <w:bookmarkStart w:id="306" w:name="_Toc17898221"/>
      <w:bookmarkStart w:id="307" w:name="_Toc17897962"/>
      <w:bookmarkStart w:id="308" w:name="m7manage01"/>
      <w:bookmarkStart w:id="309" w:name="_Toc512519522"/>
      <w:bookmarkStart w:id="310" w:name="_Toc481075090"/>
      <w:bookmarkStart w:id="311" w:name="_Toc438646478"/>
      <w:bookmarkStart w:id="312" w:name="_Toc490050043"/>
      <w:bookmarkStart w:id="313" w:name="_Toc513295871"/>
      <w:bookmarkStart w:id="314" w:name="_Toc513295934"/>
      <w:bookmarkEnd w:id="302"/>
      <w:bookmarkEnd w:id="303"/>
      <w:r>
        <w:rPr>
          <w:rFonts w:hAnsi="宋体" w:hint="eastAsia"/>
        </w:rPr>
        <w:t>基金管理人运用固有资金投资本基金情</w:t>
      </w:r>
      <w:r>
        <w:rPr>
          <w:rFonts w:hAnsi="宋体" w:hint="eastAsia"/>
        </w:rPr>
        <w:t>况</w:t>
      </w:r>
      <w:bookmarkEnd w:id="306"/>
      <w:bookmarkEnd w:id="307"/>
      <w:bookmarkEnd w:id="308"/>
      <w:bookmarkEnd w:id="309"/>
      <w:bookmarkEnd w:id="310"/>
      <w:bookmarkEnd w:id="311"/>
      <w:bookmarkEnd w:id="312"/>
      <w:bookmarkEnd w:id="313"/>
      <w:bookmarkEnd w:id="314"/>
      <w:r>
        <w:rPr>
          <w:rFonts w:hAnsi="宋体" w:hint="eastAsia"/>
        </w:rPr>
        <w:t xml:space="preserve"> </w:t>
      </w:r>
    </w:p>
    <w:p w:rsidR="00000000" w:rsidRDefault="00FE3979">
      <w:pPr>
        <w:pStyle w:val="XBRLTitle2"/>
        <w:spacing w:before="156" w:line="360" w:lineRule="auto"/>
        <w:ind w:left="454"/>
        <w:rPr>
          <w:rFonts w:hint="eastAsia"/>
        </w:rPr>
      </w:pPr>
      <w:bookmarkStart w:id="315" w:name="_Toc17898222"/>
      <w:bookmarkStart w:id="316" w:name="_Toc17897963"/>
      <w:bookmarkStart w:id="317" w:name="_Toc512519523"/>
      <w:bookmarkStart w:id="318" w:name="_Toc481075091"/>
      <w:bookmarkStart w:id="319" w:name="_Toc458599606"/>
      <w:bookmarkStart w:id="320" w:name="_Toc490050044"/>
      <w:bookmarkStart w:id="321" w:name="_Toc513295872"/>
      <w:bookmarkStart w:id="322" w:name="_Toc513295935"/>
      <w:r>
        <w:rPr>
          <w:rFonts w:hAnsi="宋体" w:hint="eastAsia"/>
        </w:rPr>
        <w:t>基金管理人持有本基金份额变动情</w:t>
      </w:r>
      <w:r>
        <w:rPr>
          <w:rFonts w:hAnsi="宋体" w:hint="eastAsia"/>
        </w:rPr>
        <w:t>况</w:t>
      </w:r>
      <w:bookmarkEnd w:id="315"/>
      <w:bookmarkEnd w:id="316"/>
      <w:bookmarkEnd w:id="317"/>
      <w:bookmarkEnd w:id="318"/>
      <w:bookmarkEnd w:id="319"/>
      <w:bookmarkEnd w:id="320"/>
      <w:bookmarkEnd w:id="321"/>
      <w:bookmarkEnd w:id="322"/>
      <w:r>
        <w:rPr>
          <w:rFonts w:hAnsi="宋体" w:hint="eastAsia"/>
          <w:lang w:eastAsia="zh-CN"/>
        </w:rPr>
        <w:t xml:space="preserve"> </w:t>
      </w:r>
    </w:p>
    <w:p w:rsidR="00000000" w:rsidRDefault="00FE3979">
      <w:pPr>
        <w:wordWrap w:val="0"/>
        <w:spacing w:line="360" w:lineRule="auto"/>
        <w:jc w:val="right"/>
        <w:divId w:val="874393546"/>
        <w:rPr>
          <w:rFonts w:hint="eastAsia"/>
        </w:rPr>
      </w:pPr>
      <w:r>
        <w:rPr>
          <w:rFonts w:ascii="宋体" w:hAnsi="宋体" w:hint="eastAsia"/>
          <w:lang w:val="x-none"/>
        </w:rPr>
        <w:t>单位：份</w:t>
      </w:r>
      <w:r>
        <w:rPr>
          <w:rFonts w:ascii="宋体" w:hAnsi="宋体" w:hint="eastAsia"/>
          <w:lang w:val="x-non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000000">
        <w:trPr>
          <w:divId w:val="874393546"/>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FE3979">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FE3979">
            <w:pPr>
              <w:jc w:val="center"/>
            </w:pPr>
            <w:r>
              <w:rPr>
                <w:rFonts w:ascii="宋体" w:hAnsi="宋体" w:hint="eastAsia"/>
                <w:lang w:eastAsia="zh-Hans"/>
              </w:rPr>
              <w:t>摩根优势成长混合</w:t>
            </w:r>
            <w:r>
              <w:rPr>
                <w:rFonts w:ascii="宋体" w:hAnsi="宋体" w:hint="eastAsia"/>
                <w:lang w:eastAsia="zh-Hans"/>
              </w:rPr>
              <w:t>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FE3979">
            <w:pPr>
              <w:jc w:val="center"/>
            </w:pPr>
            <w:r>
              <w:rPr>
                <w:rFonts w:ascii="宋体" w:hAnsi="宋体" w:hint="eastAsia"/>
                <w:lang w:eastAsia="zh-Hans"/>
              </w:rPr>
              <w:t>摩根优势成长混合</w:t>
            </w:r>
            <w:r>
              <w:rPr>
                <w:rFonts w:ascii="宋体" w:hAnsi="宋体" w:hint="eastAsia"/>
                <w:lang w:eastAsia="zh-Hans"/>
              </w:rPr>
              <w:t>C</w:t>
            </w:r>
            <w:r>
              <w:rPr>
                <w:rFonts w:ascii="宋体" w:hAnsi="宋体" w:hint="eastAsia"/>
                <w:color w:val="000000"/>
              </w:rPr>
              <w:t xml:space="preserve"> </w:t>
            </w:r>
          </w:p>
        </w:tc>
      </w:tr>
      <w:tr w:rsidR="00000000">
        <w:trPr>
          <w:divId w:val="874393546"/>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pStyle w:val="a5"/>
              <w:widowControl w:val="0"/>
              <w:spacing w:before="0" w:beforeAutospacing="0" w:after="0" w:afterAutospacing="0"/>
              <w:jc w:val="both"/>
            </w:pPr>
            <w:r>
              <w:rPr>
                <w:rFonts w:cstheme="minorBidi" w:hint="eastAsia"/>
                <w:kern w:val="2"/>
                <w:sz w:val="21"/>
              </w:rPr>
              <w:t>报告期期</w:t>
            </w:r>
            <w:r>
              <w:rPr>
                <w:rFonts w:cstheme="minorBidi" w:hint="eastAsia"/>
                <w:kern w:val="2"/>
                <w:sz w:val="21"/>
              </w:rPr>
              <w:t>初</w:t>
            </w:r>
            <w:r>
              <w:rPr>
                <w:rFonts w:hint="eastAsia"/>
                <w:sz w:val="21"/>
                <w:szCs w:val="21"/>
              </w:rPr>
              <w:t>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right"/>
              <w:rPr>
                <w:rFonts w:hint="eastAsia"/>
              </w:rPr>
            </w:pPr>
            <w:r>
              <w:rPr>
                <w:rFonts w:ascii="宋体" w:hAnsi="宋体" w:hint="eastAsia"/>
                <w:kern w:val="0"/>
                <w:szCs w:val="24"/>
                <w:lang w:eastAsia="zh-Hans"/>
              </w:rPr>
              <w:t>1,710,969.7</w:t>
            </w:r>
            <w:r>
              <w:rPr>
                <w:rFonts w:ascii="宋体" w:hAnsi="宋体" w:hint="eastAsia"/>
                <w:kern w:val="0"/>
                <w:szCs w:val="24"/>
                <w:lang w:eastAsia="zh-Hans"/>
              </w:rPr>
              <w:t>1</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right"/>
            </w:pPr>
            <w:r>
              <w:rPr>
                <w:rFonts w:ascii="宋体" w:hAnsi="宋体" w:hint="eastAsia"/>
                <w:kern w:val="0"/>
                <w:szCs w:val="24"/>
                <w:lang w:eastAsia="zh-Hans"/>
              </w:rPr>
              <w:t>-</w:t>
            </w:r>
          </w:p>
        </w:tc>
      </w:tr>
      <w:tr w:rsidR="00000000">
        <w:trPr>
          <w:divId w:val="874393546"/>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pStyle w:val="a5"/>
              <w:widowControl w:val="0"/>
              <w:spacing w:before="0" w:beforeAutospacing="0" w:after="0" w:afterAutospacing="0"/>
              <w:jc w:val="both"/>
            </w:pPr>
            <w:r>
              <w:rPr>
                <w:rFonts w:cstheme="minorBidi" w:hint="eastAsia"/>
                <w:kern w:val="2"/>
                <w:sz w:val="21"/>
              </w:rPr>
              <w:t>报告期期</w:t>
            </w:r>
            <w:r>
              <w:rPr>
                <w:rFonts w:cstheme="minorBidi" w:hint="eastAsia"/>
                <w:kern w:val="2"/>
                <w:sz w:val="21"/>
              </w:rPr>
              <w:t>间</w:t>
            </w:r>
            <w:r>
              <w:rPr>
                <w:rFonts w:cstheme="minorBidi" w:hint="eastAsia"/>
                <w:kern w:val="2"/>
                <w:sz w:val="21"/>
              </w:rPr>
              <w:t>买入</w:t>
            </w:r>
            <w:r>
              <w:rPr>
                <w:rFonts w:cstheme="minorBidi" w:hint="eastAsia"/>
                <w:kern w:val="2"/>
                <w:sz w:val="21"/>
              </w:rPr>
              <w:t>/</w:t>
            </w:r>
            <w:r>
              <w:rPr>
                <w:rFonts w:cstheme="minorBidi" w:hint="eastAsia"/>
                <w:kern w:val="2"/>
                <w:sz w:val="21"/>
              </w:rPr>
              <w:t>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right"/>
              <w:rPr>
                <w:rFonts w:hint="eastAsia"/>
              </w:rPr>
            </w:pPr>
            <w:r>
              <w:rPr>
                <w:rFonts w:ascii="宋体" w:hAnsi="宋体" w:hint="eastAsia"/>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right"/>
            </w:pPr>
            <w:r>
              <w:rPr>
                <w:rFonts w:ascii="宋体" w:hAnsi="宋体" w:hint="eastAsia"/>
                <w:szCs w:val="24"/>
                <w:lang w:eastAsia="zh-Hans"/>
              </w:rPr>
              <w:t>-</w:t>
            </w:r>
          </w:p>
        </w:tc>
      </w:tr>
      <w:tr w:rsidR="00000000">
        <w:trPr>
          <w:divId w:val="874393546"/>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pStyle w:val="a5"/>
              <w:widowControl w:val="0"/>
              <w:spacing w:before="0" w:beforeAutospacing="0" w:after="0" w:afterAutospacing="0"/>
              <w:jc w:val="both"/>
            </w:pPr>
            <w:r>
              <w:rPr>
                <w:rFonts w:cstheme="minorBidi" w:hint="eastAsia"/>
                <w:kern w:val="2"/>
                <w:sz w:val="21"/>
              </w:rPr>
              <w:t>报告期期</w:t>
            </w:r>
            <w:r>
              <w:rPr>
                <w:rFonts w:cstheme="minorBidi" w:hint="eastAsia"/>
                <w:kern w:val="2"/>
                <w:sz w:val="21"/>
              </w:rPr>
              <w:t>间</w:t>
            </w:r>
            <w:r>
              <w:rPr>
                <w:rFonts w:cstheme="minorBidi" w:hint="eastAsia"/>
                <w:kern w:val="2"/>
                <w:sz w:val="21"/>
              </w:rPr>
              <w:t>卖出</w:t>
            </w:r>
            <w:r>
              <w:rPr>
                <w:rFonts w:cstheme="minorBidi" w:hint="eastAsia"/>
                <w:kern w:val="2"/>
                <w:sz w:val="21"/>
              </w:rPr>
              <w:t>/</w:t>
            </w:r>
            <w:r>
              <w:rPr>
                <w:rFonts w:cstheme="minorBidi" w:hint="eastAsia"/>
                <w:kern w:val="2"/>
                <w:sz w:val="21"/>
              </w:rPr>
              <w:t>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right"/>
              <w:rPr>
                <w:rFonts w:hint="eastAsia"/>
              </w:rPr>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right"/>
            </w:pPr>
            <w:r>
              <w:rPr>
                <w:rFonts w:ascii="宋体" w:hAnsi="宋体" w:hint="eastAsia"/>
                <w:lang w:eastAsia="zh-Hans"/>
              </w:rPr>
              <w:t>-</w:t>
            </w:r>
          </w:p>
        </w:tc>
      </w:tr>
      <w:tr w:rsidR="00000000">
        <w:trPr>
          <w:divId w:val="874393546"/>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right"/>
              <w:rPr>
                <w:rFonts w:hint="eastAsia"/>
              </w:rPr>
            </w:pPr>
            <w:r>
              <w:rPr>
                <w:rFonts w:ascii="宋体" w:hAnsi="宋体" w:hint="eastAsia"/>
                <w:lang w:eastAsia="zh-Hans"/>
              </w:rPr>
              <w:t>1,710,969.7</w:t>
            </w:r>
            <w:r>
              <w:rPr>
                <w:rFonts w:ascii="宋体" w:hAnsi="宋体" w:hint="eastAsia"/>
                <w:lang w:eastAsia="zh-Hans"/>
              </w:rPr>
              <w:t>1</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right"/>
            </w:pPr>
            <w:r>
              <w:rPr>
                <w:rFonts w:ascii="宋体" w:hAnsi="宋体" w:hint="eastAsia"/>
                <w:lang w:eastAsia="zh-Hans"/>
              </w:rPr>
              <w:t>-</w:t>
            </w:r>
          </w:p>
        </w:tc>
      </w:tr>
      <w:tr w:rsidR="00000000">
        <w:trPr>
          <w:divId w:val="874393546"/>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pStyle w:val="a5"/>
              <w:widowControl w:val="0"/>
              <w:spacing w:before="0" w:beforeAutospacing="0" w:after="0" w:afterAutospacing="0"/>
              <w:jc w:val="both"/>
            </w:pPr>
            <w:r>
              <w:rPr>
                <w:rFonts w:cstheme="minorBidi" w:hint="eastAsia"/>
                <w:kern w:val="2"/>
                <w:sz w:val="21"/>
              </w:rPr>
              <w:t>报告期期末持有的本基金份额占基金总份额比例（</w:t>
            </w:r>
            <w:r>
              <w:rPr>
                <w:rFonts w:cstheme="minorBidi" w:hint="eastAsia"/>
                <w:kern w:val="2"/>
                <w:sz w:val="21"/>
              </w:rPr>
              <w:t>%</w:t>
            </w:r>
            <w:r>
              <w:rPr>
                <w:rFonts w:cstheme="minorBidi" w:hint="eastAsia"/>
                <w:kern w:val="2"/>
                <w:sz w:val="21"/>
              </w:rPr>
              <w:t>）</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right"/>
              <w:rPr>
                <w:rFonts w:hint="eastAsia"/>
              </w:rPr>
            </w:pPr>
            <w:r>
              <w:rPr>
                <w:rFonts w:ascii="宋体" w:hAnsi="宋体" w:hint="eastAsia"/>
                <w:lang w:eastAsia="zh-Hans"/>
              </w:rPr>
              <w:t>0.5</w:t>
            </w:r>
            <w:r>
              <w:rPr>
                <w:rFonts w:ascii="宋体" w:hAnsi="宋体" w:hint="eastAsia"/>
                <w:lang w:eastAsia="zh-Hans"/>
              </w:rPr>
              <w:t>3</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FE3979">
            <w:pPr>
              <w:jc w:val="right"/>
            </w:pPr>
            <w:r>
              <w:rPr>
                <w:rFonts w:ascii="宋体" w:hAnsi="宋体" w:hint="eastAsia"/>
                <w:lang w:eastAsia="zh-Hans"/>
              </w:rPr>
              <w:t>-</w:t>
            </w:r>
          </w:p>
        </w:tc>
      </w:tr>
    </w:tbl>
    <w:p w:rsidR="00000000" w:rsidRDefault="00FE3979">
      <w:pPr>
        <w:pStyle w:val="XBRLTitle2"/>
        <w:spacing w:before="156" w:line="360" w:lineRule="auto"/>
        <w:ind w:left="454"/>
      </w:pPr>
      <w:bookmarkStart w:id="323" w:name="_Toc17898223"/>
      <w:bookmarkStart w:id="324" w:name="_Toc17897964"/>
      <w:bookmarkStart w:id="325" w:name="_Toc512519524"/>
      <w:bookmarkStart w:id="326" w:name="_Toc481075092"/>
      <w:bookmarkStart w:id="327" w:name="_Toc458599607"/>
      <w:bookmarkStart w:id="328" w:name="_Toc490050045"/>
      <w:bookmarkStart w:id="329" w:name="_Toc513295873"/>
      <w:bookmarkStart w:id="330" w:name="_Toc513295936"/>
      <w:r>
        <w:rPr>
          <w:rFonts w:hAnsi="宋体" w:hint="eastAsia"/>
        </w:rPr>
        <w:t>基金管理人运用固有资金投资本基金交易明</w:t>
      </w:r>
      <w:r>
        <w:rPr>
          <w:rFonts w:hAnsi="宋体" w:hint="eastAsia"/>
        </w:rPr>
        <w:t>细</w:t>
      </w:r>
      <w:bookmarkEnd w:id="323"/>
      <w:bookmarkEnd w:id="324"/>
      <w:bookmarkEnd w:id="325"/>
      <w:bookmarkEnd w:id="326"/>
      <w:bookmarkEnd w:id="327"/>
      <w:bookmarkEnd w:id="328"/>
      <w:bookmarkEnd w:id="329"/>
      <w:bookmarkEnd w:id="330"/>
      <w:r>
        <w:rPr>
          <w:rFonts w:hAnsi="宋体" w:hint="eastAsia"/>
          <w:lang w:eastAsia="zh-CN"/>
        </w:rPr>
        <w:t xml:space="preserve"> </w:t>
      </w:r>
    </w:p>
    <w:p w:rsidR="00000000" w:rsidRDefault="00FE3979">
      <w:pPr>
        <w:spacing w:line="360" w:lineRule="auto"/>
        <w:ind w:firstLineChars="200" w:firstLine="420"/>
        <w:jc w:val="left"/>
        <w:divId w:val="392899159"/>
        <w:rPr>
          <w:rFonts w:hint="eastAsia"/>
        </w:rPr>
      </w:pPr>
      <w:r>
        <w:rPr>
          <w:rFonts w:ascii="宋体" w:hAnsi="宋体" w:hint="eastAsia"/>
          <w:lang w:eastAsia="zh-Hans"/>
        </w:rPr>
        <w:t>无</w:t>
      </w:r>
      <w:r>
        <w:rPr>
          <w:rFonts w:ascii="宋体" w:hAnsi="宋体" w:hint="eastAsia"/>
          <w:lang w:eastAsia="zh-Hans"/>
        </w:rPr>
        <w:t>。</w:t>
      </w:r>
      <w:r>
        <w:rPr>
          <w:rFonts w:ascii="宋体" w:hAnsi="宋体" w:hint="eastAsia"/>
        </w:rPr>
        <w:t xml:space="preserve"> </w:t>
      </w:r>
    </w:p>
    <w:p w:rsidR="00000000" w:rsidRDefault="00FE3979">
      <w:pPr>
        <w:pStyle w:val="XBRLTitle1"/>
        <w:spacing w:before="156" w:line="360" w:lineRule="auto"/>
        <w:ind w:left="425"/>
      </w:pPr>
      <w:bookmarkStart w:id="331" w:name="_Toc17898225"/>
      <w:bookmarkStart w:id="332" w:name="_Toc17897966"/>
      <w:bookmarkStart w:id="333" w:name="_Toc512519526"/>
      <w:bookmarkStart w:id="334" w:name="_Toc490050046"/>
      <w:bookmarkStart w:id="335" w:name="_Toc481075094"/>
      <w:bookmarkStart w:id="336" w:name="_Toc479856294"/>
      <w:bookmarkStart w:id="337" w:name="_Toc513295875"/>
      <w:bookmarkStart w:id="338" w:name="_Toc513295938"/>
      <w:bookmarkStart w:id="339" w:name="m701"/>
      <w:r>
        <w:rPr>
          <w:rFonts w:hAnsi="宋体" w:hint="eastAsia"/>
        </w:rPr>
        <w:t>影响投资者决策的其他重要信</w:t>
      </w:r>
      <w:r>
        <w:rPr>
          <w:rFonts w:hAnsi="宋体" w:hint="eastAsia"/>
        </w:rPr>
        <w:t>息</w:t>
      </w:r>
      <w:bookmarkEnd w:id="331"/>
      <w:bookmarkEnd w:id="332"/>
      <w:bookmarkEnd w:id="333"/>
      <w:bookmarkEnd w:id="334"/>
      <w:bookmarkEnd w:id="335"/>
      <w:bookmarkEnd w:id="336"/>
      <w:bookmarkEnd w:id="337"/>
      <w:bookmarkEnd w:id="338"/>
      <w:r>
        <w:rPr>
          <w:rFonts w:hAnsi="宋体" w:hint="eastAsia"/>
          <w:lang w:eastAsia="zh-CN"/>
        </w:rPr>
        <w:t xml:space="preserve"> </w:t>
      </w:r>
    </w:p>
    <w:p w:rsidR="00000000" w:rsidRDefault="00FE3979">
      <w:pPr>
        <w:pStyle w:val="XBRLTitle2"/>
        <w:spacing w:before="156" w:line="360" w:lineRule="auto"/>
        <w:ind w:left="454"/>
        <w:rPr>
          <w:rFonts w:hint="eastAsia"/>
        </w:rPr>
      </w:pPr>
      <w:bookmarkStart w:id="340" w:name="_Toc17898226"/>
      <w:bookmarkStart w:id="341" w:name="_Toc17897967"/>
      <w:bookmarkStart w:id="342" w:name="_Toc512519527"/>
      <w:bookmarkStart w:id="343" w:name="_Toc481075095"/>
      <w:bookmarkStart w:id="344" w:name="_Toc490050047"/>
      <w:bookmarkStart w:id="345" w:name="_Toc513295876"/>
      <w:bookmarkStart w:id="346" w:name="_Toc513295939"/>
      <w:r>
        <w:rPr>
          <w:rFonts w:hAnsi="宋体" w:hint="eastAsia"/>
          <w:kern w:val="0"/>
        </w:rPr>
        <w:t>报告期内单一投资者持有基金份额比例达到或超过</w:t>
      </w:r>
      <w:r>
        <w:rPr>
          <w:rFonts w:hAnsi="宋体" w:hint="eastAsia"/>
          <w:kern w:val="0"/>
        </w:rPr>
        <w:t>20%</w:t>
      </w:r>
      <w:r>
        <w:rPr>
          <w:rFonts w:hAnsi="宋体" w:hint="eastAsia"/>
          <w:kern w:val="0"/>
        </w:rPr>
        <w:t>的情</w:t>
      </w:r>
      <w:r>
        <w:rPr>
          <w:rFonts w:hAnsi="宋体" w:hint="eastAsia"/>
          <w:kern w:val="0"/>
        </w:rPr>
        <w:t>况</w:t>
      </w:r>
      <w:bookmarkEnd w:id="340"/>
      <w:bookmarkEnd w:id="341"/>
      <w:bookmarkEnd w:id="342"/>
      <w:bookmarkEnd w:id="343"/>
      <w:bookmarkEnd w:id="344"/>
      <w:bookmarkEnd w:id="345"/>
      <w:bookmarkEnd w:id="346"/>
      <w:r>
        <w:rPr>
          <w:rFonts w:hAnsi="宋体" w:hint="eastAsia"/>
          <w:kern w:val="0"/>
          <w:lang w:eastAsia="zh-CN"/>
        </w:rPr>
        <w:t xml:space="preserve"> </w:t>
      </w:r>
    </w:p>
    <w:bookmarkEnd w:id="22"/>
    <w:bookmarkEnd w:id="42"/>
    <w:bookmarkEnd w:id="43"/>
    <w:p w:rsidR="00000000" w:rsidRDefault="00FE3979">
      <w:pPr>
        <w:spacing w:line="360" w:lineRule="auto"/>
        <w:ind w:firstLineChars="200" w:firstLine="420"/>
        <w:divId w:val="1468081915"/>
        <w:rPr>
          <w:rFonts w:ascii="宋体" w:hAnsi="宋体" w:hint="eastAsia"/>
          <w:szCs w:val="21"/>
          <w:lang w:eastAsia="zh-Hans"/>
        </w:rPr>
      </w:pPr>
      <w:r>
        <w:rPr>
          <w:rFonts w:ascii="宋体" w:hAnsi="宋体" w:hint="eastAsia"/>
          <w:szCs w:val="21"/>
          <w:lang w:eastAsia="zh-Hans"/>
        </w:rPr>
        <w:t>无。</w:t>
      </w:r>
    </w:p>
    <w:p w:rsidR="00000000" w:rsidRDefault="00FE3979">
      <w:pPr>
        <w:pStyle w:val="XBRLTitle1"/>
        <w:spacing w:before="156" w:line="360" w:lineRule="auto"/>
        <w:ind w:left="425"/>
        <w:rPr>
          <w:rFonts w:hint="eastAsia"/>
        </w:rPr>
      </w:pPr>
      <w:bookmarkStart w:id="347" w:name="_Toc17898228"/>
      <w:bookmarkStart w:id="348" w:name="_Toc17897969"/>
      <w:bookmarkStart w:id="349" w:name="_Toc512519529"/>
      <w:bookmarkStart w:id="350" w:name="_Toc490050049"/>
      <w:bookmarkStart w:id="351" w:name="_Toc481075097"/>
      <w:bookmarkStart w:id="352" w:name="_Toc438646481"/>
      <w:bookmarkStart w:id="353" w:name="_Toc513295878"/>
      <w:bookmarkStart w:id="354" w:name="_Toc513295941"/>
      <w:bookmarkEnd w:id="339"/>
      <w:r>
        <w:rPr>
          <w:rFonts w:hAnsi="宋体" w:hint="eastAsia"/>
        </w:rPr>
        <w:t>备查文件目</w:t>
      </w:r>
      <w:r>
        <w:rPr>
          <w:rFonts w:hAnsi="宋体" w:hint="eastAsia"/>
        </w:rPr>
        <w:t>录</w:t>
      </w:r>
      <w:bookmarkEnd w:id="347"/>
      <w:bookmarkEnd w:id="348"/>
      <w:bookmarkEnd w:id="349"/>
      <w:bookmarkEnd w:id="350"/>
      <w:bookmarkEnd w:id="351"/>
      <w:bookmarkEnd w:id="352"/>
      <w:bookmarkEnd w:id="353"/>
      <w:bookmarkEnd w:id="354"/>
      <w:r>
        <w:rPr>
          <w:rFonts w:hAnsi="宋体" w:hint="eastAsia"/>
        </w:rPr>
        <w:t xml:space="preserve"> </w:t>
      </w:r>
    </w:p>
    <w:p w:rsidR="00000000" w:rsidRDefault="00FE3979">
      <w:pPr>
        <w:pStyle w:val="XBRLTitle2"/>
        <w:spacing w:before="156" w:line="360" w:lineRule="auto"/>
        <w:ind w:left="454"/>
        <w:rPr>
          <w:rFonts w:hint="eastAsia"/>
        </w:rPr>
      </w:pPr>
      <w:bookmarkStart w:id="355" w:name="_Toc438646482"/>
      <w:bookmarkStart w:id="356" w:name="_Toc17898229"/>
      <w:bookmarkStart w:id="357" w:name="_Toc17897970"/>
      <w:bookmarkStart w:id="358" w:name="_Toc512519530"/>
      <w:bookmarkStart w:id="359" w:name="_Toc481075098"/>
      <w:bookmarkStart w:id="360" w:name="_Toc490050050"/>
      <w:bookmarkStart w:id="361" w:name="_Toc513295879"/>
      <w:bookmarkStart w:id="362" w:name="_Toc513295942"/>
      <w:bookmarkStart w:id="363" w:name="m801_01_1733"/>
      <w:r>
        <w:rPr>
          <w:rFonts w:hAnsi="宋体" w:hint="eastAsia"/>
        </w:rPr>
        <w:t>备查文件目</w:t>
      </w:r>
      <w:r>
        <w:rPr>
          <w:rFonts w:hAnsi="宋体" w:hint="eastAsia"/>
        </w:rPr>
        <w:t>录</w:t>
      </w:r>
      <w:bookmarkEnd w:id="355"/>
      <w:bookmarkEnd w:id="356"/>
      <w:bookmarkEnd w:id="357"/>
      <w:bookmarkEnd w:id="358"/>
      <w:bookmarkEnd w:id="359"/>
      <w:bookmarkEnd w:id="360"/>
      <w:bookmarkEnd w:id="361"/>
      <w:bookmarkEnd w:id="362"/>
      <w:r>
        <w:rPr>
          <w:rFonts w:hAnsi="宋体" w:hint="eastAsia"/>
        </w:rPr>
        <w:t xml:space="preserve"> </w:t>
      </w:r>
    </w:p>
    <w:p w:rsidR="00000000" w:rsidRDefault="00FE3979">
      <w:pPr>
        <w:spacing w:line="360" w:lineRule="auto"/>
        <w:ind w:firstLineChars="200" w:firstLine="420"/>
        <w:jc w:val="left"/>
        <w:rPr>
          <w:rFonts w:hint="eastAsia"/>
        </w:rPr>
      </w:pPr>
      <w:r>
        <w:rPr>
          <w:rFonts w:ascii="宋体" w:hAnsi="宋体" w:cs="宋体" w:hint="eastAsia"/>
          <w:color w:val="000000"/>
          <w:kern w:val="0"/>
        </w:rPr>
        <w:t>(</w:t>
      </w:r>
      <w:r>
        <w:rPr>
          <w:rFonts w:ascii="宋体" w:hAnsi="宋体" w:cs="宋体" w:hint="eastAsia"/>
          <w:color w:val="000000"/>
          <w:kern w:val="0"/>
        </w:rPr>
        <w:t>一</w:t>
      </w:r>
      <w:r>
        <w:rPr>
          <w:rFonts w:ascii="宋体" w:hAnsi="宋体" w:cs="宋体" w:hint="eastAsia"/>
          <w:color w:val="000000"/>
          <w:kern w:val="0"/>
        </w:rPr>
        <w:t>)</w:t>
      </w:r>
      <w:r>
        <w:rPr>
          <w:rFonts w:ascii="宋体" w:hAnsi="宋体" w:cs="宋体" w:hint="eastAsia"/>
          <w:color w:val="000000"/>
          <w:kern w:val="0"/>
        </w:rPr>
        <w:t>中国证监会准予本基金募集注册的文件</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二</w:t>
      </w:r>
      <w:r>
        <w:rPr>
          <w:rFonts w:ascii="宋体" w:hAnsi="宋体" w:cs="宋体" w:hint="eastAsia"/>
          <w:color w:val="000000"/>
          <w:kern w:val="0"/>
        </w:rPr>
        <w:t>)</w:t>
      </w:r>
      <w:r>
        <w:rPr>
          <w:rFonts w:ascii="宋体" w:hAnsi="宋体" w:cs="宋体" w:hint="eastAsia"/>
          <w:color w:val="000000"/>
          <w:kern w:val="0"/>
        </w:rPr>
        <w:t>摩根优势成长混合型证券投资基金基金合同</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三</w:t>
      </w:r>
      <w:r>
        <w:rPr>
          <w:rFonts w:ascii="宋体" w:hAnsi="宋体" w:cs="宋体" w:hint="eastAsia"/>
          <w:color w:val="000000"/>
          <w:kern w:val="0"/>
        </w:rPr>
        <w:t>)</w:t>
      </w:r>
      <w:r>
        <w:rPr>
          <w:rFonts w:ascii="宋体" w:hAnsi="宋体" w:cs="宋体" w:hint="eastAsia"/>
          <w:color w:val="000000"/>
          <w:kern w:val="0"/>
        </w:rPr>
        <w:t>摩根优势成长混合型证券投资基金托管协议</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四</w:t>
      </w:r>
      <w:r>
        <w:rPr>
          <w:rFonts w:ascii="宋体" w:hAnsi="宋体" w:cs="宋体" w:hint="eastAsia"/>
          <w:color w:val="000000"/>
          <w:kern w:val="0"/>
        </w:rPr>
        <w:t>)</w:t>
      </w:r>
      <w:r>
        <w:rPr>
          <w:rFonts w:ascii="宋体" w:hAnsi="宋体" w:cs="宋体" w:hint="eastAsia"/>
          <w:color w:val="000000"/>
          <w:kern w:val="0"/>
        </w:rPr>
        <w:t>法律意见书</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五</w:t>
      </w:r>
      <w:r>
        <w:rPr>
          <w:rFonts w:ascii="宋体" w:hAnsi="宋体" w:cs="宋体" w:hint="eastAsia"/>
          <w:color w:val="000000"/>
          <w:kern w:val="0"/>
        </w:rPr>
        <w:t>)</w:t>
      </w:r>
      <w:r>
        <w:rPr>
          <w:rFonts w:ascii="宋体" w:hAnsi="宋体" w:cs="宋体" w:hint="eastAsia"/>
          <w:color w:val="000000"/>
          <w:kern w:val="0"/>
        </w:rPr>
        <w:t>基金管理人业务资格批件、营业执照</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六</w:t>
      </w:r>
      <w:r>
        <w:rPr>
          <w:rFonts w:ascii="宋体" w:hAnsi="宋体" w:cs="宋体" w:hint="eastAsia"/>
          <w:color w:val="000000"/>
          <w:kern w:val="0"/>
        </w:rPr>
        <w:t>)</w:t>
      </w:r>
      <w:r>
        <w:rPr>
          <w:rFonts w:ascii="宋体" w:hAnsi="宋体" w:cs="宋体" w:hint="eastAsia"/>
          <w:color w:val="000000"/>
          <w:kern w:val="0"/>
        </w:rPr>
        <w:t>基金托管人业务资格批件、营业执照</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七</w:t>
      </w:r>
      <w:r>
        <w:rPr>
          <w:rFonts w:ascii="宋体" w:hAnsi="宋体" w:cs="宋体" w:hint="eastAsia"/>
          <w:color w:val="000000"/>
          <w:kern w:val="0"/>
        </w:rPr>
        <w:t>)</w:t>
      </w:r>
      <w:r>
        <w:rPr>
          <w:rFonts w:ascii="宋体" w:hAnsi="宋体" w:cs="宋体" w:hint="eastAsia"/>
          <w:color w:val="000000"/>
          <w:kern w:val="0"/>
        </w:rPr>
        <w:t>摩根基金管理</w:t>
      </w:r>
      <w:r>
        <w:rPr>
          <w:rFonts w:ascii="宋体" w:hAnsi="宋体" w:cs="宋体" w:hint="eastAsia"/>
          <w:color w:val="000000"/>
          <w:kern w:val="0"/>
        </w:rPr>
        <w:t>(</w:t>
      </w:r>
      <w:r>
        <w:rPr>
          <w:rFonts w:ascii="宋体" w:hAnsi="宋体" w:cs="宋体" w:hint="eastAsia"/>
          <w:color w:val="000000"/>
          <w:kern w:val="0"/>
        </w:rPr>
        <w:t>中国</w:t>
      </w:r>
      <w:r>
        <w:rPr>
          <w:rFonts w:ascii="宋体" w:hAnsi="宋体" w:cs="宋体" w:hint="eastAsia"/>
          <w:color w:val="000000"/>
          <w:kern w:val="0"/>
        </w:rPr>
        <w:t>)</w:t>
      </w:r>
      <w:r>
        <w:rPr>
          <w:rFonts w:ascii="宋体" w:hAnsi="宋体" w:cs="宋体" w:hint="eastAsia"/>
          <w:color w:val="000000"/>
          <w:kern w:val="0"/>
        </w:rPr>
        <w:t>有限公司开放式基金业务规则</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八</w:t>
      </w:r>
      <w:r>
        <w:rPr>
          <w:rFonts w:ascii="宋体" w:hAnsi="宋体" w:cs="宋体" w:hint="eastAsia"/>
          <w:color w:val="000000"/>
          <w:kern w:val="0"/>
        </w:rPr>
        <w:t>)</w:t>
      </w:r>
      <w:r>
        <w:rPr>
          <w:rFonts w:ascii="宋体" w:hAnsi="宋体" w:cs="宋体" w:hint="eastAsia"/>
          <w:color w:val="000000"/>
          <w:kern w:val="0"/>
        </w:rPr>
        <w:t>中国证监会要求的其他文</w:t>
      </w:r>
      <w:r>
        <w:rPr>
          <w:rFonts w:ascii="宋体" w:hAnsi="宋体" w:cs="宋体" w:hint="eastAsia"/>
          <w:color w:val="000000"/>
          <w:kern w:val="0"/>
        </w:rPr>
        <w:t>件</w:t>
      </w:r>
    </w:p>
    <w:p w:rsidR="00000000" w:rsidRDefault="00FE3979">
      <w:pPr>
        <w:pStyle w:val="XBRLTitle2"/>
        <w:spacing w:before="156" w:line="360" w:lineRule="auto"/>
        <w:ind w:left="454"/>
      </w:pPr>
      <w:bookmarkStart w:id="364" w:name="_Toc438646483"/>
      <w:bookmarkStart w:id="365" w:name="_Toc17898230"/>
      <w:bookmarkStart w:id="366" w:name="_Toc17897971"/>
      <w:bookmarkStart w:id="367" w:name="_Toc512519531"/>
      <w:bookmarkStart w:id="368" w:name="_Toc481075099"/>
      <w:bookmarkStart w:id="369" w:name="_Toc490050051"/>
      <w:bookmarkStart w:id="370" w:name="_Toc513295880"/>
      <w:bookmarkStart w:id="371" w:name="_Toc513295943"/>
      <w:bookmarkStart w:id="372" w:name="m801_01_1734"/>
      <w:bookmarkEnd w:id="363"/>
      <w:r>
        <w:rPr>
          <w:rFonts w:hAnsi="宋体" w:hint="eastAsia"/>
        </w:rPr>
        <w:t>存放地</w:t>
      </w:r>
      <w:r>
        <w:rPr>
          <w:rFonts w:hAnsi="宋体" w:hint="eastAsia"/>
        </w:rPr>
        <w:t>点</w:t>
      </w:r>
      <w:bookmarkEnd w:id="364"/>
      <w:bookmarkEnd w:id="365"/>
      <w:bookmarkEnd w:id="366"/>
      <w:bookmarkEnd w:id="367"/>
      <w:bookmarkEnd w:id="368"/>
      <w:bookmarkEnd w:id="369"/>
      <w:bookmarkEnd w:id="370"/>
      <w:bookmarkEnd w:id="371"/>
      <w:r>
        <w:rPr>
          <w:rFonts w:hAnsi="宋体" w:hint="eastAsia"/>
        </w:rPr>
        <w:t xml:space="preserve"> </w:t>
      </w:r>
    </w:p>
    <w:p w:rsidR="00000000" w:rsidRDefault="00FE3979">
      <w:pPr>
        <w:spacing w:line="360" w:lineRule="auto"/>
        <w:ind w:firstLineChars="200" w:firstLine="420"/>
        <w:jc w:val="left"/>
        <w:rPr>
          <w:rFonts w:hint="eastAsia"/>
        </w:rPr>
      </w:pPr>
      <w:r>
        <w:rPr>
          <w:rFonts w:ascii="宋体" w:hAnsi="宋体" w:cs="宋体" w:hint="eastAsia"/>
          <w:color w:val="000000"/>
          <w:kern w:val="0"/>
        </w:rPr>
        <w:t>基金管理人或基金托管人住所</w:t>
      </w:r>
      <w:r>
        <w:rPr>
          <w:rFonts w:ascii="宋体" w:hAnsi="宋体" w:cs="宋体" w:hint="eastAsia"/>
          <w:color w:val="000000"/>
          <w:kern w:val="0"/>
        </w:rPr>
        <w:t>。</w:t>
      </w:r>
    </w:p>
    <w:p w:rsidR="00000000" w:rsidRDefault="00FE3979">
      <w:pPr>
        <w:pStyle w:val="XBRLTitle2"/>
        <w:spacing w:before="156" w:line="360" w:lineRule="auto"/>
        <w:ind w:left="454"/>
      </w:pPr>
      <w:bookmarkStart w:id="373" w:name="_Toc438646484"/>
      <w:bookmarkStart w:id="374" w:name="_Toc17898231"/>
      <w:bookmarkStart w:id="375" w:name="_Toc17897972"/>
      <w:bookmarkStart w:id="376" w:name="_Toc512519532"/>
      <w:bookmarkStart w:id="377" w:name="_Toc481075100"/>
      <w:bookmarkStart w:id="378" w:name="_Toc490050052"/>
      <w:bookmarkStart w:id="379" w:name="_Toc513295881"/>
      <w:bookmarkStart w:id="380" w:name="_Toc513295944"/>
      <w:bookmarkStart w:id="381" w:name="m801_01_1735"/>
      <w:bookmarkEnd w:id="372"/>
      <w:r>
        <w:rPr>
          <w:rFonts w:hAnsi="宋体" w:hint="eastAsia"/>
        </w:rPr>
        <w:t>查阅方</w:t>
      </w:r>
      <w:r>
        <w:rPr>
          <w:rFonts w:hAnsi="宋体" w:hint="eastAsia"/>
        </w:rPr>
        <w:t>式</w:t>
      </w:r>
      <w:bookmarkEnd w:id="373"/>
      <w:bookmarkEnd w:id="374"/>
      <w:bookmarkEnd w:id="375"/>
      <w:bookmarkEnd w:id="376"/>
      <w:bookmarkEnd w:id="377"/>
      <w:bookmarkEnd w:id="378"/>
      <w:bookmarkEnd w:id="379"/>
      <w:bookmarkEnd w:id="380"/>
      <w:r>
        <w:rPr>
          <w:rFonts w:hAnsi="宋体" w:hint="eastAsia"/>
        </w:rPr>
        <w:t xml:space="preserve"> </w:t>
      </w:r>
    </w:p>
    <w:p w:rsidR="00000000" w:rsidRDefault="00FE3979">
      <w:pPr>
        <w:spacing w:line="360" w:lineRule="auto"/>
        <w:ind w:firstLineChars="200" w:firstLine="420"/>
        <w:jc w:val="left"/>
        <w:rPr>
          <w:rFonts w:hint="eastAsia"/>
        </w:rPr>
      </w:pPr>
      <w:r>
        <w:rPr>
          <w:rFonts w:ascii="宋体" w:hAnsi="宋体" w:cs="宋体" w:hint="eastAsia"/>
          <w:color w:val="000000"/>
          <w:kern w:val="0"/>
        </w:rPr>
        <w:t>投资者可在营业</w:t>
      </w:r>
      <w:r>
        <w:rPr>
          <w:rFonts w:ascii="宋体" w:hAnsi="宋体" w:cs="宋体" w:hint="eastAsia"/>
          <w:color w:val="000000"/>
          <w:kern w:val="0"/>
        </w:rPr>
        <w:t>时间免费查阅，也可按工本费购买复印件</w:t>
      </w:r>
      <w:r>
        <w:rPr>
          <w:rFonts w:ascii="宋体" w:hAnsi="宋体" w:cs="宋体" w:hint="eastAsia"/>
          <w:color w:val="000000"/>
          <w:kern w:val="0"/>
        </w:rPr>
        <w:t>。</w:t>
      </w:r>
    </w:p>
    <w:bookmarkEnd w:id="381"/>
    <w:p w:rsidR="00000000" w:rsidRDefault="00FE3979">
      <w:pPr>
        <w:spacing w:line="360" w:lineRule="auto"/>
        <w:ind w:firstLineChars="600" w:firstLine="1687"/>
        <w:jc w:val="left"/>
      </w:pPr>
      <w:r>
        <w:rPr>
          <w:rFonts w:ascii="宋体" w:hAnsi="宋体" w:hint="eastAsia"/>
          <w:b/>
          <w:bCs/>
          <w:sz w:val="28"/>
          <w:szCs w:val="30"/>
        </w:rPr>
        <w:t xml:space="preserve">　</w:t>
      </w:r>
      <w:r>
        <w:rPr>
          <w:rFonts w:ascii="宋体" w:hAnsi="宋体" w:hint="eastAsia"/>
          <w:b/>
          <w:bCs/>
          <w:sz w:val="28"/>
          <w:szCs w:val="30"/>
        </w:rPr>
        <w:t xml:space="preserve"> </w:t>
      </w:r>
    </w:p>
    <w:p w:rsidR="00000000" w:rsidRDefault="00FE3979">
      <w:pPr>
        <w:spacing w:line="360" w:lineRule="auto"/>
        <w:ind w:firstLineChars="600" w:firstLine="1687"/>
        <w:jc w:val="left"/>
      </w:pPr>
      <w:r>
        <w:rPr>
          <w:rFonts w:ascii="宋体" w:hAnsi="宋体" w:hint="eastAsia"/>
          <w:b/>
          <w:bCs/>
          <w:sz w:val="28"/>
          <w:szCs w:val="30"/>
        </w:rPr>
        <w:t xml:space="preserve">　</w:t>
      </w:r>
      <w:r>
        <w:rPr>
          <w:rFonts w:ascii="宋体" w:hAnsi="宋体" w:hint="eastAsia"/>
          <w:b/>
          <w:bCs/>
          <w:sz w:val="28"/>
          <w:szCs w:val="30"/>
        </w:rPr>
        <w:t xml:space="preserve"> </w:t>
      </w:r>
    </w:p>
    <w:p w:rsidR="00000000" w:rsidRDefault="00FE3979">
      <w:pPr>
        <w:spacing w:line="360" w:lineRule="auto"/>
        <w:ind w:firstLineChars="600" w:firstLine="1446"/>
        <w:jc w:val="right"/>
      </w:pPr>
      <w:r>
        <w:rPr>
          <w:rFonts w:ascii="宋体" w:hAnsi="宋体" w:hint="eastAsia"/>
          <w:b/>
          <w:bCs/>
          <w:sz w:val="24"/>
          <w:szCs w:val="24"/>
        </w:rPr>
        <w:t>摩根基金管理（中国）有限公</w:t>
      </w:r>
      <w:r>
        <w:rPr>
          <w:rFonts w:ascii="宋体" w:hAnsi="宋体" w:hint="eastAsia"/>
          <w:b/>
          <w:bCs/>
          <w:sz w:val="24"/>
          <w:szCs w:val="24"/>
        </w:rPr>
        <w:t>司</w:t>
      </w:r>
    </w:p>
    <w:p w:rsidR="00000000" w:rsidRDefault="00FE3979">
      <w:pPr>
        <w:spacing w:line="360" w:lineRule="auto"/>
        <w:ind w:firstLineChars="600" w:firstLine="1446"/>
        <w:jc w:val="right"/>
      </w:pPr>
      <w:r>
        <w:rPr>
          <w:rFonts w:ascii="宋体" w:hAnsi="宋体" w:hint="eastAsia"/>
          <w:b/>
          <w:bCs/>
          <w:sz w:val="24"/>
          <w:szCs w:val="24"/>
        </w:rPr>
        <w:t>2025</w:t>
      </w:r>
      <w:r>
        <w:rPr>
          <w:rFonts w:ascii="宋体" w:hAnsi="宋体" w:hint="eastAsia"/>
          <w:b/>
          <w:bCs/>
          <w:sz w:val="24"/>
          <w:szCs w:val="24"/>
        </w:rPr>
        <w:t>年</w:t>
      </w:r>
      <w:r>
        <w:rPr>
          <w:rFonts w:ascii="宋体" w:hAnsi="宋体" w:hint="eastAsia"/>
          <w:b/>
          <w:bCs/>
          <w:sz w:val="24"/>
          <w:szCs w:val="24"/>
        </w:rPr>
        <w:t>4</w:t>
      </w:r>
      <w:r>
        <w:rPr>
          <w:rFonts w:ascii="宋体" w:hAnsi="宋体" w:hint="eastAsia"/>
          <w:b/>
          <w:bCs/>
          <w:sz w:val="24"/>
          <w:szCs w:val="24"/>
        </w:rPr>
        <w:t>月</w:t>
      </w:r>
      <w:r>
        <w:rPr>
          <w:rFonts w:ascii="宋体" w:hAnsi="宋体" w:hint="eastAsia"/>
          <w:b/>
          <w:bCs/>
          <w:sz w:val="24"/>
          <w:szCs w:val="24"/>
        </w:rPr>
        <w:t>22</w:t>
      </w:r>
      <w:r>
        <w:rPr>
          <w:rFonts w:ascii="宋体" w:hAnsi="宋体" w:hint="eastAsia"/>
          <w:b/>
          <w:bCs/>
          <w:sz w:val="24"/>
          <w:szCs w:val="24"/>
        </w:rPr>
        <w:t>日</w:t>
      </w:r>
      <w:bookmarkEnd w:id="23"/>
    </w:p>
    <w:sectPr w:rsidR="00000000">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FE3979">
      <w:pPr>
        <w:rPr>
          <w:szCs w:val="21"/>
        </w:rPr>
      </w:pPr>
      <w:r>
        <w:rPr>
          <w:szCs w:val="21"/>
        </w:rPr>
        <w:separator/>
      </w:r>
      <w:r>
        <w:rPr>
          <w:szCs w:val="21"/>
        </w:rPr>
        <w:t xml:space="preserve"> </w:t>
      </w:r>
    </w:p>
  </w:endnote>
  <w:endnote w:type="continuationSeparator" w:id="0">
    <w:p w:rsidR="00000000" w:rsidRDefault="00FE3979">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FE3979">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w:t>
    </w:r>
    <w:r>
      <w:rPr>
        <w:rFonts w:ascii="宋体" w:hAnsi="宋体" w:hint="eastAsia"/>
        <w:sz w:val="18"/>
        <w:szCs w:val="18"/>
        <w:lang w:val="zh-CN"/>
      </w:rPr>
      <w:t xml:space="preserve"> </w:t>
    </w:r>
    <w:r>
      <w:rPr>
        <w:rFonts w:ascii="宋体" w:hAnsi="宋体" w:hint="eastAsia"/>
        <w:sz w:val="18"/>
        <w:szCs w:val="18"/>
        <w:lang w:val="zh-CN"/>
      </w:rPr>
      <w:t>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FE3979">
      <w:pPr>
        <w:rPr>
          <w:szCs w:val="21"/>
        </w:rPr>
      </w:pPr>
      <w:r>
        <w:rPr>
          <w:szCs w:val="21"/>
        </w:rPr>
        <w:separator/>
      </w:r>
      <w:r>
        <w:rPr>
          <w:szCs w:val="21"/>
        </w:rPr>
        <w:t xml:space="preserve"> </w:t>
      </w:r>
    </w:p>
  </w:footnote>
  <w:footnote w:type="continuationSeparator" w:id="0">
    <w:p w:rsidR="00000000" w:rsidRDefault="00FE3979">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FE3979">
    <w:pPr>
      <w:pStyle w:val="a8"/>
      <w:jc w:val="right"/>
    </w:pPr>
    <w:r>
      <w:rPr>
        <w:rFonts w:ascii="宋体" w:hAnsi="宋体" w:hint="eastAsia"/>
      </w:rPr>
      <w:t>摩根优势成长混合型证券投资基金</w:t>
    </w:r>
    <w:r>
      <w:rPr>
        <w:rFonts w:ascii="宋体" w:hAnsi="宋体" w:hint="eastAsia"/>
      </w:rPr>
      <w:t>2025</w:t>
    </w:r>
    <w:r>
      <w:rPr>
        <w:rFonts w:ascii="宋体" w:hAnsi="宋体" w:hint="eastAsia"/>
      </w:rPr>
      <w:t>年第</w:t>
    </w:r>
    <w:r>
      <w:rPr>
        <w:rFonts w:ascii="宋体" w:hAnsi="宋体" w:hint="eastAsia"/>
      </w:rPr>
      <w:t>1</w:t>
    </w:r>
    <w:r>
      <w:rPr>
        <w:rFonts w:ascii="宋体" w:hAnsi="宋体" w:hint="eastAsia"/>
      </w:rPr>
      <w:t>季度报</w:t>
    </w:r>
    <w:r>
      <w:rPr>
        <w:rFonts w:ascii="宋体" w:hAnsi="宋体" w:hint="eastAsia"/>
      </w:rPr>
      <w:t>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suff w:val="space"/>
      <w:lvlText w:val="%1.%2.%3.%4"/>
      <w:lvlJc w:val="left"/>
      <w:pPr>
        <w:ind w:left="794" w:hanging="794"/>
      </w:pPr>
    </w:lvl>
    <w:lvl w:ilvl="4">
      <w:start w:val="1"/>
      <w:numFmt w:val="decimal"/>
      <w:suff w:val="space"/>
      <w:lvlText w:val="%1.%2.%3.%4.%5"/>
      <w:lvlJc w:val="left"/>
      <w:pPr>
        <w:ind w:left="1021" w:hanging="1021"/>
      </w:pPr>
    </w:lvl>
    <w:lvl w:ilvl="5">
      <w:start w:val="1"/>
      <w:numFmt w:val="decimal"/>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mirrorMargins/>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9457"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E3979"/>
    <w:rsid w:val="00FE3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F6132911-F5C6-43AE-8412-7C0CC761C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link w:val="1"/>
    <w:uiPriority w:val="9"/>
    <w:locked/>
    <w:rPr>
      <w:b/>
      <w:bCs/>
      <w:kern w:val="44"/>
      <w:sz w:val="44"/>
      <w:szCs w:val="44"/>
    </w:rPr>
  </w:style>
  <w:style w:type="character" w:customStyle="1" w:styleId="20">
    <w:name w:val="标题 2 字符"/>
    <w:basedOn w:val="a0"/>
    <w:link w:val="2"/>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link w:val="3"/>
    <w:uiPriority w:val="9"/>
    <w:locked/>
    <w:rPr>
      <w:b/>
      <w:bCs/>
      <w:kern w:val="2"/>
      <w:sz w:val="32"/>
      <w:szCs w:val="32"/>
    </w:rPr>
  </w:style>
  <w:style w:type="character" w:customStyle="1" w:styleId="40">
    <w:name w:val="标题 4 字符"/>
    <w:basedOn w:val="a0"/>
    <w:link w:val="4"/>
    <w:locked/>
    <w:rPr>
      <w:rFonts w:asciiTheme="majorHAnsi" w:eastAsiaTheme="majorEastAsia" w:hAnsiTheme="majorHAnsi" w:cstheme="majorBidi" w:hint="default"/>
      <w:b/>
      <w:bCs/>
      <w:kern w:val="2"/>
      <w:sz w:val="28"/>
      <w:szCs w:val="28"/>
    </w:rPr>
  </w:style>
  <w:style w:type="character" w:customStyle="1" w:styleId="50">
    <w:name w:val="标题 5 字符"/>
    <w:basedOn w:val="a0"/>
    <w:link w:val="5"/>
    <w:uiPriority w:val="9"/>
    <w:semiHidden/>
    <w:rPr>
      <w:b/>
      <w:bCs/>
      <w:kern w:val="2"/>
      <w:sz w:val="28"/>
      <w:szCs w:val="28"/>
    </w:rPr>
  </w:style>
  <w:style w:type="character" w:customStyle="1" w:styleId="60">
    <w:name w:val="标题 6 字符"/>
    <w:basedOn w:val="a0"/>
    <w:link w:val="6"/>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ink w:val="a6"/>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link w:val="aa"/>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link w:val="ac"/>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ink w:val="ae"/>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ink w:val="af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ink w:val="af2"/>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link w:val="af4"/>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link w:val="3"/>
    <w:uiPriority w:val="9"/>
    <w:locked/>
    <w:rPr>
      <w:b/>
      <w:bCs/>
      <w:kern w:val="2"/>
      <w:sz w:val="32"/>
      <w:szCs w:val="32"/>
    </w:rPr>
  </w:style>
  <w:style w:type="character" w:customStyle="1" w:styleId="4Char">
    <w:name w:val="标题 4 Char"/>
    <w:basedOn w:val="a0"/>
    <w:link w:val="4"/>
    <w:locked/>
    <w:rPr>
      <w:rFonts w:asciiTheme="majorHAnsi" w:eastAsiaTheme="majorEastAsia" w:hAnsiTheme="majorHAnsi" w:cstheme="majorBidi" w:hint="default"/>
      <w:b/>
      <w:bCs/>
      <w:kern w:val="2"/>
      <w:sz w:val="28"/>
      <w:szCs w:val="28"/>
    </w:rPr>
  </w:style>
  <w:style w:type="character" w:customStyle="1" w:styleId="5Char">
    <w:name w:val="标题 5 Char"/>
    <w:basedOn w:val="a0"/>
    <w:link w:val="5"/>
    <w:uiPriority w:val="9"/>
    <w:semiHidden/>
    <w:locked/>
    <w:rPr>
      <w:b/>
      <w:bCs/>
      <w:kern w:val="2"/>
      <w:sz w:val="28"/>
      <w:szCs w:val="28"/>
    </w:rPr>
  </w:style>
  <w:style w:type="character" w:customStyle="1" w:styleId="6Char">
    <w:name w:val="标题 6 Char"/>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ink w:val="a6"/>
    <w:locked/>
    <w:rPr>
      <w:kern w:val="2"/>
      <w:sz w:val="18"/>
      <w:szCs w:val="18"/>
    </w:rPr>
  </w:style>
  <w:style w:type="character" w:customStyle="1" w:styleId="Char1">
    <w:name w:val="页眉 Char"/>
    <w:basedOn w:val="a0"/>
    <w:link w:val="a8"/>
    <w:uiPriority w:val="99"/>
    <w:locked/>
    <w:rPr>
      <w:kern w:val="2"/>
      <w:sz w:val="18"/>
      <w:szCs w:val="18"/>
    </w:rPr>
  </w:style>
  <w:style w:type="character" w:customStyle="1" w:styleId="Char2">
    <w:name w:val="页脚 Char"/>
    <w:basedOn w:val="a0"/>
    <w:link w:val="aa"/>
    <w:uiPriority w:val="99"/>
    <w:locked/>
    <w:rPr>
      <w:kern w:val="2"/>
      <w:sz w:val="18"/>
      <w:szCs w:val="18"/>
    </w:rPr>
  </w:style>
  <w:style w:type="character" w:customStyle="1" w:styleId="Char3">
    <w:name w:val="标题 Char"/>
    <w:basedOn w:val="a0"/>
    <w:link w:val="ac"/>
    <w:uiPriority w:val="10"/>
    <w:locked/>
    <w:rPr>
      <w:rFonts w:asciiTheme="majorHAnsi" w:hAnsiTheme="majorHAnsi" w:cstheme="majorBidi" w:hint="default"/>
      <w:b/>
      <w:bCs/>
      <w:kern w:val="2"/>
      <w:sz w:val="32"/>
      <w:szCs w:val="32"/>
    </w:rPr>
  </w:style>
  <w:style w:type="character" w:customStyle="1" w:styleId="Char4">
    <w:name w:val="副标题 Char"/>
    <w:basedOn w:val="a0"/>
    <w:link w:val="ae"/>
    <w:locked/>
    <w:rPr>
      <w:rFonts w:asciiTheme="majorHAnsi" w:hAnsiTheme="majorHAnsi" w:cstheme="majorBidi" w:hint="default"/>
      <w:b/>
      <w:bCs/>
      <w:kern w:val="28"/>
      <w:sz w:val="32"/>
      <w:szCs w:val="32"/>
    </w:rPr>
  </w:style>
  <w:style w:type="character" w:customStyle="1" w:styleId="Char5">
    <w:name w:val="日期 Char"/>
    <w:basedOn w:val="a0"/>
    <w:link w:val="af0"/>
    <w:locked/>
    <w:rPr>
      <w:kern w:val="2"/>
      <w:sz w:val="21"/>
    </w:rPr>
  </w:style>
  <w:style w:type="character" w:customStyle="1" w:styleId="Char6">
    <w:name w:val="文档结构图 Char"/>
    <w:basedOn w:val="a0"/>
    <w:link w:val="af2"/>
    <w:locked/>
    <w:rPr>
      <w:rFonts w:ascii="宋体" w:eastAsia="宋体" w:hAnsi="宋体" w:hint="eastAsia"/>
      <w:kern w:val="2"/>
      <w:sz w:val="18"/>
      <w:szCs w:val="18"/>
    </w:rPr>
  </w:style>
  <w:style w:type="character" w:customStyle="1" w:styleId="Char7">
    <w:name w:val="批注框文本 Char"/>
    <w:basedOn w:val="a0"/>
    <w:link w:val="af4"/>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7833">
      <w:marLeft w:val="0"/>
      <w:marRight w:val="0"/>
      <w:marTop w:val="0"/>
      <w:marBottom w:val="0"/>
      <w:divBdr>
        <w:top w:val="none" w:sz="0" w:space="0" w:color="auto"/>
        <w:left w:val="none" w:sz="0" w:space="0" w:color="auto"/>
        <w:bottom w:val="none" w:sz="0" w:space="0" w:color="auto"/>
        <w:right w:val="none" w:sz="0" w:space="0" w:color="auto"/>
      </w:divBdr>
    </w:div>
    <w:div w:id="135732028">
      <w:marLeft w:val="0"/>
      <w:marRight w:val="0"/>
      <w:marTop w:val="0"/>
      <w:marBottom w:val="0"/>
      <w:divBdr>
        <w:top w:val="none" w:sz="0" w:space="0" w:color="auto"/>
        <w:left w:val="none" w:sz="0" w:space="0" w:color="auto"/>
        <w:bottom w:val="none" w:sz="0" w:space="0" w:color="auto"/>
        <w:right w:val="none" w:sz="0" w:space="0" w:color="auto"/>
      </w:divBdr>
      <w:divsChild>
        <w:div w:id="624626202">
          <w:marLeft w:val="0"/>
          <w:marRight w:val="0"/>
          <w:marTop w:val="0"/>
          <w:marBottom w:val="0"/>
          <w:divBdr>
            <w:top w:val="none" w:sz="0" w:space="0" w:color="auto"/>
            <w:left w:val="none" w:sz="0" w:space="0" w:color="auto"/>
            <w:bottom w:val="none" w:sz="0" w:space="0" w:color="auto"/>
            <w:right w:val="none" w:sz="0" w:space="0" w:color="auto"/>
          </w:divBdr>
        </w:div>
      </w:divsChild>
    </w:div>
    <w:div w:id="164441119">
      <w:marLeft w:val="0"/>
      <w:marRight w:val="0"/>
      <w:marTop w:val="0"/>
      <w:marBottom w:val="0"/>
      <w:divBdr>
        <w:top w:val="none" w:sz="0" w:space="0" w:color="auto"/>
        <w:left w:val="none" w:sz="0" w:space="0" w:color="auto"/>
        <w:bottom w:val="none" w:sz="0" w:space="0" w:color="auto"/>
        <w:right w:val="none" w:sz="0" w:space="0" w:color="auto"/>
      </w:divBdr>
      <w:divsChild>
        <w:div w:id="726955477">
          <w:marLeft w:val="0"/>
          <w:marRight w:val="0"/>
          <w:marTop w:val="0"/>
          <w:marBottom w:val="0"/>
          <w:divBdr>
            <w:top w:val="none" w:sz="0" w:space="0" w:color="auto"/>
            <w:left w:val="none" w:sz="0" w:space="0" w:color="auto"/>
            <w:bottom w:val="none" w:sz="0" w:space="0" w:color="auto"/>
            <w:right w:val="none" w:sz="0" w:space="0" w:color="auto"/>
          </w:divBdr>
        </w:div>
      </w:divsChild>
    </w:div>
    <w:div w:id="364527738">
      <w:marLeft w:val="0"/>
      <w:marRight w:val="0"/>
      <w:marTop w:val="0"/>
      <w:marBottom w:val="0"/>
      <w:divBdr>
        <w:top w:val="none" w:sz="0" w:space="0" w:color="auto"/>
        <w:left w:val="none" w:sz="0" w:space="0" w:color="auto"/>
        <w:bottom w:val="none" w:sz="0" w:space="0" w:color="auto"/>
        <w:right w:val="none" w:sz="0" w:space="0" w:color="auto"/>
      </w:divBdr>
      <w:divsChild>
        <w:div w:id="76220350">
          <w:marLeft w:val="0"/>
          <w:marRight w:val="0"/>
          <w:marTop w:val="0"/>
          <w:marBottom w:val="0"/>
          <w:divBdr>
            <w:top w:val="none" w:sz="0" w:space="0" w:color="auto"/>
            <w:left w:val="none" w:sz="0" w:space="0" w:color="auto"/>
            <w:bottom w:val="none" w:sz="0" w:space="0" w:color="auto"/>
            <w:right w:val="none" w:sz="0" w:space="0" w:color="auto"/>
          </w:divBdr>
        </w:div>
      </w:divsChild>
    </w:div>
    <w:div w:id="392899159">
      <w:marLeft w:val="0"/>
      <w:marRight w:val="0"/>
      <w:marTop w:val="0"/>
      <w:marBottom w:val="0"/>
      <w:divBdr>
        <w:top w:val="none" w:sz="0" w:space="0" w:color="auto"/>
        <w:left w:val="none" w:sz="0" w:space="0" w:color="auto"/>
        <w:bottom w:val="none" w:sz="0" w:space="0" w:color="auto"/>
        <w:right w:val="none" w:sz="0" w:space="0" w:color="auto"/>
      </w:divBdr>
    </w:div>
    <w:div w:id="492455070">
      <w:marLeft w:val="0"/>
      <w:marRight w:val="0"/>
      <w:marTop w:val="0"/>
      <w:marBottom w:val="0"/>
      <w:divBdr>
        <w:top w:val="none" w:sz="0" w:space="0" w:color="auto"/>
        <w:left w:val="none" w:sz="0" w:space="0" w:color="auto"/>
        <w:bottom w:val="none" w:sz="0" w:space="0" w:color="auto"/>
        <w:right w:val="none" w:sz="0" w:space="0" w:color="auto"/>
      </w:divBdr>
      <w:divsChild>
        <w:div w:id="221794107">
          <w:marLeft w:val="0"/>
          <w:marRight w:val="0"/>
          <w:marTop w:val="0"/>
          <w:marBottom w:val="0"/>
          <w:divBdr>
            <w:top w:val="none" w:sz="0" w:space="0" w:color="auto"/>
            <w:left w:val="none" w:sz="0" w:space="0" w:color="auto"/>
            <w:bottom w:val="none" w:sz="0" w:space="0" w:color="auto"/>
            <w:right w:val="none" w:sz="0" w:space="0" w:color="auto"/>
          </w:divBdr>
        </w:div>
      </w:divsChild>
    </w:div>
    <w:div w:id="546525379">
      <w:marLeft w:val="0"/>
      <w:marRight w:val="0"/>
      <w:marTop w:val="0"/>
      <w:marBottom w:val="0"/>
      <w:divBdr>
        <w:top w:val="none" w:sz="0" w:space="0" w:color="auto"/>
        <w:left w:val="none" w:sz="0" w:space="0" w:color="auto"/>
        <w:bottom w:val="none" w:sz="0" w:space="0" w:color="auto"/>
        <w:right w:val="none" w:sz="0" w:space="0" w:color="auto"/>
      </w:divBdr>
      <w:divsChild>
        <w:div w:id="114954103">
          <w:marLeft w:val="0"/>
          <w:marRight w:val="0"/>
          <w:marTop w:val="0"/>
          <w:marBottom w:val="0"/>
          <w:divBdr>
            <w:top w:val="none" w:sz="0" w:space="0" w:color="auto"/>
            <w:left w:val="none" w:sz="0" w:space="0" w:color="auto"/>
            <w:bottom w:val="none" w:sz="0" w:space="0" w:color="auto"/>
            <w:right w:val="none" w:sz="0" w:space="0" w:color="auto"/>
          </w:divBdr>
        </w:div>
        <w:div w:id="649789637">
          <w:marLeft w:val="0"/>
          <w:marRight w:val="0"/>
          <w:marTop w:val="0"/>
          <w:marBottom w:val="0"/>
          <w:divBdr>
            <w:top w:val="none" w:sz="0" w:space="0" w:color="auto"/>
            <w:left w:val="none" w:sz="0" w:space="0" w:color="auto"/>
            <w:bottom w:val="none" w:sz="0" w:space="0" w:color="auto"/>
            <w:right w:val="none" w:sz="0" w:space="0" w:color="auto"/>
          </w:divBdr>
        </w:div>
      </w:divsChild>
    </w:div>
    <w:div w:id="765155604">
      <w:marLeft w:val="0"/>
      <w:marRight w:val="0"/>
      <w:marTop w:val="0"/>
      <w:marBottom w:val="0"/>
      <w:divBdr>
        <w:top w:val="none" w:sz="0" w:space="0" w:color="auto"/>
        <w:left w:val="none" w:sz="0" w:space="0" w:color="auto"/>
        <w:bottom w:val="none" w:sz="0" w:space="0" w:color="auto"/>
        <w:right w:val="none" w:sz="0" w:space="0" w:color="auto"/>
      </w:divBdr>
    </w:div>
    <w:div w:id="804355947">
      <w:marLeft w:val="0"/>
      <w:marRight w:val="0"/>
      <w:marTop w:val="0"/>
      <w:marBottom w:val="0"/>
      <w:divBdr>
        <w:top w:val="none" w:sz="0" w:space="0" w:color="auto"/>
        <w:left w:val="none" w:sz="0" w:space="0" w:color="auto"/>
        <w:bottom w:val="none" w:sz="0" w:space="0" w:color="auto"/>
        <w:right w:val="none" w:sz="0" w:space="0" w:color="auto"/>
      </w:divBdr>
    </w:div>
    <w:div w:id="995456321">
      <w:marLeft w:val="0"/>
      <w:marRight w:val="0"/>
      <w:marTop w:val="0"/>
      <w:marBottom w:val="0"/>
      <w:divBdr>
        <w:top w:val="none" w:sz="0" w:space="0" w:color="auto"/>
        <w:left w:val="none" w:sz="0" w:space="0" w:color="auto"/>
        <w:bottom w:val="none" w:sz="0" w:space="0" w:color="auto"/>
        <w:right w:val="none" w:sz="0" w:space="0" w:color="auto"/>
      </w:divBdr>
    </w:div>
    <w:div w:id="1001814095">
      <w:marLeft w:val="0"/>
      <w:marRight w:val="0"/>
      <w:marTop w:val="0"/>
      <w:marBottom w:val="0"/>
      <w:divBdr>
        <w:top w:val="none" w:sz="0" w:space="0" w:color="auto"/>
        <w:left w:val="none" w:sz="0" w:space="0" w:color="auto"/>
        <w:bottom w:val="none" w:sz="0" w:space="0" w:color="auto"/>
        <w:right w:val="none" w:sz="0" w:space="0" w:color="auto"/>
      </w:divBdr>
    </w:div>
    <w:div w:id="1050424303">
      <w:marLeft w:val="0"/>
      <w:marRight w:val="0"/>
      <w:marTop w:val="0"/>
      <w:marBottom w:val="0"/>
      <w:divBdr>
        <w:top w:val="none" w:sz="0" w:space="0" w:color="auto"/>
        <w:left w:val="none" w:sz="0" w:space="0" w:color="auto"/>
        <w:bottom w:val="none" w:sz="0" w:space="0" w:color="auto"/>
        <w:right w:val="none" w:sz="0" w:space="0" w:color="auto"/>
      </w:divBdr>
    </w:div>
    <w:div w:id="1265193347">
      <w:marLeft w:val="0"/>
      <w:marRight w:val="0"/>
      <w:marTop w:val="0"/>
      <w:marBottom w:val="0"/>
      <w:divBdr>
        <w:top w:val="none" w:sz="0" w:space="0" w:color="auto"/>
        <w:left w:val="none" w:sz="0" w:space="0" w:color="auto"/>
        <w:bottom w:val="none" w:sz="0" w:space="0" w:color="auto"/>
        <w:right w:val="none" w:sz="0" w:space="0" w:color="auto"/>
      </w:divBdr>
    </w:div>
    <w:div w:id="1468081915">
      <w:marLeft w:val="0"/>
      <w:marRight w:val="0"/>
      <w:marTop w:val="0"/>
      <w:marBottom w:val="0"/>
      <w:divBdr>
        <w:top w:val="none" w:sz="0" w:space="0" w:color="auto"/>
        <w:left w:val="none" w:sz="0" w:space="0" w:color="auto"/>
        <w:bottom w:val="none" w:sz="0" w:space="0" w:color="auto"/>
        <w:right w:val="none" w:sz="0" w:space="0" w:color="auto"/>
      </w:divBdr>
    </w:div>
    <w:div w:id="1566455997">
      <w:marLeft w:val="0"/>
      <w:marRight w:val="0"/>
      <w:marTop w:val="0"/>
      <w:marBottom w:val="0"/>
      <w:divBdr>
        <w:top w:val="none" w:sz="0" w:space="0" w:color="auto"/>
        <w:left w:val="none" w:sz="0" w:space="0" w:color="auto"/>
        <w:bottom w:val="none" w:sz="0" w:space="0" w:color="auto"/>
        <w:right w:val="none" w:sz="0" w:space="0" w:color="auto"/>
      </w:divBdr>
    </w:div>
    <w:div w:id="1593318512">
      <w:marLeft w:val="0"/>
      <w:marRight w:val="0"/>
      <w:marTop w:val="0"/>
      <w:marBottom w:val="0"/>
      <w:divBdr>
        <w:top w:val="none" w:sz="0" w:space="0" w:color="auto"/>
        <w:left w:val="none" w:sz="0" w:space="0" w:color="auto"/>
        <w:bottom w:val="none" w:sz="0" w:space="0" w:color="auto"/>
        <w:right w:val="none" w:sz="0" w:space="0" w:color="auto"/>
      </w:divBdr>
      <w:divsChild>
        <w:div w:id="486092258">
          <w:marLeft w:val="0"/>
          <w:marRight w:val="0"/>
          <w:marTop w:val="0"/>
          <w:marBottom w:val="0"/>
          <w:divBdr>
            <w:top w:val="none" w:sz="0" w:space="0" w:color="auto"/>
            <w:left w:val="none" w:sz="0" w:space="0" w:color="auto"/>
            <w:bottom w:val="none" w:sz="0" w:space="0" w:color="auto"/>
            <w:right w:val="none" w:sz="0" w:space="0" w:color="auto"/>
          </w:divBdr>
        </w:div>
      </w:divsChild>
    </w:div>
    <w:div w:id="1762991030">
      <w:marLeft w:val="0"/>
      <w:marRight w:val="0"/>
      <w:marTop w:val="0"/>
      <w:marBottom w:val="0"/>
      <w:divBdr>
        <w:top w:val="none" w:sz="0" w:space="0" w:color="auto"/>
        <w:left w:val="none" w:sz="0" w:space="0" w:color="auto"/>
        <w:bottom w:val="none" w:sz="0" w:space="0" w:color="auto"/>
        <w:right w:val="none" w:sz="0" w:space="0" w:color="auto"/>
      </w:divBdr>
    </w:div>
    <w:div w:id="2087067517">
      <w:marLeft w:val="0"/>
      <w:marRight w:val="0"/>
      <w:marTop w:val="0"/>
      <w:marBottom w:val="0"/>
      <w:divBdr>
        <w:top w:val="none" w:sz="0" w:space="0" w:color="auto"/>
        <w:left w:val="none" w:sz="0" w:space="0" w:color="auto"/>
        <w:bottom w:val="none" w:sz="0" w:space="0" w:color="auto"/>
        <w:right w:val="none" w:sz="0" w:space="0" w:color="auto"/>
      </w:divBdr>
      <w:divsChild>
        <w:div w:id="874393546">
          <w:marLeft w:val="0"/>
          <w:marRight w:val="0"/>
          <w:marTop w:val="0"/>
          <w:marBottom w:val="0"/>
          <w:divBdr>
            <w:top w:val="none" w:sz="0" w:space="0" w:color="auto"/>
            <w:left w:val="none" w:sz="0" w:space="0" w:color="auto"/>
            <w:bottom w:val="none" w:sz="0" w:space="0" w:color="auto"/>
            <w:right w:val="none" w:sz="0" w:space="0" w:color="auto"/>
          </w:divBdr>
        </w:div>
      </w:divsChild>
    </w:div>
    <w:div w:id="2112823063">
      <w:marLeft w:val="0"/>
      <w:marRight w:val="0"/>
      <w:marTop w:val="0"/>
      <w:marBottom w:val="0"/>
      <w:divBdr>
        <w:top w:val="none" w:sz="0" w:space="0" w:color="auto"/>
        <w:left w:val="none" w:sz="0" w:space="0" w:color="auto"/>
        <w:bottom w:val="none" w:sz="0" w:space="0" w:color="auto"/>
        <w:right w:val="none" w:sz="0" w:space="0" w:color="auto"/>
      </w:divBdr>
      <w:divsChild>
        <w:div w:id="1551725012">
          <w:marLeft w:val="0"/>
          <w:marRight w:val="0"/>
          <w:marTop w:val="0"/>
          <w:marBottom w:val="0"/>
          <w:divBdr>
            <w:top w:val="none" w:sz="0" w:space="0" w:color="auto"/>
            <w:left w:val="none" w:sz="0" w:space="0" w:color="auto"/>
            <w:bottom w:val="none" w:sz="0" w:space="0" w:color="auto"/>
            <w:right w:val="none" w:sz="0" w:space="0" w:color="auto"/>
          </w:divBdr>
        </w:div>
      </w:divsChild>
    </w:div>
    <w:div w:id="21300793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1288</Words>
  <Characters>7347</Characters>
  <Application>Microsoft Office Word</Application>
  <DocSecurity>4</DocSecurity>
  <Lines>61</Lines>
  <Paragraphs>17</Paragraphs>
  <ScaleCrop>false</ScaleCrop>
  <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Jesse.Zhang@FA</cp:lastModifiedBy>
  <cp:revision>2</cp:revision>
  <dcterms:created xsi:type="dcterms:W3CDTF">2025-04-15T12:15:00Z</dcterms:created>
  <dcterms:modified xsi:type="dcterms:W3CDTF">2025-04-15T12:15:00Z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