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bookmarkStart w:id="0" w:name="_GoBack"/>
      <w:bookmarkEnd w:id="0"/>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摩根均衡优选混合型证券投资基金</w:t>
      </w:r>
    </w:p>
    <w:p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2024</w:t>
      </w:r>
      <w:r w:rsidRPr="00B27A29">
        <w:rPr>
          <w:rFonts w:eastAsiaTheme="minorEastAsia"/>
          <w:b/>
          <w:color w:val="000000" w:themeColor="text1"/>
          <w:sz w:val="36"/>
          <w:szCs w:val="36"/>
        </w:rPr>
        <w:t>年第</w:t>
      </w:r>
      <w:r w:rsidRPr="00B27A29">
        <w:rPr>
          <w:rFonts w:eastAsiaTheme="minorEastAsia"/>
          <w:b/>
          <w:color w:val="000000" w:themeColor="text1"/>
          <w:sz w:val="36"/>
          <w:szCs w:val="36"/>
        </w:rPr>
        <w:t>4</w:t>
      </w:r>
      <w:r w:rsidRPr="00B27A29">
        <w:rPr>
          <w:rFonts w:eastAsiaTheme="minorEastAsia"/>
          <w:b/>
          <w:color w:val="000000" w:themeColor="text1"/>
          <w:sz w:val="36"/>
          <w:szCs w:val="36"/>
        </w:rPr>
        <w:t>季度报告</w:t>
      </w:r>
    </w:p>
    <w:p w:rsidR="005E6DF3" w:rsidRPr="00B27A29" w:rsidRDefault="005C671B">
      <w:pPr>
        <w:spacing w:line="360" w:lineRule="auto"/>
        <w:jc w:val="center"/>
        <w:rPr>
          <w:rFonts w:eastAsiaTheme="minorEastAsia"/>
          <w:b/>
          <w:color w:val="000000" w:themeColor="text1"/>
          <w:szCs w:val="21"/>
        </w:rPr>
      </w:pPr>
      <w:r w:rsidRPr="00B27A29">
        <w:rPr>
          <w:rFonts w:eastAsiaTheme="minorEastAsia"/>
          <w:b/>
          <w:color w:val="000000" w:themeColor="text1"/>
          <w:sz w:val="36"/>
          <w:szCs w:val="36"/>
        </w:rPr>
        <w:t>2024</w:t>
      </w:r>
      <w:r w:rsidRPr="00B27A29">
        <w:rPr>
          <w:rFonts w:eastAsiaTheme="minorEastAsia"/>
          <w:b/>
          <w:color w:val="000000" w:themeColor="text1"/>
          <w:sz w:val="36"/>
          <w:szCs w:val="36"/>
        </w:rPr>
        <w:t>年</w:t>
      </w:r>
      <w:r w:rsidRPr="00B27A29">
        <w:rPr>
          <w:rFonts w:eastAsiaTheme="minorEastAsia"/>
          <w:b/>
          <w:color w:val="000000" w:themeColor="text1"/>
          <w:sz w:val="36"/>
          <w:szCs w:val="36"/>
        </w:rPr>
        <w:t>12</w:t>
      </w:r>
      <w:r w:rsidRPr="00B27A29">
        <w:rPr>
          <w:rFonts w:eastAsiaTheme="minorEastAsia"/>
          <w:b/>
          <w:color w:val="000000" w:themeColor="text1"/>
          <w:sz w:val="36"/>
          <w:szCs w:val="36"/>
        </w:rPr>
        <w:t>月</w:t>
      </w:r>
      <w:r w:rsidRPr="00B27A29">
        <w:rPr>
          <w:rFonts w:eastAsiaTheme="minorEastAsia"/>
          <w:b/>
          <w:color w:val="000000" w:themeColor="text1"/>
          <w:sz w:val="36"/>
          <w:szCs w:val="36"/>
        </w:rPr>
        <w:t>31</w:t>
      </w:r>
      <w:r w:rsidRPr="00B27A29">
        <w:rPr>
          <w:rFonts w:eastAsiaTheme="minorEastAsia"/>
          <w:b/>
          <w:color w:val="000000" w:themeColor="text1"/>
          <w:sz w:val="36"/>
          <w:szCs w:val="36"/>
        </w:rPr>
        <w:t>日</w:t>
      </w: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rPr>
          <w:rFonts w:eastAsiaTheme="minorEastAsia"/>
          <w:b/>
          <w:color w:val="000000" w:themeColor="text1"/>
          <w:szCs w:val="21"/>
        </w:rPr>
      </w:pPr>
    </w:p>
    <w:p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基金管理人：摩根基金管理（中国）有限公司</w:t>
      </w:r>
    </w:p>
    <w:p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基金托管人：招商银行股份有限公司</w:t>
      </w:r>
    </w:p>
    <w:p w:rsidR="005E6DF3" w:rsidRPr="00B27A29" w:rsidRDefault="005C671B">
      <w:pPr>
        <w:spacing w:line="360" w:lineRule="auto"/>
        <w:ind w:firstLineChars="900" w:firstLine="2168"/>
        <w:rPr>
          <w:rFonts w:eastAsiaTheme="minorEastAsia"/>
          <w:color w:val="000000" w:themeColor="text1"/>
          <w:szCs w:val="21"/>
        </w:rPr>
        <w:sectPr w:rsidR="005E6DF3" w:rsidRPr="00B27A29">
          <w:headerReference w:type="default" r:id="rId8"/>
          <w:footerReference w:type="default" r:id="rId9"/>
          <w:pgSz w:w="11926" w:h="15840"/>
          <w:pgMar w:top="1418" w:right="1418" w:bottom="851" w:left="1418" w:header="851" w:footer="992" w:gutter="0"/>
          <w:cols w:space="720"/>
        </w:sectPr>
      </w:pPr>
      <w:r w:rsidRPr="00B27A29">
        <w:rPr>
          <w:rFonts w:eastAsiaTheme="minorEastAsia"/>
          <w:b/>
          <w:color w:val="000000" w:themeColor="text1"/>
          <w:sz w:val="24"/>
        </w:rPr>
        <w:t>报告送出日期：二〇二五年一月二十二日</w:t>
      </w:r>
    </w:p>
    <w:p w:rsidR="005E6DF3" w:rsidRPr="00B27A29" w:rsidRDefault="005C671B">
      <w:pPr>
        <w:pStyle w:val="1"/>
        <w:spacing w:beforeLines="100" w:before="312" w:afterLines="100" w:after="312" w:line="360" w:lineRule="auto"/>
        <w:jc w:val="center"/>
        <w:rPr>
          <w:rFonts w:eastAsiaTheme="minorEastAsia"/>
          <w:b w:val="0"/>
          <w:color w:val="000000" w:themeColor="text1"/>
          <w:kern w:val="0"/>
          <w:sz w:val="21"/>
          <w:szCs w:val="21"/>
        </w:rPr>
      </w:pPr>
      <w:r w:rsidRPr="00B27A29">
        <w:rPr>
          <w:rFonts w:eastAsiaTheme="minorEastAsia"/>
          <w:color w:val="000000" w:themeColor="text1"/>
          <w:kern w:val="0"/>
          <w:sz w:val="21"/>
          <w:szCs w:val="21"/>
        </w:rPr>
        <w:lastRenderedPageBreak/>
        <w:t xml:space="preserve">§1  </w:t>
      </w:r>
      <w:r w:rsidRPr="00B27A29">
        <w:rPr>
          <w:rFonts w:eastAsiaTheme="minorEastAsia"/>
          <w:color w:val="000000" w:themeColor="text1"/>
          <w:kern w:val="0"/>
          <w:sz w:val="21"/>
          <w:szCs w:val="21"/>
        </w:rPr>
        <w:t>重要提示</w:t>
      </w:r>
    </w:p>
    <w:p w:rsidR="000634B5" w:rsidRDefault="00B55252">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Cs w:val="21"/>
        </w:rPr>
        <w:t xml:space="preserve"> </w:t>
      </w:r>
    </w:p>
    <w:p w:rsidR="000634B5" w:rsidRDefault="00B55252">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基金托管人招商银行股份有限公司根据本基金合同规定，于</w:t>
      </w:r>
      <w:r>
        <w:rPr>
          <w:rFonts w:eastAsiaTheme="minorEastAsia"/>
          <w:color w:val="000000" w:themeColor="text1"/>
          <w:szCs w:val="21"/>
        </w:rPr>
        <w:t>2025</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21</w:t>
      </w:r>
      <w:r>
        <w:rPr>
          <w:rFonts w:eastAsiaTheme="minorEastAsia"/>
          <w:color w:val="000000" w:themeColor="text1"/>
          <w:szCs w:val="21"/>
        </w:rPr>
        <w:t>日复核了本报告中的财务指标、净值表现和投资组合报告等内容，保证复核内容不存在虚假记载、误导性陈述或者重大遗漏。</w:t>
      </w:r>
      <w:r>
        <w:rPr>
          <w:rFonts w:eastAsiaTheme="minorEastAsia"/>
          <w:color w:val="000000" w:themeColor="text1"/>
          <w:szCs w:val="21"/>
        </w:rPr>
        <w:t xml:space="preserve"> </w:t>
      </w:r>
    </w:p>
    <w:p w:rsidR="000634B5" w:rsidRDefault="00B55252">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rsidR="000634B5" w:rsidRDefault="00B55252">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w:t>
      </w:r>
      <w:r>
        <w:rPr>
          <w:rFonts w:eastAsiaTheme="minorEastAsia"/>
          <w:color w:val="000000" w:themeColor="text1"/>
          <w:szCs w:val="21"/>
        </w:rPr>
        <w:t xml:space="preserve"> </w:t>
      </w:r>
    </w:p>
    <w:p w:rsidR="000634B5" w:rsidRDefault="00B55252">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本报告期自</w:t>
      </w: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10</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日起至</w:t>
      </w:r>
      <w:r w:rsidRPr="00B27A29">
        <w:rPr>
          <w:rFonts w:eastAsiaTheme="minorEastAsia"/>
          <w:color w:val="000000" w:themeColor="text1"/>
          <w:szCs w:val="21"/>
        </w:rPr>
        <w:t>12</w:t>
      </w:r>
      <w:r w:rsidRPr="00B27A29">
        <w:rPr>
          <w:rFonts w:eastAsiaTheme="minorEastAsia"/>
          <w:color w:val="000000" w:themeColor="text1"/>
          <w:szCs w:val="21"/>
        </w:rPr>
        <w:t>月</w:t>
      </w:r>
      <w:r w:rsidRPr="00B27A29">
        <w:rPr>
          <w:rFonts w:eastAsiaTheme="minorEastAsia"/>
          <w:color w:val="000000" w:themeColor="text1"/>
          <w:szCs w:val="21"/>
        </w:rPr>
        <w:t>31</w:t>
      </w:r>
      <w:r w:rsidRPr="00B27A29">
        <w:rPr>
          <w:rFonts w:eastAsiaTheme="minorEastAsia"/>
          <w:color w:val="000000" w:themeColor="text1"/>
          <w:szCs w:val="21"/>
        </w:rPr>
        <w:t>日止。</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§2  </w:t>
      </w:r>
      <w:r w:rsidRPr="00B27A29">
        <w:rPr>
          <w:rFonts w:eastAsiaTheme="minorEastAsia"/>
          <w:color w:val="000000" w:themeColor="text1"/>
          <w:kern w:val="0"/>
          <w:sz w:val="21"/>
          <w:szCs w:val="21"/>
        </w:rPr>
        <w:t>基金产品概况</w:t>
      </w:r>
    </w:p>
    <w:tbl>
      <w:tblPr>
        <w:tblW w:w="8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2739"/>
        <w:gridCol w:w="2740"/>
      </w:tblGrid>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基金简称</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摩根均衡优选混合</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基金主代码</w:t>
            </w:r>
          </w:p>
        </w:tc>
        <w:tc>
          <w:tcPr>
            <w:tcW w:w="5479" w:type="dxa"/>
            <w:gridSpan w:val="2"/>
            <w:tcBorders>
              <w:bottom w:val="single" w:sz="4" w:space="0" w:color="auto"/>
            </w:tcBorders>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013091</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基金运作方式</w:t>
            </w:r>
          </w:p>
        </w:tc>
        <w:tc>
          <w:tcPr>
            <w:tcW w:w="5479" w:type="dxa"/>
            <w:gridSpan w:val="2"/>
            <w:tcBorders>
              <w:top w:val="single" w:sz="4" w:space="0" w:color="auto"/>
            </w:tcBorders>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契约型开放式</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基金合同生效日</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2021</w:t>
            </w:r>
            <w:r w:rsidRPr="00B27A29">
              <w:rPr>
                <w:rFonts w:eastAsiaTheme="minorEastAsia"/>
                <w:color w:val="000000" w:themeColor="text1"/>
                <w:kern w:val="0"/>
                <w:szCs w:val="21"/>
              </w:rPr>
              <w:t>年</w:t>
            </w:r>
            <w:r w:rsidRPr="00B27A29">
              <w:rPr>
                <w:rFonts w:eastAsiaTheme="minorEastAsia"/>
                <w:color w:val="000000" w:themeColor="text1"/>
                <w:kern w:val="0"/>
                <w:szCs w:val="21"/>
              </w:rPr>
              <w:t>9</w:t>
            </w:r>
            <w:r w:rsidRPr="00B27A29">
              <w:rPr>
                <w:rFonts w:eastAsiaTheme="minorEastAsia"/>
                <w:color w:val="000000" w:themeColor="text1"/>
                <w:kern w:val="0"/>
                <w:szCs w:val="21"/>
              </w:rPr>
              <w:t>月</w:t>
            </w:r>
            <w:r w:rsidRPr="00B27A29">
              <w:rPr>
                <w:rFonts w:eastAsiaTheme="minorEastAsia"/>
                <w:color w:val="000000" w:themeColor="text1"/>
                <w:kern w:val="0"/>
                <w:szCs w:val="21"/>
              </w:rPr>
              <w:t>27</w:t>
            </w:r>
            <w:r w:rsidRPr="00B27A29">
              <w:rPr>
                <w:rFonts w:eastAsiaTheme="minorEastAsia"/>
                <w:color w:val="000000" w:themeColor="text1"/>
                <w:kern w:val="0"/>
                <w:szCs w:val="21"/>
              </w:rPr>
              <w:t>日</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报告期末基金份额总额</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642,009,114.44</w:t>
            </w:r>
            <w:r w:rsidRPr="00B27A29">
              <w:rPr>
                <w:rFonts w:eastAsiaTheme="minorEastAsia"/>
                <w:color w:val="000000" w:themeColor="text1"/>
                <w:kern w:val="0"/>
                <w:szCs w:val="21"/>
              </w:rPr>
              <w:t>份</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投资目标</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在严格的风险控制的前提下，采用定性与定量的分析，自上而下进行宏观分析和行业配置，自下而上精选个股，力争实现基金资产的长期增值。</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投资策略</w:t>
            </w:r>
          </w:p>
        </w:tc>
        <w:tc>
          <w:tcPr>
            <w:tcW w:w="5479" w:type="dxa"/>
            <w:gridSpan w:val="2"/>
            <w:vAlign w:val="center"/>
          </w:tcPr>
          <w:p w:rsidR="000634B5" w:rsidRDefault="00B55252">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1</w:t>
            </w:r>
            <w:r>
              <w:rPr>
                <w:rFonts w:eastAsiaTheme="minorEastAsia"/>
                <w:color w:val="000000" w:themeColor="text1"/>
                <w:kern w:val="0"/>
                <w:szCs w:val="21"/>
              </w:rPr>
              <w:t>、</w:t>
            </w:r>
            <w:r>
              <w:rPr>
                <w:rFonts w:eastAsiaTheme="minorEastAsia"/>
                <w:color w:val="000000" w:themeColor="text1"/>
                <w:kern w:val="0"/>
                <w:szCs w:val="21"/>
              </w:rPr>
              <w:tab/>
            </w:r>
            <w:r>
              <w:rPr>
                <w:rFonts w:eastAsiaTheme="minorEastAsia"/>
                <w:color w:val="000000" w:themeColor="text1"/>
                <w:kern w:val="0"/>
                <w:szCs w:val="21"/>
              </w:rPr>
              <w:t>资产配置策略</w:t>
            </w:r>
            <w:r>
              <w:rPr>
                <w:rFonts w:eastAsiaTheme="minorEastAsia"/>
                <w:color w:val="000000" w:themeColor="text1"/>
                <w:kern w:val="0"/>
                <w:szCs w:val="21"/>
              </w:rPr>
              <w:t xml:space="preserve"> </w:t>
            </w:r>
          </w:p>
          <w:p w:rsidR="000634B5" w:rsidRDefault="00B55252">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本基金将综合分析和持续跟踪基本面、政策面、市场面等多方面因素，对宏观经济、国家政策、资金面和市场情绪等影响证券市场的重要因素进行深入分析，重点关注包括</w:t>
            </w:r>
            <w:r>
              <w:rPr>
                <w:rFonts w:eastAsiaTheme="minorEastAsia"/>
                <w:color w:val="000000" w:themeColor="text1"/>
                <w:kern w:val="0"/>
                <w:szCs w:val="21"/>
              </w:rPr>
              <w:t xml:space="preserve"> GDP</w:t>
            </w:r>
            <w:r>
              <w:rPr>
                <w:rFonts w:eastAsiaTheme="minorEastAsia"/>
                <w:color w:val="000000" w:themeColor="text1"/>
                <w:kern w:val="0"/>
                <w:szCs w:val="21"/>
              </w:rPr>
              <w:t>增速、固定资产投资增速、净出口增速、通胀率、货币供应、利率等宏观指标的变化趋势，结合股票、债券等</w:t>
            </w:r>
            <w:r>
              <w:rPr>
                <w:rFonts w:eastAsiaTheme="minorEastAsia"/>
                <w:color w:val="000000" w:themeColor="text1"/>
                <w:kern w:val="0"/>
                <w:szCs w:val="21"/>
              </w:rPr>
              <w:lastRenderedPageBreak/>
              <w:t>各类资产风险收益特征，确定合适的资产配置比例。本基金将根据各类证券的风险收益特征的相对变化，适度的调整确定基金资产在股票、债券及现金等类别资产间的分配比例，动态优化投资组合。在控制风险的前提下，本基金将优先配置股票资产，本基金股票资产占基金资产的投资比例为</w:t>
            </w:r>
            <w:r>
              <w:rPr>
                <w:rFonts w:eastAsiaTheme="minorEastAsia"/>
                <w:color w:val="000000" w:themeColor="text1"/>
                <w:kern w:val="0"/>
                <w:szCs w:val="21"/>
              </w:rPr>
              <w:t>60%-95%</w:t>
            </w:r>
            <w:r>
              <w:rPr>
                <w:rFonts w:eastAsiaTheme="minorEastAsia"/>
                <w:color w:val="000000" w:themeColor="text1"/>
                <w:kern w:val="0"/>
                <w:szCs w:val="21"/>
              </w:rPr>
              <w:t>，其中港股通标的股票的投资比例不超过股票资产的</w:t>
            </w:r>
            <w:r>
              <w:rPr>
                <w:rFonts w:eastAsiaTheme="minorEastAsia"/>
                <w:color w:val="000000" w:themeColor="text1"/>
                <w:kern w:val="0"/>
                <w:szCs w:val="21"/>
              </w:rPr>
              <w:t>50%</w:t>
            </w:r>
            <w:r>
              <w:rPr>
                <w:rFonts w:eastAsiaTheme="minorEastAsia"/>
                <w:color w:val="000000" w:themeColor="text1"/>
                <w:kern w:val="0"/>
                <w:szCs w:val="21"/>
              </w:rPr>
              <w:t>。</w:t>
            </w:r>
          </w:p>
          <w:p w:rsidR="000634B5" w:rsidRDefault="00B55252">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2</w:t>
            </w:r>
            <w:r>
              <w:rPr>
                <w:rFonts w:eastAsiaTheme="minorEastAsia"/>
                <w:color w:val="000000" w:themeColor="text1"/>
                <w:kern w:val="0"/>
                <w:szCs w:val="21"/>
              </w:rPr>
              <w:t>、</w:t>
            </w:r>
            <w:r>
              <w:rPr>
                <w:rFonts w:eastAsiaTheme="minorEastAsia"/>
                <w:color w:val="000000" w:themeColor="text1"/>
                <w:kern w:val="0"/>
                <w:szCs w:val="21"/>
              </w:rPr>
              <w:tab/>
            </w:r>
            <w:r>
              <w:rPr>
                <w:rFonts w:eastAsiaTheme="minorEastAsia"/>
                <w:color w:val="000000" w:themeColor="text1"/>
                <w:kern w:val="0"/>
                <w:szCs w:val="21"/>
              </w:rPr>
              <w:t>股票投资策略</w:t>
            </w:r>
            <w:r>
              <w:rPr>
                <w:rFonts w:eastAsiaTheme="minorEastAsia"/>
                <w:color w:val="000000" w:themeColor="text1"/>
                <w:kern w:val="0"/>
                <w:szCs w:val="21"/>
              </w:rPr>
              <w:t xml:space="preserve"> </w:t>
            </w:r>
          </w:p>
          <w:p w:rsidR="000634B5" w:rsidRDefault="00B55252">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依托基金管理人的研究平台，自上而下形成行业配置观点，选择中长期有较大发展空间的优势行业进行重点配置；同时自下而上形成个股配置观点，挖掘并灵活投资于各行业中最具有投资价值的上市公司，对买入个股进行深度研究和跟踪；通过行业配置与个股选择，获取超越业绩比较基准的超额收益。</w:t>
            </w:r>
          </w:p>
          <w:p w:rsidR="000634B5" w:rsidRDefault="00B55252">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3</w:t>
            </w:r>
            <w:r>
              <w:rPr>
                <w:rFonts w:eastAsiaTheme="minorEastAsia"/>
                <w:color w:val="000000" w:themeColor="text1"/>
                <w:kern w:val="0"/>
                <w:szCs w:val="21"/>
              </w:rPr>
              <w:t>、</w:t>
            </w:r>
            <w:r>
              <w:rPr>
                <w:rFonts w:eastAsiaTheme="minorEastAsia"/>
                <w:color w:val="000000" w:themeColor="text1"/>
                <w:kern w:val="0"/>
                <w:szCs w:val="21"/>
              </w:rPr>
              <w:tab/>
            </w:r>
            <w:r>
              <w:rPr>
                <w:rFonts w:eastAsiaTheme="minorEastAsia"/>
                <w:color w:val="000000" w:themeColor="text1"/>
                <w:kern w:val="0"/>
                <w:szCs w:val="21"/>
              </w:rPr>
              <w:t>港股投资策略</w:t>
            </w:r>
            <w:r>
              <w:rPr>
                <w:rFonts w:eastAsiaTheme="minorEastAsia"/>
                <w:color w:val="000000" w:themeColor="text1"/>
                <w:kern w:val="0"/>
                <w:szCs w:val="21"/>
              </w:rPr>
              <w:t xml:space="preserve"> </w:t>
            </w:r>
          </w:p>
          <w:p w:rsidR="000634B5" w:rsidRDefault="00B55252">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可通过港股通机制投资于香港股票市场。对于港股投资，本基金将结合宏观基本面，包含资金流向等对香港上市公司进行初步判断，并结合产业趋势以及公司发展前景自下而上进行布局，从公司商业模式、产品创新及竞争力、主营业务收入来源和区域分布等多维度进行考量，挖掘优质企业。同时，关注港股中的稀缺行业和标的，与</w:t>
            </w:r>
            <w:r>
              <w:rPr>
                <w:rFonts w:eastAsiaTheme="minorEastAsia"/>
                <w:color w:val="000000" w:themeColor="text1"/>
                <w:kern w:val="0"/>
                <w:szCs w:val="21"/>
              </w:rPr>
              <w:t xml:space="preserve"> A </w:t>
            </w:r>
            <w:r>
              <w:rPr>
                <w:rFonts w:eastAsiaTheme="minorEastAsia"/>
                <w:color w:val="000000" w:themeColor="text1"/>
                <w:kern w:val="0"/>
                <w:szCs w:val="21"/>
              </w:rPr>
              <w:t>股形成互补。本基金将通过自下而上方法挖掘优质个股，结合各项定量和定性指标挑选出最具上涨潜力的标的。</w:t>
            </w:r>
            <w:r>
              <w:rPr>
                <w:rFonts w:eastAsiaTheme="minorEastAsia"/>
                <w:color w:val="000000" w:themeColor="text1"/>
                <w:kern w:val="0"/>
                <w:szCs w:val="21"/>
              </w:rPr>
              <w:t xml:space="preserve"> </w:t>
            </w:r>
          </w:p>
          <w:p w:rsidR="000634B5" w:rsidRDefault="00B55252">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4</w:t>
            </w:r>
            <w:r>
              <w:rPr>
                <w:rFonts w:eastAsiaTheme="minorEastAsia"/>
                <w:color w:val="000000" w:themeColor="text1"/>
                <w:kern w:val="0"/>
                <w:szCs w:val="21"/>
              </w:rPr>
              <w:t>、</w:t>
            </w:r>
            <w:r>
              <w:rPr>
                <w:rFonts w:eastAsiaTheme="minorEastAsia"/>
                <w:color w:val="000000" w:themeColor="text1"/>
                <w:kern w:val="0"/>
                <w:szCs w:val="21"/>
              </w:rPr>
              <w:tab/>
            </w:r>
            <w:r>
              <w:rPr>
                <w:rFonts w:eastAsiaTheme="minorEastAsia"/>
                <w:color w:val="000000" w:themeColor="text1"/>
                <w:kern w:val="0"/>
                <w:szCs w:val="21"/>
              </w:rPr>
              <w:t>债券投资策略</w:t>
            </w:r>
            <w:r>
              <w:rPr>
                <w:rFonts w:eastAsiaTheme="minorEastAsia"/>
                <w:color w:val="000000" w:themeColor="text1"/>
                <w:kern w:val="0"/>
                <w:szCs w:val="21"/>
              </w:rPr>
              <w:t xml:space="preserve"> </w:t>
            </w:r>
          </w:p>
          <w:p w:rsidR="000634B5" w:rsidRDefault="00B55252">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在控制市场风险与流动性风险的前提下，根据对财政政策、货币政策的深入分析以及对宏观经济的持续跟踪，结合不同债券品种的到期收益率、流动性、市场规模等情况，灵活运用久期策略、期限结构配置策略、信用债策略、可转债策略等多种投资策略，实施积极主动的组合</w:t>
            </w:r>
            <w:r>
              <w:rPr>
                <w:rFonts w:eastAsiaTheme="minorEastAsia"/>
                <w:color w:val="000000" w:themeColor="text1"/>
                <w:kern w:val="0"/>
                <w:szCs w:val="21"/>
              </w:rPr>
              <w:lastRenderedPageBreak/>
              <w:t>管理，并根据对债券收益率曲线形态、息差变化的预测，对债券组合进行动态调整。其中对于可转换债券</w:t>
            </w:r>
            <w:r>
              <w:rPr>
                <w:rFonts w:eastAsiaTheme="minorEastAsia"/>
                <w:color w:val="000000" w:themeColor="text1"/>
                <w:kern w:val="0"/>
                <w:szCs w:val="21"/>
              </w:rPr>
              <w:t>(</w:t>
            </w:r>
            <w:r>
              <w:rPr>
                <w:rFonts w:eastAsiaTheme="minorEastAsia"/>
                <w:color w:val="000000" w:themeColor="text1"/>
                <w:kern w:val="0"/>
                <w:szCs w:val="21"/>
              </w:rPr>
              <w:t>含可分离交易可转债</w:t>
            </w:r>
            <w:r>
              <w:rPr>
                <w:rFonts w:eastAsiaTheme="minorEastAsia"/>
                <w:color w:val="000000" w:themeColor="text1"/>
                <w:kern w:val="0"/>
                <w:szCs w:val="21"/>
              </w:rPr>
              <w:t>)</w:t>
            </w:r>
            <w:r>
              <w:rPr>
                <w:rFonts w:eastAsiaTheme="minorEastAsia"/>
                <w:color w:val="000000" w:themeColor="text1"/>
                <w:kern w:val="0"/>
                <w:szCs w:val="21"/>
              </w:rPr>
              <w:t>，考虑到其兼具权益类证券与固定收益类证券的特性，具有抵御下行风险、分享股票价格上涨收益的特点。对于可转债的选择将结合其债性和股性特征，在对公司基本面和转债条款深入研究的基础上进行估值分析，投资于公司基本面优良、具有较高安全边际和良好流动性的可转换债券，获取稳健的投资回报。</w:t>
            </w:r>
          </w:p>
          <w:p w:rsidR="000634B5" w:rsidRDefault="00B55252">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5</w:t>
            </w:r>
            <w:r>
              <w:rPr>
                <w:rFonts w:eastAsiaTheme="minorEastAsia"/>
                <w:color w:val="000000" w:themeColor="text1"/>
                <w:kern w:val="0"/>
                <w:szCs w:val="21"/>
              </w:rPr>
              <w:t>、</w:t>
            </w:r>
            <w:r>
              <w:rPr>
                <w:rFonts w:eastAsiaTheme="minorEastAsia"/>
                <w:color w:val="000000" w:themeColor="text1"/>
                <w:kern w:val="0"/>
                <w:szCs w:val="21"/>
              </w:rPr>
              <w:tab/>
            </w:r>
            <w:r>
              <w:rPr>
                <w:rFonts w:eastAsiaTheme="minorEastAsia"/>
                <w:color w:val="000000" w:themeColor="text1"/>
                <w:kern w:val="0"/>
                <w:szCs w:val="21"/>
              </w:rPr>
              <w:t>其他投资策略</w:t>
            </w:r>
            <w:r>
              <w:rPr>
                <w:rFonts w:eastAsiaTheme="minorEastAsia"/>
                <w:color w:val="000000" w:themeColor="text1"/>
                <w:kern w:val="0"/>
                <w:szCs w:val="21"/>
              </w:rPr>
              <w:t xml:space="preserve"> </w:t>
            </w:r>
          </w:p>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包括股指期货投资策略、资产支持证券投资策略、股票期权投资策略、证券公司短期公司债券投资策略、存托凭证投资策略。</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lastRenderedPageBreak/>
              <w:t>业绩比较基准</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中证</w:t>
            </w:r>
            <w:r w:rsidRPr="00B27A29">
              <w:rPr>
                <w:rFonts w:eastAsiaTheme="minorEastAsia"/>
                <w:color w:val="000000" w:themeColor="text1"/>
                <w:kern w:val="0"/>
                <w:szCs w:val="21"/>
              </w:rPr>
              <w:t>800</w:t>
            </w:r>
            <w:r w:rsidRPr="00B27A29">
              <w:rPr>
                <w:rFonts w:eastAsiaTheme="minorEastAsia"/>
                <w:color w:val="000000" w:themeColor="text1"/>
                <w:kern w:val="0"/>
                <w:szCs w:val="21"/>
              </w:rPr>
              <w:t>指数收益率</w:t>
            </w:r>
            <w:r w:rsidRPr="00B27A29">
              <w:rPr>
                <w:rFonts w:eastAsiaTheme="minorEastAsia"/>
                <w:color w:val="000000" w:themeColor="text1"/>
                <w:kern w:val="0"/>
                <w:szCs w:val="21"/>
              </w:rPr>
              <w:t>*65%+</w:t>
            </w:r>
            <w:r w:rsidRPr="00B27A29">
              <w:rPr>
                <w:rFonts w:eastAsiaTheme="minorEastAsia"/>
                <w:color w:val="000000" w:themeColor="text1"/>
                <w:kern w:val="0"/>
                <w:szCs w:val="21"/>
              </w:rPr>
              <w:t>中证港股通综合指数收益率</w:t>
            </w:r>
            <w:r w:rsidRPr="00B27A29">
              <w:rPr>
                <w:rFonts w:eastAsiaTheme="minorEastAsia"/>
                <w:color w:val="000000" w:themeColor="text1"/>
                <w:kern w:val="0"/>
                <w:szCs w:val="21"/>
              </w:rPr>
              <w:t>*20%+</w:t>
            </w:r>
            <w:r w:rsidRPr="00B27A29">
              <w:rPr>
                <w:rFonts w:eastAsiaTheme="minorEastAsia"/>
                <w:color w:val="000000" w:themeColor="text1"/>
                <w:kern w:val="0"/>
                <w:szCs w:val="21"/>
              </w:rPr>
              <w:t>上证国债指数收益率</w:t>
            </w:r>
            <w:r w:rsidRPr="00B27A29">
              <w:rPr>
                <w:rFonts w:eastAsiaTheme="minorEastAsia"/>
                <w:color w:val="000000" w:themeColor="text1"/>
                <w:kern w:val="0"/>
                <w:szCs w:val="21"/>
              </w:rPr>
              <w:t>*15%</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风险收益特征</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本基金属于混合型基金产品，预期风险和收益水平高于债券型基金和货币市场基金，低于股票型基金。本基金可投资香港联合交易所上市的股票，将面临港股通机制下因投资环境、投资标的、市场制度以及交易规则等差异带来的特有风险。</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基金管理人</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摩根基金管理（中国）有限公司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基金托管人</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招商银行股份有限公司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szCs w:val="21"/>
              </w:rPr>
              <w:t>下属分级基金的基金简称</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摩根均衡优选混合</w:t>
            </w:r>
            <w:r w:rsidRPr="00B27A29">
              <w:rPr>
                <w:rFonts w:eastAsiaTheme="minorEastAsia"/>
                <w:color w:val="000000" w:themeColor="text1"/>
                <w:szCs w:val="21"/>
              </w:rPr>
              <w:t>A</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摩根均衡优选混合</w:t>
            </w:r>
            <w:r w:rsidRPr="00B27A29">
              <w:rPr>
                <w:rFonts w:eastAsiaTheme="minorEastAsia"/>
                <w:color w:val="000000" w:themeColor="text1"/>
                <w:szCs w:val="21"/>
              </w:rPr>
              <w:t>C</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下属分级基金的交易代码</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013091</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013092</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报告期末下属分级基金的份额总额</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592,001,063.95</w:t>
            </w:r>
            <w:r w:rsidRPr="00B27A29">
              <w:rPr>
                <w:rFonts w:eastAsiaTheme="minorEastAsia"/>
                <w:color w:val="000000" w:themeColor="text1"/>
                <w:kern w:val="0"/>
                <w:szCs w:val="21"/>
              </w:rPr>
              <w:t>份</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50,008,050.49</w:t>
            </w:r>
            <w:r w:rsidRPr="00B27A29">
              <w:rPr>
                <w:rFonts w:eastAsiaTheme="minorEastAsia"/>
                <w:color w:val="000000" w:themeColor="text1"/>
                <w:kern w:val="0"/>
                <w:szCs w:val="21"/>
              </w:rPr>
              <w:t>份</w:t>
            </w:r>
          </w:p>
        </w:tc>
      </w:tr>
    </w:tbl>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§3  </w:t>
      </w:r>
      <w:r w:rsidRPr="00B27A29">
        <w:rPr>
          <w:rFonts w:eastAsiaTheme="minorEastAsia"/>
          <w:color w:val="000000" w:themeColor="text1"/>
          <w:kern w:val="0"/>
          <w:sz w:val="21"/>
          <w:szCs w:val="21"/>
        </w:rPr>
        <w:t>主要财务指标和基金净值表现</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3.1 </w:t>
      </w:r>
      <w:r w:rsidRPr="00B27A29">
        <w:rPr>
          <w:rFonts w:eastAsiaTheme="minorEastAsia"/>
          <w:b/>
          <w:color w:val="000000" w:themeColor="text1"/>
          <w:kern w:val="0"/>
          <w:szCs w:val="21"/>
        </w:rPr>
        <w:t>主要财务指标</w:t>
      </w:r>
    </w:p>
    <w:p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lastRenderedPageBreak/>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2481"/>
        <w:gridCol w:w="2481"/>
      </w:tblGrid>
      <w:tr w:rsidR="005E6DF3" w:rsidRPr="00B27A29">
        <w:tc>
          <w:tcPr>
            <w:tcW w:w="3402" w:type="dxa"/>
            <w:vMerge w:val="restart"/>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主要财务指标</w:t>
            </w:r>
          </w:p>
        </w:tc>
        <w:tc>
          <w:tcPr>
            <w:tcW w:w="4962" w:type="dxa"/>
            <w:gridSpan w:val="2"/>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报告期</w:t>
            </w:r>
          </w:p>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10</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w:t>
            </w: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12</w:t>
            </w:r>
            <w:r w:rsidRPr="00B27A29">
              <w:rPr>
                <w:rFonts w:eastAsiaTheme="minorEastAsia"/>
                <w:color w:val="000000" w:themeColor="text1"/>
                <w:szCs w:val="21"/>
              </w:rPr>
              <w:t>月</w:t>
            </w:r>
            <w:r w:rsidRPr="00B27A29">
              <w:rPr>
                <w:rFonts w:eastAsiaTheme="minorEastAsia"/>
                <w:color w:val="000000" w:themeColor="text1"/>
                <w:szCs w:val="21"/>
              </w:rPr>
              <w:t>31</w:t>
            </w:r>
            <w:r w:rsidRPr="00B27A29">
              <w:rPr>
                <w:rFonts w:eastAsiaTheme="minorEastAsia"/>
                <w:color w:val="000000" w:themeColor="text1"/>
                <w:szCs w:val="21"/>
              </w:rPr>
              <w:t>日</w:t>
            </w:r>
            <w:r w:rsidRPr="00B27A29">
              <w:rPr>
                <w:rFonts w:eastAsiaTheme="minorEastAsia"/>
                <w:color w:val="000000" w:themeColor="text1"/>
                <w:szCs w:val="21"/>
              </w:rPr>
              <w:t>)</w:t>
            </w:r>
          </w:p>
        </w:tc>
      </w:tr>
      <w:tr w:rsidR="005E6DF3" w:rsidRPr="00B27A29">
        <w:tc>
          <w:tcPr>
            <w:tcW w:w="3402" w:type="dxa"/>
            <w:vMerge/>
            <w:vAlign w:val="center"/>
          </w:tcPr>
          <w:p w:rsidR="005E6DF3" w:rsidRPr="00B27A29" w:rsidRDefault="005E6DF3">
            <w:pPr>
              <w:adjustRightInd w:val="0"/>
              <w:spacing w:before="29" w:line="360" w:lineRule="auto"/>
              <w:ind w:left="17"/>
              <w:rPr>
                <w:rFonts w:eastAsiaTheme="minorEastAsia"/>
                <w:color w:val="000000" w:themeColor="text1"/>
                <w:kern w:val="0"/>
                <w:szCs w:val="21"/>
              </w:rPr>
            </w:pPr>
          </w:p>
        </w:tc>
        <w:tc>
          <w:tcPr>
            <w:tcW w:w="2481" w:type="dxa"/>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摩根均衡优选混合</w:t>
            </w:r>
            <w:r w:rsidRPr="00B27A29">
              <w:rPr>
                <w:rFonts w:eastAsiaTheme="minorEastAsia"/>
                <w:color w:val="000000" w:themeColor="text1"/>
                <w:szCs w:val="21"/>
              </w:rPr>
              <w:t>A</w:t>
            </w:r>
          </w:p>
        </w:tc>
        <w:tc>
          <w:tcPr>
            <w:tcW w:w="2481" w:type="dxa"/>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摩根均衡优选混合</w:t>
            </w:r>
            <w:r w:rsidRPr="00B27A29">
              <w:rPr>
                <w:rFonts w:eastAsiaTheme="minorEastAsia"/>
                <w:color w:val="000000" w:themeColor="text1"/>
                <w:szCs w:val="21"/>
              </w:rPr>
              <w:t>C</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1.</w:t>
            </w:r>
            <w:r w:rsidRPr="00B27A29">
              <w:rPr>
                <w:rFonts w:eastAsiaTheme="minorEastAsia"/>
                <w:color w:val="000000" w:themeColor="text1"/>
                <w:kern w:val="0"/>
                <w:szCs w:val="21"/>
              </w:rPr>
              <w:t>本期已实现收益</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26,359,768.78</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2,174,135.86</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w:t>
            </w:r>
            <w:r w:rsidRPr="00B27A29">
              <w:rPr>
                <w:rFonts w:eastAsiaTheme="minorEastAsia"/>
                <w:color w:val="000000" w:themeColor="text1"/>
                <w:kern w:val="0"/>
                <w:szCs w:val="21"/>
              </w:rPr>
              <w:t>本期利润</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-10,471,170.72</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-905,964.83</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3.</w:t>
            </w:r>
            <w:r w:rsidRPr="00B27A29">
              <w:rPr>
                <w:rFonts w:eastAsiaTheme="minorEastAsia"/>
                <w:color w:val="000000" w:themeColor="text1"/>
                <w:kern w:val="0"/>
                <w:szCs w:val="21"/>
              </w:rPr>
              <w:t>加权平均基金份额本期利润</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-0.0171</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-0.0175</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4.</w:t>
            </w:r>
            <w:r w:rsidRPr="00B27A29">
              <w:rPr>
                <w:rFonts w:eastAsiaTheme="minorEastAsia"/>
                <w:color w:val="000000" w:themeColor="text1"/>
                <w:kern w:val="0"/>
                <w:szCs w:val="21"/>
              </w:rPr>
              <w:t>期末基金资产净值</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384,012,199.77</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31,912,761.76</w:t>
            </w:r>
          </w:p>
        </w:tc>
      </w:tr>
      <w:tr w:rsidR="005E6DF3" w:rsidRPr="00B27A29">
        <w:trPr>
          <w:trHeight w:val="158"/>
        </w:trPr>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5.</w:t>
            </w:r>
            <w:r w:rsidRPr="00B27A29">
              <w:rPr>
                <w:rFonts w:eastAsiaTheme="minorEastAsia"/>
                <w:color w:val="000000" w:themeColor="text1"/>
                <w:kern w:val="0"/>
                <w:szCs w:val="21"/>
              </w:rPr>
              <w:t>期末基金份额净值</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0.6487</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0.6382</w:t>
            </w:r>
          </w:p>
        </w:tc>
      </w:tr>
    </w:tbl>
    <w:p w:rsidR="000634B5" w:rsidRDefault="00B55252">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注：本期已实现收益指基金本期利息收入、投资收益、其他收入</w:t>
      </w:r>
      <w:r>
        <w:rPr>
          <w:rFonts w:eastAsiaTheme="minorEastAsia"/>
          <w:color w:val="000000" w:themeColor="text1"/>
          <w:szCs w:val="21"/>
        </w:rPr>
        <w:t>(</w:t>
      </w:r>
      <w:r>
        <w:rPr>
          <w:rFonts w:eastAsiaTheme="minorEastAsia"/>
          <w:color w:val="000000" w:themeColor="text1"/>
          <w:szCs w:val="21"/>
        </w:rPr>
        <w:t>不含公允价值变动收益</w:t>
      </w:r>
      <w:r>
        <w:rPr>
          <w:rFonts w:eastAsiaTheme="minorEastAsia"/>
          <w:color w:val="000000" w:themeColor="text1"/>
          <w:szCs w:val="21"/>
        </w:rPr>
        <w:t>)</w:t>
      </w:r>
      <w:r>
        <w:rPr>
          <w:rFonts w:eastAsiaTheme="minorEastAsia"/>
          <w:color w:val="000000" w:themeColor="text1"/>
          <w:szCs w:val="21"/>
        </w:rPr>
        <w:t>扣除相关费用后的余额，本期利润为本期已实现收益加上本期公允价值变动收益。</w:t>
      </w:r>
      <w:r>
        <w:rPr>
          <w:rFonts w:eastAsiaTheme="minorEastAsia"/>
          <w:color w:val="000000" w:themeColor="text1"/>
          <w:szCs w:val="21"/>
        </w:rPr>
        <w:t xml:space="preserve"> </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上述基金业绩指标不包括持有人认购或交易基金的各项费用（例如，开放式基金的申购赎回费、红利再投资费、基金转换费等），计入费用后实际收益水平要低于所列数字。</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3.2 </w:t>
      </w:r>
      <w:r w:rsidRPr="00B27A29">
        <w:rPr>
          <w:rFonts w:eastAsiaTheme="minorEastAsia"/>
          <w:b/>
          <w:color w:val="000000" w:themeColor="text1"/>
          <w:kern w:val="0"/>
          <w:szCs w:val="21"/>
        </w:rPr>
        <w:t>基金净值表现</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3.2.1</w:t>
      </w:r>
      <w:r w:rsidRPr="00B27A29">
        <w:rPr>
          <w:rFonts w:eastAsiaTheme="minorEastAsia"/>
          <w:b/>
          <w:color w:val="000000" w:themeColor="text1"/>
          <w:kern w:val="0"/>
          <w:szCs w:val="21"/>
        </w:rPr>
        <w:t>本报告期基金份额净值增长率及其与同期业绩比较基准收益率的比较</w:t>
      </w:r>
    </w:p>
    <w:p w:rsidR="005E6DF3" w:rsidRPr="00B27A29" w:rsidRDefault="005C671B">
      <w:pPr>
        <w:spacing w:line="360" w:lineRule="auto"/>
        <w:rPr>
          <w:rFonts w:eastAsiaTheme="minorEastAsia"/>
          <w:b/>
          <w:color w:val="000000" w:themeColor="text1"/>
          <w:szCs w:val="21"/>
        </w:rPr>
      </w:pPr>
      <w:r w:rsidRPr="00B27A29">
        <w:rPr>
          <w:rFonts w:eastAsiaTheme="minorEastAsia"/>
          <w:b/>
          <w:color w:val="000000" w:themeColor="text1"/>
          <w:szCs w:val="21"/>
        </w:rPr>
        <w:t>1</w:t>
      </w:r>
      <w:r w:rsidRPr="00B27A29">
        <w:rPr>
          <w:rFonts w:eastAsiaTheme="minorEastAsia"/>
          <w:b/>
          <w:color w:val="000000" w:themeColor="text1"/>
          <w:szCs w:val="21"/>
        </w:rPr>
        <w:t>、</w:t>
      </w:r>
      <w:r w:rsidRPr="00B27A29">
        <w:rPr>
          <w:rFonts w:eastAsiaTheme="minorEastAsia"/>
          <w:b/>
          <w:color w:val="000000" w:themeColor="text1"/>
          <w:kern w:val="0"/>
          <w:szCs w:val="21"/>
        </w:rPr>
        <w:t>摩根均衡优选混合</w:t>
      </w:r>
      <w:r w:rsidRPr="00B27A29">
        <w:rPr>
          <w:rFonts w:eastAsiaTheme="minorEastAsia"/>
          <w:b/>
          <w:color w:val="000000" w:themeColor="text1"/>
          <w:kern w:val="0"/>
          <w:szCs w:val="21"/>
        </w:rPr>
        <w:t>A</w:t>
      </w:r>
      <w:r w:rsidRPr="00B27A29">
        <w:rPr>
          <w:rFonts w:eastAsiaTheme="minorEastAsia"/>
          <w:b/>
          <w:color w:val="000000" w:themeColor="text1"/>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tc>
          <w:tcPr>
            <w:tcW w:w="1290"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0634B5">
        <w:tc>
          <w:tcPr>
            <w:tcW w:w="1290" w:type="dxa"/>
            <w:vAlign w:val="center"/>
          </w:tcPr>
          <w:p w:rsidR="000634B5" w:rsidRDefault="00B55252">
            <w:pPr>
              <w:jc w:val="left"/>
            </w:pPr>
            <w:r>
              <w:rPr>
                <w:rFonts w:eastAsiaTheme="minorEastAsia"/>
                <w:color w:val="000000" w:themeColor="text1"/>
                <w:szCs w:val="21"/>
              </w:rPr>
              <w:t>过去三个月</w:t>
            </w:r>
          </w:p>
        </w:tc>
        <w:tc>
          <w:tcPr>
            <w:tcW w:w="1291" w:type="dxa"/>
            <w:vAlign w:val="center"/>
          </w:tcPr>
          <w:p w:rsidR="000634B5" w:rsidRDefault="00B55252">
            <w:pPr>
              <w:jc w:val="right"/>
            </w:pPr>
            <w:r>
              <w:rPr>
                <w:rFonts w:eastAsiaTheme="minorEastAsia"/>
                <w:color w:val="000000" w:themeColor="text1"/>
                <w:szCs w:val="21"/>
              </w:rPr>
              <w:t>-2.57%</w:t>
            </w:r>
          </w:p>
        </w:tc>
        <w:tc>
          <w:tcPr>
            <w:tcW w:w="1291" w:type="dxa"/>
            <w:vAlign w:val="center"/>
          </w:tcPr>
          <w:p w:rsidR="000634B5" w:rsidRDefault="00B55252">
            <w:pPr>
              <w:jc w:val="right"/>
            </w:pPr>
            <w:r>
              <w:rPr>
                <w:rFonts w:eastAsiaTheme="minorEastAsia"/>
                <w:color w:val="000000" w:themeColor="text1"/>
                <w:szCs w:val="21"/>
              </w:rPr>
              <w:t>1.59%</w:t>
            </w:r>
          </w:p>
        </w:tc>
        <w:tc>
          <w:tcPr>
            <w:tcW w:w="1291" w:type="dxa"/>
            <w:vAlign w:val="center"/>
          </w:tcPr>
          <w:p w:rsidR="000634B5" w:rsidRDefault="00B55252">
            <w:pPr>
              <w:jc w:val="right"/>
            </w:pPr>
            <w:r>
              <w:rPr>
                <w:rFonts w:eastAsiaTheme="minorEastAsia"/>
                <w:color w:val="000000" w:themeColor="text1"/>
                <w:szCs w:val="21"/>
              </w:rPr>
              <w:t>-0.92%</w:t>
            </w:r>
          </w:p>
        </w:tc>
        <w:tc>
          <w:tcPr>
            <w:tcW w:w="1291" w:type="dxa"/>
            <w:vAlign w:val="center"/>
          </w:tcPr>
          <w:p w:rsidR="000634B5" w:rsidRDefault="00B55252">
            <w:pPr>
              <w:jc w:val="right"/>
            </w:pPr>
            <w:r>
              <w:rPr>
                <w:rFonts w:eastAsiaTheme="minorEastAsia"/>
                <w:color w:val="000000" w:themeColor="text1"/>
                <w:szCs w:val="21"/>
              </w:rPr>
              <w:t>1.31%</w:t>
            </w:r>
          </w:p>
        </w:tc>
        <w:tc>
          <w:tcPr>
            <w:tcW w:w="1291" w:type="dxa"/>
            <w:vAlign w:val="center"/>
          </w:tcPr>
          <w:p w:rsidR="000634B5" w:rsidRDefault="00B55252">
            <w:pPr>
              <w:jc w:val="right"/>
            </w:pPr>
            <w:r>
              <w:rPr>
                <w:rFonts w:eastAsiaTheme="minorEastAsia"/>
                <w:color w:val="000000" w:themeColor="text1"/>
                <w:szCs w:val="21"/>
              </w:rPr>
              <w:t>-1.65%</w:t>
            </w:r>
          </w:p>
        </w:tc>
        <w:tc>
          <w:tcPr>
            <w:tcW w:w="1291" w:type="dxa"/>
            <w:vAlign w:val="center"/>
          </w:tcPr>
          <w:p w:rsidR="000634B5" w:rsidRDefault="00B55252">
            <w:pPr>
              <w:jc w:val="right"/>
            </w:pPr>
            <w:r>
              <w:rPr>
                <w:rFonts w:eastAsiaTheme="minorEastAsia"/>
                <w:color w:val="000000" w:themeColor="text1"/>
                <w:szCs w:val="21"/>
              </w:rPr>
              <w:t>0.28%</w:t>
            </w:r>
          </w:p>
        </w:tc>
      </w:tr>
      <w:tr w:rsidR="000634B5">
        <w:tc>
          <w:tcPr>
            <w:tcW w:w="1290" w:type="dxa"/>
            <w:vAlign w:val="center"/>
          </w:tcPr>
          <w:p w:rsidR="000634B5" w:rsidRDefault="00B55252">
            <w:pPr>
              <w:jc w:val="left"/>
            </w:pPr>
            <w:r>
              <w:rPr>
                <w:rFonts w:eastAsiaTheme="minorEastAsia"/>
                <w:color w:val="000000" w:themeColor="text1"/>
                <w:szCs w:val="21"/>
              </w:rPr>
              <w:t>过去六个月</w:t>
            </w:r>
          </w:p>
        </w:tc>
        <w:tc>
          <w:tcPr>
            <w:tcW w:w="1291" w:type="dxa"/>
            <w:vAlign w:val="center"/>
          </w:tcPr>
          <w:p w:rsidR="000634B5" w:rsidRDefault="00B55252">
            <w:pPr>
              <w:jc w:val="right"/>
            </w:pPr>
            <w:r>
              <w:rPr>
                <w:rFonts w:eastAsiaTheme="minorEastAsia"/>
                <w:color w:val="000000" w:themeColor="text1"/>
                <w:szCs w:val="21"/>
              </w:rPr>
              <w:t>1.34%</w:t>
            </w:r>
          </w:p>
        </w:tc>
        <w:tc>
          <w:tcPr>
            <w:tcW w:w="1291" w:type="dxa"/>
            <w:vAlign w:val="center"/>
          </w:tcPr>
          <w:p w:rsidR="000634B5" w:rsidRDefault="00B55252">
            <w:pPr>
              <w:jc w:val="right"/>
            </w:pPr>
            <w:r>
              <w:rPr>
                <w:rFonts w:eastAsiaTheme="minorEastAsia"/>
                <w:color w:val="000000" w:themeColor="text1"/>
                <w:szCs w:val="21"/>
              </w:rPr>
              <w:t>1.44%</w:t>
            </w:r>
          </w:p>
        </w:tc>
        <w:tc>
          <w:tcPr>
            <w:tcW w:w="1291" w:type="dxa"/>
            <w:vAlign w:val="center"/>
          </w:tcPr>
          <w:p w:rsidR="000634B5" w:rsidRDefault="00B55252">
            <w:pPr>
              <w:jc w:val="right"/>
            </w:pPr>
            <w:r>
              <w:rPr>
                <w:rFonts w:eastAsiaTheme="minorEastAsia"/>
                <w:color w:val="000000" w:themeColor="text1"/>
                <w:szCs w:val="21"/>
              </w:rPr>
              <w:t>12.18%</w:t>
            </w:r>
          </w:p>
        </w:tc>
        <w:tc>
          <w:tcPr>
            <w:tcW w:w="1291" w:type="dxa"/>
            <w:vAlign w:val="center"/>
          </w:tcPr>
          <w:p w:rsidR="000634B5" w:rsidRDefault="00B55252">
            <w:pPr>
              <w:jc w:val="right"/>
            </w:pPr>
            <w:r>
              <w:rPr>
                <w:rFonts w:eastAsiaTheme="minorEastAsia"/>
                <w:color w:val="000000" w:themeColor="text1"/>
                <w:szCs w:val="21"/>
              </w:rPr>
              <w:t>1.30%</w:t>
            </w:r>
          </w:p>
        </w:tc>
        <w:tc>
          <w:tcPr>
            <w:tcW w:w="1291" w:type="dxa"/>
            <w:vAlign w:val="center"/>
          </w:tcPr>
          <w:p w:rsidR="000634B5" w:rsidRDefault="00B55252">
            <w:pPr>
              <w:jc w:val="right"/>
            </w:pPr>
            <w:r>
              <w:rPr>
                <w:rFonts w:eastAsiaTheme="minorEastAsia"/>
                <w:color w:val="000000" w:themeColor="text1"/>
                <w:szCs w:val="21"/>
              </w:rPr>
              <w:t>-10.84%</w:t>
            </w:r>
          </w:p>
        </w:tc>
        <w:tc>
          <w:tcPr>
            <w:tcW w:w="1291" w:type="dxa"/>
            <w:vAlign w:val="center"/>
          </w:tcPr>
          <w:p w:rsidR="000634B5" w:rsidRDefault="00B55252">
            <w:pPr>
              <w:jc w:val="right"/>
            </w:pPr>
            <w:r>
              <w:rPr>
                <w:rFonts w:eastAsiaTheme="minorEastAsia"/>
                <w:color w:val="000000" w:themeColor="text1"/>
                <w:szCs w:val="21"/>
              </w:rPr>
              <w:t>0.14%</w:t>
            </w:r>
          </w:p>
        </w:tc>
      </w:tr>
      <w:tr w:rsidR="000634B5">
        <w:tc>
          <w:tcPr>
            <w:tcW w:w="1290" w:type="dxa"/>
            <w:vAlign w:val="center"/>
          </w:tcPr>
          <w:p w:rsidR="000634B5" w:rsidRDefault="00B55252">
            <w:pPr>
              <w:jc w:val="left"/>
            </w:pPr>
            <w:r>
              <w:rPr>
                <w:rFonts w:eastAsiaTheme="minorEastAsia"/>
                <w:color w:val="000000" w:themeColor="text1"/>
                <w:szCs w:val="21"/>
              </w:rPr>
              <w:t>过去一年</w:t>
            </w:r>
          </w:p>
        </w:tc>
        <w:tc>
          <w:tcPr>
            <w:tcW w:w="1291" w:type="dxa"/>
            <w:vAlign w:val="center"/>
          </w:tcPr>
          <w:p w:rsidR="000634B5" w:rsidRDefault="00B55252">
            <w:pPr>
              <w:jc w:val="right"/>
            </w:pPr>
            <w:r>
              <w:rPr>
                <w:rFonts w:eastAsiaTheme="minorEastAsia"/>
                <w:color w:val="000000" w:themeColor="text1"/>
                <w:szCs w:val="21"/>
              </w:rPr>
              <w:t>7.22%</w:t>
            </w:r>
          </w:p>
        </w:tc>
        <w:tc>
          <w:tcPr>
            <w:tcW w:w="1291" w:type="dxa"/>
            <w:vAlign w:val="center"/>
          </w:tcPr>
          <w:p w:rsidR="000634B5" w:rsidRDefault="00B55252">
            <w:pPr>
              <w:jc w:val="right"/>
            </w:pPr>
            <w:r>
              <w:rPr>
                <w:rFonts w:eastAsiaTheme="minorEastAsia"/>
                <w:color w:val="000000" w:themeColor="text1"/>
                <w:szCs w:val="21"/>
              </w:rPr>
              <w:t>1.28%</w:t>
            </w:r>
          </w:p>
        </w:tc>
        <w:tc>
          <w:tcPr>
            <w:tcW w:w="1291" w:type="dxa"/>
            <w:vAlign w:val="center"/>
          </w:tcPr>
          <w:p w:rsidR="000634B5" w:rsidRDefault="00B55252">
            <w:pPr>
              <w:jc w:val="right"/>
            </w:pPr>
            <w:r>
              <w:rPr>
                <w:rFonts w:eastAsiaTheme="minorEastAsia"/>
                <w:color w:val="000000" w:themeColor="text1"/>
                <w:szCs w:val="21"/>
              </w:rPr>
              <w:t>12.89%</w:t>
            </w:r>
          </w:p>
        </w:tc>
        <w:tc>
          <w:tcPr>
            <w:tcW w:w="1291" w:type="dxa"/>
            <w:vAlign w:val="center"/>
          </w:tcPr>
          <w:p w:rsidR="000634B5" w:rsidRDefault="00B55252">
            <w:pPr>
              <w:jc w:val="right"/>
            </w:pPr>
            <w:r>
              <w:rPr>
                <w:rFonts w:eastAsiaTheme="minorEastAsia"/>
                <w:color w:val="000000" w:themeColor="text1"/>
                <w:szCs w:val="21"/>
              </w:rPr>
              <w:t>1.10%</w:t>
            </w:r>
          </w:p>
        </w:tc>
        <w:tc>
          <w:tcPr>
            <w:tcW w:w="1291" w:type="dxa"/>
            <w:vAlign w:val="center"/>
          </w:tcPr>
          <w:p w:rsidR="000634B5" w:rsidRDefault="00B55252">
            <w:pPr>
              <w:jc w:val="right"/>
            </w:pPr>
            <w:r>
              <w:rPr>
                <w:rFonts w:eastAsiaTheme="minorEastAsia"/>
                <w:color w:val="000000" w:themeColor="text1"/>
                <w:szCs w:val="21"/>
              </w:rPr>
              <w:t>-5.67%</w:t>
            </w:r>
          </w:p>
        </w:tc>
        <w:tc>
          <w:tcPr>
            <w:tcW w:w="1291" w:type="dxa"/>
            <w:vAlign w:val="center"/>
          </w:tcPr>
          <w:p w:rsidR="000634B5" w:rsidRDefault="00B55252">
            <w:pPr>
              <w:jc w:val="right"/>
            </w:pPr>
            <w:r>
              <w:rPr>
                <w:rFonts w:eastAsiaTheme="minorEastAsia"/>
                <w:color w:val="000000" w:themeColor="text1"/>
                <w:szCs w:val="21"/>
              </w:rPr>
              <w:t>0.18%</w:t>
            </w:r>
          </w:p>
        </w:tc>
      </w:tr>
      <w:tr w:rsidR="000634B5">
        <w:tc>
          <w:tcPr>
            <w:tcW w:w="1290" w:type="dxa"/>
            <w:vAlign w:val="center"/>
          </w:tcPr>
          <w:p w:rsidR="000634B5" w:rsidRDefault="00B55252">
            <w:pPr>
              <w:jc w:val="left"/>
            </w:pPr>
            <w:r>
              <w:rPr>
                <w:rFonts w:eastAsiaTheme="minorEastAsia"/>
                <w:color w:val="000000" w:themeColor="text1"/>
                <w:szCs w:val="21"/>
              </w:rPr>
              <w:t>过去三年</w:t>
            </w:r>
          </w:p>
        </w:tc>
        <w:tc>
          <w:tcPr>
            <w:tcW w:w="1291" w:type="dxa"/>
            <w:vAlign w:val="center"/>
          </w:tcPr>
          <w:p w:rsidR="000634B5" w:rsidRDefault="00B55252">
            <w:pPr>
              <w:jc w:val="right"/>
            </w:pPr>
            <w:r>
              <w:rPr>
                <w:rFonts w:eastAsiaTheme="minorEastAsia"/>
                <w:color w:val="000000" w:themeColor="text1"/>
                <w:szCs w:val="21"/>
              </w:rPr>
              <w:t>-35.92%</w:t>
            </w:r>
          </w:p>
        </w:tc>
        <w:tc>
          <w:tcPr>
            <w:tcW w:w="1291" w:type="dxa"/>
            <w:vAlign w:val="center"/>
          </w:tcPr>
          <w:p w:rsidR="000634B5" w:rsidRDefault="00B55252">
            <w:pPr>
              <w:jc w:val="right"/>
            </w:pPr>
            <w:r>
              <w:rPr>
                <w:rFonts w:eastAsiaTheme="minorEastAsia"/>
                <w:color w:val="000000" w:themeColor="text1"/>
                <w:szCs w:val="21"/>
              </w:rPr>
              <w:t>1.16%</w:t>
            </w:r>
          </w:p>
        </w:tc>
        <w:tc>
          <w:tcPr>
            <w:tcW w:w="1291" w:type="dxa"/>
            <w:vAlign w:val="center"/>
          </w:tcPr>
          <w:p w:rsidR="000634B5" w:rsidRDefault="00B55252">
            <w:pPr>
              <w:jc w:val="right"/>
            </w:pPr>
            <w:r>
              <w:rPr>
                <w:rFonts w:eastAsiaTheme="minorEastAsia"/>
                <w:color w:val="000000" w:themeColor="text1"/>
                <w:szCs w:val="21"/>
              </w:rPr>
              <w:t>-12.59%</w:t>
            </w:r>
          </w:p>
        </w:tc>
        <w:tc>
          <w:tcPr>
            <w:tcW w:w="1291" w:type="dxa"/>
            <w:vAlign w:val="center"/>
          </w:tcPr>
          <w:p w:rsidR="000634B5" w:rsidRDefault="00B55252">
            <w:pPr>
              <w:jc w:val="right"/>
            </w:pPr>
            <w:r>
              <w:rPr>
                <w:rFonts w:eastAsiaTheme="minorEastAsia"/>
                <w:color w:val="000000" w:themeColor="text1"/>
                <w:szCs w:val="21"/>
              </w:rPr>
              <w:t>0.99%</w:t>
            </w:r>
          </w:p>
        </w:tc>
        <w:tc>
          <w:tcPr>
            <w:tcW w:w="1291" w:type="dxa"/>
            <w:vAlign w:val="center"/>
          </w:tcPr>
          <w:p w:rsidR="000634B5" w:rsidRDefault="00B55252">
            <w:pPr>
              <w:jc w:val="right"/>
            </w:pPr>
            <w:r>
              <w:rPr>
                <w:rFonts w:eastAsiaTheme="minorEastAsia"/>
                <w:color w:val="000000" w:themeColor="text1"/>
                <w:szCs w:val="21"/>
              </w:rPr>
              <w:t>-23.33%</w:t>
            </w:r>
          </w:p>
        </w:tc>
        <w:tc>
          <w:tcPr>
            <w:tcW w:w="1291" w:type="dxa"/>
            <w:vAlign w:val="center"/>
          </w:tcPr>
          <w:p w:rsidR="000634B5" w:rsidRDefault="00B55252">
            <w:pPr>
              <w:jc w:val="right"/>
            </w:pPr>
            <w:r>
              <w:rPr>
                <w:rFonts w:eastAsiaTheme="minorEastAsia"/>
                <w:color w:val="000000" w:themeColor="text1"/>
                <w:szCs w:val="21"/>
              </w:rPr>
              <w:t>0.17%</w:t>
            </w:r>
          </w:p>
        </w:tc>
      </w:tr>
      <w:tr w:rsidR="000634B5">
        <w:tc>
          <w:tcPr>
            <w:tcW w:w="1290" w:type="dxa"/>
            <w:vAlign w:val="center"/>
          </w:tcPr>
          <w:p w:rsidR="000634B5" w:rsidRDefault="00B55252">
            <w:pPr>
              <w:jc w:val="left"/>
            </w:pPr>
            <w:r>
              <w:rPr>
                <w:rFonts w:eastAsiaTheme="minorEastAsia"/>
                <w:color w:val="000000" w:themeColor="text1"/>
                <w:szCs w:val="21"/>
              </w:rPr>
              <w:t>过去五年</w:t>
            </w:r>
          </w:p>
        </w:tc>
        <w:tc>
          <w:tcPr>
            <w:tcW w:w="1291" w:type="dxa"/>
            <w:vAlign w:val="center"/>
          </w:tcPr>
          <w:p w:rsidR="000634B5" w:rsidRDefault="00B55252">
            <w:pPr>
              <w:jc w:val="right"/>
            </w:pPr>
            <w:r>
              <w:rPr>
                <w:rFonts w:eastAsiaTheme="minorEastAsia"/>
                <w:color w:val="000000" w:themeColor="text1"/>
                <w:szCs w:val="21"/>
              </w:rPr>
              <w:t>-</w:t>
            </w:r>
          </w:p>
        </w:tc>
        <w:tc>
          <w:tcPr>
            <w:tcW w:w="1291" w:type="dxa"/>
            <w:vAlign w:val="center"/>
          </w:tcPr>
          <w:p w:rsidR="000634B5" w:rsidRDefault="00B55252">
            <w:pPr>
              <w:jc w:val="right"/>
            </w:pPr>
            <w:r>
              <w:rPr>
                <w:rFonts w:eastAsiaTheme="minorEastAsia"/>
                <w:color w:val="000000" w:themeColor="text1"/>
                <w:szCs w:val="21"/>
              </w:rPr>
              <w:t>-</w:t>
            </w:r>
          </w:p>
        </w:tc>
        <w:tc>
          <w:tcPr>
            <w:tcW w:w="1291" w:type="dxa"/>
            <w:vAlign w:val="center"/>
          </w:tcPr>
          <w:p w:rsidR="000634B5" w:rsidRDefault="00B55252">
            <w:pPr>
              <w:jc w:val="right"/>
            </w:pPr>
            <w:r>
              <w:rPr>
                <w:rFonts w:eastAsiaTheme="minorEastAsia"/>
                <w:color w:val="000000" w:themeColor="text1"/>
                <w:szCs w:val="21"/>
              </w:rPr>
              <w:t>-</w:t>
            </w:r>
          </w:p>
        </w:tc>
        <w:tc>
          <w:tcPr>
            <w:tcW w:w="1291" w:type="dxa"/>
            <w:vAlign w:val="center"/>
          </w:tcPr>
          <w:p w:rsidR="000634B5" w:rsidRDefault="00B55252">
            <w:pPr>
              <w:jc w:val="right"/>
            </w:pPr>
            <w:r>
              <w:rPr>
                <w:rFonts w:eastAsiaTheme="minorEastAsia"/>
                <w:color w:val="000000" w:themeColor="text1"/>
                <w:szCs w:val="21"/>
              </w:rPr>
              <w:t>-</w:t>
            </w:r>
          </w:p>
        </w:tc>
        <w:tc>
          <w:tcPr>
            <w:tcW w:w="1291" w:type="dxa"/>
            <w:vAlign w:val="center"/>
          </w:tcPr>
          <w:p w:rsidR="000634B5" w:rsidRDefault="00B55252">
            <w:pPr>
              <w:jc w:val="right"/>
            </w:pPr>
            <w:r>
              <w:rPr>
                <w:rFonts w:eastAsiaTheme="minorEastAsia"/>
                <w:color w:val="000000" w:themeColor="text1"/>
                <w:szCs w:val="21"/>
              </w:rPr>
              <w:t>-</w:t>
            </w:r>
          </w:p>
        </w:tc>
        <w:tc>
          <w:tcPr>
            <w:tcW w:w="1291" w:type="dxa"/>
            <w:vAlign w:val="center"/>
          </w:tcPr>
          <w:p w:rsidR="000634B5" w:rsidRDefault="00B55252">
            <w:pPr>
              <w:jc w:val="right"/>
            </w:pPr>
            <w:r>
              <w:rPr>
                <w:rFonts w:eastAsiaTheme="minorEastAsia"/>
                <w:color w:val="000000" w:themeColor="text1"/>
                <w:szCs w:val="21"/>
              </w:rPr>
              <w:t>-</w:t>
            </w:r>
          </w:p>
        </w:tc>
      </w:tr>
      <w:tr w:rsidR="000634B5">
        <w:tc>
          <w:tcPr>
            <w:tcW w:w="1290" w:type="dxa"/>
            <w:vAlign w:val="center"/>
          </w:tcPr>
          <w:p w:rsidR="000634B5" w:rsidRDefault="00B55252">
            <w:pPr>
              <w:jc w:val="left"/>
            </w:pPr>
            <w:r>
              <w:rPr>
                <w:rFonts w:eastAsiaTheme="minorEastAsia"/>
                <w:color w:val="000000" w:themeColor="text1"/>
                <w:szCs w:val="21"/>
              </w:rPr>
              <w:t>自基金合同生效起至今</w:t>
            </w:r>
          </w:p>
        </w:tc>
        <w:tc>
          <w:tcPr>
            <w:tcW w:w="1291" w:type="dxa"/>
            <w:vAlign w:val="center"/>
          </w:tcPr>
          <w:p w:rsidR="000634B5" w:rsidRDefault="00B55252">
            <w:pPr>
              <w:jc w:val="right"/>
            </w:pPr>
            <w:r>
              <w:rPr>
                <w:rFonts w:eastAsiaTheme="minorEastAsia"/>
                <w:color w:val="000000" w:themeColor="text1"/>
                <w:szCs w:val="21"/>
              </w:rPr>
              <w:t>-35.13%</w:t>
            </w:r>
          </w:p>
        </w:tc>
        <w:tc>
          <w:tcPr>
            <w:tcW w:w="1291" w:type="dxa"/>
            <w:vAlign w:val="center"/>
          </w:tcPr>
          <w:p w:rsidR="000634B5" w:rsidRDefault="00B55252">
            <w:pPr>
              <w:jc w:val="right"/>
            </w:pPr>
            <w:r>
              <w:rPr>
                <w:rFonts w:eastAsiaTheme="minorEastAsia"/>
                <w:color w:val="000000" w:themeColor="text1"/>
                <w:szCs w:val="21"/>
              </w:rPr>
              <w:t>1.12%</w:t>
            </w:r>
          </w:p>
        </w:tc>
        <w:tc>
          <w:tcPr>
            <w:tcW w:w="1291" w:type="dxa"/>
            <w:vAlign w:val="center"/>
          </w:tcPr>
          <w:p w:rsidR="000634B5" w:rsidRDefault="00B55252">
            <w:pPr>
              <w:jc w:val="right"/>
            </w:pPr>
            <w:r>
              <w:rPr>
                <w:rFonts w:eastAsiaTheme="minorEastAsia"/>
                <w:color w:val="000000" w:themeColor="text1"/>
                <w:szCs w:val="21"/>
              </w:rPr>
              <w:t>-12.75%</w:t>
            </w:r>
          </w:p>
        </w:tc>
        <w:tc>
          <w:tcPr>
            <w:tcW w:w="1291" w:type="dxa"/>
            <w:vAlign w:val="center"/>
          </w:tcPr>
          <w:p w:rsidR="000634B5" w:rsidRDefault="00B55252">
            <w:pPr>
              <w:jc w:val="right"/>
            </w:pPr>
            <w:r>
              <w:rPr>
                <w:rFonts w:eastAsiaTheme="minorEastAsia"/>
                <w:color w:val="000000" w:themeColor="text1"/>
                <w:szCs w:val="21"/>
              </w:rPr>
              <w:t>0.97%</w:t>
            </w:r>
          </w:p>
        </w:tc>
        <w:tc>
          <w:tcPr>
            <w:tcW w:w="1291" w:type="dxa"/>
            <w:vAlign w:val="center"/>
          </w:tcPr>
          <w:p w:rsidR="000634B5" w:rsidRDefault="00B55252">
            <w:pPr>
              <w:jc w:val="right"/>
            </w:pPr>
            <w:r>
              <w:rPr>
                <w:rFonts w:eastAsiaTheme="minorEastAsia"/>
                <w:color w:val="000000" w:themeColor="text1"/>
                <w:szCs w:val="21"/>
              </w:rPr>
              <w:t>-22.38%</w:t>
            </w:r>
          </w:p>
        </w:tc>
        <w:tc>
          <w:tcPr>
            <w:tcW w:w="1291" w:type="dxa"/>
            <w:vAlign w:val="center"/>
          </w:tcPr>
          <w:p w:rsidR="000634B5" w:rsidRDefault="00B55252">
            <w:pPr>
              <w:jc w:val="right"/>
            </w:pPr>
            <w:r>
              <w:rPr>
                <w:rFonts w:eastAsiaTheme="minorEastAsia"/>
                <w:color w:val="000000" w:themeColor="text1"/>
                <w:szCs w:val="21"/>
              </w:rPr>
              <w:t>0.15%</w:t>
            </w:r>
          </w:p>
        </w:tc>
      </w:tr>
    </w:tbl>
    <w:p w:rsidR="005E6DF3" w:rsidRPr="00B27A29" w:rsidRDefault="005C671B">
      <w:pPr>
        <w:adjustRightInd w:val="0"/>
        <w:spacing w:beforeLines="100" w:before="312" w:line="360" w:lineRule="auto"/>
        <w:rPr>
          <w:rFonts w:eastAsiaTheme="minorEastAsia"/>
          <w:b/>
          <w:color w:val="000000" w:themeColor="text1"/>
          <w:kern w:val="0"/>
          <w:szCs w:val="21"/>
        </w:rPr>
      </w:pPr>
      <w:r w:rsidRPr="00B27A29">
        <w:rPr>
          <w:rFonts w:eastAsiaTheme="minorEastAsia"/>
          <w:b/>
          <w:color w:val="000000" w:themeColor="text1"/>
          <w:szCs w:val="21"/>
        </w:rPr>
        <w:t>2</w:t>
      </w:r>
      <w:r w:rsidRPr="00B27A29">
        <w:rPr>
          <w:rFonts w:eastAsiaTheme="minorEastAsia"/>
          <w:b/>
          <w:color w:val="000000" w:themeColor="text1"/>
          <w:szCs w:val="21"/>
        </w:rPr>
        <w:t>、</w:t>
      </w:r>
      <w:r w:rsidRPr="00B27A29">
        <w:rPr>
          <w:rFonts w:eastAsiaTheme="minorEastAsia"/>
          <w:b/>
          <w:color w:val="000000" w:themeColor="text1"/>
          <w:kern w:val="0"/>
          <w:szCs w:val="21"/>
        </w:rPr>
        <w:t>摩根均衡优选混合</w:t>
      </w:r>
      <w:r w:rsidRPr="00B27A29">
        <w:rPr>
          <w:rFonts w:eastAsiaTheme="minorEastAsia"/>
          <w:b/>
          <w:color w:val="000000" w:themeColor="text1"/>
          <w:kern w:val="0"/>
          <w:szCs w:val="21"/>
        </w:rPr>
        <w:t>C</w:t>
      </w:r>
      <w:r w:rsidRPr="00B27A29">
        <w:rPr>
          <w:rFonts w:eastAsiaTheme="minorEastAsia"/>
          <w:b/>
          <w:color w:val="000000" w:themeColor="text1"/>
          <w:kern w:val="0"/>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tc>
          <w:tcPr>
            <w:tcW w:w="1290"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0634B5">
        <w:tc>
          <w:tcPr>
            <w:tcW w:w="1290" w:type="dxa"/>
            <w:vAlign w:val="center"/>
          </w:tcPr>
          <w:p w:rsidR="000634B5" w:rsidRDefault="00B55252">
            <w:pPr>
              <w:jc w:val="left"/>
            </w:pPr>
            <w:r>
              <w:rPr>
                <w:rFonts w:eastAsiaTheme="minorEastAsia"/>
                <w:color w:val="000000" w:themeColor="text1"/>
                <w:szCs w:val="21"/>
              </w:rPr>
              <w:t>过去三个月</w:t>
            </w:r>
          </w:p>
        </w:tc>
        <w:tc>
          <w:tcPr>
            <w:tcW w:w="1291" w:type="dxa"/>
            <w:vAlign w:val="center"/>
          </w:tcPr>
          <w:p w:rsidR="000634B5" w:rsidRDefault="00B55252">
            <w:pPr>
              <w:jc w:val="right"/>
            </w:pPr>
            <w:r>
              <w:rPr>
                <w:rFonts w:eastAsiaTheme="minorEastAsia"/>
                <w:color w:val="000000" w:themeColor="text1"/>
                <w:szCs w:val="21"/>
              </w:rPr>
              <w:t>-2.70%</w:t>
            </w:r>
          </w:p>
        </w:tc>
        <w:tc>
          <w:tcPr>
            <w:tcW w:w="1291" w:type="dxa"/>
            <w:vAlign w:val="center"/>
          </w:tcPr>
          <w:p w:rsidR="000634B5" w:rsidRDefault="00B55252">
            <w:pPr>
              <w:jc w:val="right"/>
            </w:pPr>
            <w:r>
              <w:rPr>
                <w:rFonts w:eastAsiaTheme="minorEastAsia"/>
                <w:color w:val="000000" w:themeColor="text1"/>
                <w:szCs w:val="21"/>
              </w:rPr>
              <w:t>1.59%</w:t>
            </w:r>
          </w:p>
        </w:tc>
        <w:tc>
          <w:tcPr>
            <w:tcW w:w="1291" w:type="dxa"/>
            <w:vAlign w:val="center"/>
          </w:tcPr>
          <w:p w:rsidR="000634B5" w:rsidRDefault="00B55252">
            <w:pPr>
              <w:jc w:val="right"/>
            </w:pPr>
            <w:r>
              <w:rPr>
                <w:rFonts w:eastAsiaTheme="minorEastAsia"/>
                <w:color w:val="000000" w:themeColor="text1"/>
                <w:szCs w:val="21"/>
              </w:rPr>
              <w:t>-0.92%</w:t>
            </w:r>
          </w:p>
        </w:tc>
        <w:tc>
          <w:tcPr>
            <w:tcW w:w="1291" w:type="dxa"/>
            <w:vAlign w:val="center"/>
          </w:tcPr>
          <w:p w:rsidR="000634B5" w:rsidRDefault="00B55252">
            <w:pPr>
              <w:jc w:val="right"/>
            </w:pPr>
            <w:r>
              <w:rPr>
                <w:rFonts w:eastAsiaTheme="minorEastAsia"/>
                <w:color w:val="000000" w:themeColor="text1"/>
                <w:szCs w:val="21"/>
              </w:rPr>
              <w:t>1.31%</w:t>
            </w:r>
          </w:p>
        </w:tc>
        <w:tc>
          <w:tcPr>
            <w:tcW w:w="1291" w:type="dxa"/>
            <w:vAlign w:val="center"/>
          </w:tcPr>
          <w:p w:rsidR="000634B5" w:rsidRDefault="00B55252">
            <w:pPr>
              <w:jc w:val="right"/>
            </w:pPr>
            <w:r>
              <w:rPr>
                <w:rFonts w:eastAsiaTheme="minorEastAsia"/>
                <w:color w:val="000000" w:themeColor="text1"/>
                <w:szCs w:val="21"/>
              </w:rPr>
              <w:t>-1.78%</w:t>
            </w:r>
          </w:p>
        </w:tc>
        <w:tc>
          <w:tcPr>
            <w:tcW w:w="1291" w:type="dxa"/>
            <w:vAlign w:val="center"/>
          </w:tcPr>
          <w:p w:rsidR="000634B5" w:rsidRDefault="00B55252">
            <w:pPr>
              <w:jc w:val="right"/>
            </w:pPr>
            <w:r>
              <w:rPr>
                <w:rFonts w:eastAsiaTheme="minorEastAsia"/>
                <w:color w:val="000000" w:themeColor="text1"/>
                <w:szCs w:val="21"/>
              </w:rPr>
              <w:t>0.28%</w:t>
            </w:r>
          </w:p>
        </w:tc>
      </w:tr>
      <w:tr w:rsidR="000634B5">
        <w:tc>
          <w:tcPr>
            <w:tcW w:w="1290" w:type="dxa"/>
            <w:vAlign w:val="center"/>
          </w:tcPr>
          <w:p w:rsidR="000634B5" w:rsidRDefault="00B55252">
            <w:pPr>
              <w:jc w:val="left"/>
            </w:pPr>
            <w:r>
              <w:rPr>
                <w:rFonts w:eastAsiaTheme="minorEastAsia"/>
                <w:color w:val="000000" w:themeColor="text1"/>
                <w:szCs w:val="21"/>
              </w:rPr>
              <w:t>过去六个月</w:t>
            </w:r>
          </w:p>
        </w:tc>
        <w:tc>
          <w:tcPr>
            <w:tcW w:w="1291" w:type="dxa"/>
            <w:vAlign w:val="center"/>
          </w:tcPr>
          <w:p w:rsidR="000634B5" w:rsidRDefault="00B55252">
            <w:pPr>
              <w:jc w:val="right"/>
            </w:pPr>
            <w:r>
              <w:rPr>
                <w:rFonts w:eastAsiaTheme="minorEastAsia"/>
                <w:color w:val="000000" w:themeColor="text1"/>
                <w:szCs w:val="21"/>
              </w:rPr>
              <w:t>1.08%</w:t>
            </w:r>
          </w:p>
        </w:tc>
        <w:tc>
          <w:tcPr>
            <w:tcW w:w="1291" w:type="dxa"/>
            <w:vAlign w:val="center"/>
          </w:tcPr>
          <w:p w:rsidR="000634B5" w:rsidRDefault="00B55252">
            <w:pPr>
              <w:jc w:val="right"/>
            </w:pPr>
            <w:r>
              <w:rPr>
                <w:rFonts w:eastAsiaTheme="minorEastAsia"/>
                <w:color w:val="000000" w:themeColor="text1"/>
                <w:szCs w:val="21"/>
              </w:rPr>
              <w:t>1.44%</w:t>
            </w:r>
          </w:p>
        </w:tc>
        <w:tc>
          <w:tcPr>
            <w:tcW w:w="1291" w:type="dxa"/>
            <w:vAlign w:val="center"/>
          </w:tcPr>
          <w:p w:rsidR="000634B5" w:rsidRDefault="00B55252">
            <w:pPr>
              <w:jc w:val="right"/>
            </w:pPr>
            <w:r>
              <w:rPr>
                <w:rFonts w:eastAsiaTheme="minorEastAsia"/>
                <w:color w:val="000000" w:themeColor="text1"/>
                <w:szCs w:val="21"/>
              </w:rPr>
              <w:t>12.18%</w:t>
            </w:r>
          </w:p>
        </w:tc>
        <w:tc>
          <w:tcPr>
            <w:tcW w:w="1291" w:type="dxa"/>
            <w:vAlign w:val="center"/>
          </w:tcPr>
          <w:p w:rsidR="000634B5" w:rsidRDefault="00B55252">
            <w:pPr>
              <w:jc w:val="right"/>
            </w:pPr>
            <w:r>
              <w:rPr>
                <w:rFonts w:eastAsiaTheme="minorEastAsia"/>
                <w:color w:val="000000" w:themeColor="text1"/>
                <w:szCs w:val="21"/>
              </w:rPr>
              <w:t>1.30%</w:t>
            </w:r>
          </w:p>
        </w:tc>
        <w:tc>
          <w:tcPr>
            <w:tcW w:w="1291" w:type="dxa"/>
            <w:vAlign w:val="center"/>
          </w:tcPr>
          <w:p w:rsidR="000634B5" w:rsidRDefault="00B55252">
            <w:pPr>
              <w:jc w:val="right"/>
            </w:pPr>
            <w:r>
              <w:rPr>
                <w:rFonts w:eastAsiaTheme="minorEastAsia"/>
                <w:color w:val="000000" w:themeColor="text1"/>
                <w:szCs w:val="21"/>
              </w:rPr>
              <w:t>-11.10%</w:t>
            </w:r>
          </w:p>
        </w:tc>
        <w:tc>
          <w:tcPr>
            <w:tcW w:w="1291" w:type="dxa"/>
            <w:vAlign w:val="center"/>
          </w:tcPr>
          <w:p w:rsidR="000634B5" w:rsidRDefault="00B55252">
            <w:pPr>
              <w:jc w:val="right"/>
            </w:pPr>
            <w:r>
              <w:rPr>
                <w:rFonts w:eastAsiaTheme="minorEastAsia"/>
                <w:color w:val="000000" w:themeColor="text1"/>
                <w:szCs w:val="21"/>
              </w:rPr>
              <w:t>0.14%</w:t>
            </w:r>
          </w:p>
        </w:tc>
      </w:tr>
      <w:tr w:rsidR="000634B5">
        <w:tc>
          <w:tcPr>
            <w:tcW w:w="1290" w:type="dxa"/>
            <w:vAlign w:val="center"/>
          </w:tcPr>
          <w:p w:rsidR="000634B5" w:rsidRDefault="00B55252">
            <w:pPr>
              <w:jc w:val="left"/>
            </w:pPr>
            <w:r>
              <w:rPr>
                <w:rFonts w:eastAsiaTheme="minorEastAsia"/>
                <w:color w:val="000000" w:themeColor="text1"/>
                <w:szCs w:val="21"/>
              </w:rPr>
              <w:lastRenderedPageBreak/>
              <w:t>过去一年</w:t>
            </w:r>
          </w:p>
        </w:tc>
        <w:tc>
          <w:tcPr>
            <w:tcW w:w="1291" w:type="dxa"/>
            <w:vAlign w:val="center"/>
          </w:tcPr>
          <w:p w:rsidR="000634B5" w:rsidRDefault="00B55252">
            <w:pPr>
              <w:jc w:val="right"/>
            </w:pPr>
            <w:r>
              <w:rPr>
                <w:rFonts w:eastAsiaTheme="minorEastAsia"/>
                <w:color w:val="000000" w:themeColor="text1"/>
                <w:szCs w:val="21"/>
              </w:rPr>
              <w:t>6.69%</w:t>
            </w:r>
          </w:p>
        </w:tc>
        <w:tc>
          <w:tcPr>
            <w:tcW w:w="1291" w:type="dxa"/>
            <w:vAlign w:val="center"/>
          </w:tcPr>
          <w:p w:rsidR="000634B5" w:rsidRDefault="00B55252">
            <w:pPr>
              <w:jc w:val="right"/>
            </w:pPr>
            <w:r>
              <w:rPr>
                <w:rFonts w:eastAsiaTheme="minorEastAsia"/>
                <w:color w:val="000000" w:themeColor="text1"/>
                <w:szCs w:val="21"/>
              </w:rPr>
              <w:t>1.28%</w:t>
            </w:r>
          </w:p>
        </w:tc>
        <w:tc>
          <w:tcPr>
            <w:tcW w:w="1291" w:type="dxa"/>
            <w:vAlign w:val="center"/>
          </w:tcPr>
          <w:p w:rsidR="000634B5" w:rsidRDefault="00B55252">
            <w:pPr>
              <w:jc w:val="right"/>
            </w:pPr>
            <w:r>
              <w:rPr>
                <w:rFonts w:eastAsiaTheme="minorEastAsia"/>
                <w:color w:val="000000" w:themeColor="text1"/>
                <w:szCs w:val="21"/>
              </w:rPr>
              <w:t>12.89%</w:t>
            </w:r>
          </w:p>
        </w:tc>
        <w:tc>
          <w:tcPr>
            <w:tcW w:w="1291" w:type="dxa"/>
            <w:vAlign w:val="center"/>
          </w:tcPr>
          <w:p w:rsidR="000634B5" w:rsidRDefault="00B55252">
            <w:pPr>
              <w:jc w:val="right"/>
            </w:pPr>
            <w:r>
              <w:rPr>
                <w:rFonts w:eastAsiaTheme="minorEastAsia"/>
                <w:color w:val="000000" w:themeColor="text1"/>
                <w:szCs w:val="21"/>
              </w:rPr>
              <w:t>1.10%</w:t>
            </w:r>
          </w:p>
        </w:tc>
        <w:tc>
          <w:tcPr>
            <w:tcW w:w="1291" w:type="dxa"/>
            <w:vAlign w:val="center"/>
          </w:tcPr>
          <w:p w:rsidR="000634B5" w:rsidRDefault="00B55252">
            <w:pPr>
              <w:jc w:val="right"/>
            </w:pPr>
            <w:r>
              <w:rPr>
                <w:rFonts w:eastAsiaTheme="minorEastAsia"/>
                <w:color w:val="000000" w:themeColor="text1"/>
                <w:szCs w:val="21"/>
              </w:rPr>
              <w:t>-6.20%</w:t>
            </w:r>
          </w:p>
        </w:tc>
        <w:tc>
          <w:tcPr>
            <w:tcW w:w="1291" w:type="dxa"/>
            <w:vAlign w:val="center"/>
          </w:tcPr>
          <w:p w:rsidR="000634B5" w:rsidRDefault="00B55252">
            <w:pPr>
              <w:jc w:val="right"/>
            </w:pPr>
            <w:r>
              <w:rPr>
                <w:rFonts w:eastAsiaTheme="minorEastAsia"/>
                <w:color w:val="000000" w:themeColor="text1"/>
                <w:szCs w:val="21"/>
              </w:rPr>
              <w:t>0.18%</w:t>
            </w:r>
          </w:p>
        </w:tc>
      </w:tr>
      <w:tr w:rsidR="000634B5">
        <w:tc>
          <w:tcPr>
            <w:tcW w:w="1290" w:type="dxa"/>
            <w:vAlign w:val="center"/>
          </w:tcPr>
          <w:p w:rsidR="000634B5" w:rsidRDefault="00B55252">
            <w:pPr>
              <w:jc w:val="left"/>
            </w:pPr>
            <w:r>
              <w:rPr>
                <w:rFonts w:eastAsiaTheme="minorEastAsia"/>
                <w:color w:val="000000" w:themeColor="text1"/>
                <w:szCs w:val="21"/>
              </w:rPr>
              <w:t>过去三年</w:t>
            </w:r>
          </w:p>
        </w:tc>
        <w:tc>
          <w:tcPr>
            <w:tcW w:w="1291" w:type="dxa"/>
            <w:vAlign w:val="center"/>
          </w:tcPr>
          <w:p w:rsidR="000634B5" w:rsidRDefault="00B55252">
            <w:pPr>
              <w:jc w:val="right"/>
            </w:pPr>
            <w:r>
              <w:rPr>
                <w:rFonts w:eastAsiaTheme="minorEastAsia"/>
                <w:color w:val="000000" w:themeColor="text1"/>
                <w:szCs w:val="21"/>
              </w:rPr>
              <w:t>-36.87%</w:t>
            </w:r>
          </w:p>
        </w:tc>
        <w:tc>
          <w:tcPr>
            <w:tcW w:w="1291" w:type="dxa"/>
            <w:vAlign w:val="center"/>
          </w:tcPr>
          <w:p w:rsidR="000634B5" w:rsidRDefault="00B55252">
            <w:pPr>
              <w:jc w:val="right"/>
            </w:pPr>
            <w:r>
              <w:rPr>
                <w:rFonts w:eastAsiaTheme="minorEastAsia"/>
                <w:color w:val="000000" w:themeColor="text1"/>
                <w:szCs w:val="21"/>
              </w:rPr>
              <w:t>1.16%</w:t>
            </w:r>
          </w:p>
        </w:tc>
        <w:tc>
          <w:tcPr>
            <w:tcW w:w="1291" w:type="dxa"/>
            <w:vAlign w:val="center"/>
          </w:tcPr>
          <w:p w:rsidR="000634B5" w:rsidRDefault="00B55252">
            <w:pPr>
              <w:jc w:val="right"/>
            </w:pPr>
            <w:r>
              <w:rPr>
                <w:rFonts w:eastAsiaTheme="minorEastAsia"/>
                <w:color w:val="000000" w:themeColor="text1"/>
                <w:szCs w:val="21"/>
              </w:rPr>
              <w:t>-12.59%</w:t>
            </w:r>
          </w:p>
        </w:tc>
        <w:tc>
          <w:tcPr>
            <w:tcW w:w="1291" w:type="dxa"/>
            <w:vAlign w:val="center"/>
          </w:tcPr>
          <w:p w:rsidR="000634B5" w:rsidRDefault="00B55252">
            <w:pPr>
              <w:jc w:val="right"/>
            </w:pPr>
            <w:r>
              <w:rPr>
                <w:rFonts w:eastAsiaTheme="minorEastAsia"/>
                <w:color w:val="000000" w:themeColor="text1"/>
                <w:szCs w:val="21"/>
              </w:rPr>
              <w:t>0.99%</w:t>
            </w:r>
          </w:p>
        </w:tc>
        <w:tc>
          <w:tcPr>
            <w:tcW w:w="1291" w:type="dxa"/>
            <w:vAlign w:val="center"/>
          </w:tcPr>
          <w:p w:rsidR="000634B5" w:rsidRDefault="00B55252">
            <w:pPr>
              <w:jc w:val="right"/>
            </w:pPr>
            <w:r>
              <w:rPr>
                <w:rFonts w:eastAsiaTheme="minorEastAsia"/>
                <w:color w:val="000000" w:themeColor="text1"/>
                <w:szCs w:val="21"/>
              </w:rPr>
              <w:t>-24.28%</w:t>
            </w:r>
          </w:p>
        </w:tc>
        <w:tc>
          <w:tcPr>
            <w:tcW w:w="1291" w:type="dxa"/>
            <w:vAlign w:val="center"/>
          </w:tcPr>
          <w:p w:rsidR="000634B5" w:rsidRDefault="00B55252">
            <w:pPr>
              <w:jc w:val="right"/>
            </w:pPr>
            <w:r>
              <w:rPr>
                <w:rFonts w:eastAsiaTheme="minorEastAsia"/>
                <w:color w:val="000000" w:themeColor="text1"/>
                <w:szCs w:val="21"/>
              </w:rPr>
              <w:t>0.17%</w:t>
            </w:r>
          </w:p>
        </w:tc>
      </w:tr>
      <w:tr w:rsidR="000634B5">
        <w:tc>
          <w:tcPr>
            <w:tcW w:w="1290" w:type="dxa"/>
            <w:vAlign w:val="center"/>
          </w:tcPr>
          <w:p w:rsidR="000634B5" w:rsidRDefault="00B55252">
            <w:pPr>
              <w:jc w:val="left"/>
            </w:pPr>
            <w:r>
              <w:rPr>
                <w:rFonts w:eastAsiaTheme="minorEastAsia"/>
                <w:color w:val="000000" w:themeColor="text1"/>
                <w:szCs w:val="21"/>
              </w:rPr>
              <w:t>过去五年</w:t>
            </w:r>
          </w:p>
        </w:tc>
        <w:tc>
          <w:tcPr>
            <w:tcW w:w="1291" w:type="dxa"/>
            <w:vAlign w:val="center"/>
          </w:tcPr>
          <w:p w:rsidR="000634B5" w:rsidRDefault="00B55252">
            <w:pPr>
              <w:jc w:val="right"/>
            </w:pPr>
            <w:r>
              <w:rPr>
                <w:rFonts w:eastAsiaTheme="minorEastAsia"/>
                <w:color w:val="000000" w:themeColor="text1"/>
                <w:szCs w:val="21"/>
              </w:rPr>
              <w:t>-</w:t>
            </w:r>
          </w:p>
        </w:tc>
        <w:tc>
          <w:tcPr>
            <w:tcW w:w="1291" w:type="dxa"/>
            <w:vAlign w:val="center"/>
          </w:tcPr>
          <w:p w:rsidR="000634B5" w:rsidRDefault="00B55252">
            <w:pPr>
              <w:jc w:val="right"/>
            </w:pPr>
            <w:r>
              <w:rPr>
                <w:rFonts w:eastAsiaTheme="minorEastAsia"/>
                <w:color w:val="000000" w:themeColor="text1"/>
                <w:szCs w:val="21"/>
              </w:rPr>
              <w:t>-</w:t>
            </w:r>
          </w:p>
        </w:tc>
        <w:tc>
          <w:tcPr>
            <w:tcW w:w="1291" w:type="dxa"/>
            <w:vAlign w:val="center"/>
          </w:tcPr>
          <w:p w:rsidR="000634B5" w:rsidRDefault="00B55252">
            <w:pPr>
              <w:jc w:val="right"/>
            </w:pPr>
            <w:r>
              <w:rPr>
                <w:rFonts w:eastAsiaTheme="minorEastAsia"/>
                <w:color w:val="000000" w:themeColor="text1"/>
                <w:szCs w:val="21"/>
              </w:rPr>
              <w:t>-</w:t>
            </w:r>
          </w:p>
        </w:tc>
        <w:tc>
          <w:tcPr>
            <w:tcW w:w="1291" w:type="dxa"/>
            <w:vAlign w:val="center"/>
          </w:tcPr>
          <w:p w:rsidR="000634B5" w:rsidRDefault="00B55252">
            <w:pPr>
              <w:jc w:val="right"/>
            </w:pPr>
            <w:r>
              <w:rPr>
                <w:rFonts w:eastAsiaTheme="minorEastAsia"/>
                <w:color w:val="000000" w:themeColor="text1"/>
                <w:szCs w:val="21"/>
              </w:rPr>
              <w:t>-</w:t>
            </w:r>
          </w:p>
        </w:tc>
        <w:tc>
          <w:tcPr>
            <w:tcW w:w="1291" w:type="dxa"/>
            <w:vAlign w:val="center"/>
          </w:tcPr>
          <w:p w:rsidR="000634B5" w:rsidRDefault="00B55252">
            <w:pPr>
              <w:jc w:val="right"/>
            </w:pPr>
            <w:r>
              <w:rPr>
                <w:rFonts w:eastAsiaTheme="minorEastAsia"/>
                <w:color w:val="000000" w:themeColor="text1"/>
                <w:szCs w:val="21"/>
              </w:rPr>
              <w:t>-</w:t>
            </w:r>
          </w:p>
        </w:tc>
        <w:tc>
          <w:tcPr>
            <w:tcW w:w="1291" w:type="dxa"/>
            <w:vAlign w:val="center"/>
          </w:tcPr>
          <w:p w:rsidR="000634B5" w:rsidRDefault="00B55252">
            <w:pPr>
              <w:jc w:val="right"/>
            </w:pPr>
            <w:r>
              <w:rPr>
                <w:rFonts w:eastAsiaTheme="minorEastAsia"/>
                <w:color w:val="000000" w:themeColor="text1"/>
                <w:szCs w:val="21"/>
              </w:rPr>
              <w:t>-</w:t>
            </w:r>
          </w:p>
        </w:tc>
      </w:tr>
      <w:tr w:rsidR="000634B5">
        <w:tc>
          <w:tcPr>
            <w:tcW w:w="1290" w:type="dxa"/>
            <w:vAlign w:val="center"/>
          </w:tcPr>
          <w:p w:rsidR="000634B5" w:rsidRDefault="00B55252">
            <w:pPr>
              <w:jc w:val="left"/>
            </w:pPr>
            <w:r>
              <w:rPr>
                <w:rFonts w:eastAsiaTheme="minorEastAsia"/>
                <w:color w:val="000000" w:themeColor="text1"/>
                <w:szCs w:val="21"/>
              </w:rPr>
              <w:t>自基金合同生效起至今</w:t>
            </w:r>
          </w:p>
        </w:tc>
        <w:tc>
          <w:tcPr>
            <w:tcW w:w="1291" w:type="dxa"/>
            <w:vAlign w:val="center"/>
          </w:tcPr>
          <w:p w:rsidR="000634B5" w:rsidRDefault="00B55252">
            <w:pPr>
              <w:jc w:val="right"/>
            </w:pPr>
            <w:r>
              <w:rPr>
                <w:rFonts w:eastAsiaTheme="minorEastAsia"/>
                <w:color w:val="000000" w:themeColor="text1"/>
                <w:szCs w:val="21"/>
              </w:rPr>
              <w:t>-36.18%</w:t>
            </w:r>
          </w:p>
        </w:tc>
        <w:tc>
          <w:tcPr>
            <w:tcW w:w="1291" w:type="dxa"/>
            <w:vAlign w:val="center"/>
          </w:tcPr>
          <w:p w:rsidR="000634B5" w:rsidRDefault="00B55252">
            <w:pPr>
              <w:jc w:val="right"/>
            </w:pPr>
            <w:r>
              <w:rPr>
                <w:rFonts w:eastAsiaTheme="minorEastAsia"/>
                <w:color w:val="000000" w:themeColor="text1"/>
                <w:szCs w:val="21"/>
              </w:rPr>
              <w:t>1.12%</w:t>
            </w:r>
          </w:p>
        </w:tc>
        <w:tc>
          <w:tcPr>
            <w:tcW w:w="1291" w:type="dxa"/>
            <w:vAlign w:val="center"/>
          </w:tcPr>
          <w:p w:rsidR="000634B5" w:rsidRDefault="00B55252">
            <w:pPr>
              <w:jc w:val="right"/>
            </w:pPr>
            <w:r>
              <w:rPr>
                <w:rFonts w:eastAsiaTheme="minorEastAsia"/>
                <w:color w:val="000000" w:themeColor="text1"/>
                <w:szCs w:val="21"/>
              </w:rPr>
              <w:t>-12.75%</w:t>
            </w:r>
          </w:p>
        </w:tc>
        <w:tc>
          <w:tcPr>
            <w:tcW w:w="1291" w:type="dxa"/>
            <w:vAlign w:val="center"/>
          </w:tcPr>
          <w:p w:rsidR="000634B5" w:rsidRDefault="00B55252">
            <w:pPr>
              <w:jc w:val="right"/>
            </w:pPr>
            <w:r>
              <w:rPr>
                <w:rFonts w:eastAsiaTheme="minorEastAsia"/>
                <w:color w:val="000000" w:themeColor="text1"/>
                <w:szCs w:val="21"/>
              </w:rPr>
              <w:t>0.97%</w:t>
            </w:r>
          </w:p>
        </w:tc>
        <w:tc>
          <w:tcPr>
            <w:tcW w:w="1291" w:type="dxa"/>
            <w:vAlign w:val="center"/>
          </w:tcPr>
          <w:p w:rsidR="000634B5" w:rsidRDefault="00B55252">
            <w:pPr>
              <w:jc w:val="right"/>
            </w:pPr>
            <w:r>
              <w:rPr>
                <w:rFonts w:eastAsiaTheme="minorEastAsia"/>
                <w:color w:val="000000" w:themeColor="text1"/>
                <w:szCs w:val="21"/>
              </w:rPr>
              <w:t>-23.43%</w:t>
            </w:r>
          </w:p>
        </w:tc>
        <w:tc>
          <w:tcPr>
            <w:tcW w:w="1291" w:type="dxa"/>
            <w:vAlign w:val="center"/>
          </w:tcPr>
          <w:p w:rsidR="000634B5" w:rsidRDefault="00B55252">
            <w:pPr>
              <w:jc w:val="right"/>
            </w:pPr>
            <w:r>
              <w:rPr>
                <w:rFonts w:eastAsiaTheme="minorEastAsia"/>
                <w:color w:val="000000" w:themeColor="text1"/>
                <w:szCs w:val="21"/>
              </w:rPr>
              <w:t>0.15%</w:t>
            </w:r>
          </w:p>
        </w:tc>
      </w:tr>
    </w:tbl>
    <w:p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3.2.2</w:t>
      </w:r>
      <w:r w:rsidRPr="00B27A29">
        <w:rPr>
          <w:rFonts w:eastAsiaTheme="minorEastAsia"/>
          <w:b/>
          <w:color w:val="000000" w:themeColor="text1"/>
          <w:kern w:val="0"/>
          <w:szCs w:val="21"/>
        </w:rPr>
        <w:t xml:space="preserve">　</w:t>
      </w:r>
      <w:r w:rsidRPr="00B27A29">
        <w:rPr>
          <w:rStyle w:val="af5"/>
          <w:color w:val="000000" w:themeColor="text1"/>
          <w:szCs w:val="21"/>
          <w:shd w:val="clear" w:color="auto" w:fill="FFFFFF"/>
        </w:rPr>
        <w:t>自基金合同生效以来</w:t>
      </w:r>
      <w:r w:rsidRPr="00B27A29">
        <w:rPr>
          <w:rFonts w:eastAsiaTheme="minorEastAsia"/>
          <w:b/>
          <w:color w:val="000000" w:themeColor="text1"/>
          <w:szCs w:val="21"/>
        </w:rPr>
        <w:t>基金累计净值增长率变动及其与同期业绩比较基准收益率变动的比较</w:t>
      </w:r>
    </w:p>
    <w:p w:rsidR="005E6DF3" w:rsidRPr="00B27A29" w:rsidRDefault="005C671B">
      <w:pPr>
        <w:spacing w:line="360" w:lineRule="auto"/>
        <w:jc w:val="center"/>
        <w:rPr>
          <w:rFonts w:eastAsiaTheme="minorEastAsia"/>
          <w:color w:val="000000" w:themeColor="text1"/>
          <w:szCs w:val="21"/>
        </w:rPr>
      </w:pPr>
      <w:r w:rsidRPr="00B27A29">
        <w:rPr>
          <w:rFonts w:eastAsiaTheme="minorEastAsia"/>
          <w:color w:val="000000" w:themeColor="text1"/>
          <w:szCs w:val="21"/>
        </w:rPr>
        <w:t>摩根均衡优选混合型证券投资基金</w:t>
      </w:r>
    </w:p>
    <w:p w:rsidR="005E6DF3" w:rsidRPr="00B27A29" w:rsidRDefault="005C671B">
      <w:pPr>
        <w:pStyle w:val="a9"/>
        <w:snapToGrid w:val="0"/>
        <w:spacing w:line="360" w:lineRule="auto"/>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累计净值增长率与业绩比较基准收益率的历史走势对比图</w:t>
      </w:r>
    </w:p>
    <w:p w:rsidR="005E6DF3" w:rsidRPr="00B27A29" w:rsidRDefault="005C671B">
      <w:pPr>
        <w:pStyle w:val="a9"/>
        <w:snapToGrid w:val="0"/>
        <w:spacing w:line="360" w:lineRule="auto"/>
        <w:ind w:firstLine="480"/>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(2021</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9</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27</w:t>
      </w:r>
      <w:r w:rsidRPr="00B27A29">
        <w:rPr>
          <w:rFonts w:ascii="Times New Roman" w:eastAsiaTheme="minorEastAsia" w:hAnsi="Times New Roman"/>
          <w:color w:val="000000" w:themeColor="text1"/>
        </w:rPr>
        <w:t>日至</w:t>
      </w:r>
      <w:r w:rsidRPr="00B27A29">
        <w:rPr>
          <w:rFonts w:ascii="Times New Roman" w:eastAsiaTheme="minorEastAsia" w:hAnsi="Times New Roman"/>
          <w:color w:val="000000" w:themeColor="text1"/>
        </w:rPr>
        <w:t>2024</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12</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31</w:t>
      </w:r>
      <w:r w:rsidRPr="00B27A29">
        <w:rPr>
          <w:rFonts w:ascii="Times New Roman" w:eastAsiaTheme="minorEastAsia" w:hAnsi="Times New Roman"/>
          <w:color w:val="000000" w:themeColor="text1"/>
        </w:rPr>
        <w:t>日</w:t>
      </w:r>
      <w:r w:rsidRPr="00B27A29">
        <w:rPr>
          <w:rFonts w:ascii="Times New Roman" w:eastAsiaTheme="minorEastAsia" w:hAnsi="Times New Roman"/>
          <w:color w:val="000000" w:themeColor="text1"/>
        </w:rPr>
        <w:t>)</w:t>
      </w:r>
    </w:p>
    <w:p w:rsidR="005E6DF3" w:rsidRPr="00B27A29" w:rsidRDefault="005C671B">
      <w:pPr>
        <w:snapToGrid w:val="0"/>
        <w:spacing w:line="360" w:lineRule="auto"/>
        <w:rPr>
          <w:rFonts w:eastAsiaTheme="minorEastAsia"/>
          <w:color w:val="000000" w:themeColor="text1"/>
          <w:szCs w:val="21"/>
        </w:rPr>
      </w:pPr>
      <w:r w:rsidRPr="00B27A29">
        <w:rPr>
          <w:rFonts w:eastAsiaTheme="minorEastAsia"/>
          <w:color w:val="000000" w:themeColor="text1"/>
          <w:szCs w:val="21"/>
        </w:rPr>
        <w:t>1</w:t>
      </w:r>
      <w:r w:rsidRPr="00B27A29">
        <w:rPr>
          <w:rFonts w:eastAsiaTheme="minorEastAsia"/>
          <w:color w:val="000000" w:themeColor="text1"/>
          <w:szCs w:val="21"/>
        </w:rPr>
        <w:t>．摩根均衡优选混合</w:t>
      </w:r>
      <w:r w:rsidRPr="00B27A29">
        <w:rPr>
          <w:rFonts w:eastAsiaTheme="minorEastAsia"/>
          <w:color w:val="000000" w:themeColor="text1"/>
          <w:szCs w:val="21"/>
        </w:rPr>
        <w:t>A</w:t>
      </w:r>
      <w:r w:rsidRPr="00B27A29">
        <w:rPr>
          <w:rFonts w:eastAsiaTheme="minorEastAsia"/>
          <w:color w:val="000000" w:themeColor="text1"/>
          <w:szCs w:val="21"/>
        </w:rPr>
        <w:t>：</w:t>
      </w:r>
    </w:p>
    <w:p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drawing>
          <wp:inline distT="0" distB="0" distL="0" distR="0" wp14:anchorId="5E1D8726" wp14:editId="2DD6A0AF">
            <wp:extent cx="5591175" cy="3276600"/>
            <wp:effectExtent l="0" t="0" r="0" b="0"/>
            <wp:docPr id="2" name="图片 2"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浏览器下载\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5E6DF3" w:rsidRPr="00B27A29" w:rsidRDefault="005C671B">
      <w:pPr>
        <w:snapToGrid w:val="0"/>
        <w:spacing w:beforeLines="100" w:before="312" w:line="360" w:lineRule="auto"/>
        <w:rPr>
          <w:rFonts w:eastAsiaTheme="minorEastAsia"/>
          <w:color w:val="000000" w:themeColor="text1"/>
          <w:szCs w:val="21"/>
        </w:rPr>
      </w:pPr>
      <w:r w:rsidRPr="00B27A29">
        <w:rPr>
          <w:rFonts w:eastAsiaTheme="minorEastAsia"/>
          <w:color w:val="000000" w:themeColor="text1"/>
          <w:szCs w:val="21"/>
        </w:rPr>
        <w:t>2</w:t>
      </w:r>
      <w:r w:rsidRPr="00B27A29">
        <w:rPr>
          <w:rFonts w:eastAsiaTheme="minorEastAsia"/>
          <w:color w:val="000000" w:themeColor="text1"/>
          <w:szCs w:val="21"/>
        </w:rPr>
        <w:t>．摩根均衡优选混合</w:t>
      </w:r>
      <w:r w:rsidRPr="00B27A29">
        <w:rPr>
          <w:rFonts w:eastAsiaTheme="minorEastAsia"/>
          <w:color w:val="000000" w:themeColor="text1"/>
          <w:szCs w:val="21"/>
        </w:rPr>
        <w:t>C</w:t>
      </w:r>
      <w:r w:rsidRPr="00B27A29">
        <w:rPr>
          <w:rFonts w:eastAsiaTheme="minorEastAsia"/>
          <w:color w:val="000000" w:themeColor="text1"/>
          <w:szCs w:val="21"/>
        </w:rPr>
        <w:t>：</w:t>
      </w:r>
    </w:p>
    <w:p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lastRenderedPageBreak/>
        <w:drawing>
          <wp:inline distT="0" distB="0" distL="0" distR="0" wp14:anchorId="1DDF3849" wp14:editId="177F12C7">
            <wp:extent cx="5591175" cy="3276600"/>
            <wp:effectExtent l="0" t="0" r="0" b="0"/>
            <wp:docPr id="3" name="图片 3" descr="D:\浏览器下载\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浏览器下载\走势图柱状图\走势图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0634B5" w:rsidRDefault="00B55252">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9</w:t>
      </w:r>
      <w:r>
        <w:rPr>
          <w:rFonts w:eastAsiaTheme="minorEastAsia"/>
          <w:color w:val="000000" w:themeColor="text1"/>
          <w:szCs w:val="21"/>
        </w:rPr>
        <w:t>月</w:t>
      </w:r>
      <w:r>
        <w:rPr>
          <w:rFonts w:eastAsiaTheme="minorEastAsia"/>
          <w:color w:val="000000" w:themeColor="text1"/>
          <w:szCs w:val="21"/>
        </w:rPr>
        <w:t>27</w:t>
      </w:r>
      <w:r>
        <w:rPr>
          <w:rFonts w:eastAsiaTheme="minorEastAsia"/>
          <w:color w:val="000000" w:themeColor="text1"/>
          <w:szCs w:val="21"/>
        </w:rPr>
        <w:t>日，图示的时间段为合同生效日至本报告期末。</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本基金建仓期为本基金合同生效日起</w:t>
      </w:r>
      <w:r w:rsidRPr="00B27A29">
        <w:rPr>
          <w:rFonts w:eastAsiaTheme="minorEastAsia"/>
          <w:color w:val="000000" w:themeColor="text1"/>
          <w:szCs w:val="21"/>
        </w:rPr>
        <w:t>6</w:t>
      </w:r>
      <w:r w:rsidRPr="00B27A29">
        <w:rPr>
          <w:rFonts w:eastAsiaTheme="minorEastAsia"/>
          <w:color w:val="000000" w:themeColor="text1"/>
          <w:szCs w:val="21"/>
        </w:rPr>
        <w:t>个月，建仓期结束时资产配置比例符合本基金基金合同规定。</w:t>
      </w:r>
    </w:p>
    <w:p w:rsidR="005E6DF3" w:rsidRPr="00B27A29" w:rsidRDefault="005E6DF3">
      <w:pPr>
        <w:tabs>
          <w:tab w:val="left" w:pos="1800"/>
        </w:tabs>
        <w:spacing w:line="288" w:lineRule="auto"/>
        <w:rPr>
          <w:rFonts w:eastAsiaTheme="minorEastAsia"/>
          <w:color w:val="000000" w:themeColor="text1"/>
          <w:szCs w:val="21"/>
        </w:rPr>
      </w:pP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§4  </w:t>
      </w:r>
      <w:r w:rsidRPr="00B27A29">
        <w:rPr>
          <w:rFonts w:eastAsiaTheme="minorEastAsia"/>
          <w:color w:val="000000" w:themeColor="text1"/>
          <w:kern w:val="0"/>
          <w:sz w:val="21"/>
          <w:szCs w:val="21"/>
        </w:rPr>
        <w:t>管理人报告</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4.1 </w:t>
      </w:r>
      <w:r w:rsidRPr="00B27A29">
        <w:rPr>
          <w:rFonts w:eastAsiaTheme="minorEastAsia"/>
          <w:b/>
          <w:color w:val="000000" w:themeColor="text1"/>
          <w:kern w:val="0"/>
          <w:szCs w:val="21"/>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930"/>
        <w:gridCol w:w="1210"/>
        <w:gridCol w:w="1309"/>
        <w:gridCol w:w="1254"/>
        <w:gridCol w:w="3276"/>
      </w:tblGrid>
      <w:tr w:rsidR="005E6DF3" w:rsidRPr="00B27A29">
        <w:tc>
          <w:tcPr>
            <w:tcW w:w="952"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姓名</w:t>
            </w:r>
          </w:p>
        </w:tc>
        <w:tc>
          <w:tcPr>
            <w:tcW w:w="930"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职务</w:t>
            </w:r>
          </w:p>
        </w:tc>
        <w:tc>
          <w:tcPr>
            <w:tcW w:w="2519" w:type="dxa"/>
            <w:gridSpan w:val="2"/>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任本基金的基金经理期限</w:t>
            </w:r>
          </w:p>
        </w:tc>
        <w:tc>
          <w:tcPr>
            <w:tcW w:w="1254"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证券从业年限</w:t>
            </w:r>
          </w:p>
        </w:tc>
        <w:tc>
          <w:tcPr>
            <w:tcW w:w="3276"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说明</w:t>
            </w:r>
          </w:p>
        </w:tc>
      </w:tr>
      <w:tr w:rsidR="005E6DF3" w:rsidRPr="00B27A29">
        <w:tc>
          <w:tcPr>
            <w:tcW w:w="952"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930" w:type="dxa"/>
            <w:vMerge/>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1210"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任职日期</w:t>
            </w:r>
          </w:p>
        </w:tc>
        <w:tc>
          <w:tcPr>
            <w:tcW w:w="1309"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离任日期</w:t>
            </w:r>
          </w:p>
        </w:tc>
        <w:tc>
          <w:tcPr>
            <w:tcW w:w="1254"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3276"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r>
      <w:tr w:rsidR="000634B5">
        <w:tc>
          <w:tcPr>
            <w:tcW w:w="952" w:type="dxa"/>
            <w:vAlign w:val="center"/>
          </w:tcPr>
          <w:p w:rsidR="000634B5" w:rsidRDefault="00B55252">
            <w:pPr>
              <w:jc w:val="center"/>
            </w:pPr>
            <w:r>
              <w:rPr>
                <w:rFonts w:eastAsiaTheme="minorEastAsia"/>
                <w:color w:val="000000" w:themeColor="text1"/>
                <w:szCs w:val="21"/>
              </w:rPr>
              <w:t>倪权生</w:t>
            </w:r>
          </w:p>
        </w:tc>
        <w:tc>
          <w:tcPr>
            <w:tcW w:w="930" w:type="dxa"/>
            <w:vAlign w:val="center"/>
          </w:tcPr>
          <w:p w:rsidR="000634B5" w:rsidRDefault="00B55252">
            <w:pPr>
              <w:jc w:val="center"/>
            </w:pPr>
            <w:r>
              <w:rPr>
                <w:rFonts w:eastAsiaTheme="minorEastAsia"/>
                <w:color w:val="000000" w:themeColor="text1"/>
                <w:szCs w:val="21"/>
              </w:rPr>
              <w:t>本基金基金经理</w:t>
            </w:r>
          </w:p>
        </w:tc>
        <w:tc>
          <w:tcPr>
            <w:tcW w:w="1210" w:type="dxa"/>
            <w:vAlign w:val="center"/>
          </w:tcPr>
          <w:p w:rsidR="000634B5" w:rsidRDefault="00B55252">
            <w:pPr>
              <w:jc w:val="center"/>
            </w:pPr>
            <w:r>
              <w:rPr>
                <w:rFonts w:eastAsiaTheme="minorEastAsia"/>
                <w:color w:val="000000" w:themeColor="text1"/>
                <w:szCs w:val="21"/>
              </w:rPr>
              <w:t>2021-09-27</w:t>
            </w:r>
          </w:p>
        </w:tc>
        <w:tc>
          <w:tcPr>
            <w:tcW w:w="1309" w:type="dxa"/>
            <w:vAlign w:val="center"/>
          </w:tcPr>
          <w:p w:rsidR="000634B5" w:rsidRDefault="00B55252">
            <w:pPr>
              <w:jc w:val="center"/>
            </w:pPr>
            <w:r>
              <w:rPr>
                <w:rFonts w:eastAsiaTheme="minorEastAsia"/>
                <w:color w:val="000000" w:themeColor="text1"/>
                <w:szCs w:val="21"/>
              </w:rPr>
              <w:t>-</w:t>
            </w:r>
          </w:p>
        </w:tc>
        <w:tc>
          <w:tcPr>
            <w:tcW w:w="1254" w:type="dxa"/>
            <w:vAlign w:val="center"/>
          </w:tcPr>
          <w:p w:rsidR="000634B5" w:rsidRDefault="00B55252">
            <w:pPr>
              <w:jc w:val="center"/>
            </w:pPr>
            <w:r>
              <w:rPr>
                <w:rFonts w:eastAsiaTheme="minorEastAsia"/>
                <w:color w:val="000000" w:themeColor="text1"/>
                <w:szCs w:val="21"/>
              </w:rPr>
              <w:t>14</w:t>
            </w:r>
            <w:r>
              <w:rPr>
                <w:rFonts w:eastAsiaTheme="minorEastAsia"/>
                <w:color w:val="000000" w:themeColor="text1"/>
                <w:szCs w:val="21"/>
              </w:rPr>
              <w:t>年</w:t>
            </w:r>
          </w:p>
        </w:tc>
        <w:tc>
          <w:tcPr>
            <w:tcW w:w="3276" w:type="dxa"/>
            <w:vAlign w:val="center"/>
          </w:tcPr>
          <w:p w:rsidR="000634B5" w:rsidRDefault="00B55252">
            <w:r>
              <w:rPr>
                <w:rFonts w:eastAsiaTheme="minorEastAsia"/>
                <w:color w:val="000000" w:themeColor="text1"/>
                <w:szCs w:val="21"/>
              </w:rPr>
              <w:t>倪权生先生曾任博时基金管理有限公司高级研究员，浙商基金管理有限公司投资经理助理、基金经理</w:t>
            </w:r>
            <w:r>
              <w:rPr>
                <w:rFonts w:eastAsiaTheme="minorEastAsia"/>
                <w:color w:val="000000" w:themeColor="text1"/>
                <w:szCs w:val="21"/>
              </w:rPr>
              <w:t>/</w:t>
            </w:r>
            <w:r>
              <w:rPr>
                <w:rFonts w:eastAsiaTheme="minorEastAsia"/>
                <w:color w:val="000000" w:themeColor="text1"/>
                <w:szCs w:val="21"/>
              </w:rPr>
              <w:t>股票投资部副总经理。</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月起加入摩根基金管理（中国）有限公司（原上投摩根基金管理有限公司），历任领先组副组长兼资深基金经理，现任国内权益投资部均衡组组长兼资深基金经理。</w:t>
            </w:r>
          </w:p>
        </w:tc>
      </w:tr>
    </w:tbl>
    <w:p w:rsidR="000634B5" w:rsidRDefault="00B55252">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1.</w:t>
      </w:r>
      <w:r>
        <w:rPr>
          <w:rFonts w:eastAsiaTheme="minorEastAsia"/>
          <w:color w:val="000000" w:themeColor="text1"/>
          <w:szCs w:val="21"/>
        </w:rPr>
        <w:t>任职日期和离任日期均指根据公司决定确定的聘任日期和解聘日期。</w:t>
      </w:r>
    </w:p>
    <w:p w:rsidR="000634B5" w:rsidRDefault="00B55252">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倪权生先生为本基金首任基金经理，其任职日期指本基金基金合同生效之日。</w:t>
      </w:r>
      <w:r>
        <w:rPr>
          <w:rFonts w:eastAsiaTheme="minorEastAsia"/>
          <w:color w:val="000000" w:themeColor="text1"/>
          <w:szCs w:val="21"/>
        </w:rPr>
        <w:t xml:space="preserve"> </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lastRenderedPageBreak/>
        <w:t>3.</w:t>
      </w:r>
      <w:r w:rsidRPr="00B27A29">
        <w:rPr>
          <w:rFonts w:eastAsiaTheme="minorEastAsia"/>
          <w:color w:val="000000" w:themeColor="text1"/>
          <w:szCs w:val="21"/>
        </w:rPr>
        <w:t>证券从业的含义遵从行业协会《证券业从业人员资格管理办法》的相关规定。</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4.2</w:t>
      </w:r>
      <w:r w:rsidRPr="00B27A29">
        <w:rPr>
          <w:rFonts w:eastAsiaTheme="minorEastAsia"/>
          <w:b/>
          <w:color w:val="000000" w:themeColor="text1"/>
          <w:kern w:val="0"/>
          <w:szCs w:val="21"/>
        </w:rPr>
        <w:t>管理人对报告期内本基金运作遵规守信情况的说明</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在本报告期内，基金管理人不存在损害基金份额持有人利益的行为，在控制风险的前提下，勤勉尽责地为基金份额持有人谋求利益。基金管理人遵守了《证券投资基金法》及其他有关法律法规、本基金基金合同的规定。</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4.3 </w:t>
      </w:r>
      <w:r w:rsidRPr="00B27A29">
        <w:rPr>
          <w:rFonts w:eastAsiaTheme="minorEastAsia"/>
          <w:b/>
          <w:color w:val="000000" w:themeColor="text1"/>
          <w:kern w:val="0"/>
          <w:szCs w:val="21"/>
        </w:rPr>
        <w:t>公平交易专项说明</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4.3.1 </w:t>
      </w:r>
      <w:r w:rsidRPr="00B27A29">
        <w:rPr>
          <w:rFonts w:eastAsiaTheme="minorEastAsia"/>
          <w:color w:val="000000" w:themeColor="text1"/>
          <w:szCs w:val="21"/>
        </w:rPr>
        <w:t>公平交易制度的执行情况</w:t>
      </w:r>
    </w:p>
    <w:p w:rsidR="000634B5" w:rsidRDefault="00B55252">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rsidR="000634B5" w:rsidRDefault="00B55252">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报告期内，通过对不同投资组合之间的收益率差异比较、对同向交易和反向交易的交易时机和交易价差监控分析，未发现整体公平交易执行出现异常的情况。</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4.3.2 </w:t>
      </w:r>
      <w:r w:rsidRPr="00B27A29">
        <w:rPr>
          <w:rFonts w:eastAsiaTheme="minorEastAsia"/>
          <w:color w:val="000000" w:themeColor="text1"/>
          <w:szCs w:val="21"/>
        </w:rPr>
        <w:t>异常交易行为的专项说明</w:t>
      </w:r>
    </w:p>
    <w:p w:rsidR="000634B5" w:rsidRDefault="00B55252">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报告期内，通过对交易价格、交易时间、交易方向等的分析，未发现有可能导致不公平交易和利益输送的异常交易行为。</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所有投资组合参与的交易所公开竞价同日反向交易成交较少的单边交易量超过该证券当日成交量的</w:t>
      </w:r>
      <w:r w:rsidRPr="00B27A29">
        <w:rPr>
          <w:rFonts w:eastAsiaTheme="minorEastAsia"/>
          <w:color w:val="000000" w:themeColor="text1"/>
          <w:szCs w:val="21"/>
        </w:rPr>
        <w:t>5%</w:t>
      </w:r>
      <w:r w:rsidRPr="00B27A29">
        <w:rPr>
          <w:rFonts w:eastAsiaTheme="minorEastAsia"/>
          <w:color w:val="000000" w:themeColor="text1"/>
          <w:szCs w:val="21"/>
        </w:rPr>
        <w:t>的情形：无。</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4.4 </w:t>
      </w:r>
      <w:r w:rsidRPr="00B27A29">
        <w:rPr>
          <w:rFonts w:eastAsiaTheme="minorEastAsia"/>
          <w:b/>
          <w:color w:val="000000" w:themeColor="text1"/>
          <w:kern w:val="0"/>
          <w:szCs w:val="21"/>
        </w:rPr>
        <w:t>报告期内基金的投资策略和业绩表现说明</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4.4.1</w:t>
      </w:r>
      <w:r w:rsidRPr="00B27A29">
        <w:rPr>
          <w:rFonts w:eastAsiaTheme="minorEastAsia"/>
          <w:color w:val="000000" w:themeColor="text1"/>
          <w:szCs w:val="21"/>
        </w:rPr>
        <w:t>报告期内基金投资策略和运作分析</w:t>
      </w:r>
    </w:p>
    <w:p w:rsidR="000634B5" w:rsidRDefault="00B55252">
      <w:pPr>
        <w:spacing w:line="360" w:lineRule="auto"/>
        <w:ind w:firstLineChars="200" w:firstLine="420"/>
        <w:rPr>
          <w:rFonts w:eastAsiaTheme="minorEastAsia"/>
          <w:color w:val="000000" w:themeColor="text1"/>
          <w:szCs w:val="21"/>
        </w:rPr>
      </w:pPr>
      <w:r>
        <w:rPr>
          <w:rFonts w:eastAsiaTheme="minorEastAsia"/>
          <w:color w:val="000000" w:themeColor="text1"/>
          <w:szCs w:val="21"/>
        </w:rPr>
        <w:t>四季度市场情绪延续</w:t>
      </w:r>
      <w:r>
        <w:rPr>
          <w:rFonts w:eastAsiaTheme="minorEastAsia"/>
          <w:color w:val="000000" w:themeColor="text1"/>
          <w:szCs w:val="21"/>
        </w:rPr>
        <w:t>9</w:t>
      </w:r>
      <w:r>
        <w:rPr>
          <w:rFonts w:eastAsiaTheme="minorEastAsia"/>
          <w:color w:val="000000" w:themeColor="text1"/>
          <w:szCs w:val="21"/>
        </w:rPr>
        <w:t>月以来的改善，整体交易更为活跃。由于对宏观经济的展望仍处于观察期，市场交易热点更多集中在具有长期增长前景的主题板块或者交易困境反转的相关资产，顺</w:t>
      </w:r>
      <w:r>
        <w:rPr>
          <w:rFonts w:eastAsiaTheme="minorEastAsia"/>
          <w:color w:val="000000" w:themeColor="text1"/>
          <w:szCs w:val="21"/>
        </w:rPr>
        <w:lastRenderedPageBreak/>
        <w:t>周期板块以及红利资产表现相对平淡。当前市场具备底部时期的交易特征，对于经济、行业的基本面存有一定分歧，但是部分主题资产交易活跃，投资者的乐观情绪好于此前。</w:t>
      </w:r>
    </w:p>
    <w:p w:rsidR="000634B5" w:rsidRDefault="00B55252">
      <w:pPr>
        <w:spacing w:line="360" w:lineRule="auto"/>
        <w:ind w:firstLineChars="200" w:firstLine="420"/>
        <w:rPr>
          <w:rFonts w:eastAsiaTheme="minorEastAsia"/>
          <w:color w:val="000000" w:themeColor="text1"/>
          <w:szCs w:val="21"/>
        </w:rPr>
      </w:pPr>
      <w:r>
        <w:rPr>
          <w:rFonts w:eastAsiaTheme="minorEastAsia"/>
          <w:color w:val="000000" w:themeColor="text1"/>
          <w:szCs w:val="21"/>
        </w:rPr>
        <w:t>组合操作层面，我们仍然基于寻找优质且估值下行风险小的高胜率资产，作为组合的主要仓位配置。而对于部分长期存在成长空间，短期还处于落地初期的新兴产业，较前期也适度增配。另外，对于宏观顺周期领域，我们认为当前需求底部已经逐步显现，部分存在供给端优势的公司也值得关注其经营的反转。稳定类资产我们关注兼具高质量现金流同时仍有一定增长的公司，这类公司多属于行业供给格局已然稳固、需求稳定，龙头公司具有显著竞争优势的特征。如锂电、客车、化工上游、白电等行业龙头，其中部分公司已经具有较好股息率。对于新兴类资产，组合适度增加了通信、电子方面的配置。对于具有反转潜力的顺周期品种，组合增加了航空、传媒等领域的配置。港股资产方面，组合增加了港股红利资产和半导体产业链资产的配置。</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展望后市，我们认为当前权益市场环境较</w:t>
      </w:r>
      <w:r w:rsidRPr="00B27A29">
        <w:rPr>
          <w:rFonts w:eastAsiaTheme="minorEastAsia"/>
          <w:color w:val="000000" w:themeColor="text1"/>
          <w:szCs w:val="21"/>
        </w:rPr>
        <w:t>2024</w:t>
      </w:r>
      <w:r w:rsidRPr="00B27A29">
        <w:rPr>
          <w:rFonts w:eastAsiaTheme="minorEastAsia"/>
          <w:color w:val="000000" w:themeColor="text1"/>
          <w:szCs w:val="21"/>
        </w:rPr>
        <w:t>年较大的且确定性较高的一个变化是利率的下行，这对于市场流动性以及风险偏好形成利好，以及从股债收益的比较优势来说，也更有利于股票资产。因此，后市股票市场投资机会也较</w:t>
      </w:r>
      <w:r w:rsidRPr="00B27A29">
        <w:rPr>
          <w:rFonts w:eastAsiaTheme="minorEastAsia"/>
          <w:color w:val="000000" w:themeColor="text1"/>
          <w:szCs w:val="21"/>
        </w:rPr>
        <w:t>2024</w:t>
      </w:r>
      <w:r w:rsidRPr="00B27A29">
        <w:rPr>
          <w:rFonts w:eastAsiaTheme="minorEastAsia"/>
          <w:color w:val="000000" w:themeColor="text1"/>
          <w:szCs w:val="21"/>
        </w:rPr>
        <w:t>年可能更好。考虑到未来潜在的稳定经济政策、各类产业支持政策，相关资产有望获得更好投资机会。</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4.4.2</w:t>
      </w:r>
      <w:r w:rsidRPr="00B27A29">
        <w:rPr>
          <w:rFonts w:eastAsiaTheme="minorEastAsia"/>
          <w:color w:val="000000" w:themeColor="text1"/>
          <w:szCs w:val="21"/>
        </w:rPr>
        <w:t>报告期内基金的业绩表现</w:t>
      </w:r>
    </w:p>
    <w:p w:rsidR="000634B5" w:rsidRDefault="00B55252">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本报告期摩根均衡优选</w:t>
      </w:r>
      <w:r>
        <w:rPr>
          <w:rFonts w:eastAsiaTheme="minorEastAsia"/>
          <w:color w:val="000000" w:themeColor="text1"/>
          <w:szCs w:val="21"/>
        </w:rPr>
        <w:t>A</w:t>
      </w:r>
      <w:r>
        <w:rPr>
          <w:rFonts w:eastAsiaTheme="minorEastAsia"/>
          <w:color w:val="000000" w:themeColor="text1"/>
          <w:szCs w:val="21"/>
        </w:rPr>
        <w:t>份额净值增长率为</w:t>
      </w:r>
      <w:r>
        <w:rPr>
          <w:rFonts w:eastAsiaTheme="minorEastAsia"/>
          <w:color w:val="000000" w:themeColor="text1"/>
          <w:szCs w:val="21"/>
        </w:rPr>
        <w:t>:-2.57%</w:t>
      </w:r>
      <w:r>
        <w:rPr>
          <w:rFonts w:eastAsiaTheme="minorEastAsia"/>
          <w:color w:val="000000" w:themeColor="text1"/>
          <w:szCs w:val="21"/>
        </w:rPr>
        <w:t>，同期业绩比较基准收益率为</w:t>
      </w:r>
      <w:r>
        <w:rPr>
          <w:rFonts w:eastAsiaTheme="minorEastAsia"/>
          <w:color w:val="000000" w:themeColor="text1"/>
          <w:szCs w:val="21"/>
        </w:rPr>
        <w:t>:-0.92%</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摩根均衡优选</w:t>
      </w:r>
      <w:r w:rsidRPr="00B27A29">
        <w:rPr>
          <w:rFonts w:eastAsiaTheme="minorEastAsia"/>
          <w:color w:val="000000" w:themeColor="text1"/>
          <w:szCs w:val="21"/>
        </w:rPr>
        <w:t>C</w:t>
      </w:r>
      <w:r w:rsidRPr="00B27A29">
        <w:rPr>
          <w:rFonts w:eastAsiaTheme="minorEastAsia"/>
          <w:color w:val="000000" w:themeColor="text1"/>
          <w:szCs w:val="21"/>
        </w:rPr>
        <w:t>份额净值增长率为</w:t>
      </w:r>
      <w:r w:rsidRPr="00B27A29">
        <w:rPr>
          <w:rFonts w:eastAsiaTheme="minorEastAsia"/>
          <w:color w:val="000000" w:themeColor="text1"/>
          <w:szCs w:val="21"/>
        </w:rPr>
        <w:t>:-2.70%</w:t>
      </w:r>
      <w:r w:rsidRPr="00B27A29">
        <w:rPr>
          <w:rFonts w:eastAsiaTheme="minorEastAsia"/>
          <w:color w:val="000000" w:themeColor="text1"/>
          <w:szCs w:val="21"/>
        </w:rPr>
        <w:t>，同期业绩比较基准收益率为</w:t>
      </w:r>
      <w:r w:rsidRPr="00B27A29">
        <w:rPr>
          <w:rFonts w:eastAsiaTheme="minorEastAsia"/>
          <w:color w:val="000000" w:themeColor="text1"/>
          <w:szCs w:val="21"/>
        </w:rPr>
        <w:t>:-0.92%</w:t>
      </w:r>
      <w:r w:rsidRPr="00B27A29">
        <w:rPr>
          <w:rFonts w:eastAsiaTheme="minorEastAsia"/>
          <w:color w:val="000000" w:themeColor="text1"/>
          <w:szCs w:val="21"/>
        </w:rPr>
        <w:t>。</w:t>
      </w:r>
    </w:p>
    <w:p w:rsidR="005E6DF3" w:rsidRPr="00B27A29" w:rsidRDefault="005E6DF3">
      <w:pPr>
        <w:spacing w:line="360" w:lineRule="auto"/>
        <w:ind w:firstLineChars="200" w:firstLine="420"/>
        <w:rPr>
          <w:rFonts w:eastAsiaTheme="minorEastAsia"/>
          <w:color w:val="000000" w:themeColor="text1"/>
          <w:szCs w:val="21"/>
        </w:rPr>
      </w:pPr>
    </w:p>
    <w:p w:rsidR="005E6DF3" w:rsidRPr="00B27A29" w:rsidRDefault="005C671B">
      <w:pPr>
        <w:spacing w:line="360" w:lineRule="auto"/>
        <w:rPr>
          <w:rFonts w:eastAsiaTheme="minorEastAsia"/>
          <w:color w:val="000000" w:themeColor="text1"/>
          <w:szCs w:val="21"/>
        </w:rPr>
      </w:pPr>
      <w:r w:rsidRPr="00B27A29">
        <w:rPr>
          <w:rFonts w:eastAsiaTheme="minorEastAsia"/>
          <w:b/>
          <w:color w:val="000000" w:themeColor="text1"/>
          <w:kern w:val="0"/>
          <w:szCs w:val="21"/>
        </w:rPr>
        <w:t>4.5</w:t>
      </w:r>
      <w:r w:rsidRPr="00B27A29">
        <w:rPr>
          <w:rFonts w:eastAsiaTheme="minorEastAsia"/>
          <w:b/>
          <w:color w:val="000000" w:themeColor="text1"/>
          <w:kern w:val="0"/>
          <w:szCs w:val="21"/>
        </w:rPr>
        <w:t>报告期内基金持有人数或基金资产净值预警说明</w:t>
      </w:r>
    </w:p>
    <w:p w:rsidR="005E6DF3" w:rsidRPr="00B27A29" w:rsidRDefault="005C671B">
      <w:pPr>
        <w:spacing w:line="360" w:lineRule="auto"/>
        <w:ind w:firstLineChars="200" w:firstLine="420"/>
        <w:rPr>
          <w:rFonts w:eastAsiaTheme="minorEastAsia"/>
          <w:color w:val="000000" w:themeColor="text1"/>
          <w:kern w:val="0"/>
          <w:szCs w:val="21"/>
        </w:rPr>
      </w:pPr>
      <w:r w:rsidRPr="00B27A29">
        <w:rPr>
          <w:rFonts w:eastAsiaTheme="minorEastAsia"/>
          <w:color w:val="000000" w:themeColor="text1"/>
          <w:kern w:val="0"/>
          <w:szCs w:val="21"/>
        </w:rPr>
        <w:t>无。</w:t>
      </w:r>
    </w:p>
    <w:p w:rsidR="005E6DF3" w:rsidRPr="00B27A29" w:rsidRDefault="005E6DF3">
      <w:pPr>
        <w:spacing w:line="360" w:lineRule="auto"/>
        <w:ind w:firstLineChars="200" w:firstLine="420"/>
        <w:rPr>
          <w:rFonts w:eastAsiaTheme="minorEastAsia"/>
          <w:color w:val="000000" w:themeColor="text1"/>
          <w:szCs w:val="21"/>
        </w:rPr>
      </w:pP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§5  </w:t>
      </w:r>
      <w:r w:rsidRPr="00B27A29">
        <w:rPr>
          <w:rFonts w:eastAsiaTheme="minorEastAsia"/>
          <w:color w:val="000000" w:themeColor="text1"/>
          <w:kern w:val="0"/>
          <w:sz w:val="21"/>
          <w:szCs w:val="21"/>
        </w:rPr>
        <w:t>投资组合报告</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5.1 </w:t>
      </w:r>
      <w:r w:rsidRPr="00B27A29">
        <w:rPr>
          <w:rFonts w:eastAsiaTheme="minorEastAsia"/>
          <w:b/>
          <w:color w:val="000000" w:themeColor="text1"/>
          <w:kern w:val="0"/>
          <w:szCs w:val="21"/>
        </w:rPr>
        <w:t>报告期末基金资产组合情况</w:t>
      </w:r>
    </w:p>
    <w:tbl>
      <w:tblPr>
        <w:tblStyle w:val="afa"/>
        <w:tblW w:w="8897" w:type="dxa"/>
        <w:tblInd w:w="108" w:type="dxa"/>
        <w:tblLayout w:type="fixed"/>
        <w:tblLook w:val="04A0" w:firstRow="1" w:lastRow="0" w:firstColumn="1" w:lastColumn="0" w:noHBand="0" w:noVBand="1"/>
      </w:tblPr>
      <w:tblGrid>
        <w:gridCol w:w="720"/>
        <w:gridCol w:w="3357"/>
        <w:gridCol w:w="2977"/>
        <w:gridCol w:w="1843"/>
      </w:tblGrid>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序号</w:t>
            </w:r>
          </w:p>
        </w:tc>
        <w:tc>
          <w:tcPr>
            <w:tcW w:w="335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项目</w:t>
            </w:r>
          </w:p>
        </w:tc>
        <w:tc>
          <w:tcPr>
            <w:tcW w:w="297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金额</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占基金总资产的比例</w:t>
            </w: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权益投资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356,774,172.75</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85.30</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其中：股票</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356,774,172.75</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85.30</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固定收益投资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其中：债券</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autoSpaceDE w:val="0"/>
              <w:autoSpaceDN w:val="0"/>
              <w:adjustRightInd w:val="0"/>
              <w:spacing w:before="29" w:line="360" w:lineRule="auto"/>
              <w:ind w:left="17" w:firstLineChars="300" w:firstLine="630"/>
              <w:jc w:val="left"/>
              <w:rPr>
                <w:rFonts w:eastAsiaTheme="minorEastAsia"/>
                <w:color w:val="000000" w:themeColor="text1"/>
                <w:szCs w:val="21"/>
              </w:rPr>
            </w:pPr>
            <w:r w:rsidRPr="00B27A29">
              <w:rPr>
                <w:rFonts w:eastAsiaTheme="minorEastAsia"/>
                <w:color w:val="000000" w:themeColor="text1"/>
                <w:szCs w:val="21"/>
              </w:rPr>
              <w:t>资产支持证券</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3</w:t>
            </w:r>
          </w:p>
        </w:tc>
        <w:tc>
          <w:tcPr>
            <w:tcW w:w="3357" w:type="dxa"/>
          </w:tcPr>
          <w:p w:rsidR="005E6DF3" w:rsidRPr="00B27A29" w:rsidRDefault="005C671B">
            <w:pPr>
              <w:spacing w:before="29" w:line="360" w:lineRule="auto"/>
              <w:ind w:leftChars="50" w:left="105"/>
              <w:rPr>
                <w:rFonts w:eastAsiaTheme="minorEastAsia"/>
                <w:color w:val="000000" w:themeColor="text1"/>
                <w:szCs w:val="21"/>
              </w:rPr>
            </w:pPr>
            <w:r w:rsidRPr="00B27A29">
              <w:rPr>
                <w:rFonts w:eastAsiaTheme="minorEastAsia"/>
                <w:color w:val="000000" w:themeColor="text1"/>
                <w:szCs w:val="21"/>
              </w:rPr>
              <w:t>贵金属投资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4</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金融衍生品投资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5</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买入返售金融资产</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其中：买断式回购的买入返售金融资产</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6</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银行存款和结算备付金合计</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48,886,069.74</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11.69</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7</w:t>
            </w:r>
          </w:p>
        </w:tc>
        <w:tc>
          <w:tcPr>
            <w:tcW w:w="3357"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其他各项资产</w:t>
            </w:r>
          </w:p>
        </w:tc>
        <w:tc>
          <w:tcPr>
            <w:tcW w:w="2977"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12,621,203.62</w:t>
            </w:r>
          </w:p>
        </w:tc>
        <w:tc>
          <w:tcPr>
            <w:tcW w:w="1843"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3.02</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8</w:t>
            </w:r>
          </w:p>
        </w:tc>
        <w:tc>
          <w:tcPr>
            <w:tcW w:w="3357"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合计</w:t>
            </w:r>
          </w:p>
        </w:tc>
        <w:tc>
          <w:tcPr>
            <w:tcW w:w="2977"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418,281,446.11</w:t>
            </w:r>
          </w:p>
        </w:tc>
        <w:tc>
          <w:tcPr>
            <w:tcW w:w="1843"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100.00</w:t>
            </w:r>
          </w:p>
        </w:tc>
      </w:tr>
    </w:tbl>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注：本基金本报告期末通过港股通交易机制投资的港股公允价值为人民币</w:t>
      </w:r>
      <w:r w:rsidRPr="00B27A29">
        <w:rPr>
          <w:rFonts w:eastAsiaTheme="minorEastAsia"/>
          <w:color w:val="000000" w:themeColor="text1"/>
          <w:szCs w:val="21"/>
        </w:rPr>
        <w:t>54,655,678.0</w:t>
      </w:r>
      <w:r w:rsidRPr="00B27A29">
        <w:rPr>
          <w:rFonts w:eastAsiaTheme="minorEastAsia"/>
          <w:color w:val="000000" w:themeColor="text1"/>
          <w:szCs w:val="21"/>
        </w:rPr>
        <w:t>元</w:t>
      </w:r>
      <w:r w:rsidRPr="00B27A29">
        <w:rPr>
          <w:rFonts w:eastAsiaTheme="minorEastAsia"/>
          <w:color w:val="000000" w:themeColor="text1"/>
          <w:szCs w:val="21"/>
        </w:rPr>
        <w:t>,</w:t>
      </w:r>
      <w:r w:rsidRPr="00B27A29">
        <w:rPr>
          <w:rFonts w:eastAsiaTheme="minorEastAsia"/>
          <w:color w:val="000000" w:themeColor="text1"/>
          <w:szCs w:val="21"/>
        </w:rPr>
        <w:t>占期末净值比例为</w:t>
      </w:r>
      <w:r w:rsidRPr="00B27A29">
        <w:rPr>
          <w:rFonts w:eastAsiaTheme="minorEastAsia"/>
          <w:color w:val="000000" w:themeColor="text1"/>
          <w:szCs w:val="21"/>
        </w:rPr>
        <w:t>13.14%</w:t>
      </w:r>
      <w:r w:rsidRPr="00B27A29">
        <w:rPr>
          <w:rFonts w:eastAsiaTheme="minorEastAsia"/>
          <w:color w:val="000000" w:themeColor="text1"/>
          <w:szCs w:val="21"/>
        </w:rPr>
        <w:t>。</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5.2 </w:t>
      </w:r>
      <w:r w:rsidRPr="00B27A29">
        <w:rPr>
          <w:rFonts w:eastAsiaTheme="minorEastAsia"/>
          <w:b/>
          <w:color w:val="000000" w:themeColor="text1"/>
          <w:kern w:val="0"/>
          <w:szCs w:val="21"/>
        </w:rPr>
        <w:t>报告期末按行业分类的股票投资组合</w:t>
      </w:r>
    </w:p>
    <w:p w:rsidR="005E6DF3" w:rsidRPr="00B27A29" w:rsidRDefault="005C671B">
      <w:pPr>
        <w:rPr>
          <w:b/>
        </w:rPr>
      </w:pPr>
      <w:r w:rsidRPr="00B27A29">
        <w:rPr>
          <w:b/>
        </w:rPr>
        <w:t xml:space="preserve"> </w:t>
      </w:r>
      <w:r w:rsidRPr="00B27A29">
        <w:rPr>
          <w:rFonts w:eastAsiaTheme="minorEastAsia"/>
          <w:b/>
          <w:color w:val="000000" w:themeColor="text1"/>
          <w:kern w:val="0"/>
          <w:szCs w:val="21"/>
        </w:rPr>
        <w:t>5.2.1</w:t>
      </w:r>
      <w:r w:rsidRPr="00B27A29">
        <w:rPr>
          <w:rFonts w:eastAsiaTheme="minorEastAsia"/>
          <w:b/>
          <w:color w:val="000000" w:themeColor="text1"/>
          <w:kern w:val="0"/>
          <w:szCs w:val="21"/>
        </w:rPr>
        <w:t>报告期末按行业分类的境内股票投资组合</w:t>
      </w:r>
    </w:p>
    <w:tbl>
      <w:tblPr>
        <w:tblW w:w="87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40"/>
        <w:gridCol w:w="3691"/>
        <w:gridCol w:w="2852"/>
        <w:gridCol w:w="1648"/>
      </w:tblGrid>
      <w:tr w:rsidR="005E6DF3" w:rsidRPr="00B27A29">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行业类别</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公允价值（元）</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占基金资产净值比例（％）</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农、林、牧、渔业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采矿业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p w:rsidR="005E6DF3" w:rsidRPr="00B27A29" w:rsidRDefault="005E6DF3">
            <w:pPr>
              <w:jc w:val="right"/>
              <w:rPr>
                <w:rFonts w:eastAsiaTheme="minorEastAsia"/>
                <w:color w:val="000000" w:themeColor="text1"/>
                <w:szCs w:val="21"/>
              </w:rPr>
            </w:pP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p w:rsidR="005E6DF3" w:rsidRPr="00B27A29" w:rsidRDefault="005E6DF3">
            <w:pPr>
              <w:jc w:val="right"/>
              <w:rPr>
                <w:rFonts w:eastAsiaTheme="minorEastAsia"/>
                <w:color w:val="000000" w:themeColor="text1"/>
                <w:szCs w:val="21"/>
              </w:rPr>
            </w:pP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制造业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211,361,496.11</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50.82</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电力、热力、燃气及水生产和供应业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8,982,066.73</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2.16</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建筑业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4,930,892.00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1.19</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批发和零售业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2,670,030.00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0.64</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交通运输、仓储和邮政业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17,603,568.00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4.23</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住宿和餐饮业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信息传输、软件和信息技术服务业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16,897,177.21</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4.06</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金融业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39,673,264.70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9.54</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房地产业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租赁和商务服务业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科学研究和技术服务业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lastRenderedPageBreak/>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水利、环境和公共设施管理业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居民服务、修理和其他服务业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教育</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卫生和社会工作</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文化、体育和娱乐业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综合</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E6DF3">
            <w:pPr>
              <w:adjustRightInd w:val="0"/>
              <w:snapToGrid w:val="0"/>
              <w:spacing w:line="400" w:lineRule="exact"/>
              <w:jc w:val="center"/>
              <w:rPr>
                <w:rFonts w:eastAsiaTheme="minorEastAsia"/>
                <w:color w:val="000000" w:themeColor="text1"/>
                <w:szCs w:val="21"/>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合计</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302,118,494.75</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72.64</w:t>
            </w:r>
          </w:p>
        </w:tc>
      </w:tr>
    </w:tbl>
    <w:p w:rsidR="005E6DF3" w:rsidRPr="00B27A29" w:rsidRDefault="005C671B">
      <w:pPr>
        <w:jc w:val="left"/>
        <w:rPr>
          <w:b/>
        </w:rPr>
      </w:pPr>
      <w:r w:rsidRPr="00B27A29">
        <w:rPr>
          <w:rFonts w:eastAsiaTheme="minorEastAsia"/>
          <w:b/>
          <w:color w:val="000000" w:themeColor="text1"/>
          <w:szCs w:val="21"/>
        </w:rPr>
        <w:t xml:space="preserve"> </w:t>
      </w:r>
      <w:r w:rsidRPr="00B27A29">
        <w:rPr>
          <w:b/>
          <w:kern w:val="0"/>
          <w:szCs w:val="21"/>
        </w:rPr>
        <w:t>5.2.2</w:t>
      </w:r>
      <w:r w:rsidRPr="00B27A29">
        <w:rPr>
          <w:b/>
        </w:rPr>
        <w:t>报告期末按行业分类的港股通投资股票投资组合</w:t>
      </w:r>
    </w:p>
    <w:tbl>
      <w:tblPr>
        <w:tblW w:w="8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97"/>
        <w:gridCol w:w="3119"/>
        <w:gridCol w:w="3118"/>
      </w:tblGrid>
      <w:tr w:rsidR="005E6DF3" w:rsidRPr="00B27A29">
        <w:trPr>
          <w:jc w:val="center"/>
        </w:trPr>
        <w:tc>
          <w:tcPr>
            <w:tcW w:w="239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行业类别</w:t>
            </w:r>
          </w:p>
        </w:tc>
        <w:tc>
          <w:tcPr>
            <w:tcW w:w="3119"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公允价值（人民币）</w:t>
            </w:r>
          </w:p>
        </w:tc>
        <w:tc>
          <w:tcPr>
            <w:tcW w:w="3118"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占基金资产净值比例（</w:t>
            </w:r>
            <w:r w:rsidRPr="00B27A29">
              <w:rPr>
                <w:rFonts w:eastAsiaTheme="minorEastAsia"/>
                <w:color w:val="000000" w:themeColor="text1"/>
                <w:szCs w:val="21"/>
              </w:rPr>
              <w:t>%</w:t>
            </w:r>
            <w:r w:rsidRPr="00B27A29">
              <w:rPr>
                <w:rFonts w:eastAsiaTheme="minorEastAsia"/>
                <w:color w:val="000000" w:themeColor="text1"/>
                <w:szCs w:val="21"/>
              </w:rPr>
              <w:t>）</w:t>
            </w:r>
          </w:p>
        </w:tc>
      </w:tr>
      <w:tr w:rsidR="000634B5">
        <w:trPr>
          <w:jc w:val="center"/>
        </w:trPr>
        <w:tc>
          <w:tcPr>
            <w:tcW w:w="2397" w:type="dxa"/>
            <w:vAlign w:val="center"/>
          </w:tcPr>
          <w:p w:rsidR="000634B5" w:rsidRDefault="00B55252">
            <w:pPr>
              <w:jc w:val="center"/>
            </w:pPr>
            <w:r>
              <w:rPr>
                <w:rFonts w:eastAsiaTheme="minorEastAsia"/>
                <w:color w:val="000000" w:themeColor="text1"/>
                <w:szCs w:val="21"/>
              </w:rPr>
              <w:t>A</w:t>
            </w:r>
            <w:r>
              <w:rPr>
                <w:rFonts w:eastAsiaTheme="minorEastAsia"/>
                <w:color w:val="000000" w:themeColor="text1"/>
                <w:szCs w:val="21"/>
              </w:rPr>
              <w:t>基础材料</w:t>
            </w:r>
          </w:p>
        </w:tc>
        <w:tc>
          <w:tcPr>
            <w:tcW w:w="3119" w:type="dxa"/>
            <w:vAlign w:val="center"/>
          </w:tcPr>
          <w:p w:rsidR="000634B5" w:rsidRDefault="00B55252">
            <w:pPr>
              <w:jc w:val="center"/>
            </w:pPr>
            <w:r>
              <w:rPr>
                <w:rFonts w:eastAsiaTheme="minorEastAsia"/>
                <w:color w:val="000000" w:themeColor="text1"/>
                <w:szCs w:val="21"/>
              </w:rPr>
              <w:t>-</w:t>
            </w:r>
          </w:p>
        </w:tc>
        <w:tc>
          <w:tcPr>
            <w:tcW w:w="3118" w:type="dxa"/>
            <w:vAlign w:val="center"/>
          </w:tcPr>
          <w:p w:rsidR="000634B5" w:rsidRDefault="00B55252">
            <w:pPr>
              <w:jc w:val="center"/>
            </w:pPr>
            <w:r>
              <w:rPr>
                <w:rFonts w:eastAsiaTheme="minorEastAsia"/>
                <w:color w:val="000000" w:themeColor="text1"/>
                <w:szCs w:val="21"/>
              </w:rPr>
              <w:t>-</w:t>
            </w:r>
          </w:p>
        </w:tc>
      </w:tr>
      <w:tr w:rsidR="000634B5">
        <w:trPr>
          <w:jc w:val="center"/>
        </w:trPr>
        <w:tc>
          <w:tcPr>
            <w:tcW w:w="2397" w:type="dxa"/>
            <w:vAlign w:val="center"/>
          </w:tcPr>
          <w:p w:rsidR="000634B5" w:rsidRDefault="00B55252">
            <w:pPr>
              <w:jc w:val="center"/>
            </w:pPr>
            <w:r>
              <w:rPr>
                <w:rFonts w:eastAsiaTheme="minorEastAsia"/>
                <w:color w:val="000000" w:themeColor="text1"/>
                <w:szCs w:val="21"/>
              </w:rPr>
              <w:t>B</w:t>
            </w:r>
            <w:r>
              <w:rPr>
                <w:rFonts w:eastAsiaTheme="minorEastAsia"/>
                <w:color w:val="000000" w:themeColor="text1"/>
                <w:szCs w:val="21"/>
              </w:rPr>
              <w:t>消费者非必需品</w:t>
            </w:r>
          </w:p>
        </w:tc>
        <w:tc>
          <w:tcPr>
            <w:tcW w:w="3119" w:type="dxa"/>
            <w:vAlign w:val="center"/>
          </w:tcPr>
          <w:p w:rsidR="000634B5" w:rsidRDefault="00B55252">
            <w:pPr>
              <w:jc w:val="center"/>
            </w:pPr>
            <w:r>
              <w:rPr>
                <w:rFonts w:eastAsiaTheme="minorEastAsia"/>
                <w:color w:val="000000" w:themeColor="text1"/>
                <w:szCs w:val="21"/>
              </w:rPr>
              <w:t>-</w:t>
            </w:r>
          </w:p>
        </w:tc>
        <w:tc>
          <w:tcPr>
            <w:tcW w:w="3118" w:type="dxa"/>
            <w:vAlign w:val="center"/>
          </w:tcPr>
          <w:p w:rsidR="000634B5" w:rsidRDefault="00B55252">
            <w:pPr>
              <w:jc w:val="center"/>
            </w:pPr>
            <w:r>
              <w:rPr>
                <w:rFonts w:eastAsiaTheme="minorEastAsia"/>
                <w:color w:val="000000" w:themeColor="text1"/>
                <w:szCs w:val="21"/>
              </w:rPr>
              <w:t>-</w:t>
            </w:r>
          </w:p>
        </w:tc>
      </w:tr>
      <w:tr w:rsidR="000634B5">
        <w:trPr>
          <w:jc w:val="center"/>
        </w:trPr>
        <w:tc>
          <w:tcPr>
            <w:tcW w:w="2397" w:type="dxa"/>
            <w:vAlign w:val="center"/>
          </w:tcPr>
          <w:p w:rsidR="000634B5" w:rsidRDefault="00B55252">
            <w:pPr>
              <w:jc w:val="center"/>
            </w:pPr>
            <w:r>
              <w:rPr>
                <w:rFonts w:eastAsiaTheme="minorEastAsia"/>
                <w:color w:val="000000" w:themeColor="text1"/>
                <w:szCs w:val="21"/>
              </w:rPr>
              <w:t>C</w:t>
            </w:r>
            <w:r>
              <w:rPr>
                <w:rFonts w:eastAsiaTheme="minorEastAsia"/>
                <w:color w:val="000000" w:themeColor="text1"/>
                <w:szCs w:val="21"/>
              </w:rPr>
              <w:t>消费者常用品</w:t>
            </w:r>
          </w:p>
        </w:tc>
        <w:tc>
          <w:tcPr>
            <w:tcW w:w="3119" w:type="dxa"/>
            <w:vAlign w:val="center"/>
          </w:tcPr>
          <w:p w:rsidR="000634B5" w:rsidRDefault="00B55252">
            <w:pPr>
              <w:jc w:val="center"/>
            </w:pPr>
            <w:r>
              <w:rPr>
                <w:rFonts w:eastAsiaTheme="minorEastAsia"/>
                <w:color w:val="000000" w:themeColor="text1"/>
                <w:szCs w:val="21"/>
              </w:rPr>
              <w:t>5,680,800.00</w:t>
            </w:r>
          </w:p>
        </w:tc>
        <w:tc>
          <w:tcPr>
            <w:tcW w:w="3118" w:type="dxa"/>
            <w:vAlign w:val="center"/>
          </w:tcPr>
          <w:p w:rsidR="000634B5" w:rsidRDefault="00B55252">
            <w:pPr>
              <w:jc w:val="center"/>
            </w:pPr>
            <w:r>
              <w:rPr>
                <w:rFonts w:eastAsiaTheme="minorEastAsia"/>
                <w:color w:val="000000" w:themeColor="text1"/>
                <w:szCs w:val="21"/>
              </w:rPr>
              <w:t>1.37</w:t>
            </w:r>
          </w:p>
        </w:tc>
      </w:tr>
      <w:tr w:rsidR="000634B5">
        <w:trPr>
          <w:jc w:val="center"/>
        </w:trPr>
        <w:tc>
          <w:tcPr>
            <w:tcW w:w="2397" w:type="dxa"/>
            <w:vAlign w:val="center"/>
          </w:tcPr>
          <w:p w:rsidR="000634B5" w:rsidRDefault="00B55252">
            <w:pPr>
              <w:jc w:val="center"/>
            </w:pPr>
            <w:r>
              <w:rPr>
                <w:rFonts w:eastAsiaTheme="minorEastAsia"/>
                <w:color w:val="000000" w:themeColor="text1"/>
                <w:szCs w:val="21"/>
              </w:rPr>
              <w:t>D</w:t>
            </w:r>
            <w:r>
              <w:rPr>
                <w:rFonts w:eastAsiaTheme="minorEastAsia"/>
                <w:color w:val="000000" w:themeColor="text1"/>
                <w:szCs w:val="21"/>
              </w:rPr>
              <w:t>能源</w:t>
            </w:r>
          </w:p>
        </w:tc>
        <w:tc>
          <w:tcPr>
            <w:tcW w:w="3119" w:type="dxa"/>
            <w:vAlign w:val="center"/>
          </w:tcPr>
          <w:p w:rsidR="000634B5" w:rsidRDefault="00B55252">
            <w:pPr>
              <w:jc w:val="center"/>
            </w:pPr>
            <w:r>
              <w:rPr>
                <w:rFonts w:eastAsiaTheme="minorEastAsia"/>
                <w:color w:val="000000" w:themeColor="text1"/>
                <w:szCs w:val="21"/>
              </w:rPr>
              <w:t>4,197,270.00</w:t>
            </w:r>
          </w:p>
        </w:tc>
        <w:tc>
          <w:tcPr>
            <w:tcW w:w="3118" w:type="dxa"/>
            <w:vAlign w:val="center"/>
          </w:tcPr>
          <w:p w:rsidR="000634B5" w:rsidRDefault="00B55252">
            <w:pPr>
              <w:jc w:val="center"/>
            </w:pPr>
            <w:r>
              <w:rPr>
                <w:rFonts w:eastAsiaTheme="minorEastAsia"/>
                <w:color w:val="000000" w:themeColor="text1"/>
                <w:szCs w:val="21"/>
              </w:rPr>
              <w:t>1.01</w:t>
            </w:r>
          </w:p>
        </w:tc>
      </w:tr>
      <w:tr w:rsidR="000634B5">
        <w:trPr>
          <w:jc w:val="center"/>
        </w:trPr>
        <w:tc>
          <w:tcPr>
            <w:tcW w:w="2397" w:type="dxa"/>
            <w:vAlign w:val="center"/>
          </w:tcPr>
          <w:p w:rsidR="000634B5" w:rsidRDefault="00B55252">
            <w:pPr>
              <w:jc w:val="center"/>
            </w:pPr>
            <w:r>
              <w:rPr>
                <w:rFonts w:eastAsiaTheme="minorEastAsia"/>
                <w:color w:val="000000" w:themeColor="text1"/>
                <w:szCs w:val="21"/>
              </w:rPr>
              <w:t>E</w:t>
            </w:r>
            <w:r>
              <w:rPr>
                <w:rFonts w:eastAsiaTheme="minorEastAsia"/>
                <w:color w:val="000000" w:themeColor="text1"/>
                <w:szCs w:val="21"/>
              </w:rPr>
              <w:t>金融</w:t>
            </w:r>
          </w:p>
        </w:tc>
        <w:tc>
          <w:tcPr>
            <w:tcW w:w="3119" w:type="dxa"/>
            <w:vAlign w:val="center"/>
          </w:tcPr>
          <w:p w:rsidR="000634B5" w:rsidRDefault="00B55252">
            <w:pPr>
              <w:jc w:val="center"/>
            </w:pPr>
            <w:r>
              <w:rPr>
                <w:rFonts w:eastAsiaTheme="minorEastAsia"/>
                <w:color w:val="000000" w:themeColor="text1"/>
                <w:szCs w:val="21"/>
              </w:rPr>
              <w:t>7,481,200.00</w:t>
            </w:r>
          </w:p>
        </w:tc>
        <w:tc>
          <w:tcPr>
            <w:tcW w:w="3118" w:type="dxa"/>
            <w:vAlign w:val="center"/>
          </w:tcPr>
          <w:p w:rsidR="000634B5" w:rsidRDefault="00B55252">
            <w:pPr>
              <w:jc w:val="center"/>
            </w:pPr>
            <w:r>
              <w:rPr>
                <w:rFonts w:eastAsiaTheme="minorEastAsia"/>
                <w:color w:val="000000" w:themeColor="text1"/>
                <w:szCs w:val="21"/>
              </w:rPr>
              <w:t>1.80</w:t>
            </w:r>
          </w:p>
        </w:tc>
      </w:tr>
      <w:tr w:rsidR="000634B5">
        <w:trPr>
          <w:jc w:val="center"/>
        </w:trPr>
        <w:tc>
          <w:tcPr>
            <w:tcW w:w="2397" w:type="dxa"/>
            <w:vAlign w:val="center"/>
          </w:tcPr>
          <w:p w:rsidR="000634B5" w:rsidRDefault="00B55252">
            <w:pPr>
              <w:jc w:val="center"/>
            </w:pPr>
            <w:r>
              <w:rPr>
                <w:rFonts w:eastAsiaTheme="minorEastAsia"/>
                <w:color w:val="000000" w:themeColor="text1"/>
                <w:szCs w:val="21"/>
              </w:rPr>
              <w:t>F</w:t>
            </w:r>
            <w:r>
              <w:rPr>
                <w:rFonts w:eastAsiaTheme="minorEastAsia"/>
                <w:color w:val="000000" w:themeColor="text1"/>
                <w:szCs w:val="21"/>
              </w:rPr>
              <w:t>医疗保健</w:t>
            </w:r>
          </w:p>
        </w:tc>
        <w:tc>
          <w:tcPr>
            <w:tcW w:w="3119" w:type="dxa"/>
            <w:vAlign w:val="center"/>
          </w:tcPr>
          <w:p w:rsidR="000634B5" w:rsidRDefault="00B55252">
            <w:pPr>
              <w:jc w:val="center"/>
            </w:pPr>
            <w:r>
              <w:rPr>
                <w:rFonts w:eastAsiaTheme="minorEastAsia"/>
                <w:color w:val="000000" w:themeColor="text1"/>
                <w:szCs w:val="21"/>
              </w:rPr>
              <w:t>2,932,810.00</w:t>
            </w:r>
          </w:p>
        </w:tc>
        <w:tc>
          <w:tcPr>
            <w:tcW w:w="3118" w:type="dxa"/>
            <w:vAlign w:val="center"/>
          </w:tcPr>
          <w:p w:rsidR="000634B5" w:rsidRDefault="00B55252">
            <w:pPr>
              <w:jc w:val="center"/>
            </w:pPr>
            <w:r>
              <w:rPr>
                <w:rFonts w:eastAsiaTheme="minorEastAsia"/>
                <w:color w:val="000000" w:themeColor="text1"/>
                <w:szCs w:val="21"/>
              </w:rPr>
              <w:t>0.71</w:t>
            </w:r>
          </w:p>
        </w:tc>
      </w:tr>
      <w:tr w:rsidR="000634B5">
        <w:trPr>
          <w:jc w:val="center"/>
        </w:trPr>
        <w:tc>
          <w:tcPr>
            <w:tcW w:w="2397" w:type="dxa"/>
            <w:vAlign w:val="center"/>
          </w:tcPr>
          <w:p w:rsidR="000634B5" w:rsidRDefault="00B55252">
            <w:pPr>
              <w:jc w:val="center"/>
            </w:pPr>
            <w:r>
              <w:rPr>
                <w:rFonts w:eastAsiaTheme="minorEastAsia"/>
                <w:color w:val="000000" w:themeColor="text1"/>
                <w:szCs w:val="21"/>
              </w:rPr>
              <w:t>G</w:t>
            </w:r>
            <w:r>
              <w:rPr>
                <w:rFonts w:eastAsiaTheme="minorEastAsia"/>
                <w:color w:val="000000" w:themeColor="text1"/>
                <w:szCs w:val="21"/>
              </w:rPr>
              <w:t>工业</w:t>
            </w:r>
          </w:p>
        </w:tc>
        <w:tc>
          <w:tcPr>
            <w:tcW w:w="3119" w:type="dxa"/>
            <w:vAlign w:val="center"/>
          </w:tcPr>
          <w:p w:rsidR="000634B5" w:rsidRDefault="00B55252">
            <w:pPr>
              <w:jc w:val="center"/>
            </w:pPr>
            <w:r>
              <w:rPr>
                <w:rFonts w:eastAsiaTheme="minorEastAsia"/>
                <w:color w:val="000000" w:themeColor="text1"/>
                <w:szCs w:val="21"/>
              </w:rPr>
              <w:t>7,794,180.00</w:t>
            </w:r>
          </w:p>
        </w:tc>
        <w:tc>
          <w:tcPr>
            <w:tcW w:w="3118" w:type="dxa"/>
            <w:vAlign w:val="center"/>
          </w:tcPr>
          <w:p w:rsidR="000634B5" w:rsidRDefault="00B55252">
            <w:pPr>
              <w:jc w:val="center"/>
            </w:pPr>
            <w:r>
              <w:rPr>
                <w:rFonts w:eastAsiaTheme="minorEastAsia"/>
                <w:color w:val="000000" w:themeColor="text1"/>
                <w:szCs w:val="21"/>
              </w:rPr>
              <w:t>1.87</w:t>
            </w:r>
          </w:p>
        </w:tc>
      </w:tr>
      <w:tr w:rsidR="000634B5">
        <w:trPr>
          <w:jc w:val="center"/>
        </w:trPr>
        <w:tc>
          <w:tcPr>
            <w:tcW w:w="2397" w:type="dxa"/>
            <w:vAlign w:val="center"/>
          </w:tcPr>
          <w:p w:rsidR="000634B5" w:rsidRDefault="00B55252">
            <w:pPr>
              <w:jc w:val="center"/>
            </w:pPr>
            <w:r>
              <w:rPr>
                <w:rFonts w:eastAsiaTheme="minorEastAsia"/>
                <w:color w:val="000000" w:themeColor="text1"/>
                <w:szCs w:val="21"/>
              </w:rPr>
              <w:t>H</w:t>
            </w:r>
            <w:r>
              <w:rPr>
                <w:rFonts w:eastAsiaTheme="minorEastAsia"/>
                <w:color w:val="000000" w:themeColor="text1"/>
                <w:szCs w:val="21"/>
              </w:rPr>
              <w:t>信息技术</w:t>
            </w:r>
          </w:p>
        </w:tc>
        <w:tc>
          <w:tcPr>
            <w:tcW w:w="3119" w:type="dxa"/>
            <w:vAlign w:val="center"/>
          </w:tcPr>
          <w:p w:rsidR="000634B5" w:rsidRDefault="00B55252">
            <w:pPr>
              <w:jc w:val="center"/>
            </w:pPr>
            <w:r>
              <w:rPr>
                <w:rFonts w:eastAsiaTheme="minorEastAsia"/>
                <w:color w:val="000000" w:themeColor="text1"/>
                <w:szCs w:val="21"/>
              </w:rPr>
              <w:t>13,458,650.00</w:t>
            </w:r>
          </w:p>
        </w:tc>
        <w:tc>
          <w:tcPr>
            <w:tcW w:w="3118" w:type="dxa"/>
            <w:vAlign w:val="center"/>
          </w:tcPr>
          <w:p w:rsidR="000634B5" w:rsidRDefault="00B55252">
            <w:pPr>
              <w:jc w:val="center"/>
            </w:pPr>
            <w:r>
              <w:rPr>
                <w:rFonts w:eastAsiaTheme="minorEastAsia"/>
                <w:color w:val="000000" w:themeColor="text1"/>
                <w:szCs w:val="21"/>
              </w:rPr>
              <w:t>3.24</w:t>
            </w:r>
          </w:p>
        </w:tc>
      </w:tr>
      <w:tr w:rsidR="000634B5">
        <w:trPr>
          <w:jc w:val="center"/>
        </w:trPr>
        <w:tc>
          <w:tcPr>
            <w:tcW w:w="2397" w:type="dxa"/>
            <w:vAlign w:val="center"/>
          </w:tcPr>
          <w:p w:rsidR="000634B5" w:rsidRDefault="00B55252">
            <w:pPr>
              <w:jc w:val="center"/>
            </w:pPr>
            <w:r>
              <w:rPr>
                <w:rFonts w:eastAsiaTheme="minorEastAsia"/>
                <w:color w:val="000000" w:themeColor="text1"/>
                <w:szCs w:val="21"/>
              </w:rPr>
              <w:t>I</w:t>
            </w:r>
            <w:r>
              <w:rPr>
                <w:rFonts w:eastAsiaTheme="minorEastAsia"/>
                <w:color w:val="000000" w:themeColor="text1"/>
                <w:szCs w:val="21"/>
              </w:rPr>
              <w:t>电信服务</w:t>
            </w:r>
          </w:p>
        </w:tc>
        <w:tc>
          <w:tcPr>
            <w:tcW w:w="3119" w:type="dxa"/>
            <w:vAlign w:val="center"/>
          </w:tcPr>
          <w:p w:rsidR="000634B5" w:rsidRDefault="00B55252">
            <w:pPr>
              <w:jc w:val="center"/>
            </w:pPr>
            <w:r>
              <w:rPr>
                <w:rFonts w:eastAsiaTheme="minorEastAsia"/>
                <w:color w:val="000000" w:themeColor="text1"/>
                <w:szCs w:val="21"/>
              </w:rPr>
              <w:t>13,110,768.00</w:t>
            </w:r>
          </w:p>
        </w:tc>
        <w:tc>
          <w:tcPr>
            <w:tcW w:w="3118" w:type="dxa"/>
            <w:vAlign w:val="center"/>
          </w:tcPr>
          <w:p w:rsidR="000634B5" w:rsidRDefault="00B55252">
            <w:pPr>
              <w:jc w:val="center"/>
            </w:pPr>
            <w:r>
              <w:rPr>
                <w:rFonts w:eastAsiaTheme="minorEastAsia"/>
                <w:color w:val="000000" w:themeColor="text1"/>
                <w:szCs w:val="21"/>
              </w:rPr>
              <w:t>3.15</w:t>
            </w:r>
          </w:p>
        </w:tc>
      </w:tr>
      <w:tr w:rsidR="000634B5">
        <w:trPr>
          <w:jc w:val="center"/>
        </w:trPr>
        <w:tc>
          <w:tcPr>
            <w:tcW w:w="2397" w:type="dxa"/>
            <w:vAlign w:val="center"/>
          </w:tcPr>
          <w:p w:rsidR="000634B5" w:rsidRDefault="00B55252">
            <w:pPr>
              <w:jc w:val="center"/>
            </w:pPr>
            <w:r>
              <w:rPr>
                <w:rFonts w:eastAsiaTheme="minorEastAsia"/>
                <w:color w:val="000000" w:themeColor="text1"/>
                <w:szCs w:val="21"/>
              </w:rPr>
              <w:t>J</w:t>
            </w:r>
            <w:r>
              <w:rPr>
                <w:rFonts w:eastAsiaTheme="minorEastAsia"/>
                <w:color w:val="000000" w:themeColor="text1"/>
                <w:szCs w:val="21"/>
              </w:rPr>
              <w:t>公用事业</w:t>
            </w:r>
          </w:p>
        </w:tc>
        <w:tc>
          <w:tcPr>
            <w:tcW w:w="3119" w:type="dxa"/>
            <w:vAlign w:val="center"/>
          </w:tcPr>
          <w:p w:rsidR="000634B5" w:rsidRDefault="00B55252">
            <w:pPr>
              <w:jc w:val="center"/>
            </w:pPr>
            <w:r>
              <w:rPr>
                <w:rFonts w:eastAsiaTheme="minorEastAsia"/>
                <w:color w:val="000000" w:themeColor="text1"/>
                <w:szCs w:val="21"/>
              </w:rPr>
              <w:t>-</w:t>
            </w:r>
          </w:p>
        </w:tc>
        <w:tc>
          <w:tcPr>
            <w:tcW w:w="3118" w:type="dxa"/>
            <w:vAlign w:val="center"/>
          </w:tcPr>
          <w:p w:rsidR="000634B5" w:rsidRDefault="00B55252">
            <w:pPr>
              <w:jc w:val="center"/>
            </w:pPr>
            <w:r>
              <w:rPr>
                <w:rFonts w:eastAsiaTheme="minorEastAsia"/>
                <w:color w:val="000000" w:themeColor="text1"/>
                <w:szCs w:val="21"/>
              </w:rPr>
              <w:t>-</w:t>
            </w:r>
          </w:p>
        </w:tc>
      </w:tr>
      <w:tr w:rsidR="000634B5">
        <w:trPr>
          <w:jc w:val="center"/>
        </w:trPr>
        <w:tc>
          <w:tcPr>
            <w:tcW w:w="2397" w:type="dxa"/>
            <w:vAlign w:val="center"/>
          </w:tcPr>
          <w:p w:rsidR="000634B5" w:rsidRDefault="00B55252">
            <w:pPr>
              <w:jc w:val="center"/>
            </w:pPr>
            <w:r>
              <w:rPr>
                <w:rFonts w:eastAsiaTheme="minorEastAsia"/>
                <w:color w:val="000000" w:themeColor="text1"/>
                <w:szCs w:val="21"/>
              </w:rPr>
              <w:t>K</w:t>
            </w:r>
            <w:r>
              <w:rPr>
                <w:rFonts w:eastAsiaTheme="minorEastAsia"/>
                <w:color w:val="000000" w:themeColor="text1"/>
                <w:szCs w:val="21"/>
              </w:rPr>
              <w:t>房地产</w:t>
            </w:r>
          </w:p>
        </w:tc>
        <w:tc>
          <w:tcPr>
            <w:tcW w:w="3119" w:type="dxa"/>
            <w:vAlign w:val="center"/>
          </w:tcPr>
          <w:p w:rsidR="000634B5" w:rsidRDefault="00B55252">
            <w:pPr>
              <w:jc w:val="center"/>
            </w:pPr>
            <w:r>
              <w:rPr>
                <w:rFonts w:eastAsiaTheme="minorEastAsia"/>
                <w:color w:val="000000" w:themeColor="text1"/>
                <w:szCs w:val="21"/>
              </w:rPr>
              <w:t>-</w:t>
            </w:r>
          </w:p>
        </w:tc>
        <w:tc>
          <w:tcPr>
            <w:tcW w:w="3118" w:type="dxa"/>
            <w:vAlign w:val="center"/>
          </w:tcPr>
          <w:p w:rsidR="000634B5" w:rsidRDefault="00B55252">
            <w:pPr>
              <w:jc w:val="center"/>
            </w:pPr>
            <w:r>
              <w:rPr>
                <w:rFonts w:eastAsiaTheme="minorEastAsia"/>
                <w:color w:val="000000" w:themeColor="text1"/>
                <w:szCs w:val="21"/>
              </w:rPr>
              <w:t>-</w:t>
            </w:r>
          </w:p>
        </w:tc>
      </w:tr>
      <w:tr w:rsidR="005E6DF3" w:rsidRPr="00B27A29">
        <w:trPr>
          <w:jc w:val="center"/>
        </w:trPr>
        <w:tc>
          <w:tcPr>
            <w:tcW w:w="239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合计</w:t>
            </w:r>
          </w:p>
        </w:tc>
        <w:tc>
          <w:tcPr>
            <w:tcW w:w="3119" w:type="dxa"/>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54,655,678.00</w:t>
            </w:r>
          </w:p>
        </w:tc>
        <w:tc>
          <w:tcPr>
            <w:tcW w:w="3118" w:type="dxa"/>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13.14</w:t>
            </w:r>
          </w:p>
        </w:tc>
      </w:tr>
    </w:tbl>
    <w:p w:rsidR="00B27A29" w:rsidRPr="00B27A29" w:rsidRDefault="00B27A29" w:rsidP="00B27A29">
      <w:pPr>
        <w:spacing w:line="360" w:lineRule="auto"/>
        <w:rPr>
          <w:rFonts w:eastAsiaTheme="minorEastAsia"/>
          <w:szCs w:val="21"/>
        </w:rPr>
      </w:pPr>
      <w:bookmarkStart w:id="1" w:name="_Hlk73460790"/>
      <w:r w:rsidRPr="00B27A29">
        <w:rPr>
          <w:rFonts w:eastAsiaTheme="minorEastAsia"/>
          <w:b/>
          <w:bCs/>
          <w:kern w:val="0"/>
          <w:szCs w:val="21"/>
        </w:rPr>
        <w:t>5.3</w:t>
      </w:r>
      <w:r w:rsidRPr="00B27A29">
        <w:rPr>
          <w:rFonts w:asciiTheme="minorEastAsia" w:eastAsiaTheme="minorEastAsia" w:hAnsiTheme="minorEastAsia" w:hint="eastAsia"/>
          <w:b/>
          <w:bCs/>
          <w:kern w:val="0"/>
          <w:szCs w:val="21"/>
        </w:rPr>
        <w:t>报告期末按公允价值占基金资产净值比例大小排序的前十名股票投资明细</w:t>
      </w:r>
    </w:p>
    <w:tbl>
      <w:tblPr>
        <w:tblStyle w:val="afa"/>
        <w:tblW w:w="0" w:type="auto"/>
        <w:tblLayout w:type="fixed"/>
        <w:tblLook w:val="04A0" w:firstRow="1" w:lastRow="0" w:firstColumn="1" w:lastColumn="0" w:noHBand="0" w:noVBand="1"/>
      </w:tblPr>
      <w:tblGrid>
        <w:gridCol w:w="817"/>
        <w:gridCol w:w="1276"/>
        <w:gridCol w:w="1701"/>
        <w:gridCol w:w="1276"/>
        <w:gridCol w:w="1842"/>
        <w:gridCol w:w="1616"/>
      </w:tblGrid>
      <w:tr w:rsidR="00B27A29" w:rsidRPr="00B27A29" w:rsidTr="00D913A1">
        <w:tc>
          <w:tcPr>
            <w:tcW w:w="817"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序号</w:t>
            </w:r>
          </w:p>
        </w:tc>
        <w:tc>
          <w:tcPr>
            <w:tcW w:w="127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股票代码</w:t>
            </w:r>
          </w:p>
        </w:tc>
        <w:tc>
          <w:tcPr>
            <w:tcW w:w="1701"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股票名称</w:t>
            </w:r>
          </w:p>
        </w:tc>
        <w:tc>
          <w:tcPr>
            <w:tcW w:w="127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数量</w:t>
            </w:r>
            <w:r w:rsidRPr="00B27A29">
              <w:rPr>
                <w:rFonts w:eastAsiaTheme="minorEastAsia"/>
                <w:kern w:val="0"/>
                <w:szCs w:val="21"/>
              </w:rPr>
              <w:t>(</w:t>
            </w:r>
            <w:r w:rsidRPr="00B27A29">
              <w:rPr>
                <w:rFonts w:eastAsiaTheme="minorEastAsia"/>
                <w:kern w:val="0"/>
                <w:szCs w:val="21"/>
              </w:rPr>
              <w:t>股</w:t>
            </w:r>
            <w:r w:rsidRPr="00B27A29">
              <w:rPr>
                <w:rFonts w:eastAsiaTheme="minorEastAsia"/>
                <w:kern w:val="0"/>
                <w:szCs w:val="21"/>
              </w:rPr>
              <w:t>)</w:t>
            </w:r>
          </w:p>
        </w:tc>
        <w:tc>
          <w:tcPr>
            <w:tcW w:w="1842" w:type="dxa"/>
            <w:vAlign w:val="center"/>
          </w:tcPr>
          <w:p w:rsidR="00B27A29" w:rsidRPr="00B27A29" w:rsidRDefault="00B27A29" w:rsidP="00D913A1">
            <w:pPr>
              <w:autoSpaceDE w:val="0"/>
              <w:autoSpaceDN w:val="0"/>
              <w:adjustRightInd w:val="0"/>
              <w:spacing w:before="29" w:line="360" w:lineRule="auto"/>
              <w:ind w:left="17"/>
              <w:jc w:val="center"/>
              <w:rPr>
                <w:rFonts w:eastAsiaTheme="minorEastAsia"/>
                <w:kern w:val="0"/>
                <w:szCs w:val="21"/>
              </w:rPr>
            </w:pPr>
            <w:r w:rsidRPr="00B27A29">
              <w:rPr>
                <w:rFonts w:eastAsiaTheme="minorEastAsia"/>
                <w:kern w:val="0"/>
                <w:szCs w:val="21"/>
              </w:rPr>
              <w:t>公允价值</w:t>
            </w:r>
            <w:r w:rsidRPr="00B27A29">
              <w:rPr>
                <w:rFonts w:eastAsiaTheme="minorEastAsia"/>
                <w:kern w:val="0"/>
                <w:szCs w:val="21"/>
              </w:rPr>
              <w:t>(</w:t>
            </w:r>
            <w:r w:rsidRPr="00B27A29">
              <w:rPr>
                <w:rFonts w:eastAsiaTheme="minorEastAsia"/>
                <w:kern w:val="0"/>
                <w:szCs w:val="21"/>
              </w:rPr>
              <w:t>元</w:t>
            </w:r>
            <w:r w:rsidRPr="00B27A29">
              <w:rPr>
                <w:rFonts w:eastAsiaTheme="minorEastAsia"/>
                <w:kern w:val="0"/>
                <w:szCs w:val="21"/>
              </w:rPr>
              <w:t>)</w:t>
            </w:r>
          </w:p>
        </w:tc>
        <w:tc>
          <w:tcPr>
            <w:tcW w:w="161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占基金资产净值比例</w:t>
            </w:r>
            <w:r w:rsidRPr="00B27A29">
              <w:rPr>
                <w:rFonts w:eastAsiaTheme="minorEastAsia"/>
                <w:kern w:val="0"/>
                <w:szCs w:val="21"/>
              </w:rPr>
              <w:t>(</w:t>
            </w:r>
            <w:r w:rsidRPr="00B27A29">
              <w:rPr>
                <w:rFonts w:eastAsiaTheme="minorEastAsia"/>
                <w:kern w:val="0"/>
                <w:szCs w:val="21"/>
              </w:rPr>
              <w:t>％</w:t>
            </w:r>
            <w:r w:rsidRPr="00B27A29">
              <w:rPr>
                <w:rFonts w:eastAsiaTheme="minorEastAsia"/>
                <w:kern w:val="0"/>
                <w:szCs w:val="21"/>
              </w:rPr>
              <w:t>)</w:t>
            </w:r>
          </w:p>
        </w:tc>
      </w:tr>
      <w:tr w:rsidR="000634B5">
        <w:tc>
          <w:tcPr>
            <w:tcW w:w="817" w:type="dxa"/>
            <w:vAlign w:val="center"/>
          </w:tcPr>
          <w:p w:rsidR="000634B5" w:rsidRDefault="00B55252">
            <w:pPr>
              <w:jc w:val="center"/>
            </w:pPr>
            <w:r>
              <w:rPr>
                <w:rFonts w:eastAsiaTheme="minorEastAsia"/>
                <w:kern w:val="0"/>
                <w:szCs w:val="21"/>
              </w:rPr>
              <w:t>1</w:t>
            </w:r>
          </w:p>
        </w:tc>
        <w:tc>
          <w:tcPr>
            <w:tcW w:w="1276" w:type="dxa"/>
            <w:vAlign w:val="center"/>
          </w:tcPr>
          <w:p w:rsidR="000634B5" w:rsidRDefault="00B55252">
            <w:pPr>
              <w:jc w:val="center"/>
            </w:pPr>
            <w:r>
              <w:rPr>
                <w:rFonts w:eastAsiaTheme="minorEastAsia"/>
                <w:kern w:val="0"/>
                <w:szCs w:val="21"/>
              </w:rPr>
              <w:t>300750</w:t>
            </w:r>
          </w:p>
        </w:tc>
        <w:tc>
          <w:tcPr>
            <w:tcW w:w="1701" w:type="dxa"/>
            <w:vAlign w:val="center"/>
          </w:tcPr>
          <w:p w:rsidR="000634B5" w:rsidRDefault="00B55252">
            <w:pPr>
              <w:jc w:val="center"/>
            </w:pPr>
            <w:r>
              <w:rPr>
                <w:rFonts w:eastAsiaTheme="minorEastAsia"/>
                <w:kern w:val="0"/>
                <w:szCs w:val="21"/>
              </w:rPr>
              <w:t>宁德时代</w:t>
            </w:r>
          </w:p>
        </w:tc>
        <w:tc>
          <w:tcPr>
            <w:tcW w:w="1276" w:type="dxa"/>
            <w:vAlign w:val="center"/>
          </w:tcPr>
          <w:p w:rsidR="000634B5" w:rsidRDefault="00B55252">
            <w:pPr>
              <w:jc w:val="right"/>
            </w:pPr>
            <w:r>
              <w:rPr>
                <w:rFonts w:eastAsiaTheme="minorEastAsia"/>
                <w:kern w:val="0"/>
                <w:szCs w:val="21"/>
              </w:rPr>
              <w:t>81,633.00</w:t>
            </w:r>
          </w:p>
        </w:tc>
        <w:tc>
          <w:tcPr>
            <w:tcW w:w="1842" w:type="dxa"/>
            <w:vAlign w:val="center"/>
          </w:tcPr>
          <w:p w:rsidR="000634B5" w:rsidRDefault="00B55252">
            <w:pPr>
              <w:jc w:val="right"/>
            </w:pPr>
            <w:r>
              <w:rPr>
                <w:rFonts w:eastAsiaTheme="minorEastAsia"/>
                <w:kern w:val="0"/>
                <w:szCs w:val="21"/>
              </w:rPr>
              <w:t>21,714,378.00</w:t>
            </w:r>
          </w:p>
        </w:tc>
        <w:tc>
          <w:tcPr>
            <w:tcW w:w="1616" w:type="dxa"/>
            <w:vAlign w:val="center"/>
          </w:tcPr>
          <w:p w:rsidR="000634B5" w:rsidRDefault="00B55252">
            <w:pPr>
              <w:jc w:val="right"/>
            </w:pPr>
            <w:r>
              <w:rPr>
                <w:rFonts w:eastAsiaTheme="minorEastAsia"/>
                <w:kern w:val="0"/>
                <w:szCs w:val="21"/>
              </w:rPr>
              <w:t>5.22</w:t>
            </w:r>
          </w:p>
        </w:tc>
      </w:tr>
      <w:tr w:rsidR="000634B5">
        <w:tc>
          <w:tcPr>
            <w:tcW w:w="817" w:type="dxa"/>
            <w:vAlign w:val="center"/>
          </w:tcPr>
          <w:p w:rsidR="000634B5" w:rsidRDefault="00B55252">
            <w:pPr>
              <w:jc w:val="center"/>
            </w:pPr>
            <w:r>
              <w:rPr>
                <w:rFonts w:eastAsiaTheme="minorEastAsia"/>
                <w:kern w:val="0"/>
                <w:szCs w:val="21"/>
              </w:rPr>
              <w:t>2</w:t>
            </w:r>
          </w:p>
        </w:tc>
        <w:tc>
          <w:tcPr>
            <w:tcW w:w="1276" w:type="dxa"/>
            <w:vAlign w:val="center"/>
          </w:tcPr>
          <w:p w:rsidR="000634B5" w:rsidRDefault="00B55252">
            <w:pPr>
              <w:jc w:val="center"/>
            </w:pPr>
            <w:r>
              <w:rPr>
                <w:rFonts w:eastAsiaTheme="minorEastAsia"/>
                <w:kern w:val="0"/>
                <w:szCs w:val="21"/>
              </w:rPr>
              <w:t>600066</w:t>
            </w:r>
          </w:p>
        </w:tc>
        <w:tc>
          <w:tcPr>
            <w:tcW w:w="1701" w:type="dxa"/>
            <w:vAlign w:val="center"/>
          </w:tcPr>
          <w:p w:rsidR="000634B5" w:rsidRDefault="00B55252">
            <w:pPr>
              <w:jc w:val="center"/>
            </w:pPr>
            <w:r>
              <w:rPr>
                <w:rFonts w:eastAsiaTheme="minorEastAsia"/>
                <w:kern w:val="0"/>
                <w:szCs w:val="21"/>
              </w:rPr>
              <w:t>宇通客车</w:t>
            </w:r>
          </w:p>
        </w:tc>
        <w:tc>
          <w:tcPr>
            <w:tcW w:w="1276" w:type="dxa"/>
            <w:vAlign w:val="center"/>
          </w:tcPr>
          <w:p w:rsidR="000634B5" w:rsidRDefault="00B55252">
            <w:pPr>
              <w:jc w:val="right"/>
            </w:pPr>
            <w:r>
              <w:rPr>
                <w:rFonts w:eastAsiaTheme="minorEastAsia"/>
                <w:kern w:val="0"/>
                <w:szCs w:val="21"/>
              </w:rPr>
              <w:t>518,113.00</w:t>
            </w:r>
          </w:p>
        </w:tc>
        <w:tc>
          <w:tcPr>
            <w:tcW w:w="1842" w:type="dxa"/>
            <w:vAlign w:val="center"/>
          </w:tcPr>
          <w:p w:rsidR="000634B5" w:rsidRDefault="00B55252">
            <w:pPr>
              <w:jc w:val="right"/>
            </w:pPr>
            <w:r>
              <w:rPr>
                <w:rFonts w:eastAsiaTheme="minorEastAsia"/>
                <w:kern w:val="0"/>
                <w:szCs w:val="21"/>
              </w:rPr>
              <w:t>13,667,820.94</w:t>
            </w:r>
          </w:p>
        </w:tc>
        <w:tc>
          <w:tcPr>
            <w:tcW w:w="1616" w:type="dxa"/>
            <w:vAlign w:val="center"/>
          </w:tcPr>
          <w:p w:rsidR="000634B5" w:rsidRDefault="00B55252">
            <w:pPr>
              <w:jc w:val="right"/>
            </w:pPr>
            <w:r>
              <w:rPr>
                <w:rFonts w:eastAsiaTheme="minorEastAsia"/>
                <w:kern w:val="0"/>
                <w:szCs w:val="21"/>
              </w:rPr>
              <w:t>3.29</w:t>
            </w:r>
          </w:p>
        </w:tc>
      </w:tr>
      <w:tr w:rsidR="000634B5">
        <w:tc>
          <w:tcPr>
            <w:tcW w:w="817" w:type="dxa"/>
            <w:vAlign w:val="center"/>
          </w:tcPr>
          <w:p w:rsidR="000634B5" w:rsidRDefault="00B55252">
            <w:pPr>
              <w:jc w:val="center"/>
            </w:pPr>
            <w:r>
              <w:rPr>
                <w:rFonts w:eastAsiaTheme="minorEastAsia"/>
                <w:kern w:val="0"/>
                <w:szCs w:val="21"/>
              </w:rPr>
              <w:t>3</w:t>
            </w:r>
          </w:p>
        </w:tc>
        <w:tc>
          <w:tcPr>
            <w:tcW w:w="1276" w:type="dxa"/>
            <w:vAlign w:val="center"/>
          </w:tcPr>
          <w:p w:rsidR="000634B5" w:rsidRDefault="00B55252">
            <w:pPr>
              <w:jc w:val="center"/>
            </w:pPr>
            <w:r>
              <w:rPr>
                <w:rFonts w:eastAsiaTheme="minorEastAsia"/>
                <w:kern w:val="0"/>
                <w:szCs w:val="21"/>
              </w:rPr>
              <w:t>00981</w:t>
            </w:r>
          </w:p>
        </w:tc>
        <w:tc>
          <w:tcPr>
            <w:tcW w:w="1701" w:type="dxa"/>
            <w:vAlign w:val="center"/>
          </w:tcPr>
          <w:p w:rsidR="000634B5" w:rsidRDefault="00B55252">
            <w:pPr>
              <w:jc w:val="center"/>
            </w:pPr>
            <w:r>
              <w:rPr>
                <w:rFonts w:eastAsiaTheme="minorEastAsia"/>
                <w:kern w:val="0"/>
                <w:szCs w:val="21"/>
              </w:rPr>
              <w:t>中芯国际</w:t>
            </w:r>
          </w:p>
        </w:tc>
        <w:tc>
          <w:tcPr>
            <w:tcW w:w="1276" w:type="dxa"/>
            <w:vAlign w:val="center"/>
          </w:tcPr>
          <w:p w:rsidR="000634B5" w:rsidRDefault="00B55252">
            <w:pPr>
              <w:jc w:val="right"/>
            </w:pPr>
            <w:r>
              <w:rPr>
                <w:rFonts w:eastAsiaTheme="minorEastAsia"/>
                <w:kern w:val="0"/>
                <w:szCs w:val="21"/>
              </w:rPr>
              <w:t>457,000.00</w:t>
            </w:r>
          </w:p>
        </w:tc>
        <w:tc>
          <w:tcPr>
            <w:tcW w:w="1842" w:type="dxa"/>
            <w:vAlign w:val="center"/>
          </w:tcPr>
          <w:p w:rsidR="000634B5" w:rsidRDefault="00B55252">
            <w:pPr>
              <w:jc w:val="right"/>
            </w:pPr>
            <w:r>
              <w:rPr>
                <w:rFonts w:eastAsiaTheme="minorEastAsia"/>
                <w:kern w:val="0"/>
                <w:szCs w:val="21"/>
              </w:rPr>
              <w:t>13,458,650.00</w:t>
            </w:r>
          </w:p>
        </w:tc>
        <w:tc>
          <w:tcPr>
            <w:tcW w:w="1616" w:type="dxa"/>
            <w:vAlign w:val="center"/>
          </w:tcPr>
          <w:p w:rsidR="000634B5" w:rsidRDefault="00B55252">
            <w:pPr>
              <w:jc w:val="right"/>
            </w:pPr>
            <w:r>
              <w:rPr>
                <w:rFonts w:eastAsiaTheme="minorEastAsia"/>
                <w:kern w:val="0"/>
                <w:szCs w:val="21"/>
              </w:rPr>
              <w:t>3.24</w:t>
            </w:r>
          </w:p>
        </w:tc>
      </w:tr>
      <w:tr w:rsidR="000634B5">
        <w:tc>
          <w:tcPr>
            <w:tcW w:w="817" w:type="dxa"/>
            <w:vAlign w:val="center"/>
          </w:tcPr>
          <w:p w:rsidR="000634B5" w:rsidRDefault="00B55252">
            <w:pPr>
              <w:jc w:val="center"/>
            </w:pPr>
            <w:r>
              <w:rPr>
                <w:rFonts w:eastAsiaTheme="minorEastAsia"/>
                <w:kern w:val="0"/>
                <w:szCs w:val="21"/>
              </w:rPr>
              <w:t>4</w:t>
            </w:r>
          </w:p>
        </w:tc>
        <w:tc>
          <w:tcPr>
            <w:tcW w:w="1276" w:type="dxa"/>
            <w:vAlign w:val="center"/>
          </w:tcPr>
          <w:p w:rsidR="000634B5" w:rsidRDefault="00B55252">
            <w:pPr>
              <w:jc w:val="center"/>
            </w:pPr>
            <w:r>
              <w:rPr>
                <w:rFonts w:eastAsiaTheme="minorEastAsia"/>
                <w:kern w:val="0"/>
                <w:szCs w:val="21"/>
              </w:rPr>
              <w:t>000651</w:t>
            </w:r>
          </w:p>
        </w:tc>
        <w:tc>
          <w:tcPr>
            <w:tcW w:w="1701" w:type="dxa"/>
            <w:vAlign w:val="center"/>
          </w:tcPr>
          <w:p w:rsidR="000634B5" w:rsidRDefault="00B55252">
            <w:pPr>
              <w:jc w:val="center"/>
            </w:pPr>
            <w:r>
              <w:rPr>
                <w:rFonts w:eastAsiaTheme="minorEastAsia"/>
                <w:kern w:val="0"/>
                <w:szCs w:val="21"/>
              </w:rPr>
              <w:t>格力电器</w:t>
            </w:r>
          </w:p>
        </w:tc>
        <w:tc>
          <w:tcPr>
            <w:tcW w:w="1276" w:type="dxa"/>
            <w:vAlign w:val="center"/>
          </w:tcPr>
          <w:p w:rsidR="000634B5" w:rsidRDefault="00B55252">
            <w:pPr>
              <w:jc w:val="right"/>
            </w:pPr>
            <w:r>
              <w:rPr>
                <w:rFonts w:eastAsiaTheme="minorEastAsia"/>
                <w:kern w:val="0"/>
                <w:szCs w:val="21"/>
              </w:rPr>
              <w:t>276,846.00</w:t>
            </w:r>
          </w:p>
        </w:tc>
        <w:tc>
          <w:tcPr>
            <w:tcW w:w="1842" w:type="dxa"/>
            <w:vAlign w:val="center"/>
          </w:tcPr>
          <w:p w:rsidR="000634B5" w:rsidRDefault="00B55252">
            <w:pPr>
              <w:jc w:val="right"/>
            </w:pPr>
            <w:r>
              <w:rPr>
                <w:rFonts w:eastAsiaTheme="minorEastAsia"/>
                <w:kern w:val="0"/>
                <w:szCs w:val="21"/>
              </w:rPr>
              <w:t>12,582,650.70</w:t>
            </w:r>
          </w:p>
        </w:tc>
        <w:tc>
          <w:tcPr>
            <w:tcW w:w="1616" w:type="dxa"/>
            <w:vAlign w:val="center"/>
          </w:tcPr>
          <w:p w:rsidR="000634B5" w:rsidRDefault="00B55252">
            <w:pPr>
              <w:jc w:val="right"/>
            </w:pPr>
            <w:r>
              <w:rPr>
                <w:rFonts w:eastAsiaTheme="minorEastAsia"/>
                <w:kern w:val="0"/>
                <w:szCs w:val="21"/>
              </w:rPr>
              <w:t>3.03</w:t>
            </w:r>
          </w:p>
        </w:tc>
      </w:tr>
      <w:tr w:rsidR="000634B5">
        <w:tc>
          <w:tcPr>
            <w:tcW w:w="817" w:type="dxa"/>
            <w:vAlign w:val="center"/>
          </w:tcPr>
          <w:p w:rsidR="000634B5" w:rsidRDefault="00B55252">
            <w:pPr>
              <w:jc w:val="center"/>
            </w:pPr>
            <w:r>
              <w:rPr>
                <w:rFonts w:eastAsiaTheme="minorEastAsia"/>
                <w:kern w:val="0"/>
                <w:szCs w:val="21"/>
              </w:rPr>
              <w:t>5</w:t>
            </w:r>
          </w:p>
        </w:tc>
        <w:tc>
          <w:tcPr>
            <w:tcW w:w="1276" w:type="dxa"/>
            <w:vAlign w:val="center"/>
          </w:tcPr>
          <w:p w:rsidR="000634B5" w:rsidRDefault="00B55252">
            <w:pPr>
              <w:jc w:val="center"/>
            </w:pPr>
            <w:r>
              <w:rPr>
                <w:rFonts w:eastAsiaTheme="minorEastAsia"/>
                <w:kern w:val="0"/>
                <w:szCs w:val="21"/>
              </w:rPr>
              <w:t>00753</w:t>
            </w:r>
          </w:p>
        </w:tc>
        <w:tc>
          <w:tcPr>
            <w:tcW w:w="1701" w:type="dxa"/>
            <w:vAlign w:val="center"/>
          </w:tcPr>
          <w:p w:rsidR="000634B5" w:rsidRDefault="00B55252">
            <w:pPr>
              <w:jc w:val="center"/>
            </w:pPr>
            <w:r>
              <w:rPr>
                <w:rFonts w:eastAsiaTheme="minorEastAsia"/>
                <w:kern w:val="0"/>
                <w:szCs w:val="21"/>
              </w:rPr>
              <w:t>中国国航</w:t>
            </w:r>
          </w:p>
        </w:tc>
        <w:tc>
          <w:tcPr>
            <w:tcW w:w="1276" w:type="dxa"/>
            <w:vAlign w:val="center"/>
          </w:tcPr>
          <w:p w:rsidR="000634B5" w:rsidRDefault="00B55252">
            <w:pPr>
              <w:jc w:val="right"/>
            </w:pPr>
            <w:r>
              <w:rPr>
                <w:rFonts w:eastAsiaTheme="minorEastAsia"/>
                <w:kern w:val="0"/>
                <w:szCs w:val="21"/>
              </w:rPr>
              <w:t>1,634,000.00</w:t>
            </w:r>
          </w:p>
        </w:tc>
        <w:tc>
          <w:tcPr>
            <w:tcW w:w="1842" w:type="dxa"/>
            <w:vAlign w:val="center"/>
          </w:tcPr>
          <w:p w:rsidR="000634B5" w:rsidRDefault="00B55252">
            <w:pPr>
              <w:jc w:val="right"/>
            </w:pPr>
            <w:r>
              <w:rPr>
                <w:rFonts w:eastAsiaTheme="minorEastAsia"/>
                <w:kern w:val="0"/>
                <w:szCs w:val="21"/>
              </w:rPr>
              <w:t>7,794,180.00</w:t>
            </w:r>
          </w:p>
        </w:tc>
        <w:tc>
          <w:tcPr>
            <w:tcW w:w="1616" w:type="dxa"/>
            <w:vAlign w:val="center"/>
          </w:tcPr>
          <w:p w:rsidR="000634B5" w:rsidRDefault="00B55252">
            <w:pPr>
              <w:jc w:val="right"/>
            </w:pPr>
            <w:r>
              <w:rPr>
                <w:rFonts w:eastAsiaTheme="minorEastAsia"/>
                <w:kern w:val="0"/>
                <w:szCs w:val="21"/>
              </w:rPr>
              <w:t>1.87</w:t>
            </w:r>
          </w:p>
        </w:tc>
      </w:tr>
      <w:tr w:rsidR="000634B5">
        <w:tc>
          <w:tcPr>
            <w:tcW w:w="817" w:type="dxa"/>
            <w:vAlign w:val="center"/>
          </w:tcPr>
          <w:p w:rsidR="000634B5" w:rsidRDefault="00B55252">
            <w:pPr>
              <w:jc w:val="center"/>
            </w:pPr>
            <w:r>
              <w:rPr>
                <w:rFonts w:eastAsiaTheme="minorEastAsia"/>
                <w:kern w:val="0"/>
                <w:szCs w:val="21"/>
              </w:rPr>
              <w:t>5</w:t>
            </w:r>
          </w:p>
        </w:tc>
        <w:tc>
          <w:tcPr>
            <w:tcW w:w="1276" w:type="dxa"/>
            <w:vAlign w:val="center"/>
          </w:tcPr>
          <w:p w:rsidR="000634B5" w:rsidRDefault="00B55252">
            <w:pPr>
              <w:jc w:val="center"/>
            </w:pPr>
            <w:r>
              <w:rPr>
                <w:rFonts w:eastAsiaTheme="minorEastAsia"/>
                <w:kern w:val="0"/>
                <w:szCs w:val="21"/>
              </w:rPr>
              <w:t>601111</w:t>
            </w:r>
          </w:p>
        </w:tc>
        <w:tc>
          <w:tcPr>
            <w:tcW w:w="1701" w:type="dxa"/>
            <w:vAlign w:val="center"/>
          </w:tcPr>
          <w:p w:rsidR="000634B5" w:rsidRDefault="00B55252">
            <w:pPr>
              <w:jc w:val="center"/>
            </w:pPr>
            <w:r>
              <w:rPr>
                <w:rFonts w:eastAsiaTheme="minorEastAsia"/>
                <w:kern w:val="0"/>
                <w:szCs w:val="21"/>
              </w:rPr>
              <w:t>中国国航</w:t>
            </w:r>
          </w:p>
        </w:tc>
        <w:tc>
          <w:tcPr>
            <w:tcW w:w="1276" w:type="dxa"/>
            <w:vAlign w:val="center"/>
          </w:tcPr>
          <w:p w:rsidR="000634B5" w:rsidRDefault="00B55252">
            <w:pPr>
              <w:jc w:val="right"/>
            </w:pPr>
            <w:r>
              <w:rPr>
                <w:rFonts w:eastAsiaTheme="minorEastAsia"/>
                <w:kern w:val="0"/>
                <w:szCs w:val="21"/>
              </w:rPr>
              <w:t>583,800.00</w:t>
            </w:r>
          </w:p>
        </w:tc>
        <w:tc>
          <w:tcPr>
            <w:tcW w:w="1842" w:type="dxa"/>
            <w:vAlign w:val="center"/>
          </w:tcPr>
          <w:p w:rsidR="000634B5" w:rsidRDefault="00B55252">
            <w:pPr>
              <w:jc w:val="right"/>
            </w:pPr>
            <w:r>
              <w:rPr>
                <w:rFonts w:eastAsiaTheme="minorEastAsia"/>
                <w:kern w:val="0"/>
                <w:szCs w:val="21"/>
              </w:rPr>
              <w:t>4,617,858.00</w:t>
            </w:r>
          </w:p>
        </w:tc>
        <w:tc>
          <w:tcPr>
            <w:tcW w:w="1616" w:type="dxa"/>
            <w:vAlign w:val="center"/>
          </w:tcPr>
          <w:p w:rsidR="000634B5" w:rsidRDefault="00B55252">
            <w:pPr>
              <w:jc w:val="right"/>
            </w:pPr>
            <w:r>
              <w:rPr>
                <w:rFonts w:eastAsiaTheme="minorEastAsia"/>
                <w:kern w:val="0"/>
                <w:szCs w:val="21"/>
              </w:rPr>
              <w:t>1.11</w:t>
            </w:r>
          </w:p>
        </w:tc>
      </w:tr>
      <w:tr w:rsidR="000634B5">
        <w:tc>
          <w:tcPr>
            <w:tcW w:w="817" w:type="dxa"/>
            <w:vAlign w:val="center"/>
          </w:tcPr>
          <w:p w:rsidR="000634B5" w:rsidRDefault="00B55252">
            <w:pPr>
              <w:jc w:val="center"/>
            </w:pPr>
            <w:r>
              <w:rPr>
                <w:rFonts w:eastAsiaTheme="minorEastAsia"/>
                <w:kern w:val="0"/>
                <w:szCs w:val="21"/>
              </w:rPr>
              <w:t>6</w:t>
            </w:r>
          </w:p>
        </w:tc>
        <w:tc>
          <w:tcPr>
            <w:tcW w:w="1276" w:type="dxa"/>
            <w:vAlign w:val="center"/>
          </w:tcPr>
          <w:p w:rsidR="000634B5" w:rsidRDefault="00B55252">
            <w:pPr>
              <w:jc w:val="center"/>
            </w:pPr>
            <w:r>
              <w:rPr>
                <w:rFonts w:eastAsiaTheme="minorEastAsia"/>
                <w:kern w:val="0"/>
                <w:szCs w:val="21"/>
              </w:rPr>
              <w:t>000425</w:t>
            </w:r>
          </w:p>
        </w:tc>
        <w:tc>
          <w:tcPr>
            <w:tcW w:w="1701" w:type="dxa"/>
            <w:vAlign w:val="center"/>
          </w:tcPr>
          <w:p w:rsidR="000634B5" w:rsidRDefault="00B55252">
            <w:pPr>
              <w:jc w:val="center"/>
            </w:pPr>
            <w:r>
              <w:rPr>
                <w:rFonts w:eastAsiaTheme="minorEastAsia"/>
                <w:kern w:val="0"/>
                <w:szCs w:val="21"/>
              </w:rPr>
              <w:t>徐工机械</w:t>
            </w:r>
          </w:p>
        </w:tc>
        <w:tc>
          <w:tcPr>
            <w:tcW w:w="1276" w:type="dxa"/>
            <w:vAlign w:val="center"/>
          </w:tcPr>
          <w:p w:rsidR="000634B5" w:rsidRDefault="00B55252">
            <w:pPr>
              <w:jc w:val="right"/>
            </w:pPr>
            <w:r>
              <w:rPr>
                <w:rFonts w:eastAsiaTheme="minorEastAsia"/>
                <w:kern w:val="0"/>
                <w:szCs w:val="21"/>
              </w:rPr>
              <w:t>1,499,300.00</w:t>
            </w:r>
          </w:p>
        </w:tc>
        <w:tc>
          <w:tcPr>
            <w:tcW w:w="1842" w:type="dxa"/>
            <w:vAlign w:val="center"/>
          </w:tcPr>
          <w:p w:rsidR="000634B5" w:rsidRDefault="00B55252">
            <w:pPr>
              <w:jc w:val="right"/>
            </w:pPr>
            <w:r>
              <w:rPr>
                <w:rFonts w:eastAsiaTheme="minorEastAsia"/>
                <w:kern w:val="0"/>
                <w:szCs w:val="21"/>
              </w:rPr>
              <w:t>11,889,449.00</w:t>
            </w:r>
          </w:p>
        </w:tc>
        <w:tc>
          <w:tcPr>
            <w:tcW w:w="1616" w:type="dxa"/>
            <w:vAlign w:val="center"/>
          </w:tcPr>
          <w:p w:rsidR="000634B5" w:rsidRDefault="00B55252">
            <w:pPr>
              <w:jc w:val="right"/>
            </w:pPr>
            <w:r>
              <w:rPr>
                <w:rFonts w:eastAsiaTheme="minorEastAsia"/>
                <w:kern w:val="0"/>
                <w:szCs w:val="21"/>
              </w:rPr>
              <w:t>2.86</w:t>
            </w:r>
          </w:p>
        </w:tc>
      </w:tr>
      <w:tr w:rsidR="000634B5">
        <w:tc>
          <w:tcPr>
            <w:tcW w:w="817" w:type="dxa"/>
            <w:vAlign w:val="center"/>
          </w:tcPr>
          <w:p w:rsidR="000634B5" w:rsidRDefault="00B55252">
            <w:pPr>
              <w:jc w:val="center"/>
            </w:pPr>
            <w:r>
              <w:rPr>
                <w:rFonts w:eastAsiaTheme="minorEastAsia"/>
                <w:kern w:val="0"/>
                <w:szCs w:val="21"/>
              </w:rPr>
              <w:t>7</w:t>
            </w:r>
          </w:p>
        </w:tc>
        <w:tc>
          <w:tcPr>
            <w:tcW w:w="1276" w:type="dxa"/>
            <w:vAlign w:val="center"/>
          </w:tcPr>
          <w:p w:rsidR="000634B5" w:rsidRDefault="00B55252">
            <w:pPr>
              <w:jc w:val="center"/>
            </w:pPr>
            <w:r>
              <w:rPr>
                <w:rFonts w:eastAsiaTheme="minorEastAsia"/>
                <w:kern w:val="0"/>
                <w:szCs w:val="21"/>
              </w:rPr>
              <w:t>601288</w:t>
            </w:r>
          </w:p>
        </w:tc>
        <w:tc>
          <w:tcPr>
            <w:tcW w:w="1701" w:type="dxa"/>
            <w:vAlign w:val="center"/>
          </w:tcPr>
          <w:p w:rsidR="000634B5" w:rsidRDefault="00B55252">
            <w:pPr>
              <w:jc w:val="center"/>
            </w:pPr>
            <w:r>
              <w:rPr>
                <w:rFonts w:eastAsiaTheme="minorEastAsia"/>
                <w:kern w:val="0"/>
                <w:szCs w:val="21"/>
              </w:rPr>
              <w:t>农业银行</w:t>
            </w:r>
          </w:p>
        </w:tc>
        <w:tc>
          <w:tcPr>
            <w:tcW w:w="1276" w:type="dxa"/>
            <w:vAlign w:val="center"/>
          </w:tcPr>
          <w:p w:rsidR="000634B5" w:rsidRDefault="00B55252">
            <w:pPr>
              <w:jc w:val="right"/>
            </w:pPr>
            <w:r>
              <w:rPr>
                <w:rFonts w:eastAsiaTheme="minorEastAsia"/>
                <w:kern w:val="0"/>
                <w:szCs w:val="21"/>
              </w:rPr>
              <w:t>1,366,814.00</w:t>
            </w:r>
          </w:p>
        </w:tc>
        <w:tc>
          <w:tcPr>
            <w:tcW w:w="1842" w:type="dxa"/>
            <w:vAlign w:val="center"/>
          </w:tcPr>
          <w:p w:rsidR="000634B5" w:rsidRDefault="00B55252">
            <w:pPr>
              <w:jc w:val="right"/>
            </w:pPr>
            <w:r>
              <w:rPr>
                <w:rFonts w:eastAsiaTheme="minorEastAsia"/>
                <w:kern w:val="0"/>
                <w:szCs w:val="21"/>
              </w:rPr>
              <w:t>7,298,786.76</w:t>
            </w:r>
          </w:p>
        </w:tc>
        <w:tc>
          <w:tcPr>
            <w:tcW w:w="1616" w:type="dxa"/>
            <w:vAlign w:val="center"/>
          </w:tcPr>
          <w:p w:rsidR="000634B5" w:rsidRDefault="00B55252">
            <w:pPr>
              <w:jc w:val="right"/>
            </w:pPr>
            <w:r>
              <w:rPr>
                <w:rFonts w:eastAsiaTheme="minorEastAsia"/>
                <w:kern w:val="0"/>
                <w:szCs w:val="21"/>
              </w:rPr>
              <w:t>1.75</w:t>
            </w:r>
          </w:p>
        </w:tc>
      </w:tr>
      <w:tr w:rsidR="000634B5">
        <w:tc>
          <w:tcPr>
            <w:tcW w:w="817" w:type="dxa"/>
            <w:vAlign w:val="center"/>
          </w:tcPr>
          <w:p w:rsidR="000634B5" w:rsidRDefault="00B55252">
            <w:pPr>
              <w:jc w:val="center"/>
            </w:pPr>
            <w:r>
              <w:rPr>
                <w:rFonts w:eastAsiaTheme="minorEastAsia"/>
                <w:kern w:val="0"/>
                <w:szCs w:val="21"/>
              </w:rPr>
              <w:t>7</w:t>
            </w:r>
          </w:p>
        </w:tc>
        <w:tc>
          <w:tcPr>
            <w:tcW w:w="1276" w:type="dxa"/>
            <w:vAlign w:val="center"/>
          </w:tcPr>
          <w:p w:rsidR="000634B5" w:rsidRDefault="00B55252">
            <w:pPr>
              <w:jc w:val="center"/>
            </w:pPr>
            <w:r>
              <w:rPr>
                <w:rFonts w:eastAsiaTheme="minorEastAsia"/>
                <w:kern w:val="0"/>
                <w:szCs w:val="21"/>
              </w:rPr>
              <w:t>01288</w:t>
            </w:r>
          </w:p>
        </w:tc>
        <w:tc>
          <w:tcPr>
            <w:tcW w:w="1701" w:type="dxa"/>
            <w:vAlign w:val="center"/>
          </w:tcPr>
          <w:p w:rsidR="000634B5" w:rsidRDefault="00B55252">
            <w:pPr>
              <w:jc w:val="center"/>
            </w:pPr>
            <w:r>
              <w:rPr>
                <w:rFonts w:eastAsiaTheme="minorEastAsia"/>
                <w:kern w:val="0"/>
                <w:szCs w:val="21"/>
              </w:rPr>
              <w:t>农业银行</w:t>
            </w:r>
          </w:p>
        </w:tc>
        <w:tc>
          <w:tcPr>
            <w:tcW w:w="1276" w:type="dxa"/>
            <w:vAlign w:val="center"/>
          </w:tcPr>
          <w:p w:rsidR="000634B5" w:rsidRDefault="00B55252">
            <w:pPr>
              <w:jc w:val="right"/>
            </w:pPr>
            <w:r>
              <w:rPr>
                <w:rFonts w:eastAsiaTheme="minorEastAsia"/>
                <w:kern w:val="0"/>
                <w:szCs w:val="21"/>
              </w:rPr>
              <w:t>812,000.00</w:t>
            </w:r>
          </w:p>
        </w:tc>
        <w:tc>
          <w:tcPr>
            <w:tcW w:w="1842" w:type="dxa"/>
            <w:vAlign w:val="center"/>
          </w:tcPr>
          <w:p w:rsidR="000634B5" w:rsidRDefault="00B55252">
            <w:pPr>
              <w:jc w:val="right"/>
            </w:pPr>
            <w:r>
              <w:rPr>
                <w:rFonts w:eastAsiaTheme="minorEastAsia"/>
                <w:kern w:val="0"/>
                <w:szCs w:val="21"/>
              </w:rPr>
              <w:t>3,329,200.00</w:t>
            </w:r>
          </w:p>
        </w:tc>
        <w:tc>
          <w:tcPr>
            <w:tcW w:w="1616" w:type="dxa"/>
            <w:vAlign w:val="center"/>
          </w:tcPr>
          <w:p w:rsidR="000634B5" w:rsidRDefault="00B55252">
            <w:pPr>
              <w:jc w:val="right"/>
            </w:pPr>
            <w:r>
              <w:rPr>
                <w:rFonts w:eastAsiaTheme="minorEastAsia"/>
                <w:kern w:val="0"/>
                <w:szCs w:val="21"/>
              </w:rPr>
              <w:t>0.80</w:t>
            </w:r>
          </w:p>
        </w:tc>
      </w:tr>
      <w:tr w:rsidR="000634B5">
        <w:tc>
          <w:tcPr>
            <w:tcW w:w="817" w:type="dxa"/>
            <w:vAlign w:val="center"/>
          </w:tcPr>
          <w:p w:rsidR="000634B5" w:rsidRDefault="00B55252">
            <w:pPr>
              <w:jc w:val="center"/>
            </w:pPr>
            <w:r>
              <w:rPr>
                <w:rFonts w:eastAsiaTheme="minorEastAsia"/>
                <w:kern w:val="0"/>
                <w:szCs w:val="21"/>
              </w:rPr>
              <w:t>8</w:t>
            </w:r>
          </w:p>
        </w:tc>
        <w:tc>
          <w:tcPr>
            <w:tcW w:w="1276" w:type="dxa"/>
            <w:vAlign w:val="center"/>
          </w:tcPr>
          <w:p w:rsidR="000634B5" w:rsidRDefault="00B55252">
            <w:pPr>
              <w:jc w:val="center"/>
            </w:pPr>
            <w:r>
              <w:rPr>
                <w:rFonts w:eastAsiaTheme="minorEastAsia"/>
                <w:kern w:val="0"/>
                <w:szCs w:val="21"/>
              </w:rPr>
              <w:t>600096</w:t>
            </w:r>
          </w:p>
        </w:tc>
        <w:tc>
          <w:tcPr>
            <w:tcW w:w="1701" w:type="dxa"/>
            <w:vAlign w:val="center"/>
          </w:tcPr>
          <w:p w:rsidR="000634B5" w:rsidRDefault="00B55252">
            <w:pPr>
              <w:jc w:val="center"/>
            </w:pPr>
            <w:r>
              <w:rPr>
                <w:rFonts w:eastAsiaTheme="minorEastAsia"/>
                <w:kern w:val="0"/>
                <w:szCs w:val="21"/>
              </w:rPr>
              <w:t>云天化</w:t>
            </w:r>
          </w:p>
        </w:tc>
        <w:tc>
          <w:tcPr>
            <w:tcW w:w="1276" w:type="dxa"/>
            <w:vAlign w:val="center"/>
          </w:tcPr>
          <w:p w:rsidR="000634B5" w:rsidRDefault="00B55252">
            <w:pPr>
              <w:jc w:val="right"/>
            </w:pPr>
            <w:r>
              <w:rPr>
                <w:rFonts w:eastAsiaTheme="minorEastAsia"/>
                <w:kern w:val="0"/>
                <w:szCs w:val="21"/>
              </w:rPr>
              <w:t>454,652.00</w:t>
            </w:r>
          </w:p>
        </w:tc>
        <w:tc>
          <w:tcPr>
            <w:tcW w:w="1842" w:type="dxa"/>
            <w:vAlign w:val="center"/>
          </w:tcPr>
          <w:p w:rsidR="000634B5" w:rsidRDefault="00B55252">
            <w:pPr>
              <w:jc w:val="right"/>
            </w:pPr>
            <w:r>
              <w:rPr>
                <w:rFonts w:eastAsiaTheme="minorEastAsia"/>
                <w:kern w:val="0"/>
                <w:szCs w:val="21"/>
              </w:rPr>
              <w:t>10,138,739.60</w:t>
            </w:r>
          </w:p>
        </w:tc>
        <w:tc>
          <w:tcPr>
            <w:tcW w:w="1616" w:type="dxa"/>
            <w:vAlign w:val="center"/>
          </w:tcPr>
          <w:p w:rsidR="000634B5" w:rsidRDefault="00B55252">
            <w:pPr>
              <w:jc w:val="right"/>
            </w:pPr>
            <w:r>
              <w:rPr>
                <w:rFonts w:eastAsiaTheme="minorEastAsia"/>
                <w:kern w:val="0"/>
                <w:szCs w:val="21"/>
              </w:rPr>
              <w:t>2.44</w:t>
            </w:r>
          </w:p>
        </w:tc>
      </w:tr>
      <w:tr w:rsidR="000634B5">
        <w:tc>
          <w:tcPr>
            <w:tcW w:w="817" w:type="dxa"/>
            <w:vAlign w:val="center"/>
          </w:tcPr>
          <w:p w:rsidR="000634B5" w:rsidRDefault="00B55252">
            <w:pPr>
              <w:jc w:val="center"/>
            </w:pPr>
            <w:r>
              <w:rPr>
                <w:rFonts w:eastAsiaTheme="minorEastAsia"/>
                <w:kern w:val="0"/>
                <w:szCs w:val="21"/>
              </w:rPr>
              <w:t>9</w:t>
            </w:r>
          </w:p>
        </w:tc>
        <w:tc>
          <w:tcPr>
            <w:tcW w:w="1276" w:type="dxa"/>
            <w:vAlign w:val="center"/>
          </w:tcPr>
          <w:p w:rsidR="000634B5" w:rsidRDefault="00B55252">
            <w:pPr>
              <w:jc w:val="center"/>
            </w:pPr>
            <w:r>
              <w:rPr>
                <w:rFonts w:eastAsiaTheme="minorEastAsia"/>
                <w:kern w:val="0"/>
                <w:szCs w:val="21"/>
              </w:rPr>
              <w:t>300413</w:t>
            </w:r>
          </w:p>
        </w:tc>
        <w:tc>
          <w:tcPr>
            <w:tcW w:w="1701" w:type="dxa"/>
            <w:vAlign w:val="center"/>
          </w:tcPr>
          <w:p w:rsidR="000634B5" w:rsidRDefault="00B55252">
            <w:pPr>
              <w:jc w:val="center"/>
            </w:pPr>
            <w:r>
              <w:rPr>
                <w:rFonts w:eastAsiaTheme="minorEastAsia"/>
                <w:kern w:val="0"/>
                <w:szCs w:val="21"/>
              </w:rPr>
              <w:t>芒果超媒</w:t>
            </w:r>
          </w:p>
        </w:tc>
        <w:tc>
          <w:tcPr>
            <w:tcW w:w="1276" w:type="dxa"/>
            <w:vAlign w:val="center"/>
          </w:tcPr>
          <w:p w:rsidR="000634B5" w:rsidRDefault="00B55252">
            <w:pPr>
              <w:jc w:val="right"/>
            </w:pPr>
            <w:r>
              <w:rPr>
                <w:rFonts w:eastAsiaTheme="minorEastAsia"/>
                <w:kern w:val="0"/>
                <w:szCs w:val="21"/>
              </w:rPr>
              <w:t>376,702.00</w:t>
            </w:r>
          </w:p>
        </w:tc>
        <w:tc>
          <w:tcPr>
            <w:tcW w:w="1842" w:type="dxa"/>
            <w:vAlign w:val="center"/>
          </w:tcPr>
          <w:p w:rsidR="000634B5" w:rsidRDefault="00B55252">
            <w:pPr>
              <w:jc w:val="right"/>
            </w:pPr>
            <w:r>
              <w:rPr>
                <w:rFonts w:eastAsiaTheme="minorEastAsia"/>
                <w:kern w:val="0"/>
                <w:szCs w:val="21"/>
              </w:rPr>
              <w:t>10,129,516.78</w:t>
            </w:r>
          </w:p>
        </w:tc>
        <w:tc>
          <w:tcPr>
            <w:tcW w:w="1616" w:type="dxa"/>
            <w:vAlign w:val="center"/>
          </w:tcPr>
          <w:p w:rsidR="000634B5" w:rsidRDefault="00B55252">
            <w:pPr>
              <w:jc w:val="right"/>
            </w:pPr>
            <w:r>
              <w:rPr>
                <w:rFonts w:eastAsiaTheme="minorEastAsia"/>
                <w:kern w:val="0"/>
                <w:szCs w:val="21"/>
              </w:rPr>
              <w:t>2.44</w:t>
            </w:r>
          </w:p>
        </w:tc>
      </w:tr>
      <w:tr w:rsidR="000634B5">
        <w:tc>
          <w:tcPr>
            <w:tcW w:w="817" w:type="dxa"/>
            <w:vAlign w:val="center"/>
          </w:tcPr>
          <w:p w:rsidR="000634B5" w:rsidRDefault="00B55252">
            <w:pPr>
              <w:jc w:val="center"/>
            </w:pPr>
            <w:r>
              <w:rPr>
                <w:rFonts w:eastAsiaTheme="minorEastAsia"/>
                <w:kern w:val="0"/>
                <w:szCs w:val="21"/>
              </w:rPr>
              <w:lastRenderedPageBreak/>
              <w:t>10</w:t>
            </w:r>
          </w:p>
        </w:tc>
        <w:tc>
          <w:tcPr>
            <w:tcW w:w="1276" w:type="dxa"/>
            <w:vAlign w:val="center"/>
          </w:tcPr>
          <w:p w:rsidR="000634B5" w:rsidRDefault="00B55252">
            <w:pPr>
              <w:jc w:val="center"/>
            </w:pPr>
            <w:r>
              <w:rPr>
                <w:rFonts w:eastAsiaTheme="minorEastAsia"/>
                <w:kern w:val="0"/>
                <w:szCs w:val="21"/>
              </w:rPr>
              <w:t>603283</w:t>
            </w:r>
          </w:p>
        </w:tc>
        <w:tc>
          <w:tcPr>
            <w:tcW w:w="1701" w:type="dxa"/>
            <w:vAlign w:val="center"/>
          </w:tcPr>
          <w:p w:rsidR="000634B5" w:rsidRDefault="00B55252">
            <w:pPr>
              <w:jc w:val="center"/>
            </w:pPr>
            <w:r>
              <w:rPr>
                <w:rFonts w:eastAsiaTheme="minorEastAsia"/>
                <w:kern w:val="0"/>
                <w:szCs w:val="21"/>
              </w:rPr>
              <w:t>赛腾股份</w:t>
            </w:r>
          </w:p>
        </w:tc>
        <w:tc>
          <w:tcPr>
            <w:tcW w:w="1276" w:type="dxa"/>
            <w:vAlign w:val="center"/>
          </w:tcPr>
          <w:p w:rsidR="000634B5" w:rsidRDefault="00B55252">
            <w:pPr>
              <w:jc w:val="right"/>
            </w:pPr>
            <w:r>
              <w:rPr>
                <w:rFonts w:eastAsiaTheme="minorEastAsia"/>
                <w:kern w:val="0"/>
                <w:szCs w:val="21"/>
              </w:rPr>
              <w:t>143,392.00</w:t>
            </w:r>
          </w:p>
        </w:tc>
        <w:tc>
          <w:tcPr>
            <w:tcW w:w="1842" w:type="dxa"/>
            <w:vAlign w:val="center"/>
          </w:tcPr>
          <w:p w:rsidR="000634B5" w:rsidRDefault="00B55252">
            <w:pPr>
              <w:jc w:val="right"/>
            </w:pPr>
            <w:r>
              <w:rPr>
                <w:rFonts w:eastAsiaTheme="minorEastAsia"/>
                <w:kern w:val="0"/>
                <w:szCs w:val="21"/>
              </w:rPr>
              <w:t>9,916,990.72</w:t>
            </w:r>
          </w:p>
        </w:tc>
        <w:tc>
          <w:tcPr>
            <w:tcW w:w="1616" w:type="dxa"/>
            <w:vAlign w:val="center"/>
          </w:tcPr>
          <w:p w:rsidR="000634B5" w:rsidRDefault="00B55252">
            <w:pPr>
              <w:jc w:val="right"/>
            </w:pPr>
            <w:r>
              <w:rPr>
                <w:rFonts w:eastAsiaTheme="minorEastAsia"/>
                <w:kern w:val="0"/>
                <w:szCs w:val="21"/>
              </w:rPr>
              <w:t>2.38</w:t>
            </w:r>
          </w:p>
        </w:tc>
      </w:tr>
    </w:tbl>
    <w:bookmarkEnd w:id="1"/>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5.4 </w:t>
      </w:r>
      <w:r w:rsidRPr="00B27A29">
        <w:rPr>
          <w:rFonts w:eastAsiaTheme="minorEastAsia"/>
          <w:b/>
          <w:color w:val="000000" w:themeColor="text1"/>
          <w:kern w:val="0"/>
          <w:szCs w:val="21"/>
        </w:rPr>
        <w:t>报告期末按债券品种分类的债券投资组合</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本基金本报告期末未持有债券。</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5.5 </w:t>
      </w:r>
      <w:r w:rsidRPr="00B27A29">
        <w:rPr>
          <w:rFonts w:eastAsiaTheme="minorEastAsia"/>
          <w:b/>
          <w:color w:val="000000" w:themeColor="text1"/>
          <w:kern w:val="0"/>
          <w:szCs w:val="21"/>
        </w:rPr>
        <w:t>报告期末按公允价值占基金资产净值比例大小排序的前五名债券投资明细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本基金本报告期末未持有债券。</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5.6</w:t>
      </w:r>
      <w:r w:rsidRPr="00B27A29">
        <w:rPr>
          <w:rFonts w:eastAsiaTheme="minorEastAsia"/>
          <w:b/>
          <w:color w:val="000000" w:themeColor="text1"/>
          <w:kern w:val="0"/>
          <w:szCs w:val="21"/>
        </w:rPr>
        <w:t xml:space="preserve">　报告期末按公允价值占基金资产净值比例大小排序的前十名资产支持证券投资明细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本基金本报告期末未持有资产支持证券。</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 xml:space="preserve">5.7 </w:t>
      </w:r>
      <w:r w:rsidRPr="00B27A29">
        <w:rPr>
          <w:rFonts w:eastAsiaTheme="minorEastAsia"/>
          <w:b/>
          <w:bCs/>
          <w:color w:val="000000" w:themeColor="text1"/>
          <w:kern w:val="0"/>
          <w:szCs w:val="21"/>
        </w:rPr>
        <w:t>报告期末按公允价值占基金资产净值比例大小排序的前五名贵金属投资明细</w:t>
      </w:r>
    </w:p>
    <w:p w:rsidR="005E6DF3" w:rsidRPr="00B27A29" w:rsidRDefault="005C671B">
      <w:pPr>
        <w:widowControl/>
        <w:spacing w:line="360" w:lineRule="auto"/>
        <w:ind w:firstLineChars="200" w:firstLine="420"/>
        <w:jc w:val="left"/>
        <w:rPr>
          <w:color w:val="000000" w:themeColor="text1"/>
          <w:szCs w:val="21"/>
        </w:rPr>
      </w:pPr>
      <w:r w:rsidRPr="00B27A29">
        <w:rPr>
          <w:color w:val="000000" w:themeColor="text1"/>
          <w:szCs w:val="21"/>
        </w:rPr>
        <w:t>本基金本报告期末未持有贵金属。</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5.8</w:t>
      </w:r>
      <w:r w:rsidRPr="00B27A29">
        <w:rPr>
          <w:rFonts w:eastAsiaTheme="minorEastAsia"/>
          <w:b/>
          <w:color w:val="000000" w:themeColor="text1"/>
          <w:kern w:val="0"/>
          <w:szCs w:val="21"/>
        </w:rPr>
        <w:t>报告期末按公允价值占基金资产净值比例大小排序的前五名权证投资明细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本基金本报告期末未持有权证。</w:t>
      </w:r>
    </w:p>
    <w:p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 xml:space="preserve">5.9 </w:t>
      </w:r>
      <w:r w:rsidRPr="00B27A29">
        <w:rPr>
          <w:rFonts w:eastAsiaTheme="minorEastAsia"/>
          <w:b/>
          <w:color w:val="000000" w:themeColor="text1"/>
          <w:szCs w:val="21"/>
        </w:rPr>
        <w:t>报告期末本基金投资的股指期货交易情况说明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本基金本报告期末未持有股指期货。</w:t>
      </w:r>
    </w:p>
    <w:p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5.10</w:t>
      </w:r>
      <w:r w:rsidRPr="00B27A29">
        <w:rPr>
          <w:rFonts w:eastAsiaTheme="minorEastAsia"/>
          <w:b/>
          <w:color w:val="000000" w:themeColor="text1"/>
          <w:szCs w:val="21"/>
        </w:rPr>
        <w:t>报告期末本基金投资的国债期货交易情况说明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本基金本报告期末未持有国债期货。</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w:t>
      </w:r>
      <w:r w:rsidRPr="00B27A29">
        <w:rPr>
          <w:rFonts w:eastAsiaTheme="minorEastAsia"/>
          <w:b/>
          <w:color w:val="000000" w:themeColor="text1"/>
          <w:kern w:val="0"/>
          <w:szCs w:val="21"/>
        </w:rPr>
        <w:t>投资组合报告附注</w:t>
      </w:r>
    </w:p>
    <w:p w:rsidR="00B55252" w:rsidRPr="00B55252" w:rsidRDefault="005C671B" w:rsidP="00B55252">
      <w:pPr>
        <w:widowControl/>
        <w:spacing w:line="360" w:lineRule="auto"/>
        <w:rPr>
          <w:rFonts w:ascii="宋体" w:hAnsi="宋体" w:cs="宋体"/>
          <w:b/>
          <w:bCs/>
          <w:color w:val="000000"/>
          <w:kern w:val="0"/>
          <w:sz w:val="22"/>
          <w:szCs w:val="22"/>
        </w:rPr>
      </w:pPr>
      <w:r w:rsidRPr="00B27A29">
        <w:rPr>
          <w:rFonts w:eastAsiaTheme="minorEastAsia"/>
          <w:color w:val="000000" w:themeColor="text1"/>
          <w:szCs w:val="21"/>
        </w:rPr>
        <w:t>5.11.1</w:t>
      </w:r>
      <w:r w:rsidR="00B55252" w:rsidRPr="00B55252">
        <w:rPr>
          <w:rFonts w:eastAsiaTheme="minorEastAsia" w:hint="eastAsia"/>
          <w:color w:val="000000" w:themeColor="text1"/>
          <w:szCs w:val="21"/>
        </w:rPr>
        <w:t>报告期内，本基金投资决策程序符合相关法律法规的要求，未发现本基金投资的前十名证券的发行主体本期出现被监管部门立案调查，或者在报告编制日前一年内受到公开谴责、处罚的情形。</w:t>
      </w:r>
    </w:p>
    <w:p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5.11.2</w:t>
      </w:r>
      <w:r w:rsidRPr="00B27A29">
        <w:rPr>
          <w:rFonts w:eastAsiaTheme="minorEastAsia"/>
          <w:color w:val="000000" w:themeColor="text1"/>
          <w:szCs w:val="21"/>
        </w:rPr>
        <w:t>报告期内本基金投资的前十名股票中没有在基金合同规定备选股票库之外的股票。</w:t>
      </w:r>
    </w:p>
    <w:p w:rsidR="005E6DF3" w:rsidRPr="00B27A29" w:rsidRDefault="005C671B">
      <w:pPr>
        <w:autoSpaceDE w:val="0"/>
        <w:autoSpaceDN w:val="0"/>
        <w:adjustRightInd w:val="0"/>
        <w:spacing w:line="360" w:lineRule="auto"/>
        <w:rPr>
          <w:rFonts w:eastAsiaTheme="minorEastAsia"/>
          <w:b/>
          <w:color w:val="000000" w:themeColor="text1"/>
          <w:kern w:val="0"/>
          <w:szCs w:val="21"/>
        </w:rPr>
      </w:pPr>
      <w:r w:rsidRPr="00B27A29">
        <w:rPr>
          <w:rFonts w:eastAsiaTheme="minorEastAsia"/>
          <w:b/>
          <w:color w:val="000000" w:themeColor="text1"/>
          <w:kern w:val="0"/>
          <w:szCs w:val="21"/>
        </w:rPr>
        <w:t>5.11.3</w:t>
      </w:r>
      <w:r w:rsidRPr="00B27A29">
        <w:rPr>
          <w:rFonts w:eastAsiaTheme="minorEastAsia"/>
          <w:b/>
          <w:color w:val="000000" w:themeColor="text1"/>
          <w:kern w:val="0"/>
          <w:szCs w:val="21"/>
        </w:rPr>
        <w:t>其他资产构成</w:t>
      </w:r>
    </w:p>
    <w:tbl>
      <w:tblPr>
        <w:tblStyle w:val="afa"/>
        <w:tblW w:w="8679" w:type="dxa"/>
        <w:tblInd w:w="108" w:type="dxa"/>
        <w:tblLayout w:type="fixed"/>
        <w:tblLook w:val="04A0" w:firstRow="1" w:lastRow="0" w:firstColumn="1" w:lastColumn="0" w:noHBand="0" w:noVBand="1"/>
      </w:tblPr>
      <w:tblGrid>
        <w:gridCol w:w="1110"/>
        <w:gridCol w:w="2761"/>
        <w:gridCol w:w="4808"/>
      </w:tblGrid>
      <w:tr w:rsidR="005E6DF3" w:rsidRPr="00B27A29">
        <w:tc>
          <w:tcPr>
            <w:tcW w:w="1110"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序号</w:t>
            </w:r>
          </w:p>
        </w:tc>
        <w:tc>
          <w:tcPr>
            <w:tcW w:w="2761"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名称</w:t>
            </w:r>
          </w:p>
        </w:tc>
        <w:tc>
          <w:tcPr>
            <w:tcW w:w="4808"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金额</w:t>
            </w:r>
            <w:r w:rsidRPr="00B27A29">
              <w:rPr>
                <w:rFonts w:eastAsiaTheme="minorEastAsia"/>
                <w:color w:val="000000" w:themeColor="text1"/>
                <w:kern w:val="0"/>
                <w:szCs w:val="21"/>
              </w:rPr>
              <w:t>(</w:t>
            </w:r>
            <w:r w:rsidRPr="00B27A29">
              <w:rPr>
                <w:rFonts w:eastAsiaTheme="minorEastAsia"/>
                <w:color w:val="000000" w:themeColor="text1"/>
                <w:kern w:val="0"/>
                <w:szCs w:val="21"/>
              </w:rPr>
              <w:t>元</w:t>
            </w: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kern w:val="0"/>
                <w:szCs w:val="21"/>
              </w:rPr>
            </w:pPr>
            <w:r w:rsidRPr="00B27A29">
              <w:rPr>
                <w:rFonts w:eastAsiaTheme="minorEastAsia"/>
                <w:color w:val="000000" w:themeColor="text1"/>
                <w:szCs w:val="21"/>
              </w:rPr>
              <w:t>1</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存出保证金</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126,168.30</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2</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应收证券清算款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12,442,044.80</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lastRenderedPageBreak/>
              <w:t>3</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应收股利</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4</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应收利息</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5</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应收申购款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52,990.52</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6</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其他应收款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7</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szCs w:val="21"/>
              </w:rPr>
            </w:pPr>
            <w:r w:rsidRPr="00B27A29">
              <w:rPr>
                <w:rFonts w:eastAsiaTheme="minorEastAsia"/>
                <w:color w:val="000000" w:themeColor="text1"/>
                <w:szCs w:val="21"/>
              </w:rPr>
              <w:t>待摊费用</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8</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9</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合计</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12,621,203.62</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5.11.4</w:t>
      </w:r>
      <w:r w:rsidRPr="00B27A29">
        <w:rPr>
          <w:rFonts w:eastAsiaTheme="minorEastAsia"/>
          <w:b/>
          <w:color w:val="000000" w:themeColor="text1"/>
          <w:kern w:val="0"/>
          <w:szCs w:val="21"/>
        </w:rPr>
        <w:t>报告期末持有的处于转股期的可转换债券明细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本基金本报告期末未持有处于转股期的可转换债券。</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szCs w:val="21"/>
        </w:rPr>
      </w:pPr>
      <w:r w:rsidRPr="00B27A29">
        <w:rPr>
          <w:rFonts w:eastAsiaTheme="minorEastAsia"/>
          <w:b/>
          <w:color w:val="000000" w:themeColor="text1"/>
          <w:kern w:val="0"/>
          <w:szCs w:val="21"/>
        </w:rPr>
        <w:t>5.11.5</w:t>
      </w:r>
      <w:r w:rsidRPr="00B27A29">
        <w:rPr>
          <w:rFonts w:eastAsiaTheme="minorEastAsia"/>
          <w:b/>
          <w:bCs/>
          <w:color w:val="000000" w:themeColor="text1"/>
          <w:szCs w:val="21"/>
        </w:rPr>
        <w:t>报告期末前十名股票中存在流通受限情况的说明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本基金本报告期末前十名股票中不存在流通受限情况。</w:t>
      </w:r>
    </w:p>
    <w:p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5.11.6</w:t>
      </w:r>
      <w:r w:rsidRPr="00B27A29">
        <w:rPr>
          <w:rFonts w:eastAsiaTheme="minorEastAsia"/>
          <w:b/>
          <w:color w:val="000000" w:themeColor="text1"/>
          <w:kern w:val="0"/>
          <w:szCs w:val="21"/>
        </w:rPr>
        <w:t>投资组合报告附注的其他文字描述部分</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因四舍五入原因，投资组合报告中分项之和与合计可能存在尾差。</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§6  </w:t>
      </w:r>
      <w:r w:rsidRPr="00B27A29">
        <w:rPr>
          <w:rFonts w:eastAsiaTheme="minorEastAsia"/>
          <w:color w:val="000000" w:themeColor="text1"/>
          <w:kern w:val="0"/>
          <w:sz w:val="21"/>
          <w:szCs w:val="21"/>
        </w:rPr>
        <w:t>开放式基金份额变动</w:t>
      </w:r>
    </w:p>
    <w:p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单位：份</w:t>
      </w:r>
    </w:p>
    <w:tbl>
      <w:tblPr>
        <w:tblW w:w="8634" w:type="dxa"/>
        <w:tblInd w:w="108" w:type="dxa"/>
        <w:tblLayout w:type="fixed"/>
        <w:tblLook w:val="04A0" w:firstRow="1" w:lastRow="0" w:firstColumn="1" w:lastColumn="0" w:noHBand="0" w:noVBand="1"/>
      </w:tblPr>
      <w:tblGrid>
        <w:gridCol w:w="3900"/>
        <w:gridCol w:w="2367"/>
        <w:gridCol w:w="2367"/>
      </w:tblGrid>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摩根均衡优选混合</w:t>
            </w:r>
            <w:r w:rsidRPr="00B27A29">
              <w:rPr>
                <w:rFonts w:eastAsiaTheme="minorEastAsia"/>
                <w:color w:val="000000" w:themeColor="text1"/>
                <w:szCs w:val="21"/>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摩根均衡优选混合</w:t>
            </w:r>
            <w:r w:rsidRPr="00B27A29">
              <w:rPr>
                <w:rFonts w:eastAsiaTheme="minorEastAsia"/>
                <w:color w:val="000000" w:themeColor="text1"/>
                <w:szCs w:val="21"/>
              </w:rPr>
              <w:t>C</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630,800,601.04</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54,660,201.55</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2,595,710.90</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1,193,773.31</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减：报告期期间基金总赎回份额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41,395,247.99</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5,845,924.37</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报告期期间基金拆分变动份额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592,001,063.95</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50,008,050.49</w:t>
            </w:r>
          </w:p>
        </w:tc>
      </w:tr>
    </w:tbl>
    <w:p w:rsidR="005E6DF3" w:rsidRPr="00B27A29" w:rsidRDefault="005C671B">
      <w:pPr>
        <w:pStyle w:val="1"/>
        <w:tabs>
          <w:tab w:val="center" w:pos="4156"/>
          <w:tab w:val="right" w:pos="8312"/>
        </w:tabs>
        <w:spacing w:beforeLines="100" w:before="312" w:afterLines="100" w:after="312" w:line="360" w:lineRule="auto"/>
        <w:jc w:val="center"/>
        <w:rPr>
          <w:color w:val="000000" w:themeColor="text1"/>
          <w:sz w:val="21"/>
          <w:szCs w:val="21"/>
        </w:rPr>
      </w:pPr>
      <w:r w:rsidRPr="00B27A29">
        <w:rPr>
          <w:rFonts w:eastAsiaTheme="minorEastAsia"/>
          <w:color w:val="000000" w:themeColor="text1"/>
          <w:kern w:val="0"/>
          <w:sz w:val="21"/>
          <w:szCs w:val="21"/>
        </w:rPr>
        <w:t>§7</w:t>
      </w:r>
      <w:r w:rsidRPr="00B27A29">
        <w:rPr>
          <w:color w:val="000000"/>
          <w:sz w:val="21"/>
          <w:szCs w:val="21"/>
          <w:shd w:val="clear" w:color="auto" w:fill="FFFFFF"/>
        </w:rPr>
        <w:t>基金管理人运用固有资金投资本基金情况</w:t>
      </w:r>
    </w:p>
    <w:p w:rsidR="005E6DF3" w:rsidRPr="00B27A29" w:rsidRDefault="005C671B">
      <w:pPr>
        <w:spacing w:line="360" w:lineRule="auto"/>
        <w:jc w:val="left"/>
        <w:rPr>
          <w:color w:val="000000" w:themeColor="text1"/>
          <w:szCs w:val="21"/>
        </w:rPr>
      </w:pPr>
      <w:r w:rsidRPr="00B27A29">
        <w:rPr>
          <w:b/>
          <w:color w:val="000000" w:themeColor="text1"/>
          <w:szCs w:val="21"/>
        </w:rPr>
        <w:t>7.1</w:t>
      </w:r>
      <w:r w:rsidRPr="00B27A29">
        <w:rPr>
          <w:rFonts w:eastAsiaTheme="minorEastAsia"/>
          <w:b/>
          <w:bCs/>
          <w:color w:val="000000" w:themeColor="text1"/>
          <w:kern w:val="44"/>
          <w:szCs w:val="21"/>
        </w:rPr>
        <w:t>基金管理人持有本基金份额变动情况</w:t>
      </w:r>
    </w:p>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单位：份</w:t>
      </w:r>
    </w:p>
    <w:tbl>
      <w:tblPr>
        <w:tblW w:w="8363" w:type="dxa"/>
        <w:tblInd w:w="108" w:type="dxa"/>
        <w:tblLayout w:type="fixed"/>
        <w:tblLook w:val="04A0" w:firstRow="1" w:lastRow="0" w:firstColumn="1" w:lastColumn="0" w:noHBand="0" w:noVBand="1"/>
      </w:tblPr>
      <w:tblGrid>
        <w:gridCol w:w="2977"/>
        <w:gridCol w:w="2693"/>
        <w:gridCol w:w="2693"/>
      </w:tblGrid>
      <w:tr w:rsidR="005E6DF3" w:rsidRPr="00B27A29">
        <w:tc>
          <w:tcPr>
            <w:tcW w:w="297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lastRenderedPageBreak/>
              <w:t>项目</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摩根均衡优选混合</w:t>
            </w:r>
            <w:r w:rsidRPr="00B27A29">
              <w:rPr>
                <w:rFonts w:eastAsiaTheme="minorEastAsia"/>
                <w:color w:val="000000" w:themeColor="text1"/>
                <w:szCs w:val="21"/>
              </w:rPr>
              <w:t>A</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摩根均衡优选混合</w:t>
            </w:r>
            <w:r w:rsidRPr="00B27A29">
              <w:rPr>
                <w:rFonts w:eastAsiaTheme="minorEastAsia"/>
                <w:color w:val="000000" w:themeColor="text1"/>
                <w:szCs w:val="21"/>
              </w:rPr>
              <w:t>C</w:t>
            </w:r>
          </w:p>
        </w:tc>
      </w:tr>
      <w:tr w:rsidR="005E6DF3" w:rsidRPr="00B27A29">
        <w:tc>
          <w:tcPr>
            <w:tcW w:w="297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pStyle w:val="ab"/>
              <w:adjustRightInd w:val="0"/>
              <w:snapToGrid w:val="0"/>
              <w:spacing w:line="360" w:lineRule="exact"/>
              <w:rPr>
                <w:rFonts w:eastAsia="方正仿宋简体"/>
                <w:color w:val="000000" w:themeColor="text1"/>
                <w:sz w:val="21"/>
                <w:szCs w:val="21"/>
              </w:rPr>
            </w:pPr>
            <w:r w:rsidRPr="00B27A29">
              <w:rPr>
                <w:color w:val="000000" w:themeColor="text1"/>
                <w:sz w:val="21"/>
                <w:szCs w:val="21"/>
              </w:rPr>
              <w:t>报告期期初管理人持有的本基金份额</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517,641.00</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297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djustRightInd w:val="0"/>
              <w:snapToGrid w:val="0"/>
              <w:spacing w:line="360" w:lineRule="exact"/>
              <w:rPr>
                <w:color w:val="000000" w:themeColor="text1"/>
                <w:szCs w:val="21"/>
              </w:rPr>
            </w:pPr>
            <w:r w:rsidRPr="00B27A29">
              <w:rPr>
                <w:rFonts w:eastAsiaTheme="minorEastAsia"/>
                <w:color w:val="000000" w:themeColor="text1"/>
                <w:kern w:val="0"/>
                <w:szCs w:val="21"/>
              </w:rPr>
              <w:t>报告期期间</w:t>
            </w:r>
            <w:r w:rsidRPr="00B27A29">
              <w:rPr>
                <w:color w:val="000000" w:themeColor="text1"/>
                <w:szCs w:val="21"/>
              </w:rPr>
              <w:t>买入</w:t>
            </w:r>
            <w:r w:rsidRPr="00B27A29">
              <w:rPr>
                <w:color w:val="000000" w:themeColor="text1"/>
                <w:szCs w:val="21"/>
              </w:rPr>
              <w:t>/</w:t>
            </w:r>
            <w:r w:rsidRPr="00B27A29">
              <w:rPr>
                <w:color w:val="000000" w:themeColor="text1"/>
                <w:szCs w:val="21"/>
              </w:rPr>
              <w:t>申购总份额</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r>
      <w:tr w:rsidR="005E6DF3" w:rsidRPr="00B27A29">
        <w:tc>
          <w:tcPr>
            <w:tcW w:w="297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djustRightInd w:val="0"/>
              <w:snapToGrid w:val="0"/>
              <w:spacing w:line="360" w:lineRule="exact"/>
              <w:rPr>
                <w:color w:val="000000" w:themeColor="text1"/>
                <w:szCs w:val="21"/>
              </w:rPr>
            </w:pPr>
            <w:r w:rsidRPr="00B27A29">
              <w:rPr>
                <w:rFonts w:eastAsiaTheme="minorEastAsia"/>
                <w:color w:val="000000" w:themeColor="text1"/>
                <w:kern w:val="0"/>
                <w:szCs w:val="21"/>
              </w:rPr>
              <w:t>报告期期间</w:t>
            </w:r>
            <w:r w:rsidRPr="00B27A29">
              <w:rPr>
                <w:color w:val="000000" w:themeColor="text1"/>
                <w:szCs w:val="21"/>
              </w:rPr>
              <w:t>卖出</w:t>
            </w:r>
            <w:r w:rsidRPr="00B27A29">
              <w:rPr>
                <w:color w:val="000000" w:themeColor="text1"/>
                <w:szCs w:val="21"/>
              </w:rPr>
              <w:t>/</w:t>
            </w:r>
            <w:r w:rsidRPr="00B27A29">
              <w:rPr>
                <w:color w:val="000000" w:themeColor="text1"/>
                <w:szCs w:val="21"/>
              </w:rPr>
              <w:t>赎回总份额</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r>
      <w:tr w:rsidR="005E6DF3" w:rsidRPr="00B27A29">
        <w:tc>
          <w:tcPr>
            <w:tcW w:w="297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djustRightInd w:val="0"/>
              <w:snapToGrid w:val="0"/>
              <w:spacing w:line="360" w:lineRule="exact"/>
              <w:rPr>
                <w:color w:val="000000" w:themeColor="text1"/>
                <w:szCs w:val="21"/>
              </w:rPr>
            </w:pPr>
            <w:r w:rsidRPr="00B27A29">
              <w:rPr>
                <w:color w:val="000000" w:themeColor="text1"/>
                <w:szCs w:val="21"/>
              </w:rPr>
              <w:t>报告期期末管理人持有的本基金份额</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517,641.00</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297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djustRightInd w:val="0"/>
              <w:snapToGrid w:val="0"/>
              <w:spacing w:line="360" w:lineRule="exact"/>
              <w:rPr>
                <w:color w:val="000000" w:themeColor="text1"/>
                <w:szCs w:val="21"/>
              </w:rPr>
            </w:pPr>
            <w:r w:rsidRPr="00B27A29">
              <w:rPr>
                <w:color w:val="000000" w:themeColor="text1"/>
                <w:szCs w:val="21"/>
              </w:rPr>
              <w:t>报告期期末持有的本基金份额占基金总份额比例（</w:t>
            </w:r>
            <w:r w:rsidRPr="00B27A29">
              <w:rPr>
                <w:color w:val="000000" w:themeColor="text1"/>
                <w:szCs w:val="21"/>
              </w:rPr>
              <w:t>%</w:t>
            </w:r>
            <w:r w:rsidRPr="00B27A29">
              <w:rPr>
                <w:color w:val="000000" w:themeColor="text1"/>
                <w:szCs w:val="21"/>
              </w:rPr>
              <w:t>）</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0.08</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r>
    </w:tbl>
    <w:p w:rsidR="005E6DF3" w:rsidRPr="00B27A29" w:rsidRDefault="005C671B">
      <w:pPr>
        <w:spacing w:beforeLines="100" w:before="312" w:line="360" w:lineRule="auto"/>
        <w:jc w:val="left"/>
        <w:rPr>
          <w:color w:val="000000" w:themeColor="text1"/>
          <w:szCs w:val="21"/>
        </w:rPr>
      </w:pPr>
      <w:r w:rsidRPr="00B27A29">
        <w:rPr>
          <w:b/>
          <w:color w:val="000000" w:themeColor="text1"/>
          <w:szCs w:val="21"/>
        </w:rPr>
        <w:t>7.2</w:t>
      </w:r>
      <w:r w:rsidRPr="00B27A29">
        <w:rPr>
          <w:b/>
          <w:color w:val="000000"/>
          <w:szCs w:val="21"/>
          <w:shd w:val="clear" w:color="auto" w:fill="FFFFFF"/>
        </w:rPr>
        <w:t>基金管理人运用固有资金投资本基金交易明细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无。</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§8 </w:t>
      </w:r>
      <w:r w:rsidRPr="00B27A29">
        <w:rPr>
          <w:rFonts w:eastAsiaTheme="minorEastAsia"/>
          <w:color w:val="000000" w:themeColor="text1"/>
          <w:kern w:val="0"/>
          <w:sz w:val="21"/>
          <w:szCs w:val="21"/>
        </w:rPr>
        <w:t>备查文件目录</w:t>
      </w:r>
    </w:p>
    <w:p w:rsidR="005E6DF3" w:rsidRPr="00B27A29" w:rsidRDefault="005C671B">
      <w:pPr>
        <w:autoSpaceDE w:val="0"/>
        <w:autoSpaceDN w:val="0"/>
        <w:adjustRightInd w:val="0"/>
        <w:spacing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8.1</w:t>
      </w:r>
      <w:r w:rsidRPr="00B27A29">
        <w:rPr>
          <w:rFonts w:eastAsiaTheme="minorEastAsia"/>
          <w:b/>
          <w:bCs/>
          <w:color w:val="000000" w:themeColor="text1"/>
          <w:kern w:val="0"/>
          <w:szCs w:val="21"/>
        </w:rPr>
        <w:t>备查文件目录</w:t>
      </w:r>
    </w:p>
    <w:p w:rsidR="000634B5" w:rsidRDefault="00B55252">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一</w:t>
      </w:r>
      <w:r>
        <w:rPr>
          <w:rFonts w:eastAsiaTheme="minorEastAsia"/>
          <w:color w:val="000000" w:themeColor="text1"/>
          <w:szCs w:val="21"/>
        </w:rPr>
        <w:t>)</w:t>
      </w:r>
      <w:r>
        <w:rPr>
          <w:rFonts w:eastAsiaTheme="minorEastAsia"/>
          <w:color w:val="000000" w:themeColor="text1"/>
          <w:szCs w:val="21"/>
        </w:rPr>
        <w:t>中国证监会准予本基金募集注册的文件</w:t>
      </w:r>
    </w:p>
    <w:p w:rsidR="000634B5" w:rsidRDefault="00B55252">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二</w:t>
      </w:r>
      <w:r>
        <w:rPr>
          <w:rFonts w:eastAsiaTheme="minorEastAsia"/>
          <w:color w:val="000000" w:themeColor="text1"/>
          <w:szCs w:val="21"/>
        </w:rPr>
        <w:t>)</w:t>
      </w:r>
      <w:r>
        <w:rPr>
          <w:rFonts w:eastAsiaTheme="minorEastAsia"/>
          <w:color w:val="000000" w:themeColor="text1"/>
          <w:szCs w:val="21"/>
        </w:rPr>
        <w:t>摩根均衡优选混合型证券投资基金基金合同</w:t>
      </w:r>
    </w:p>
    <w:p w:rsidR="000634B5" w:rsidRDefault="00B55252">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三</w:t>
      </w:r>
      <w:r>
        <w:rPr>
          <w:rFonts w:eastAsiaTheme="minorEastAsia"/>
          <w:color w:val="000000" w:themeColor="text1"/>
          <w:szCs w:val="21"/>
        </w:rPr>
        <w:t>)</w:t>
      </w:r>
      <w:r>
        <w:rPr>
          <w:rFonts w:eastAsiaTheme="minorEastAsia"/>
          <w:color w:val="000000" w:themeColor="text1"/>
          <w:szCs w:val="21"/>
        </w:rPr>
        <w:t>摩根均衡优选混合型证券投资基金托管协议</w:t>
      </w:r>
    </w:p>
    <w:p w:rsidR="000634B5" w:rsidRDefault="00B55252">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四</w:t>
      </w:r>
      <w:r>
        <w:rPr>
          <w:rFonts w:eastAsiaTheme="minorEastAsia"/>
          <w:color w:val="000000" w:themeColor="text1"/>
          <w:szCs w:val="21"/>
        </w:rPr>
        <w:t>)</w:t>
      </w:r>
      <w:r>
        <w:rPr>
          <w:rFonts w:eastAsiaTheme="minorEastAsia"/>
          <w:color w:val="000000" w:themeColor="text1"/>
          <w:szCs w:val="21"/>
        </w:rPr>
        <w:t>法律意见书</w:t>
      </w:r>
    </w:p>
    <w:p w:rsidR="000634B5" w:rsidRDefault="00B55252">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五</w:t>
      </w:r>
      <w:r>
        <w:rPr>
          <w:rFonts w:eastAsiaTheme="minorEastAsia"/>
          <w:color w:val="000000" w:themeColor="text1"/>
          <w:szCs w:val="21"/>
        </w:rPr>
        <w:t>)</w:t>
      </w:r>
      <w:r>
        <w:rPr>
          <w:rFonts w:eastAsiaTheme="minorEastAsia"/>
          <w:color w:val="000000" w:themeColor="text1"/>
          <w:szCs w:val="21"/>
        </w:rPr>
        <w:t>基金管理人业务资格批件、营业执照</w:t>
      </w:r>
    </w:p>
    <w:p w:rsidR="000634B5" w:rsidRDefault="00B55252">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六</w:t>
      </w:r>
      <w:r>
        <w:rPr>
          <w:rFonts w:eastAsiaTheme="minorEastAsia"/>
          <w:color w:val="000000" w:themeColor="text1"/>
          <w:szCs w:val="21"/>
        </w:rPr>
        <w:t>)</w:t>
      </w:r>
      <w:r>
        <w:rPr>
          <w:rFonts w:eastAsiaTheme="minorEastAsia"/>
          <w:color w:val="000000" w:themeColor="text1"/>
          <w:szCs w:val="21"/>
        </w:rPr>
        <w:t>基金托管人业务资格批件、营业执照</w:t>
      </w:r>
    </w:p>
    <w:p w:rsidR="000634B5" w:rsidRDefault="00B55252">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七</w:t>
      </w:r>
      <w:r>
        <w:rPr>
          <w:rFonts w:eastAsiaTheme="minorEastAsia"/>
          <w:color w:val="000000" w:themeColor="text1"/>
          <w:szCs w:val="21"/>
        </w:rPr>
        <w:t>)</w:t>
      </w:r>
      <w:r>
        <w:rPr>
          <w:rFonts w:eastAsiaTheme="minorEastAsia"/>
          <w:color w:val="000000" w:themeColor="text1"/>
          <w:szCs w:val="21"/>
        </w:rPr>
        <w:t>摩根基金管理（中国）有限公司开放式基金业务规则</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w:t>
      </w:r>
      <w:r w:rsidRPr="00B27A29">
        <w:rPr>
          <w:rFonts w:eastAsiaTheme="minorEastAsia"/>
          <w:color w:val="000000" w:themeColor="text1"/>
          <w:szCs w:val="21"/>
        </w:rPr>
        <w:t>八</w:t>
      </w:r>
      <w:r w:rsidRPr="00B27A29">
        <w:rPr>
          <w:rFonts w:eastAsiaTheme="minorEastAsia"/>
          <w:color w:val="000000" w:themeColor="text1"/>
          <w:szCs w:val="21"/>
        </w:rPr>
        <w:t>)</w:t>
      </w:r>
      <w:r w:rsidRPr="00B27A29">
        <w:rPr>
          <w:rFonts w:eastAsiaTheme="minorEastAsia"/>
          <w:color w:val="000000" w:themeColor="text1"/>
          <w:szCs w:val="21"/>
        </w:rPr>
        <w:t>中国证监会要求的其他文件</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8.2</w:t>
      </w:r>
      <w:r w:rsidRPr="00B27A29">
        <w:rPr>
          <w:rFonts w:eastAsiaTheme="minorEastAsia"/>
          <w:b/>
          <w:bCs/>
          <w:color w:val="000000" w:themeColor="text1"/>
          <w:kern w:val="0"/>
          <w:szCs w:val="21"/>
        </w:rPr>
        <w:t>存放地点</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基金管理人或基金托管人住所。</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8.3</w:t>
      </w:r>
      <w:r w:rsidRPr="00B27A29">
        <w:rPr>
          <w:rFonts w:eastAsiaTheme="minorEastAsia"/>
          <w:b/>
          <w:bCs/>
          <w:color w:val="000000" w:themeColor="text1"/>
          <w:kern w:val="0"/>
          <w:szCs w:val="21"/>
        </w:rPr>
        <w:t>查阅方式</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投资者可在营业时间免费查阅，也可按工本费购买复印件。</w:t>
      </w:r>
    </w:p>
    <w:p w:rsidR="005E6DF3" w:rsidRPr="00B27A29" w:rsidRDefault="005E6DF3">
      <w:pPr>
        <w:spacing w:line="360" w:lineRule="auto"/>
        <w:ind w:left="840"/>
        <w:jc w:val="right"/>
        <w:rPr>
          <w:rFonts w:eastAsiaTheme="minorEastAsia"/>
          <w:color w:val="000000" w:themeColor="text1"/>
          <w:szCs w:val="21"/>
        </w:rPr>
      </w:pPr>
    </w:p>
    <w:p w:rsidR="005E6DF3" w:rsidRPr="00B27A29" w:rsidRDefault="005E6DF3">
      <w:pPr>
        <w:spacing w:line="360" w:lineRule="auto"/>
        <w:ind w:left="840"/>
        <w:jc w:val="center"/>
        <w:rPr>
          <w:rFonts w:eastAsiaTheme="minorEastAsia"/>
          <w:b/>
          <w:color w:val="000000" w:themeColor="text1"/>
          <w:szCs w:val="21"/>
        </w:rPr>
      </w:pPr>
    </w:p>
    <w:p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摩根基金管理（中国）有限公司</w:t>
      </w:r>
    </w:p>
    <w:p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lastRenderedPageBreak/>
        <w:t>二〇二五年一月二十二日</w:t>
      </w:r>
    </w:p>
    <w:sectPr w:rsidR="005E6DF3" w:rsidRPr="00B27A29">
      <w:footerReference w:type="even" r:id="rId12"/>
      <w:footerReference w:type="default" r:id="rId13"/>
      <w:pgSz w:w="11906" w:h="16838"/>
      <w:pgMar w:top="1440" w:right="1286"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0387" w:rsidRDefault="005B0387">
      <w:r>
        <w:separator/>
      </w:r>
    </w:p>
  </w:endnote>
  <w:endnote w:type="continuationSeparator" w:id="0">
    <w:p w:rsidR="005B0387" w:rsidRDefault="005B0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6"/>
    <w:family w:val="swiss"/>
    <w:pitch w:val="variable"/>
    <w:sig w:usb0="00000000"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方正仿宋简体">
    <w:altName w:val="微软雅黑"/>
    <w:charset w:val="86"/>
    <w:family w:val="auto"/>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840629">
      <w:rPr>
        <w:noProof/>
        <w:kern w:val="0"/>
        <w:szCs w:val="21"/>
      </w:rPr>
      <w:t>1</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840629">
      <w:rPr>
        <w:noProof/>
        <w:kern w:val="0"/>
        <w:szCs w:val="21"/>
      </w:rPr>
      <w:t>15</w:t>
    </w:r>
    <w:r>
      <w:rPr>
        <w:kern w:val="0"/>
        <w:szCs w:val="21"/>
      </w:rPr>
      <w:fldChar w:fldCharType="end"/>
    </w:r>
    <w:r>
      <w:rPr>
        <w:rFonts w:hint="eastAsia"/>
        <w:kern w:val="0"/>
        <w:szCs w:val="21"/>
      </w:rPr>
      <w:t>页</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rsidR="005C671B" w:rsidRDefault="005C671B">
    <w:pPr>
      <w:pStyle w:val="a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sidR="00840629">
      <w:rPr>
        <w:rStyle w:val="af6"/>
        <w:noProof/>
      </w:rPr>
      <w:t>2</w:t>
    </w:r>
    <w:r>
      <w:rPr>
        <w:rStyle w:val="af6"/>
      </w:rPr>
      <w:fldChar w:fldCharType="end"/>
    </w:r>
  </w:p>
  <w:p w:rsidR="005C671B" w:rsidRDefault="005C671B">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0387" w:rsidRDefault="005B0387">
      <w:r>
        <w:separator/>
      </w:r>
    </w:p>
  </w:footnote>
  <w:footnote w:type="continuationSeparator" w:id="0">
    <w:p w:rsidR="005B0387" w:rsidRDefault="005B03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f"/>
      <w:pBdr>
        <w:bottom w:val="single" w:sz="6" w:space="0" w:color="auto"/>
      </w:pBdr>
      <w:jc w:val="right"/>
    </w:pPr>
    <w:r>
      <w:t>摩根均衡优选混合型证券投资基金</w:t>
    </w:r>
    <w:r>
      <w:t>2024</w:t>
    </w:r>
    <w:r>
      <w:t>年第</w:t>
    </w:r>
    <w:r>
      <w:t>4</w:t>
    </w:r>
    <w: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B1"/>
    <w:rsid w:val="0000403B"/>
    <w:rsid w:val="00007441"/>
    <w:rsid w:val="00007F1F"/>
    <w:rsid w:val="00010A83"/>
    <w:rsid w:val="000137C1"/>
    <w:rsid w:val="0001579C"/>
    <w:rsid w:val="00016551"/>
    <w:rsid w:val="00020737"/>
    <w:rsid w:val="00020C27"/>
    <w:rsid w:val="00020EB3"/>
    <w:rsid w:val="000219D5"/>
    <w:rsid w:val="00022396"/>
    <w:rsid w:val="00022662"/>
    <w:rsid w:val="00023073"/>
    <w:rsid w:val="00023B97"/>
    <w:rsid w:val="00024836"/>
    <w:rsid w:val="000252D8"/>
    <w:rsid w:val="0003564A"/>
    <w:rsid w:val="00037B55"/>
    <w:rsid w:val="00037C73"/>
    <w:rsid w:val="00042065"/>
    <w:rsid w:val="00043FD2"/>
    <w:rsid w:val="00045476"/>
    <w:rsid w:val="00045558"/>
    <w:rsid w:val="00045BA9"/>
    <w:rsid w:val="00047D87"/>
    <w:rsid w:val="00047DC8"/>
    <w:rsid w:val="000510AB"/>
    <w:rsid w:val="00053FFD"/>
    <w:rsid w:val="00056D5C"/>
    <w:rsid w:val="00061B0B"/>
    <w:rsid w:val="00061E09"/>
    <w:rsid w:val="00062C69"/>
    <w:rsid w:val="00062E1F"/>
    <w:rsid w:val="000634B5"/>
    <w:rsid w:val="00064601"/>
    <w:rsid w:val="00064AE3"/>
    <w:rsid w:val="0006750A"/>
    <w:rsid w:val="000739C3"/>
    <w:rsid w:val="000776C0"/>
    <w:rsid w:val="00077849"/>
    <w:rsid w:val="000803AD"/>
    <w:rsid w:val="000813D6"/>
    <w:rsid w:val="00081D05"/>
    <w:rsid w:val="000827CC"/>
    <w:rsid w:val="000871DB"/>
    <w:rsid w:val="00087C69"/>
    <w:rsid w:val="00090834"/>
    <w:rsid w:val="000922C5"/>
    <w:rsid w:val="0009314F"/>
    <w:rsid w:val="00093A23"/>
    <w:rsid w:val="000A08FC"/>
    <w:rsid w:val="000A15F1"/>
    <w:rsid w:val="000A1617"/>
    <w:rsid w:val="000A40A5"/>
    <w:rsid w:val="000A457E"/>
    <w:rsid w:val="000A549A"/>
    <w:rsid w:val="000A5A81"/>
    <w:rsid w:val="000A72F2"/>
    <w:rsid w:val="000A7BFD"/>
    <w:rsid w:val="000B000E"/>
    <w:rsid w:val="000B1CB9"/>
    <w:rsid w:val="000B24AF"/>
    <w:rsid w:val="000B251E"/>
    <w:rsid w:val="000B3E43"/>
    <w:rsid w:val="000B4E99"/>
    <w:rsid w:val="000B648A"/>
    <w:rsid w:val="000C45E7"/>
    <w:rsid w:val="000C5956"/>
    <w:rsid w:val="000C757F"/>
    <w:rsid w:val="000C7DD4"/>
    <w:rsid w:val="000D0474"/>
    <w:rsid w:val="000D1164"/>
    <w:rsid w:val="000D1BBE"/>
    <w:rsid w:val="000D3773"/>
    <w:rsid w:val="000D4DE9"/>
    <w:rsid w:val="000D6660"/>
    <w:rsid w:val="000D6BA0"/>
    <w:rsid w:val="000D7ECA"/>
    <w:rsid w:val="000E0D84"/>
    <w:rsid w:val="000E2F81"/>
    <w:rsid w:val="000E3726"/>
    <w:rsid w:val="000E39DB"/>
    <w:rsid w:val="000F0558"/>
    <w:rsid w:val="000F0AC3"/>
    <w:rsid w:val="000F125F"/>
    <w:rsid w:val="000F175F"/>
    <w:rsid w:val="000F17D1"/>
    <w:rsid w:val="000F1CC9"/>
    <w:rsid w:val="000F5ABD"/>
    <w:rsid w:val="000F60FF"/>
    <w:rsid w:val="000F6F7C"/>
    <w:rsid w:val="001005BB"/>
    <w:rsid w:val="00103B0E"/>
    <w:rsid w:val="001040EA"/>
    <w:rsid w:val="0011283B"/>
    <w:rsid w:val="00112BCF"/>
    <w:rsid w:val="00114E7E"/>
    <w:rsid w:val="00117465"/>
    <w:rsid w:val="00117F22"/>
    <w:rsid w:val="00120280"/>
    <w:rsid w:val="001207F2"/>
    <w:rsid w:val="00121533"/>
    <w:rsid w:val="0012304E"/>
    <w:rsid w:val="00123051"/>
    <w:rsid w:val="001257C7"/>
    <w:rsid w:val="00125E66"/>
    <w:rsid w:val="001263E1"/>
    <w:rsid w:val="00126AC0"/>
    <w:rsid w:val="00126C2B"/>
    <w:rsid w:val="00127A01"/>
    <w:rsid w:val="00130D77"/>
    <w:rsid w:val="00131EF6"/>
    <w:rsid w:val="0013251D"/>
    <w:rsid w:val="00134734"/>
    <w:rsid w:val="00134CBE"/>
    <w:rsid w:val="001405D3"/>
    <w:rsid w:val="00140C30"/>
    <w:rsid w:val="00142C74"/>
    <w:rsid w:val="00145E5B"/>
    <w:rsid w:val="00147319"/>
    <w:rsid w:val="00147551"/>
    <w:rsid w:val="0015012F"/>
    <w:rsid w:val="00150C2E"/>
    <w:rsid w:val="0015170D"/>
    <w:rsid w:val="001517AE"/>
    <w:rsid w:val="00154FA5"/>
    <w:rsid w:val="0015531A"/>
    <w:rsid w:val="00156F9D"/>
    <w:rsid w:val="001602E3"/>
    <w:rsid w:val="00160539"/>
    <w:rsid w:val="00161548"/>
    <w:rsid w:val="0017176A"/>
    <w:rsid w:val="00172B54"/>
    <w:rsid w:val="001763D8"/>
    <w:rsid w:val="00176874"/>
    <w:rsid w:val="0017725A"/>
    <w:rsid w:val="0018052A"/>
    <w:rsid w:val="00180952"/>
    <w:rsid w:val="0018191A"/>
    <w:rsid w:val="00184F7E"/>
    <w:rsid w:val="00185B68"/>
    <w:rsid w:val="00186199"/>
    <w:rsid w:val="001874E3"/>
    <w:rsid w:val="00193196"/>
    <w:rsid w:val="00194155"/>
    <w:rsid w:val="001A0417"/>
    <w:rsid w:val="001A0B71"/>
    <w:rsid w:val="001A1389"/>
    <w:rsid w:val="001A3016"/>
    <w:rsid w:val="001A3914"/>
    <w:rsid w:val="001A5FA6"/>
    <w:rsid w:val="001A68D9"/>
    <w:rsid w:val="001B053A"/>
    <w:rsid w:val="001B0C78"/>
    <w:rsid w:val="001B151C"/>
    <w:rsid w:val="001B1A13"/>
    <w:rsid w:val="001B1A6E"/>
    <w:rsid w:val="001B22BA"/>
    <w:rsid w:val="001C2045"/>
    <w:rsid w:val="001C5040"/>
    <w:rsid w:val="001C715A"/>
    <w:rsid w:val="001C7B5E"/>
    <w:rsid w:val="001D0F6A"/>
    <w:rsid w:val="001D2FA5"/>
    <w:rsid w:val="001D3394"/>
    <w:rsid w:val="001D3D57"/>
    <w:rsid w:val="001D4980"/>
    <w:rsid w:val="001D5045"/>
    <w:rsid w:val="001D5A44"/>
    <w:rsid w:val="001D5CD0"/>
    <w:rsid w:val="001D724B"/>
    <w:rsid w:val="001E023C"/>
    <w:rsid w:val="001E0BA5"/>
    <w:rsid w:val="001F03E1"/>
    <w:rsid w:val="001F1F19"/>
    <w:rsid w:val="001F2BD1"/>
    <w:rsid w:val="001F3080"/>
    <w:rsid w:val="001F3CC6"/>
    <w:rsid w:val="001F5F5F"/>
    <w:rsid w:val="00205064"/>
    <w:rsid w:val="0020548A"/>
    <w:rsid w:val="00211668"/>
    <w:rsid w:val="002118A6"/>
    <w:rsid w:val="002122FF"/>
    <w:rsid w:val="002125F7"/>
    <w:rsid w:val="0021288A"/>
    <w:rsid w:val="002150AC"/>
    <w:rsid w:val="0021650B"/>
    <w:rsid w:val="002170FF"/>
    <w:rsid w:val="00221938"/>
    <w:rsid w:val="00222262"/>
    <w:rsid w:val="00222ABD"/>
    <w:rsid w:val="002230A8"/>
    <w:rsid w:val="00227D20"/>
    <w:rsid w:val="00231BCE"/>
    <w:rsid w:val="0023336A"/>
    <w:rsid w:val="00233D00"/>
    <w:rsid w:val="002359EB"/>
    <w:rsid w:val="0023649E"/>
    <w:rsid w:val="00241222"/>
    <w:rsid w:val="00241740"/>
    <w:rsid w:val="00241BA9"/>
    <w:rsid w:val="002424E4"/>
    <w:rsid w:val="00243122"/>
    <w:rsid w:val="002437F5"/>
    <w:rsid w:val="00244DB1"/>
    <w:rsid w:val="00245012"/>
    <w:rsid w:val="0024504E"/>
    <w:rsid w:val="0024651F"/>
    <w:rsid w:val="00246874"/>
    <w:rsid w:val="00246D81"/>
    <w:rsid w:val="00250869"/>
    <w:rsid w:val="00251920"/>
    <w:rsid w:val="00251CC4"/>
    <w:rsid w:val="00253D3C"/>
    <w:rsid w:val="00254A7E"/>
    <w:rsid w:val="00255292"/>
    <w:rsid w:val="002553A9"/>
    <w:rsid w:val="00256047"/>
    <w:rsid w:val="0025722F"/>
    <w:rsid w:val="00257E84"/>
    <w:rsid w:val="00260200"/>
    <w:rsid w:val="00263106"/>
    <w:rsid w:val="002642F2"/>
    <w:rsid w:val="00264AE1"/>
    <w:rsid w:val="00266645"/>
    <w:rsid w:val="00267386"/>
    <w:rsid w:val="00267C2E"/>
    <w:rsid w:val="00267DA9"/>
    <w:rsid w:val="00273E5C"/>
    <w:rsid w:val="00275FD0"/>
    <w:rsid w:val="00280514"/>
    <w:rsid w:val="002819E7"/>
    <w:rsid w:val="00282FF2"/>
    <w:rsid w:val="00283483"/>
    <w:rsid w:val="002844B5"/>
    <w:rsid w:val="0028459B"/>
    <w:rsid w:val="00285618"/>
    <w:rsid w:val="002872F8"/>
    <w:rsid w:val="00290EEA"/>
    <w:rsid w:val="00291E9A"/>
    <w:rsid w:val="002935BF"/>
    <w:rsid w:val="00296E4A"/>
    <w:rsid w:val="002976E5"/>
    <w:rsid w:val="002A1F14"/>
    <w:rsid w:val="002A2678"/>
    <w:rsid w:val="002A3369"/>
    <w:rsid w:val="002A4B8A"/>
    <w:rsid w:val="002A5161"/>
    <w:rsid w:val="002A5C0F"/>
    <w:rsid w:val="002A6385"/>
    <w:rsid w:val="002A7929"/>
    <w:rsid w:val="002B41D7"/>
    <w:rsid w:val="002B5240"/>
    <w:rsid w:val="002B6A13"/>
    <w:rsid w:val="002C0904"/>
    <w:rsid w:val="002C0F67"/>
    <w:rsid w:val="002C1E84"/>
    <w:rsid w:val="002C36C3"/>
    <w:rsid w:val="002C41B1"/>
    <w:rsid w:val="002C77CC"/>
    <w:rsid w:val="002D2A00"/>
    <w:rsid w:val="002D5199"/>
    <w:rsid w:val="002E2862"/>
    <w:rsid w:val="002E356A"/>
    <w:rsid w:val="002E4C01"/>
    <w:rsid w:val="002F0516"/>
    <w:rsid w:val="002F22D2"/>
    <w:rsid w:val="002F2863"/>
    <w:rsid w:val="002F778A"/>
    <w:rsid w:val="00302187"/>
    <w:rsid w:val="00302293"/>
    <w:rsid w:val="003028D8"/>
    <w:rsid w:val="0030290F"/>
    <w:rsid w:val="00302DE9"/>
    <w:rsid w:val="00303869"/>
    <w:rsid w:val="00303F1D"/>
    <w:rsid w:val="00305084"/>
    <w:rsid w:val="003052C5"/>
    <w:rsid w:val="00311ABF"/>
    <w:rsid w:val="00314A81"/>
    <w:rsid w:val="00314DD2"/>
    <w:rsid w:val="00315A7C"/>
    <w:rsid w:val="00317705"/>
    <w:rsid w:val="003204E9"/>
    <w:rsid w:val="003232AA"/>
    <w:rsid w:val="00323A10"/>
    <w:rsid w:val="00323E6A"/>
    <w:rsid w:val="00323F25"/>
    <w:rsid w:val="00324A71"/>
    <w:rsid w:val="003303E3"/>
    <w:rsid w:val="00334656"/>
    <w:rsid w:val="00337A86"/>
    <w:rsid w:val="00337C2E"/>
    <w:rsid w:val="0034147B"/>
    <w:rsid w:val="00341889"/>
    <w:rsid w:val="003426CE"/>
    <w:rsid w:val="00343016"/>
    <w:rsid w:val="0034447B"/>
    <w:rsid w:val="00351704"/>
    <w:rsid w:val="003570C8"/>
    <w:rsid w:val="00360D91"/>
    <w:rsid w:val="00367770"/>
    <w:rsid w:val="00370BEA"/>
    <w:rsid w:val="00371424"/>
    <w:rsid w:val="00371FF4"/>
    <w:rsid w:val="00372209"/>
    <w:rsid w:val="00374C4E"/>
    <w:rsid w:val="003771ED"/>
    <w:rsid w:val="0037768B"/>
    <w:rsid w:val="00381791"/>
    <w:rsid w:val="00382E6F"/>
    <w:rsid w:val="00387C00"/>
    <w:rsid w:val="0039032E"/>
    <w:rsid w:val="003968CD"/>
    <w:rsid w:val="00397960"/>
    <w:rsid w:val="00397F75"/>
    <w:rsid w:val="003A2008"/>
    <w:rsid w:val="003A3BC4"/>
    <w:rsid w:val="003A4AA3"/>
    <w:rsid w:val="003B405E"/>
    <w:rsid w:val="003B4843"/>
    <w:rsid w:val="003B494E"/>
    <w:rsid w:val="003C3C8C"/>
    <w:rsid w:val="003C6E9E"/>
    <w:rsid w:val="003C792F"/>
    <w:rsid w:val="003D117A"/>
    <w:rsid w:val="003D36B2"/>
    <w:rsid w:val="003D42D5"/>
    <w:rsid w:val="003D656E"/>
    <w:rsid w:val="003D78B5"/>
    <w:rsid w:val="003E0BD4"/>
    <w:rsid w:val="003E45B9"/>
    <w:rsid w:val="003E654C"/>
    <w:rsid w:val="003F0DE5"/>
    <w:rsid w:val="003F46FC"/>
    <w:rsid w:val="003F4AA5"/>
    <w:rsid w:val="003F61CF"/>
    <w:rsid w:val="003F697D"/>
    <w:rsid w:val="003F7026"/>
    <w:rsid w:val="003F7C45"/>
    <w:rsid w:val="00400500"/>
    <w:rsid w:val="0040132C"/>
    <w:rsid w:val="00404257"/>
    <w:rsid w:val="00407F66"/>
    <w:rsid w:val="004113B4"/>
    <w:rsid w:val="0041220A"/>
    <w:rsid w:val="00413B96"/>
    <w:rsid w:val="00413C2C"/>
    <w:rsid w:val="00415168"/>
    <w:rsid w:val="00415B04"/>
    <w:rsid w:val="00416A6B"/>
    <w:rsid w:val="0042044C"/>
    <w:rsid w:val="00421624"/>
    <w:rsid w:val="00424151"/>
    <w:rsid w:val="00425A5A"/>
    <w:rsid w:val="00425FB6"/>
    <w:rsid w:val="004264FD"/>
    <w:rsid w:val="004268BB"/>
    <w:rsid w:val="0042785F"/>
    <w:rsid w:val="004314FF"/>
    <w:rsid w:val="004408EC"/>
    <w:rsid w:val="00440F74"/>
    <w:rsid w:val="00441A6E"/>
    <w:rsid w:val="00441FEC"/>
    <w:rsid w:val="004425E8"/>
    <w:rsid w:val="00443C8F"/>
    <w:rsid w:val="00447BC6"/>
    <w:rsid w:val="004501CE"/>
    <w:rsid w:val="00452481"/>
    <w:rsid w:val="00453832"/>
    <w:rsid w:val="00454A0F"/>
    <w:rsid w:val="0046335D"/>
    <w:rsid w:val="00463C2C"/>
    <w:rsid w:val="00466BBC"/>
    <w:rsid w:val="004733AC"/>
    <w:rsid w:val="004734F0"/>
    <w:rsid w:val="00483271"/>
    <w:rsid w:val="0049210E"/>
    <w:rsid w:val="0049297D"/>
    <w:rsid w:val="0049327D"/>
    <w:rsid w:val="0049405D"/>
    <w:rsid w:val="0049455C"/>
    <w:rsid w:val="00495A03"/>
    <w:rsid w:val="004A135B"/>
    <w:rsid w:val="004A1BE1"/>
    <w:rsid w:val="004A4980"/>
    <w:rsid w:val="004A4F68"/>
    <w:rsid w:val="004A63CB"/>
    <w:rsid w:val="004A67B0"/>
    <w:rsid w:val="004A6FB2"/>
    <w:rsid w:val="004B0847"/>
    <w:rsid w:val="004B0E6D"/>
    <w:rsid w:val="004B16E8"/>
    <w:rsid w:val="004C0541"/>
    <w:rsid w:val="004C3A16"/>
    <w:rsid w:val="004C634A"/>
    <w:rsid w:val="004C660B"/>
    <w:rsid w:val="004D050C"/>
    <w:rsid w:val="004D23D9"/>
    <w:rsid w:val="004D29A9"/>
    <w:rsid w:val="004D3537"/>
    <w:rsid w:val="004D4D4E"/>
    <w:rsid w:val="004D5974"/>
    <w:rsid w:val="004D614E"/>
    <w:rsid w:val="004D650F"/>
    <w:rsid w:val="004E2133"/>
    <w:rsid w:val="004E4E04"/>
    <w:rsid w:val="004E6CBA"/>
    <w:rsid w:val="004F521C"/>
    <w:rsid w:val="00502CD8"/>
    <w:rsid w:val="0050361C"/>
    <w:rsid w:val="00503ABF"/>
    <w:rsid w:val="00506A40"/>
    <w:rsid w:val="00506D4F"/>
    <w:rsid w:val="0051064F"/>
    <w:rsid w:val="00513A0E"/>
    <w:rsid w:val="00515D7B"/>
    <w:rsid w:val="00515F29"/>
    <w:rsid w:val="0052009E"/>
    <w:rsid w:val="0052306A"/>
    <w:rsid w:val="00530161"/>
    <w:rsid w:val="005450F7"/>
    <w:rsid w:val="00545A0B"/>
    <w:rsid w:val="0054672F"/>
    <w:rsid w:val="00547FA4"/>
    <w:rsid w:val="005536D4"/>
    <w:rsid w:val="00553EC8"/>
    <w:rsid w:val="005564EE"/>
    <w:rsid w:val="00557D4A"/>
    <w:rsid w:val="0056176B"/>
    <w:rsid w:val="00561889"/>
    <w:rsid w:val="005621F6"/>
    <w:rsid w:val="0056291C"/>
    <w:rsid w:val="005668D3"/>
    <w:rsid w:val="00566EBD"/>
    <w:rsid w:val="0057154B"/>
    <w:rsid w:val="005742DB"/>
    <w:rsid w:val="00576A51"/>
    <w:rsid w:val="00577209"/>
    <w:rsid w:val="005800A9"/>
    <w:rsid w:val="00581139"/>
    <w:rsid w:val="00581645"/>
    <w:rsid w:val="00585D10"/>
    <w:rsid w:val="0058694E"/>
    <w:rsid w:val="005875F9"/>
    <w:rsid w:val="00593A35"/>
    <w:rsid w:val="00593C74"/>
    <w:rsid w:val="00597D8B"/>
    <w:rsid w:val="005A14B9"/>
    <w:rsid w:val="005A46FF"/>
    <w:rsid w:val="005A557E"/>
    <w:rsid w:val="005A63FD"/>
    <w:rsid w:val="005B0387"/>
    <w:rsid w:val="005B462A"/>
    <w:rsid w:val="005B5137"/>
    <w:rsid w:val="005B6047"/>
    <w:rsid w:val="005C0ED7"/>
    <w:rsid w:val="005C5409"/>
    <w:rsid w:val="005C62A5"/>
    <w:rsid w:val="005C671B"/>
    <w:rsid w:val="005C6FF7"/>
    <w:rsid w:val="005C7C75"/>
    <w:rsid w:val="005C7D00"/>
    <w:rsid w:val="005D01A4"/>
    <w:rsid w:val="005D0BAB"/>
    <w:rsid w:val="005D1893"/>
    <w:rsid w:val="005D26E9"/>
    <w:rsid w:val="005D2CAA"/>
    <w:rsid w:val="005D4CBA"/>
    <w:rsid w:val="005E01A3"/>
    <w:rsid w:val="005E0354"/>
    <w:rsid w:val="005E4F74"/>
    <w:rsid w:val="005E6C62"/>
    <w:rsid w:val="005E6DF3"/>
    <w:rsid w:val="005E6F13"/>
    <w:rsid w:val="005E726C"/>
    <w:rsid w:val="005F293E"/>
    <w:rsid w:val="005F43B9"/>
    <w:rsid w:val="005F458B"/>
    <w:rsid w:val="005F4A6A"/>
    <w:rsid w:val="005F4E28"/>
    <w:rsid w:val="005F56BA"/>
    <w:rsid w:val="0060008E"/>
    <w:rsid w:val="006016F2"/>
    <w:rsid w:val="00602321"/>
    <w:rsid w:val="006033E3"/>
    <w:rsid w:val="00606B29"/>
    <w:rsid w:val="0060758A"/>
    <w:rsid w:val="00607D0E"/>
    <w:rsid w:val="006101F5"/>
    <w:rsid w:val="00610DA5"/>
    <w:rsid w:val="00611663"/>
    <w:rsid w:val="0061321C"/>
    <w:rsid w:val="00613C20"/>
    <w:rsid w:val="00613F44"/>
    <w:rsid w:val="006149D4"/>
    <w:rsid w:val="00615A56"/>
    <w:rsid w:val="006160BD"/>
    <w:rsid w:val="00620EDB"/>
    <w:rsid w:val="0062386E"/>
    <w:rsid w:val="006253EF"/>
    <w:rsid w:val="00626075"/>
    <w:rsid w:val="0062680E"/>
    <w:rsid w:val="00631158"/>
    <w:rsid w:val="00632923"/>
    <w:rsid w:val="006341E6"/>
    <w:rsid w:val="00634439"/>
    <w:rsid w:val="00634B21"/>
    <w:rsid w:val="006366C6"/>
    <w:rsid w:val="0063693D"/>
    <w:rsid w:val="00636B55"/>
    <w:rsid w:val="00636EB1"/>
    <w:rsid w:val="006373D6"/>
    <w:rsid w:val="006403D4"/>
    <w:rsid w:val="00642CBC"/>
    <w:rsid w:val="0064454A"/>
    <w:rsid w:val="00645293"/>
    <w:rsid w:val="006456D3"/>
    <w:rsid w:val="006464C1"/>
    <w:rsid w:val="00651B78"/>
    <w:rsid w:val="0065237A"/>
    <w:rsid w:val="00652FF5"/>
    <w:rsid w:val="0065303C"/>
    <w:rsid w:val="00653246"/>
    <w:rsid w:val="00654382"/>
    <w:rsid w:val="00661244"/>
    <w:rsid w:val="006640DF"/>
    <w:rsid w:val="00666A3C"/>
    <w:rsid w:val="00667519"/>
    <w:rsid w:val="006676A0"/>
    <w:rsid w:val="00670857"/>
    <w:rsid w:val="00670868"/>
    <w:rsid w:val="006721BC"/>
    <w:rsid w:val="00673D69"/>
    <w:rsid w:val="00676431"/>
    <w:rsid w:val="00677A9C"/>
    <w:rsid w:val="0068050D"/>
    <w:rsid w:val="00685FFC"/>
    <w:rsid w:val="00686943"/>
    <w:rsid w:val="00686EDE"/>
    <w:rsid w:val="00687AD5"/>
    <w:rsid w:val="00690A31"/>
    <w:rsid w:val="006911CE"/>
    <w:rsid w:val="00692002"/>
    <w:rsid w:val="00695251"/>
    <w:rsid w:val="00695B58"/>
    <w:rsid w:val="006979FE"/>
    <w:rsid w:val="006A4828"/>
    <w:rsid w:val="006A7C09"/>
    <w:rsid w:val="006B046C"/>
    <w:rsid w:val="006B252F"/>
    <w:rsid w:val="006B3940"/>
    <w:rsid w:val="006C168D"/>
    <w:rsid w:val="006C4033"/>
    <w:rsid w:val="006C5BC9"/>
    <w:rsid w:val="006C642C"/>
    <w:rsid w:val="006D462B"/>
    <w:rsid w:val="006D7386"/>
    <w:rsid w:val="006E0DAD"/>
    <w:rsid w:val="006E313F"/>
    <w:rsid w:val="006F1F1A"/>
    <w:rsid w:val="006F5AC2"/>
    <w:rsid w:val="006F6C28"/>
    <w:rsid w:val="007007EB"/>
    <w:rsid w:val="00701F57"/>
    <w:rsid w:val="00703E8A"/>
    <w:rsid w:val="00706046"/>
    <w:rsid w:val="007112F0"/>
    <w:rsid w:val="00711343"/>
    <w:rsid w:val="00714309"/>
    <w:rsid w:val="0071450F"/>
    <w:rsid w:val="00717772"/>
    <w:rsid w:val="00721DBE"/>
    <w:rsid w:val="007226EC"/>
    <w:rsid w:val="00722B5E"/>
    <w:rsid w:val="00724F6D"/>
    <w:rsid w:val="0072678C"/>
    <w:rsid w:val="00732D1D"/>
    <w:rsid w:val="007350D4"/>
    <w:rsid w:val="00736034"/>
    <w:rsid w:val="00737E79"/>
    <w:rsid w:val="00740707"/>
    <w:rsid w:val="0074120F"/>
    <w:rsid w:val="00743764"/>
    <w:rsid w:val="00743B2D"/>
    <w:rsid w:val="00747930"/>
    <w:rsid w:val="0075060E"/>
    <w:rsid w:val="00752E8B"/>
    <w:rsid w:val="007541BB"/>
    <w:rsid w:val="00754D62"/>
    <w:rsid w:val="00756CFF"/>
    <w:rsid w:val="00757FD7"/>
    <w:rsid w:val="00761B7A"/>
    <w:rsid w:val="007651E5"/>
    <w:rsid w:val="00765256"/>
    <w:rsid w:val="007661D4"/>
    <w:rsid w:val="007661FD"/>
    <w:rsid w:val="00766A7C"/>
    <w:rsid w:val="00767A27"/>
    <w:rsid w:val="0077111A"/>
    <w:rsid w:val="00775419"/>
    <w:rsid w:val="007763A5"/>
    <w:rsid w:val="0078105B"/>
    <w:rsid w:val="00782B50"/>
    <w:rsid w:val="00784FE0"/>
    <w:rsid w:val="007858B1"/>
    <w:rsid w:val="0078648E"/>
    <w:rsid w:val="00791A3A"/>
    <w:rsid w:val="00791D9C"/>
    <w:rsid w:val="007A391B"/>
    <w:rsid w:val="007A4409"/>
    <w:rsid w:val="007A4F37"/>
    <w:rsid w:val="007A5241"/>
    <w:rsid w:val="007A59B8"/>
    <w:rsid w:val="007B06C7"/>
    <w:rsid w:val="007B3D06"/>
    <w:rsid w:val="007B42F5"/>
    <w:rsid w:val="007B5157"/>
    <w:rsid w:val="007B5CD8"/>
    <w:rsid w:val="007C1122"/>
    <w:rsid w:val="007C19EC"/>
    <w:rsid w:val="007C364E"/>
    <w:rsid w:val="007C5359"/>
    <w:rsid w:val="007C6701"/>
    <w:rsid w:val="007D16ED"/>
    <w:rsid w:val="007D2398"/>
    <w:rsid w:val="007D440B"/>
    <w:rsid w:val="007D62F9"/>
    <w:rsid w:val="007D63A4"/>
    <w:rsid w:val="007D732D"/>
    <w:rsid w:val="007E0F19"/>
    <w:rsid w:val="007E2A84"/>
    <w:rsid w:val="007E5ECB"/>
    <w:rsid w:val="007F063D"/>
    <w:rsid w:val="007F0D73"/>
    <w:rsid w:val="007F153F"/>
    <w:rsid w:val="007F3137"/>
    <w:rsid w:val="007F432A"/>
    <w:rsid w:val="007F63AA"/>
    <w:rsid w:val="008006B7"/>
    <w:rsid w:val="008032FD"/>
    <w:rsid w:val="00806461"/>
    <w:rsid w:val="008064CE"/>
    <w:rsid w:val="0080673A"/>
    <w:rsid w:val="00807A94"/>
    <w:rsid w:val="00810B79"/>
    <w:rsid w:val="00810EAD"/>
    <w:rsid w:val="00814530"/>
    <w:rsid w:val="00815386"/>
    <w:rsid w:val="00821F9C"/>
    <w:rsid w:val="00825570"/>
    <w:rsid w:val="00826403"/>
    <w:rsid w:val="00827990"/>
    <w:rsid w:val="00834CA6"/>
    <w:rsid w:val="0083623B"/>
    <w:rsid w:val="00836C5A"/>
    <w:rsid w:val="00837E59"/>
    <w:rsid w:val="00840629"/>
    <w:rsid w:val="00842100"/>
    <w:rsid w:val="008428A9"/>
    <w:rsid w:val="0084308F"/>
    <w:rsid w:val="00846C2B"/>
    <w:rsid w:val="008473F2"/>
    <w:rsid w:val="0085139A"/>
    <w:rsid w:val="008524F6"/>
    <w:rsid w:val="008532F3"/>
    <w:rsid w:val="00854B3F"/>
    <w:rsid w:val="00861C2C"/>
    <w:rsid w:val="00863744"/>
    <w:rsid w:val="008668B8"/>
    <w:rsid w:val="0086748F"/>
    <w:rsid w:val="0086758B"/>
    <w:rsid w:val="00867B4D"/>
    <w:rsid w:val="00867CF3"/>
    <w:rsid w:val="00874AB5"/>
    <w:rsid w:val="00877671"/>
    <w:rsid w:val="00877A13"/>
    <w:rsid w:val="0088020A"/>
    <w:rsid w:val="008869BC"/>
    <w:rsid w:val="00887DDD"/>
    <w:rsid w:val="00887DE6"/>
    <w:rsid w:val="00887E9F"/>
    <w:rsid w:val="008908AA"/>
    <w:rsid w:val="00890E08"/>
    <w:rsid w:val="008926E3"/>
    <w:rsid w:val="00894DCA"/>
    <w:rsid w:val="00897D88"/>
    <w:rsid w:val="008A00BE"/>
    <w:rsid w:val="008A1539"/>
    <w:rsid w:val="008A2C5D"/>
    <w:rsid w:val="008A3BE2"/>
    <w:rsid w:val="008A6B30"/>
    <w:rsid w:val="008B05E7"/>
    <w:rsid w:val="008B0758"/>
    <w:rsid w:val="008B1875"/>
    <w:rsid w:val="008B4146"/>
    <w:rsid w:val="008B5312"/>
    <w:rsid w:val="008B59CE"/>
    <w:rsid w:val="008B6078"/>
    <w:rsid w:val="008B7110"/>
    <w:rsid w:val="008B7F4A"/>
    <w:rsid w:val="008C04E1"/>
    <w:rsid w:val="008C04FE"/>
    <w:rsid w:val="008C2F50"/>
    <w:rsid w:val="008C3109"/>
    <w:rsid w:val="008C5312"/>
    <w:rsid w:val="008C5DBD"/>
    <w:rsid w:val="008C61D6"/>
    <w:rsid w:val="008D49AF"/>
    <w:rsid w:val="008D4A2B"/>
    <w:rsid w:val="008D4A9F"/>
    <w:rsid w:val="008D6294"/>
    <w:rsid w:val="008E1FE0"/>
    <w:rsid w:val="008E3939"/>
    <w:rsid w:val="008E3B41"/>
    <w:rsid w:val="008E3DDD"/>
    <w:rsid w:val="008F0212"/>
    <w:rsid w:val="008F0559"/>
    <w:rsid w:val="008F23F4"/>
    <w:rsid w:val="008F61C4"/>
    <w:rsid w:val="008F7763"/>
    <w:rsid w:val="009007CB"/>
    <w:rsid w:val="009010F0"/>
    <w:rsid w:val="00901162"/>
    <w:rsid w:val="00901D46"/>
    <w:rsid w:val="009020F1"/>
    <w:rsid w:val="009028E2"/>
    <w:rsid w:val="00903692"/>
    <w:rsid w:val="00904E07"/>
    <w:rsid w:val="00912BAF"/>
    <w:rsid w:val="0091311E"/>
    <w:rsid w:val="00914EAB"/>
    <w:rsid w:val="0091541F"/>
    <w:rsid w:val="00916E71"/>
    <w:rsid w:val="00920D98"/>
    <w:rsid w:val="0092108C"/>
    <w:rsid w:val="00922D49"/>
    <w:rsid w:val="009238DB"/>
    <w:rsid w:val="00925E37"/>
    <w:rsid w:val="00925EDD"/>
    <w:rsid w:val="00927348"/>
    <w:rsid w:val="00930079"/>
    <w:rsid w:val="00930966"/>
    <w:rsid w:val="00932F64"/>
    <w:rsid w:val="00935FB1"/>
    <w:rsid w:val="00936075"/>
    <w:rsid w:val="00936D40"/>
    <w:rsid w:val="00937ABF"/>
    <w:rsid w:val="00937DB1"/>
    <w:rsid w:val="0094296E"/>
    <w:rsid w:val="009463CC"/>
    <w:rsid w:val="0094687A"/>
    <w:rsid w:val="00950413"/>
    <w:rsid w:val="0095078E"/>
    <w:rsid w:val="00952404"/>
    <w:rsid w:val="00952A72"/>
    <w:rsid w:val="009542B3"/>
    <w:rsid w:val="009550A8"/>
    <w:rsid w:val="00955FF2"/>
    <w:rsid w:val="0095693D"/>
    <w:rsid w:val="00956B0D"/>
    <w:rsid w:val="0096260B"/>
    <w:rsid w:val="009631C1"/>
    <w:rsid w:val="00970C69"/>
    <w:rsid w:val="00973B57"/>
    <w:rsid w:val="00973E0D"/>
    <w:rsid w:val="0097403F"/>
    <w:rsid w:val="00976797"/>
    <w:rsid w:val="00980C0C"/>
    <w:rsid w:val="00982E47"/>
    <w:rsid w:val="00982EAE"/>
    <w:rsid w:val="00983E7D"/>
    <w:rsid w:val="00991642"/>
    <w:rsid w:val="0099260C"/>
    <w:rsid w:val="009942F4"/>
    <w:rsid w:val="00995B3C"/>
    <w:rsid w:val="00996BCA"/>
    <w:rsid w:val="009A045B"/>
    <w:rsid w:val="009A0513"/>
    <w:rsid w:val="009A07C1"/>
    <w:rsid w:val="009A2283"/>
    <w:rsid w:val="009A31AF"/>
    <w:rsid w:val="009A3507"/>
    <w:rsid w:val="009A529F"/>
    <w:rsid w:val="009A5C1D"/>
    <w:rsid w:val="009A6018"/>
    <w:rsid w:val="009A7920"/>
    <w:rsid w:val="009B4286"/>
    <w:rsid w:val="009B5BF9"/>
    <w:rsid w:val="009B5DAF"/>
    <w:rsid w:val="009B5F83"/>
    <w:rsid w:val="009B61C5"/>
    <w:rsid w:val="009B769E"/>
    <w:rsid w:val="009C03E5"/>
    <w:rsid w:val="009C4D19"/>
    <w:rsid w:val="009C5FDB"/>
    <w:rsid w:val="009C6334"/>
    <w:rsid w:val="009C65AF"/>
    <w:rsid w:val="009C70CB"/>
    <w:rsid w:val="009C74DD"/>
    <w:rsid w:val="009D27AA"/>
    <w:rsid w:val="009D2AD9"/>
    <w:rsid w:val="009D514E"/>
    <w:rsid w:val="009D5A40"/>
    <w:rsid w:val="009D5C39"/>
    <w:rsid w:val="009D6FED"/>
    <w:rsid w:val="009E0A95"/>
    <w:rsid w:val="009E0D47"/>
    <w:rsid w:val="009E549D"/>
    <w:rsid w:val="009E54AF"/>
    <w:rsid w:val="009E5C59"/>
    <w:rsid w:val="009E6BB8"/>
    <w:rsid w:val="009F1CC3"/>
    <w:rsid w:val="009F26F2"/>
    <w:rsid w:val="009F3E1E"/>
    <w:rsid w:val="009F4CC5"/>
    <w:rsid w:val="009F6550"/>
    <w:rsid w:val="00A003BE"/>
    <w:rsid w:val="00A00870"/>
    <w:rsid w:val="00A02F51"/>
    <w:rsid w:val="00A0360B"/>
    <w:rsid w:val="00A03841"/>
    <w:rsid w:val="00A0520F"/>
    <w:rsid w:val="00A05ACE"/>
    <w:rsid w:val="00A06788"/>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68F"/>
    <w:rsid w:val="00A26437"/>
    <w:rsid w:val="00A30E4D"/>
    <w:rsid w:val="00A32410"/>
    <w:rsid w:val="00A32B48"/>
    <w:rsid w:val="00A36D00"/>
    <w:rsid w:val="00A43389"/>
    <w:rsid w:val="00A4642E"/>
    <w:rsid w:val="00A47AF8"/>
    <w:rsid w:val="00A52D75"/>
    <w:rsid w:val="00A53013"/>
    <w:rsid w:val="00A54BD6"/>
    <w:rsid w:val="00A5643A"/>
    <w:rsid w:val="00A57678"/>
    <w:rsid w:val="00A6090C"/>
    <w:rsid w:val="00A6200E"/>
    <w:rsid w:val="00A62D1E"/>
    <w:rsid w:val="00A65C6D"/>
    <w:rsid w:val="00A716B9"/>
    <w:rsid w:val="00A720D8"/>
    <w:rsid w:val="00A72216"/>
    <w:rsid w:val="00A733F2"/>
    <w:rsid w:val="00A75705"/>
    <w:rsid w:val="00A75BE1"/>
    <w:rsid w:val="00A8187C"/>
    <w:rsid w:val="00A82C9E"/>
    <w:rsid w:val="00A8324F"/>
    <w:rsid w:val="00A85142"/>
    <w:rsid w:val="00A91ECB"/>
    <w:rsid w:val="00A95B37"/>
    <w:rsid w:val="00A96B6F"/>
    <w:rsid w:val="00AA0CE8"/>
    <w:rsid w:val="00AA35FD"/>
    <w:rsid w:val="00AA3DB7"/>
    <w:rsid w:val="00AA58C5"/>
    <w:rsid w:val="00AA5EF2"/>
    <w:rsid w:val="00AA5F63"/>
    <w:rsid w:val="00AA7EBD"/>
    <w:rsid w:val="00AB69EF"/>
    <w:rsid w:val="00AC11DC"/>
    <w:rsid w:val="00AC3183"/>
    <w:rsid w:val="00AC3E87"/>
    <w:rsid w:val="00AC469F"/>
    <w:rsid w:val="00AD0611"/>
    <w:rsid w:val="00AD0E29"/>
    <w:rsid w:val="00AD0E4F"/>
    <w:rsid w:val="00AD26D7"/>
    <w:rsid w:val="00AD3905"/>
    <w:rsid w:val="00AD4555"/>
    <w:rsid w:val="00AD4A31"/>
    <w:rsid w:val="00AD5638"/>
    <w:rsid w:val="00AD7214"/>
    <w:rsid w:val="00AE1066"/>
    <w:rsid w:val="00AE12A4"/>
    <w:rsid w:val="00AE2E1B"/>
    <w:rsid w:val="00AE5129"/>
    <w:rsid w:val="00AE5645"/>
    <w:rsid w:val="00AF1D6B"/>
    <w:rsid w:val="00AF24AA"/>
    <w:rsid w:val="00AF3AF9"/>
    <w:rsid w:val="00AF3E5F"/>
    <w:rsid w:val="00AF3EFD"/>
    <w:rsid w:val="00AF44C1"/>
    <w:rsid w:val="00AF4F09"/>
    <w:rsid w:val="00AF643E"/>
    <w:rsid w:val="00AF73EB"/>
    <w:rsid w:val="00AF79C8"/>
    <w:rsid w:val="00B00FA8"/>
    <w:rsid w:val="00B011B0"/>
    <w:rsid w:val="00B0391C"/>
    <w:rsid w:val="00B047F6"/>
    <w:rsid w:val="00B06019"/>
    <w:rsid w:val="00B0700F"/>
    <w:rsid w:val="00B1493B"/>
    <w:rsid w:val="00B15119"/>
    <w:rsid w:val="00B17169"/>
    <w:rsid w:val="00B22511"/>
    <w:rsid w:val="00B23996"/>
    <w:rsid w:val="00B23CB2"/>
    <w:rsid w:val="00B24A18"/>
    <w:rsid w:val="00B255C5"/>
    <w:rsid w:val="00B25807"/>
    <w:rsid w:val="00B268DD"/>
    <w:rsid w:val="00B27A29"/>
    <w:rsid w:val="00B32AE1"/>
    <w:rsid w:val="00B35FEC"/>
    <w:rsid w:val="00B37780"/>
    <w:rsid w:val="00B37813"/>
    <w:rsid w:val="00B37EEF"/>
    <w:rsid w:val="00B41C1D"/>
    <w:rsid w:val="00B43917"/>
    <w:rsid w:val="00B4515C"/>
    <w:rsid w:val="00B459CD"/>
    <w:rsid w:val="00B46220"/>
    <w:rsid w:val="00B464EA"/>
    <w:rsid w:val="00B47574"/>
    <w:rsid w:val="00B5430C"/>
    <w:rsid w:val="00B54782"/>
    <w:rsid w:val="00B55252"/>
    <w:rsid w:val="00B56A90"/>
    <w:rsid w:val="00B5711C"/>
    <w:rsid w:val="00B57BCF"/>
    <w:rsid w:val="00B57E36"/>
    <w:rsid w:val="00B60209"/>
    <w:rsid w:val="00B606A3"/>
    <w:rsid w:val="00B63B6A"/>
    <w:rsid w:val="00B65D6F"/>
    <w:rsid w:val="00B66C17"/>
    <w:rsid w:val="00B673F3"/>
    <w:rsid w:val="00B67A25"/>
    <w:rsid w:val="00B7354A"/>
    <w:rsid w:val="00B7435B"/>
    <w:rsid w:val="00B74446"/>
    <w:rsid w:val="00B74B59"/>
    <w:rsid w:val="00B77142"/>
    <w:rsid w:val="00B8024E"/>
    <w:rsid w:val="00B80C3A"/>
    <w:rsid w:val="00B84643"/>
    <w:rsid w:val="00B87130"/>
    <w:rsid w:val="00B90452"/>
    <w:rsid w:val="00B90780"/>
    <w:rsid w:val="00B916D6"/>
    <w:rsid w:val="00B91AD8"/>
    <w:rsid w:val="00B9209B"/>
    <w:rsid w:val="00B9240D"/>
    <w:rsid w:val="00B9328B"/>
    <w:rsid w:val="00B95753"/>
    <w:rsid w:val="00B97E42"/>
    <w:rsid w:val="00BA0425"/>
    <w:rsid w:val="00BA0C05"/>
    <w:rsid w:val="00BA54D0"/>
    <w:rsid w:val="00BA7E30"/>
    <w:rsid w:val="00BB1013"/>
    <w:rsid w:val="00BB4515"/>
    <w:rsid w:val="00BB7B89"/>
    <w:rsid w:val="00BC1A9B"/>
    <w:rsid w:val="00BC2A22"/>
    <w:rsid w:val="00BC4986"/>
    <w:rsid w:val="00BC5E2E"/>
    <w:rsid w:val="00BC6379"/>
    <w:rsid w:val="00BC7EEF"/>
    <w:rsid w:val="00BD43BB"/>
    <w:rsid w:val="00BD72C1"/>
    <w:rsid w:val="00BD7ADE"/>
    <w:rsid w:val="00BE1A85"/>
    <w:rsid w:val="00BE46ED"/>
    <w:rsid w:val="00BE4FD1"/>
    <w:rsid w:val="00BE642D"/>
    <w:rsid w:val="00BE6D7A"/>
    <w:rsid w:val="00BF2511"/>
    <w:rsid w:val="00BF377F"/>
    <w:rsid w:val="00BF3F88"/>
    <w:rsid w:val="00BF4BCD"/>
    <w:rsid w:val="00BF57BE"/>
    <w:rsid w:val="00C0042B"/>
    <w:rsid w:val="00C02E58"/>
    <w:rsid w:val="00C030B6"/>
    <w:rsid w:val="00C04B38"/>
    <w:rsid w:val="00C067B7"/>
    <w:rsid w:val="00C10A09"/>
    <w:rsid w:val="00C121BC"/>
    <w:rsid w:val="00C14D92"/>
    <w:rsid w:val="00C16739"/>
    <w:rsid w:val="00C17F3F"/>
    <w:rsid w:val="00C23BA2"/>
    <w:rsid w:val="00C260A2"/>
    <w:rsid w:val="00C30DEC"/>
    <w:rsid w:val="00C31142"/>
    <w:rsid w:val="00C31DEF"/>
    <w:rsid w:val="00C338EB"/>
    <w:rsid w:val="00C34ECB"/>
    <w:rsid w:val="00C35BB7"/>
    <w:rsid w:val="00C36B35"/>
    <w:rsid w:val="00C36E74"/>
    <w:rsid w:val="00C36FF2"/>
    <w:rsid w:val="00C400CD"/>
    <w:rsid w:val="00C41617"/>
    <w:rsid w:val="00C4309A"/>
    <w:rsid w:val="00C43F23"/>
    <w:rsid w:val="00C43FF1"/>
    <w:rsid w:val="00C45494"/>
    <w:rsid w:val="00C52D18"/>
    <w:rsid w:val="00C54DC1"/>
    <w:rsid w:val="00C559CE"/>
    <w:rsid w:val="00C55E19"/>
    <w:rsid w:val="00C563AD"/>
    <w:rsid w:val="00C563BF"/>
    <w:rsid w:val="00C56EF8"/>
    <w:rsid w:val="00C57512"/>
    <w:rsid w:val="00C57607"/>
    <w:rsid w:val="00C61133"/>
    <w:rsid w:val="00C64009"/>
    <w:rsid w:val="00C7016D"/>
    <w:rsid w:val="00C754C7"/>
    <w:rsid w:val="00C767B3"/>
    <w:rsid w:val="00C76C07"/>
    <w:rsid w:val="00C80F23"/>
    <w:rsid w:val="00C850A3"/>
    <w:rsid w:val="00C87568"/>
    <w:rsid w:val="00C92451"/>
    <w:rsid w:val="00C9272C"/>
    <w:rsid w:val="00C97764"/>
    <w:rsid w:val="00C97C9B"/>
    <w:rsid w:val="00CA344C"/>
    <w:rsid w:val="00CA6B2A"/>
    <w:rsid w:val="00CA7CF8"/>
    <w:rsid w:val="00CA7F19"/>
    <w:rsid w:val="00CB142D"/>
    <w:rsid w:val="00CB29F6"/>
    <w:rsid w:val="00CB2BBF"/>
    <w:rsid w:val="00CB481C"/>
    <w:rsid w:val="00CB4C8C"/>
    <w:rsid w:val="00CB62E1"/>
    <w:rsid w:val="00CB6EFE"/>
    <w:rsid w:val="00CC16F9"/>
    <w:rsid w:val="00CC28A9"/>
    <w:rsid w:val="00CC4183"/>
    <w:rsid w:val="00CC70A4"/>
    <w:rsid w:val="00CD4A0C"/>
    <w:rsid w:val="00CD5CEF"/>
    <w:rsid w:val="00CE06EC"/>
    <w:rsid w:val="00CE592E"/>
    <w:rsid w:val="00CE5BC5"/>
    <w:rsid w:val="00CF16A4"/>
    <w:rsid w:val="00CF299F"/>
    <w:rsid w:val="00CF3357"/>
    <w:rsid w:val="00CF4F26"/>
    <w:rsid w:val="00CF58DF"/>
    <w:rsid w:val="00D00BC3"/>
    <w:rsid w:val="00D03538"/>
    <w:rsid w:val="00D04410"/>
    <w:rsid w:val="00D05EE7"/>
    <w:rsid w:val="00D06A9D"/>
    <w:rsid w:val="00D07C15"/>
    <w:rsid w:val="00D11D4F"/>
    <w:rsid w:val="00D13A01"/>
    <w:rsid w:val="00D15733"/>
    <w:rsid w:val="00D20364"/>
    <w:rsid w:val="00D2130C"/>
    <w:rsid w:val="00D26746"/>
    <w:rsid w:val="00D26DDD"/>
    <w:rsid w:val="00D27BDC"/>
    <w:rsid w:val="00D3134D"/>
    <w:rsid w:val="00D3194F"/>
    <w:rsid w:val="00D33751"/>
    <w:rsid w:val="00D37343"/>
    <w:rsid w:val="00D37495"/>
    <w:rsid w:val="00D41727"/>
    <w:rsid w:val="00D427E4"/>
    <w:rsid w:val="00D45058"/>
    <w:rsid w:val="00D45F1B"/>
    <w:rsid w:val="00D50E1A"/>
    <w:rsid w:val="00D52289"/>
    <w:rsid w:val="00D55A37"/>
    <w:rsid w:val="00D55B7E"/>
    <w:rsid w:val="00D64354"/>
    <w:rsid w:val="00D66685"/>
    <w:rsid w:val="00D70D35"/>
    <w:rsid w:val="00D71351"/>
    <w:rsid w:val="00D71997"/>
    <w:rsid w:val="00D72993"/>
    <w:rsid w:val="00D753E9"/>
    <w:rsid w:val="00D777B9"/>
    <w:rsid w:val="00D77E2E"/>
    <w:rsid w:val="00D81050"/>
    <w:rsid w:val="00D82273"/>
    <w:rsid w:val="00D82FA5"/>
    <w:rsid w:val="00D84A4B"/>
    <w:rsid w:val="00D84B45"/>
    <w:rsid w:val="00D857AE"/>
    <w:rsid w:val="00D8623D"/>
    <w:rsid w:val="00D867FB"/>
    <w:rsid w:val="00D870CF"/>
    <w:rsid w:val="00D873C4"/>
    <w:rsid w:val="00D90E11"/>
    <w:rsid w:val="00D9110D"/>
    <w:rsid w:val="00D91124"/>
    <w:rsid w:val="00D91987"/>
    <w:rsid w:val="00D92168"/>
    <w:rsid w:val="00D932DF"/>
    <w:rsid w:val="00D93426"/>
    <w:rsid w:val="00D94B22"/>
    <w:rsid w:val="00D958D3"/>
    <w:rsid w:val="00D9594F"/>
    <w:rsid w:val="00D95EEA"/>
    <w:rsid w:val="00D971CB"/>
    <w:rsid w:val="00D97213"/>
    <w:rsid w:val="00DA134E"/>
    <w:rsid w:val="00DA13F3"/>
    <w:rsid w:val="00DA2DE3"/>
    <w:rsid w:val="00DA64AF"/>
    <w:rsid w:val="00DB1F4F"/>
    <w:rsid w:val="00DB2AC7"/>
    <w:rsid w:val="00DB704C"/>
    <w:rsid w:val="00DC693B"/>
    <w:rsid w:val="00DC7C77"/>
    <w:rsid w:val="00DD0F5D"/>
    <w:rsid w:val="00DD426D"/>
    <w:rsid w:val="00DD74FC"/>
    <w:rsid w:val="00DE0DB6"/>
    <w:rsid w:val="00DE117F"/>
    <w:rsid w:val="00DE1769"/>
    <w:rsid w:val="00DE1A17"/>
    <w:rsid w:val="00DE44C8"/>
    <w:rsid w:val="00DE64CC"/>
    <w:rsid w:val="00DE6AA9"/>
    <w:rsid w:val="00DE7B30"/>
    <w:rsid w:val="00DF20C7"/>
    <w:rsid w:val="00DF4D0C"/>
    <w:rsid w:val="00DF5C20"/>
    <w:rsid w:val="00DF7D81"/>
    <w:rsid w:val="00E02DEB"/>
    <w:rsid w:val="00E042A1"/>
    <w:rsid w:val="00E0476C"/>
    <w:rsid w:val="00E0576B"/>
    <w:rsid w:val="00E067EA"/>
    <w:rsid w:val="00E06D18"/>
    <w:rsid w:val="00E104FA"/>
    <w:rsid w:val="00E1320D"/>
    <w:rsid w:val="00E16022"/>
    <w:rsid w:val="00E1694E"/>
    <w:rsid w:val="00E1738C"/>
    <w:rsid w:val="00E174FF"/>
    <w:rsid w:val="00E205AA"/>
    <w:rsid w:val="00E22296"/>
    <w:rsid w:val="00E27360"/>
    <w:rsid w:val="00E27C04"/>
    <w:rsid w:val="00E30713"/>
    <w:rsid w:val="00E30EDF"/>
    <w:rsid w:val="00E3153A"/>
    <w:rsid w:val="00E31FBA"/>
    <w:rsid w:val="00E328E2"/>
    <w:rsid w:val="00E336BB"/>
    <w:rsid w:val="00E3384E"/>
    <w:rsid w:val="00E374C8"/>
    <w:rsid w:val="00E4042D"/>
    <w:rsid w:val="00E4135D"/>
    <w:rsid w:val="00E43750"/>
    <w:rsid w:val="00E508EB"/>
    <w:rsid w:val="00E521E3"/>
    <w:rsid w:val="00E53B7A"/>
    <w:rsid w:val="00E54E0E"/>
    <w:rsid w:val="00E550C9"/>
    <w:rsid w:val="00E55405"/>
    <w:rsid w:val="00E5645D"/>
    <w:rsid w:val="00E627A4"/>
    <w:rsid w:val="00E6280E"/>
    <w:rsid w:val="00E62C9C"/>
    <w:rsid w:val="00E630EE"/>
    <w:rsid w:val="00E67A61"/>
    <w:rsid w:val="00E70455"/>
    <w:rsid w:val="00E73221"/>
    <w:rsid w:val="00E75116"/>
    <w:rsid w:val="00E763EB"/>
    <w:rsid w:val="00E80A5B"/>
    <w:rsid w:val="00E822EA"/>
    <w:rsid w:val="00E8342F"/>
    <w:rsid w:val="00E84632"/>
    <w:rsid w:val="00E847EE"/>
    <w:rsid w:val="00E876F9"/>
    <w:rsid w:val="00E96A72"/>
    <w:rsid w:val="00E96B52"/>
    <w:rsid w:val="00EA01F7"/>
    <w:rsid w:val="00EA1D33"/>
    <w:rsid w:val="00EA1F5A"/>
    <w:rsid w:val="00EA375F"/>
    <w:rsid w:val="00EA7104"/>
    <w:rsid w:val="00EA7533"/>
    <w:rsid w:val="00EB067F"/>
    <w:rsid w:val="00EB2419"/>
    <w:rsid w:val="00EB58F5"/>
    <w:rsid w:val="00EB6E6B"/>
    <w:rsid w:val="00EC010F"/>
    <w:rsid w:val="00EC0FC0"/>
    <w:rsid w:val="00EC2E3A"/>
    <w:rsid w:val="00EC3CCB"/>
    <w:rsid w:val="00EC5A74"/>
    <w:rsid w:val="00EC737D"/>
    <w:rsid w:val="00ED2154"/>
    <w:rsid w:val="00ED407B"/>
    <w:rsid w:val="00ED4277"/>
    <w:rsid w:val="00ED7C8C"/>
    <w:rsid w:val="00ED7DDB"/>
    <w:rsid w:val="00EE431B"/>
    <w:rsid w:val="00EE4874"/>
    <w:rsid w:val="00EE53E5"/>
    <w:rsid w:val="00EE6654"/>
    <w:rsid w:val="00EE73FB"/>
    <w:rsid w:val="00EE7BF0"/>
    <w:rsid w:val="00EF2674"/>
    <w:rsid w:val="00EF3163"/>
    <w:rsid w:val="00EF4D29"/>
    <w:rsid w:val="00EF556F"/>
    <w:rsid w:val="00EF7D07"/>
    <w:rsid w:val="00F0181C"/>
    <w:rsid w:val="00F03512"/>
    <w:rsid w:val="00F0433A"/>
    <w:rsid w:val="00F0519B"/>
    <w:rsid w:val="00F059D4"/>
    <w:rsid w:val="00F11783"/>
    <w:rsid w:val="00F119AF"/>
    <w:rsid w:val="00F1480B"/>
    <w:rsid w:val="00F1498D"/>
    <w:rsid w:val="00F20065"/>
    <w:rsid w:val="00F22211"/>
    <w:rsid w:val="00F22341"/>
    <w:rsid w:val="00F22F1D"/>
    <w:rsid w:val="00F22F9F"/>
    <w:rsid w:val="00F24039"/>
    <w:rsid w:val="00F24E0E"/>
    <w:rsid w:val="00F26693"/>
    <w:rsid w:val="00F266E1"/>
    <w:rsid w:val="00F3477D"/>
    <w:rsid w:val="00F347FE"/>
    <w:rsid w:val="00F34859"/>
    <w:rsid w:val="00F356F7"/>
    <w:rsid w:val="00F40055"/>
    <w:rsid w:val="00F40868"/>
    <w:rsid w:val="00F44FDE"/>
    <w:rsid w:val="00F46467"/>
    <w:rsid w:val="00F4715C"/>
    <w:rsid w:val="00F47FF8"/>
    <w:rsid w:val="00F529B5"/>
    <w:rsid w:val="00F52AA4"/>
    <w:rsid w:val="00F56162"/>
    <w:rsid w:val="00F56B7E"/>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1B52"/>
    <w:rsid w:val="00F96087"/>
    <w:rsid w:val="00F97478"/>
    <w:rsid w:val="00F97B71"/>
    <w:rsid w:val="00F97B9E"/>
    <w:rsid w:val="00FA0527"/>
    <w:rsid w:val="00FA085E"/>
    <w:rsid w:val="00FA0947"/>
    <w:rsid w:val="00FA2D49"/>
    <w:rsid w:val="00FA4B52"/>
    <w:rsid w:val="00FA4D4F"/>
    <w:rsid w:val="00FA4D5B"/>
    <w:rsid w:val="00FA54E8"/>
    <w:rsid w:val="00FA6245"/>
    <w:rsid w:val="00FA786F"/>
    <w:rsid w:val="00FA7D19"/>
    <w:rsid w:val="00FA7EB3"/>
    <w:rsid w:val="00FB058F"/>
    <w:rsid w:val="00FB3750"/>
    <w:rsid w:val="00FB387C"/>
    <w:rsid w:val="00FB3C94"/>
    <w:rsid w:val="00FB48C1"/>
    <w:rsid w:val="00FB6808"/>
    <w:rsid w:val="00FB6CD0"/>
    <w:rsid w:val="00FB723C"/>
    <w:rsid w:val="00FB72B4"/>
    <w:rsid w:val="00FC0A2D"/>
    <w:rsid w:val="00FC13C8"/>
    <w:rsid w:val="00FC39F9"/>
    <w:rsid w:val="00FC59F8"/>
    <w:rsid w:val="00FC60F6"/>
    <w:rsid w:val="00FC7F43"/>
    <w:rsid w:val="00FD0DFA"/>
    <w:rsid w:val="00FD5E71"/>
    <w:rsid w:val="00FD7D41"/>
    <w:rsid w:val="00FE0072"/>
    <w:rsid w:val="00FE0C71"/>
    <w:rsid w:val="00FE1E47"/>
    <w:rsid w:val="00FE275D"/>
    <w:rsid w:val="00FE65AC"/>
    <w:rsid w:val="00FE7FBD"/>
    <w:rsid w:val="00FF10BC"/>
    <w:rsid w:val="00FF5DCF"/>
    <w:rsid w:val="00FF699B"/>
    <w:rsid w:val="00FF6ADB"/>
    <w:rsid w:val="3B5631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118E9033-CCD3-4D67-A782-7E62245B6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qFormat="1"/>
    <w:lsdException w:name="Normal Indent" w:uiPriority="99" w:qFormat="1"/>
    <w:lsdException w:name="footnote text" w:qFormat="1"/>
    <w:lsdException w:name="annotation text" w:semiHidden="1" w:qFormat="1"/>
    <w:lsdException w:name="header" w:uiPriority="99" w:qFormat="1"/>
    <w:lsdException w:name="footer" w:qFormat="1"/>
    <w:lsdException w:name="caption" w:semiHidden="1" w:unhideWhenUsed="1" w:qFormat="1"/>
    <w:lsdException w:name="footnote reference" w:qFormat="1"/>
    <w:lsdException w:name="annotation reference" w:semiHidden="1" w:qFormat="1"/>
    <w:lsdException w:name="page number" w:qFormat="1"/>
    <w:lsdException w:name="List"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Indent 2" w:qFormat="1"/>
    <w:lsdException w:name="Body Text Indent 3" w:qFormat="1"/>
    <w:lsdException w:name="Hyperlink" w:qFormat="1"/>
    <w:lsdException w:name="Strong" w:uiPriority="22" w:qFormat="1"/>
    <w:lsdException w:name="Emphasis" w:qFormat="1"/>
    <w:lsdException w:name="Document Map" w:semiHidden="1"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0"/>
    <w:qFormat/>
    <w:pPr>
      <w:keepNext/>
      <w:keepLines/>
      <w:spacing w:before="260" w:after="260" w:line="360" w:lineRule="auto"/>
      <w:outlineLvl w:val="1"/>
    </w:pPr>
    <w:rPr>
      <w:rFonts w:ascii="Arial" w:hAnsi="Arial" w:cs="Arial"/>
      <w:b/>
      <w:bCs/>
      <w:sz w:val="24"/>
      <w:szCs w:val="28"/>
    </w:rPr>
  </w:style>
  <w:style w:type="paragraph" w:styleId="3">
    <w:name w:val="heading 3"/>
    <w:basedOn w:val="a"/>
    <w:next w:val="a"/>
    <w:link w:val="30"/>
    <w:uiPriority w:val="9"/>
    <w:unhideWhenUsed/>
    <w:qFormat/>
    <w:pPr>
      <w:keepNext/>
      <w:keepLines/>
      <w:spacing w:before="260" w:after="260" w:line="416" w:lineRule="auto"/>
      <w:outlineLvl w:val="2"/>
    </w:pPr>
    <w:rPr>
      <w:rFonts w:asciiTheme="minorHAnsi" w:eastAsiaTheme="minorEastAsia" w:hAnsiTheme="minorHAnsi" w:cstheme="min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ind w:firstLineChars="200" w:firstLine="420"/>
    </w:pPr>
  </w:style>
  <w:style w:type="paragraph" w:styleId="a4">
    <w:name w:val="annotation subject"/>
    <w:basedOn w:val="a5"/>
    <w:next w:val="a5"/>
    <w:semiHidden/>
    <w:qFormat/>
    <w:rPr>
      <w:b/>
      <w:bCs/>
    </w:rPr>
  </w:style>
  <w:style w:type="paragraph" w:styleId="a5">
    <w:name w:val="annotation text"/>
    <w:basedOn w:val="a"/>
    <w:semiHidden/>
    <w:qFormat/>
    <w:pPr>
      <w:jc w:val="left"/>
    </w:pPr>
  </w:style>
  <w:style w:type="paragraph" w:styleId="a6">
    <w:name w:val="Document Map"/>
    <w:basedOn w:val="a"/>
    <w:semiHidden/>
    <w:qFormat/>
    <w:pPr>
      <w:shd w:val="clear" w:color="auto" w:fill="000080"/>
    </w:pPr>
  </w:style>
  <w:style w:type="paragraph" w:styleId="a7">
    <w:name w:val="Body Text"/>
    <w:basedOn w:val="a"/>
    <w:qFormat/>
    <w:pPr>
      <w:spacing w:after="120"/>
    </w:pPr>
  </w:style>
  <w:style w:type="paragraph" w:styleId="a8">
    <w:name w:val="Body Text Indent"/>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paragraph" w:styleId="a9">
    <w:name w:val="Plain Text"/>
    <w:basedOn w:val="a"/>
    <w:link w:val="aa"/>
    <w:uiPriority w:val="99"/>
    <w:qFormat/>
    <w:rPr>
      <w:rFonts w:ascii="宋体" w:hAnsi="Courier New"/>
      <w:szCs w:val="21"/>
    </w:rPr>
  </w:style>
  <w:style w:type="paragraph" w:styleId="ab">
    <w:name w:val="Date"/>
    <w:basedOn w:val="a"/>
    <w:next w:val="a"/>
    <w:link w:val="ac"/>
    <w:qFormat/>
    <w:rPr>
      <w:sz w:val="24"/>
      <w:szCs w:val="20"/>
    </w:rPr>
  </w:style>
  <w:style w:type="paragraph" w:styleId="20">
    <w:name w:val="Body Text Indent 2"/>
    <w:basedOn w:val="a"/>
    <w:qFormat/>
    <w:pPr>
      <w:spacing w:line="560" w:lineRule="exact"/>
      <w:ind w:firstLineChars="200" w:firstLine="480"/>
    </w:pPr>
    <w:rPr>
      <w:rFonts w:ascii="宋体" w:hAnsi="宋体"/>
      <w:color w:val="FF0000"/>
      <w:sz w:val="24"/>
    </w:rPr>
  </w:style>
  <w:style w:type="paragraph" w:styleId="ad">
    <w:name w:val="Balloon Text"/>
    <w:basedOn w:val="a"/>
    <w:semiHidden/>
    <w:qFormat/>
    <w:rPr>
      <w:sz w:val="18"/>
      <w:szCs w:val="18"/>
    </w:rPr>
  </w:style>
  <w:style w:type="paragraph" w:styleId="ae">
    <w:name w:val="footer"/>
    <w:basedOn w:val="a"/>
    <w:qFormat/>
    <w:pPr>
      <w:tabs>
        <w:tab w:val="center" w:pos="4153"/>
        <w:tab w:val="right" w:pos="8306"/>
      </w:tabs>
      <w:snapToGrid w:val="0"/>
      <w:jc w:val="left"/>
    </w:pPr>
    <w:rPr>
      <w:sz w:val="18"/>
      <w:szCs w:val="18"/>
    </w:rPr>
  </w:style>
  <w:style w:type="paragraph" w:styleId="af">
    <w:name w:val="header"/>
    <w:basedOn w:val="a"/>
    <w:link w:val="af0"/>
    <w:uiPriority w:val="99"/>
    <w:qFormat/>
    <w:pPr>
      <w:pBdr>
        <w:bottom w:val="single" w:sz="6" w:space="1" w:color="auto"/>
      </w:pBdr>
      <w:tabs>
        <w:tab w:val="center" w:pos="4153"/>
        <w:tab w:val="right" w:pos="8306"/>
      </w:tabs>
      <w:snapToGrid w:val="0"/>
      <w:jc w:val="center"/>
    </w:pPr>
    <w:rPr>
      <w:sz w:val="18"/>
      <w:szCs w:val="18"/>
    </w:rPr>
  </w:style>
  <w:style w:type="paragraph" w:styleId="af1">
    <w:name w:val="List"/>
    <w:basedOn w:val="a7"/>
    <w:qFormat/>
    <w:pPr>
      <w:spacing w:after="220" w:line="220" w:lineRule="atLeast"/>
      <w:ind w:left="1440" w:hanging="360"/>
    </w:pPr>
    <w:rPr>
      <w:szCs w:val="20"/>
    </w:rPr>
  </w:style>
  <w:style w:type="paragraph" w:styleId="af2">
    <w:name w:val="footnote text"/>
    <w:basedOn w:val="a"/>
    <w:link w:val="af3"/>
    <w:qFormat/>
    <w:pPr>
      <w:snapToGrid w:val="0"/>
      <w:jc w:val="left"/>
    </w:pPr>
    <w:rPr>
      <w:sz w:val="18"/>
      <w:szCs w:val="18"/>
    </w:rPr>
  </w:style>
  <w:style w:type="paragraph" w:styleId="31">
    <w:name w:val="Body Text Indent 3"/>
    <w:basedOn w:val="a"/>
    <w:qFormat/>
    <w:pPr>
      <w:spacing w:line="560" w:lineRule="exact"/>
      <w:ind w:firstLineChars="200" w:firstLine="420"/>
    </w:pPr>
    <w:rPr>
      <w:rFonts w:ascii="Arial" w:hAnsi="Arial" w:cs="Arial"/>
      <w:color w:val="FF0000"/>
    </w:rPr>
  </w:style>
  <w:style w:type="paragraph" w:styleId="af4">
    <w:name w:val="Normal (Web)"/>
    <w:basedOn w:val="a"/>
    <w:qFormat/>
    <w:pPr>
      <w:widowControl/>
      <w:spacing w:before="100" w:beforeAutospacing="1" w:after="100" w:afterAutospacing="1"/>
      <w:jc w:val="left"/>
    </w:pPr>
    <w:rPr>
      <w:rFonts w:ascii="宋体" w:hAnsi="宋体"/>
      <w:kern w:val="0"/>
      <w:sz w:val="24"/>
    </w:rPr>
  </w:style>
  <w:style w:type="paragraph" w:styleId="11">
    <w:name w:val="index 1"/>
    <w:basedOn w:val="a"/>
    <w:next w:val="a"/>
    <w:semiHidden/>
    <w:qFormat/>
    <w:pPr>
      <w:jc w:val="right"/>
    </w:pPr>
    <w:rPr>
      <w:color w:val="008000"/>
    </w:rPr>
  </w:style>
  <w:style w:type="character" w:styleId="af5">
    <w:name w:val="Strong"/>
    <w:basedOn w:val="a1"/>
    <w:uiPriority w:val="22"/>
    <w:qFormat/>
    <w:rPr>
      <w:b/>
      <w:bCs/>
    </w:rPr>
  </w:style>
  <w:style w:type="character" w:styleId="af6">
    <w:name w:val="page number"/>
    <w:basedOn w:val="a1"/>
    <w:qFormat/>
  </w:style>
  <w:style w:type="character" w:styleId="af7">
    <w:name w:val="Hyperlink"/>
    <w:basedOn w:val="a1"/>
    <w:qFormat/>
    <w:rPr>
      <w:color w:val="0000FF"/>
      <w:u w:val="single"/>
    </w:rPr>
  </w:style>
  <w:style w:type="character" w:styleId="af8">
    <w:name w:val="annotation reference"/>
    <w:basedOn w:val="a1"/>
    <w:semiHidden/>
    <w:qFormat/>
    <w:rPr>
      <w:sz w:val="21"/>
      <w:szCs w:val="21"/>
    </w:rPr>
  </w:style>
  <w:style w:type="character" w:styleId="af9">
    <w:name w:val="footnote reference"/>
    <w:basedOn w:val="a1"/>
    <w:qFormat/>
    <w:rPr>
      <w:vertAlign w:val="superscript"/>
    </w:rPr>
  </w:style>
  <w:style w:type="table" w:styleId="afa">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已访问的超链接1"/>
    <w:basedOn w:val="a1"/>
    <w:qFormat/>
    <w:rPr>
      <w:color w:val="800080"/>
      <w:u w:val="single"/>
    </w:rPr>
  </w:style>
  <w:style w:type="character" w:customStyle="1" w:styleId="c1">
    <w:name w:val="c1"/>
    <w:basedOn w:val="a1"/>
    <w:qFormat/>
    <w:rPr>
      <w:color w:val="000000"/>
      <w:sz w:val="18"/>
      <w:szCs w:val="18"/>
    </w:rPr>
  </w:style>
  <w:style w:type="paragraph" w:customStyle="1" w:styleId="font5">
    <w:name w:val="font5"/>
    <w:basedOn w:val="a"/>
    <w:qFormat/>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qFormat/>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Char">
    <w:name w:val="Char"/>
    <w:basedOn w:val="a"/>
    <w:qFormat/>
  </w:style>
  <w:style w:type="paragraph" w:customStyle="1" w:styleId="Char1">
    <w:name w:val="Char1"/>
    <w:basedOn w:val="a"/>
    <w:qFormat/>
  </w:style>
  <w:style w:type="character" w:customStyle="1" w:styleId="t1">
    <w:name w:val="t1"/>
    <w:basedOn w:val="a1"/>
    <w:rPr>
      <w:color w:val="990000"/>
    </w:rPr>
  </w:style>
  <w:style w:type="character" w:customStyle="1" w:styleId="aa">
    <w:name w:val="纯文本 字符"/>
    <w:basedOn w:val="a1"/>
    <w:link w:val="a9"/>
    <w:uiPriority w:val="99"/>
    <w:rPr>
      <w:rFonts w:ascii="宋体" w:hAnsi="Courier New"/>
      <w:kern w:val="2"/>
      <w:sz w:val="21"/>
      <w:szCs w:val="21"/>
    </w:rPr>
  </w:style>
  <w:style w:type="character" w:customStyle="1" w:styleId="af3">
    <w:name w:val="脚注文本 字符"/>
    <w:basedOn w:val="a1"/>
    <w:link w:val="af2"/>
    <w:rPr>
      <w:kern w:val="2"/>
      <w:sz w:val="18"/>
      <w:szCs w:val="18"/>
    </w:rPr>
  </w:style>
  <w:style w:type="paragraph" w:customStyle="1" w:styleId="Default">
    <w:name w:val="Default"/>
    <w:pPr>
      <w:widowControl w:val="0"/>
      <w:autoSpaceDE w:val="0"/>
      <w:autoSpaceDN w:val="0"/>
      <w:adjustRightInd w:val="0"/>
    </w:pPr>
    <w:rPr>
      <w:rFonts w:ascii="仿宋" w:hAnsi="仿宋" w:cs="仿宋"/>
      <w:color w:val="000000"/>
      <w:sz w:val="24"/>
      <w:szCs w:val="24"/>
    </w:rPr>
  </w:style>
  <w:style w:type="character" w:customStyle="1" w:styleId="af0">
    <w:name w:val="页眉 字符"/>
    <w:basedOn w:val="a1"/>
    <w:link w:val="af"/>
    <w:uiPriority w:val="99"/>
    <w:rPr>
      <w:kern w:val="2"/>
      <w:sz w:val="18"/>
      <w:szCs w:val="18"/>
    </w:rPr>
  </w:style>
  <w:style w:type="character" w:customStyle="1" w:styleId="10">
    <w:name w:val="标题 1 字符"/>
    <w:basedOn w:val="a1"/>
    <w:link w:val="1"/>
    <w:rPr>
      <w:b/>
      <w:bCs/>
      <w:kern w:val="44"/>
      <w:sz w:val="44"/>
      <w:szCs w:val="44"/>
    </w:rPr>
  </w:style>
  <w:style w:type="character" w:customStyle="1" w:styleId="ac">
    <w:name w:val="日期 字符"/>
    <w:basedOn w:val="a1"/>
    <w:link w:val="ab"/>
    <w:rPr>
      <w:kern w:val="2"/>
      <w:sz w:val="24"/>
    </w:rPr>
  </w:style>
  <w:style w:type="character" w:customStyle="1" w:styleId="30">
    <w:name w:val="标题 3 字符"/>
    <w:basedOn w:val="a1"/>
    <w:link w:val="3"/>
    <w:uiPriority w:val="9"/>
    <w:qFormat/>
    <w:rPr>
      <w:rFonts w:asciiTheme="minorHAnsi" w:eastAsiaTheme="minorEastAsia" w:hAnsiTheme="minorHAnsi" w:cstheme="min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3814176">
      <w:bodyDiv w:val="1"/>
      <w:marLeft w:val="0"/>
      <w:marRight w:val="0"/>
      <w:marTop w:val="0"/>
      <w:marBottom w:val="0"/>
      <w:divBdr>
        <w:top w:val="none" w:sz="0" w:space="0" w:color="auto"/>
        <w:left w:val="none" w:sz="0" w:space="0" w:color="auto"/>
        <w:bottom w:val="none" w:sz="0" w:space="0" w:color="auto"/>
        <w:right w:val="none" w:sz="0" w:space="0" w:color="auto"/>
      </w:divBdr>
    </w:div>
    <w:div w:id="1296174941">
      <w:bodyDiv w:val="1"/>
      <w:marLeft w:val="0"/>
      <w:marRight w:val="0"/>
      <w:marTop w:val="0"/>
      <w:marBottom w:val="0"/>
      <w:divBdr>
        <w:top w:val="none" w:sz="0" w:space="0" w:color="auto"/>
        <w:left w:val="none" w:sz="0" w:space="0" w:color="auto"/>
        <w:bottom w:val="none" w:sz="0" w:space="0" w:color="auto"/>
        <w:right w:val="none" w:sz="0" w:space="0" w:color="auto"/>
      </w:divBdr>
    </w:div>
    <w:div w:id="18832516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99DD44E-E22E-4745-9C41-80F83D99C4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Template>
  <TotalTime>25</TotalTime>
  <Pages>15</Pages>
  <Words>1270</Words>
  <Characters>7240</Characters>
  <Application>Microsoft Office Word</Application>
  <DocSecurity>0</DocSecurity>
  <Lines>60</Lines>
  <Paragraphs>16</Paragraphs>
  <ScaleCrop>false</ScaleCrop>
  <Company>TRT. Ltd. Co.</Company>
  <LinksUpToDate>false</LinksUpToDate>
  <CharactersWithSpaces>8494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Cynthia.Yu@FA</cp:lastModifiedBy>
  <cp:revision>221</cp:revision>
  <cp:lastPrinted>2007-07-19T00:46:00Z</cp:lastPrinted>
  <dcterms:created xsi:type="dcterms:W3CDTF">2013-06-21T06:56:00Z</dcterms:created>
  <dcterms:modified xsi:type="dcterms:W3CDTF">2025-01-21T07:19:00Z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