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6F009A" w14:textId="77777777" w:rsidR="00A82522" w:rsidRDefault="00A82522">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176F069" w14:textId="77777777" w:rsidR="00A82522" w:rsidRDefault="00A82522">
      <w:pPr>
        <w:spacing w:line="360" w:lineRule="auto"/>
        <w:rPr>
          <w:rFonts w:ascii="宋体" w:hAnsi="宋体" w:hint="eastAsia"/>
          <w:sz w:val="48"/>
        </w:rPr>
      </w:pPr>
      <w:r>
        <w:rPr>
          <w:rFonts w:ascii="宋体" w:hAnsi="宋体" w:hint="eastAsia"/>
          <w:sz w:val="48"/>
        </w:rPr>
        <w:t xml:space="preserve">　 </w:t>
      </w:r>
    </w:p>
    <w:p w14:paraId="1AF1A52B" w14:textId="77777777" w:rsidR="00A82522" w:rsidRDefault="00A82522">
      <w:pPr>
        <w:spacing w:line="360" w:lineRule="auto"/>
        <w:jc w:val="center"/>
      </w:pPr>
      <w:r>
        <w:rPr>
          <w:rFonts w:ascii="宋体" w:hAnsi="宋体" w:hint="eastAsia"/>
          <w:b/>
          <w:bCs/>
          <w:color w:val="000000" w:themeColor="text1"/>
          <w:sz w:val="48"/>
          <w:szCs w:val="30"/>
        </w:rPr>
        <w:t>摩根月月盈30天滚动持有发起式短债债券型证券投资基金</w:t>
      </w:r>
      <w:r>
        <w:rPr>
          <w:rFonts w:ascii="宋体" w:hAnsi="宋体" w:hint="eastAsia"/>
          <w:b/>
          <w:bCs/>
          <w:color w:val="000000" w:themeColor="text1"/>
          <w:sz w:val="48"/>
          <w:szCs w:val="30"/>
        </w:rPr>
        <w:br/>
        <w:t>2025年第3季度报告</w:t>
      </w:r>
    </w:p>
    <w:p w14:paraId="435A1EDD" w14:textId="77777777" w:rsidR="00A82522" w:rsidRDefault="00A82522">
      <w:pPr>
        <w:spacing w:line="360" w:lineRule="auto"/>
        <w:jc w:val="center"/>
        <w:rPr>
          <w:rFonts w:ascii="宋体" w:hAnsi="宋体" w:hint="eastAsia"/>
          <w:sz w:val="28"/>
          <w:szCs w:val="30"/>
        </w:rPr>
      </w:pPr>
      <w:r>
        <w:rPr>
          <w:rFonts w:ascii="宋体" w:hAnsi="宋体" w:hint="eastAsia"/>
          <w:sz w:val="28"/>
          <w:szCs w:val="30"/>
        </w:rPr>
        <w:t xml:space="preserve">　 </w:t>
      </w:r>
    </w:p>
    <w:p w14:paraId="735EDF9F" w14:textId="77777777" w:rsidR="00A82522" w:rsidRDefault="00A82522">
      <w:pPr>
        <w:spacing w:line="360" w:lineRule="auto"/>
        <w:jc w:val="center"/>
      </w:pPr>
      <w:r>
        <w:rPr>
          <w:rFonts w:ascii="宋体" w:hAnsi="宋体" w:hint="eastAsia"/>
          <w:b/>
          <w:bCs/>
          <w:sz w:val="28"/>
          <w:szCs w:val="30"/>
        </w:rPr>
        <w:t>2025年9月30日</w:t>
      </w:r>
    </w:p>
    <w:p w14:paraId="19B5C0B7" w14:textId="77777777" w:rsidR="00A82522" w:rsidRDefault="00A82522">
      <w:pPr>
        <w:spacing w:line="360" w:lineRule="auto"/>
        <w:jc w:val="center"/>
        <w:rPr>
          <w:rFonts w:ascii="宋体" w:hAnsi="宋体" w:hint="eastAsia"/>
          <w:sz w:val="28"/>
          <w:szCs w:val="30"/>
        </w:rPr>
      </w:pPr>
      <w:r>
        <w:rPr>
          <w:rFonts w:ascii="宋体" w:hAnsi="宋体" w:hint="eastAsia"/>
          <w:sz w:val="28"/>
          <w:szCs w:val="30"/>
        </w:rPr>
        <w:t xml:space="preserve">　 </w:t>
      </w:r>
    </w:p>
    <w:p w14:paraId="6CAED9F6" w14:textId="77777777" w:rsidR="00A82522" w:rsidRDefault="00A82522">
      <w:pPr>
        <w:spacing w:line="360" w:lineRule="auto"/>
        <w:jc w:val="center"/>
        <w:rPr>
          <w:rFonts w:ascii="宋体" w:hAnsi="宋体" w:hint="eastAsia"/>
          <w:sz w:val="28"/>
          <w:szCs w:val="30"/>
        </w:rPr>
      </w:pPr>
      <w:r>
        <w:rPr>
          <w:rFonts w:ascii="宋体" w:hAnsi="宋体" w:hint="eastAsia"/>
          <w:sz w:val="28"/>
          <w:szCs w:val="30"/>
        </w:rPr>
        <w:t xml:space="preserve">　 </w:t>
      </w:r>
    </w:p>
    <w:p w14:paraId="0AEC9607" w14:textId="77777777" w:rsidR="00A82522" w:rsidRDefault="00A82522">
      <w:pPr>
        <w:spacing w:line="360" w:lineRule="auto"/>
        <w:jc w:val="center"/>
        <w:rPr>
          <w:rFonts w:ascii="宋体" w:hAnsi="宋体" w:hint="eastAsia"/>
          <w:sz w:val="28"/>
          <w:szCs w:val="30"/>
        </w:rPr>
      </w:pPr>
      <w:r>
        <w:rPr>
          <w:rFonts w:ascii="宋体" w:hAnsi="宋体" w:hint="eastAsia"/>
          <w:sz w:val="28"/>
          <w:szCs w:val="30"/>
        </w:rPr>
        <w:t xml:space="preserve">　 </w:t>
      </w:r>
    </w:p>
    <w:p w14:paraId="31442E23" w14:textId="77777777" w:rsidR="00A82522" w:rsidRDefault="00A8252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FAAB2E8" w14:textId="77777777" w:rsidR="00A82522" w:rsidRDefault="00A82522">
      <w:pPr>
        <w:spacing w:line="360" w:lineRule="auto"/>
        <w:jc w:val="center"/>
        <w:rPr>
          <w:rFonts w:ascii="宋体" w:hAnsi="宋体" w:hint="eastAsia"/>
          <w:sz w:val="28"/>
          <w:szCs w:val="30"/>
        </w:rPr>
      </w:pPr>
      <w:r>
        <w:rPr>
          <w:rFonts w:ascii="宋体" w:hAnsi="宋体" w:hint="eastAsia"/>
          <w:sz w:val="28"/>
          <w:szCs w:val="30"/>
        </w:rPr>
        <w:t xml:space="preserve">　 </w:t>
      </w:r>
    </w:p>
    <w:p w14:paraId="729E3EFA" w14:textId="77777777" w:rsidR="00A82522" w:rsidRDefault="00A82522">
      <w:pPr>
        <w:spacing w:line="360" w:lineRule="auto"/>
        <w:jc w:val="center"/>
        <w:rPr>
          <w:rFonts w:ascii="宋体" w:hAnsi="宋体" w:hint="eastAsia"/>
          <w:sz w:val="28"/>
          <w:szCs w:val="30"/>
        </w:rPr>
      </w:pPr>
      <w:r>
        <w:rPr>
          <w:rFonts w:ascii="宋体" w:hAnsi="宋体" w:hint="eastAsia"/>
          <w:sz w:val="28"/>
          <w:szCs w:val="30"/>
        </w:rPr>
        <w:t xml:space="preserve">　 </w:t>
      </w:r>
    </w:p>
    <w:p w14:paraId="3BE2EEB6" w14:textId="77777777" w:rsidR="00A82522" w:rsidRDefault="00A82522">
      <w:pPr>
        <w:spacing w:line="360" w:lineRule="auto"/>
        <w:jc w:val="center"/>
        <w:rPr>
          <w:rFonts w:ascii="宋体" w:hAnsi="宋体" w:hint="eastAsia"/>
          <w:sz w:val="28"/>
          <w:szCs w:val="30"/>
        </w:rPr>
      </w:pPr>
      <w:r>
        <w:rPr>
          <w:rFonts w:ascii="宋体" w:hAnsi="宋体" w:hint="eastAsia"/>
          <w:sz w:val="28"/>
          <w:szCs w:val="30"/>
        </w:rPr>
        <w:t xml:space="preserve">　 </w:t>
      </w:r>
    </w:p>
    <w:p w14:paraId="0BEC998E" w14:textId="77777777" w:rsidR="00A82522" w:rsidRDefault="00A82522">
      <w:pPr>
        <w:spacing w:line="360" w:lineRule="auto"/>
        <w:jc w:val="center"/>
        <w:rPr>
          <w:rFonts w:ascii="宋体" w:hAnsi="宋体" w:hint="eastAsia"/>
          <w:sz w:val="28"/>
          <w:szCs w:val="30"/>
        </w:rPr>
      </w:pPr>
      <w:r>
        <w:rPr>
          <w:rFonts w:ascii="宋体" w:hAnsi="宋体" w:hint="eastAsia"/>
          <w:sz w:val="28"/>
          <w:szCs w:val="30"/>
        </w:rPr>
        <w:t xml:space="preserve">　 </w:t>
      </w:r>
    </w:p>
    <w:p w14:paraId="0ECBA379" w14:textId="77777777" w:rsidR="00A82522" w:rsidRDefault="00A82522">
      <w:pPr>
        <w:spacing w:line="360" w:lineRule="auto"/>
        <w:jc w:val="center"/>
        <w:rPr>
          <w:rFonts w:ascii="宋体" w:hAnsi="宋体" w:hint="eastAsia"/>
          <w:sz w:val="28"/>
          <w:szCs w:val="30"/>
        </w:rPr>
      </w:pPr>
      <w:r>
        <w:rPr>
          <w:rFonts w:ascii="宋体" w:hAnsi="宋体" w:hint="eastAsia"/>
          <w:sz w:val="28"/>
          <w:szCs w:val="30"/>
        </w:rPr>
        <w:t xml:space="preserve">　 </w:t>
      </w:r>
    </w:p>
    <w:p w14:paraId="354B05FD" w14:textId="77777777" w:rsidR="00A82522" w:rsidRDefault="00A82522">
      <w:pPr>
        <w:spacing w:line="360" w:lineRule="auto"/>
        <w:jc w:val="center"/>
        <w:rPr>
          <w:rFonts w:ascii="宋体" w:hAnsi="宋体" w:hint="eastAsia"/>
          <w:sz w:val="28"/>
          <w:szCs w:val="30"/>
        </w:rPr>
      </w:pPr>
      <w:r>
        <w:rPr>
          <w:rFonts w:ascii="宋体" w:hAnsi="宋体" w:hint="eastAsia"/>
          <w:sz w:val="28"/>
          <w:szCs w:val="30"/>
        </w:rPr>
        <w:t xml:space="preserve">　 </w:t>
      </w:r>
    </w:p>
    <w:p w14:paraId="1A319B1F" w14:textId="77777777" w:rsidR="00A82522" w:rsidRDefault="00A82522">
      <w:pPr>
        <w:spacing w:line="360" w:lineRule="auto"/>
        <w:jc w:val="center"/>
        <w:rPr>
          <w:rFonts w:ascii="宋体" w:hAnsi="宋体" w:hint="eastAsia"/>
          <w:sz w:val="28"/>
          <w:szCs w:val="30"/>
        </w:rPr>
      </w:pPr>
      <w:r>
        <w:rPr>
          <w:rFonts w:ascii="宋体" w:hAnsi="宋体" w:hint="eastAsia"/>
          <w:sz w:val="28"/>
          <w:szCs w:val="30"/>
        </w:rPr>
        <w:t xml:space="preserve">　 </w:t>
      </w:r>
    </w:p>
    <w:p w14:paraId="7C18B06D" w14:textId="77777777" w:rsidR="00A82522" w:rsidRDefault="00A82522">
      <w:pPr>
        <w:spacing w:line="360" w:lineRule="auto"/>
        <w:ind w:firstLineChars="800" w:firstLine="2249"/>
        <w:jc w:val="left"/>
      </w:pPr>
      <w:r>
        <w:rPr>
          <w:rFonts w:ascii="宋体" w:hAnsi="宋体" w:hint="eastAsia"/>
          <w:b/>
          <w:bCs/>
          <w:sz w:val="28"/>
          <w:szCs w:val="30"/>
        </w:rPr>
        <w:t>基金管理人：摩根基金管理（中国）有限公司</w:t>
      </w:r>
    </w:p>
    <w:p w14:paraId="5A354054" w14:textId="77777777" w:rsidR="00A82522" w:rsidRDefault="00A82522">
      <w:pPr>
        <w:spacing w:line="360" w:lineRule="auto"/>
        <w:ind w:firstLineChars="800" w:firstLine="2249"/>
        <w:jc w:val="left"/>
      </w:pPr>
      <w:r>
        <w:rPr>
          <w:rFonts w:ascii="宋体" w:hAnsi="宋体" w:hint="eastAsia"/>
          <w:b/>
          <w:bCs/>
          <w:sz w:val="28"/>
          <w:szCs w:val="30"/>
        </w:rPr>
        <w:t>基金托管人：兴业银行股份有限公司</w:t>
      </w:r>
    </w:p>
    <w:p w14:paraId="47F1C4BC" w14:textId="77777777" w:rsidR="00A82522" w:rsidRDefault="00A82522">
      <w:pPr>
        <w:spacing w:line="360" w:lineRule="auto"/>
        <w:ind w:firstLineChars="800" w:firstLine="2249"/>
        <w:jc w:val="left"/>
      </w:pPr>
      <w:r>
        <w:rPr>
          <w:rFonts w:ascii="宋体" w:hAnsi="宋体" w:hint="eastAsia"/>
          <w:b/>
          <w:bCs/>
          <w:sz w:val="28"/>
          <w:szCs w:val="30"/>
        </w:rPr>
        <w:t>报告送出日期：2025年10月28日</w:t>
      </w:r>
    </w:p>
    <w:p w14:paraId="2115418E" w14:textId="77777777" w:rsidR="00A82522" w:rsidRDefault="00A8252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4780B595" w14:textId="729F5ABB" w:rsidR="00A82522" w:rsidRDefault="00A82522">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r w:rsidR="007B60D2">
        <w:rPr>
          <w:rFonts w:ascii="宋体" w:hAnsi="宋体" w:hint="eastAsia"/>
        </w:rPr>
        <w:t>。</w:t>
      </w:r>
    </w:p>
    <w:p w14:paraId="2FC2FC88" w14:textId="77777777" w:rsidR="00A82522" w:rsidRDefault="00A8252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D4667" w14:paraId="7B0A5B24" w14:textId="77777777">
        <w:trPr>
          <w:divId w:val="201136750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65EBA5B" w14:textId="77777777" w:rsidR="00A82522" w:rsidRDefault="00A82522">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2023CD" w14:textId="77777777" w:rsidR="00A82522" w:rsidRDefault="00A82522">
            <w:pPr>
              <w:jc w:val="left"/>
            </w:pPr>
            <w:r>
              <w:rPr>
                <w:rFonts w:ascii="宋体" w:hAnsi="宋体" w:hint="eastAsia"/>
                <w:szCs w:val="24"/>
                <w:lang w:eastAsia="zh-Hans"/>
              </w:rPr>
              <w:t>摩根月月盈30天滚动持有发起式短债债券</w:t>
            </w:r>
            <w:r>
              <w:rPr>
                <w:rFonts w:ascii="宋体" w:hAnsi="宋体" w:hint="eastAsia"/>
                <w:lang w:eastAsia="zh-Hans"/>
              </w:rPr>
              <w:t xml:space="preserve"> </w:t>
            </w:r>
          </w:p>
        </w:tc>
      </w:tr>
      <w:tr w:rsidR="002D4667" w14:paraId="0489BA6D" w14:textId="77777777">
        <w:trPr>
          <w:divId w:val="20113675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5774F4" w14:textId="77777777" w:rsidR="00A82522" w:rsidRDefault="00A8252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2E9EAA" w14:textId="77777777" w:rsidR="00A82522" w:rsidRDefault="00A82522">
            <w:pPr>
              <w:jc w:val="left"/>
            </w:pPr>
            <w:r>
              <w:rPr>
                <w:rFonts w:ascii="宋体" w:hAnsi="宋体" w:hint="eastAsia"/>
                <w:lang w:eastAsia="zh-Hans"/>
              </w:rPr>
              <w:t>014297</w:t>
            </w:r>
          </w:p>
        </w:tc>
      </w:tr>
      <w:tr w:rsidR="002D4667" w14:paraId="4F3FD5D1" w14:textId="77777777">
        <w:trPr>
          <w:divId w:val="20113675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192D5" w14:textId="77777777" w:rsidR="00A82522" w:rsidRDefault="00A82522">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2AC7CD" w14:textId="77777777" w:rsidR="00A82522" w:rsidRDefault="00A82522">
            <w:pPr>
              <w:jc w:val="left"/>
            </w:pPr>
            <w:r>
              <w:rPr>
                <w:rFonts w:ascii="宋体" w:hAnsi="宋体" w:hint="eastAsia"/>
                <w:lang w:eastAsia="zh-Hans"/>
              </w:rPr>
              <w:t>契约型开放式</w:t>
            </w:r>
          </w:p>
        </w:tc>
      </w:tr>
      <w:tr w:rsidR="002D4667" w14:paraId="2673B9E3" w14:textId="77777777">
        <w:trPr>
          <w:divId w:val="20113675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FAA4AA" w14:textId="77777777" w:rsidR="00A82522" w:rsidRDefault="00A8252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8C039F" w14:textId="77777777" w:rsidR="00A82522" w:rsidRDefault="00A82522">
            <w:pPr>
              <w:jc w:val="left"/>
            </w:pPr>
            <w:r>
              <w:rPr>
                <w:rFonts w:ascii="宋体" w:hAnsi="宋体" w:hint="eastAsia"/>
                <w:lang w:eastAsia="zh-Hans"/>
              </w:rPr>
              <w:t>2021年11月30日</w:t>
            </w:r>
          </w:p>
        </w:tc>
      </w:tr>
      <w:tr w:rsidR="002D4667" w14:paraId="7355959C" w14:textId="77777777">
        <w:trPr>
          <w:divId w:val="20113675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AF0C1C" w14:textId="77777777" w:rsidR="00A82522" w:rsidRDefault="00A8252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70756D" w14:textId="77777777" w:rsidR="00A82522" w:rsidRDefault="00A82522">
            <w:pPr>
              <w:jc w:val="left"/>
            </w:pPr>
            <w:r>
              <w:rPr>
                <w:rFonts w:ascii="宋体" w:hAnsi="宋体" w:hint="eastAsia"/>
                <w:lang w:eastAsia="zh-Hans"/>
              </w:rPr>
              <w:t>158,062,041.25</w:t>
            </w:r>
            <w:r>
              <w:rPr>
                <w:rFonts w:hint="eastAsia"/>
              </w:rPr>
              <w:t>份</w:t>
            </w:r>
            <w:r>
              <w:rPr>
                <w:rFonts w:ascii="宋体" w:hAnsi="宋体" w:hint="eastAsia"/>
                <w:lang w:eastAsia="zh-Hans"/>
              </w:rPr>
              <w:t xml:space="preserve"> </w:t>
            </w:r>
          </w:p>
        </w:tc>
      </w:tr>
      <w:tr w:rsidR="002D4667" w14:paraId="18490533" w14:textId="77777777">
        <w:trPr>
          <w:divId w:val="20113675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5978A9" w14:textId="77777777" w:rsidR="00A82522" w:rsidRDefault="00A8252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76AFF4" w14:textId="77777777" w:rsidR="00A82522" w:rsidRDefault="00A82522">
            <w:pPr>
              <w:jc w:val="left"/>
            </w:pPr>
            <w:r>
              <w:rPr>
                <w:rFonts w:ascii="宋体" w:hAnsi="宋体" w:hint="eastAsia"/>
                <w:lang w:eastAsia="zh-Hans"/>
              </w:rPr>
              <w:t>本基金在控制风险和保持较高流动性的前提下，追求基金资产的稳健增值。</w:t>
            </w:r>
          </w:p>
        </w:tc>
      </w:tr>
      <w:tr w:rsidR="002D4667" w14:paraId="59B78BE3" w14:textId="77777777">
        <w:trPr>
          <w:divId w:val="20113675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593C09" w14:textId="77777777" w:rsidR="00A82522" w:rsidRDefault="00A8252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60FC30" w14:textId="77777777" w:rsidR="00A82522" w:rsidRDefault="00A82522">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负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w:t>
            </w:r>
            <w:r>
              <w:rPr>
                <w:rFonts w:ascii="宋体" w:hAnsi="宋体" w:hint="eastAsia"/>
                <w:lang w:eastAsia="zh-Hans"/>
              </w:rPr>
              <w:br/>
              <w:t>3、收益率曲线策略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w:t>
            </w:r>
            <w:r>
              <w:rPr>
                <w:rFonts w:ascii="宋体" w:hAnsi="宋体" w:hint="eastAsia"/>
                <w:lang w:eastAsia="zh-Hans"/>
              </w:rPr>
              <w:lastRenderedPageBreak/>
              <w:t>变化的预测，适时采用跟踪收益率曲线的骑乘策略或者基于收益率曲线变化的子弹、杠铃及梯形策略构造组合，并进行动态调整。</w:t>
            </w:r>
            <w:r>
              <w:rPr>
                <w:rFonts w:ascii="宋体" w:hAnsi="宋体" w:hint="eastAsia"/>
                <w:lang w:eastAsia="zh-Hans"/>
              </w:rPr>
              <w:br/>
              <w:t>4、信用策略</w:t>
            </w:r>
            <w:r>
              <w:rPr>
                <w:rFonts w:ascii="宋体" w:hAnsi="宋体" w:hint="eastAsia"/>
                <w:lang w:eastAsia="zh-Hans"/>
              </w:rPr>
              <w:br/>
              <w:t>本基金将深入挖掘信用债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5、其他投资策略：包括回购策略、资产支持证券投资策略、证券公司短期公司债券投资策略、国债期货投资策略</w:t>
            </w:r>
          </w:p>
        </w:tc>
      </w:tr>
      <w:tr w:rsidR="002D4667" w14:paraId="1328093F" w14:textId="77777777">
        <w:trPr>
          <w:divId w:val="20113675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7E641F" w14:textId="77777777" w:rsidR="00A82522" w:rsidRDefault="00A8252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D3DF3E" w14:textId="77777777" w:rsidR="00A82522" w:rsidRDefault="00A82522">
            <w:pPr>
              <w:jc w:val="left"/>
            </w:pPr>
            <w:r>
              <w:rPr>
                <w:rFonts w:ascii="宋体" w:hAnsi="宋体" w:hint="eastAsia"/>
                <w:lang w:eastAsia="zh-Hans"/>
              </w:rPr>
              <w:t>中债综合财富(1年以下)指数收益率*80%+一年期定期存款基准利率(税后)*20%</w:t>
            </w:r>
          </w:p>
        </w:tc>
      </w:tr>
      <w:tr w:rsidR="002D4667" w14:paraId="3487B6E8" w14:textId="77777777">
        <w:trPr>
          <w:divId w:val="20113675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F76073" w14:textId="77777777" w:rsidR="00A82522" w:rsidRDefault="00A8252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3BD5DA" w14:textId="77777777" w:rsidR="00A82522" w:rsidRDefault="00A82522">
            <w:pPr>
              <w:jc w:val="left"/>
            </w:pPr>
            <w:r>
              <w:rPr>
                <w:rFonts w:ascii="宋体" w:hAnsi="宋体" w:hint="eastAsia"/>
                <w:lang w:eastAsia="zh-Hans"/>
              </w:rPr>
              <w:t>本基金为债券型基金，其预期风险与预期收益高于货币市场基金，低于混合型基金和股票型基金。</w:t>
            </w:r>
          </w:p>
        </w:tc>
      </w:tr>
      <w:tr w:rsidR="002D4667" w14:paraId="241E3D62" w14:textId="77777777">
        <w:trPr>
          <w:divId w:val="20113675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80C148" w14:textId="77777777" w:rsidR="00A82522" w:rsidRDefault="00A8252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83BE09" w14:textId="77777777" w:rsidR="00A82522" w:rsidRDefault="00A82522">
            <w:pPr>
              <w:jc w:val="left"/>
            </w:pPr>
            <w:r>
              <w:rPr>
                <w:rFonts w:ascii="宋体" w:hAnsi="宋体" w:hint="eastAsia"/>
                <w:lang w:eastAsia="zh-Hans"/>
              </w:rPr>
              <w:t>摩根基金管理（中国）有限公司</w:t>
            </w:r>
          </w:p>
        </w:tc>
      </w:tr>
      <w:tr w:rsidR="002D4667" w14:paraId="457414B4" w14:textId="77777777">
        <w:trPr>
          <w:divId w:val="20113675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259179" w14:textId="77777777" w:rsidR="00A82522" w:rsidRDefault="00A82522">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4AA3A0" w14:textId="77777777" w:rsidR="00A82522" w:rsidRDefault="00A82522">
            <w:pPr>
              <w:jc w:val="left"/>
            </w:pPr>
            <w:r>
              <w:rPr>
                <w:rFonts w:ascii="宋体" w:hAnsi="宋体" w:hint="eastAsia"/>
                <w:lang w:eastAsia="zh-Hans"/>
              </w:rPr>
              <w:t>兴业银行股份有限公司</w:t>
            </w:r>
          </w:p>
        </w:tc>
      </w:tr>
      <w:tr w:rsidR="002D4667" w14:paraId="64880151" w14:textId="77777777">
        <w:trPr>
          <w:divId w:val="201136750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4B2698" w14:textId="77777777" w:rsidR="00A82522" w:rsidRDefault="00A82522">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144999" w14:textId="77777777" w:rsidR="00A82522" w:rsidRDefault="00A82522">
            <w:pPr>
              <w:jc w:val="center"/>
            </w:pPr>
            <w:r>
              <w:rPr>
                <w:rFonts w:ascii="宋体" w:hAnsi="宋体" w:hint="eastAsia"/>
                <w:lang w:eastAsia="zh-Hans"/>
              </w:rPr>
              <w:t>摩根月月盈30天滚动持有发起式短债债券A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5824C9" w14:textId="77777777" w:rsidR="00A82522" w:rsidRDefault="00A82522">
            <w:pPr>
              <w:jc w:val="center"/>
            </w:pPr>
            <w:r>
              <w:rPr>
                <w:rFonts w:ascii="宋体" w:hAnsi="宋体" w:hint="eastAsia"/>
                <w:lang w:eastAsia="zh-Hans"/>
              </w:rPr>
              <w:t>摩根月月盈30天滚动持有发起式短债债券C</w:t>
            </w:r>
            <w:r>
              <w:rPr>
                <w:rFonts w:ascii="宋体" w:hAnsi="宋体" w:hint="eastAsia"/>
                <w:kern w:val="0"/>
                <w:sz w:val="20"/>
                <w:lang w:eastAsia="zh-Hans"/>
              </w:rPr>
              <w:t xml:space="preserve"> </w:t>
            </w:r>
          </w:p>
        </w:tc>
      </w:tr>
      <w:tr w:rsidR="002D4667" w14:paraId="1D51C37C" w14:textId="77777777">
        <w:trPr>
          <w:divId w:val="201136750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A77982" w14:textId="77777777" w:rsidR="00A82522" w:rsidRDefault="00A8252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3ED5E72" w14:textId="77777777" w:rsidR="00A82522" w:rsidRDefault="00A82522">
            <w:pPr>
              <w:jc w:val="center"/>
            </w:pPr>
            <w:r>
              <w:rPr>
                <w:rFonts w:ascii="宋体" w:hAnsi="宋体" w:hint="eastAsia"/>
                <w:lang w:eastAsia="zh-Hans"/>
              </w:rPr>
              <w:t>014297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44D1CAD" w14:textId="77777777" w:rsidR="00A82522" w:rsidRDefault="00A82522">
            <w:pPr>
              <w:jc w:val="center"/>
            </w:pPr>
            <w:r>
              <w:rPr>
                <w:rFonts w:ascii="宋体" w:hAnsi="宋体" w:hint="eastAsia"/>
                <w:lang w:eastAsia="zh-Hans"/>
              </w:rPr>
              <w:t>014298</w:t>
            </w:r>
            <w:r>
              <w:rPr>
                <w:rFonts w:ascii="宋体" w:hAnsi="宋体" w:hint="eastAsia"/>
                <w:kern w:val="0"/>
                <w:sz w:val="20"/>
                <w:lang w:eastAsia="zh-Hans"/>
              </w:rPr>
              <w:t xml:space="preserve"> </w:t>
            </w:r>
          </w:p>
        </w:tc>
      </w:tr>
      <w:bookmarkEnd w:id="33"/>
      <w:bookmarkEnd w:id="32"/>
      <w:tr w:rsidR="002D4667" w14:paraId="670E3E11" w14:textId="77777777">
        <w:trPr>
          <w:divId w:val="201136750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C52D15" w14:textId="77777777" w:rsidR="00A82522" w:rsidRDefault="00A8252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F71F1" w14:textId="77777777" w:rsidR="00A82522" w:rsidRDefault="00A82522">
            <w:pPr>
              <w:jc w:val="center"/>
            </w:pPr>
            <w:r>
              <w:rPr>
                <w:rFonts w:ascii="宋体" w:hAnsi="宋体" w:hint="eastAsia"/>
                <w:lang w:eastAsia="zh-Hans"/>
              </w:rPr>
              <w:t>26,224,059.19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3194C" w14:textId="77777777" w:rsidR="00A82522" w:rsidRDefault="00A82522">
            <w:pPr>
              <w:jc w:val="center"/>
            </w:pPr>
            <w:r>
              <w:rPr>
                <w:rFonts w:ascii="宋体" w:hAnsi="宋体" w:hint="eastAsia"/>
                <w:lang w:eastAsia="zh-Hans"/>
              </w:rPr>
              <w:t>131,837,982.06</w:t>
            </w:r>
            <w:r>
              <w:rPr>
                <w:rFonts w:hint="eastAsia"/>
              </w:rPr>
              <w:t>份</w:t>
            </w:r>
            <w:r>
              <w:rPr>
                <w:rFonts w:ascii="宋体" w:hAnsi="宋体" w:hint="eastAsia"/>
                <w:lang w:eastAsia="zh-Hans"/>
              </w:rPr>
              <w:t xml:space="preserve"> </w:t>
            </w:r>
          </w:p>
        </w:tc>
      </w:tr>
    </w:tbl>
    <w:p w14:paraId="286FFAA1" w14:textId="77777777" w:rsidR="00A82522" w:rsidRDefault="00A82522">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6AEEADE7" w14:textId="77777777" w:rsidR="00A82522" w:rsidRDefault="00A82522">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619278B1" w14:textId="77777777" w:rsidR="00A82522" w:rsidRDefault="00A82522">
      <w:pPr>
        <w:jc w:val="right"/>
        <w:divId w:val="109020210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8"/>
        <w:gridCol w:w="3360"/>
        <w:gridCol w:w="3387"/>
      </w:tblGrid>
      <w:tr w:rsidR="002D4667" w14:paraId="12E95B77" w14:textId="77777777">
        <w:trPr>
          <w:divId w:val="109020210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B2D0F38" w14:textId="77777777" w:rsidR="00A82522" w:rsidRDefault="00A82522">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AADA6EC" w14:textId="77777777" w:rsidR="00A82522" w:rsidRDefault="00A82522">
            <w:pPr>
              <w:pStyle w:val="a5"/>
              <w:jc w:val="center"/>
              <w:rPr>
                <w:rFonts w:hint="eastAsia"/>
              </w:rPr>
            </w:pPr>
            <w:r>
              <w:rPr>
                <w:rFonts w:hint="eastAsia"/>
                <w:kern w:val="2"/>
                <w:sz w:val="21"/>
                <w:szCs w:val="24"/>
                <w:lang w:eastAsia="zh-Hans"/>
              </w:rPr>
              <w:t xml:space="preserve">报告期（2025年7月1日 - 2025年9月30日） </w:t>
            </w:r>
          </w:p>
        </w:tc>
      </w:tr>
      <w:tr w:rsidR="002D4667" w14:paraId="3C7FB356" w14:textId="77777777">
        <w:trPr>
          <w:divId w:val="109020210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6B2C2" w14:textId="77777777" w:rsidR="00A82522" w:rsidRDefault="00A8252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7E47DBE" w14:textId="77777777" w:rsidR="00A82522" w:rsidRDefault="00A82522">
            <w:pPr>
              <w:jc w:val="center"/>
            </w:pPr>
            <w:r>
              <w:rPr>
                <w:rFonts w:ascii="宋体" w:hAnsi="宋体" w:hint="eastAsia"/>
                <w:szCs w:val="24"/>
                <w:lang w:eastAsia="zh-Hans"/>
              </w:rPr>
              <w:t>摩根月月盈30天滚动持有发起式短债债券A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3B89D84" w14:textId="77777777" w:rsidR="00A82522" w:rsidRDefault="00A82522">
            <w:pPr>
              <w:jc w:val="center"/>
            </w:pPr>
            <w:r>
              <w:rPr>
                <w:rFonts w:ascii="宋体" w:hAnsi="宋体" w:hint="eastAsia"/>
                <w:szCs w:val="24"/>
                <w:lang w:eastAsia="zh-Hans"/>
              </w:rPr>
              <w:t>摩根月月盈30天滚动持有发起式短债债券C</w:t>
            </w:r>
          </w:p>
        </w:tc>
      </w:tr>
      <w:tr w:rsidR="002D4667" w14:paraId="1CC6537F" w14:textId="77777777">
        <w:trPr>
          <w:divId w:val="10902021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0FB0AE" w14:textId="77777777" w:rsidR="00A82522" w:rsidRDefault="00A8252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F9ACCD" w14:textId="77777777" w:rsidR="00A82522" w:rsidRDefault="00A82522">
            <w:pPr>
              <w:jc w:val="right"/>
            </w:pPr>
            <w:r>
              <w:rPr>
                <w:rFonts w:ascii="宋体" w:hAnsi="宋体" w:hint="eastAsia"/>
                <w:szCs w:val="24"/>
                <w:lang w:eastAsia="zh-Hans"/>
              </w:rPr>
              <w:t>120,234.26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66E0AF" w14:textId="77777777" w:rsidR="00A82522" w:rsidRDefault="00A82522">
            <w:pPr>
              <w:jc w:val="right"/>
            </w:pPr>
            <w:r>
              <w:rPr>
                <w:rFonts w:ascii="宋体" w:hAnsi="宋体" w:hint="eastAsia"/>
                <w:szCs w:val="24"/>
                <w:lang w:eastAsia="zh-Hans"/>
              </w:rPr>
              <w:t>583,641.94</w:t>
            </w:r>
          </w:p>
        </w:tc>
      </w:tr>
      <w:tr w:rsidR="002D4667" w14:paraId="0164AAEB" w14:textId="77777777">
        <w:trPr>
          <w:divId w:val="10902021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7DF245" w14:textId="77777777" w:rsidR="00A82522" w:rsidRDefault="00A8252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C437AE" w14:textId="77777777" w:rsidR="00A82522" w:rsidRDefault="00A82522">
            <w:pPr>
              <w:jc w:val="right"/>
            </w:pPr>
            <w:r>
              <w:rPr>
                <w:rFonts w:ascii="宋体" w:hAnsi="宋体" w:hint="eastAsia"/>
                <w:szCs w:val="24"/>
                <w:lang w:eastAsia="zh-Hans"/>
              </w:rPr>
              <w:t>98,670.56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98D65F" w14:textId="77777777" w:rsidR="00A82522" w:rsidRDefault="00A82522">
            <w:pPr>
              <w:jc w:val="right"/>
            </w:pPr>
            <w:r>
              <w:rPr>
                <w:rFonts w:ascii="宋体" w:hAnsi="宋体" w:hint="eastAsia"/>
                <w:szCs w:val="24"/>
                <w:lang w:eastAsia="zh-Hans"/>
              </w:rPr>
              <w:t>484,235.89</w:t>
            </w:r>
          </w:p>
        </w:tc>
      </w:tr>
      <w:tr w:rsidR="002D4667" w14:paraId="2D9DE34F" w14:textId="77777777">
        <w:trPr>
          <w:divId w:val="10902021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FDB9E3" w14:textId="77777777" w:rsidR="00A82522" w:rsidRDefault="00A8252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D0FC00" w14:textId="77777777" w:rsidR="00A82522" w:rsidRDefault="00A82522">
            <w:pPr>
              <w:jc w:val="right"/>
            </w:pPr>
            <w:r>
              <w:rPr>
                <w:rFonts w:ascii="宋体" w:hAnsi="宋体" w:hint="eastAsia"/>
                <w:szCs w:val="24"/>
                <w:lang w:eastAsia="zh-Hans"/>
              </w:rPr>
              <w:t>0.0036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607CBB" w14:textId="77777777" w:rsidR="00A82522" w:rsidRDefault="00A82522">
            <w:pPr>
              <w:jc w:val="right"/>
            </w:pPr>
            <w:r>
              <w:rPr>
                <w:rFonts w:ascii="宋体" w:hAnsi="宋体" w:hint="eastAsia"/>
                <w:szCs w:val="24"/>
                <w:lang w:eastAsia="zh-Hans"/>
              </w:rPr>
              <w:t>0.0032</w:t>
            </w:r>
          </w:p>
        </w:tc>
      </w:tr>
      <w:tr w:rsidR="002D4667" w14:paraId="66DF64A6" w14:textId="77777777">
        <w:trPr>
          <w:divId w:val="10902021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260B38" w14:textId="77777777" w:rsidR="00A82522" w:rsidRDefault="00A8252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891BB0" w14:textId="77777777" w:rsidR="00A82522" w:rsidRDefault="00A82522">
            <w:pPr>
              <w:jc w:val="right"/>
            </w:pPr>
            <w:r>
              <w:rPr>
                <w:rFonts w:ascii="宋体" w:hAnsi="宋体" w:hint="eastAsia"/>
                <w:szCs w:val="24"/>
                <w:lang w:eastAsia="zh-Hans"/>
              </w:rPr>
              <w:t>28,989,333.28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F81F8E" w14:textId="77777777" w:rsidR="00A82522" w:rsidRDefault="00A82522">
            <w:pPr>
              <w:jc w:val="right"/>
            </w:pPr>
            <w:r>
              <w:rPr>
                <w:rFonts w:ascii="宋体" w:hAnsi="宋体" w:hint="eastAsia"/>
                <w:szCs w:val="24"/>
                <w:lang w:eastAsia="zh-Hans"/>
              </w:rPr>
              <w:t>144,616,662.83</w:t>
            </w:r>
          </w:p>
        </w:tc>
      </w:tr>
      <w:tr w:rsidR="002D4667" w14:paraId="0E1FACCC" w14:textId="77777777">
        <w:trPr>
          <w:divId w:val="10902021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251AE2" w14:textId="77777777" w:rsidR="00A82522" w:rsidRDefault="00A8252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851D20" w14:textId="77777777" w:rsidR="00A82522" w:rsidRDefault="00A82522">
            <w:pPr>
              <w:jc w:val="right"/>
            </w:pPr>
            <w:r>
              <w:rPr>
                <w:rFonts w:ascii="宋体" w:hAnsi="宋体" w:hint="eastAsia"/>
                <w:szCs w:val="24"/>
                <w:lang w:eastAsia="zh-Hans"/>
              </w:rPr>
              <w:t>1.1054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BB4A56" w14:textId="77777777" w:rsidR="00A82522" w:rsidRDefault="00A82522">
            <w:pPr>
              <w:jc w:val="right"/>
            </w:pPr>
            <w:r>
              <w:rPr>
                <w:rFonts w:ascii="宋体" w:hAnsi="宋体" w:hint="eastAsia"/>
                <w:szCs w:val="24"/>
                <w:lang w:eastAsia="zh-Hans"/>
              </w:rPr>
              <w:t>1.0969</w:t>
            </w:r>
          </w:p>
        </w:tc>
      </w:tr>
    </w:tbl>
    <w:p w14:paraId="7034C2A2" w14:textId="77777777" w:rsidR="00A82522" w:rsidRDefault="00A82522">
      <w:pPr>
        <w:wordWrap w:val="0"/>
        <w:spacing w:line="360" w:lineRule="auto"/>
        <w:jc w:val="left"/>
        <w:divId w:val="11757626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331BA75B" w14:textId="77777777" w:rsidR="00A82522" w:rsidRDefault="00A82522">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46F0141E" w14:textId="77777777" w:rsidR="00A82522" w:rsidRDefault="00A82522">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0340965F" w14:textId="77777777" w:rsidR="00A82522" w:rsidRDefault="00A82522">
      <w:pPr>
        <w:spacing w:line="360" w:lineRule="auto"/>
        <w:jc w:val="center"/>
        <w:divId w:val="283772391"/>
      </w:pPr>
      <w:r>
        <w:rPr>
          <w:rFonts w:ascii="宋体" w:hAnsi="宋体" w:hint="eastAsia"/>
        </w:rPr>
        <w:t>摩根月月盈30天滚动持有发起式短债债券A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D4667" w14:paraId="1A6BBEC1" w14:textId="77777777">
        <w:trPr>
          <w:divId w:val="28377239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D57B53" w14:textId="77777777" w:rsidR="00A82522" w:rsidRDefault="00A8252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E8FD91" w14:textId="77777777" w:rsidR="00A82522" w:rsidRDefault="00A8252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54690F" w14:textId="77777777" w:rsidR="00A82522" w:rsidRDefault="00A8252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4F45EE" w14:textId="77777777" w:rsidR="00A82522" w:rsidRDefault="00A8252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3AA15E" w14:textId="77777777" w:rsidR="00A82522" w:rsidRDefault="00A8252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4D47D3" w14:textId="77777777" w:rsidR="00A82522" w:rsidRDefault="00A8252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C937BA" w14:textId="77777777" w:rsidR="00A82522" w:rsidRDefault="00A82522">
            <w:pPr>
              <w:spacing w:line="360" w:lineRule="auto"/>
              <w:jc w:val="center"/>
            </w:pPr>
            <w:r>
              <w:rPr>
                <w:rFonts w:ascii="宋体" w:hAnsi="宋体" w:hint="eastAsia"/>
              </w:rPr>
              <w:t xml:space="preserve">②－④ </w:t>
            </w:r>
          </w:p>
        </w:tc>
      </w:tr>
      <w:tr w:rsidR="002D4667" w14:paraId="7D94B28F" w14:textId="77777777">
        <w:trPr>
          <w:divId w:val="2837723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19FF8" w14:textId="77777777" w:rsidR="00A82522" w:rsidRDefault="00A8252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2CD3A" w14:textId="77777777" w:rsidR="00A82522" w:rsidRDefault="00A82522">
            <w:pPr>
              <w:spacing w:line="360" w:lineRule="auto"/>
              <w:jc w:val="right"/>
            </w:pPr>
            <w:r>
              <w:rPr>
                <w:rFonts w:ascii="宋体" w:hAnsi="宋体" w:hint="eastAsia"/>
              </w:rPr>
              <w:t xml:space="preserve">0.33%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805A1" w14:textId="77777777" w:rsidR="00A82522" w:rsidRDefault="00A82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CF058" w14:textId="77777777" w:rsidR="00A82522" w:rsidRDefault="00A82522">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D274D" w14:textId="77777777" w:rsidR="00A82522" w:rsidRDefault="00A8252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A98BD2" w14:textId="77777777" w:rsidR="00A82522" w:rsidRDefault="00A82522">
            <w:pPr>
              <w:spacing w:line="360" w:lineRule="auto"/>
              <w:jc w:val="right"/>
            </w:pPr>
            <w:r>
              <w:rPr>
                <w:rFonts w:ascii="宋体" w:hAnsi="宋体" w:hint="eastAsia"/>
              </w:rPr>
              <w:t xml:space="preserve">-0.05%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59868" w14:textId="77777777" w:rsidR="00A82522" w:rsidRDefault="00A82522">
            <w:pPr>
              <w:spacing w:line="360" w:lineRule="auto"/>
              <w:jc w:val="right"/>
            </w:pPr>
            <w:r>
              <w:rPr>
                <w:rFonts w:ascii="宋体" w:hAnsi="宋体" w:hint="eastAsia"/>
              </w:rPr>
              <w:t xml:space="preserve">0.01% </w:t>
            </w:r>
          </w:p>
        </w:tc>
      </w:tr>
      <w:tr w:rsidR="002D4667" w14:paraId="41198573" w14:textId="77777777">
        <w:trPr>
          <w:divId w:val="2837723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3148E" w14:textId="77777777" w:rsidR="00A82522" w:rsidRDefault="00A8252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8681F" w14:textId="77777777" w:rsidR="00A82522" w:rsidRDefault="00A82522">
            <w:pPr>
              <w:spacing w:line="360" w:lineRule="auto"/>
              <w:jc w:val="right"/>
            </w:pPr>
            <w:r>
              <w:rPr>
                <w:rFonts w:ascii="宋体" w:hAnsi="宋体" w:hint="eastAsia"/>
              </w:rPr>
              <w:t xml:space="preserve">1.05%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F539E" w14:textId="77777777" w:rsidR="00A82522" w:rsidRDefault="00A82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78C85" w14:textId="77777777" w:rsidR="00A82522" w:rsidRDefault="00A82522">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6A607" w14:textId="77777777" w:rsidR="00A82522" w:rsidRDefault="00A8252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3C40F9" w14:textId="77777777" w:rsidR="00A82522" w:rsidRDefault="00A82522">
            <w:pPr>
              <w:spacing w:line="360" w:lineRule="auto"/>
              <w:jc w:val="right"/>
            </w:pPr>
            <w:r>
              <w:rPr>
                <w:rFonts w:ascii="宋体" w:hAnsi="宋体" w:hint="eastAsia"/>
              </w:rPr>
              <w:t xml:space="preserve">0.19%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54F8B" w14:textId="77777777" w:rsidR="00A82522" w:rsidRDefault="00A82522">
            <w:pPr>
              <w:spacing w:line="360" w:lineRule="auto"/>
              <w:jc w:val="right"/>
            </w:pPr>
            <w:r>
              <w:rPr>
                <w:rFonts w:ascii="宋体" w:hAnsi="宋体" w:hint="eastAsia"/>
              </w:rPr>
              <w:t xml:space="preserve">0.01% </w:t>
            </w:r>
          </w:p>
        </w:tc>
      </w:tr>
      <w:tr w:rsidR="002D4667" w14:paraId="33FFE2FD" w14:textId="77777777">
        <w:trPr>
          <w:divId w:val="2837723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173A8" w14:textId="77777777" w:rsidR="00A82522" w:rsidRDefault="00A8252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EB692" w14:textId="77777777" w:rsidR="00A82522" w:rsidRDefault="00A82522">
            <w:pPr>
              <w:spacing w:line="360" w:lineRule="auto"/>
              <w:jc w:val="right"/>
            </w:pPr>
            <w:r>
              <w:rPr>
                <w:rFonts w:ascii="宋体" w:hAnsi="宋体" w:hint="eastAsia"/>
              </w:rPr>
              <w:t xml:space="preserve">2.27%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EBDE7" w14:textId="77777777" w:rsidR="00A82522" w:rsidRDefault="00A82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82FF7" w14:textId="77777777" w:rsidR="00A82522" w:rsidRDefault="00A82522">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509E6" w14:textId="77777777" w:rsidR="00A82522" w:rsidRDefault="00A8252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897700" w14:textId="77777777" w:rsidR="00A82522" w:rsidRDefault="00A82522">
            <w:pPr>
              <w:spacing w:line="360" w:lineRule="auto"/>
              <w:jc w:val="right"/>
            </w:pPr>
            <w:r>
              <w:rPr>
                <w:rFonts w:ascii="宋体" w:hAnsi="宋体" w:hint="eastAsia"/>
              </w:rPr>
              <w:t xml:space="preserve">0.50%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7088D" w14:textId="77777777" w:rsidR="00A82522" w:rsidRDefault="00A82522">
            <w:pPr>
              <w:spacing w:line="360" w:lineRule="auto"/>
              <w:jc w:val="right"/>
            </w:pPr>
            <w:r>
              <w:rPr>
                <w:rFonts w:ascii="宋体" w:hAnsi="宋体" w:hint="eastAsia"/>
              </w:rPr>
              <w:t xml:space="preserve">0.01% </w:t>
            </w:r>
          </w:p>
        </w:tc>
      </w:tr>
      <w:tr w:rsidR="002D4667" w14:paraId="40079594" w14:textId="77777777">
        <w:trPr>
          <w:divId w:val="2837723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3CE9C" w14:textId="77777777" w:rsidR="00A82522" w:rsidRDefault="00A8252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A3A8B" w14:textId="77777777" w:rsidR="00A82522" w:rsidRDefault="00A82522">
            <w:pPr>
              <w:spacing w:line="360" w:lineRule="auto"/>
              <w:jc w:val="right"/>
            </w:pPr>
            <w:r>
              <w:rPr>
                <w:rFonts w:ascii="宋体" w:hAnsi="宋体" w:hint="eastAsia"/>
              </w:rPr>
              <w:t xml:space="preserve">7.94%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4DAB6" w14:textId="77777777" w:rsidR="00A82522" w:rsidRDefault="00A82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74764" w14:textId="77777777" w:rsidR="00A82522" w:rsidRDefault="00A82522">
            <w:pPr>
              <w:spacing w:line="360" w:lineRule="auto"/>
              <w:jc w:val="right"/>
            </w:pPr>
            <w:r>
              <w:rPr>
                <w:rFonts w:ascii="宋体" w:hAnsi="宋体" w:hint="eastAsia"/>
              </w:rPr>
              <w:t xml:space="preserve">6.33%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AA7EA" w14:textId="77777777" w:rsidR="00A82522" w:rsidRDefault="00A8252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8874BA" w14:textId="77777777" w:rsidR="00A82522" w:rsidRDefault="00A82522">
            <w:pPr>
              <w:spacing w:line="360" w:lineRule="auto"/>
              <w:jc w:val="right"/>
            </w:pPr>
            <w:r>
              <w:rPr>
                <w:rFonts w:ascii="宋体" w:hAnsi="宋体" w:hint="eastAsia"/>
              </w:rPr>
              <w:t xml:space="preserve">1.61%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2F0AA" w14:textId="77777777" w:rsidR="00A82522" w:rsidRDefault="00A82522">
            <w:pPr>
              <w:spacing w:line="360" w:lineRule="auto"/>
              <w:jc w:val="right"/>
            </w:pPr>
            <w:r>
              <w:rPr>
                <w:rFonts w:ascii="宋体" w:hAnsi="宋体" w:hint="eastAsia"/>
              </w:rPr>
              <w:t xml:space="preserve">0.01% </w:t>
            </w:r>
          </w:p>
        </w:tc>
      </w:tr>
      <w:tr w:rsidR="002D4667" w14:paraId="707C5208" w14:textId="77777777">
        <w:trPr>
          <w:divId w:val="2837723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23736" w14:textId="77777777" w:rsidR="00A82522" w:rsidRDefault="00A8252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D1AC3" w14:textId="77777777" w:rsidR="00A82522" w:rsidRDefault="00A82522">
            <w:pPr>
              <w:spacing w:line="360" w:lineRule="auto"/>
              <w:jc w:val="right"/>
            </w:pPr>
            <w:r>
              <w:rPr>
                <w:rFonts w:ascii="宋体" w:hAnsi="宋体" w:hint="eastAsia"/>
              </w:rPr>
              <w:t xml:space="preserve">10.54%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88654" w14:textId="77777777" w:rsidR="00A82522" w:rsidRDefault="00A82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6160A" w14:textId="77777777" w:rsidR="00A82522" w:rsidRDefault="00A82522">
            <w:pPr>
              <w:spacing w:line="360" w:lineRule="auto"/>
              <w:jc w:val="right"/>
            </w:pPr>
            <w:r>
              <w:rPr>
                <w:rFonts w:ascii="宋体" w:hAnsi="宋体" w:hint="eastAsia"/>
              </w:rPr>
              <w:t xml:space="preserve">8.44%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84916" w14:textId="77777777" w:rsidR="00A82522" w:rsidRDefault="00A8252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B8A776" w14:textId="77777777" w:rsidR="00A82522" w:rsidRDefault="00A82522">
            <w:pPr>
              <w:spacing w:line="360" w:lineRule="auto"/>
              <w:jc w:val="right"/>
            </w:pPr>
            <w:r>
              <w:rPr>
                <w:rFonts w:ascii="宋体" w:hAnsi="宋体" w:hint="eastAsia"/>
              </w:rPr>
              <w:t xml:space="preserve">2.10%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FD24DF" w14:textId="77777777" w:rsidR="00A82522" w:rsidRDefault="00A82522">
            <w:pPr>
              <w:spacing w:line="360" w:lineRule="auto"/>
              <w:jc w:val="right"/>
            </w:pPr>
            <w:r>
              <w:rPr>
                <w:rFonts w:ascii="宋体" w:hAnsi="宋体" w:hint="eastAsia"/>
              </w:rPr>
              <w:t xml:space="preserve">0.01% </w:t>
            </w:r>
          </w:p>
        </w:tc>
      </w:tr>
    </w:tbl>
    <w:p w14:paraId="6C63E0A2" w14:textId="77777777" w:rsidR="00A82522" w:rsidRDefault="00A82522">
      <w:pPr>
        <w:spacing w:line="360" w:lineRule="auto"/>
        <w:jc w:val="center"/>
        <w:divId w:val="2052411510"/>
      </w:pPr>
      <w:r>
        <w:rPr>
          <w:rFonts w:ascii="宋体" w:hAnsi="宋体" w:hint="eastAsia"/>
        </w:rPr>
        <w:t>摩根月月盈30天滚动持有发起式短债债券C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D4667" w14:paraId="02B993AE" w14:textId="77777777">
        <w:trPr>
          <w:divId w:val="205241151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AD9E10" w14:textId="77777777" w:rsidR="00A82522" w:rsidRDefault="00A8252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95A559" w14:textId="77777777" w:rsidR="00A82522" w:rsidRDefault="00A8252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F549DC" w14:textId="77777777" w:rsidR="00A82522" w:rsidRDefault="00A8252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1F4095" w14:textId="77777777" w:rsidR="00A82522" w:rsidRDefault="00A8252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FD6ECA" w14:textId="77777777" w:rsidR="00A82522" w:rsidRDefault="00A8252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03358" w14:textId="77777777" w:rsidR="00A82522" w:rsidRDefault="00A8252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0E8965" w14:textId="77777777" w:rsidR="00A82522" w:rsidRDefault="00A82522">
            <w:pPr>
              <w:spacing w:line="360" w:lineRule="auto"/>
              <w:jc w:val="center"/>
            </w:pPr>
            <w:r>
              <w:rPr>
                <w:rFonts w:ascii="宋体" w:hAnsi="宋体" w:hint="eastAsia"/>
              </w:rPr>
              <w:t xml:space="preserve">②－④ </w:t>
            </w:r>
          </w:p>
        </w:tc>
      </w:tr>
      <w:tr w:rsidR="002D4667" w14:paraId="56F8D58C" w14:textId="77777777">
        <w:trPr>
          <w:divId w:val="2052411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31F3B" w14:textId="77777777" w:rsidR="00A82522" w:rsidRDefault="00A8252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1DA92" w14:textId="77777777" w:rsidR="00A82522" w:rsidRDefault="00A82522">
            <w:pPr>
              <w:spacing w:line="360" w:lineRule="auto"/>
              <w:jc w:val="right"/>
            </w:pPr>
            <w:r>
              <w:rPr>
                <w:rFonts w:ascii="宋体" w:hAnsi="宋体" w:hint="eastAsia"/>
              </w:rPr>
              <w:t xml:space="preserve">0.27%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AD175" w14:textId="77777777" w:rsidR="00A82522" w:rsidRDefault="00A82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234BF" w14:textId="77777777" w:rsidR="00A82522" w:rsidRDefault="00A82522">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E428D" w14:textId="77777777" w:rsidR="00A82522" w:rsidRDefault="00A8252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1BF9C9" w14:textId="77777777" w:rsidR="00A82522" w:rsidRDefault="00A82522">
            <w:pPr>
              <w:spacing w:line="360" w:lineRule="auto"/>
              <w:jc w:val="right"/>
            </w:pPr>
            <w:r>
              <w:rPr>
                <w:rFonts w:ascii="宋体" w:hAnsi="宋体" w:hint="eastAsia"/>
              </w:rPr>
              <w:t xml:space="preserve">-0.11%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A5056" w14:textId="77777777" w:rsidR="00A82522" w:rsidRDefault="00A82522">
            <w:pPr>
              <w:spacing w:line="360" w:lineRule="auto"/>
              <w:jc w:val="right"/>
            </w:pPr>
            <w:r>
              <w:rPr>
                <w:rFonts w:ascii="宋体" w:hAnsi="宋体" w:hint="eastAsia"/>
              </w:rPr>
              <w:t xml:space="preserve">0.01% </w:t>
            </w:r>
          </w:p>
        </w:tc>
      </w:tr>
      <w:tr w:rsidR="002D4667" w14:paraId="25DBE5DD" w14:textId="77777777">
        <w:trPr>
          <w:divId w:val="2052411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541B0" w14:textId="77777777" w:rsidR="00A82522" w:rsidRDefault="00A8252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5D101" w14:textId="77777777" w:rsidR="00A82522" w:rsidRDefault="00A82522">
            <w:pPr>
              <w:spacing w:line="360" w:lineRule="auto"/>
              <w:jc w:val="right"/>
            </w:pPr>
            <w:r>
              <w:rPr>
                <w:rFonts w:ascii="宋体" w:hAnsi="宋体" w:hint="eastAsia"/>
              </w:rPr>
              <w:t xml:space="preserve">0.96%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00BEC" w14:textId="77777777" w:rsidR="00A82522" w:rsidRDefault="00A82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6408A" w14:textId="77777777" w:rsidR="00A82522" w:rsidRDefault="00A82522">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6C5E0" w14:textId="77777777" w:rsidR="00A82522" w:rsidRDefault="00A8252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D1F0BF" w14:textId="77777777" w:rsidR="00A82522" w:rsidRDefault="00A82522">
            <w:pPr>
              <w:spacing w:line="360" w:lineRule="auto"/>
              <w:jc w:val="right"/>
            </w:pPr>
            <w:r>
              <w:rPr>
                <w:rFonts w:ascii="宋体" w:hAnsi="宋体" w:hint="eastAsia"/>
              </w:rPr>
              <w:t xml:space="preserve">0.10%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DCF70" w14:textId="77777777" w:rsidR="00A82522" w:rsidRDefault="00A82522">
            <w:pPr>
              <w:spacing w:line="360" w:lineRule="auto"/>
              <w:jc w:val="right"/>
            </w:pPr>
            <w:r>
              <w:rPr>
                <w:rFonts w:ascii="宋体" w:hAnsi="宋体" w:hint="eastAsia"/>
              </w:rPr>
              <w:t xml:space="preserve">0.01% </w:t>
            </w:r>
          </w:p>
        </w:tc>
      </w:tr>
      <w:tr w:rsidR="002D4667" w14:paraId="472BD35B" w14:textId="77777777">
        <w:trPr>
          <w:divId w:val="2052411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E1187" w14:textId="77777777" w:rsidR="00A82522" w:rsidRDefault="00A8252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30B09" w14:textId="77777777" w:rsidR="00A82522" w:rsidRDefault="00A82522">
            <w:pPr>
              <w:spacing w:line="360" w:lineRule="auto"/>
              <w:jc w:val="right"/>
            </w:pPr>
            <w:r>
              <w:rPr>
                <w:rFonts w:ascii="宋体" w:hAnsi="宋体" w:hint="eastAsia"/>
              </w:rPr>
              <w:t xml:space="preserve">2.07%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B2B70" w14:textId="77777777" w:rsidR="00A82522" w:rsidRDefault="00A82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E66FE" w14:textId="77777777" w:rsidR="00A82522" w:rsidRDefault="00A82522">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1E920" w14:textId="77777777" w:rsidR="00A82522" w:rsidRDefault="00A8252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A95C13" w14:textId="77777777" w:rsidR="00A82522" w:rsidRDefault="00A82522">
            <w:pPr>
              <w:spacing w:line="360" w:lineRule="auto"/>
              <w:jc w:val="right"/>
            </w:pPr>
            <w:r>
              <w:rPr>
                <w:rFonts w:ascii="宋体" w:hAnsi="宋体" w:hint="eastAsia"/>
              </w:rPr>
              <w:t xml:space="preserve">0.30%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E0AA9" w14:textId="77777777" w:rsidR="00A82522" w:rsidRDefault="00A82522">
            <w:pPr>
              <w:spacing w:line="360" w:lineRule="auto"/>
              <w:jc w:val="right"/>
            </w:pPr>
            <w:r>
              <w:rPr>
                <w:rFonts w:ascii="宋体" w:hAnsi="宋体" w:hint="eastAsia"/>
              </w:rPr>
              <w:t xml:space="preserve">0.01% </w:t>
            </w:r>
          </w:p>
        </w:tc>
      </w:tr>
      <w:tr w:rsidR="002D4667" w14:paraId="218A81EF" w14:textId="77777777">
        <w:trPr>
          <w:divId w:val="2052411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81B5A" w14:textId="77777777" w:rsidR="00A82522" w:rsidRDefault="00A8252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E4EF9" w14:textId="77777777" w:rsidR="00A82522" w:rsidRDefault="00A82522">
            <w:pPr>
              <w:spacing w:line="360" w:lineRule="auto"/>
              <w:jc w:val="right"/>
            </w:pPr>
            <w:r>
              <w:rPr>
                <w:rFonts w:ascii="宋体" w:hAnsi="宋体" w:hint="eastAsia"/>
              </w:rPr>
              <w:t xml:space="preserve">7.29%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862ED" w14:textId="77777777" w:rsidR="00A82522" w:rsidRDefault="00A82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7E7F9" w14:textId="77777777" w:rsidR="00A82522" w:rsidRDefault="00A82522">
            <w:pPr>
              <w:spacing w:line="360" w:lineRule="auto"/>
              <w:jc w:val="right"/>
            </w:pPr>
            <w:r>
              <w:rPr>
                <w:rFonts w:ascii="宋体" w:hAnsi="宋体" w:hint="eastAsia"/>
              </w:rPr>
              <w:t xml:space="preserve">6.33%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B3F69" w14:textId="77777777" w:rsidR="00A82522" w:rsidRDefault="00A8252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1C4DAD" w14:textId="77777777" w:rsidR="00A82522" w:rsidRDefault="00A82522">
            <w:pPr>
              <w:spacing w:line="360" w:lineRule="auto"/>
              <w:jc w:val="right"/>
            </w:pPr>
            <w:r>
              <w:rPr>
                <w:rFonts w:ascii="宋体" w:hAnsi="宋体" w:hint="eastAsia"/>
              </w:rPr>
              <w:t xml:space="preserve">0.96%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CB7F9" w14:textId="77777777" w:rsidR="00A82522" w:rsidRDefault="00A82522">
            <w:pPr>
              <w:spacing w:line="360" w:lineRule="auto"/>
              <w:jc w:val="right"/>
            </w:pPr>
            <w:r>
              <w:rPr>
                <w:rFonts w:ascii="宋体" w:hAnsi="宋体" w:hint="eastAsia"/>
              </w:rPr>
              <w:t xml:space="preserve">0.01% </w:t>
            </w:r>
          </w:p>
        </w:tc>
      </w:tr>
      <w:tr w:rsidR="002D4667" w14:paraId="454BA0F1" w14:textId="77777777">
        <w:trPr>
          <w:divId w:val="2052411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76352" w14:textId="77777777" w:rsidR="00A82522" w:rsidRDefault="00A8252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A3528" w14:textId="77777777" w:rsidR="00A82522" w:rsidRDefault="00A82522">
            <w:pPr>
              <w:spacing w:line="360" w:lineRule="auto"/>
              <w:jc w:val="right"/>
            </w:pPr>
            <w:r>
              <w:rPr>
                <w:rFonts w:ascii="宋体" w:hAnsi="宋体" w:hint="eastAsia"/>
              </w:rPr>
              <w:t xml:space="preserve">9.69%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5F662" w14:textId="77777777" w:rsidR="00A82522" w:rsidRDefault="00A8252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9BF95" w14:textId="77777777" w:rsidR="00A82522" w:rsidRDefault="00A82522">
            <w:pPr>
              <w:spacing w:line="360" w:lineRule="auto"/>
              <w:jc w:val="right"/>
            </w:pPr>
            <w:r>
              <w:rPr>
                <w:rFonts w:ascii="宋体" w:hAnsi="宋体" w:hint="eastAsia"/>
              </w:rPr>
              <w:t xml:space="preserve">8.44%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77086" w14:textId="77777777" w:rsidR="00A82522" w:rsidRDefault="00A8252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E4A3C5" w14:textId="77777777" w:rsidR="00A82522" w:rsidRDefault="00A82522">
            <w:pPr>
              <w:spacing w:line="360" w:lineRule="auto"/>
              <w:jc w:val="right"/>
            </w:pPr>
            <w:r>
              <w:rPr>
                <w:rFonts w:ascii="宋体" w:hAnsi="宋体" w:hint="eastAsia"/>
              </w:rPr>
              <w:t xml:space="preserve">1.25%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B73F0" w14:textId="77777777" w:rsidR="00A82522" w:rsidRDefault="00A82522">
            <w:pPr>
              <w:spacing w:line="360" w:lineRule="auto"/>
              <w:jc w:val="right"/>
            </w:pPr>
            <w:r>
              <w:rPr>
                <w:rFonts w:ascii="宋体" w:hAnsi="宋体" w:hint="eastAsia"/>
              </w:rPr>
              <w:t xml:space="preserve">0.01% </w:t>
            </w:r>
          </w:p>
        </w:tc>
      </w:tr>
    </w:tbl>
    <w:p w14:paraId="016A26D4" w14:textId="77777777" w:rsidR="00A82522" w:rsidRDefault="00A82522">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60604E5B" w14:textId="77777777" w:rsidR="00A82522" w:rsidRDefault="00A82522">
      <w:pPr>
        <w:spacing w:line="360" w:lineRule="auto"/>
        <w:jc w:val="left"/>
        <w:divId w:val="670375231"/>
      </w:pPr>
      <w:bookmarkStart w:id="70" w:name="m07_04_07_09"/>
      <w:bookmarkStart w:id="71" w:name="m07_04_07_09_tab"/>
      <w:r>
        <w:rPr>
          <w:rFonts w:ascii="宋体" w:hAnsi="宋体" w:hint="eastAsia"/>
          <w:noProof/>
        </w:rPr>
        <w:lastRenderedPageBreak/>
        <w:drawing>
          <wp:inline distT="0" distB="0" distL="0" distR="0" wp14:anchorId="0D917C30" wp14:editId="215600BA">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9AAF3DD" w14:textId="77777777" w:rsidR="00A82522" w:rsidRDefault="00A82522">
      <w:pPr>
        <w:spacing w:line="360" w:lineRule="auto"/>
        <w:jc w:val="left"/>
        <w:divId w:val="386880953"/>
      </w:pPr>
      <w:r>
        <w:rPr>
          <w:rFonts w:ascii="宋体" w:hAnsi="宋体" w:hint="eastAsia"/>
          <w:noProof/>
        </w:rPr>
        <w:drawing>
          <wp:inline distT="0" distB="0" distL="0" distR="0" wp14:anchorId="7B669763" wp14:editId="29CABD88">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E5A65C9" w14:textId="77777777" w:rsidR="00A82522" w:rsidRDefault="00A82522">
      <w:pPr>
        <w:spacing w:line="360" w:lineRule="auto"/>
      </w:pPr>
      <w:r>
        <w:rPr>
          <w:rFonts w:ascii="宋体" w:hAnsi="宋体" w:hint="eastAsia"/>
        </w:rPr>
        <w:t>注：</w:t>
      </w:r>
      <w:r>
        <w:rPr>
          <w:rFonts w:ascii="宋体" w:hAnsi="宋体" w:hint="eastAsia"/>
          <w:lang w:eastAsia="zh-Hans"/>
        </w:rPr>
        <w:t>本基金合同生效日为2021年11月30日，图示的时间段为合同生效日至本报告期末。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CFFBD90" w14:textId="77777777" w:rsidR="00A82522" w:rsidRDefault="00A82522">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0A182C96" w14:textId="77777777" w:rsidR="00A82522" w:rsidRDefault="00A82522">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D4667" w14:paraId="57718719" w14:textId="77777777">
        <w:trPr>
          <w:divId w:val="69372476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31FDA" w14:textId="77777777" w:rsidR="00A82522" w:rsidRDefault="00A82522">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9D239" w14:textId="77777777" w:rsidR="00A82522" w:rsidRDefault="00A8252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22C15A" w14:textId="77777777" w:rsidR="00A82522" w:rsidRDefault="00A82522">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08213" w14:textId="77777777" w:rsidR="00A82522" w:rsidRDefault="00A8252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6AC76D" w14:textId="77777777" w:rsidR="00A82522" w:rsidRDefault="00A8252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D4667" w14:paraId="4060F099" w14:textId="77777777">
        <w:trPr>
          <w:divId w:val="69372476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8B681" w14:textId="77777777" w:rsidR="00A82522" w:rsidRDefault="00A8252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E4656" w14:textId="77777777" w:rsidR="00A82522" w:rsidRDefault="00A8252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BD120F" w14:textId="77777777" w:rsidR="00A82522" w:rsidRDefault="00A8252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A8180" w14:textId="77777777" w:rsidR="00A82522" w:rsidRDefault="00A8252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6B9E2" w14:textId="77777777" w:rsidR="00A82522" w:rsidRDefault="00A8252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5D74A" w14:textId="77777777" w:rsidR="00A82522" w:rsidRDefault="00A82522">
            <w:pPr>
              <w:widowControl/>
              <w:jc w:val="left"/>
            </w:pPr>
          </w:p>
        </w:tc>
      </w:tr>
      <w:tr w:rsidR="002D4667" w14:paraId="747254D2" w14:textId="77777777">
        <w:trPr>
          <w:divId w:val="69372476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AF8B1" w14:textId="77777777" w:rsidR="00A82522" w:rsidRDefault="00A82522">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399B4" w14:textId="77777777" w:rsidR="00A82522" w:rsidRDefault="00A8252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C94D1" w14:textId="77777777" w:rsidR="00A82522" w:rsidRDefault="00A82522">
            <w:pPr>
              <w:jc w:val="center"/>
            </w:pPr>
            <w:r>
              <w:rPr>
                <w:rFonts w:ascii="宋体" w:hAnsi="宋体" w:hint="eastAsia"/>
                <w:szCs w:val="24"/>
                <w:lang w:eastAsia="zh-Hans"/>
              </w:rPr>
              <w:t>2021年11月30日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5C44F" w14:textId="77777777" w:rsidR="00A82522" w:rsidRDefault="00A8252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8CEE2" w14:textId="77777777" w:rsidR="00A82522" w:rsidRDefault="00A82522">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5992F" w14:textId="77777777" w:rsidR="00A82522" w:rsidRDefault="00A82522">
            <w:pPr>
              <w:jc w:val="left"/>
            </w:pPr>
            <w:r>
              <w:rPr>
                <w:rFonts w:ascii="宋体" w:hAnsi="宋体" w:hint="eastAsia"/>
                <w:szCs w:val="24"/>
                <w:lang w:eastAsia="zh-Hans"/>
              </w:rPr>
              <w:t>任翔先生曾任德勤华永会计师事务所有限公司高级审计师，汇丰银行（中国）</w:t>
            </w:r>
            <w:r>
              <w:rPr>
                <w:rFonts w:ascii="宋体" w:hAnsi="宋体" w:hint="eastAsia"/>
                <w:szCs w:val="24"/>
                <w:lang w:eastAsia="zh-Hans"/>
              </w:rPr>
              <w:lastRenderedPageBreak/>
              <w:t>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r w:rsidR="002D4667" w14:paraId="4F0A57F3" w14:textId="77777777">
        <w:trPr>
          <w:divId w:val="69372476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CF7B2" w14:textId="77777777" w:rsidR="00A82522" w:rsidRDefault="00A82522">
            <w:pPr>
              <w:jc w:val="center"/>
            </w:pPr>
            <w:r>
              <w:rPr>
                <w:rFonts w:ascii="宋体" w:hAnsi="宋体" w:hint="eastAsia"/>
                <w:szCs w:val="24"/>
                <w:lang w:eastAsia="zh-Hans"/>
              </w:rPr>
              <w:lastRenderedPageBreak/>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747CD" w14:textId="77777777" w:rsidR="00A82522" w:rsidRDefault="00A82522">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FA38AD" w14:textId="77777777" w:rsidR="00A82522" w:rsidRDefault="00A82522">
            <w:pPr>
              <w:jc w:val="center"/>
            </w:pPr>
            <w:r>
              <w:rPr>
                <w:rFonts w:ascii="宋体" w:hAnsi="宋体" w:hint="eastAsia"/>
                <w:szCs w:val="24"/>
                <w:lang w:eastAsia="zh-Hans"/>
              </w:rPr>
              <w:t>2024年9月6日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CF6FB" w14:textId="77777777" w:rsidR="00A82522" w:rsidRDefault="00A8252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B9C28" w14:textId="77777777" w:rsidR="00A82522" w:rsidRDefault="00A82522">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25B02" w14:textId="77777777" w:rsidR="00A82522" w:rsidRDefault="00A82522">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券投资总监。</w:t>
            </w:r>
          </w:p>
        </w:tc>
      </w:tr>
    </w:tbl>
    <w:p w14:paraId="5ADCD5F9" w14:textId="77777777" w:rsidR="00A82522" w:rsidRDefault="00A82522">
      <w:pPr>
        <w:wordWrap w:val="0"/>
        <w:spacing w:line="360" w:lineRule="auto"/>
        <w:jc w:val="left"/>
        <w:divId w:val="1136679449"/>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509A359" w14:textId="77777777" w:rsidR="00A82522" w:rsidRDefault="00A82522">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3DCC6AC5" w14:textId="77777777" w:rsidR="00A82522" w:rsidRDefault="00A82522">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628CE72" w14:textId="77777777" w:rsidR="00A82522" w:rsidRDefault="00A82522">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4684E52C" w14:textId="77777777" w:rsidR="00A82522" w:rsidRDefault="00A82522">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7358A931" w14:textId="77777777" w:rsidR="00A82522" w:rsidRDefault="00A8252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B5F9F55" w14:textId="77777777" w:rsidR="00A82522" w:rsidRDefault="00A82522">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0E705454" w14:textId="77777777" w:rsidR="00A82522" w:rsidRDefault="00A8252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065FC2D5" w14:textId="77777777" w:rsidR="00A82522" w:rsidRDefault="00A82522">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22C20E38" w14:textId="77777777" w:rsidR="00A82522" w:rsidRDefault="00A82522">
      <w:pPr>
        <w:spacing w:line="360" w:lineRule="auto"/>
        <w:ind w:firstLineChars="200" w:firstLine="420"/>
        <w:jc w:val="left"/>
      </w:pPr>
      <w:r>
        <w:rPr>
          <w:rFonts w:ascii="宋体" w:hAnsi="宋体" w:cs="宋体" w:hint="eastAsia"/>
          <w:color w:val="000000"/>
          <w:kern w:val="0"/>
        </w:rPr>
        <w:t>跨过半年末后，资金面趋于宽松，债市有所修复，但随后权益市场持续强势的表现对债券情绪形成压制，在“反内卷“、“雅鲁藏布江水电工程”等政策的助推下，债券收益率明显上行，十年国债月内上行近10BP。7月末，中美经贸会谈在瑞典举行，就会谈结果看，并无特别超预期事件，短期内的宏观不确定性落地，债市得以喘息，并迎来一波超跌反弹行情。进入8月，虽然经济、金融数据仍难言乐观，资金面方面央行亦较为呵护，整体而言基本面和资金面对债券而言都偏向利好，然而在权益市场的亮眼表现下，债券缺乏做多热情，特别是8月中下旬，权益市场呈现加速向上的迹象，债券市场惯性下跌。9月份，《公开募集证券投资基金销售费用管理规定（征求意见稿）》成为债券市场不确定性的主要因素，市场担忧新规或通过投资者行为影响债券市场，收益率震荡上行。</w:t>
      </w:r>
      <w:r>
        <w:rPr>
          <w:rFonts w:ascii="宋体" w:hAnsi="宋体" w:cs="宋体" w:hint="eastAsia"/>
          <w:color w:val="000000"/>
          <w:kern w:val="0"/>
        </w:rPr>
        <w:br/>
        <w:t xml:space="preserve">　　本基金自三季度起，持续降低组合久期，较好抵御了市场调整，同时利用调整机会增加了高票息品种的配置比例，获得了较为稳健的回报。</w:t>
      </w:r>
      <w:r>
        <w:rPr>
          <w:rFonts w:ascii="宋体" w:hAnsi="宋体" w:cs="宋体" w:hint="eastAsia"/>
          <w:color w:val="000000"/>
          <w:kern w:val="0"/>
        </w:rPr>
        <w:br/>
        <w:t xml:space="preserve">　　三季度以来，股债跷跷板效应明显，但其本质是两类资产的投资者各自对前期的预期进行了修正，故而形成了基本面与市场表现看似脱钩的现象。长期来看，市场定价终将回归基本面，目前的经济及政策环境下，债券趋势性大幅走弱的概率较低。当然对于市场来说，亦有不少潜在的扰动因素，例如中美经贸问题、前述公募基金新规的最终落地情况等。我们将在把握基本面定价的基础上，结合短期技术面因素及政策和焦点事件演变，灵活调整基金久期，把握债券交易机会。</w:t>
      </w:r>
    </w:p>
    <w:p w14:paraId="09A82D99" w14:textId="77777777" w:rsidR="00A82522" w:rsidRDefault="00A82522">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13EA035A" w14:textId="77777777" w:rsidR="00A82522" w:rsidRDefault="00A82522">
      <w:pPr>
        <w:spacing w:line="360" w:lineRule="auto"/>
        <w:ind w:firstLineChars="200" w:firstLine="420"/>
      </w:pPr>
      <w:r>
        <w:rPr>
          <w:rFonts w:ascii="宋体" w:hAnsi="宋体" w:hint="eastAsia"/>
        </w:rPr>
        <w:t>本报告期摩根月月盈30天滚动持有发起式短债债券A份额净值增长率为：0.33%，同期业绩比较基准收益率为：0.38%；</w:t>
      </w:r>
      <w:r>
        <w:rPr>
          <w:rFonts w:ascii="宋体" w:hAnsi="宋体" w:hint="eastAsia"/>
        </w:rPr>
        <w:br/>
      </w:r>
      <w:r>
        <w:rPr>
          <w:rFonts w:ascii="宋体" w:hAnsi="宋体" w:hint="eastAsia"/>
        </w:rPr>
        <w:lastRenderedPageBreak/>
        <w:t xml:space="preserve">　　摩根月月盈30天滚动持有发起式短债债券C份额净值增长率为：0.27%，同期业绩比较基准收益率为：0.38%。</w:t>
      </w:r>
    </w:p>
    <w:p w14:paraId="138F5316" w14:textId="77777777" w:rsidR="00A82522" w:rsidRDefault="00A82522">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7C734017" w14:textId="77777777" w:rsidR="00A82522" w:rsidRDefault="00A82522">
      <w:pPr>
        <w:spacing w:line="360" w:lineRule="auto"/>
        <w:ind w:firstLineChars="200" w:firstLine="420"/>
        <w:jc w:val="left"/>
      </w:pPr>
      <w:r>
        <w:rPr>
          <w:rFonts w:ascii="宋体" w:hAnsi="宋体" w:hint="eastAsia"/>
        </w:rPr>
        <w:t>无。</w:t>
      </w:r>
    </w:p>
    <w:p w14:paraId="6C6EAF09" w14:textId="77777777" w:rsidR="00A82522" w:rsidRDefault="00A82522">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6D3DCFB2" w14:textId="77777777" w:rsidR="00A82522" w:rsidRDefault="00A82522">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D4667" w14:paraId="4B65F26A"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55E15D" w14:textId="77777777" w:rsidR="00A82522" w:rsidRDefault="00A82522">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4B396CF" w14:textId="77777777" w:rsidR="00A82522" w:rsidRDefault="00A8252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8AD5DEF" w14:textId="77777777" w:rsidR="00A82522" w:rsidRDefault="00A8252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DF998C0" w14:textId="77777777" w:rsidR="00A82522" w:rsidRDefault="00A8252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D4667" w14:paraId="139B004E"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119F3B" w14:textId="77777777" w:rsidR="00A82522" w:rsidRDefault="00A8252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C16624A" w14:textId="77777777" w:rsidR="00A82522" w:rsidRDefault="00A8252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C59224" w14:textId="77777777" w:rsidR="00A82522" w:rsidRDefault="00A82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844013" w14:textId="77777777" w:rsidR="00A82522" w:rsidRDefault="00A82522">
            <w:pPr>
              <w:jc w:val="right"/>
            </w:pPr>
            <w:r>
              <w:rPr>
                <w:rFonts w:ascii="宋体" w:hAnsi="宋体" w:hint="eastAsia"/>
                <w:szCs w:val="24"/>
                <w:lang w:eastAsia="zh-Hans"/>
              </w:rPr>
              <w:t>-</w:t>
            </w:r>
          </w:p>
        </w:tc>
      </w:tr>
      <w:tr w:rsidR="002D4667" w14:paraId="398384F8"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677D4A" w14:textId="77777777" w:rsidR="00A82522" w:rsidRDefault="00A8252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93E4843" w14:textId="77777777" w:rsidR="00A82522" w:rsidRDefault="00A8252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671E04" w14:textId="77777777" w:rsidR="00A82522" w:rsidRDefault="00A82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F7339B" w14:textId="77777777" w:rsidR="00A82522" w:rsidRDefault="00A82522">
            <w:pPr>
              <w:jc w:val="right"/>
            </w:pPr>
            <w:r>
              <w:rPr>
                <w:rFonts w:ascii="宋体" w:hAnsi="宋体" w:hint="eastAsia"/>
                <w:szCs w:val="24"/>
                <w:lang w:eastAsia="zh-Hans"/>
              </w:rPr>
              <w:t>-</w:t>
            </w:r>
          </w:p>
        </w:tc>
      </w:tr>
      <w:tr w:rsidR="002D4667" w14:paraId="25B922E1"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90F8C3" w14:textId="77777777" w:rsidR="00A82522" w:rsidRDefault="00A8252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5A3FC13" w14:textId="77777777" w:rsidR="00A82522" w:rsidRDefault="00A8252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0A3753" w14:textId="77777777" w:rsidR="00A82522" w:rsidRDefault="00A82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F93D7F" w14:textId="77777777" w:rsidR="00A82522" w:rsidRDefault="00A82522">
            <w:pPr>
              <w:jc w:val="right"/>
            </w:pPr>
            <w:r>
              <w:rPr>
                <w:rFonts w:ascii="宋体" w:hAnsi="宋体" w:hint="eastAsia"/>
                <w:szCs w:val="24"/>
                <w:lang w:eastAsia="zh-Hans"/>
              </w:rPr>
              <w:t>-</w:t>
            </w:r>
          </w:p>
        </w:tc>
      </w:tr>
      <w:tr w:rsidR="002D4667" w14:paraId="5514159B"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7BE13D" w14:textId="77777777" w:rsidR="00A82522" w:rsidRDefault="00A8252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D7CB04A" w14:textId="77777777" w:rsidR="00A82522" w:rsidRDefault="00A8252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83B32B" w14:textId="77777777" w:rsidR="00A82522" w:rsidRDefault="00A82522">
            <w:pPr>
              <w:jc w:val="right"/>
            </w:pPr>
            <w:r>
              <w:rPr>
                <w:rFonts w:ascii="宋体" w:hAnsi="宋体" w:hint="eastAsia"/>
                <w:szCs w:val="24"/>
                <w:lang w:eastAsia="zh-Hans"/>
              </w:rPr>
              <w:t>209,142,200.38</w:t>
            </w:r>
          </w:p>
        </w:tc>
        <w:tc>
          <w:tcPr>
            <w:tcW w:w="1333" w:type="pct"/>
            <w:tcBorders>
              <w:top w:val="single" w:sz="4" w:space="0" w:color="auto"/>
              <w:left w:val="nil"/>
              <w:bottom w:val="single" w:sz="4" w:space="0" w:color="auto"/>
              <w:right w:val="single" w:sz="4" w:space="0" w:color="auto"/>
            </w:tcBorders>
            <w:vAlign w:val="center"/>
            <w:hideMark/>
          </w:tcPr>
          <w:p w14:paraId="6E7D3982" w14:textId="77777777" w:rsidR="00A82522" w:rsidRDefault="00A82522">
            <w:pPr>
              <w:jc w:val="right"/>
            </w:pPr>
            <w:r>
              <w:rPr>
                <w:rFonts w:ascii="宋体" w:hAnsi="宋体" w:hint="eastAsia"/>
                <w:szCs w:val="24"/>
                <w:lang w:eastAsia="zh-Hans"/>
              </w:rPr>
              <w:t>96.80</w:t>
            </w:r>
          </w:p>
        </w:tc>
      </w:tr>
      <w:tr w:rsidR="002D4667" w14:paraId="1500D9B5"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8DAC01" w14:textId="77777777" w:rsidR="00A82522" w:rsidRDefault="00A8252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0C9442" w14:textId="77777777" w:rsidR="00A82522" w:rsidRDefault="00A8252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A05F0D" w14:textId="77777777" w:rsidR="00A82522" w:rsidRDefault="00A82522">
            <w:pPr>
              <w:jc w:val="right"/>
            </w:pPr>
            <w:r>
              <w:rPr>
                <w:rFonts w:ascii="宋体" w:hAnsi="宋体" w:hint="eastAsia"/>
                <w:szCs w:val="24"/>
                <w:lang w:eastAsia="zh-Hans"/>
              </w:rPr>
              <w:t>209,142,200.38</w:t>
            </w:r>
          </w:p>
        </w:tc>
        <w:tc>
          <w:tcPr>
            <w:tcW w:w="1333" w:type="pct"/>
            <w:tcBorders>
              <w:top w:val="single" w:sz="4" w:space="0" w:color="auto"/>
              <w:left w:val="nil"/>
              <w:bottom w:val="single" w:sz="4" w:space="0" w:color="auto"/>
              <w:right w:val="single" w:sz="4" w:space="0" w:color="auto"/>
            </w:tcBorders>
            <w:vAlign w:val="center"/>
            <w:hideMark/>
          </w:tcPr>
          <w:p w14:paraId="086B3C9C" w14:textId="77777777" w:rsidR="00A82522" w:rsidRDefault="00A82522">
            <w:pPr>
              <w:jc w:val="right"/>
            </w:pPr>
            <w:r>
              <w:rPr>
                <w:rFonts w:ascii="宋体" w:hAnsi="宋体" w:hint="eastAsia"/>
                <w:szCs w:val="24"/>
                <w:lang w:eastAsia="zh-Hans"/>
              </w:rPr>
              <w:t>96.80</w:t>
            </w:r>
          </w:p>
        </w:tc>
      </w:tr>
      <w:tr w:rsidR="002D4667" w14:paraId="2140E63C"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ACAE99" w14:textId="77777777" w:rsidR="00A82522" w:rsidRDefault="00A8252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B3061C" w14:textId="77777777" w:rsidR="00A82522" w:rsidRDefault="00A8252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FE5AE7" w14:textId="77777777" w:rsidR="00A82522" w:rsidRDefault="00A82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F23DFE" w14:textId="77777777" w:rsidR="00A82522" w:rsidRDefault="00A82522">
            <w:pPr>
              <w:jc w:val="right"/>
            </w:pPr>
            <w:r>
              <w:rPr>
                <w:rFonts w:ascii="宋体" w:hAnsi="宋体" w:hint="eastAsia"/>
                <w:szCs w:val="24"/>
                <w:lang w:eastAsia="zh-Hans"/>
              </w:rPr>
              <w:t>-</w:t>
            </w:r>
          </w:p>
        </w:tc>
      </w:tr>
      <w:tr w:rsidR="002D4667" w14:paraId="641365E4"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CD3EAC" w14:textId="77777777" w:rsidR="00A82522" w:rsidRDefault="00A8252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9EA3323" w14:textId="77777777" w:rsidR="00A82522" w:rsidRDefault="00A8252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B899B6" w14:textId="77777777" w:rsidR="00A82522" w:rsidRDefault="00A82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EDA659" w14:textId="77777777" w:rsidR="00A82522" w:rsidRDefault="00A82522">
            <w:pPr>
              <w:jc w:val="right"/>
            </w:pPr>
            <w:r>
              <w:rPr>
                <w:rFonts w:ascii="宋体" w:hAnsi="宋体" w:hint="eastAsia"/>
                <w:szCs w:val="24"/>
                <w:lang w:eastAsia="zh-Hans"/>
              </w:rPr>
              <w:t>-</w:t>
            </w:r>
          </w:p>
        </w:tc>
      </w:tr>
      <w:tr w:rsidR="002D4667" w14:paraId="208B660E"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38D98F" w14:textId="77777777" w:rsidR="00A82522" w:rsidRDefault="00A8252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AFF14D9" w14:textId="77777777" w:rsidR="00A82522" w:rsidRDefault="00A82522">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CF90C3" w14:textId="77777777" w:rsidR="00A82522" w:rsidRDefault="00A82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F17111" w14:textId="77777777" w:rsidR="00A82522" w:rsidRDefault="00A82522">
            <w:pPr>
              <w:jc w:val="right"/>
            </w:pPr>
            <w:r>
              <w:rPr>
                <w:rFonts w:ascii="宋体" w:hAnsi="宋体" w:hint="eastAsia"/>
                <w:szCs w:val="24"/>
                <w:lang w:eastAsia="zh-Hans"/>
              </w:rPr>
              <w:t>-</w:t>
            </w:r>
          </w:p>
        </w:tc>
      </w:tr>
      <w:tr w:rsidR="002D4667" w14:paraId="2A8928E5"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D6E880" w14:textId="77777777" w:rsidR="00A82522" w:rsidRDefault="00A8252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5A23FEE" w14:textId="77777777" w:rsidR="00A82522" w:rsidRDefault="00A8252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7B679A" w14:textId="77777777" w:rsidR="00A82522" w:rsidRDefault="00A82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424621" w14:textId="77777777" w:rsidR="00A82522" w:rsidRDefault="00A82522">
            <w:pPr>
              <w:jc w:val="right"/>
            </w:pPr>
            <w:r>
              <w:rPr>
                <w:rFonts w:ascii="宋体" w:hAnsi="宋体" w:hint="eastAsia"/>
                <w:szCs w:val="24"/>
                <w:lang w:eastAsia="zh-Hans"/>
              </w:rPr>
              <w:t>-</w:t>
            </w:r>
          </w:p>
        </w:tc>
      </w:tr>
      <w:tr w:rsidR="002D4667" w14:paraId="2AF8672D"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F2A8EA" w14:textId="77777777" w:rsidR="00A82522" w:rsidRDefault="00A8252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46FD09" w14:textId="77777777" w:rsidR="00A82522" w:rsidRDefault="00A8252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662EFE" w14:textId="77777777" w:rsidR="00A82522" w:rsidRDefault="00A8252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258F54" w14:textId="77777777" w:rsidR="00A82522" w:rsidRDefault="00A82522">
            <w:pPr>
              <w:jc w:val="right"/>
            </w:pPr>
            <w:r>
              <w:rPr>
                <w:rFonts w:ascii="宋体" w:hAnsi="宋体" w:hint="eastAsia"/>
                <w:szCs w:val="24"/>
                <w:lang w:eastAsia="zh-Hans"/>
              </w:rPr>
              <w:t>-</w:t>
            </w:r>
          </w:p>
        </w:tc>
      </w:tr>
      <w:tr w:rsidR="002D4667" w14:paraId="1D80187B"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9B0523" w14:textId="77777777" w:rsidR="00A82522" w:rsidRDefault="00A8252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420D6BF" w14:textId="77777777" w:rsidR="00A82522" w:rsidRDefault="00A8252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DB3EB9" w14:textId="77777777" w:rsidR="00A82522" w:rsidRDefault="00A82522">
            <w:pPr>
              <w:jc w:val="right"/>
            </w:pPr>
            <w:r>
              <w:rPr>
                <w:rFonts w:ascii="宋体" w:hAnsi="宋体" w:hint="eastAsia"/>
                <w:szCs w:val="24"/>
                <w:lang w:eastAsia="zh-Hans"/>
              </w:rPr>
              <w:t>4,430,586.02</w:t>
            </w:r>
          </w:p>
        </w:tc>
        <w:tc>
          <w:tcPr>
            <w:tcW w:w="1333" w:type="pct"/>
            <w:tcBorders>
              <w:top w:val="single" w:sz="4" w:space="0" w:color="auto"/>
              <w:left w:val="nil"/>
              <w:bottom w:val="single" w:sz="4" w:space="0" w:color="auto"/>
              <w:right w:val="single" w:sz="4" w:space="0" w:color="auto"/>
            </w:tcBorders>
            <w:vAlign w:val="center"/>
            <w:hideMark/>
          </w:tcPr>
          <w:p w14:paraId="1801F0D0" w14:textId="77777777" w:rsidR="00A82522" w:rsidRDefault="00A82522">
            <w:pPr>
              <w:jc w:val="right"/>
            </w:pPr>
            <w:r>
              <w:rPr>
                <w:rFonts w:ascii="宋体" w:hAnsi="宋体" w:hint="eastAsia"/>
                <w:szCs w:val="24"/>
                <w:lang w:eastAsia="zh-Hans"/>
              </w:rPr>
              <w:t>2.05</w:t>
            </w:r>
          </w:p>
        </w:tc>
      </w:tr>
      <w:tr w:rsidR="002D4667" w14:paraId="1D16278D"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37F402" w14:textId="77777777" w:rsidR="00A82522" w:rsidRDefault="00A8252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B98DBF3" w14:textId="77777777" w:rsidR="00A82522" w:rsidRDefault="00A8252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3AD057" w14:textId="77777777" w:rsidR="00A82522" w:rsidRDefault="00A82522">
            <w:pPr>
              <w:jc w:val="right"/>
            </w:pPr>
            <w:r>
              <w:rPr>
                <w:rFonts w:ascii="宋体" w:hAnsi="宋体" w:hint="eastAsia"/>
                <w:szCs w:val="24"/>
                <w:lang w:eastAsia="zh-Hans"/>
              </w:rPr>
              <w:t>2,480,423.44</w:t>
            </w:r>
          </w:p>
        </w:tc>
        <w:tc>
          <w:tcPr>
            <w:tcW w:w="1333" w:type="pct"/>
            <w:tcBorders>
              <w:top w:val="single" w:sz="4" w:space="0" w:color="auto"/>
              <w:left w:val="nil"/>
              <w:bottom w:val="single" w:sz="4" w:space="0" w:color="auto"/>
              <w:right w:val="single" w:sz="4" w:space="0" w:color="auto"/>
            </w:tcBorders>
            <w:vAlign w:val="center"/>
            <w:hideMark/>
          </w:tcPr>
          <w:p w14:paraId="55579C5B" w14:textId="77777777" w:rsidR="00A82522" w:rsidRDefault="00A82522">
            <w:pPr>
              <w:jc w:val="right"/>
            </w:pPr>
            <w:r>
              <w:rPr>
                <w:rFonts w:ascii="宋体" w:hAnsi="宋体" w:hint="eastAsia"/>
                <w:szCs w:val="24"/>
                <w:lang w:eastAsia="zh-Hans"/>
              </w:rPr>
              <w:t>1.15</w:t>
            </w:r>
          </w:p>
        </w:tc>
      </w:tr>
      <w:tr w:rsidR="002D4667" w14:paraId="1A526FA9" w14:textId="77777777">
        <w:trPr>
          <w:divId w:val="17160022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F8138D" w14:textId="77777777" w:rsidR="00A82522" w:rsidRDefault="00A8252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913056D" w14:textId="77777777" w:rsidR="00A82522" w:rsidRDefault="00A8252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C41484" w14:textId="77777777" w:rsidR="00A82522" w:rsidRDefault="00A82522">
            <w:pPr>
              <w:jc w:val="right"/>
            </w:pPr>
            <w:r>
              <w:rPr>
                <w:rFonts w:ascii="宋体" w:hAnsi="宋体" w:hint="eastAsia"/>
                <w:szCs w:val="24"/>
                <w:lang w:eastAsia="zh-Hans"/>
              </w:rPr>
              <w:t>216,053,209.84</w:t>
            </w:r>
          </w:p>
        </w:tc>
        <w:tc>
          <w:tcPr>
            <w:tcW w:w="1333" w:type="pct"/>
            <w:tcBorders>
              <w:top w:val="single" w:sz="4" w:space="0" w:color="auto"/>
              <w:left w:val="nil"/>
              <w:bottom w:val="single" w:sz="4" w:space="0" w:color="auto"/>
              <w:right w:val="single" w:sz="4" w:space="0" w:color="auto"/>
            </w:tcBorders>
            <w:vAlign w:val="center"/>
            <w:hideMark/>
          </w:tcPr>
          <w:p w14:paraId="7253F7B3" w14:textId="77777777" w:rsidR="00A82522" w:rsidRDefault="00A82522">
            <w:pPr>
              <w:jc w:val="right"/>
            </w:pPr>
            <w:r>
              <w:rPr>
                <w:rFonts w:ascii="宋体" w:hAnsi="宋体" w:hint="eastAsia"/>
                <w:szCs w:val="24"/>
                <w:lang w:eastAsia="zh-Hans"/>
              </w:rPr>
              <w:t>100.00</w:t>
            </w:r>
          </w:p>
        </w:tc>
      </w:tr>
    </w:tbl>
    <w:p w14:paraId="679273F1" w14:textId="77777777" w:rsidR="00A82522" w:rsidRDefault="00A82522">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7876E4AD" w14:textId="77777777" w:rsidR="00A82522" w:rsidRDefault="00A82522">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p w14:paraId="042FB1EB" w14:textId="77777777" w:rsidR="00A82522" w:rsidRDefault="00A82522">
      <w:pPr>
        <w:spacing w:line="360" w:lineRule="auto"/>
        <w:ind w:firstLineChars="200" w:firstLine="420"/>
        <w:divId w:val="1259172570"/>
      </w:pPr>
      <w:r>
        <w:rPr>
          <w:rFonts w:ascii="宋体" w:hAnsi="宋体" w:hint="eastAsia"/>
          <w:szCs w:val="21"/>
          <w:lang w:eastAsia="zh-Hans"/>
        </w:rPr>
        <w:t>本基金本报告期末未持有境内股票。</w:t>
      </w:r>
    </w:p>
    <w:p w14:paraId="34C93B98" w14:textId="77777777" w:rsidR="00A82522" w:rsidRDefault="00A82522">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27000B0A" w14:textId="77777777" w:rsidR="00A82522" w:rsidRDefault="00A82522">
      <w:pPr>
        <w:spacing w:line="360" w:lineRule="auto"/>
        <w:ind w:firstLineChars="200" w:firstLine="420"/>
        <w:divId w:val="1077169401"/>
      </w:pPr>
      <w:r>
        <w:rPr>
          <w:rFonts w:ascii="宋体" w:hAnsi="宋体" w:hint="eastAsia"/>
          <w:szCs w:val="21"/>
          <w:lang w:eastAsia="zh-Hans"/>
        </w:rPr>
        <w:t>本基金本报告期末未持有港股通股票　。</w:t>
      </w:r>
    </w:p>
    <w:p w14:paraId="47B449C9" w14:textId="77777777" w:rsidR="00A82522" w:rsidRDefault="00A82522">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6A7F84F9" w14:textId="77777777" w:rsidR="00A82522" w:rsidRDefault="00A82522">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p w14:paraId="391D464F" w14:textId="77777777" w:rsidR="00A82522" w:rsidRDefault="00A82522">
      <w:pPr>
        <w:spacing w:line="360" w:lineRule="auto"/>
        <w:ind w:firstLineChars="200" w:firstLine="420"/>
        <w:jc w:val="left"/>
      </w:pPr>
      <w:r>
        <w:rPr>
          <w:rFonts w:ascii="宋体" w:hAnsi="宋体" w:hint="eastAsia"/>
          <w:color w:val="000000"/>
          <w:szCs w:val="21"/>
          <w:lang w:eastAsia="zh-Hans"/>
        </w:rPr>
        <w:t>本基金本报告期末未持有股票。</w:t>
      </w:r>
    </w:p>
    <w:p w14:paraId="331F1639" w14:textId="77777777" w:rsidR="00A82522" w:rsidRDefault="00A82522">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2D4667" w14:paraId="730D9025" w14:textId="77777777">
        <w:trPr>
          <w:divId w:val="137940378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A45429" w14:textId="77777777" w:rsidR="00A82522" w:rsidRDefault="00A82522">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3D7F5D" w14:textId="77777777" w:rsidR="00A82522" w:rsidRDefault="00A82522">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4BDDC9" w14:textId="77777777" w:rsidR="00A82522" w:rsidRDefault="00A82522">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886168" w14:textId="77777777" w:rsidR="00A82522" w:rsidRDefault="00A82522">
            <w:pPr>
              <w:jc w:val="center"/>
            </w:pPr>
            <w:r>
              <w:rPr>
                <w:rFonts w:ascii="宋体" w:hAnsi="宋体" w:hint="eastAsia"/>
                <w:color w:val="000000"/>
              </w:rPr>
              <w:t xml:space="preserve">占基金资产净值比例（%） </w:t>
            </w:r>
          </w:p>
        </w:tc>
      </w:tr>
      <w:tr w:rsidR="002D4667" w14:paraId="2DAE97E8" w14:textId="77777777">
        <w:trPr>
          <w:divId w:val="137940378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A5FD293" w14:textId="77777777" w:rsidR="00A82522" w:rsidRDefault="00A82522">
            <w:pPr>
              <w:jc w:val="center"/>
            </w:pPr>
            <w:r>
              <w:rPr>
                <w:rFonts w:ascii="宋体" w:hAnsi="宋体" w:hint="eastAsia"/>
              </w:rPr>
              <w:lastRenderedPageBreak/>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1E4A69" w14:textId="77777777" w:rsidR="00A82522" w:rsidRDefault="00A82522">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A198566" w14:textId="77777777" w:rsidR="00A82522" w:rsidRDefault="00A82522">
            <w:pPr>
              <w:jc w:val="right"/>
            </w:pPr>
            <w:r>
              <w:rPr>
                <w:rFonts w:ascii="宋体" w:hAnsi="宋体" w:hint="eastAsia"/>
                <w:szCs w:val="24"/>
                <w:lang w:eastAsia="zh-Hans"/>
              </w:rPr>
              <w:t>1,224,155.12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01F5938" w14:textId="77777777" w:rsidR="00A82522" w:rsidRDefault="00A82522">
            <w:pPr>
              <w:jc w:val="right"/>
            </w:pPr>
            <w:r>
              <w:rPr>
                <w:rFonts w:ascii="宋体" w:hAnsi="宋体" w:hint="eastAsia"/>
                <w:szCs w:val="24"/>
                <w:lang w:eastAsia="zh-Hans"/>
              </w:rPr>
              <w:t>0.71</w:t>
            </w:r>
          </w:p>
        </w:tc>
      </w:tr>
      <w:tr w:rsidR="002D4667" w14:paraId="26301292" w14:textId="77777777">
        <w:trPr>
          <w:divId w:val="137940378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E065B9A" w14:textId="77777777" w:rsidR="00A82522" w:rsidRDefault="00A82522">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4F4DEE3" w14:textId="77777777" w:rsidR="00A82522" w:rsidRDefault="00A82522">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117904A" w14:textId="77777777" w:rsidR="00A82522" w:rsidRDefault="00A8252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0076164" w14:textId="77777777" w:rsidR="00A82522" w:rsidRDefault="00A82522">
            <w:pPr>
              <w:jc w:val="right"/>
            </w:pPr>
            <w:r>
              <w:rPr>
                <w:rFonts w:ascii="宋体" w:hAnsi="宋体" w:hint="eastAsia"/>
                <w:szCs w:val="24"/>
                <w:lang w:eastAsia="zh-Hans"/>
              </w:rPr>
              <w:t>-</w:t>
            </w:r>
          </w:p>
        </w:tc>
      </w:tr>
      <w:tr w:rsidR="002D4667" w14:paraId="34F93C07" w14:textId="77777777">
        <w:trPr>
          <w:divId w:val="137940378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D452B54" w14:textId="77777777" w:rsidR="00A82522" w:rsidRDefault="00A82522">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19C0984" w14:textId="77777777" w:rsidR="00A82522" w:rsidRDefault="00A82522">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25B1D1" w14:textId="77777777" w:rsidR="00A82522" w:rsidRDefault="00A82522">
            <w:pPr>
              <w:jc w:val="right"/>
            </w:pPr>
            <w:r>
              <w:rPr>
                <w:rFonts w:ascii="宋体" w:hAnsi="宋体" w:hint="eastAsia"/>
                <w:szCs w:val="24"/>
                <w:lang w:eastAsia="zh-Hans"/>
              </w:rPr>
              <w:t>76,673,469.44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32386DA" w14:textId="77777777" w:rsidR="00A82522" w:rsidRDefault="00A82522">
            <w:pPr>
              <w:jc w:val="right"/>
            </w:pPr>
            <w:r>
              <w:rPr>
                <w:rFonts w:ascii="宋体" w:hAnsi="宋体" w:hint="eastAsia"/>
                <w:szCs w:val="24"/>
                <w:lang w:eastAsia="zh-Hans"/>
              </w:rPr>
              <w:t>44.17</w:t>
            </w:r>
          </w:p>
        </w:tc>
      </w:tr>
      <w:tr w:rsidR="002D4667" w14:paraId="5939047A" w14:textId="77777777">
        <w:trPr>
          <w:divId w:val="137940378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880A27F" w14:textId="77777777" w:rsidR="00A82522" w:rsidRDefault="00A82522">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E6C6B0" w14:textId="77777777" w:rsidR="00A82522" w:rsidRDefault="00A82522">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5614501" w14:textId="77777777" w:rsidR="00A82522" w:rsidRDefault="00A82522">
            <w:pPr>
              <w:jc w:val="right"/>
            </w:pPr>
            <w:r>
              <w:rPr>
                <w:rFonts w:ascii="宋体" w:hAnsi="宋体" w:hint="eastAsia"/>
                <w:szCs w:val="24"/>
                <w:lang w:eastAsia="zh-Hans"/>
              </w:rPr>
              <w:t>10,266,671.23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FA0DC86" w14:textId="77777777" w:rsidR="00A82522" w:rsidRDefault="00A82522">
            <w:pPr>
              <w:jc w:val="right"/>
            </w:pPr>
            <w:r>
              <w:rPr>
                <w:rFonts w:ascii="宋体" w:hAnsi="宋体" w:hint="eastAsia"/>
                <w:szCs w:val="24"/>
                <w:lang w:eastAsia="zh-Hans"/>
              </w:rPr>
              <w:t>5.91</w:t>
            </w:r>
          </w:p>
        </w:tc>
      </w:tr>
      <w:tr w:rsidR="002D4667" w14:paraId="45BDF50A" w14:textId="77777777">
        <w:trPr>
          <w:divId w:val="137940378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6DA9A3" w14:textId="77777777" w:rsidR="00A82522" w:rsidRDefault="00A82522">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911D2F1" w14:textId="77777777" w:rsidR="00A82522" w:rsidRDefault="00A82522">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BD643C9" w14:textId="77777777" w:rsidR="00A82522" w:rsidRDefault="00A82522">
            <w:pPr>
              <w:jc w:val="right"/>
            </w:pPr>
            <w:r>
              <w:rPr>
                <w:rFonts w:ascii="宋体" w:hAnsi="宋体" w:hint="eastAsia"/>
                <w:szCs w:val="24"/>
                <w:lang w:eastAsia="zh-Hans"/>
              </w:rPr>
              <w:t>57,786,135.89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5F366DC" w14:textId="77777777" w:rsidR="00A82522" w:rsidRDefault="00A82522">
            <w:pPr>
              <w:jc w:val="right"/>
            </w:pPr>
            <w:r>
              <w:rPr>
                <w:rFonts w:ascii="宋体" w:hAnsi="宋体" w:hint="eastAsia"/>
                <w:szCs w:val="24"/>
                <w:lang w:eastAsia="zh-Hans"/>
              </w:rPr>
              <w:t>33.29</w:t>
            </w:r>
          </w:p>
        </w:tc>
      </w:tr>
      <w:tr w:rsidR="002D4667" w14:paraId="497389F6" w14:textId="77777777">
        <w:trPr>
          <w:divId w:val="137940378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36E68C9" w14:textId="77777777" w:rsidR="00A82522" w:rsidRDefault="00A82522">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B6ACED" w14:textId="77777777" w:rsidR="00A82522" w:rsidRDefault="00A82522">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414EBFF" w14:textId="77777777" w:rsidR="00A82522" w:rsidRDefault="00A82522">
            <w:pPr>
              <w:jc w:val="right"/>
            </w:pPr>
            <w:r>
              <w:rPr>
                <w:rFonts w:ascii="宋体" w:hAnsi="宋体" w:hint="eastAsia"/>
                <w:szCs w:val="24"/>
                <w:lang w:eastAsia="zh-Hans"/>
              </w:rPr>
              <w:t>10,215,732.60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AE5EB0" w14:textId="77777777" w:rsidR="00A82522" w:rsidRDefault="00A82522">
            <w:pPr>
              <w:jc w:val="right"/>
            </w:pPr>
            <w:r>
              <w:rPr>
                <w:rFonts w:ascii="宋体" w:hAnsi="宋体" w:hint="eastAsia"/>
                <w:szCs w:val="24"/>
                <w:lang w:eastAsia="zh-Hans"/>
              </w:rPr>
              <w:t>5.88</w:t>
            </w:r>
          </w:p>
        </w:tc>
      </w:tr>
      <w:tr w:rsidR="002D4667" w14:paraId="5A776B14" w14:textId="77777777">
        <w:trPr>
          <w:divId w:val="137940378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0807E4D" w14:textId="77777777" w:rsidR="00A82522" w:rsidRDefault="00A82522">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C7A4B4F" w14:textId="77777777" w:rsidR="00A82522" w:rsidRDefault="00A82522">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A7C893" w14:textId="77777777" w:rsidR="00A82522" w:rsidRDefault="00A82522">
            <w:pPr>
              <w:jc w:val="right"/>
            </w:pPr>
            <w:r>
              <w:rPr>
                <w:rFonts w:ascii="宋体" w:hAnsi="宋体" w:hint="eastAsia"/>
                <w:szCs w:val="24"/>
                <w:lang w:eastAsia="zh-Hans"/>
              </w:rPr>
              <w:t>63,242,707.33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1C6960E" w14:textId="77777777" w:rsidR="00A82522" w:rsidRDefault="00A82522">
            <w:pPr>
              <w:jc w:val="right"/>
            </w:pPr>
            <w:r>
              <w:rPr>
                <w:rFonts w:ascii="宋体" w:hAnsi="宋体" w:hint="eastAsia"/>
                <w:szCs w:val="24"/>
                <w:lang w:eastAsia="zh-Hans"/>
              </w:rPr>
              <w:t>36.43</w:t>
            </w:r>
          </w:p>
        </w:tc>
      </w:tr>
      <w:tr w:rsidR="002D4667" w14:paraId="33CB29B7" w14:textId="77777777">
        <w:trPr>
          <w:divId w:val="137940378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253CFDC" w14:textId="77777777" w:rsidR="00A82522" w:rsidRDefault="00A82522">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459EC7C" w14:textId="77777777" w:rsidR="00A82522" w:rsidRDefault="00A82522">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8D2286A" w14:textId="77777777" w:rsidR="00A82522" w:rsidRDefault="00A8252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653C67" w14:textId="77777777" w:rsidR="00A82522" w:rsidRDefault="00A82522">
            <w:pPr>
              <w:jc w:val="right"/>
            </w:pPr>
            <w:r>
              <w:rPr>
                <w:rFonts w:ascii="宋体" w:hAnsi="宋体" w:hint="eastAsia"/>
                <w:szCs w:val="24"/>
                <w:lang w:eastAsia="zh-Hans"/>
              </w:rPr>
              <w:t>-</w:t>
            </w:r>
          </w:p>
        </w:tc>
      </w:tr>
      <w:tr w:rsidR="002D4667" w14:paraId="5DE47490" w14:textId="77777777">
        <w:trPr>
          <w:divId w:val="137940378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40C1358" w14:textId="77777777" w:rsidR="00A82522" w:rsidRDefault="00A82522">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E4EE3D9" w14:textId="77777777" w:rsidR="00A82522" w:rsidRDefault="00A82522">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87BD3F" w14:textId="77777777" w:rsidR="00A82522" w:rsidRDefault="00A8252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73E351" w14:textId="77777777" w:rsidR="00A82522" w:rsidRDefault="00A82522">
            <w:pPr>
              <w:jc w:val="right"/>
            </w:pPr>
            <w:r>
              <w:rPr>
                <w:rFonts w:ascii="宋体" w:hAnsi="宋体" w:hint="eastAsia"/>
                <w:szCs w:val="24"/>
                <w:lang w:eastAsia="zh-Hans"/>
              </w:rPr>
              <w:t>-</w:t>
            </w:r>
          </w:p>
        </w:tc>
      </w:tr>
      <w:tr w:rsidR="002D4667" w14:paraId="7B0E9395" w14:textId="77777777">
        <w:trPr>
          <w:divId w:val="137940378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58A5DC" w14:textId="77777777" w:rsidR="00A82522" w:rsidRDefault="00A82522">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3DFB1D5" w14:textId="77777777" w:rsidR="00A82522" w:rsidRDefault="00A82522">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B5E1BD" w14:textId="77777777" w:rsidR="00A82522" w:rsidRDefault="00A8252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A1F3B0" w14:textId="77777777" w:rsidR="00A82522" w:rsidRDefault="00A82522">
            <w:pPr>
              <w:jc w:val="right"/>
            </w:pPr>
            <w:r>
              <w:rPr>
                <w:rFonts w:ascii="宋体" w:hAnsi="宋体" w:hint="eastAsia"/>
                <w:szCs w:val="24"/>
                <w:lang w:eastAsia="zh-Hans"/>
              </w:rPr>
              <w:t>-</w:t>
            </w:r>
          </w:p>
        </w:tc>
      </w:tr>
      <w:tr w:rsidR="002D4667" w14:paraId="6C73A4D8" w14:textId="77777777">
        <w:trPr>
          <w:divId w:val="137940378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940A380" w14:textId="77777777" w:rsidR="00A82522" w:rsidRDefault="00A82522">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FCD66C0" w14:textId="77777777" w:rsidR="00A82522" w:rsidRDefault="00A82522">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5EBBA54" w14:textId="77777777" w:rsidR="00A82522" w:rsidRDefault="00A82522">
            <w:pPr>
              <w:jc w:val="right"/>
            </w:pPr>
            <w:r>
              <w:rPr>
                <w:rFonts w:ascii="宋体" w:hAnsi="宋体" w:hint="eastAsia"/>
                <w:szCs w:val="24"/>
                <w:lang w:eastAsia="zh-Hans"/>
              </w:rPr>
              <w:t>209,142,200.38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F57F58A" w14:textId="77777777" w:rsidR="00A82522" w:rsidRDefault="00A82522">
            <w:pPr>
              <w:jc w:val="right"/>
            </w:pPr>
            <w:r>
              <w:rPr>
                <w:rFonts w:ascii="宋体" w:hAnsi="宋体" w:hint="eastAsia"/>
                <w:szCs w:val="24"/>
                <w:lang w:eastAsia="zh-Hans"/>
              </w:rPr>
              <w:t>120.47</w:t>
            </w:r>
          </w:p>
        </w:tc>
      </w:tr>
    </w:tbl>
    <w:p w14:paraId="2B87DA19" w14:textId="77777777" w:rsidR="00A82522" w:rsidRDefault="00A82522">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D4667" w14:paraId="4F6A5753" w14:textId="77777777">
        <w:trPr>
          <w:divId w:val="193300869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C6ACA7" w14:textId="77777777" w:rsidR="00A82522" w:rsidRDefault="00A8252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DA45A8" w14:textId="77777777" w:rsidR="00A82522" w:rsidRDefault="00A82522">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AF0058" w14:textId="77777777" w:rsidR="00A82522" w:rsidRDefault="00A82522">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AD004C" w14:textId="77777777" w:rsidR="00A82522" w:rsidRDefault="00A82522">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F1234C" w14:textId="77777777" w:rsidR="00A82522" w:rsidRDefault="00A82522">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E40396" w14:textId="77777777" w:rsidR="00A82522" w:rsidRDefault="00A82522">
            <w:pPr>
              <w:jc w:val="center"/>
            </w:pPr>
            <w:r>
              <w:rPr>
                <w:rFonts w:ascii="宋体" w:hAnsi="宋体" w:hint="eastAsia"/>
                <w:color w:val="000000"/>
              </w:rPr>
              <w:t xml:space="preserve">占基金资产净值比例（%） </w:t>
            </w:r>
          </w:p>
        </w:tc>
      </w:tr>
      <w:tr w:rsidR="002D4667" w14:paraId="363D2C1D" w14:textId="77777777">
        <w:trPr>
          <w:divId w:val="19330086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4F015" w14:textId="77777777" w:rsidR="00A82522" w:rsidRDefault="00A8252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B22CD" w14:textId="77777777" w:rsidR="00A82522" w:rsidRDefault="00A82522">
            <w:pPr>
              <w:jc w:val="center"/>
            </w:pPr>
            <w:r>
              <w:rPr>
                <w:rFonts w:ascii="宋体" w:hAnsi="宋体" w:hint="eastAsia"/>
                <w:szCs w:val="24"/>
                <w:lang w:eastAsia="zh-Hans"/>
              </w:rPr>
              <w:t>1523008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31620" w14:textId="77777777" w:rsidR="00A82522" w:rsidRDefault="00A82522">
            <w:pPr>
              <w:jc w:val="center"/>
            </w:pPr>
            <w:r>
              <w:rPr>
                <w:rFonts w:ascii="宋体" w:hAnsi="宋体" w:hint="eastAsia"/>
                <w:szCs w:val="24"/>
                <w:lang w:eastAsia="zh-Hans"/>
              </w:rPr>
              <w:t>15幸福人寿</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482A5" w14:textId="77777777" w:rsidR="00A82522" w:rsidRDefault="00A82522">
            <w:pPr>
              <w:jc w:val="right"/>
            </w:pPr>
            <w:r>
              <w:rPr>
                <w:rFonts w:ascii="宋体" w:hAnsi="宋体" w:hint="eastAsia"/>
                <w:szCs w:val="24"/>
                <w:lang w:eastAsia="zh-Hans"/>
              </w:rPr>
              <w:t>163,000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4D68D" w14:textId="77777777" w:rsidR="00A82522" w:rsidRDefault="00A82522">
            <w:pPr>
              <w:jc w:val="right"/>
            </w:pPr>
            <w:r>
              <w:rPr>
                <w:rFonts w:ascii="宋体" w:hAnsi="宋体" w:hint="eastAsia"/>
                <w:szCs w:val="24"/>
                <w:lang w:eastAsia="zh-Hans"/>
              </w:rPr>
              <w:t>16,983,729.18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79432" w14:textId="77777777" w:rsidR="00A82522" w:rsidRDefault="00A82522">
            <w:pPr>
              <w:jc w:val="right"/>
            </w:pPr>
            <w:r>
              <w:rPr>
                <w:rFonts w:ascii="宋体" w:hAnsi="宋体" w:hint="eastAsia"/>
                <w:szCs w:val="24"/>
                <w:lang w:eastAsia="zh-Hans"/>
              </w:rPr>
              <w:t>9.78</w:t>
            </w:r>
          </w:p>
        </w:tc>
      </w:tr>
      <w:tr w:rsidR="002D4667" w14:paraId="526B8343" w14:textId="77777777">
        <w:trPr>
          <w:divId w:val="19330086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22861" w14:textId="77777777" w:rsidR="00A82522" w:rsidRDefault="00A8252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3F4E5" w14:textId="77777777" w:rsidR="00A82522" w:rsidRDefault="00A82522">
            <w:pPr>
              <w:jc w:val="center"/>
            </w:pPr>
            <w:r>
              <w:rPr>
                <w:rFonts w:ascii="宋体" w:hAnsi="宋体" w:hint="eastAsia"/>
                <w:szCs w:val="24"/>
                <w:lang w:eastAsia="zh-Hans"/>
              </w:rPr>
              <w:t>2128016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6BEFE" w14:textId="77777777" w:rsidR="00A82522" w:rsidRDefault="00A82522">
            <w:pPr>
              <w:jc w:val="center"/>
            </w:pPr>
            <w:r>
              <w:rPr>
                <w:rFonts w:ascii="宋体" w:hAnsi="宋体" w:hint="eastAsia"/>
                <w:szCs w:val="24"/>
                <w:lang w:eastAsia="zh-Hans"/>
              </w:rPr>
              <w:t>21民生银行永续债01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A1341" w14:textId="77777777" w:rsidR="00A82522" w:rsidRDefault="00A82522">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17D8E" w14:textId="77777777" w:rsidR="00A82522" w:rsidRDefault="00A82522">
            <w:pPr>
              <w:jc w:val="right"/>
            </w:pPr>
            <w:r>
              <w:rPr>
                <w:rFonts w:ascii="宋体" w:hAnsi="宋体" w:hint="eastAsia"/>
                <w:szCs w:val="24"/>
                <w:lang w:eastAsia="zh-Hans"/>
              </w:rPr>
              <w:t>10,327,621.92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A7B5D" w14:textId="77777777" w:rsidR="00A82522" w:rsidRDefault="00A82522">
            <w:pPr>
              <w:jc w:val="right"/>
            </w:pPr>
            <w:r>
              <w:rPr>
                <w:rFonts w:ascii="宋体" w:hAnsi="宋体" w:hint="eastAsia"/>
                <w:szCs w:val="24"/>
                <w:lang w:eastAsia="zh-Hans"/>
              </w:rPr>
              <w:t>5.95</w:t>
            </w:r>
          </w:p>
        </w:tc>
      </w:tr>
      <w:tr w:rsidR="002D4667" w14:paraId="13ED04CE" w14:textId="77777777">
        <w:trPr>
          <w:divId w:val="19330086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79170" w14:textId="77777777" w:rsidR="00A82522" w:rsidRDefault="00A8252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31EF9" w14:textId="77777777" w:rsidR="00A82522" w:rsidRDefault="00A82522">
            <w:pPr>
              <w:jc w:val="center"/>
            </w:pPr>
            <w:r>
              <w:rPr>
                <w:rFonts w:ascii="宋体" w:hAnsi="宋体" w:hint="eastAsia"/>
                <w:szCs w:val="24"/>
                <w:lang w:eastAsia="zh-Hans"/>
              </w:rPr>
              <w:t>210203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81385" w14:textId="77777777" w:rsidR="00A82522" w:rsidRDefault="00A82522">
            <w:pPr>
              <w:jc w:val="center"/>
            </w:pPr>
            <w:r>
              <w:rPr>
                <w:rFonts w:ascii="宋体" w:hAnsi="宋体" w:hint="eastAsia"/>
                <w:szCs w:val="24"/>
                <w:lang w:eastAsia="zh-Hans"/>
              </w:rPr>
              <w:t>21国开03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1AB39" w14:textId="77777777" w:rsidR="00A82522" w:rsidRDefault="00A82522">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279FE" w14:textId="77777777" w:rsidR="00A82522" w:rsidRDefault="00A82522">
            <w:pPr>
              <w:jc w:val="right"/>
            </w:pPr>
            <w:r>
              <w:rPr>
                <w:rFonts w:ascii="宋体" w:hAnsi="宋体" w:hint="eastAsia"/>
                <w:szCs w:val="24"/>
                <w:lang w:eastAsia="zh-Hans"/>
              </w:rPr>
              <w:t>10,266,671.23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EE3FC" w14:textId="77777777" w:rsidR="00A82522" w:rsidRDefault="00A82522">
            <w:pPr>
              <w:jc w:val="right"/>
            </w:pPr>
            <w:r>
              <w:rPr>
                <w:rFonts w:ascii="宋体" w:hAnsi="宋体" w:hint="eastAsia"/>
                <w:szCs w:val="24"/>
                <w:lang w:eastAsia="zh-Hans"/>
              </w:rPr>
              <w:t>5.91</w:t>
            </w:r>
          </w:p>
        </w:tc>
      </w:tr>
      <w:tr w:rsidR="002D4667" w14:paraId="3576A644" w14:textId="77777777">
        <w:trPr>
          <w:divId w:val="19330086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E068A" w14:textId="77777777" w:rsidR="00A82522" w:rsidRDefault="00A8252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D9C5A" w14:textId="77777777" w:rsidR="00A82522" w:rsidRDefault="00A82522">
            <w:pPr>
              <w:jc w:val="center"/>
            </w:pPr>
            <w:r>
              <w:rPr>
                <w:rFonts w:ascii="宋体" w:hAnsi="宋体" w:hint="eastAsia"/>
                <w:szCs w:val="24"/>
                <w:lang w:eastAsia="zh-Hans"/>
              </w:rPr>
              <w:t>092100008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3CF5C" w14:textId="77777777" w:rsidR="00A82522" w:rsidRDefault="00A82522">
            <w:pPr>
              <w:jc w:val="center"/>
            </w:pPr>
            <w:r>
              <w:rPr>
                <w:rFonts w:ascii="宋体" w:hAnsi="宋体" w:hint="eastAsia"/>
                <w:szCs w:val="24"/>
                <w:lang w:eastAsia="zh-Hans"/>
              </w:rPr>
              <w:t>21中国信达债01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6CBC5" w14:textId="77777777" w:rsidR="00A82522" w:rsidRDefault="00A82522">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42C1F" w14:textId="77777777" w:rsidR="00A82522" w:rsidRDefault="00A82522">
            <w:pPr>
              <w:jc w:val="right"/>
            </w:pPr>
            <w:r>
              <w:rPr>
                <w:rFonts w:ascii="宋体" w:hAnsi="宋体" w:hint="eastAsia"/>
                <w:szCs w:val="24"/>
                <w:lang w:eastAsia="zh-Hans"/>
              </w:rPr>
              <w:t>10,265,361.64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D55F0" w14:textId="77777777" w:rsidR="00A82522" w:rsidRDefault="00A82522">
            <w:pPr>
              <w:jc w:val="right"/>
            </w:pPr>
            <w:r>
              <w:rPr>
                <w:rFonts w:ascii="宋体" w:hAnsi="宋体" w:hint="eastAsia"/>
                <w:szCs w:val="24"/>
                <w:lang w:eastAsia="zh-Hans"/>
              </w:rPr>
              <w:t>5.91</w:t>
            </w:r>
          </w:p>
        </w:tc>
      </w:tr>
      <w:tr w:rsidR="002D4667" w14:paraId="777FE40D" w14:textId="77777777">
        <w:trPr>
          <w:divId w:val="19330086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53C85" w14:textId="77777777" w:rsidR="00A82522" w:rsidRDefault="00A8252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F8E89" w14:textId="77777777" w:rsidR="00A82522" w:rsidRDefault="00A82522">
            <w:pPr>
              <w:jc w:val="center"/>
            </w:pPr>
            <w:r>
              <w:rPr>
                <w:rFonts w:ascii="宋体" w:hAnsi="宋体" w:hint="eastAsia"/>
                <w:szCs w:val="24"/>
                <w:lang w:eastAsia="zh-Hans"/>
              </w:rPr>
              <w:t>240095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BFDE8" w14:textId="77777777" w:rsidR="00A82522" w:rsidRDefault="00A82522">
            <w:pPr>
              <w:jc w:val="center"/>
            </w:pPr>
            <w:r>
              <w:rPr>
                <w:rFonts w:ascii="宋体" w:hAnsi="宋体" w:hint="eastAsia"/>
                <w:szCs w:val="24"/>
                <w:lang w:eastAsia="zh-Hans"/>
              </w:rPr>
              <w:t>23国君11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8627A" w14:textId="77777777" w:rsidR="00A82522" w:rsidRDefault="00A82522">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6E12C" w14:textId="77777777" w:rsidR="00A82522" w:rsidRDefault="00A82522">
            <w:pPr>
              <w:jc w:val="right"/>
            </w:pPr>
            <w:r>
              <w:rPr>
                <w:rFonts w:ascii="宋体" w:hAnsi="宋体" w:hint="eastAsia"/>
                <w:szCs w:val="24"/>
                <w:lang w:eastAsia="zh-Hans"/>
              </w:rPr>
              <w:t>10,219,474.52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942AD" w14:textId="77777777" w:rsidR="00A82522" w:rsidRDefault="00A82522">
            <w:pPr>
              <w:jc w:val="right"/>
            </w:pPr>
            <w:r>
              <w:rPr>
                <w:rFonts w:ascii="宋体" w:hAnsi="宋体" w:hint="eastAsia"/>
                <w:szCs w:val="24"/>
                <w:lang w:eastAsia="zh-Hans"/>
              </w:rPr>
              <w:t>5.89</w:t>
            </w:r>
          </w:p>
        </w:tc>
      </w:tr>
    </w:tbl>
    <w:p w14:paraId="005CB4A6" w14:textId="77777777" w:rsidR="00A82522" w:rsidRDefault="00A82522">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r>
        <w:rPr>
          <w:rFonts w:hAnsi="宋体" w:hint="eastAsia"/>
        </w:rPr>
        <w:t xml:space="preserve"> </w:t>
      </w:r>
    </w:p>
    <w:p w14:paraId="7F8AE365" w14:textId="77777777" w:rsidR="00A82522" w:rsidRDefault="00A8252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E42A882" w14:textId="77777777" w:rsidR="00A82522" w:rsidRDefault="00A82522">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r>
        <w:rPr>
          <w:rFonts w:hAnsi="宋体" w:hint="eastAsia"/>
        </w:rPr>
        <w:t xml:space="preserve"> </w:t>
      </w:r>
    </w:p>
    <w:p w14:paraId="2E474D08" w14:textId="77777777" w:rsidR="00A82522" w:rsidRDefault="00A82522">
      <w:pPr>
        <w:spacing w:line="360" w:lineRule="auto"/>
        <w:ind w:firstLineChars="200" w:firstLine="420"/>
        <w:divId w:val="802236990"/>
      </w:pPr>
      <w:r>
        <w:rPr>
          <w:rFonts w:ascii="宋体" w:hAnsi="宋体" w:hint="eastAsia"/>
          <w:szCs w:val="21"/>
          <w:lang w:eastAsia="zh-Hans"/>
        </w:rPr>
        <w:t>本基金本报告期末未持有贵金属。</w:t>
      </w:r>
    </w:p>
    <w:p w14:paraId="00630287" w14:textId="77777777" w:rsidR="00A82522" w:rsidRDefault="00A82522">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r>
        <w:rPr>
          <w:rFonts w:hAnsi="宋体" w:hint="eastAsia"/>
        </w:rPr>
        <w:t xml:space="preserve"> </w:t>
      </w:r>
      <w:bookmarkEnd w:id="240"/>
    </w:p>
    <w:p w14:paraId="7164A79E" w14:textId="77777777" w:rsidR="00A82522" w:rsidRDefault="00A82522">
      <w:pPr>
        <w:spacing w:line="360" w:lineRule="auto"/>
        <w:ind w:firstLineChars="200" w:firstLine="420"/>
        <w:divId w:val="610430091"/>
      </w:pPr>
      <w:r>
        <w:rPr>
          <w:rFonts w:ascii="宋体" w:hAnsi="宋体" w:hint="eastAsia"/>
          <w:szCs w:val="21"/>
          <w:lang w:eastAsia="zh-Hans"/>
        </w:rPr>
        <w:t>本基金本报告期末未持有权证。</w:t>
      </w:r>
    </w:p>
    <w:p w14:paraId="3D7F498B" w14:textId="77777777" w:rsidR="00A82522" w:rsidRDefault="00A82522">
      <w:pPr>
        <w:pStyle w:val="XBRLTitle2"/>
        <w:spacing w:before="156"/>
        <w:ind w:left="454"/>
      </w:pPr>
      <w:bookmarkStart w:id="241" w:name="_Toc17898206"/>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
    <w:p w14:paraId="573525FF" w14:textId="77777777" w:rsidR="00A82522" w:rsidRDefault="00A82522">
      <w:pPr>
        <w:spacing w:line="360" w:lineRule="auto"/>
        <w:ind w:firstLineChars="200" w:firstLine="420"/>
        <w:divId w:val="811747652"/>
      </w:pPr>
      <w:r>
        <w:rPr>
          <w:rFonts w:ascii="宋体" w:hAnsi="宋体" w:hint="eastAsia"/>
          <w:szCs w:val="21"/>
          <w:lang w:eastAsia="zh-Hans"/>
        </w:rPr>
        <w:t>本基金本报告期末未持有股指期货。</w:t>
      </w:r>
    </w:p>
    <w:p w14:paraId="2CFF92EF" w14:textId="77777777" w:rsidR="00A82522" w:rsidRDefault="00A82522">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报告期末本基金投资的国债期货交易情况说明</w:t>
      </w:r>
      <w:bookmarkEnd w:id="242"/>
      <w:bookmarkEnd w:id="243"/>
      <w:bookmarkEnd w:id="244"/>
      <w:bookmarkEnd w:id="245"/>
      <w:bookmarkEnd w:id="246"/>
      <w:bookmarkEnd w:id="247"/>
      <w:bookmarkEnd w:id="248"/>
      <w:r>
        <w:rPr>
          <w:rFonts w:hAnsi="宋体" w:hint="eastAsia"/>
        </w:rPr>
        <w:t xml:space="preserve"> </w:t>
      </w:r>
    </w:p>
    <w:p w14:paraId="63B4B8DB" w14:textId="77777777" w:rsidR="00A82522" w:rsidRDefault="00A82522">
      <w:pPr>
        <w:pStyle w:val="XBRLTitle3"/>
        <w:spacing w:before="156"/>
        <w:ind w:left="0"/>
      </w:pPr>
      <w:bookmarkStart w:id="250" w:name="_Toc17898210"/>
      <w:bookmarkStart w:id="251" w:name="_Toc512519511"/>
      <w:bookmarkStart w:id="252" w:name="_Toc481075079"/>
      <w:bookmarkStart w:id="253" w:name="_Toc490050032"/>
      <w:bookmarkStart w:id="254" w:name="_Toc513295923"/>
      <w:bookmarkStart w:id="255" w:name="m510_01_1597"/>
      <w:r>
        <w:rPr>
          <w:rFonts w:hint="eastAsia"/>
        </w:rPr>
        <w:t>本期国债期货投资政策</w:t>
      </w:r>
      <w:bookmarkEnd w:id="250"/>
      <w:bookmarkEnd w:id="251"/>
      <w:bookmarkEnd w:id="252"/>
      <w:bookmarkEnd w:id="253"/>
      <w:bookmarkEnd w:id="254"/>
    </w:p>
    <w:p w14:paraId="2724A830" w14:textId="77777777" w:rsidR="00A82522" w:rsidRDefault="00A82522">
      <w:pPr>
        <w:spacing w:line="360" w:lineRule="auto"/>
        <w:ind w:firstLineChars="200" w:firstLine="420"/>
      </w:pPr>
      <w:r>
        <w:rPr>
          <w:rFonts w:ascii="宋体" w:hAnsi="宋体" w:hint="eastAsia"/>
        </w:rPr>
        <w:t>本基金根据风险管理的原则，主要选择流动性好的国债期货合约进行交易，以对冲投资组合的利率风险。</w:t>
      </w:r>
      <w:bookmarkEnd w:id="249"/>
      <w:r>
        <w:rPr>
          <w:rFonts w:ascii="宋体" w:hAnsi="宋体" w:hint="eastAsia"/>
        </w:rPr>
        <w:t xml:space="preserve"> </w:t>
      </w:r>
    </w:p>
    <w:p w14:paraId="4455123A" w14:textId="77777777" w:rsidR="00A82522" w:rsidRDefault="00A82522">
      <w:pPr>
        <w:pStyle w:val="XBRLTitle3"/>
        <w:spacing w:before="156"/>
        <w:ind w:left="0"/>
      </w:pPr>
      <w:bookmarkStart w:id="256" w:name="_Toc17898211"/>
      <w:bookmarkStart w:id="257" w:name="_Toc481075080"/>
      <w:bookmarkStart w:id="258" w:name="_Toc490050033"/>
      <w:bookmarkStart w:id="259" w:name="_Toc512519512"/>
      <w:bookmarkStart w:id="260" w:name="_Toc513295924"/>
      <w:bookmarkStart w:id="261" w:name="m510_01_1598"/>
      <w:bookmarkEnd w:id="255"/>
      <w:r>
        <w:rPr>
          <w:rFonts w:hint="eastAsia"/>
        </w:rPr>
        <w:lastRenderedPageBreak/>
        <w:t>报告期末本基金投资的国债期货持仓和损益明细</w:t>
      </w:r>
      <w:bookmarkEnd w:id="256"/>
      <w:bookmarkEnd w:id="257"/>
      <w:bookmarkEnd w:id="258"/>
      <w:bookmarkEnd w:id="259"/>
      <w:bookmarkEnd w:id="260"/>
      <w:r>
        <w:rPr>
          <w:rFonts w:hint="eastAsia"/>
          <w:lang w:eastAsia="zh-CN"/>
        </w:rPr>
        <w:t xml:space="preserve"> </w:t>
      </w:r>
    </w:p>
    <w:tbl>
      <w:tblPr>
        <w:tblW w:w="5000" w:type="pct"/>
        <w:tblLook w:val="04A0" w:firstRow="1" w:lastRow="0" w:firstColumn="1" w:lastColumn="0" w:noHBand="0" w:noVBand="1"/>
      </w:tblPr>
      <w:tblGrid>
        <w:gridCol w:w="1474"/>
        <w:gridCol w:w="1474"/>
        <w:gridCol w:w="1473"/>
        <w:gridCol w:w="1473"/>
        <w:gridCol w:w="1474"/>
        <w:gridCol w:w="1467"/>
      </w:tblGrid>
      <w:tr w:rsidR="002D4667" w14:paraId="1D82364F" w14:textId="77777777">
        <w:trPr>
          <w:divId w:val="185600913"/>
          <w:trHeight w:val="105"/>
        </w:trPr>
        <w:tc>
          <w:tcPr>
            <w:tcW w:w="1422"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EA91E47" w14:textId="77777777" w:rsidR="00A82522" w:rsidRDefault="00A82522">
            <w:pPr>
              <w:jc w:val="center"/>
            </w:pPr>
            <w:r>
              <w:rPr>
                <w:rFonts w:ascii="宋体" w:hAnsi="宋体" w:hint="eastAsia"/>
              </w:rPr>
              <w:t xml:space="preserve">代码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8FB5028" w14:textId="77777777" w:rsidR="00A82522" w:rsidRDefault="00A82522">
            <w:pPr>
              <w:jc w:val="center"/>
            </w:pPr>
            <w:r>
              <w:rPr>
                <w:rFonts w:ascii="宋体" w:hAnsi="宋体" w:hint="eastAsia"/>
              </w:rPr>
              <w:t xml:space="preserve">名称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C3EB126" w14:textId="77777777" w:rsidR="00A82522" w:rsidRDefault="00A82522">
            <w:pPr>
              <w:jc w:val="center"/>
            </w:pPr>
            <w:r>
              <w:rPr>
                <w:rFonts w:ascii="宋体" w:hAnsi="宋体" w:hint="eastAsia"/>
              </w:rPr>
              <w:t xml:space="preserve">持仓量（买/卖）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7C1ED57E" w14:textId="77777777" w:rsidR="00A82522" w:rsidRDefault="00A82522">
            <w:pPr>
              <w:jc w:val="center"/>
            </w:pPr>
            <w:r>
              <w:rPr>
                <w:rFonts w:ascii="宋体" w:hAnsi="宋体" w:hint="eastAsia"/>
              </w:rPr>
              <w:t xml:space="preserve">合约市值(元) </w:t>
            </w:r>
          </w:p>
        </w:tc>
        <w:tc>
          <w:tcPr>
            <w:tcW w:w="1423"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45F1490B" w14:textId="77777777" w:rsidR="00A82522" w:rsidRDefault="00A82522">
            <w:pPr>
              <w:jc w:val="center"/>
            </w:pPr>
            <w:r>
              <w:rPr>
                <w:rFonts w:ascii="宋体" w:hAnsi="宋体" w:hint="eastAsia"/>
              </w:rPr>
              <w:t xml:space="preserve">公允价值变动（元） </w:t>
            </w:r>
          </w:p>
        </w:tc>
        <w:tc>
          <w:tcPr>
            <w:tcW w:w="1416"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548C1804" w14:textId="77777777" w:rsidR="00A82522" w:rsidRDefault="00A82522">
            <w:pPr>
              <w:jc w:val="center"/>
            </w:pPr>
            <w:r>
              <w:rPr>
                <w:rFonts w:ascii="宋体" w:hAnsi="宋体" w:hint="eastAsia"/>
              </w:rPr>
              <w:t xml:space="preserve">风险指标说明 </w:t>
            </w:r>
          </w:p>
        </w:tc>
      </w:tr>
      <w:tr w:rsidR="002D4667" w14:paraId="337D0B20" w14:textId="77777777">
        <w:trPr>
          <w:divId w:val="185600913"/>
          <w:trHeight w:val="105"/>
        </w:trPr>
        <w:tc>
          <w:tcPr>
            <w:tcW w:w="14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76A3AE9" w14:textId="77777777" w:rsidR="00A82522" w:rsidRDefault="00A82522">
            <w:pPr>
              <w:jc w:val="center"/>
            </w:pPr>
            <w:r>
              <w:rPr>
                <w:rFonts w:ascii="宋体" w:hAnsi="宋体" w:hint="eastAsia"/>
              </w:rPr>
              <w:t>T2512</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162B7B0" w14:textId="77777777" w:rsidR="00A82522" w:rsidRDefault="00A82522">
            <w:pPr>
              <w:jc w:val="center"/>
            </w:pPr>
            <w:r>
              <w:rPr>
                <w:rFonts w:ascii="宋体" w:hAnsi="宋体" w:hint="eastAsia"/>
              </w:rPr>
              <w:t>10年期国债2512</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32DB9DF" w14:textId="77777777" w:rsidR="00A82522" w:rsidRDefault="00A82522">
            <w:pPr>
              <w:jc w:val="right"/>
            </w:pPr>
            <w:r>
              <w:rPr>
                <w:rFonts w:ascii="宋体" w:hAnsi="宋体" w:hint="eastAsia"/>
              </w:rPr>
              <w:t>-1</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7C407F2B" w14:textId="77777777" w:rsidR="00A82522" w:rsidRDefault="00A82522">
            <w:pPr>
              <w:jc w:val="right"/>
            </w:pPr>
            <w:r>
              <w:rPr>
                <w:rFonts w:ascii="宋体" w:hAnsi="宋体" w:hint="eastAsia"/>
              </w:rPr>
              <w:t>-1,078,850.00</w:t>
            </w:r>
          </w:p>
        </w:tc>
        <w:tc>
          <w:tcPr>
            <w:tcW w:w="1423"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515B88AF" w14:textId="77777777" w:rsidR="00A82522" w:rsidRDefault="00A82522">
            <w:pPr>
              <w:jc w:val="right"/>
            </w:pPr>
            <w:r>
              <w:rPr>
                <w:rFonts w:ascii="宋体" w:hAnsi="宋体" w:hint="eastAsia"/>
              </w:rPr>
              <w:t>-3,050.00</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F97895A" w14:textId="77777777" w:rsidR="00A82522" w:rsidRDefault="00A82522">
            <w:pPr>
              <w:jc w:val="center"/>
            </w:pPr>
            <w:r>
              <w:rPr>
                <w:rFonts w:ascii="宋体" w:hAnsi="宋体" w:hint="eastAsia"/>
              </w:rPr>
              <w:t>-</w:t>
            </w:r>
          </w:p>
        </w:tc>
      </w:tr>
      <w:tr w:rsidR="002D4667" w14:paraId="60C430DE" w14:textId="77777777">
        <w:trPr>
          <w:divId w:val="185600913"/>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20A4C3" w14:textId="77777777" w:rsidR="00A82522" w:rsidRDefault="00A82522">
            <w:pPr>
              <w:jc w:val="left"/>
            </w:pPr>
            <w:r>
              <w:rPr>
                <w:rFonts w:ascii="宋体" w:hAnsi="宋体" w:hint="eastAsia"/>
              </w:rPr>
              <w:t xml:space="preserve">公允价值变动总额合计（元）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25DBA64" w14:textId="77777777" w:rsidR="00A82522" w:rsidRDefault="00A82522">
            <w:pPr>
              <w:jc w:val="right"/>
            </w:pPr>
            <w:r>
              <w:rPr>
                <w:rFonts w:ascii="宋体" w:hAnsi="宋体" w:hint="eastAsia"/>
              </w:rPr>
              <w:t>-3,050.00</w:t>
            </w:r>
          </w:p>
        </w:tc>
      </w:tr>
      <w:tr w:rsidR="002D4667" w14:paraId="0C491F19" w14:textId="77777777">
        <w:trPr>
          <w:divId w:val="185600913"/>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93AABC" w14:textId="77777777" w:rsidR="00A82522" w:rsidRDefault="00A82522">
            <w:pPr>
              <w:jc w:val="left"/>
            </w:pPr>
            <w:r>
              <w:rPr>
                <w:rFonts w:ascii="宋体" w:hAnsi="宋体" w:hint="eastAsia"/>
              </w:rPr>
              <w:t xml:space="preserve">国债期货投资本期收益（元）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7909E953" w14:textId="77777777" w:rsidR="00A82522" w:rsidRDefault="00A82522">
            <w:pPr>
              <w:jc w:val="right"/>
            </w:pPr>
            <w:r>
              <w:rPr>
                <w:rFonts w:ascii="宋体" w:hAnsi="宋体" w:hint="eastAsia"/>
              </w:rPr>
              <w:t>1,067.30</w:t>
            </w:r>
          </w:p>
        </w:tc>
      </w:tr>
      <w:tr w:rsidR="002D4667" w14:paraId="2551E2A1" w14:textId="77777777">
        <w:trPr>
          <w:divId w:val="185600913"/>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3AC4FE" w14:textId="77777777" w:rsidR="00A82522" w:rsidRDefault="00A82522">
            <w:pPr>
              <w:jc w:val="left"/>
            </w:pPr>
            <w:r>
              <w:rPr>
                <w:rFonts w:ascii="宋体" w:hAnsi="宋体" w:hint="eastAsia"/>
              </w:rPr>
              <w:t xml:space="preserve">国债期货投资本期公允价值变动（元）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25A425FB" w14:textId="77777777" w:rsidR="00A82522" w:rsidRDefault="00A82522">
            <w:pPr>
              <w:jc w:val="right"/>
            </w:pPr>
            <w:r>
              <w:rPr>
                <w:rFonts w:ascii="宋体" w:hAnsi="宋体" w:hint="eastAsia"/>
              </w:rPr>
              <w:t>-7,850.00</w:t>
            </w:r>
          </w:p>
        </w:tc>
      </w:tr>
    </w:tbl>
    <w:p w14:paraId="5170092A" w14:textId="77777777" w:rsidR="00A82522" w:rsidRDefault="00A82522">
      <w:pPr>
        <w:pStyle w:val="XBRLTitle3"/>
        <w:spacing w:before="156"/>
        <w:ind w:left="0"/>
      </w:pPr>
      <w:bookmarkStart w:id="262" w:name="_Toc17898212"/>
      <w:bookmarkStart w:id="263" w:name="_Toc512519513"/>
      <w:bookmarkStart w:id="264" w:name="_Toc481075081"/>
      <w:bookmarkStart w:id="265" w:name="_Toc490050034"/>
      <w:bookmarkStart w:id="266" w:name="_Toc513295925"/>
      <w:r>
        <w:rPr>
          <w:rFonts w:hint="eastAsia"/>
        </w:rPr>
        <w:t>本期国债期货投资评价</w:t>
      </w:r>
      <w:bookmarkEnd w:id="262"/>
      <w:bookmarkEnd w:id="263"/>
      <w:bookmarkEnd w:id="264"/>
      <w:bookmarkEnd w:id="265"/>
      <w:bookmarkEnd w:id="266"/>
    </w:p>
    <w:p w14:paraId="521C5F75" w14:textId="77777777" w:rsidR="00A82522" w:rsidRDefault="00A82522">
      <w:pPr>
        <w:spacing w:line="360" w:lineRule="auto"/>
        <w:ind w:firstLineChars="200" w:firstLine="420"/>
      </w:pPr>
      <w:r>
        <w:rPr>
          <w:rFonts w:ascii="宋体" w:hAnsi="宋体" w:hint="eastAsia"/>
        </w:rPr>
        <w:t>本基金投资国债期货根据风险管理的原则，以套期保值为目的，选择流动性好、交易活跃的期货合约进行交易。本基金力争通过国债期货的交易，降低组合债券持仓调整的交易成本，增加组合的灵活性，对冲潜在风险。本报告期内，本基金投资国债期货符合既定的投资政策和投资目的。</w:t>
      </w:r>
    </w:p>
    <w:p w14:paraId="2586E51F" w14:textId="77777777" w:rsidR="00A82522" w:rsidRDefault="00A82522">
      <w:pPr>
        <w:pStyle w:val="XBRLTitle2"/>
        <w:spacing w:before="156" w:line="360" w:lineRule="auto"/>
        <w:ind w:left="454"/>
      </w:pPr>
      <w:bookmarkStart w:id="267" w:name="_Toc17898213"/>
      <w:bookmarkStart w:id="268" w:name="_Toc17897960"/>
      <w:bookmarkStart w:id="269" w:name="_Toc512519514"/>
      <w:bookmarkStart w:id="270" w:name="_Toc481075082"/>
      <w:bookmarkStart w:id="271" w:name="_Toc490050035"/>
      <w:bookmarkStart w:id="272" w:name="_Toc513295869"/>
      <w:bookmarkStart w:id="273" w:name="_Toc513295926"/>
      <w:r>
        <w:rPr>
          <w:rFonts w:hAnsi="宋体" w:hint="eastAsia"/>
        </w:rPr>
        <w:t>投资组合报告附注</w:t>
      </w:r>
      <w:bookmarkEnd w:id="267"/>
      <w:bookmarkEnd w:id="268"/>
      <w:bookmarkEnd w:id="269"/>
      <w:bookmarkEnd w:id="270"/>
      <w:bookmarkEnd w:id="271"/>
      <w:bookmarkEnd w:id="272"/>
      <w:bookmarkEnd w:id="273"/>
      <w:r>
        <w:rPr>
          <w:rFonts w:hAnsi="宋体" w:hint="eastAsia"/>
        </w:rPr>
        <w:t xml:space="preserve"> </w:t>
      </w:r>
    </w:p>
    <w:p w14:paraId="43109307" w14:textId="77777777" w:rsidR="00A82522" w:rsidRDefault="00A82522">
      <w:pPr>
        <w:pStyle w:val="XBRLTitle3"/>
        <w:spacing w:before="156"/>
        <w:ind w:left="0"/>
      </w:pPr>
      <w:bookmarkStart w:id="274" w:name="_Toc513295927"/>
      <w:bookmarkStart w:id="275" w:name="_Toc490050036"/>
      <w:bookmarkStart w:id="276" w:name="_Toc481075083"/>
      <w:bookmarkStart w:id="277" w:name="_Toc512519515"/>
      <w:bookmarkStart w:id="278" w:name="_Toc17898214"/>
      <w:bookmarkEnd w:id="274"/>
      <w:bookmarkEnd w:id="275"/>
      <w:bookmarkEnd w:id="276"/>
      <w:bookmarkEnd w:id="277"/>
      <w:r>
        <w:rPr>
          <w:rFonts w:hint="eastAsia"/>
          <w:lang w:eastAsia="zh-CN"/>
        </w:rPr>
        <w:t xml:space="preserve"> </w:t>
      </w:r>
      <w:bookmarkEnd w:id="278"/>
    </w:p>
    <w:p w14:paraId="6DE5594B" w14:textId="77777777" w:rsidR="00A82522" w:rsidRDefault="00A82522">
      <w:pPr>
        <w:spacing w:line="360" w:lineRule="auto"/>
        <w:ind w:firstLineChars="200" w:firstLine="420"/>
      </w:pPr>
      <w:r>
        <w:rPr>
          <w:rFonts w:ascii="宋体" w:hAnsi="宋体" w:hint="eastAsia"/>
        </w:rPr>
        <w:t>本基金投资的前十名证券的发行主体中，中国民生银行股份有限公司报告编制日前一年内曾受到金融监管总局、央行的处罚，中国农业银行股份有限公司报告编制日前一年内曾受到央行的处罚，东吴证券股份有限公司报告编制日前一年内曾受到中国证监会的处罚，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129F85B7" w14:textId="77777777" w:rsidR="00A82522" w:rsidRDefault="00A82522">
      <w:pPr>
        <w:pStyle w:val="XBRLTitle3"/>
        <w:spacing w:before="156"/>
        <w:ind w:left="0"/>
      </w:pPr>
      <w:bookmarkStart w:id="279" w:name="_Toc490050037"/>
      <w:bookmarkStart w:id="280" w:name="_Toc481075084"/>
      <w:bookmarkStart w:id="281" w:name="_Toc512519516"/>
      <w:bookmarkStart w:id="282" w:name="_Toc513295928"/>
      <w:bookmarkStart w:id="283" w:name="_Toc17898215"/>
      <w:bookmarkEnd w:id="279"/>
      <w:bookmarkEnd w:id="280"/>
      <w:bookmarkEnd w:id="281"/>
      <w:bookmarkEnd w:id="282"/>
      <w:r>
        <w:rPr>
          <w:rFonts w:hint="eastAsia"/>
          <w:lang w:eastAsia="zh-CN"/>
        </w:rPr>
        <w:t xml:space="preserve"> </w:t>
      </w:r>
      <w:bookmarkEnd w:id="283"/>
    </w:p>
    <w:p w14:paraId="0CD96D83" w14:textId="77777777" w:rsidR="00A82522" w:rsidRDefault="00A82522">
      <w:pPr>
        <w:spacing w:line="360" w:lineRule="auto"/>
        <w:ind w:firstLineChars="200" w:firstLine="420"/>
      </w:pPr>
      <w:r>
        <w:rPr>
          <w:rFonts w:ascii="宋体" w:hAnsi="宋体" w:hint="eastAsia"/>
        </w:rPr>
        <w:t>报告期内本基金投资的前十名股票中没有在基金合同规定备选股票库之外的股票。</w:t>
      </w:r>
    </w:p>
    <w:p w14:paraId="0C4AFEA1" w14:textId="77777777" w:rsidR="00A82522" w:rsidRDefault="00A82522">
      <w:pPr>
        <w:pStyle w:val="XBRLTitle3"/>
        <w:spacing w:before="156"/>
        <w:ind w:left="0"/>
      </w:pPr>
      <w:bookmarkStart w:id="284" w:name="_Toc17898216"/>
      <w:bookmarkStart w:id="285" w:name="_Toc481075085"/>
      <w:bookmarkStart w:id="286" w:name="_Toc490050038"/>
      <w:bookmarkStart w:id="287" w:name="_Toc512519517"/>
      <w:bookmarkStart w:id="288" w:name="_Toc513295929"/>
      <w:bookmarkStart w:id="289" w:name="m510_02"/>
      <w:bookmarkEnd w:id="261"/>
      <w:r>
        <w:rPr>
          <w:rFonts w:hint="eastAsia"/>
        </w:rPr>
        <w:t>其他资产构成</w:t>
      </w:r>
      <w:bookmarkEnd w:id="284"/>
      <w:bookmarkEnd w:id="285"/>
      <w:bookmarkEnd w:id="286"/>
      <w:bookmarkEnd w:id="287"/>
      <w:bookmarkEnd w:id="2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D4667" w14:paraId="6AC36E33" w14:textId="77777777">
        <w:trPr>
          <w:divId w:val="38191046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71745" w14:textId="77777777" w:rsidR="00A82522" w:rsidRDefault="00A8252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E46F0E" w14:textId="77777777" w:rsidR="00A82522" w:rsidRDefault="00A8252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8566BE" w14:textId="77777777" w:rsidR="00A82522" w:rsidRDefault="00A82522">
            <w:pPr>
              <w:jc w:val="center"/>
            </w:pPr>
            <w:r>
              <w:rPr>
                <w:rFonts w:ascii="宋体" w:hAnsi="宋体" w:hint="eastAsia"/>
              </w:rPr>
              <w:t>金额（元）</w:t>
            </w:r>
            <w:r>
              <w:t xml:space="preserve"> </w:t>
            </w:r>
          </w:p>
        </w:tc>
      </w:tr>
      <w:tr w:rsidR="002D4667" w14:paraId="47115E02" w14:textId="77777777">
        <w:trPr>
          <w:divId w:val="3819104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77903" w14:textId="77777777" w:rsidR="00A82522" w:rsidRDefault="00A8252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A43CE" w14:textId="77777777" w:rsidR="00A82522" w:rsidRDefault="00A8252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7F5E5" w14:textId="77777777" w:rsidR="00A82522" w:rsidRDefault="00A82522">
            <w:pPr>
              <w:jc w:val="right"/>
            </w:pPr>
            <w:r>
              <w:rPr>
                <w:rFonts w:ascii="宋体" w:hAnsi="宋体" w:hint="eastAsia"/>
              </w:rPr>
              <w:t>56,297.00</w:t>
            </w:r>
          </w:p>
        </w:tc>
      </w:tr>
      <w:tr w:rsidR="002D4667" w14:paraId="1EBA4B25" w14:textId="77777777">
        <w:trPr>
          <w:divId w:val="3819104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04A79" w14:textId="77777777" w:rsidR="00A82522" w:rsidRDefault="00A8252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5ABF9" w14:textId="77777777" w:rsidR="00A82522" w:rsidRDefault="00A8252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322C9" w14:textId="77777777" w:rsidR="00A82522" w:rsidRDefault="00A82522">
            <w:pPr>
              <w:jc w:val="right"/>
            </w:pPr>
            <w:r>
              <w:rPr>
                <w:rFonts w:ascii="宋体" w:hAnsi="宋体" w:hint="eastAsia"/>
              </w:rPr>
              <w:t>2,152,512.26</w:t>
            </w:r>
          </w:p>
        </w:tc>
      </w:tr>
      <w:tr w:rsidR="002D4667" w14:paraId="6C97910A" w14:textId="77777777">
        <w:trPr>
          <w:divId w:val="3819104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180E9" w14:textId="77777777" w:rsidR="00A82522" w:rsidRDefault="00A8252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B6CDF" w14:textId="77777777" w:rsidR="00A82522" w:rsidRDefault="00A8252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C7529" w14:textId="77777777" w:rsidR="00A82522" w:rsidRDefault="00A82522">
            <w:pPr>
              <w:jc w:val="right"/>
            </w:pPr>
            <w:r>
              <w:rPr>
                <w:rFonts w:ascii="宋体" w:hAnsi="宋体" w:hint="eastAsia"/>
              </w:rPr>
              <w:t>-</w:t>
            </w:r>
          </w:p>
        </w:tc>
      </w:tr>
      <w:tr w:rsidR="002D4667" w14:paraId="1B50FB50" w14:textId="77777777">
        <w:trPr>
          <w:divId w:val="3819104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42319" w14:textId="77777777" w:rsidR="00A82522" w:rsidRDefault="00A8252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3304D" w14:textId="77777777" w:rsidR="00A82522" w:rsidRDefault="00A8252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0D8FB" w14:textId="77777777" w:rsidR="00A82522" w:rsidRDefault="00A82522">
            <w:pPr>
              <w:jc w:val="right"/>
            </w:pPr>
            <w:r>
              <w:rPr>
                <w:rFonts w:ascii="宋体" w:hAnsi="宋体" w:hint="eastAsia"/>
              </w:rPr>
              <w:t>-</w:t>
            </w:r>
          </w:p>
        </w:tc>
      </w:tr>
      <w:tr w:rsidR="002D4667" w14:paraId="305CD51D" w14:textId="77777777">
        <w:trPr>
          <w:divId w:val="3819104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5F5A5" w14:textId="77777777" w:rsidR="00A82522" w:rsidRDefault="00A8252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D7CA8" w14:textId="77777777" w:rsidR="00A82522" w:rsidRDefault="00A8252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3F7FA" w14:textId="77777777" w:rsidR="00A82522" w:rsidRDefault="00A82522">
            <w:pPr>
              <w:jc w:val="right"/>
            </w:pPr>
            <w:r>
              <w:rPr>
                <w:rFonts w:ascii="宋体" w:hAnsi="宋体" w:hint="eastAsia"/>
              </w:rPr>
              <w:t>271,614.18</w:t>
            </w:r>
          </w:p>
        </w:tc>
      </w:tr>
      <w:tr w:rsidR="002D4667" w14:paraId="0909A8EC" w14:textId="77777777">
        <w:trPr>
          <w:divId w:val="3819104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88237" w14:textId="77777777" w:rsidR="00A82522" w:rsidRDefault="00A82522">
            <w:pPr>
              <w:jc w:val="center"/>
            </w:pPr>
            <w:r>
              <w:rPr>
                <w:rFonts w:ascii="宋体" w:hAnsi="宋体" w:hint="eastAsia"/>
              </w:rPr>
              <w:lastRenderedPageBreak/>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58678C" w14:textId="77777777" w:rsidR="00A82522" w:rsidRDefault="00A8252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95189" w14:textId="77777777" w:rsidR="00A82522" w:rsidRDefault="00A82522">
            <w:pPr>
              <w:jc w:val="right"/>
            </w:pPr>
            <w:r>
              <w:rPr>
                <w:rFonts w:ascii="宋体" w:hAnsi="宋体" w:hint="eastAsia"/>
              </w:rPr>
              <w:t>-</w:t>
            </w:r>
          </w:p>
        </w:tc>
      </w:tr>
      <w:tr w:rsidR="002D4667" w14:paraId="2EEF9574" w14:textId="77777777">
        <w:trPr>
          <w:divId w:val="3819104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22965" w14:textId="77777777" w:rsidR="00A82522" w:rsidRDefault="00A8252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AE25B" w14:textId="77777777" w:rsidR="00A82522" w:rsidRDefault="00A8252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6A8EA8" w14:textId="77777777" w:rsidR="00A82522" w:rsidRDefault="00A82522">
            <w:pPr>
              <w:jc w:val="right"/>
            </w:pPr>
            <w:r>
              <w:rPr>
                <w:rFonts w:ascii="宋体" w:hAnsi="宋体" w:hint="eastAsia"/>
              </w:rPr>
              <w:t>-</w:t>
            </w:r>
          </w:p>
        </w:tc>
      </w:tr>
      <w:tr w:rsidR="002D4667" w14:paraId="3D3DD03A" w14:textId="77777777">
        <w:trPr>
          <w:divId w:val="3819104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5557D" w14:textId="77777777" w:rsidR="00A82522" w:rsidRDefault="00A8252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D67C9" w14:textId="77777777" w:rsidR="00A82522" w:rsidRDefault="00A8252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37FE1" w14:textId="77777777" w:rsidR="00A82522" w:rsidRDefault="00A82522">
            <w:pPr>
              <w:jc w:val="right"/>
            </w:pPr>
            <w:r>
              <w:rPr>
                <w:rFonts w:ascii="宋体" w:hAnsi="宋体" w:hint="eastAsia"/>
              </w:rPr>
              <w:t>2,480,423.44</w:t>
            </w:r>
          </w:p>
        </w:tc>
      </w:tr>
    </w:tbl>
    <w:p w14:paraId="076A13B8" w14:textId="77777777" w:rsidR="00A82522" w:rsidRDefault="00A82522">
      <w:pPr>
        <w:pStyle w:val="XBRLTitle3"/>
        <w:spacing w:before="156"/>
        <w:ind w:left="0"/>
      </w:pPr>
      <w:bookmarkStart w:id="290" w:name="_Toc17898217"/>
      <w:bookmarkStart w:id="291" w:name="_Toc481075086"/>
      <w:bookmarkStart w:id="292" w:name="_Toc490050039"/>
      <w:bookmarkStart w:id="293" w:name="_Toc512519518"/>
      <w:bookmarkStart w:id="294" w:name="_Toc513295930"/>
      <w:bookmarkStart w:id="295" w:name="m510_03"/>
      <w:bookmarkEnd w:id="289"/>
      <w:r>
        <w:rPr>
          <w:rFonts w:hint="eastAsia"/>
        </w:rPr>
        <w:t>报告期末持有的处于转股期的可转换债券明细</w:t>
      </w:r>
      <w:bookmarkEnd w:id="290"/>
      <w:bookmarkEnd w:id="291"/>
      <w:bookmarkEnd w:id="292"/>
      <w:bookmarkEnd w:id="293"/>
      <w:bookmarkEnd w:id="294"/>
    </w:p>
    <w:p w14:paraId="0B833ABC" w14:textId="77777777" w:rsidR="00A82522" w:rsidRDefault="00A82522">
      <w:pPr>
        <w:spacing w:line="360" w:lineRule="auto"/>
        <w:ind w:firstLineChars="200" w:firstLine="420"/>
        <w:jc w:val="left"/>
      </w:pPr>
      <w:r>
        <w:rPr>
          <w:rFonts w:ascii="宋体" w:hAnsi="宋体" w:hint="eastAsia"/>
        </w:rPr>
        <w:t xml:space="preserve">本基金本报告期末未持有处于转股期的可转换债券。 </w:t>
      </w:r>
    </w:p>
    <w:p w14:paraId="4470FD50" w14:textId="77777777" w:rsidR="00A82522" w:rsidRDefault="00A82522">
      <w:pPr>
        <w:pStyle w:val="XBRLTitle3"/>
        <w:spacing w:before="156"/>
        <w:ind w:left="0"/>
      </w:pPr>
      <w:bookmarkStart w:id="296" w:name="_Toc17898218"/>
      <w:bookmarkStart w:id="297" w:name="_Toc481075087"/>
      <w:bookmarkStart w:id="298" w:name="_Toc490050040"/>
      <w:bookmarkStart w:id="299" w:name="_Toc512519519"/>
      <w:bookmarkStart w:id="300" w:name="_Toc513295931"/>
      <w:bookmarkStart w:id="301" w:name="m510_04"/>
      <w:bookmarkEnd w:id="295"/>
      <w:r>
        <w:rPr>
          <w:rFonts w:hint="eastAsia"/>
        </w:rPr>
        <w:t>报告期末前十名股票中存在流通受限情况的说明</w:t>
      </w:r>
      <w:bookmarkEnd w:id="296"/>
      <w:bookmarkEnd w:id="297"/>
      <w:bookmarkEnd w:id="298"/>
      <w:bookmarkEnd w:id="299"/>
      <w:bookmarkEnd w:id="300"/>
    </w:p>
    <w:p w14:paraId="3DB2B6B0" w14:textId="77777777" w:rsidR="00A82522" w:rsidRDefault="00A82522">
      <w:pPr>
        <w:spacing w:line="360" w:lineRule="auto"/>
        <w:ind w:firstLineChars="200" w:firstLine="420"/>
        <w:jc w:val="left"/>
        <w:divId w:val="1814253057"/>
      </w:pPr>
      <w:r>
        <w:rPr>
          <w:rFonts w:ascii="宋体" w:hAnsi="宋体" w:hint="eastAsia"/>
        </w:rPr>
        <w:t>本基金本报告期末前十名股票中不存在流通受限情况。</w:t>
      </w:r>
      <w:bookmarkEnd w:id="18"/>
      <w:bookmarkEnd w:id="19"/>
      <w:bookmarkEnd w:id="20"/>
      <w:bookmarkEnd w:id="21"/>
      <w:bookmarkEnd w:id="17"/>
    </w:p>
    <w:p w14:paraId="0C174280" w14:textId="77777777" w:rsidR="00A82522" w:rsidRDefault="00A82522">
      <w:pPr>
        <w:pStyle w:val="XBRLTitle3"/>
        <w:spacing w:before="156"/>
        <w:ind w:left="0"/>
      </w:pPr>
      <w:bookmarkStart w:id="302" w:name="_Toc17898219"/>
      <w:bookmarkStart w:id="303" w:name="_Toc512519520"/>
      <w:bookmarkStart w:id="304" w:name="_Toc481075088"/>
      <w:bookmarkStart w:id="305" w:name="_Toc490050041"/>
      <w:bookmarkStart w:id="306" w:name="_Toc513295932"/>
      <w:bookmarkStart w:id="307" w:name="m510_05_1678"/>
      <w:bookmarkEnd w:id="301"/>
      <w:r>
        <w:rPr>
          <w:rFonts w:hint="eastAsia"/>
        </w:rPr>
        <w:t>投资组合报告附注的其他文字描述部分</w:t>
      </w:r>
      <w:bookmarkEnd w:id="302"/>
      <w:bookmarkEnd w:id="303"/>
      <w:bookmarkEnd w:id="304"/>
      <w:bookmarkEnd w:id="305"/>
      <w:bookmarkEnd w:id="306"/>
      <w:r>
        <w:rPr>
          <w:rFonts w:hint="eastAsia"/>
          <w:sz w:val="21"/>
        </w:rPr>
        <w:t xml:space="preserve"> </w:t>
      </w:r>
    </w:p>
    <w:p w14:paraId="735EE3B1" w14:textId="77777777" w:rsidR="00A82522" w:rsidRDefault="00A82522">
      <w:pPr>
        <w:spacing w:line="360" w:lineRule="auto"/>
        <w:ind w:firstLineChars="200" w:firstLine="420"/>
        <w:jc w:val="left"/>
      </w:pPr>
      <w:r>
        <w:rPr>
          <w:rFonts w:ascii="宋体" w:hAnsi="宋体" w:hint="eastAsia"/>
        </w:rPr>
        <w:t>因四舍五入原因，投资组合报告中分项之和与合计可能存在尾差。</w:t>
      </w:r>
      <w:bookmarkEnd w:id="307"/>
      <w:r>
        <w:rPr>
          <w:rFonts w:ascii="宋体" w:hAnsi="宋体" w:hint="eastAsia"/>
        </w:rPr>
        <w:t xml:space="preserve"> </w:t>
      </w:r>
    </w:p>
    <w:p w14:paraId="1A51EA2D" w14:textId="77777777" w:rsidR="00A82522" w:rsidRDefault="00A82522">
      <w:pPr>
        <w:pStyle w:val="XBRLTitle1"/>
        <w:spacing w:before="156" w:line="360" w:lineRule="auto"/>
        <w:ind w:left="425"/>
      </w:pPr>
      <w:bookmarkStart w:id="308" w:name="_Toc17898220"/>
      <w:bookmarkStart w:id="309" w:name="_Toc17897961"/>
      <w:bookmarkStart w:id="310" w:name="_Toc512519521"/>
      <w:bookmarkStart w:id="311" w:name="_Toc481075089"/>
      <w:bookmarkStart w:id="312" w:name="_Toc438646477"/>
      <w:bookmarkStart w:id="313" w:name="_Toc490050042"/>
      <w:bookmarkStart w:id="314" w:name="_Toc513295870"/>
      <w:bookmarkStart w:id="315" w:name="_Toc513295933"/>
      <w:bookmarkStart w:id="316" w:name="m601"/>
      <w:bookmarkEnd w:id="181"/>
      <w:r>
        <w:rPr>
          <w:rFonts w:hAnsi="宋体" w:hint="eastAsia"/>
        </w:rPr>
        <w:t>开放式基金份额变动</w:t>
      </w:r>
      <w:bookmarkStart w:id="317" w:name="m601_tab"/>
      <w:bookmarkEnd w:id="308"/>
      <w:bookmarkEnd w:id="309"/>
      <w:bookmarkEnd w:id="310"/>
      <w:bookmarkEnd w:id="311"/>
      <w:bookmarkEnd w:id="312"/>
      <w:bookmarkEnd w:id="313"/>
      <w:bookmarkEnd w:id="314"/>
      <w:bookmarkEnd w:id="315"/>
      <w:r>
        <w:rPr>
          <w:rFonts w:hAnsi="宋体" w:hint="eastAsia"/>
        </w:rPr>
        <w:t xml:space="preserve"> </w:t>
      </w:r>
    </w:p>
    <w:p w14:paraId="539170FA" w14:textId="77777777" w:rsidR="00A82522" w:rsidRDefault="00A82522">
      <w:pPr>
        <w:wordWrap w:val="0"/>
        <w:spacing w:line="360" w:lineRule="auto"/>
        <w:jc w:val="right"/>
        <w:divId w:val="1224023448"/>
      </w:pPr>
      <w:bookmarkStart w:id="31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2D4667" w14:paraId="0FADCAF1" w14:textId="77777777">
        <w:trPr>
          <w:divId w:val="122402344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DA7FC3E" w14:textId="77777777" w:rsidR="00A82522" w:rsidRDefault="00A82522">
            <w:pPr>
              <w:pStyle w:val="xl33"/>
              <w:widowControl w:val="0"/>
              <w:pBdr>
                <w:left w:val="none" w:sz="0" w:space="0" w:color="auto"/>
                <w:bottom w:val="none" w:sz="0" w:space="0" w:color="auto"/>
                <w:right w:val="none" w:sz="0" w:space="0" w:color="auto"/>
              </w:pBdr>
              <w:spacing w:before="0" w:beforeAutospacing="0" w:after="0" w:afterAutospacing="0"/>
              <w:jc w:val="both"/>
            </w:pPr>
            <w:bookmarkStart w:id="319" w:name="m10_01" w:colFirst="1" w:colLast="2"/>
            <w:bookmarkEnd w:id="318"/>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848CB3" w14:textId="77777777" w:rsidR="00A82522" w:rsidRDefault="00A82522">
            <w:pPr>
              <w:ind w:right="3"/>
              <w:jc w:val="center"/>
            </w:pPr>
            <w:r>
              <w:rPr>
                <w:rFonts w:ascii="宋体" w:hAnsi="宋体" w:hint="eastAsia"/>
                <w:lang w:eastAsia="zh-Hans"/>
              </w:rPr>
              <w:t>摩根月月盈30天滚动持有发起式短债债券A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166F03" w14:textId="77777777" w:rsidR="00A82522" w:rsidRDefault="00A82522">
            <w:pPr>
              <w:ind w:right="3"/>
              <w:jc w:val="center"/>
            </w:pPr>
            <w:r>
              <w:rPr>
                <w:rFonts w:ascii="宋体" w:hAnsi="宋体" w:hint="eastAsia"/>
                <w:lang w:eastAsia="zh-Hans"/>
              </w:rPr>
              <w:t>摩根月月盈30天滚动持有发起式短债债券C</w:t>
            </w:r>
            <w:r>
              <w:rPr>
                <w:rFonts w:ascii="宋体" w:hAnsi="宋体" w:hint="eastAsia"/>
                <w:kern w:val="0"/>
                <w:szCs w:val="24"/>
                <w:lang w:eastAsia="zh-Hans"/>
              </w:rPr>
              <w:t xml:space="preserve"> </w:t>
            </w:r>
          </w:p>
        </w:tc>
      </w:tr>
      <w:tr w:rsidR="002D4667" w14:paraId="6904173C" w14:textId="77777777">
        <w:trPr>
          <w:divId w:val="12240234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4F4084" w14:textId="77777777" w:rsidR="00A82522" w:rsidRDefault="00A8252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6ACDF0" w14:textId="77777777" w:rsidR="00A82522" w:rsidRDefault="00A82522">
            <w:pPr>
              <w:jc w:val="right"/>
            </w:pPr>
            <w:r>
              <w:rPr>
                <w:rFonts w:ascii="宋体" w:hAnsi="宋体" w:hint="eastAsia"/>
              </w:rPr>
              <w:t>26,328,051.38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6B3CB0" w14:textId="77777777" w:rsidR="00A82522" w:rsidRDefault="00A82522">
            <w:pPr>
              <w:jc w:val="right"/>
            </w:pPr>
            <w:r>
              <w:rPr>
                <w:rFonts w:ascii="宋体" w:hAnsi="宋体" w:hint="eastAsia"/>
              </w:rPr>
              <w:t>167,206,562.57</w:t>
            </w:r>
          </w:p>
        </w:tc>
      </w:tr>
      <w:tr w:rsidR="002D4667" w14:paraId="47B41C23" w14:textId="77777777">
        <w:trPr>
          <w:divId w:val="12240234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FC36D5" w14:textId="77777777" w:rsidR="00A82522" w:rsidRDefault="00A8252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D061A5" w14:textId="77777777" w:rsidR="00A82522" w:rsidRDefault="00A82522">
            <w:pPr>
              <w:jc w:val="right"/>
            </w:pPr>
            <w:r>
              <w:rPr>
                <w:rFonts w:ascii="宋体" w:hAnsi="宋体" w:hint="eastAsia"/>
              </w:rPr>
              <w:t>9,374,258.59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3ECFBC" w14:textId="77777777" w:rsidR="00A82522" w:rsidRDefault="00A82522">
            <w:pPr>
              <w:jc w:val="right"/>
            </w:pPr>
            <w:r>
              <w:rPr>
                <w:rFonts w:ascii="宋体" w:hAnsi="宋体" w:hint="eastAsia"/>
              </w:rPr>
              <w:t>19,425,151.97</w:t>
            </w:r>
          </w:p>
        </w:tc>
      </w:tr>
      <w:tr w:rsidR="002D4667" w14:paraId="262E7579" w14:textId="77777777">
        <w:trPr>
          <w:divId w:val="12240234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A8576F" w14:textId="77777777" w:rsidR="00A82522" w:rsidRDefault="00A8252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2F2CAB" w14:textId="77777777" w:rsidR="00A82522" w:rsidRDefault="00A82522">
            <w:pPr>
              <w:jc w:val="right"/>
            </w:pPr>
            <w:r>
              <w:rPr>
                <w:rFonts w:ascii="宋体" w:hAnsi="宋体" w:hint="eastAsia"/>
              </w:rPr>
              <w:t>9,478,250.78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D172D0" w14:textId="77777777" w:rsidR="00A82522" w:rsidRDefault="00A82522">
            <w:pPr>
              <w:jc w:val="right"/>
            </w:pPr>
            <w:r>
              <w:rPr>
                <w:rFonts w:ascii="宋体" w:hAnsi="宋体" w:hint="eastAsia"/>
              </w:rPr>
              <w:t>54,793,732.48</w:t>
            </w:r>
          </w:p>
        </w:tc>
      </w:tr>
      <w:tr w:rsidR="002D4667" w14:paraId="5C53D7AD" w14:textId="77777777">
        <w:trPr>
          <w:divId w:val="12240234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5D699D" w14:textId="77777777" w:rsidR="00A82522" w:rsidRDefault="00A8252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A990E4" w14:textId="77777777" w:rsidR="00A82522" w:rsidRDefault="00A8252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28410A" w14:textId="77777777" w:rsidR="00A82522" w:rsidRDefault="00A82522">
            <w:pPr>
              <w:jc w:val="right"/>
            </w:pPr>
            <w:r>
              <w:rPr>
                <w:rFonts w:ascii="宋体" w:hAnsi="宋体" w:hint="eastAsia"/>
              </w:rPr>
              <w:t>-</w:t>
            </w:r>
          </w:p>
        </w:tc>
      </w:tr>
      <w:tr w:rsidR="002D4667" w14:paraId="087171D4" w14:textId="77777777">
        <w:trPr>
          <w:divId w:val="12240234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85E6C9" w14:textId="77777777" w:rsidR="00A82522" w:rsidRDefault="00A8252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F365D2" w14:textId="77777777" w:rsidR="00A82522" w:rsidRDefault="00A82522">
            <w:pPr>
              <w:jc w:val="right"/>
            </w:pPr>
            <w:r>
              <w:rPr>
                <w:rFonts w:ascii="宋体" w:hAnsi="宋体" w:hint="eastAsia"/>
              </w:rPr>
              <w:t>26,224,059.19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95D0A0" w14:textId="77777777" w:rsidR="00A82522" w:rsidRDefault="00A82522">
            <w:pPr>
              <w:jc w:val="right"/>
            </w:pPr>
            <w:r>
              <w:rPr>
                <w:rFonts w:ascii="宋体" w:hAnsi="宋体" w:hint="eastAsia"/>
              </w:rPr>
              <w:t>131,837,982.06</w:t>
            </w:r>
          </w:p>
        </w:tc>
      </w:tr>
    </w:tbl>
    <w:p w14:paraId="0328947B" w14:textId="77777777" w:rsidR="00A82522" w:rsidRDefault="00A82522">
      <w:pPr>
        <w:spacing w:line="360" w:lineRule="auto"/>
        <w:jc w:val="left"/>
        <w:divId w:val="122402344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9"/>
      <w:r>
        <w:rPr>
          <w:rFonts w:ascii="宋体" w:hAnsi="宋体" w:hint="eastAsia"/>
        </w:rPr>
        <w:t xml:space="preserve"> </w:t>
      </w:r>
    </w:p>
    <w:p w14:paraId="46D4EA94" w14:textId="77777777" w:rsidR="00A82522" w:rsidRDefault="00A82522">
      <w:pPr>
        <w:pStyle w:val="XBRLTitle1"/>
        <w:spacing w:before="156" w:line="360" w:lineRule="auto"/>
        <w:ind w:left="425"/>
      </w:pPr>
      <w:bookmarkStart w:id="320" w:name="_Toc17898221"/>
      <w:bookmarkStart w:id="321" w:name="_Toc17897962"/>
      <w:bookmarkStart w:id="322" w:name="m7manage01"/>
      <w:bookmarkStart w:id="323" w:name="_Toc512519522"/>
      <w:bookmarkStart w:id="324" w:name="_Toc481075090"/>
      <w:bookmarkStart w:id="325" w:name="_Toc438646478"/>
      <w:bookmarkStart w:id="326" w:name="_Toc490050043"/>
      <w:bookmarkStart w:id="327" w:name="_Toc513295871"/>
      <w:bookmarkStart w:id="328" w:name="_Toc513295934"/>
      <w:bookmarkEnd w:id="316"/>
      <w:bookmarkEnd w:id="317"/>
      <w:r>
        <w:rPr>
          <w:rFonts w:hAnsi="宋体" w:hint="eastAsia"/>
        </w:rPr>
        <w:t>基金管理人运用固有资金投资本基金情况</w:t>
      </w:r>
      <w:bookmarkEnd w:id="320"/>
      <w:bookmarkEnd w:id="321"/>
      <w:bookmarkEnd w:id="322"/>
      <w:bookmarkEnd w:id="323"/>
      <w:bookmarkEnd w:id="324"/>
      <w:bookmarkEnd w:id="325"/>
      <w:bookmarkEnd w:id="326"/>
      <w:bookmarkEnd w:id="327"/>
      <w:bookmarkEnd w:id="328"/>
      <w:r>
        <w:rPr>
          <w:rFonts w:hAnsi="宋体" w:hint="eastAsia"/>
        </w:rPr>
        <w:t xml:space="preserve"> </w:t>
      </w:r>
    </w:p>
    <w:p w14:paraId="71381CF0" w14:textId="77777777" w:rsidR="00A82522" w:rsidRDefault="00A82522">
      <w:pPr>
        <w:pStyle w:val="XBRLTitle2"/>
        <w:spacing w:before="156" w:line="360" w:lineRule="auto"/>
        <w:ind w:left="454"/>
      </w:pPr>
      <w:bookmarkStart w:id="329" w:name="_Toc17898222"/>
      <w:bookmarkStart w:id="330" w:name="_Toc17897963"/>
      <w:bookmarkStart w:id="331" w:name="_Toc512519523"/>
      <w:bookmarkStart w:id="332" w:name="_Toc481075091"/>
      <w:bookmarkStart w:id="333" w:name="_Toc458599606"/>
      <w:bookmarkStart w:id="334" w:name="_Toc490050044"/>
      <w:bookmarkStart w:id="335" w:name="_Toc513295872"/>
      <w:bookmarkStart w:id="336" w:name="_Toc513295935"/>
      <w:r>
        <w:rPr>
          <w:rFonts w:hAnsi="宋体" w:hint="eastAsia"/>
        </w:rPr>
        <w:t>基金管理人持有本基金份额变动情况</w:t>
      </w:r>
      <w:bookmarkEnd w:id="329"/>
      <w:bookmarkEnd w:id="330"/>
      <w:bookmarkEnd w:id="331"/>
      <w:bookmarkEnd w:id="332"/>
      <w:bookmarkEnd w:id="333"/>
      <w:bookmarkEnd w:id="334"/>
      <w:bookmarkEnd w:id="335"/>
      <w:bookmarkEnd w:id="336"/>
      <w:r>
        <w:rPr>
          <w:rFonts w:hAnsi="宋体" w:hint="eastAsia"/>
          <w:lang w:eastAsia="zh-CN"/>
        </w:rPr>
        <w:t xml:space="preserve"> </w:t>
      </w:r>
    </w:p>
    <w:p w14:paraId="10BB069F" w14:textId="77777777" w:rsidR="00A82522" w:rsidRDefault="00A82522">
      <w:pPr>
        <w:spacing w:line="360" w:lineRule="auto"/>
        <w:ind w:firstLineChars="200" w:firstLine="420"/>
        <w:jc w:val="left"/>
        <w:divId w:val="1843625012"/>
      </w:pPr>
      <w:r>
        <w:rPr>
          <w:rFonts w:ascii="宋体" w:hAnsi="宋体" w:hint="eastAsia"/>
          <w:szCs w:val="21"/>
          <w:lang w:eastAsia="zh-Hans"/>
        </w:rPr>
        <w:t>无。</w:t>
      </w:r>
      <w:r>
        <w:rPr>
          <w:rFonts w:ascii="宋体" w:hAnsi="宋体" w:hint="eastAsia"/>
          <w:szCs w:val="21"/>
        </w:rPr>
        <w:t xml:space="preserve"> </w:t>
      </w:r>
    </w:p>
    <w:p w14:paraId="71F9B6BC" w14:textId="77777777" w:rsidR="00A82522" w:rsidRDefault="00A82522">
      <w:pPr>
        <w:pStyle w:val="XBRLTitle2"/>
        <w:spacing w:before="156" w:line="360" w:lineRule="auto"/>
        <w:ind w:left="454"/>
      </w:pPr>
      <w:bookmarkStart w:id="337" w:name="_Toc17898223"/>
      <w:bookmarkStart w:id="338" w:name="_Toc17897964"/>
      <w:bookmarkStart w:id="339" w:name="_Toc512519524"/>
      <w:bookmarkStart w:id="340" w:name="_Toc481075092"/>
      <w:bookmarkStart w:id="341" w:name="_Toc458599607"/>
      <w:bookmarkStart w:id="342" w:name="_Toc490050045"/>
      <w:bookmarkStart w:id="343" w:name="_Toc513295873"/>
      <w:bookmarkStart w:id="344" w:name="_Toc513295936"/>
      <w:r>
        <w:rPr>
          <w:rFonts w:hAnsi="宋体" w:hint="eastAsia"/>
        </w:rPr>
        <w:t>基金管理人运用固有资金投资本基金交易明细</w:t>
      </w:r>
      <w:bookmarkEnd w:id="337"/>
      <w:bookmarkEnd w:id="338"/>
      <w:bookmarkEnd w:id="339"/>
      <w:bookmarkEnd w:id="340"/>
      <w:bookmarkEnd w:id="341"/>
      <w:bookmarkEnd w:id="342"/>
      <w:bookmarkEnd w:id="343"/>
      <w:bookmarkEnd w:id="344"/>
      <w:r>
        <w:rPr>
          <w:rFonts w:hAnsi="宋体" w:hint="eastAsia"/>
          <w:lang w:eastAsia="zh-CN"/>
        </w:rPr>
        <w:t xml:space="preserve"> </w:t>
      </w:r>
    </w:p>
    <w:p w14:paraId="13E43440" w14:textId="77777777" w:rsidR="00A82522" w:rsidRDefault="00A82522">
      <w:pPr>
        <w:spacing w:line="360" w:lineRule="auto"/>
        <w:ind w:firstLineChars="200" w:firstLine="420"/>
        <w:jc w:val="left"/>
        <w:divId w:val="182864492"/>
      </w:pPr>
      <w:r>
        <w:rPr>
          <w:rFonts w:ascii="宋体" w:hAnsi="宋体" w:hint="eastAsia"/>
          <w:lang w:eastAsia="zh-Hans"/>
        </w:rPr>
        <w:t>无。</w:t>
      </w:r>
      <w:r>
        <w:rPr>
          <w:rFonts w:ascii="宋体" w:hAnsi="宋体" w:hint="eastAsia"/>
        </w:rPr>
        <w:t xml:space="preserve"> </w:t>
      </w:r>
    </w:p>
    <w:p w14:paraId="34B528BC" w14:textId="77777777" w:rsidR="00A82522" w:rsidRDefault="00A82522">
      <w:pPr>
        <w:pStyle w:val="XBRLTitle1"/>
        <w:spacing w:before="156" w:line="360" w:lineRule="auto"/>
        <w:ind w:left="425"/>
      </w:pPr>
      <w:bookmarkStart w:id="345" w:name="_Toc17898224"/>
      <w:bookmarkStart w:id="346" w:name="_Toc17897965"/>
      <w:bookmarkStart w:id="347" w:name="_Toc512519525"/>
      <w:bookmarkStart w:id="348" w:name="_Toc481074873"/>
      <w:bookmarkStart w:id="349" w:name="_Toc490050053"/>
      <w:bookmarkStart w:id="350" w:name="_Toc513295874"/>
      <w:bookmarkStart w:id="351" w:name="_Toc513295937"/>
      <w:r>
        <w:rPr>
          <w:rFonts w:hint="eastAsia"/>
        </w:rPr>
        <w:t>报告期末发起式基金发起资金持有份额情况</w:t>
      </w:r>
      <w:bookmarkEnd w:id="345"/>
      <w:bookmarkEnd w:id="346"/>
      <w:bookmarkEnd w:id="347"/>
      <w:bookmarkEnd w:id="348"/>
      <w:bookmarkEnd w:id="349"/>
      <w:bookmarkEnd w:id="350"/>
      <w:bookmarkEnd w:id="351"/>
      <w:r>
        <w:rPr>
          <w:rFonts w:hint="eastAsia"/>
          <w:lang w:eastAsia="zh-CN"/>
        </w:rPr>
        <w:t xml:space="preserve"> </w:t>
      </w:r>
    </w:p>
    <w:p w14:paraId="24E87197" w14:textId="77777777" w:rsidR="00A82522" w:rsidRDefault="00A82522">
      <w:pPr>
        <w:spacing w:line="360" w:lineRule="auto"/>
        <w:ind w:firstLineChars="200" w:firstLine="420"/>
        <w:divId w:val="902255815"/>
      </w:pPr>
      <w:r>
        <w:rPr>
          <w:rFonts w:ascii="宋体" w:hAnsi="宋体" w:hint="eastAsia"/>
          <w:color w:val="000000"/>
          <w:szCs w:val="21"/>
        </w:rPr>
        <w:t>本基金的发起份额承诺持有期限已满3年。</w:t>
      </w:r>
    </w:p>
    <w:p w14:paraId="045A77AA" w14:textId="77777777" w:rsidR="00A82522" w:rsidRDefault="00A82522">
      <w:pPr>
        <w:pStyle w:val="XBRLTitle1"/>
        <w:spacing w:before="156" w:line="360" w:lineRule="auto"/>
        <w:ind w:left="425"/>
      </w:pPr>
      <w:bookmarkStart w:id="352" w:name="_Toc17898225"/>
      <w:bookmarkStart w:id="353" w:name="_Toc17897966"/>
      <w:bookmarkStart w:id="354" w:name="_Toc512519526"/>
      <w:bookmarkStart w:id="355" w:name="_Toc490050046"/>
      <w:bookmarkStart w:id="356" w:name="_Toc481075094"/>
      <w:bookmarkStart w:id="357" w:name="_Toc479856294"/>
      <w:bookmarkStart w:id="358" w:name="_Toc513295875"/>
      <w:bookmarkStart w:id="359" w:name="_Toc513295938"/>
      <w:bookmarkStart w:id="360" w:name="m701"/>
      <w:r>
        <w:rPr>
          <w:rFonts w:hAnsi="宋体" w:hint="eastAsia"/>
        </w:rPr>
        <w:t>影响投资者决策的其他重要信息</w:t>
      </w:r>
      <w:bookmarkEnd w:id="352"/>
      <w:bookmarkEnd w:id="353"/>
      <w:bookmarkEnd w:id="354"/>
      <w:bookmarkEnd w:id="355"/>
      <w:bookmarkEnd w:id="356"/>
      <w:bookmarkEnd w:id="357"/>
      <w:bookmarkEnd w:id="358"/>
      <w:bookmarkEnd w:id="359"/>
      <w:r>
        <w:rPr>
          <w:rFonts w:hAnsi="宋体" w:hint="eastAsia"/>
          <w:lang w:eastAsia="zh-CN"/>
        </w:rPr>
        <w:t xml:space="preserve"> </w:t>
      </w:r>
    </w:p>
    <w:p w14:paraId="1DAD6504" w14:textId="77777777" w:rsidR="00A82522" w:rsidRDefault="00A82522">
      <w:pPr>
        <w:pStyle w:val="XBRLTitle2"/>
        <w:spacing w:before="156" w:line="360" w:lineRule="auto"/>
        <w:ind w:left="454"/>
      </w:pPr>
      <w:bookmarkStart w:id="361" w:name="_Toc17898226"/>
      <w:bookmarkStart w:id="362" w:name="_Toc17897967"/>
      <w:bookmarkStart w:id="363" w:name="_Toc512519527"/>
      <w:bookmarkStart w:id="364" w:name="_Toc481075095"/>
      <w:bookmarkStart w:id="365" w:name="_Toc490050047"/>
      <w:bookmarkStart w:id="366" w:name="_Toc513295876"/>
      <w:bookmarkStart w:id="367" w:name="_Toc513295939"/>
      <w:r>
        <w:rPr>
          <w:rFonts w:hAnsi="宋体" w:hint="eastAsia"/>
          <w:kern w:val="0"/>
        </w:rPr>
        <w:t>报告期内单一投资者持有基金份额比例达到或超过20%的情况</w:t>
      </w:r>
      <w:bookmarkEnd w:id="361"/>
      <w:bookmarkEnd w:id="362"/>
      <w:bookmarkEnd w:id="363"/>
      <w:bookmarkEnd w:id="364"/>
      <w:bookmarkEnd w:id="365"/>
      <w:bookmarkEnd w:id="366"/>
      <w:bookmarkEnd w:id="367"/>
      <w:r>
        <w:rPr>
          <w:rFonts w:hAnsi="宋体" w:hint="eastAsia"/>
          <w:kern w:val="0"/>
          <w:lang w:eastAsia="zh-CN"/>
        </w:rPr>
        <w:t xml:space="preserve"> </w:t>
      </w:r>
    </w:p>
    <w:bookmarkEnd w:id="22"/>
    <w:bookmarkEnd w:id="42"/>
    <w:bookmarkEnd w:id="43"/>
    <w:p w14:paraId="2008FD08" w14:textId="77777777" w:rsidR="00A82522" w:rsidRDefault="00A82522">
      <w:pPr>
        <w:spacing w:line="360" w:lineRule="auto"/>
        <w:ind w:firstLineChars="200" w:firstLine="420"/>
        <w:divId w:val="1798640740"/>
        <w:rPr>
          <w:rFonts w:ascii="宋体" w:hAnsi="宋体" w:hint="eastAsia"/>
          <w:szCs w:val="21"/>
          <w:lang w:eastAsia="zh-Hans"/>
        </w:rPr>
      </w:pPr>
      <w:r>
        <w:rPr>
          <w:rFonts w:ascii="宋体" w:hAnsi="宋体" w:hint="eastAsia"/>
          <w:szCs w:val="21"/>
          <w:lang w:eastAsia="zh-Hans"/>
        </w:rPr>
        <w:lastRenderedPageBreak/>
        <w:t>无。</w:t>
      </w:r>
    </w:p>
    <w:p w14:paraId="13DFE6B0" w14:textId="77777777" w:rsidR="00A82522" w:rsidRDefault="00A82522">
      <w:pPr>
        <w:pStyle w:val="XBRLTitle1"/>
        <w:spacing w:before="156" w:line="360" w:lineRule="auto"/>
        <w:ind w:left="425"/>
      </w:pPr>
      <w:bookmarkStart w:id="368" w:name="_Toc17898228"/>
      <w:bookmarkStart w:id="369" w:name="_Toc17897969"/>
      <w:bookmarkStart w:id="370" w:name="_Toc512519529"/>
      <w:bookmarkStart w:id="371" w:name="_Toc490050049"/>
      <w:bookmarkStart w:id="372" w:name="_Toc481075097"/>
      <w:bookmarkStart w:id="373" w:name="_Toc438646481"/>
      <w:bookmarkStart w:id="374" w:name="_Toc513295878"/>
      <w:bookmarkStart w:id="375" w:name="_Toc513295941"/>
      <w:bookmarkEnd w:id="360"/>
      <w:r>
        <w:rPr>
          <w:rFonts w:hAnsi="宋体" w:hint="eastAsia"/>
        </w:rPr>
        <w:t>备查文件目录</w:t>
      </w:r>
      <w:bookmarkEnd w:id="368"/>
      <w:bookmarkEnd w:id="369"/>
      <w:bookmarkEnd w:id="370"/>
      <w:bookmarkEnd w:id="371"/>
      <w:bookmarkEnd w:id="372"/>
      <w:bookmarkEnd w:id="373"/>
      <w:bookmarkEnd w:id="374"/>
      <w:bookmarkEnd w:id="375"/>
      <w:r>
        <w:rPr>
          <w:rFonts w:hAnsi="宋体" w:hint="eastAsia"/>
        </w:rPr>
        <w:t xml:space="preserve"> </w:t>
      </w:r>
    </w:p>
    <w:p w14:paraId="0FA1AC0E" w14:textId="77777777" w:rsidR="00A82522" w:rsidRDefault="00A82522">
      <w:pPr>
        <w:pStyle w:val="XBRLTitle2"/>
        <w:spacing w:before="156" w:line="360" w:lineRule="auto"/>
        <w:ind w:left="454"/>
      </w:pPr>
      <w:bookmarkStart w:id="376" w:name="_Toc438646482"/>
      <w:bookmarkStart w:id="377" w:name="_Toc17898229"/>
      <w:bookmarkStart w:id="378" w:name="_Toc17897970"/>
      <w:bookmarkStart w:id="379" w:name="_Toc512519530"/>
      <w:bookmarkStart w:id="380" w:name="_Toc481075098"/>
      <w:bookmarkStart w:id="381" w:name="_Toc490050050"/>
      <w:bookmarkStart w:id="382" w:name="_Toc513295879"/>
      <w:bookmarkStart w:id="383" w:name="_Toc513295942"/>
      <w:bookmarkStart w:id="384" w:name="m801_01_1733"/>
      <w:r>
        <w:rPr>
          <w:rFonts w:hAnsi="宋体" w:hint="eastAsia"/>
        </w:rPr>
        <w:t>备查文件目录</w:t>
      </w:r>
      <w:bookmarkEnd w:id="376"/>
      <w:bookmarkEnd w:id="377"/>
      <w:bookmarkEnd w:id="378"/>
      <w:bookmarkEnd w:id="379"/>
      <w:bookmarkEnd w:id="380"/>
      <w:bookmarkEnd w:id="381"/>
      <w:bookmarkEnd w:id="382"/>
      <w:bookmarkEnd w:id="383"/>
      <w:r>
        <w:rPr>
          <w:rFonts w:hAnsi="宋体" w:hint="eastAsia"/>
        </w:rPr>
        <w:t xml:space="preserve"> </w:t>
      </w:r>
    </w:p>
    <w:p w14:paraId="48525ED1" w14:textId="77777777" w:rsidR="00A82522" w:rsidRDefault="00A82522">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(二)摩根月月盈30天滚动持有发起式短债债券型证券投资基金基金合同</w:t>
      </w:r>
      <w:r>
        <w:rPr>
          <w:rFonts w:ascii="宋体" w:hAnsi="宋体" w:cs="宋体" w:hint="eastAsia"/>
          <w:color w:val="000000"/>
          <w:kern w:val="0"/>
        </w:rPr>
        <w:br/>
        <w:t xml:space="preserve">　　(三)摩根月月盈30天滚动持有发起式短债债券型证券投资基金托管协议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B0C4794" w14:textId="77777777" w:rsidR="00A82522" w:rsidRDefault="00A82522">
      <w:pPr>
        <w:pStyle w:val="XBRLTitle2"/>
        <w:spacing w:before="156" w:line="360" w:lineRule="auto"/>
        <w:ind w:left="454"/>
      </w:pPr>
      <w:bookmarkStart w:id="385" w:name="_Toc438646483"/>
      <w:bookmarkStart w:id="386" w:name="_Toc17898230"/>
      <w:bookmarkStart w:id="387" w:name="_Toc17897971"/>
      <w:bookmarkStart w:id="388" w:name="_Toc512519531"/>
      <w:bookmarkStart w:id="389" w:name="_Toc481075099"/>
      <w:bookmarkStart w:id="390" w:name="_Toc490050051"/>
      <w:bookmarkStart w:id="391" w:name="_Toc513295880"/>
      <w:bookmarkStart w:id="392" w:name="_Toc513295943"/>
      <w:bookmarkStart w:id="393" w:name="m801_01_1734"/>
      <w:bookmarkEnd w:id="384"/>
      <w:r>
        <w:rPr>
          <w:rFonts w:hAnsi="宋体" w:hint="eastAsia"/>
        </w:rPr>
        <w:t>存放地点</w:t>
      </w:r>
      <w:bookmarkEnd w:id="385"/>
      <w:bookmarkEnd w:id="386"/>
      <w:bookmarkEnd w:id="387"/>
      <w:bookmarkEnd w:id="388"/>
      <w:bookmarkEnd w:id="389"/>
      <w:bookmarkEnd w:id="390"/>
      <w:bookmarkEnd w:id="391"/>
      <w:bookmarkEnd w:id="392"/>
      <w:r>
        <w:rPr>
          <w:rFonts w:hAnsi="宋体" w:hint="eastAsia"/>
        </w:rPr>
        <w:t xml:space="preserve"> </w:t>
      </w:r>
    </w:p>
    <w:p w14:paraId="4122AF77" w14:textId="77777777" w:rsidR="00A82522" w:rsidRDefault="00A82522">
      <w:pPr>
        <w:spacing w:line="360" w:lineRule="auto"/>
        <w:ind w:firstLineChars="200" w:firstLine="420"/>
        <w:jc w:val="left"/>
      </w:pPr>
      <w:r>
        <w:rPr>
          <w:rFonts w:ascii="宋体" w:hAnsi="宋体" w:cs="宋体" w:hint="eastAsia"/>
          <w:color w:val="000000"/>
          <w:kern w:val="0"/>
        </w:rPr>
        <w:t>基金管理人或基金托管人住所。</w:t>
      </w:r>
    </w:p>
    <w:p w14:paraId="6AB232A2" w14:textId="77777777" w:rsidR="00A82522" w:rsidRDefault="00A82522">
      <w:pPr>
        <w:pStyle w:val="XBRLTitle2"/>
        <w:spacing w:before="156" w:line="360" w:lineRule="auto"/>
        <w:ind w:left="454"/>
      </w:pPr>
      <w:bookmarkStart w:id="394" w:name="_Toc438646484"/>
      <w:bookmarkStart w:id="395" w:name="_Toc17898231"/>
      <w:bookmarkStart w:id="396" w:name="_Toc17897972"/>
      <w:bookmarkStart w:id="397" w:name="_Toc512519532"/>
      <w:bookmarkStart w:id="398" w:name="_Toc481075100"/>
      <w:bookmarkStart w:id="399" w:name="_Toc490050052"/>
      <w:bookmarkStart w:id="400" w:name="_Toc513295881"/>
      <w:bookmarkStart w:id="401" w:name="_Toc513295944"/>
      <w:bookmarkStart w:id="402" w:name="m801_01_1735"/>
      <w:bookmarkEnd w:id="393"/>
      <w:r>
        <w:rPr>
          <w:rFonts w:hAnsi="宋体" w:hint="eastAsia"/>
        </w:rPr>
        <w:t>查阅方式</w:t>
      </w:r>
      <w:bookmarkEnd w:id="394"/>
      <w:bookmarkEnd w:id="395"/>
      <w:bookmarkEnd w:id="396"/>
      <w:bookmarkEnd w:id="397"/>
      <w:bookmarkEnd w:id="398"/>
      <w:bookmarkEnd w:id="399"/>
      <w:bookmarkEnd w:id="400"/>
      <w:bookmarkEnd w:id="401"/>
      <w:r>
        <w:rPr>
          <w:rFonts w:hAnsi="宋体" w:hint="eastAsia"/>
        </w:rPr>
        <w:t xml:space="preserve"> </w:t>
      </w:r>
    </w:p>
    <w:p w14:paraId="514D58DA" w14:textId="77777777" w:rsidR="00A82522" w:rsidRDefault="00A8252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402"/>
    <w:p w14:paraId="1F568188" w14:textId="77777777" w:rsidR="00A82522" w:rsidRDefault="00A82522">
      <w:pPr>
        <w:spacing w:line="360" w:lineRule="auto"/>
        <w:ind w:firstLineChars="600" w:firstLine="1687"/>
        <w:jc w:val="left"/>
      </w:pPr>
      <w:r>
        <w:rPr>
          <w:rFonts w:ascii="宋体" w:hAnsi="宋体" w:hint="eastAsia"/>
          <w:b/>
          <w:bCs/>
          <w:sz w:val="28"/>
          <w:szCs w:val="30"/>
        </w:rPr>
        <w:t xml:space="preserve">　 </w:t>
      </w:r>
    </w:p>
    <w:p w14:paraId="54B40C2E" w14:textId="77777777" w:rsidR="00A82522" w:rsidRDefault="00A82522">
      <w:pPr>
        <w:spacing w:line="360" w:lineRule="auto"/>
        <w:ind w:firstLineChars="600" w:firstLine="1687"/>
        <w:jc w:val="left"/>
      </w:pPr>
      <w:r>
        <w:rPr>
          <w:rFonts w:ascii="宋体" w:hAnsi="宋体" w:hint="eastAsia"/>
          <w:b/>
          <w:bCs/>
          <w:sz w:val="28"/>
          <w:szCs w:val="30"/>
        </w:rPr>
        <w:t xml:space="preserve">　 </w:t>
      </w:r>
    </w:p>
    <w:p w14:paraId="1A442F62" w14:textId="77777777" w:rsidR="00A82522" w:rsidRDefault="00A82522">
      <w:pPr>
        <w:spacing w:line="360" w:lineRule="auto"/>
        <w:ind w:firstLineChars="600" w:firstLine="1446"/>
        <w:jc w:val="right"/>
      </w:pPr>
      <w:r>
        <w:rPr>
          <w:rFonts w:ascii="宋体" w:hAnsi="宋体" w:hint="eastAsia"/>
          <w:b/>
          <w:bCs/>
          <w:sz w:val="24"/>
          <w:szCs w:val="24"/>
        </w:rPr>
        <w:t>摩根基金管理（中国）有限公司</w:t>
      </w:r>
    </w:p>
    <w:p w14:paraId="44DA80F1" w14:textId="77777777" w:rsidR="00A82522" w:rsidRDefault="00A82522">
      <w:pPr>
        <w:spacing w:line="360" w:lineRule="auto"/>
        <w:ind w:firstLineChars="600" w:firstLine="1446"/>
        <w:jc w:val="right"/>
      </w:pPr>
      <w:r>
        <w:rPr>
          <w:rFonts w:ascii="宋体" w:hAnsi="宋体" w:hint="eastAsia"/>
          <w:b/>
          <w:bCs/>
          <w:sz w:val="24"/>
          <w:szCs w:val="24"/>
        </w:rPr>
        <w:t>2025年10月28日</w:t>
      </w:r>
      <w:bookmarkEnd w:id="23"/>
    </w:p>
    <w:sectPr w:rsidR="00A82522">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6F3F" w14:textId="77777777" w:rsidR="00A82522" w:rsidRDefault="00A82522">
      <w:pPr>
        <w:rPr>
          <w:szCs w:val="21"/>
        </w:rPr>
      </w:pPr>
      <w:r>
        <w:rPr>
          <w:szCs w:val="21"/>
        </w:rPr>
        <w:separator/>
      </w:r>
      <w:r>
        <w:rPr>
          <w:szCs w:val="21"/>
        </w:rPr>
        <w:t xml:space="preserve"> </w:t>
      </w:r>
    </w:p>
  </w:endnote>
  <w:endnote w:type="continuationSeparator" w:id="0">
    <w:p w14:paraId="1C0C291E" w14:textId="77777777" w:rsidR="00A82522" w:rsidRDefault="00A8252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83F5" w14:textId="77777777" w:rsidR="00A82522" w:rsidRDefault="00A8252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FAE6" w14:textId="77777777" w:rsidR="00A82522" w:rsidRDefault="00A82522">
      <w:pPr>
        <w:rPr>
          <w:szCs w:val="21"/>
        </w:rPr>
      </w:pPr>
      <w:r>
        <w:rPr>
          <w:szCs w:val="21"/>
        </w:rPr>
        <w:separator/>
      </w:r>
      <w:r>
        <w:rPr>
          <w:szCs w:val="21"/>
        </w:rPr>
        <w:t xml:space="preserve"> </w:t>
      </w:r>
    </w:p>
  </w:footnote>
  <w:footnote w:type="continuationSeparator" w:id="0">
    <w:p w14:paraId="6840AD60" w14:textId="77777777" w:rsidR="00A82522" w:rsidRDefault="00A8252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98EB" w14:textId="77777777" w:rsidR="00A82522" w:rsidRDefault="00A82522">
    <w:pPr>
      <w:pStyle w:val="a8"/>
      <w:jc w:val="right"/>
    </w:pPr>
    <w:r>
      <w:rPr>
        <w:rFonts w:ascii="宋体" w:hAnsi="宋体" w:hint="eastAsia"/>
      </w:rPr>
      <w:t>摩根月月盈30天滚动持有发起式短债债券型证券投资基金2025年第3季度报告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92363040">
    <w:abstractNumId w:val="0"/>
  </w:num>
  <w:num w:numId="2" w16cid:durableId="1243031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22"/>
    <w:rsid w:val="002D4667"/>
    <w:rsid w:val="0061790B"/>
    <w:rsid w:val="007B60D2"/>
    <w:rsid w:val="009418DC"/>
    <w:rsid w:val="00A8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708F03A"/>
  <w15:chartTrackingRefBased/>
  <w15:docId w15:val="{1C228162-787C-4500-A904-2B8C436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6265">
      <w:marLeft w:val="0"/>
      <w:marRight w:val="0"/>
      <w:marTop w:val="0"/>
      <w:marBottom w:val="0"/>
      <w:divBdr>
        <w:top w:val="none" w:sz="0" w:space="0" w:color="auto"/>
        <w:left w:val="none" w:sz="0" w:space="0" w:color="auto"/>
        <w:bottom w:val="none" w:sz="0" w:space="0" w:color="auto"/>
        <w:right w:val="none" w:sz="0" w:space="0" w:color="auto"/>
      </w:divBdr>
      <w:divsChild>
        <w:div w:id="1090202103">
          <w:marLeft w:val="0"/>
          <w:marRight w:val="0"/>
          <w:marTop w:val="0"/>
          <w:marBottom w:val="0"/>
          <w:divBdr>
            <w:top w:val="none" w:sz="0" w:space="0" w:color="auto"/>
            <w:left w:val="none" w:sz="0" w:space="0" w:color="auto"/>
            <w:bottom w:val="none" w:sz="0" w:space="0" w:color="auto"/>
            <w:right w:val="none" w:sz="0" w:space="0" w:color="auto"/>
          </w:divBdr>
        </w:div>
      </w:divsChild>
    </w:div>
    <w:div w:id="182864492">
      <w:marLeft w:val="0"/>
      <w:marRight w:val="0"/>
      <w:marTop w:val="0"/>
      <w:marBottom w:val="0"/>
      <w:divBdr>
        <w:top w:val="none" w:sz="0" w:space="0" w:color="auto"/>
        <w:left w:val="none" w:sz="0" w:space="0" w:color="auto"/>
        <w:bottom w:val="none" w:sz="0" w:space="0" w:color="auto"/>
        <w:right w:val="none" w:sz="0" w:space="0" w:color="auto"/>
      </w:divBdr>
    </w:div>
    <w:div w:id="289211829">
      <w:marLeft w:val="0"/>
      <w:marRight w:val="0"/>
      <w:marTop w:val="0"/>
      <w:marBottom w:val="0"/>
      <w:divBdr>
        <w:top w:val="none" w:sz="0" w:space="0" w:color="auto"/>
        <w:left w:val="none" w:sz="0" w:space="0" w:color="auto"/>
        <w:bottom w:val="none" w:sz="0" w:space="0" w:color="auto"/>
        <w:right w:val="none" w:sz="0" w:space="0" w:color="auto"/>
      </w:divBdr>
      <w:divsChild>
        <w:div w:id="381910469">
          <w:marLeft w:val="0"/>
          <w:marRight w:val="0"/>
          <w:marTop w:val="0"/>
          <w:marBottom w:val="0"/>
          <w:divBdr>
            <w:top w:val="none" w:sz="0" w:space="0" w:color="auto"/>
            <w:left w:val="none" w:sz="0" w:space="0" w:color="auto"/>
            <w:bottom w:val="none" w:sz="0" w:space="0" w:color="auto"/>
            <w:right w:val="none" w:sz="0" w:space="0" w:color="auto"/>
          </w:divBdr>
        </w:div>
      </w:divsChild>
    </w:div>
    <w:div w:id="386880953">
      <w:marLeft w:val="0"/>
      <w:marRight w:val="0"/>
      <w:marTop w:val="0"/>
      <w:marBottom w:val="0"/>
      <w:divBdr>
        <w:top w:val="none" w:sz="0" w:space="0" w:color="auto"/>
        <w:left w:val="none" w:sz="0" w:space="0" w:color="auto"/>
        <w:bottom w:val="none" w:sz="0" w:space="0" w:color="auto"/>
        <w:right w:val="none" w:sz="0" w:space="0" w:color="auto"/>
      </w:divBdr>
    </w:div>
    <w:div w:id="610430091">
      <w:marLeft w:val="0"/>
      <w:marRight w:val="0"/>
      <w:marTop w:val="0"/>
      <w:marBottom w:val="0"/>
      <w:divBdr>
        <w:top w:val="none" w:sz="0" w:space="0" w:color="auto"/>
        <w:left w:val="none" w:sz="0" w:space="0" w:color="auto"/>
        <w:bottom w:val="none" w:sz="0" w:space="0" w:color="auto"/>
        <w:right w:val="none" w:sz="0" w:space="0" w:color="auto"/>
      </w:divBdr>
    </w:div>
    <w:div w:id="670375231">
      <w:marLeft w:val="0"/>
      <w:marRight w:val="0"/>
      <w:marTop w:val="0"/>
      <w:marBottom w:val="0"/>
      <w:divBdr>
        <w:top w:val="none" w:sz="0" w:space="0" w:color="auto"/>
        <w:left w:val="none" w:sz="0" w:space="0" w:color="auto"/>
        <w:bottom w:val="none" w:sz="0" w:space="0" w:color="auto"/>
        <w:right w:val="none" w:sz="0" w:space="0" w:color="auto"/>
      </w:divBdr>
    </w:div>
    <w:div w:id="802236990">
      <w:marLeft w:val="0"/>
      <w:marRight w:val="0"/>
      <w:marTop w:val="0"/>
      <w:marBottom w:val="0"/>
      <w:divBdr>
        <w:top w:val="none" w:sz="0" w:space="0" w:color="auto"/>
        <w:left w:val="none" w:sz="0" w:space="0" w:color="auto"/>
        <w:bottom w:val="none" w:sz="0" w:space="0" w:color="auto"/>
        <w:right w:val="none" w:sz="0" w:space="0" w:color="auto"/>
      </w:divBdr>
    </w:div>
    <w:div w:id="811747652">
      <w:marLeft w:val="0"/>
      <w:marRight w:val="0"/>
      <w:marTop w:val="0"/>
      <w:marBottom w:val="0"/>
      <w:divBdr>
        <w:top w:val="none" w:sz="0" w:space="0" w:color="auto"/>
        <w:left w:val="none" w:sz="0" w:space="0" w:color="auto"/>
        <w:bottom w:val="none" w:sz="0" w:space="0" w:color="auto"/>
        <w:right w:val="none" w:sz="0" w:space="0" w:color="auto"/>
      </w:divBdr>
    </w:div>
    <w:div w:id="902255815">
      <w:marLeft w:val="0"/>
      <w:marRight w:val="0"/>
      <w:marTop w:val="0"/>
      <w:marBottom w:val="0"/>
      <w:divBdr>
        <w:top w:val="none" w:sz="0" w:space="0" w:color="auto"/>
        <w:left w:val="none" w:sz="0" w:space="0" w:color="auto"/>
        <w:bottom w:val="none" w:sz="0" w:space="0" w:color="auto"/>
        <w:right w:val="none" w:sz="0" w:space="0" w:color="auto"/>
      </w:divBdr>
    </w:div>
    <w:div w:id="1014917694">
      <w:marLeft w:val="0"/>
      <w:marRight w:val="0"/>
      <w:marTop w:val="0"/>
      <w:marBottom w:val="0"/>
      <w:divBdr>
        <w:top w:val="none" w:sz="0" w:space="0" w:color="auto"/>
        <w:left w:val="none" w:sz="0" w:space="0" w:color="auto"/>
        <w:bottom w:val="none" w:sz="0" w:space="0" w:color="auto"/>
        <w:right w:val="none" w:sz="0" w:space="0" w:color="auto"/>
      </w:divBdr>
      <w:divsChild>
        <w:div w:id="185600913">
          <w:marLeft w:val="0"/>
          <w:marRight w:val="0"/>
          <w:marTop w:val="0"/>
          <w:marBottom w:val="0"/>
          <w:divBdr>
            <w:top w:val="none" w:sz="0" w:space="0" w:color="auto"/>
            <w:left w:val="none" w:sz="0" w:space="0" w:color="auto"/>
            <w:bottom w:val="none" w:sz="0" w:space="0" w:color="auto"/>
            <w:right w:val="none" w:sz="0" w:space="0" w:color="auto"/>
          </w:divBdr>
        </w:div>
      </w:divsChild>
    </w:div>
    <w:div w:id="1077169401">
      <w:marLeft w:val="0"/>
      <w:marRight w:val="0"/>
      <w:marTop w:val="0"/>
      <w:marBottom w:val="0"/>
      <w:divBdr>
        <w:top w:val="none" w:sz="0" w:space="0" w:color="auto"/>
        <w:left w:val="none" w:sz="0" w:space="0" w:color="auto"/>
        <w:bottom w:val="none" w:sz="0" w:space="0" w:color="auto"/>
        <w:right w:val="none" w:sz="0" w:space="0" w:color="auto"/>
      </w:divBdr>
    </w:div>
    <w:div w:id="1136679449">
      <w:marLeft w:val="0"/>
      <w:marRight w:val="0"/>
      <w:marTop w:val="0"/>
      <w:marBottom w:val="0"/>
      <w:divBdr>
        <w:top w:val="none" w:sz="0" w:space="0" w:color="auto"/>
        <w:left w:val="none" w:sz="0" w:space="0" w:color="auto"/>
        <w:bottom w:val="none" w:sz="0" w:space="0" w:color="auto"/>
        <w:right w:val="none" w:sz="0" w:space="0" w:color="auto"/>
      </w:divBdr>
      <w:divsChild>
        <w:div w:id="693724762">
          <w:marLeft w:val="0"/>
          <w:marRight w:val="0"/>
          <w:marTop w:val="0"/>
          <w:marBottom w:val="0"/>
          <w:divBdr>
            <w:top w:val="none" w:sz="0" w:space="0" w:color="auto"/>
            <w:left w:val="none" w:sz="0" w:space="0" w:color="auto"/>
            <w:bottom w:val="none" w:sz="0" w:space="0" w:color="auto"/>
            <w:right w:val="none" w:sz="0" w:space="0" w:color="auto"/>
          </w:divBdr>
        </w:div>
      </w:divsChild>
    </w:div>
    <w:div w:id="1224023448">
      <w:marLeft w:val="0"/>
      <w:marRight w:val="0"/>
      <w:marTop w:val="0"/>
      <w:marBottom w:val="0"/>
      <w:divBdr>
        <w:top w:val="none" w:sz="0" w:space="0" w:color="auto"/>
        <w:left w:val="none" w:sz="0" w:space="0" w:color="auto"/>
        <w:bottom w:val="none" w:sz="0" w:space="0" w:color="auto"/>
        <w:right w:val="none" w:sz="0" w:space="0" w:color="auto"/>
      </w:divBdr>
    </w:div>
    <w:div w:id="1259172570">
      <w:marLeft w:val="0"/>
      <w:marRight w:val="0"/>
      <w:marTop w:val="0"/>
      <w:marBottom w:val="0"/>
      <w:divBdr>
        <w:top w:val="none" w:sz="0" w:space="0" w:color="auto"/>
        <w:left w:val="none" w:sz="0" w:space="0" w:color="auto"/>
        <w:bottom w:val="none" w:sz="0" w:space="0" w:color="auto"/>
        <w:right w:val="none" w:sz="0" w:space="0" w:color="auto"/>
      </w:divBdr>
    </w:div>
    <w:div w:id="1379403783">
      <w:marLeft w:val="0"/>
      <w:marRight w:val="0"/>
      <w:marTop w:val="0"/>
      <w:marBottom w:val="0"/>
      <w:divBdr>
        <w:top w:val="none" w:sz="0" w:space="0" w:color="auto"/>
        <w:left w:val="none" w:sz="0" w:space="0" w:color="auto"/>
        <w:bottom w:val="none" w:sz="0" w:space="0" w:color="auto"/>
        <w:right w:val="none" w:sz="0" w:space="0" w:color="auto"/>
      </w:divBdr>
    </w:div>
    <w:div w:id="1413577321">
      <w:marLeft w:val="0"/>
      <w:marRight w:val="0"/>
      <w:marTop w:val="0"/>
      <w:marBottom w:val="0"/>
      <w:divBdr>
        <w:top w:val="none" w:sz="0" w:space="0" w:color="auto"/>
        <w:left w:val="none" w:sz="0" w:space="0" w:color="auto"/>
        <w:bottom w:val="none" w:sz="0" w:space="0" w:color="auto"/>
        <w:right w:val="none" w:sz="0" w:space="0" w:color="auto"/>
      </w:divBdr>
      <w:divsChild>
        <w:div w:id="283772391">
          <w:marLeft w:val="0"/>
          <w:marRight w:val="0"/>
          <w:marTop w:val="0"/>
          <w:marBottom w:val="0"/>
          <w:divBdr>
            <w:top w:val="none" w:sz="0" w:space="0" w:color="auto"/>
            <w:left w:val="none" w:sz="0" w:space="0" w:color="auto"/>
            <w:bottom w:val="none" w:sz="0" w:space="0" w:color="auto"/>
            <w:right w:val="none" w:sz="0" w:space="0" w:color="auto"/>
          </w:divBdr>
        </w:div>
        <w:div w:id="2052411510">
          <w:marLeft w:val="0"/>
          <w:marRight w:val="0"/>
          <w:marTop w:val="0"/>
          <w:marBottom w:val="0"/>
          <w:divBdr>
            <w:top w:val="none" w:sz="0" w:space="0" w:color="auto"/>
            <w:left w:val="none" w:sz="0" w:space="0" w:color="auto"/>
            <w:bottom w:val="none" w:sz="0" w:space="0" w:color="auto"/>
            <w:right w:val="none" w:sz="0" w:space="0" w:color="auto"/>
          </w:divBdr>
        </w:div>
      </w:divsChild>
    </w:div>
    <w:div w:id="1798640740">
      <w:marLeft w:val="0"/>
      <w:marRight w:val="0"/>
      <w:marTop w:val="0"/>
      <w:marBottom w:val="0"/>
      <w:divBdr>
        <w:top w:val="none" w:sz="0" w:space="0" w:color="auto"/>
        <w:left w:val="none" w:sz="0" w:space="0" w:color="auto"/>
        <w:bottom w:val="none" w:sz="0" w:space="0" w:color="auto"/>
        <w:right w:val="none" w:sz="0" w:space="0" w:color="auto"/>
      </w:divBdr>
    </w:div>
    <w:div w:id="1813057659">
      <w:marLeft w:val="0"/>
      <w:marRight w:val="0"/>
      <w:marTop w:val="0"/>
      <w:marBottom w:val="0"/>
      <w:divBdr>
        <w:top w:val="none" w:sz="0" w:space="0" w:color="auto"/>
        <w:left w:val="none" w:sz="0" w:space="0" w:color="auto"/>
        <w:bottom w:val="none" w:sz="0" w:space="0" w:color="auto"/>
        <w:right w:val="none" w:sz="0" w:space="0" w:color="auto"/>
      </w:divBdr>
      <w:divsChild>
        <w:div w:id="1716002294">
          <w:marLeft w:val="0"/>
          <w:marRight w:val="0"/>
          <w:marTop w:val="0"/>
          <w:marBottom w:val="0"/>
          <w:divBdr>
            <w:top w:val="none" w:sz="0" w:space="0" w:color="auto"/>
            <w:left w:val="none" w:sz="0" w:space="0" w:color="auto"/>
            <w:bottom w:val="none" w:sz="0" w:space="0" w:color="auto"/>
            <w:right w:val="none" w:sz="0" w:space="0" w:color="auto"/>
          </w:divBdr>
        </w:div>
      </w:divsChild>
    </w:div>
    <w:div w:id="1814253057">
      <w:marLeft w:val="0"/>
      <w:marRight w:val="0"/>
      <w:marTop w:val="0"/>
      <w:marBottom w:val="0"/>
      <w:divBdr>
        <w:top w:val="none" w:sz="0" w:space="0" w:color="auto"/>
        <w:left w:val="none" w:sz="0" w:space="0" w:color="auto"/>
        <w:bottom w:val="none" w:sz="0" w:space="0" w:color="auto"/>
        <w:right w:val="none" w:sz="0" w:space="0" w:color="auto"/>
      </w:divBdr>
    </w:div>
    <w:div w:id="1843625012">
      <w:marLeft w:val="0"/>
      <w:marRight w:val="0"/>
      <w:marTop w:val="0"/>
      <w:marBottom w:val="0"/>
      <w:divBdr>
        <w:top w:val="none" w:sz="0" w:space="0" w:color="auto"/>
        <w:left w:val="none" w:sz="0" w:space="0" w:color="auto"/>
        <w:bottom w:val="none" w:sz="0" w:space="0" w:color="auto"/>
        <w:right w:val="none" w:sz="0" w:space="0" w:color="auto"/>
      </w:divBdr>
    </w:div>
    <w:div w:id="1933008690">
      <w:marLeft w:val="0"/>
      <w:marRight w:val="0"/>
      <w:marTop w:val="0"/>
      <w:marBottom w:val="0"/>
      <w:divBdr>
        <w:top w:val="none" w:sz="0" w:space="0" w:color="auto"/>
        <w:left w:val="none" w:sz="0" w:space="0" w:color="auto"/>
        <w:bottom w:val="none" w:sz="0" w:space="0" w:color="auto"/>
        <w:right w:val="none" w:sz="0" w:space="0" w:color="auto"/>
      </w:divBdr>
    </w:div>
    <w:div w:id="201136750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6100</Words>
  <Characters>1894</Characters>
  <Application>Microsoft Office Word</Application>
  <DocSecurity>0</DocSecurity>
  <Lines>172</Lines>
  <Paragraphs>470</Paragraphs>
  <ScaleCrop>false</ScaleCrop>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Alex.Huang@FA</cp:lastModifiedBy>
  <cp:revision>3</cp:revision>
  <dcterms:created xsi:type="dcterms:W3CDTF">2025-10-21T02:23:00Z</dcterms:created>
  <dcterms:modified xsi:type="dcterms:W3CDTF">2025-10-27T07:41:00Z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