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EB1D50" w14:textId="77777777" w:rsidR="00064CC3" w:rsidRDefault="00064CC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8D0722F" w14:textId="77777777" w:rsidR="00064CC3" w:rsidRDefault="00064CC3">
      <w:pPr>
        <w:spacing w:line="360" w:lineRule="auto"/>
        <w:rPr>
          <w:rFonts w:ascii="宋体" w:hAnsi="宋体" w:hint="eastAsia"/>
          <w:sz w:val="48"/>
        </w:rPr>
      </w:pPr>
      <w:r>
        <w:rPr>
          <w:rFonts w:ascii="宋体" w:hAnsi="宋体" w:hint="eastAsia"/>
          <w:sz w:val="48"/>
        </w:rPr>
        <w:t xml:space="preserve">　 </w:t>
      </w:r>
    </w:p>
    <w:p w14:paraId="2FB95309" w14:textId="77777777" w:rsidR="00064CC3" w:rsidRDefault="00064CC3">
      <w:pPr>
        <w:spacing w:line="360" w:lineRule="auto"/>
        <w:jc w:val="center"/>
      </w:pPr>
      <w:r>
        <w:rPr>
          <w:rFonts w:ascii="宋体" w:hAnsi="宋体" w:hint="eastAsia"/>
          <w:b/>
          <w:bCs/>
          <w:color w:val="000000" w:themeColor="text1"/>
          <w:sz w:val="48"/>
          <w:szCs w:val="30"/>
        </w:rPr>
        <w:t>摩根月月</w:t>
      </w:r>
      <w:proofErr w:type="gramStart"/>
      <w:r>
        <w:rPr>
          <w:rFonts w:ascii="宋体" w:hAnsi="宋体" w:hint="eastAsia"/>
          <w:b/>
          <w:bCs/>
          <w:color w:val="000000" w:themeColor="text1"/>
          <w:sz w:val="48"/>
          <w:szCs w:val="30"/>
        </w:rPr>
        <w:t>盈</w:t>
      </w:r>
      <w:proofErr w:type="gramEnd"/>
      <w:r>
        <w:rPr>
          <w:rFonts w:ascii="宋体" w:hAnsi="宋体" w:hint="eastAsia"/>
          <w:b/>
          <w:bCs/>
          <w:color w:val="000000" w:themeColor="text1"/>
          <w:sz w:val="48"/>
          <w:szCs w:val="30"/>
        </w:rPr>
        <w:t>30天滚动持有发起式短债债券型证券投资基金</w:t>
      </w:r>
      <w:r>
        <w:rPr>
          <w:rFonts w:ascii="宋体" w:hAnsi="宋体" w:hint="eastAsia"/>
          <w:b/>
          <w:bCs/>
          <w:color w:val="000000" w:themeColor="text1"/>
          <w:sz w:val="48"/>
          <w:szCs w:val="30"/>
        </w:rPr>
        <w:br/>
        <w:t>2025年第4季度报告</w:t>
      </w:r>
    </w:p>
    <w:p w14:paraId="73B35190"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414D0496" w14:textId="77777777" w:rsidR="00064CC3" w:rsidRDefault="00064CC3">
      <w:pPr>
        <w:spacing w:line="360" w:lineRule="auto"/>
        <w:jc w:val="center"/>
      </w:pPr>
      <w:r>
        <w:rPr>
          <w:rFonts w:ascii="宋体" w:hAnsi="宋体" w:hint="eastAsia"/>
          <w:b/>
          <w:bCs/>
          <w:sz w:val="28"/>
          <w:szCs w:val="30"/>
        </w:rPr>
        <w:t>2025年12月31日</w:t>
      </w:r>
    </w:p>
    <w:p w14:paraId="42B5D153"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542C2708"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3CE23B7E"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4E112597" w14:textId="77777777" w:rsidR="00064CC3" w:rsidRDefault="00064CC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2DC0360" w14:textId="5112CCA6"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r w:rsidR="00765A12">
        <w:rPr>
          <w:rFonts w:ascii="宋体" w:hAnsi="宋体" w:hint="eastAsia"/>
          <w:sz w:val="28"/>
          <w:szCs w:val="30"/>
        </w:rPr>
        <w:t xml:space="preserve"> </w:t>
      </w:r>
      <w:r>
        <w:rPr>
          <w:rFonts w:ascii="宋体" w:hAnsi="宋体" w:hint="eastAsia"/>
          <w:sz w:val="28"/>
          <w:szCs w:val="30"/>
        </w:rPr>
        <w:t xml:space="preserve"> </w:t>
      </w:r>
    </w:p>
    <w:p w14:paraId="4D7A3478"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643BBB15"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6284FD27"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22F0A9EB"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05B373AB"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50690BAF" w14:textId="77777777" w:rsidR="00064CC3" w:rsidRDefault="00064CC3">
      <w:pPr>
        <w:spacing w:line="360" w:lineRule="auto"/>
        <w:jc w:val="center"/>
        <w:rPr>
          <w:rFonts w:ascii="宋体" w:hAnsi="宋体" w:hint="eastAsia"/>
          <w:sz w:val="28"/>
          <w:szCs w:val="30"/>
        </w:rPr>
      </w:pPr>
      <w:r>
        <w:rPr>
          <w:rFonts w:ascii="宋体" w:hAnsi="宋体" w:hint="eastAsia"/>
          <w:sz w:val="28"/>
          <w:szCs w:val="30"/>
        </w:rPr>
        <w:t xml:space="preserve">　 </w:t>
      </w:r>
    </w:p>
    <w:p w14:paraId="68F22AFD" w14:textId="77777777" w:rsidR="00064CC3" w:rsidRDefault="00064CC3">
      <w:pPr>
        <w:spacing w:line="360" w:lineRule="auto"/>
        <w:ind w:firstLineChars="800" w:firstLine="2249"/>
        <w:jc w:val="left"/>
      </w:pPr>
      <w:r>
        <w:rPr>
          <w:rFonts w:ascii="宋体" w:hAnsi="宋体" w:hint="eastAsia"/>
          <w:b/>
          <w:bCs/>
          <w:sz w:val="28"/>
          <w:szCs w:val="30"/>
        </w:rPr>
        <w:t>基金管理人：摩根基金管理（中国）有限公司</w:t>
      </w:r>
    </w:p>
    <w:p w14:paraId="2D6813C3" w14:textId="77777777" w:rsidR="00064CC3" w:rsidRDefault="00064CC3">
      <w:pPr>
        <w:spacing w:line="360" w:lineRule="auto"/>
        <w:ind w:firstLineChars="800" w:firstLine="2249"/>
        <w:jc w:val="left"/>
      </w:pPr>
      <w:r>
        <w:rPr>
          <w:rFonts w:ascii="宋体" w:hAnsi="宋体" w:hint="eastAsia"/>
          <w:b/>
          <w:bCs/>
          <w:sz w:val="28"/>
          <w:szCs w:val="30"/>
        </w:rPr>
        <w:t>基金托管人：兴业银行股份有限公司</w:t>
      </w:r>
    </w:p>
    <w:p w14:paraId="0CCAF03E" w14:textId="77777777" w:rsidR="00064CC3" w:rsidRDefault="00064CC3">
      <w:pPr>
        <w:spacing w:line="360" w:lineRule="auto"/>
        <w:ind w:firstLineChars="800" w:firstLine="2249"/>
        <w:jc w:val="left"/>
      </w:pPr>
      <w:r>
        <w:rPr>
          <w:rFonts w:ascii="宋体" w:hAnsi="宋体" w:hint="eastAsia"/>
          <w:b/>
          <w:bCs/>
          <w:sz w:val="28"/>
          <w:szCs w:val="30"/>
        </w:rPr>
        <w:t>报告送出日期：2026年1月22日</w:t>
      </w:r>
    </w:p>
    <w:p w14:paraId="606F2A2D" w14:textId="77777777" w:rsidR="00064CC3" w:rsidRDefault="00064CC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3B1EE45" w14:textId="77777777" w:rsidR="00064CC3" w:rsidRDefault="00064CC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基金托管人兴业银行股份有限公司根据本基金合同规定，于2026年1月21日复核了本报告中的财务指标、净值表现和投资组合报告等内容，保证复核内容不存在虚假记载、误导性陈述或者重大遗漏。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C0E9272" w14:textId="77777777" w:rsidR="00064CC3" w:rsidRDefault="00064CC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348E3" w14:paraId="21B516A6" w14:textId="77777777">
        <w:trPr>
          <w:divId w:val="117672283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6152742" w14:textId="77777777" w:rsidR="00064CC3" w:rsidRDefault="00064CC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8FF4F5" w14:textId="77777777" w:rsidR="00064CC3" w:rsidRDefault="00064CC3">
            <w:pPr>
              <w:jc w:val="left"/>
            </w:pPr>
            <w:r>
              <w:rPr>
                <w:rFonts w:ascii="宋体" w:hAnsi="宋体" w:hint="eastAsia"/>
                <w:szCs w:val="24"/>
                <w:lang w:eastAsia="zh-Hans"/>
              </w:rPr>
              <w:t>摩根月月盈30天滚动持有发起式短债债券</w:t>
            </w:r>
            <w:r>
              <w:rPr>
                <w:rFonts w:ascii="宋体" w:hAnsi="宋体" w:hint="eastAsia"/>
                <w:lang w:eastAsia="zh-Hans"/>
              </w:rPr>
              <w:t xml:space="preserve"> </w:t>
            </w:r>
          </w:p>
        </w:tc>
      </w:tr>
      <w:tr w:rsidR="00C348E3" w14:paraId="0CE5C21C"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32A842" w14:textId="77777777" w:rsidR="00064CC3" w:rsidRDefault="00064CC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6DD088" w14:textId="77777777" w:rsidR="00064CC3" w:rsidRDefault="00064CC3">
            <w:pPr>
              <w:jc w:val="left"/>
            </w:pPr>
            <w:r>
              <w:rPr>
                <w:rFonts w:ascii="宋体" w:hAnsi="宋体" w:hint="eastAsia"/>
                <w:lang w:eastAsia="zh-Hans"/>
              </w:rPr>
              <w:t>014297</w:t>
            </w:r>
          </w:p>
        </w:tc>
      </w:tr>
      <w:tr w:rsidR="00C348E3" w14:paraId="04023319"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545156" w14:textId="77777777" w:rsidR="00064CC3" w:rsidRDefault="00064CC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C12DAD" w14:textId="77777777" w:rsidR="00064CC3" w:rsidRDefault="00064CC3">
            <w:pPr>
              <w:jc w:val="left"/>
            </w:pPr>
            <w:r>
              <w:rPr>
                <w:rFonts w:ascii="宋体" w:hAnsi="宋体" w:hint="eastAsia"/>
                <w:lang w:eastAsia="zh-Hans"/>
              </w:rPr>
              <w:t>契约型开放式</w:t>
            </w:r>
          </w:p>
        </w:tc>
      </w:tr>
      <w:tr w:rsidR="00C348E3" w14:paraId="23CB5256"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6EF343" w14:textId="77777777" w:rsidR="00064CC3" w:rsidRDefault="00064CC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773F7C" w14:textId="77777777" w:rsidR="00064CC3" w:rsidRDefault="00064CC3">
            <w:pPr>
              <w:jc w:val="left"/>
            </w:pPr>
            <w:r>
              <w:rPr>
                <w:rFonts w:ascii="宋体" w:hAnsi="宋体" w:hint="eastAsia"/>
                <w:lang w:eastAsia="zh-Hans"/>
              </w:rPr>
              <w:t>2021年11月30日</w:t>
            </w:r>
          </w:p>
        </w:tc>
      </w:tr>
      <w:tr w:rsidR="00C348E3" w14:paraId="17020E41"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22825C" w14:textId="77777777" w:rsidR="00064CC3" w:rsidRDefault="00064CC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EFEA73" w14:textId="77777777" w:rsidR="00064CC3" w:rsidRDefault="00064CC3">
            <w:pPr>
              <w:jc w:val="left"/>
            </w:pPr>
            <w:r>
              <w:rPr>
                <w:rFonts w:ascii="宋体" w:hAnsi="宋体" w:hint="eastAsia"/>
                <w:lang w:eastAsia="zh-Hans"/>
              </w:rPr>
              <w:t>193,867,810.13</w:t>
            </w:r>
            <w:r>
              <w:rPr>
                <w:rFonts w:hint="eastAsia"/>
              </w:rPr>
              <w:t>份</w:t>
            </w:r>
            <w:r>
              <w:rPr>
                <w:rFonts w:ascii="宋体" w:hAnsi="宋体" w:hint="eastAsia"/>
                <w:lang w:eastAsia="zh-Hans"/>
              </w:rPr>
              <w:t xml:space="preserve"> </w:t>
            </w:r>
          </w:p>
        </w:tc>
      </w:tr>
      <w:tr w:rsidR="00C348E3" w14:paraId="2EA1F857"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E98A3C" w14:textId="77777777" w:rsidR="00064CC3" w:rsidRDefault="00064CC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690998" w14:textId="77777777" w:rsidR="00064CC3" w:rsidRDefault="00064CC3">
            <w:pPr>
              <w:jc w:val="left"/>
            </w:pPr>
            <w:r>
              <w:rPr>
                <w:rFonts w:ascii="宋体" w:hAnsi="宋体" w:hint="eastAsia"/>
                <w:lang w:eastAsia="zh-Hans"/>
              </w:rPr>
              <w:t>本基金在控制风险和保持较高流动性的前提下，追求基金资产的稳健增值。</w:t>
            </w:r>
          </w:p>
        </w:tc>
      </w:tr>
      <w:tr w:rsidR="00C348E3" w14:paraId="322BE35F"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C0FF92" w14:textId="77777777" w:rsidR="00064CC3" w:rsidRDefault="00064CC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192EFA" w14:textId="77777777" w:rsidR="00064CC3" w:rsidRDefault="00064CC3">
            <w:pPr>
              <w:jc w:val="left"/>
            </w:pPr>
            <w:r>
              <w:rPr>
                <w:rFonts w:ascii="宋体" w:hAnsi="宋体" w:hint="eastAsia"/>
                <w:lang w:eastAsia="zh-Hans"/>
              </w:rPr>
              <w:t>1、债券类属配置策略</w:t>
            </w:r>
            <w:r>
              <w:rPr>
                <w:rFonts w:ascii="宋体" w:hAnsi="宋体" w:hint="eastAsia"/>
                <w:lang w:eastAsia="zh-Hans"/>
              </w:rPr>
              <w:br/>
              <w:t>本基金将对不同类型固定收益品种的信用风险、税负水平、市场流动性、市场风险等因素进行分析，研究同期限的国债、金融债、企业债、交易所和银行间市场投资品种的利差和变化趋势，评估不同债券板块之间的相对投资价值，确定债券类属配置策略，并根据市场变化及时进行调整。</w:t>
            </w:r>
            <w:r>
              <w:rPr>
                <w:rFonts w:ascii="宋体" w:hAnsi="宋体" w:hint="eastAsia"/>
                <w:lang w:eastAsia="zh-Hans"/>
              </w:rPr>
              <w:br/>
              <w:t>2、久期管理策略</w:t>
            </w:r>
            <w:r>
              <w:rPr>
                <w:rFonts w:ascii="宋体" w:hAnsi="宋体" w:hint="eastAsia"/>
                <w:lang w:eastAsia="zh-Hans"/>
              </w:rPr>
              <w:br/>
              <w:t>本基金将基于对市场利率的变化趋势的预判，相应的调整债券组合的久期。本基金通过对影响债券投资的宏观经济变量和宏观经济政策等因素的综合分析，预测未来的市场利率的变动趋势，判断债券市场对上述因素及其变化的反应，并据此积极调整债券组合的久期。</w:t>
            </w:r>
            <w:r>
              <w:rPr>
                <w:rFonts w:ascii="宋体" w:hAnsi="宋体" w:hint="eastAsia"/>
                <w:lang w:eastAsia="zh-Hans"/>
              </w:rPr>
              <w:br/>
              <w:t>3、收益率曲线策略</w:t>
            </w:r>
            <w:r>
              <w:rPr>
                <w:rFonts w:ascii="宋体" w:hAnsi="宋体" w:hint="eastAsia"/>
                <w:lang w:eastAsia="zh-Hans"/>
              </w:rPr>
              <w:br/>
              <w:t>本基金资产组合中的长、中、短期债券主要根据收益率曲线形状的变化进行合理配置。本基金在确定固定</w:t>
            </w:r>
            <w:r>
              <w:rPr>
                <w:rFonts w:ascii="宋体" w:hAnsi="宋体" w:hint="eastAsia"/>
                <w:lang w:eastAsia="zh-Hans"/>
              </w:rPr>
              <w:lastRenderedPageBreak/>
              <w:t>收益资产组合平均久期的基础上，将结合收益率曲线变化的预测，适时采用跟踪收益率曲线的骑乘策略或者基于收益率曲线变化的子弹、杠铃及梯形策略构造组合，并进行动态调整。</w:t>
            </w:r>
            <w:r>
              <w:rPr>
                <w:rFonts w:ascii="宋体" w:hAnsi="宋体" w:hint="eastAsia"/>
                <w:lang w:eastAsia="zh-Hans"/>
              </w:rPr>
              <w:br/>
              <w:t>4、信用策略</w:t>
            </w:r>
            <w:r>
              <w:rPr>
                <w:rFonts w:ascii="宋体" w:hAnsi="宋体" w:hint="eastAsia"/>
                <w:lang w:eastAsia="zh-Hans"/>
              </w:rPr>
              <w:br/>
              <w:t>本基金将深入挖掘信用债的投资价值，在承担适度风险的前提下追求较高收益。本基金将利用内部信用评级体系对债券发行人及其发行的债券进行信用评估，并结合外部评级机构的信用评级，分析违约风险以及合理信用利差水平，判断债券的投资价值，谨慎选择债券发行人基本面良好、债券条款优惠的信用债进行投资。</w:t>
            </w:r>
            <w:r>
              <w:rPr>
                <w:rFonts w:ascii="宋体" w:hAnsi="宋体" w:hint="eastAsia"/>
                <w:lang w:eastAsia="zh-Hans"/>
              </w:rPr>
              <w:br/>
              <w:t>5、其他投资策略：包括回购策略、资产支持证券投资策略、证券公司短期公司债券投资策略、国债期货投资策略</w:t>
            </w:r>
          </w:p>
        </w:tc>
      </w:tr>
      <w:tr w:rsidR="00C348E3" w14:paraId="0E20D567"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BE6FFA" w14:textId="77777777" w:rsidR="00064CC3" w:rsidRDefault="00064CC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DABA11" w14:textId="77777777" w:rsidR="00064CC3" w:rsidRDefault="00064CC3">
            <w:pPr>
              <w:jc w:val="left"/>
            </w:pPr>
            <w:r>
              <w:rPr>
                <w:rFonts w:ascii="宋体" w:hAnsi="宋体" w:hint="eastAsia"/>
                <w:lang w:eastAsia="zh-Hans"/>
              </w:rPr>
              <w:t>中债综合财富(1年以下)指数收益率*80%+一年期定期存款基准利率(税后)*20%</w:t>
            </w:r>
          </w:p>
        </w:tc>
      </w:tr>
      <w:tr w:rsidR="00C348E3" w14:paraId="06287601"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CA77EE0" w14:textId="77777777" w:rsidR="00064CC3" w:rsidRDefault="00064CC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BB2287" w14:textId="77777777" w:rsidR="00064CC3" w:rsidRDefault="00064CC3">
            <w:pPr>
              <w:jc w:val="left"/>
            </w:pPr>
            <w:r>
              <w:rPr>
                <w:rFonts w:ascii="宋体" w:hAnsi="宋体" w:hint="eastAsia"/>
                <w:lang w:eastAsia="zh-Hans"/>
              </w:rPr>
              <w:t>本基金为债券型基金，其预期风险与预期收益高于货币市场基金，低于混合型基金和股票型基金。</w:t>
            </w:r>
          </w:p>
        </w:tc>
      </w:tr>
      <w:tr w:rsidR="00C348E3" w14:paraId="412FB947"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43B97C" w14:textId="77777777" w:rsidR="00064CC3" w:rsidRDefault="00064CC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2FC1EF" w14:textId="77777777" w:rsidR="00064CC3" w:rsidRDefault="00064CC3">
            <w:pPr>
              <w:jc w:val="left"/>
            </w:pPr>
            <w:r>
              <w:rPr>
                <w:rFonts w:ascii="宋体" w:hAnsi="宋体" w:hint="eastAsia"/>
                <w:lang w:eastAsia="zh-Hans"/>
              </w:rPr>
              <w:t>摩根基金管理（中国）有限公司</w:t>
            </w:r>
          </w:p>
        </w:tc>
      </w:tr>
      <w:tr w:rsidR="00C348E3" w14:paraId="7FFACAFC" w14:textId="77777777">
        <w:trPr>
          <w:divId w:val="117672283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E3AF42" w14:textId="77777777" w:rsidR="00064CC3" w:rsidRDefault="00064CC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C76857" w14:textId="77777777" w:rsidR="00064CC3" w:rsidRDefault="00064CC3">
            <w:pPr>
              <w:jc w:val="left"/>
            </w:pPr>
            <w:r>
              <w:rPr>
                <w:rFonts w:ascii="宋体" w:hAnsi="宋体" w:hint="eastAsia"/>
                <w:lang w:eastAsia="zh-Hans"/>
              </w:rPr>
              <w:t>兴业银行股份有限公司</w:t>
            </w:r>
          </w:p>
        </w:tc>
      </w:tr>
      <w:tr w:rsidR="00C348E3" w14:paraId="22FDBD02" w14:textId="77777777">
        <w:trPr>
          <w:divId w:val="11767228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4A2FA4" w14:textId="77777777" w:rsidR="00064CC3" w:rsidRDefault="00064CC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2776D" w14:textId="77777777" w:rsidR="00064CC3" w:rsidRDefault="00064CC3">
            <w:pPr>
              <w:jc w:val="center"/>
            </w:pPr>
            <w:r>
              <w:rPr>
                <w:rFonts w:ascii="宋体" w:hAnsi="宋体" w:hint="eastAsia"/>
                <w:lang w:eastAsia="zh-Hans"/>
              </w:rPr>
              <w:t>摩根月月盈30天滚动持有发起式短债债券A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7C6A10" w14:textId="77777777" w:rsidR="00064CC3" w:rsidRDefault="00064CC3">
            <w:pPr>
              <w:jc w:val="center"/>
            </w:pPr>
            <w:r>
              <w:rPr>
                <w:rFonts w:ascii="宋体" w:hAnsi="宋体" w:hint="eastAsia"/>
                <w:lang w:eastAsia="zh-Hans"/>
              </w:rPr>
              <w:t>摩根月月盈30天滚动持有发起式短债债券C</w:t>
            </w:r>
            <w:r>
              <w:rPr>
                <w:rFonts w:ascii="宋体" w:hAnsi="宋体" w:hint="eastAsia"/>
                <w:kern w:val="0"/>
                <w:sz w:val="20"/>
                <w:lang w:eastAsia="zh-Hans"/>
              </w:rPr>
              <w:t xml:space="preserve"> </w:t>
            </w:r>
          </w:p>
        </w:tc>
      </w:tr>
      <w:tr w:rsidR="00C348E3" w14:paraId="5FD85007" w14:textId="77777777">
        <w:trPr>
          <w:divId w:val="11767228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48BD5B" w14:textId="77777777" w:rsidR="00064CC3" w:rsidRDefault="00064CC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953EC6" w14:textId="77777777" w:rsidR="00064CC3" w:rsidRDefault="00064CC3">
            <w:pPr>
              <w:jc w:val="center"/>
            </w:pPr>
            <w:r>
              <w:rPr>
                <w:rFonts w:ascii="宋体" w:hAnsi="宋体" w:hint="eastAsia"/>
                <w:lang w:eastAsia="zh-Hans"/>
              </w:rPr>
              <w:t>014297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60F5D" w14:textId="77777777" w:rsidR="00064CC3" w:rsidRDefault="00064CC3">
            <w:pPr>
              <w:jc w:val="center"/>
            </w:pPr>
            <w:r>
              <w:rPr>
                <w:rFonts w:ascii="宋体" w:hAnsi="宋体" w:hint="eastAsia"/>
                <w:lang w:eastAsia="zh-Hans"/>
              </w:rPr>
              <w:t>014298</w:t>
            </w:r>
            <w:r>
              <w:rPr>
                <w:rFonts w:ascii="宋体" w:hAnsi="宋体" w:hint="eastAsia"/>
                <w:kern w:val="0"/>
                <w:sz w:val="20"/>
                <w:lang w:eastAsia="zh-Hans"/>
              </w:rPr>
              <w:t xml:space="preserve"> </w:t>
            </w:r>
          </w:p>
        </w:tc>
      </w:tr>
      <w:bookmarkEnd w:id="33"/>
      <w:bookmarkEnd w:id="32"/>
      <w:tr w:rsidR="00C348E3" w14:paraId="78FC11E4" w14:textId="77777777">
        <w:trPr>
          <w:divId w:val="117672283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83164E" w14:textId="77777777" w:rsidR="00064CC3" w:rsidRDefault="00064CC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B682F" w14:textId="77777777" w:rsidR="00064CC3" w:rsidRDefault="00064CC3">
            <w:pPr>
              <w:jc w:val="center"/>
            </w:pPr>
            <w:r>
              <w:rPr>
                <w:rFonts w:ascii="宋体" w:hAnsi="宋体" w:hint="eastAsia"/>
                <w:lang w:eastAsia="zh-Hans"/>
              </w:rPr>
              <w:t>33,596,475.73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88F3D" w14:textId="77777777" w:rsidR="00064CC3" w:rsidRDefault="00064CC3">
            <w:pPr>
              <w:jc w:val="center"/>
            </w:pPr>
            <w:r>
              <w:rPr>
                <w:rFonts w:ascii="宋体" w:hAnsi="宋体" w:hint="eastAsia"/>
                <w:lang w:eastAsia="zh-Hans"/>
              </w:rPr>
              <w:t>160,271,334.40</w:t>
            </w:r>
            <w:r>
              <w:rPr>
                <w:rFonts w:hint="eastAsia"/>
              </w:rPr>
              <w:t>份</w:t>
            </w:r>
            <w:r>
              <w:rPr>
                <w:rFonts w:ascii="宋体" w:hAnsi="宋体" w:hint="eastAsia"/>
                <w:lang w:eastAsia="zh-Hans"/>
              </w:rPr>
              <w:t xml:space="preserve"> </w:t>
            </w:r>
          </w:p>
        </w:tc>
      </w:tr>
    </w:tbl>
    <w:p w14:paraId="7947460B" w14:textId="77777777" w:rsidR="00064CC3" w:rsidRDefault="00064CC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E571BB1" w14:textId="77777777" w:rsidR="00064CC3" w:rsidRDefault="00064CC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2ECE2D58" w14:textId="77777777" w:rsidR="00064CC3" w:rsidRDefault="00064CC3">
      <w:pPr>
        <w:jc w:val="right"/>
        <w:divId w:val="157320110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8"/>
        <w:gridCol w:w="3360"/>
        <w:gridCol w:w="3387"/>
      </w:tblGrid>
      <w:tr w:rsidR="00C348E3" w14:paraId="108CC271" w14:textId="77777777">
        <w:trPr>
          <w:divId w:val="157320110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AE4CDB" w14:textId="77777777" w:rsidR="00064CC3" w:rsidRDefault="00064CC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7C736C3" w14:textId="77777777" w:rsidR="00064CC3" w:rsidRDefault="00064CC3">
            <w:pPr>
              <w:pStyle w:val="a5"/>
              <w:jc w:val="center"/>
              <w:rPr>
                <w:rFonts w:hint="eastAsia"/>
              </w:rPr>
            </w:pPr>
            <w:r>
              <w:rPr>
                <w:rFonts w:hint="eastAsia"/>
                <w:kern w:val="2"/>
                <w:sz w:val="21"/>
                <w:szCs w:val="24"/>
                <w:lang w:eastAsia="zh-Hans"/>
              </w:rPr>
              <w:t xml:space="preserve">报告期（2025年10月1日 - 2025年12月31日） </w:t>
            </w:r>
          </w:p>
        </w:tc>
      </w:tr>
      <w:tr w:rsidR="00C348E3" w14:paraId="1DEE0835" w14:textId="77777777">
        <w:trPr>
          <w:divId w:val="157320110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C163D" w14:textId="77777777" w:rsidR="00064CC3" w:rsidRDefault="00064CC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1BDC395" w14:textId="77777777" w:rsidR="00064CC3" w:rsidRDefault="00064CC3">
            <w:pPr>
              <w:jc w:val="center"/>
            </w:pPr>
            <w:r>
              <w:rPr>
                <w:rFonts w:ascii="宋体" w:hAnsi="宋体" w:hint="eastAsia"/>
                <w:szCs w:val="24"/>
                <w:lang w:eastAsia="zh-Hans"/>
              </w:rPr>
              <w:t>摩根月月盈30天滚动持有发起式短债债券A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804DF0E" w14:textId="77777777" w:rsidR="00064CC3" w:rsidRDefault="00064CC3">
            <w:pPr>
              <w:jc w:val="center"/>
            </w:pPr>
            <w:r>
              <w:rPr>
                <w:rFonts w:ascii="宋体" w:hAnsi="宋体" w:hint="eastAsia"/>
                <w:szCs w:val="24"/>
                <w:lang w:eastAsia="zh-Hans"/>
              </w:rPr>
              <w:t>摩根月月盈30天滚动持有发起式短债债券C</w:t>
            </w:r>
          </w:p>
        </w:tc>
      </w:tr>
      <w:tr w:rsidR="00C348E3" w14:paraId="21F159BA" w14:textId="77777777">
        <w:trPr>
          <w:divId w:val="15732011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BD8935" w14:textId="77777777" w:rsidR="00064CC3" w:rsidRDefault="00064CC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4599AF" w14:textId="77777777" w:rsidR="00064CC3" w:rsidRDefault="00064CC3">
            <w:pPr>
              <w:jc w:val="right"/>
            </w:pPr>
            <w:r>
              <w:rPr>
                <w:rFonts w:ascii="宋体" w:hAnsi="宋体" w:hint="eastAsia"/>
                <w:szCs w:val="24"/>
                <w:lang w:eastAsia="zh-Hans"/>
              </w:rPr>
              <w:t>178,048.93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A25A9D6" w14:textId="77777777" w:rsidR="00064CC3" w:rsidRDefault="00064CC3">
            <w:pPr>
              <w:jc w:val="right"/>
            </w:pPr>
            <w:r>
              <w:rPr>
                <w:rFonts w:ascii="宋体" w:hAnsi="宋体" w:hint="eastAsia"/>
                <w:szCs w:val="24"/>
                <w:lang w:eastAsia="zh-Hans"/>
              </w:rPr>
              <w:t>860,360.87</w:t>
            </w:r>
          </w:p>
        </w:tc>
      </w:tr>
      <w:tr w:rsidR="00C348E3" w14:paraId="6B89AE5C" w14:textId="77777777">
        <w:trPr>
          <w:divId w:val="15732011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0BE606" w14:textId="77777777" w:rsidR="00064CC3" w:rsidRDefault="00064CC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844986" w14:textId="77777777" w:rsidR="00064CC3" w:rsidRDefault="00064CC3">
            <w:pPr>
              <w:jc w:val="right"/>
            </w:pPr>
            <w:r>
              <w:rPr>
                <w:rFonts w:ascii="宋体" w:hAnsi="宋体" w:hint="eastAsia"/>
                <w:szCs w:val="24"/>
                <w:lang w:eastAsia="zh-Hans"/>
              </w:rPr>
              <w:t>207,856.54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056F41" w14:textId="77777777" w:rsidR="00064CC3" w:rsidRDefault="00064CC3">
            <w:pPr>
              <w:jc w:val="right"/>
            </w:pPr>
            <w:r>
              <w:rPr>
                <w:rFonts w:ascii="宋体" w:hAnsi="宋体" w:hint="eastAsia"/>
                <w:szCs w:val="24"/>
                <w:lang w:eastAsia="zh-Hans"/>
              </w:rPr>
              <w:t>954,306.08</w:t>
            </w:r>
          </w:p>
        </w:tc>
      </w:tr>
      <w:tr w:rsidR="00C348E3" w14:paraId="2D079D22" w14:textId="77777777">
        <w:trPr>
          <w:divId w:val="15732011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F2DD89" w14:textId="77777777" w:rsidR="00064CC3" w:rsidRDefault="00064CC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299793" w14:textId="77777777" w:rsidR="00064CC3" w:rsidRDefault="00064CC3">
            <w:pPr>
              <w:jc w:val="right"/>
            </w:pPr>
            <w:r>
              <w:rPr>
                <w:rFonts w:ascii="宋体" w:hAnsi="宋体" w:hint="eastAsia"/>
                <w:szCs w:val="24"/>
                <w:lang w:eastAsia="zh-Hans"/>
              </w:rPr>
              <w:t>0.0072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A8D532" w14:textId="77777777" w:rsidR="00064CC3" w:rsidRDefault="00064CC3">
            <w:pPr>
              <w:jc w:val="right"/>
            </w:pPr>
            <w:r>
              <w:rPr>
                <w:rFonts w:ascii="宋体" w:hAnsi="宋体" w:hint="eastAsia"/>
                <w:szCs w:val="24"/>
                <w:lang w:eastAsia="zh-Hans"/>
              </w:rPr>
              <w:t>0.0063</w:t>
            </w:r>
          </w:p>
        </w:tc>
      </w:tr>
      <w:tr w:rsidR="00C348E3" w14:paraId="15F8CA40" w14:textId="77777777">
        <w:trPr>
          <w:divId w:val="15732011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823DD26" w14:textId="77777777" w:rsidR="00064CC3" w:rsidRDefault="00064CC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E7AC55" w14:textId="77777777" w:rsidR="00064CC3" w:rsidRDefault="00064CC3">
            <w:pPr>
              <w:jc w:val="right"/>
            </w:pPr>
            <w:r>
              <w:rPr>
                <w:rFonts w:ascii="宋体" w:hAnsi="宋体" w:hint="eastAsia"/>
                <w:szCs w:val="24"/>
                <w:lang w:eastAsia="zh-Hans"/>
              </w:rPr>
              <w:t>37,391,150.09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CB1530" w14:textId="77777777" w:rsidR="00064CC3" w:rsidRDefault="00064CC3">
            <w:pPr>
              <w:jc w:val="right"/>
            </w:pPr>
            <w:r>
              <w:rPr>
                <w:rFonts w:ascii="宋体" w:hAnsi="宋体" w:hint="eastAsia"/>
                <w:szCs w:val="24"/>
                <w:lang w:eastAsia="zh-Hans"/>
              </w:rPr>
              <w:t>176,911,850.96</w:t>
            </w:r>
          </w:p>
        </w:tc>
      </w:tr>
      <w:tr w:rsidR="00C348E3" w14:paraId="50A65977" w14:textId="77777777">
        <w:trPr>
          <w:divId w:val="157320110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73BDD0" w14:textId="77777777" w:rsidR="00064CC3" w:rsidRDefault="00064CC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458FC1" w14:textId="77777777" w:rsidR="00064CC3" w:rsidRDefault="00064CC3">
            <w:pPr>
              <w:jc w:val="right"/>
            </w:pPr>
            <w:r>
              <w:rPr>
                <w:rFonts w:ascii="宋体" w:hAnsi="宋体" w:hint="eastAsia"/>
                <w:szCs w:val="24"/>
                <w:lang w:eastAsia="zh-Hans"/>
              </w:rPr>
              <w:t>1.1129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2A8CBFB" w14:textId="77777777" w:rsidR="00064CC3" w:rsidRDefault="00064CC3">
            <w:pPr>
              <w:jc w:val="right"/>
            </w:pPr>
            <w:r>
              <w:rPr>
                <w:rFonts w:ascii="宋体" w:hAnsi="宋体" w:hint="eastAsia"/>
                <w:szCs w:val="24"/>
                <w:lang w:eastAsia="zh-Hans"/>
              </w:rPr>
              <w:t>1.1038</w:t>
            </w:r>
          </w:p>
        </w:tc>
      </w:tr>
    </w:tbl>
    <w:p w14:paraId="18C2F8AF" w14:textId="77777777" w:rsidR="00064CC3" w:rsidRDefault="00064CC3">
      <w:pPr>
        <w:wordWrap w:val="0"/>
        <w:spacing w:line="360" w:lineRule="auto"/>
        <w:jc w:val="left"/>
        <w:divId w:val="151214439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0ACB0BDF" w14:textId="77777777" w:rsidR="00064CC3" w:rsidRDefault="00064CC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A9329A1" w14:textId="77777777" w:rsidR="00064CC3" w:rsidRDefault="00064CC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6AB0C121" w14:textId="77777777" w:rsidR="00064CC3" w:rsidRDefault="00064CC3">
      <w:pPr>
        <w:spacing w:line="360" w:lineRule="auto"/>
        <w:jc w:val="center"/>
        <w:divId w:val="1679386907"/>
      </w:pPr>
      <w:r>
        <w:rPr>
          <w:rFonts w:ascii="宋体" w:hAnsi="宋体" w:hint="eastAsia"/>
        </w:rPr>
        <w:t>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348E3" w14:paraId="39AC57BB" w14:textId="77777777">
        <w:trPr>
          <w:divId w:val="167938690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EDFF4F" w14:textId="77777777" w:rsidR="00064CC3" w:rsidRDefault="00064CC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6837E3" w14:textId="77777777" w:rsidR="00064CC3" w:rsidRDefault="00064CC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34F686" w14:textId="77777777" w:rsidR="00064CC3" w:rsidRDefault="00064CC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E26492" w14:textId="77777777" w:rsidR="00064CC3" w:rsidRDefault="00064CC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39127A" w14:textId="77777777" w:rsidR="00064CC3" w:rsidRDefault="00064CC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69935" w14:textId="77777777" w:rsidR="00064CC3" w:rsidRDefault="00064CC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B0334A" w14:textId="77777777" w:rsidR="00064CC3" w:rsidRDefault="00064CC3">
            <w:pPr>
              <w:spacing w:line="360" w:lineRule="auto"/>
              <w:jc w:val="center"/>
            </w:pPr>
            <w:r>
              <w:rPr>
                <w:rFonts w:ascii="宋体" w:hAnsi="宋体" w:hint="eastAsia"/>
              </w:rPr>
              <w:t xml:space="preserve">②－④ </w:t>
            </w:r>
          </w:p>
        </w:tc>
      </w:tr>
      <w:tr w:rsidR="00C348E3" w14:paraId="21F5433E" w14:textId="77777777">
        <w:trPr>
          <w:divId w:val="16793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E689B" w14:textId="77777777" w:rsidR="00064CC3" w:rsidRDefault="00064CC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FBEFF" w14:textId="77777777" w:rsidR="00064CC3" w:rsidRDefault="00064CC3">
            <w:pPr>
              <w:spacing w:line="360" w:lineRule="auto"/>
              <w:jc w:val="right"/>
            </w:pPr>
            <w:r>
              <w:rPr>
                <w:rFonts w:ascii="宋体" w:hAnsi="宋体" w:hint="eastAsia"/>
              </w:rPr>
              <w:t xml:space="preserve">0.68%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F41C9"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B8D52" w14:textId="77777777" w:rsidR="00064CC3" w:rsidRDefault="00064CC3">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93956"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597B13" w14:textId="77777777" w:rsidR="00064CC3" w:rsidRDefault="00064CC3">
            <w:pPr>
              <w:spacing w:line="360" w:lineRule="auto"/>
              <w:jc w:val="right"/>
            </w:pPr>
            <w:r>
              <w:rPr>
                <w:rFonts w:ascii="宋体" w:hAnsi="宋体" w:hint="eastAsia"/>
              </w:rPr>
              <w:t xml:space="preserve">0.31%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351C9" w14:textId="77777777" w:rsidR="00064CC3" w:rsidRDefault="00064CC3">
            <w:pPr>
              <w:spacing w:line="360" w:lineRule="auto"/>
              <w:jc w:val="right"/>
            </w:pPr>
            <w:r>
              <w:rPr>
                <w:rFonts w:ascii="宋体" w:hAnsi="宋体" w:hint="eastAsia"/>
              </w:rPr>
              <w:t xml:space="preserve">0.01% </w:t>
            </w:r>
          </w:p>
        </w:tc>
      </w:tr>
      <w:tr w:rsidR="00C348E3" w14:paraId="7A6B4BCB" w14:textId="77777777">
        <w:trPr>
          <w:divId w:val="16793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217657" w14:textId="77777777" w:rsidR="00064CC3" w:rsidRDefault="00064CC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5D91E" w14:textId="77777777" w:rsidR="00064CC3" w:rsidRDefault="00064CC3">
            <w:pPr>
              <w:spacing w:line="360" w:lineRule="auto"/>
              <w:jc w:val="right"/>
            </w:pPr>
            <w:r>
              <w:rPr>
                <w:rFonts w:ascii="宋体" w:hAnsi="宋体" w:hint="eastAsia"/>
              </w:rPr>
              <w:t xml:space="preserve">1.01%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75B39"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34EFB" w14:textId="77777777" w:rsidR="00064CC3" w:rsidRDefault="00064CC3">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9D2A4"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F2C727" w14:textId="77777777" w:rsidR="00064CC3" w:rsidRDefault="00064CC3">
            <w:pPr>
              <w:spacing w:line="360" w:lineRule="auto"/>
              <w:jc w:val="right"/>
            </w:pPr>
            <w:r>
              <w:rPr>
                <w:rFonts w:ascii="宋体" w:hAnsi="宋体" w:hint="eastAsia"/>
              </w:rPr>
              <w:t xml:space="preserve">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EFA76" w14:textId="77777777" w:rsidR="00064CC3" w:rsidRDefault="00064CC3">
            <w:pPr>
              <w:spacing w:line="360" w:lineRule="auto"/>
              <w:jc w:val="right"/>
            </w:pPr>
            <w:r>
              <w:rPr>
                <w:rFonts w:ascii="宋体" w:hAnsi="宋体" w:hint="eastAsia"/>
              </w:rPr>
              <w:t xml:space="preserve">0.01% </w:t>
            </w:r>
          </w:p>
        </w:tc>
      </w:tr>
      <w:tr w:rsidR="00C348E3" w14:paraId="39F9F1E3" w14:textId="77777777">
        <w:trPr>
          <w:divId w:val="16793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79D2A" w14:textId="77777777" w:rsidR="00064CC3" w:rsidRDefault="00064CC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515D2" w14:textId="77777777" w:rsidR="00064CC3" w:rsidRDefault="00064CC3">
            <w:pPr>
              <w:spacing w:line="360" w:lineRule="auto"/>
              <w:jc w:val="right"/>
            </w:pPr>
            <w:r>
              <w:rPr>
                <w:rFonts w:ascii="宋体" w:hAnsi="宋体" w:hint="eastAsia"/>
              </w:rPr>
              <w:t xml:space="preserve">2.06%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2F0A8"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D73A6E" w14:textId="77777777" w:rsidR="00064CC3" w:rsidRDefault="00064CC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96494"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C45AB5" w14:textId="77777777" w:rsidR="00064CC3" w:rsidRDefault="00064CC3">
            <w:pPr>
              <w:spacing w:line="360" w:lineRule="auto"/>
              <w:jc w:val="right"/>
            </w:pPr>
            <w:r>
              <w:rPr>
                <w:rFonts w:ascii="宋体" w:hAnsi="宋体" w:hint="eastAsia"/>
              </w:rPr>
              <w:t xml:space="preserve">0.53%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89C88" w14:textId="77777777" w:rsidR="00064CC3" w:rsidRDefault="00064CC3">
            <w:pPr>
              <w:spacing w:line="360" w:lineRule="auto"/>
              <w:jc w:val="right"/>
            </w:pPr>
            <w:r>
              <w:rPr>
                <w:rFonts w:ascii="宋体" w:hAnsi="宋体" w:hint="eastAsia"/>
              </w:rPr>
              <w:t xml:space="preserve">0.01% </w:t>
            </w:r>
          </w:p>
        </w:tc>
      </w:tr>
      <w:tr w:rsidR="00C348E3" w14:paraId="48C0D27D" w14:textId="77777777">
        <w:trPr>
          <w:divId w:val="16793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15B32" w14:textId="77777777" w:rsidR="00064CC3" w:rsidRDefault="00064CC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45CD0" w14:textId="77777777" w:rsidR="00064CC3" w:rsidRDefault="00064CC3">
            <w:pPr>
              <w:spacing w:line="360" w:lineRule="auto"/>
              <w:jc w:val="right"/>
            </w:pPr>
            <w:r>
              <w:rPr>
                <w:rFonts w:ascii="宋体" w:hAnsi="宋体" w:hint="eastAsia"/>
              </w:rPr>
              <w:t xml:space="preserve">8.35%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F974A0"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BE888" w14:textId="77777777" w:rsidR="00064CC3" w:rsidRDefault="00064CC3">
            <w:pPr>
              <w:spacing w:line="360" w:lineRule="auto"/>
              <w:jc w:val="right"/>
            </w:pPr>
            <w:r>
              <w:rPr>
                <w:rFonts w:ascii="宋体" w:hAnsi="宋体" w:hint="eastAsia"/>
              </w:rPr>
              <w:t xml:space="preserve">6.32%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146B0B"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5B6354" w14:textId="77777777" w:rsidR="00064CC3" w:rsidRDefault="00064CC3">
            <w:pPr>
              <w:spacing w:line="360" w:lineRule="auto"/>
              <w:jc w:val="right"/>
            </w:pPr>
            <w:r>
              <w:rPr>
                <w:rFonts w:ascii="宋体" w:hAnsi="宋体" w:hint="eastAsia"/>
              </w:rPr>
              <w:t xml:space="preserve">2.03%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E81A8" w14:textId="77777777" w:rsidR="00064CC3" w:rsidRDefault="00064CC3">
            <w:pPr>
              <w:spacing w:line="360" w:lineRule="auto"/>
              <w:jc w:val="right"/>
            </w:pPr>
            <w:r>
              <w:rPr>
                <w:rFonts w:ascii="宋体" w:hAnsi="宋体" w:hint="eastAsia"/>
              </w:rPr>
              <w:t xml:space="preserve">0.01% </w:t>
            </w:r>
          </w:p>
        </w:tc>
      </w:tr>
      <w:tr w:rsidR="00C348E3" w14:paraId="7181CE5A" w14:textId="77777777">
        <w:trPr>
          <w:divId w:val="167938690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7D1B0" w14:textId="77777777" w:rsidR="00064CC3" w:rsidRDefault="00064CC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142354" w14:textId="77777777" w:rsidR="00064CC3" w:rsidRDefault="00064CC3">
            <w:pPr>
              <w:spacing w:line="360" w:lineRule="auto"/>
              <w:jc w:val="right"/>
            </w:pPr>
            <w:r>
              <w:rPr>
                <w:rFonts w:ascii="宋体" w:hAnsi="宋体" w:hint="eastAsia"/>
              </w:rPr>
              <w:t xml:space="preserve">11.29%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C37EA"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9E326" w14:textId="77777777" w:rsidR="00064CC3" w:rsidRDefault="00064CC3">
            <w:pPr>
              <w:spacing w:line="360" w:lineRule="auto"/>
              <w:jc w:val="right"/>
            </w:pPr>
            <w:r>
              <w:rPr>
                <w:rFonts w:ascii="宋体" w:hAnsi="宋体" w:hint="eastAsia"/>
              </w:rPr>
              <w:t xml:space="preserve">8.84%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C0C29"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BDB5558" w14:textId="77777777" w:rsidR="00064CC3" w:rsidRDefault="00064CC3">
            <w:pPr>
              <w:spacing w:line="360" w:lineRule="auto"/>
              <w:jc w:val="right"/>
            </w:pPr>
            <w:r>
              <w:rPr>
                <w:rFonts w:ascii="宋体" w:hAnsi="宋体" w:hint="eastAsia"/>
              </w:rPr>
              <w:t xml:space="preserve">2.45%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5B947" w14:textId="77777777" w:rsidR="00064CC3" w:rsidRDefault="00064CC3">
            <w:pPr>
              <w:spacing w:line="360" w:lineRule="auto"/>
              <w:jc w:val="right"/>
            </w:pPr>
            <w:r>
              <w:rPr>
                <w:rFonts w:ascii="宋体" w:hAnsi="宋体" w:hint="eastAsia"/>
              </w:rPr>
              <w:t xml:space="preserve">0.01% </w:t>
            </w:r>
          </w:p>
        </w:tc>
      </w:tr>
    </w:tbl>
    <w:p w14:paraId="1BD652C0" w14:textId="77777777" w:rsidR="00064CC3" w:rsidRDefault="00064CC3">
      <w:pPr>
        <w:spacing w:line="360" w:lineRule="auto"/>
        <w:jc w:val="center"/>
        <w:divId w:val="1773471649"/>
      </w:pPr>
      <w:r>
        <w:rPr>
          <w:rFonts w:ascii="宋体" w:hAnsi="宋体" w:hint="eastAsia"/>
        </w:rPr>
        <w:t>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348E3" w14:paraId="7A59424A" w14:textId="77777777">
        <w:trPr>
          <w:divId w:val="177347164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315390" w14:textId="77777777" w:rsidR="00064CC3" w:rsidRDefault="00064CC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5F7D8C" w14:textId="77777777" w:rsidR="00064CC3" w:rsidRDefault="00064CC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5605394" w14:textId="77777777" w:rsidR="00064CC3" w:rsidRDefault="00064CC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B7327EF" w14:textId="77777777" w:rsidR="00064CC3" w:rsidRDefault="00064CC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CFED7E" w14:textId="77777777" w:rsidR="00064CC3" w:rsidRDefault="00064CC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6C361" w14:textId="77777777" w:rsidR="00064CC3" w:rsidRDefault="00064CC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123A73" w14:textId="77777777" w:rsidR="00064CC3" w:rsidRDefault="00064CC3">
            <w:pPr>
              <w:spacing w:line="360" w:lineRule="auto"/>
              <w:jc w:val="center"/>
            </w:pPr>
            <w:r>
              <w:rPr>
                <w:rFonts w:ascii="宋体" w:hAnsi="宋体" w:hint="eastAsia"/>
              </w:rPr>
              <w:t xml:space="preserve">②－④ </w:t>
            </w:r>
          </w:p>
        </w:tc>
      </w:tr>
      <w:tr w:rsidR="00C348E3" w14:paraId="2C184C1A" w14:textId="77777777">
        <w:trPr>
          <w:divId w:val="17734716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0FC1B" w14:textId="77777777" w:rsidR="00064CC3" w:rsidRDefault="00064CC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46EF3" w14:textId="77777777" w:rsidR="00064CC3" w:rsidRDefault="00064CC3">
            <w:pPr>
              <w:spacing w:line="360" w:lineRule="auto"/>
              <w:jc w:val="right"/>
            </w:pPr>
            <w:r>
              <w:rPr>
                <w:rFonts w:ascii="宋体" w:hAnsi="宋体" w:hint="eastAsia"/>
              </w:rPr>
              <w:t xml:space="preserve">0.63%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8143A1"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C7226" w14:textId="77777777" w:rsidR="00064CC3" w:rsidRDefault="00064CC3">
            <w:pPr>
              <w:spacing w:line="360" w:lineRule="auto"/>
              <w:jc w:val="right"/>
            </w:pPr>
            <w:r>
              <w:rPr>
                <w:rFonts w:ascii="宋体" w:hAnsi="宋体" w:hint="eastAsia"/>
              </w:rPr>
              <w:t xml:space="preserve">0.37%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83DC9E"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B377D0" w14:textId="77777777" w:rsidR="00064CC3" w:rsidRDefault="00064CC3">
            <w:pPr>
              <w:spacing w:line="360" w:lineRule="auto"/>
              <w:jc w:val="right"/>
            </w:pPr>
            <w:r>
              <w:rPr>
                <w:rFonts w:ascii="宋体" w:hAnsi="宋体" w:hint="eastAsia"/>
              </w:rPr>
              <w:t xml:space="preserve">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814F2" w14:textId="77777777" w:rsidR="00064CC3" w:rsidRDefault="00064CC3">
            <w:pPr>
              <w:spacing w:line="360" w:lineRule="auto"/>
              <w:jc w:val="right"/>
            </w:pPr>
            <w:r>
              <w:rPr>
                <w:rFonts w:ascii="宋体" w:hAnsi="宋体" w:hint="eastAsia"/>
              </w:rPr>
              <w:t xml:space="preserve">0.01% </w:t>
            </w:r>
          </w:p>
        </w:tc>
      </w:tr>
      <w:tr w:rsidR="00C348E3" w14:paraId="1614AB4F" w14:textId="77777777">
        <w:trPr>
          <w:divId w:val="17734716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2C4029" w14:textId="77777777" w:rsidR="00064CC3" w:rsidRDefault="00064CC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64002" w14:textId="77777777" w:rsidR="00064CC3" w:rsidRDefault="00064CC3">
            <w:pPr>
              <w:spacing w:line="360" w:lineRule="auto"/>
              <w:jc w:val="right"/>
            </w:pPr>
            <w:r>
              <w:rPr>
                <w:rFonts w:ascii="宋体" w:hAnsi="宋体" w:hint="eastAsia"/>
              </w:rPr>
              <w:t xml:space="preserve">0.91%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261C6"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DA2A0" w14:textId="77777777" w:rsidR="00064CC3" w:rsidRDefault="00064CC3">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4A8B8"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797774" w14:textId="77777777" w:rsidR="00064CC3" w:rsidRDefault="00064CC3">
            <w:pPr>
              <w:spacing w:line="360" w:lineRule="auto"/>
              <w:jc w:val="right"/>
            </w:pPr>
            <w:r>
              <w:rPr>
                <w:rFonts w:ascii="宋体" w:hAnsi="宋体" w:hint="eastAsia"/>
              </w:rPr>
              <w:t xml:space="preserve">0.16%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E88A77" w14:textId="77777777" w:rsidR="00064CC3" w:rsidRDefault="00064CC3">
            <w:pPr>
              <w:spacing w:line="360" w:lineRule="auto"/>
              <w:jc w:val="right"/>
            </w:pPr>
            <w:r>
              <w:rPr>
                <w:rFonts w:ascii="宋体" w:hAnsi="宋体" w:hint="eastAsia"/>
              </w:rPr>
              <w:t xml:space="preserve">0.01% </w:t>
            </w:r>
          </w:p>
        </w:tc>
      </w:tr>
      <w:tr w:rsidR="00C348E3" w14:paraId="47E706A4" w14:textId="77777777">
        <w:trPr>
          <w:divId w:val="17734716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CB264" w14:textId="77777777" w:rsidR="00064CC3" w:rsidRDefault="00064CC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54851D" w14:textId="77777777" w:rsidR="00064CC3" w:rsidRDefault="00064CC3">
            <w:pPr>
              <w:spacing w:line="360" w:lineRule="auto"/>
              <w:jc w:val="right"/>
            </w:pPr>
            <w:r>
              <w:rPr>
                <w:rFonts w:ascii="宋体" w:hAnsi="宋体" w:hint="eastAsia"/>
              </w:rPr>
              <w:t xml:space="preserve">1.87%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37AC2"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93A6B" w14:textId="77777777" w:rsidR="00064CC3" w:rsidRDefault="00064CC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301D3"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39C528" w14:textId="77777777" w:rsidR="00064CC3" w:rsidRDefault="00064CC3">
            <w:pPr>
              <w:spacing w:line="360" w:lineRule="auto"/>
              <w:jc w:val="right"/>
            </w:pPr>
            <w:r>
              <w:rPr>
                <w:rFonts w:ascii="宋体" w:hAnsi="宋体" w:hint="eastAsia"/>
              </w:rPr>
              <w:t xml:space="preserve">0.34%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D70A4" w14:textId="77777777" w:rsidR="00064CC3" w:rsidRDefault="00064CC3">
            <w:pPr>
              <w:spacing w:line="360" w:lineRule="auto"/>
              <w:jc w:val="right"/>
            </w:pPr>
            <w:r>
              <w:rPr>
                <w:rFonts w:ascii="宋体" w:hAnsi="宋体" w:hint="eastAsia"/>
              </w:rPr>
              <w:t xml:space="preserve">0.01% </w:t>
            </w:r>
          </w:p>
        </w:tc>
      </w:tr>
      <w:tr w:rsidR="00C348E3" w14:paraId="6B378C5B" w14:textId="77777777">
        <w:trPr>
          <w:divId w:val="17734716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68ADD" w14:textId="77777777" w:rsidR="00064CC3" w:rsidRDefault="00064CC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9E621" w14:textId="77777777" w:rsidR="00064CC3" w:rsidRDefault="00064CC3">
            <w:pPr>
              <w:spacing w:line="360" w:lineRule="auto"/>
              <w:jc w:val="right"/>
            </w:pPr>
            <w:r>
              <w:rPr>
                <w:rFonts w:ascii="宋体" w:hAnsi="宋体" w:hint="eastAsia"/>
              </w:rPr>
              <w:t xml:space="preserve">7.71%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E290D"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99FE1" w14:textId="77777777" w:rsidR="00064CC3" w:rsidRDefault="00064CC3">
            <w:pPr>
              <w:spacing w:line="360" w:lineRule="auto"/>
              <w:jc w:val="right"/>
            </w:pPr>
            <w:r>
              <w:rPr>
                <w:rFonts w:ascii="宋体" w:hAnsi="宋体" w:hint="eastAsia"/>
              </w:rPr>
              <w:t xml:space="preserve">6.32%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75D01"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F7E4D9" w14:textId="77777777" w:rsidR="00064CC3" w:rsidRDefault="00064CC3">
            <w:pPr>
              <w:spacing w:line="360" w:lineRule="auto"/>
              <w:jc w:val="right"/>
            </w:pPr>
            <w:r>
              <w:rPr>
                <w:rFonts w:ascii="宋体" w:hAnsi="宋体" w:hint="eastAsia"/>
              </w:rPr>
              <w:t xml:space="preserve">1.39%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351D7" w14:textId="77777777" w:rsidR="00064CC3" w:rsidRDefault="00064CC3">
            <w:pPr>
              <w:spacing w:line="360" w:lineRule="auto"/>
              <w:jc w:val="right"/>
            </w:pPr>
            <w:r>
              <w:rPr>
                <w:rFonts w:ascii="宋体" w:hAnsi="宋体" w:hint="eastAsia"/>
              </w:rPr>
              <w:t xml:space="preserve">0.01% </w:t>
            </w:r>
          </w:p>
        </w:tc>
      </w:tr>
      <w:tr w:rsidR="00C348E3" w14:paraId="23393896" w14:textId="77777777">
        <w:trPr>
          <w:divId w:val="177347164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106470" w14:textId="77777777" w:rsidR="00064CC3" w:rsidRDefault="00064CC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9ED64" w14:textId="77777777" w:rsidR="00064CC3" w:rsidRDefault="00064CC3">
            <w:pPr>
              <w:spacing w:line="360" w:lineRule="auto"/>
              <w:jc w:val="right"/>
            </w:pPr>
            <w:r>
              <w:rPr>
                <w:rFonts w:ascii="宋体" w:hAnsi="宋体" w:hint="eastAsia"/>
              </w:rPr>
              <w:t xml:space="preserve">10.38%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4BA7F" w14:textId="77777777" w:rsidR="00064CC3" w:rsidRDefault="00064CC3">
            <w:pPr>
              <w:spacing w:line="360" w:lineRule="auto"/>
              <w:jc w:val="right"/>
            </w:pPr>
            <w:r>
              <w:rPr>
                <w:rFonts w:ascii="宋体" w:hAnsi="宋体" w:hint="eastAsia"/>
              </w:rPr>
              <w:t xml:space="preserve">0.02%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35136" w14:textId="77777777" w:rsidR="00064CC3" w:rsidRDefault="00064CC3">
            <w:pPr>
              <w:spacing w:line="360" w:lineRule="auto"/>
              <w:jc w:val="right"/>
            </w:pPr>
            <w:r>
              <w:rPr>
                <w:rFonts w:ascii="宋体" w:hAnsi="宋体" w:hint="eastAsia"/>
              </w:rPr>
              <w:t xml:space="preserve">8.84%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3F4B80" w14:textId="77777777" w:rsidR="00064CC3" w:rsidRDefault="00064CC3">
            <w:pPr>
              <w:spacing w:line="360" w:lineRule="auto"/>
              <w:jc w:val="right"/>
            </w:pPr>
            <w:r>
              <w:rPr>
                <w:rFonts w:ascii="宋体" w:hAnsi="宋体" w:hint="eastAsia"/>
              </w:rPr>
              <w:t xml:space="preserve">0.01%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D4040E6" w14:textId="77777777" w:rsidR="00064CC3" w:rsidRDefault="00064CC3">
            <w:pPr>
              <w:spacing w:line="360" w:lineRule="auto"/>
              <w:jc w:val="right"/>
            </w:pPr>
            <w:r>
              <w:rPr>
                <w:rFonts w:ascii="宋体" w:hAnsi="宋体" w:hint="eastAsia"/>
              </w:rPr>
              <w:t xml:space="preserve">1.54%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067166" w14:textId="77777777" w:rsidR="00064CC3" w:rsidRDefault="00064CC3">
            <w:pPr>
              <w:spacing w:line="360" w:lineRule="auto"/>
              <w:jc w:val="right"/>
            </w:pPr>
            <w:r>
              <w:rPr>
                <w:rFonts w:ascii="宋体" w:hAnsi="宋体" w:hint="eastAsia"/>
              </w:rPr>
              <w:t xml:space="preserve">0.01% </w:t>
            </w:r>
          </w:p>
        </w:tc>
      </w:tr>
    </w:tbl>
    <w:p w14:paraId="653CA6DC" w14:textId="77777777" w:rsidR="00064CC3" w:rsidRDefault="00064CC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2DA33FD" w14:textId="77777777" w:rsidR="00064CC3" w:rsidRDefault="00064CC3">
      <w:pPr>
        <w:spacing w:line="360" w:lineRule="auto"/>
        <w:jc w:val="left"/>
        <w:divId w:val="998113709"/>
      </w:pPr>
      <w:bookmarkStart w:id="70" w:name="m07_04_07_09"/>
      <w:bookmarkStart w:id="71" w:name="m07_04_07_09_tab"/>
      <w:r>
        <w:rPr>
          <w:rFonts w:ascii="宋体" w:hAnsi="宋体" w:hint="eastAsia"/>
          <w:noProof/>
        </w:rPr>
        <w:lastRenderedPageBreak/>
        <w:drawing>
          <wp:inline distT="0" distB="0" distL="0" distR="0" wp14:anchorId="02595E4E" wp14:editId="3983993F">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68096A97" w14:textId="77777777" w:rsidR="00064CC3" w:rsidRDefault="00064CC3">
      <w:pPr>
        <w:spacing w:line="360" w:lineRule="auto"/>
        <w:jc w:val="left"/>
        <w:divId w:val="1419669020"/>
      </w:pPr>
      <w:r>
        <w:rPr>
          <w:rFonts w:ascii="宋体" w:hAnsi="宋体" w:hint="eastAsia"/>
          <w:noProof/>
        </w:rPr>
        <w:drawing>
          <wp:inline distT="0" distB="0" distL="0" distR="0" wp14:anchorId="089AE799" wp14:editId="39B39DAB">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4C4B2275" w14:textId="77777777" w:rsidR="00064CC3" w:rsidRDefault="00064CC3">
      <w:pPr>
        <w:spacing w:line="360" w:lineRule="auto"/>
      </w:pPr>
      <w:r>
        <w:rPr>
          <w:rFonts w:ascii="宋体" w:hAnsi="宋体" w:hint="eastAsia"/>
        </w:rPr>
        <w:t>注：</w:t>
      </w:r>
      <w:r>
        <w:rPr>
          <w:rFonts w:ascii="宋体" w:hAnsi="宋体" w:hint="eastAsia"/>
          <w:lang w:eastAsia="zh-Hans"/>
        </w:rPr>
        <w:t>本基金合同生效日为2021年11月30日，图示的时间段为合同生效日至本报告期末。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7975C927" w14:textId="77777777" w:rsidR="00064CC3" w:rsidRDefault="00064CC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6B2D787" w14:textId="77777777" w:rsidR="00064CC3" w:rsidRDefault="00064CC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348E3" w14:paraId="559C4D20" w14:textId="77777777">
        <w:trPr>
          <w:divId w:val="60426364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03215A" w14:textId="77777777" w:rsidR="00064CC3" w:rsidRDefault="00064CC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231BDD" w14:textId="77777777" w:rsidR="00064CC3" w:rsidRDefault="00064CC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0C087" w14:textId="77777777" w:rsidR="00064CC3" w:rsidRDefault="00064CC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16F3AF" w14:textId="77777777" w:rsidR="00064CC3" w:rsidRDefault="00064CC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8F1EC5" w14:textId="77777777" w:rsidR="00064CC3" w:rsidRDefault="00064CC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348E3" w14:paraId="37E261A6" w14:textId="77777777">
        <w:trPr>
          <w:divId w:val="60426364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479698" w14:textId="77777777" w:rsidR="00064CC3" w:rsidRDefault="00064CC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693A7C" w14:textId="77777777" w:rsidR="00064CC3" w:rsidRDefault="00064CC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F564C9" w14:textId="77777777" w:rsidR="00064CC3" w:rsidRDefault="00064CC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2866A3" w14:textId="77777777" w:rsidR="00064CC3" w:rsidRDefault="00064CC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F6391C" w14:textId="77777777" w:rsidR="00064CC3" w:rsidRDefault="00064CC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99BFF" w14:textId="77777777" w:rsidR="00064CC3" w:rsidRDefault="00064CC3">
            <w:pPr>
              <w:widowControl/>
              <w:jc w:val="left"/>
            </w:pPr>
          </w:p>
        </w:tc>
      </w:tr>
      <w:tr w:rsidR="00C348E3" w14:paraId="07436D83" w14:textId="77777777">
        <w:trPr>
          <w:divId w:val="6042636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C8F93F" w14:textId="77777777" w:rsidR="00064CC3" w:rsidRDefault="00064CC3">
            <w:pPr>
              <w:jc w:val="center"/>
            </w:pPr>
            <w:r>
              <w:rPr>
                <w:rFonts w:ascii="宋体" w:hAnsi="宋体" w:hint="eastAsia"/>
                <w:szCs w:val="24"/>
                <w:lang w:eastAsia="zh-Hans"/>
              </w:rPr>
              <w:t>任翔</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E947D" w14:textId="77777777" w:rsidR="00064CC3" w:rsidRDefault="00064CC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637EDE" w14:textId="77777777" w:rsidR="00064CC3" w:rsidRDefault="00064CC3">
            <w:pPr>
              <w:jc w:val="center"/>
            </w:pPr>
            <w:r>
              <w:rPr>
                <w:rFonts w:ascii="宋体" w:hAnsi="宋体" w:hint="eastAsia"/>
                <w:szCs w:val="24"/>
                <w:lang w:eastAsia="zh-Hans"/>
              </w:rPr>
              <w:t>2021年11月30日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6D401" w14:textId="77777777" w:rsidR="00064CC3" w:rsidRDefault="00064CC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FFFD88" w14:textId="77777777" w:rsidR="00064CC3" w:rsidRDefault="00064CC3">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E3C13" w14:textId="77777777" w:rsidR="00064CC3" w:rsidRDefault="00064CC3">
            <w:pPr>
              <w:jc w:val="left"/>
            </w:pPr>
            <w:r>
              <w:rPr>
                <w:rFonts w:ascii="宋体" w:hAnsi="宋体" w:hint="eastAsia"/>
                <w:szCs w:val="24"/>
                <w:lang w:eastAsia="zh-Hans"/>
              </w:rPr>
              <w:t>任翔先生曾任德勤华永会计师事务所有限公司高级审计师，汇丰银行（中国）</w:t>
            </w:r>
            <w:r>
              <w:rPr>
                <w:rFonts w:ascii="宋体" w:hAnsi="宋体" w:hint="eastAsia"/>
                <w:szCs w:val="24"/>
                <w:lang w:eastAsia="zh-Hans"/>
              </w:rPr>
              <w:lastRenderedPageBreak/>
              <w:t>有限公司客户审计经理。2014年9月起加入摩根基金管理（中国）有限公司（原上投摩根基金管理有限公司），历任研究员、投资经理助理、投资经理兼债券研究部副总监、投资经理兼固收研究部总监、债券投资部资深基金经理兼固收研究部总监，现任债券投资部资深基金经理。</w:t>
            </w:r>
          </w:p>
        </w:tc>
      </w:tr>
      <w:tr w:rsidR="00C348E3" w14:paraId="2380D8C1" w14:textId="77777777">
        <w:trPr>
          <w:divId w:val="60426364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CEE71" w14:textId="77777777" w:rsidR="00064CC3" w:rsidRDefault="00064CC3">
            <w:pPr>
              <w:jc w:val="center"/>
            </w:pPr>
            <w:r>
              <w:rPr>
                <w:rFonts w:ascii="宋体" w:hAnsi="宋体" w:hint="eastAsia"/>
                <w:szCs w:val="24"/>
                <w:lang w:eastAsia="zh-Hans"/>
              </w:rPr>
              <w:lastRenderedPageBreak/>
              <w:t>张一格</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43334" w14:textId="77777777" w:rsidR="00064CC3" w:rsidRDefault="00064CC3">
            <w:pPr>
              <w:jc w:val="left"/>
            </w:pPr>
            <w:r>
              <w:rPr>
                <w:rFonts w:ascii="宋体" w:hAnsi="宋体" w:hint="eastAsia"/>
                <w:szCs w:val="24"/>
                <w:lang w:eastAsia="zh-Hans"/>
              </w:rPr>
              <w:t>本基金基金经理、总经理助理兼债券投资总监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8D16AD" w14:textId="77777777" w:rsidR="00064CC3" w:rsidRDefault="00064CC3">
            <w:pPr>
              <w:jc w:val="center"/>
            </w:pPr>
            <w:r>
              <w:rPr>
                <w:rFonts w:ascii="宋体" w:hAnsi="宋体" w:hint="eastAsia"/>
                <w:szCs w:val="24"/>
                <w:lang w:eastAsia="zh-Hans"/>
              </w:rPr>
              <w:t>2024年9月6日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BBAF2" w14:textId="77777777" w:rsidR="00064CC3" w:rsidRDefault="00064CC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FB66B" w14:textId="77777777" w:rsidR="00064CC3" w:rsidRDefault="00064CC3">
            <w:pPr>
              <w:jc w:val="center"/>
            </w:pPr>
            <w:r>
              <w:rPr>
                <w:rFonts w:ascii="宋体" w:hAnsi="宋体" w:hint="eastAsia"/>
                <w:szCs w:val="24"/>
                <w:lang w:eastAsia="zh-Hans"/>
              </w:rPr>
              <w:t>20年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62546" w14:textId="77777777" w:rsidR="00064CC3" w:rsidRDefault="00064CC3">
            <w:pPr>
              <w:jc w:val="left"/>
            </w:pPr>
            <w:r>
              <w:rPr>
                <w:rFonts w:ascii="宋体" w:hAnsi="宋体" w:hint="eastAsia"/>
                <w:szCs w:val="24"/>
                <w:lang w:eastAsia="zh-Hans"/>
              </w:rPr>
              <w:t>张一格先生曾任兴业银行资金营运中心投资经理,国泰基金管理有限公司基金经理，融通基金管理有限公司固收投资总监、基金经理；自2023年9月加入摩根基金管理(中国)有限公司(原上投摩根基金管理有限公司)，现任总经理助理兼债券投资总监。</w:t>
            </w:r>
          </w:p>
        </w:tc>
      </w:tr>
    </w:tbl>
    <w:p w14:paraId="2108344A" w14:textId="77777777" w:rsidR="00064CC3" w:rsidRDefault="00064CC3">
      <w:pPr>
        <w:wordWrap w:val="0"/>
        <w:spacing w:line="360" w:lineRule="auto"/>
        <w:jc w:val="left"/>
        <w:divId w:val="56722567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2CABBFF" w14:textId="77777777" w:rsidR="00064CC3" w:rsidRDefault="00064CC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69AF98E" w14:textId="77777777" w:rsidR="00064CC3" w:rsidRDefault="00064CC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4264A736" w14:textId="77777777" w:rsidR="00064CC3" w:rsidRDefault="00064CC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A6F884D" w14:textId="77777777" w:rsidR="00064CC3" w:rsidRDefault="00064CC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13CCC8F8" w14:textId="77777777" w:rsidR="00064CC3" w:rsidRDefault="00064CC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2468126" w14:textId="77777777" w:rsidR="00064CC3" w:rsidRDefault="00064CC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5D56B57" w14:textId="77777777" w:rsidR="00064CC3" w:rsidRDefault="00064CC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783CEF4" w14:textId="77777777" w:rsidR="00064CC3" w:rsidRDefault="00064CC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16A76B7E" w14:textId="77777777" w:rsidR="00064CC3" w:rsidRDefault="00064CC3">
      <w:pPr>
        <w:spacing w:line="360" w:lineRule="auto"/>
        <w:ind w:firstLineChars="200" w:firstLine="420"/>
        <w:jc w:val="left"/>
      </w:pPr>
      <w:r>
        <w:rPr>
          <w:rFonts w:ascii="宋体" w:hAnsi="宋体" w:cs="宋体" w:hint="eastAsia"/>
          <w:color w:val="000000"/>
          <w:kern w:val="0"/>
        </w:rPr>
        <w:t>2025年四季度债市收益率曲线呈现陡峭化特征，并走出分化行情，中短信用债表现偏强且估值波动小，长期限信用债和超长期</w:t>
      </w:r>
      <w:proofErr w:type="gramStart"/>
      <w:r>
        <w:rPr>
          <w:rFonts w:ascii="宋体" w:hAnsi="宋体" w:cs="宋体" w:hint="eastAsia"/>
          <w:color w:val="000000"/>
          <w:kern w:val="0"/>
        </w:rPr>
        <w:t>利率债则持续</w:t>
      </w:r>
      <w:proofErr w:type="gramEnd"/>
      <w:r>
        <w:rPr>
          <w:rFonts w:ascii="宋体" w:hAnsi="宋体" w:cs="宋体" w:hint="eastAsia"/>
          <w:color w:val="000000"/>
          <w:kern w:val="0"/>
        </w:rPr>
        <w:t>偏弱。具体来看，季度初，中美贸易</w:t>
      </w:r>
      <w:proofErr w:type="gramStart"/>
      <w:r>
        <w:rPr>
          <w:rFonts w:ascii="宋体" w:hAnsi="宋体" w:cs="宋体" w:hint="eastAsia"/>
          <w:color w:val="000000"/>
          <w:kern w:val="0"/>
        </w:rPr>
        <w:t>摩擦再</w:t>
      </w:r>
      <w:proofErr w:type="gramEnd"/>
      <w:r>
        <w:rPr>
          <w:rFonts w:ascii="宋体" w:hAnsi="宋体" w:cs="宋体" w:hint="eastAsia"/>
          <w:color w:val="000000"/>
          <w:kern w:val="0"/>
        </w:rPr>
        <w:t>生变局，市场避险情绪升温，收益率随之下行。此后该事件对市场形成持续扰动，市场反复博弈冲突的加剧及缓和。10月末央行宣布恢复公开市场国债买卖操作，点燃了市场做多热情，多数期限收益率均大幅下行。进入11月，市场增量信息有限，债市横盘震荡。临近月末，市场情绪走弱，叠加受到万科拟展期兑付到期本息的消息，收益率上行。12月8日，中共中央政治局召开会议，确认了维持适度宽松的货币政策，债券市场迎来一波修复。中短端下行明显，但长期限及超长期限债券受制于供需结构较弱，整体保持弱势震荡。</w:t>
      </w:r>
      <w:r>
        <w:rPr>
          <w:rFonts w:ascii="宋体" w:hAnsi="宋体" w:cs="宋体" w:hint="eastAsia"/>
          <w:color w:val="000000"/>
          <w:kern w:val="0"/>
        </w:rPr>
        <w:br/>
        <w:t xml:space="preserve">　　本基金在四季度保持了中性偏低的久期，适度提升了组合杠杆率水平，聚焦短期限信用债，降低了中长期</w:t>
      </w:r>
      <w:proofErr w:type="gramStart"/>
      <w:r>
        <w:rPr>
          <w:rFonts w:ascii="宋体" w:hAnsi="宋体" w:cs="宋体" w:hint="eastAsia"/>
          <w:color w:val="000000"/>
          <w:kern w:val="0"/>
        </w:rPr>
        <w:t>限金融</w:t>
      </w:r>
      <w:proofErr w:type="gramEnd"/>
      <w:r>
        <w:rPr>
          <w:rFonts w:ascii="宋体" w:hAnsi="宋体" w:cs="宋体" w:hint="eastAsia"/>
          <w:color w:val="000000"/>
          <w:kern w:val="0"/>
        </w:rPr>
        <w:t>债的配置，同时辅以波段操作，取得了较为稳健的回报。</w:t>
      </w:r>
      <w:r>
        <w:rPr>
          <w:rFonts w:ascii="宋体" w:hAnsi="宋体" w:cs="宋体" w:hint="eastAsia"/>
          <w:color w:val="000000"/>
          <w:kern w:val="0"/>
        </w:rPr>
        <w:br/>
        <w:t xml:space="preserve">　　展望后市，预计2026年债券市场将呈现震荡格局并有一定分化。当前信贷增长仍存一定压力，居民信贷仍待企稳，房地产投资仍面临一定下行压力，而财政政策的拉动效应在2026年可能有所放缓，因此基本面并不支撑债市大幅走熊。预计资金面大概率将维持宽松态势，中短债或可继续获得支撑，杠杆套息策略有望继续占优，而长期限</w:t>
      </w:r>
      <w:proofErr w:type="gramStart"/>
      <w:r>
        <w:rPr>
          <w:rFonts w:ascii="宋体" w:hAnsi="宋体" w:cs="宋体" w:hint="eastAsia"/>
          <w:color w:val="000000"/>
          <w:kern w:val="0"/>
        </w:rPr>
        <w:t>利率债则可能</w:t>
      </w:r>
      <w:proofErr w:type="gramEnd"/>
      <w:r>
        <w:rPr>
          <w:rFonts w:ascii="宋体" w:hAnsi="宋体" w:cs="宋体" w:hint="eastAsia"/>
          <w:color w:val="000000"/>
          <w:kern w:val="0"/>
        </w:rPr>
        <w:t>继续受制于供需格局维持偏弱的态势。我们将在把握基本面定价的基础上，结合短期技术面因素及政策和焦点事件演变，灵活调整基金久期，把握债券交易机会。</w:t>
      </w:r>
    </w:p>
    <w:p w14:paraId="2FD37633" w14:textId="77777777" w:rsidR="00064CC3" w:rsidRDefault="00064CC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E6A498F" w14:textId="77777777" w:rsidR="00064CC3" w:rsidRDefault="00064CC3">
      <w:pPr>
        <w:spacing w:line="360" w:lineRule="auto"/>
        <w:ind w:firstLineChars="200" w:firstLine="420"/>
      </w:pPr>
      <w:r>
        <w:rPr>
          <w:rFonts w:ascii="宋体" w:hAnsi="宋体" w:hint="eastAsia"/>
        </w:rPr>
        <w:t>本报告期摩根月月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债券A份额净值增长率为：0.68%，同期业绩比较基准收益率为：0.37%；</w:t>
      </w:r>
      <w:r>
        <w:rPr>
          <w:rFonts w:ascii="宋体" w:hAnsi="宋体" w:hint="eastAsia"/>
        </w:rPr>
        <w:br/>
        <w:t xml:space="preserve">　　摩根月月</w:t>
      </w:r>
      <w:proofErr w:type="gramStart"/>
      <w:r>
        <w:rPr>
          <w:rFonts w:ascii="宋体" w:hAnsi="宋体" w:hint="eastAsia"/>
        </w:rPr>
        <w:t>盈</w:t>
      </w:r>
      <w:proofErr w:type="gramEnd"/>
      <w:r>
        <w:rPr>
          <w:rFonts w:ascii="宋体" w:hAnsi="宋体" w:hint="eastAsia"/>
        </w:rPr>
        <w:t>30天滚动持有发起式短</w:t>
      </w:r>
      <w:proofErr w:type="gramStart"/>
      <w:r>
        <w:rPr>
          <w:rFonts w:ascii="宋体" w:hAnsi="宋体" w:hint="eastAsia"/>
        </w:rPr>
        <w:t>债</w:t>
      </w:r>
      <w:proofErr w:type="gramEnd"/>
      <w:r>
        <w:rPr>
          <w:rFonts w:ascii="宋体" w:hAnsi="宋体" w:hint="eastAsia"/>
        </w:rPr>
        <w:t>债券C份额净值增长率为：0.63%，同期业绩比较基准</w:t>
      </w:r>
      <w:r>
        <w:rPr>
          <w:rFonts w:ascii="宋体" w:hAnsi="宋体" w:hint="eastAsia"/>
        </w:rPr>
        <w:lastRenderedPageBreak/>
        <w:t>收益率为：0.37%。</w:t>
      </w:r>
    </w:p>
    <w:p w14:paraId="2E94D448" w14:textId="77777777" w:rsidR="00064CC3" w:rsidRDefault="00064CC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EA0A620" w14:textId="77777777" w:rsidR="00064CC3" w:rsidRDefault="00064CC3">
      <w:pPr>
        <w:spacing w:line="360" w:lineRule="auto"/>
        <w:ind w:firstLineChars="200" w:firstLine="420"/>
        <w:jc w:val="left"/>
      </w:pPr>
      <w:r>
        <w:rPr>
          <w:rFonts w:ascii="宋体" w:hAnsi="宋体" w:hint="eastAsia"/>
        </w:rPr>
        <w:t>无。</w:t>
      </w:r>
    </w:p>
    <w:p w14:paraId="1411D68B" w14:textId="77777777" w:rsidR="00064CC3" w:rsidRDefault="00064CC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0B605FD3" w14:textId="77777777" w:rsidR="00064CC3" w:rsidRDefault="00064CC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348E3" w14:paraId="72EDC33E"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48E684" w14:textId="77777777" w:rsidR="00064CC3" w:rsidRDefault="00064CC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6C006A9" w14:textId="77777777" w:rsidR="00064CC3" w:rsidRDefault="00064CC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FCC376C" w14:textId="77777777" w:rsidR="00064CC3" w:rsidRDefault="00064CC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876DC4A" w14:textId="77777777" w:rsidR="00064CC3" w:rsidRDefault="00064CC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348E3" w14:paraId="4F2EEC7D"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6822DA" w14:textId="77777777" w:rsidR="00064CC3" w:rsidRDefault="00064CC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40DCC75" w14:textId="77777777" w:rsidR="00064CC3" w:rsidRDefault="00064CC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694E04"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E2BB0F" w14:textId="77777777" w:rsidR="00064CC3" w:rsidRDefault="00064CC3">
            <w:pPr>
              <w:jc w:val="right"/>
            </w:pPr>
            <w:r>
              <w:rPr>
                <w:rFonts w:ascii="宋体" w:hAnsi="宋体" w:hint="eastAsia"/>
                <w:szCs w:val="24"/>
                <w:lang w:eastAsia="zh-Hans"/>
              </w:rPr>
              <w:t>-</w:t>
            </w:r>
          </w:p>
        </w:tc>
      </w:tr>
      <w:tr w:rsidR="00C348E3" w14:paraId="2A9A3179"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336089" w14:textId="77777777" w:rsidR="00064CC3" w:rsidRDefault="00064CC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0B528C" w14:textId="77777777" w:rsidR="00064CC3" w:rsidRDefault="00064CC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96A721E"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A8B7A5" w14:textId="77777777" w:rsidR="00064CC3" w:rsidRDefault="00064CC3">
            <w:pPr>
              <w:jc w:val="right"/>
            </w:pPr>
            <w:r>
              <w:rPr>
                <w:rFonts w:ascii="宋体" w:hAnsi="宋体" w:hint="eastAsia"/>
                <w:szCs w:val="24"/>
                <w:lang w:eastAsia="zh-Hans"/>
              </w:rPr>
              <w:t>-</w:t>
            </w:r>
          </w:p>
        </w:tc>
      </w:tr>
      <w:tr w:rsidR="00C348E3" w14:paraId="1F88085D"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868C499" w14:textId="77777777" w:rsidR="00064CC3" w:rsidRDefault="00064CC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64B1305" w14:textId="77777777" w:rsidR="00064CC3" w:rsidRDefault="00064CC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25A751"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90BBF8" w14:textId="77777777" w:rsidR="00064CC3" w:rsidRDefault="00064CC3">
            <w:pPr>
              <w:jc w:val="right"/>
            </w:pPr>
            <w:r>
              <w:rPr>
                <w:rFonts w:ascii="宋体" w:hAnsi="宋体" w:hint="eastAsia"/>
                <w:szCs w:val="24"/>
                <w:lang w:eastAsia="zh-Hans"/>
              </w:rPr>
              <w:t>-</w:t>
            </w:r>
          </w:p>
        </w:tc>
      </w:tr>
      <w:tr w:rsidR="00C348E3" w14:paraId="14501F83"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B5A782" w14:textId="77777777" w:rsidR="00064CC3" w:rsidRDefault="00064CC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3E80A42" w14:textId="77777777" w:rsidR="00064CC3" w:rsidRDefault="00064CC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DE4C42" w14:textId="77777777" w:rsidR="00064CC3" w:rsidRDefault="00064CC3">
            <w:pPr>
              <w:jc w:val="right"/>
            </w:pPr>
            <w:r>
              <w:rPr>
                <w:rFonts w:ascii="宋体" w:hAnsi="宋体" w:hint="eastAsia"/>
                <w:szCs w:val="24"/>
                <w:lang w:eastAsia="zh-Hans"/>
              </w:rPr>
              <w:t>215,414,078.36</w:t>
            </w:r>
          </w:p>
        </w:tc>
        <w:tc>
          <w:tcPr>
            <w:tcW w:w="1333" w:type="pct"/>
            <w:tcBorders>
              <w:top w:val="single" w:sz="4" w:space="0" w:color="auto"/>
              <w:left w:val="nil"/>
              <w:bottom w:val="single" w:sz="4" w:space="0" w:color="auto"/>
              <w:right w:val="single" w:sz="4" w:space="0" w:color="auto"/>
            </w:tcBorders>
            <w:vAlign w:val="center"/>
            <w:hideMark/>
          </w:tcPr>
          <w:p w14:paraId="3620685A" w14:textId="77777777" w:rsidR="00064CC3" w:rsidRDefault="00064CC3">
            <w:pPr>
              <w:jc w:val="right"/>
            </w:pPr>
            <w:r>
              <w:rPr>
                <w:rFonts w:ascii="宋体" w:hAnsi="宋体" w:hint="eastAsia"/>
                <w:szCs w:val="24"/>
                <w:lang w:eastAsia="zh-Hans"/>
              </w:rPr>
              <w:t>96.67</w:t>
            </w:r>
          </w:p>
        </w:tc>
      </w:tr>
      <w:tr w:rsidR="00C348E3" w14:paraId="39471B7E"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D59DC2" w14:textId="77777777" w:rsidR="00064CC3" w:rsidRDefault="00064CC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E120C04" w14:textId="77777777" w:rsidR="00064CC3" w:rsidRDefault="00064CC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63EEEA" w14:textId="77777777" w:rsidR="00064CC3" w:rsidRDefault="00064CC3">
            <w:pPr>
              <w:jc w:val="right"/>
            </w:pPr>
            <w:r>
              <w:rPr>
                <w:rFonts w:ascii="宋体" w:hAnsi="宋体" w:hint="eastAsia"/>
                <w:szCs w:val="24"/>
                <w:lang w:eastAsia="zh-Hans"/>
              </w:rPr>
              <w:t>215,414,078.36</w:t>
            </w:r>
          </w:p>
        </w:tc>
        <w:tc>
          <w:tcPr>
            <w:tcW w:w="1333" w:type="pct"/>
            <w:tcBorders>
              <w:top w:val="single" w:sz="4" w:space="0" w:color="auto"/>
              <w:left w:val="nil"/>
              <w:bottom w:val="single" w:sz="4" w:space="0" w:color="auto"/>
              <w:right w:val="single" w:sz="4" w:space="0" w:color="auto"/>
            </w:tcBorders>
            <w:vAlign w:val="center"/>
            <w:hideMark/>
          </w:tcPr>
          <w:p w14:paraId="35D14B6B" w14:textId="77777777" w:rsidR="00064CC3" w:rsidRDefault="00064CC3">
            <w:pPr>
              <w:jc w:val="right"/>
            </w:pPr>
            <w:r>
              <w:rPr>
                <w:rFonts w:ascii="宋体" w:hAnsi="宋体" w:hint="eastAsia"/>
                <w:szCs w:val="24"/>
                <w:lang w:eastAsia="zh-Hans"/>
              </w:rPr>
              <w:t>96.67</w:t>
            </w:r>
          </w:p>
        </w:tc>
      </w:tr>
      <w:tr w:rsidR="00C348E3" w14:paraId="2410F50C"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F67F85" w14:textId="77777777" w:rsidR="00064CC3" w:rsidRDefault="00064CC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6870DD9" w14:textId="77777777" w:rsidR="00064CC3" w:rsidRDefault="00064CC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2B137A"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96FA65" w14:textId="77777777" w:rsidR="00064CC3" w:rsidRDefault="00064CC3">
            <w:pPr>
              <w:jc w:val="right"/>
            </w:pPr>
            <w:r>
              <w:rPr>
                <w:rFonts w:ascii="宋体" w:hAnsi="宋体" w:hint="eastAsia"/>
                <w:szCs w:val="24"/>
                <w:lang w:eastAsia="zh-Hans"/>
              </w:rPr>
              <w:t>-</w:t>
            </w:r>
          </w:p>
        </w:tc>
      </w:tr>
      <w:tr w:rsidR="00C348E3" w14:paraId="64FA3630"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9586AE" w14:textId="77777777" w:rsidR="00064CC3" w:rsidRDefault="00064CC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85C9954" w14:textId="77777777" w:rsidR="00064CC3" w:rsidRDefault="00064CC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72F65E"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C625F98" w14:textId="77777777" w:rsidR="00064CC3" w:rsidRDefault="00064CC3">
            <w:pPr>
              <w:jc w:val="right"/>
            </w:pPr>
            <w:r>
              <w:rPr>
                <w:rFonts w:ascii="宋体" w:hAnsi="宋体" w:hint="eastAsia"/>
                <w:szCs w:val="24"/>
                <w:lang w:eastAsia="zh-Hans"/>
              </w:rPr>
              <w:t>-</w:t>
            </w:r>
          </w:p>
        </w:tc>
      </w:tr>
      <w:tr w:rsidR="00C348E3" w14:paraId="53E8719E"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FDC5E6" w14:textId="77777777" w:rsidR="00064CC3" w:rsidRDefault="00064CC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B9DE910" w14:textId="77777777" w:rsidR="00064CC3" w:rsidRDefault="00064CC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02E2DB"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C5AF71" w14:textId="77777777" w:rsidR="00064CC3" w:rsidRDefault="00064CC3">
            <w:pPr>
              <w:jc w:val="right"/>
            </w:pPr>
            <w:r>
              <w:rPr>
                <w:rFonts w:ascii="宋体" w:hAnsi="宋体" w:hint="eastAsia"/>
                <w:szCs w:val="24"/>
                <w:lang w:eastAsia="zh-Hans"/>
              </w:rPr>
              <w:t>-</w:t>
            </w:r>
          </w:p>
        </w:tc>
      </w:tr>
      <w:tr w:rsidR="00C348E3" w14:paraId="12651953"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75BA613" w14:textId="77777777" w:rsidR="00064CC3" w:rsidRDefault="00064CC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1FEDB0E" w14:textId="77777777" w:rsidR="00064CC3" w:rsidRDefault="00064CC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266BC0"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200590C" w14:textId="77777777" w:rsidR="00064CC3" w:rsidRDefault="00064CC3">
            <w:pPr>
              <w:jc w:val="right"/>
            </w:pPr>
            <w:r>
              <w:rPr>
                <w:rFonts w:ascii="宋体" w:hAnsi="宋体" w:hint="eastAsia"/>
                <w:szCs w:val="24"/>
                <w:lang w:eastAsia="zh-Hans"/>
              </w:rPr>
              <w:t>-</w:t>
            </w:r>
          </w:p>
        </w:tc>
      </w:tr>
      <w:tr w:rsidR="00C348E3" w14:paraId="7431DEFA"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893149" w14:textId="77777777" w:rsidR="00064CC3" w:rsidRDefault="00064CC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93496D5" w14:textId="77777777" w:rsidR="00064CC3" w:rsidRDefault="00064CC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8B5700" w14:textId="77777777" w:rsidR="00064CC3" w:rsidRDefault="00064CC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9956ADF" w14:textId="77777777" w:rsidR="00064CC3" w:rsidRDefault="00064CC3">
            <w:pPr>
              <w:jc w:val="right"/>
            </w:pPr>
            <w:r>
              <w:rPr>
                <w:rFonts w:ascii="宋体" w:hAnsi="宋体" w:hint="eastAsia"/>
                <w:szCs w:val="24"/>
                <w:lang w:eastAsia="zh-Hans"/>
              </w:rPr>
              <w:t>-</w:t>
            </w:r>
          </w:p>
        </w:tc>
      </w:tr>
      <w:tr w:rsidR="00C348E3" w14:paraId="1A327446"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44014D" w14:textId="77777777" w:rsidR="00064CC3" w:rsidRDefault="00064CC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3F2B0C7" w14:textId="77777777" w:rsidR="00064CC3" w:rsidRDefault="00064CC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7498E9" w14:textId="77777777" w:rsidR="00064CC3" w:rsidRDefault="00064CC3">
            <w:pPr>
              <w:jc w:val="right"/>
            </w:pPr>
            <w:r>
              <w:rPr>
                <w:rFonts w:ascii="宋体" w:hAnsi="宋体" w:hint="eastAsia"/>
                <w:szCs w:val="24"/>
                <w:lang w:eastAsia="zh-Hans"/>
              </w:rPr>
              <w:t>6,373,838.59</w:t>
            </w:r>
          </w:p>
        </w:tc>
        <w:tc>
          <w:tcPr>
            <w:tcW w:w="1333" w:type="pct"/>
            <w:tcBorders>
              <w:top w:val="single" w:sz="4" w:space="0" w:color="auto"/>
              <w:left w:val="nil"/>
              <w:bottom w:val="single" w:sz="4" w:space="0" w:color="auto"/>
              <w:right w:val="single" w:sz="4" w:space="0" w:color="auto"/>
            </w:tcBorders>
            <w:vAlign w:val="center"/>
            <w:hideMark/>
          </w:tcPr>
          <w:p w14:paraId="041AFB97" w14:textId="77777777" w:rsidR="00064CC3" w:rsidRDefault="00064CC3">
            <w:pPr>
              <w:jc w:val="right"/>
            </w:pPr>
            <w:r>
              <w:rPr>
                <w:rFonts w:ascii="宋体" w:hAnsi="宋体" w:hint="eastAsia"/>
                <w:szCs w:val="24"/>
                <w:lang w:eastAsia="zh-Hans"/>
              </w:rPr>
              <w:t>2.86</w:t>
            </w:r>
          </w:p>
        </w:tc>
      </w:tr>
      <w:tr w:rsidR="00C348E3" w14:paraId="370D6EA7"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A35F8C" w14:textId="77777777" w:rsidR="00064CC3" w:rsidRDefault="00064CC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2954797" w14:textId="77777777" w:rsidR="00064CC3" w:rsidRDefault="00064CC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3E83B80" w14:textId="77777777" w:rsidR="00064CC3" w:rsidRDefault="00064CC3">
            <w:pPr>
              <w:jc w:val="right"/>
            </w:pPr>
            <w:r>
              <w:rPr>
                <w:rFonts w:ascii="宋体" w:hAnsi="宋体" w:hint="eastAsia"/>
                <w:szCs w:val="24"/>
                <w:lang w:eastAsia="zh-Hans"/>
              </w:rPr>
              <w:t>1,035,348.34</w:t>
            </w:r>
          </w:p>
        </w:tc>
        <w:tc>
          <w:tcPr>
            <w:tcW w:w="1333" w:type="pct"/>
            <w:tcBorders>
              <w:top w:val="single" w:sz="4" w:space="0" w:color="auto"/>
              <w:left w:val="nil"/>
              <w:bottom w:val="single" w:sz="4" w:space="0" w:color="auto"/>
              <w:right w:val="single" w:sz="4" w:space="0" w:color="auto"/>
            </w:tcBorders>
            <w:vAlign w:val="center"/>
            <w:hideMark/>
          </w:tcPr>
          <w:p w14:paraId="2F3FA0ED" w14:textId="77777777" w:rsidR="00064CC3" w:rsidRDefault="00064CC3">
            <w:pPr>
              <w:jc w:val="right"/>
            </w:pPr>
            <w:r>
              <w:rPr>
                <w:rFonts w:ascii="宋体" w:hAnsi="宋体" w:hint="eastAsia"/>
                <w:szCs w:val="24"/>
                <w:lang w:eastAsia="zh-Hans"/>
              </w:rPr>
              <w:t>0.46</w:t>
            </w:r>
          </w:p>
        </w:tc>
      </w:tr>
      <w:tr w:rsidR="00C348E3" w14:paraId="14F87B48" w14:textId="77777777">
        <w:trPr>
          <w:divId w:val="4328960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5ACC3F" w14:textId="77777777" w:rsidR="00064CC3" w:rsidRDefault="00064CC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B5A3C9E" w14:textId="77777777" w:rsidR="00064CC3" w:rsidRDefault="00064CC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FD447EC" w14:textId="77777777" w:rsidR="00064CC3" w:rsidRDefault="00064CC3">
            <w:pPr>
              <w:jc w:val="right"/>
            </w:pPr>
            <w:r>
              <w:rPr>
                <w:rFonts w:ascii="宋体" w:hAnsi="宋体" w:hint="eastAsia"/>
                <w:szCs w:val="24"/>
                <w:lang w:eastAsia="zh-Hans"/>
              </w:rPr>
              <w:t>222,823,265.29</w:t>
            </w:r>
          </w:p>
        </w:tc>
        <w:tc>
          <w:tcPr>
            <w:tcW w:w="1333" w:type="pct"/>
            <w:tcBorders>
              <w:top w:val="single" w:sz="4" w:space="0" w:color="auto"/>
              <w:left w:val="nil"/>
              <w:bottom w:val="single" w:sz="4" w:space="0" w:color="auto"/>
              <w:right w:val="single" w:sz="4" w:space="0" w:color="auto"/>
            </w:tcBorders>
            <w:vAlign w:val="center"/>
            <w:hideMark/>
          </w:tcPr>
          <w:p w14:paraId="6DD8105C" w14:textId="77777777" w:rsidR="00064CC3" w:rsidRDefault="00064CC3">
            <w:pPr>
              <w:jc w:val="right"/>
            </w:pPr>
            <w:r>
              <w:rPr>
                <w:rFonts w:ascii="宋体" w:hAnsi="宋体" w:hint="eastAsia"/>
                <w:szCs w:val="24"/>
                <w:lang w:eastAsia="zh-Hans"/>
              </w:rPr>
              <w:t>100.00</w:t>
            </w:r>
          </w:p>
        </w:tc>
      </w:tr>
    </w:tbl>
    <w:p w14:paraId="1B9E3554" w14:textId="77777777" w:rsidR="00064CC3" w:rsidRDefault="00064CC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F708586" w14:textId="77777777" w:rsidR="00064CC3" w:rsidRDefault="00064CC3">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3ABF2D63" w14:textId="77777777" w:rsidR="00064CC3" w:rsidRDefault="00064CC3">
      <w:pPr>
        <w:spacing w:line="360" w:lineRule="auto"/>
        <w:ind w:firstLineChars="200" w:firstLine="420"/>
        <w:divId w:val="1315179236"/>
      </w:pPr>
      <w:r>
        <w:rPr>
          <w:rFonts w:ascii="宋体" w:hAnsi="宋体" w:hint="eastAsia"/>
          <w:szCs w:val="21"/>
          <w:lang w:eastAsia="zh-Hans"/>
        </w:rPr>
        <w:t>本基金本报告期末未持有境内股票。</w:t>
      </w:r>
    </w:p>
    <w:p w14:paraId="533D0249" w14:textId="77777777" w:rsidR="00064CC3" w:rsidRDefault="00064CC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668D83C2" w14:textId="77777777" w:rsidR="00064CC3" w:rsidRDefault="00064CC3">
      <w:pPr>
        <w:spacing w:line="360" w:lineRule="auto"/>
        <w:ind w:firstLineChars="200" w:firstLine="420"/>
        <w:divId w:val="1474325354"/>
      </w:pPr>
      <w:r>
        <w:rPr>
          <w:rFonts w:ascii="宋体" w:hAnsi="宋体" w:hint="eastAsia"/>
          <w:szCs w:val="21"/>
          <w:lang w:eastAsia="zh-Hans"/>
        </w:rPr>
        <w:t>本基金本报告期末未持有港股通股票　。</w:t>
      </w:r>
    </w:p>
    <w:p w14:paraId="5E049020" w14:textId="77777777" w:rsidR="00064CC3" w:rsidRDefault="00064CC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701A15FB" w14:textId="77777777" w:rsidR="00064CC3" w:rsidRDefault="00064CC3">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p w14:paraId="33CA2FC7" w14:textId="77777777" w:rsidR="00064CC3" w:rsidRDefault="00064CC3">
      <w:pPr>
        <w:spacing w:line="360" w:lineRule="auto"/>
        <w:ind w:firstLineChars="200" w:firstLine="420"/>
        <w:jc w:val="left"/>
      </w:pPr>
      <w:r>
        <w:rPr>
          <w:rFonts w:ascii="宋体" w:hAnsi="宋体" w:hint="eastAsia"/>
          <w:color w:val="000000"/>
          <w:szCs w:val="21"/>
          <w:lang w:eastAsia="zh-Hans"/>
        </w:rPr>
        <w:t>本基金本报告期末未持有股票。</w:t>
      </w:r>
    </w:p>
    <w:p w14:paraId="6E97A6DA" w14:textId="77777777" w:rsidR="00064CC3" w:rsidRDefault="00064CC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C348E3" w14:paraId="207CD234"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E8F6ED" w14:textId="77777777" w:rsidR="00064CC3" w:rsidRDefault="00064CC3">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55B424" w14:textId="77777777" w:rsidR="00064CC3" w:rsidRDefault="00064CC3">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ECC550" w14:textId="77777777" w:rsidR="00064CC3" w:rsidRDefault="00064CC3">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65A47AF" w14:textId="77777777" w:rsidR="00064CC3" w:rsidRDefault="00064CC3">
            <w:pPr>
              <w:jc w:val="center"/>
            </w:pPr>
            <w:r>
              <w:rPr>
                <w:rFonts w:ascii="宋体" w:hAnsi="宋体" w:hint="eastAsia"/>
                <w:color w:val="000000"/>
              </w:rPr>
              <w:t xml:space="preserve">占基金资产净值比例（%） </w:t>
            </w:r>
          </w:p>
        </w:tc>
      </w:tr>
      <w:tr w:rsidR="00C348E3" w14:paraId="51CF7379"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F98DAC2" w14:textId="77777777" w:rsidR="00064CC3" w:rsidRDefault="00064CC3">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60D4012" w14:textId="77777777" w:rsidR="00064CC3" w:rsidRDefault="00064CC3">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55FD0DF" w14:textId="77777777" w:rsidR="00064CC3" w:rsidRDefault="00064CC3">
            <w:pPr>
              <w:jc w:val="right"/>
            </w:pPr>
            <w:r>
              <w:rPr>
                <w:rFonts w:ascii="宋体" w:hAnsi="宋体" w:hint="eastAsia"/>
                <w:szCs w:val="24"/>
                <w:lang w:eastAsia="zh-Hans"/>
              </w:rPr>
              <w:t>2,234,620.94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7DCEF26" w14:textId="77777777" w:rsidR="00064CC3" w:rsidRDefault="00064CC3">
            <w:pPr>
              <w:jc w:val="right"/>
            </w:pPr>
            <w:r>
              <w:rPr>
                <w:rFonts w:ascii="宋体" w:hAnsi="宋体" w:hint="eastAsia"/>
                <w:szCs w:val="24"/>
                <w:lang w:eastAsia="zh-Hans"/>
              </w:rPr>
              <w:t>1.04</w:t>
            </w:r>
          </w:p>
        </w:tc>
      </w:tr>
      <w:tr w:rsidR="00C348E3" w14:paraId="3C0A67C0"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E8DCDAA" w14:textId="77777777" w:rsidR="00064CC3" w:rsidRDefault="00064CC3">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117AB07" w14:textId="77777777" w:rsidR="00064CC3" w:rsidRDefault="00064CC3">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091531" w14:textId="77777777" w:rsidR="00064CC3" w:rsidRDefault="00064CC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B7ED6FD" w14:textId="77777777" w:rsidR="00064CC3" w:rsidRDefault="00064CC3">
            <w:pPr>
              <w:jc w:val="right"/>
            </w:pPr>
            <w:r>
              <w:rPr>
                <w:rFonts w:ascii="宋体" w:hAnsi="宋体" w:hint="eastAsia"/>
                <w:szCs w:val="24"/>
                <w:lang w:eastAsia="zh-Hans"/>
              </w:rPr>
              <w:t>-</w:t>
            </w:r>
          </w:p>
        </w:tc>
      </w:tr>
      <w:tr w:rsidR="00C348E3" w14:paraId="54CF3700"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63B014C" w14:textId="77777777" w:rsidR="00064CC3" w:rsidRDefault="00064CC3">
            <w:pPr>
              <w:jc w:val="center"/>
            </w:pPr>
            <w:r>
              <w:rPr>
                <w:rFonts w:ascii="宋体" w:hAnsi="宋体" w:hint="eastAsia"/>
              </w:rPr>
              <w:lastRenderedPageBreak/>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ADA490" w14:textId="77777777" w:rsidR="00064CC3" w:rsidRDefault="00064CC3">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08F0E24" w14:textId="77777777" w:rsidR="00064CC3" w:rsidRDefault="00064CC3">
            <w:pPr>
              <w:jc w:val="right"/>
            </w:pPr>
            <w:r>
              <w:rPr>
                <w:rFonts w:ascii="宋体" w:hAnsi="宋体" w:hint="eastAsia"/>
                <w:szCs w:val="24"/>
                <w:lang w:eastAsia="zh-Hans"/>
              </w:rPr>
              <w:t>95,834,246.91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1E4F25" w14:textId="77777777" w:rsidR="00064CC3" w:rsidRDefault="00064CC3">
            <w:pPr>
              <w:jc w:val="right"/>
            </w:pPr>
            <w:r>
              <w:rPr>
                <w:rFonts w:ascii="宋体" w:hAnsi="宋体" w:hint="eastAsia"/>
                <w:szCs w:val="24"/>
                <w:lang w:eastAsia="zh-Hans"/>
              </w:rPr>
              <w:t>44.72</w:t>
            </w:r>
          </w:p>
        </w:tc>
      </w:tr>
      <w:tr w:rsidR="00C348E3" w14:paraId="3A452E8B"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C7DDEE2" w14:textId="77777777" w:rsidR="00064CC3" w:rsidRDefault="00064CC3">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3DC3C72" w14:textId="77777777" w:rsidR="00064CC3" w:rsidRDefault="00064CC3">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307D208" w14:textId="77777777" w:rsidR="00064CC3" w:rsidRDefault="00064CC3">
            <w:pPr>
              <w:jc w:val="right"/>
            </w:pPr>
            <w:r>
              <w:rPr>
                <w:rFonts w:ascii="宋体" w:hAnsi="宋体" w:hint="eastAsia"/>
                <w:szCs w:val="24"/>
                <w:lang w:eastAsia="zh-Hans"/>
              </w:rPr>
              <w:t>10,305,849.32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E11570C" w14:textId="77777777" w:rsidR="00064CC3" w:rsidRDefault="00064CC3">
            <w:pPr>
              <w:jc w:val="right"/>
            </w:pPr>
            <w:r>
              <w:rPr>
                <w:rFonts w:ascii="宋体" w:hAnsi="宋体" w:hint="eastAsia"/>
                <w:szCs w:val="24"/>
                <w:lang w:eastAsia="zh-Hans"/>
              </w:rPr>
              <w:t>4.81</w:t>
            </w:r>
          </w:p>
        </w:tc>
      </w:tr>
      <w:tr w:rsidR="00C348E3" w14:paraId="038DB185"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B175368" w14:textId="77777777" w:rsidR="00064CC3" w:rsidRDefault="00064CC3">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8E76625" w14:textId="77777777" w:rsidR="00064CC3" w:rsidRDefault="00064CC3">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046571D" w14:textId="77777777" w:rsidR="00064CC3" w:rsidRDefault="00064CC3">
            <w:pPr>
              <w:jc w:val="right"/>
            </w:pPr>
            <w:r>
              <w:rPr>
                <w:rFonts w:ascii="宋体" w:hAnsi="宋体" w:hint="eastAsia"/>
                <w:szCs w:val="24"/>
                <w:lang w:eastAsia="zh-Hans"/>
              </w:rPr>
              <w:t>8,720,951.51</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5889375" w14:textId="77777777" w:rsidR="00064CC3" w:rsidRDefault="00064CC3">
            <w:pPr>
              <w:jc w:val="right"/>
            </w:pPr>
            <w:r>
              <w:rPr>
                <w:rFonts w:ascii="宋体" w:hAnsi="宋体" w:hint="eastAsia"/>
                <w:szCs w:val="24"/>
                <w:lang w:eastAsia="zh-Hans"/>
              </w:rPr>
              <w:t>4.07</w:t>
            </w:r>
          </w:p>
        </w:tc>
      </w:tr>
      <w:tr w:rsidR="00C348E3" w14:paraId="712CCFF6"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DDFFE26" w14:textId="77777777" w:rsidR="00064CC3" w:rsidRDefault="00064CC3">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525F8E8" w14:textId="77777777" w:rsidR="00064CC3" w:rsidRDefault="00064CC3">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CCAB4EC" w14:textId="77777777" w:rsidR="00064CC3" w:rsidRDefault="00064CC3">
            <w:pPr>
              <w:jc w:val="right"/>
            </w:pPr>
            <w:r>
              <w:rPr>
                <w:rFonts w:ascii="宋体" w:hAnsi="宋体" w:hint="eastAsia"/>
                <w:szCs w:val="24"/>
                <w:lang w:eastAsia="zh-Hans"/>
              </w:rPr>
              <w:t>25,196,465.48</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78B9700" w14:textId="77777777" w:rsidR="00064CC3" w:rsidRDefault="00064CC3">
            <w:pPr>
              <w:jc w:val="right"/>
            </w:pPr>
            <w:r>
              <w:rPr>
                <w:rFonts w:ascii="宋体" w:hAnsi="宋体" w:hint="eastAsia"/>
                <w:szCs w:val="24"/>
                <w:lang w:eastAsia="zh-Hans"/>
              </w:rPr>
              <w:t>11.76</w:t>
            </w:r>
          </w:p>
        </w:tc>
      </w:tr>
      <w:tr w:rsidR="00C348E3" w14:paraId="5A49E02E"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32FEF6" w14:textId="77777777" w:rsidR="00064CC3" w:rsidRDefault="00064CC3">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26C011A" w14:textId="77777777" w:rsidR="00064CC3" w:rsidRDefault="00064CC3">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4732533" w14:textId="77777777" w:rsidR="00064CC3" w:rsidRDefault="00064CC3">
            <w:pPr>
              <w:jc w:val="right"/>
            </w:pPr>
            <w:r>
              <w:rPr>
                <w:rFonts w:ascii="宋体" w:hAnsi="宋体" w:hint="eastAsia"/>
                <w:szCs w:val="24"/>
                <w:lang w:eastAsia="zh-Hans"/>
              </w:rPr>
              <w:t>83,427,793.52</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066FECE" w14:textId="77777777" w:rsidR="00064CC3" w:rsidRDefault="00064CC3">
            <w:pPr>
              <w:jc w:val="right"/>
            </w:pPr>
            <w:r>
              <w:rPr>
                <w:rFonts w:ascii="宋体" w:hAnsi="宋体" w:hint="eastAsia"/>
                <w:szCs w:val="24"/>
                <w:lang w:eastAsia="zh-Hans"/>
              </w:rPr>
              <w:t>38.93</w:t>
            </w:r>
          </w:p>
        </w:tc>
      </w:tr>
      <w:tr w:rsidR="00C348E3" w14:paraId="36E8481D"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F2A1927" w14:textId="77777777" w:rsidR="00064CC3" w:rsidRDefault="00064CC3">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D13E234" w14:textId="77777777" w:rsidR="00064CC3" w:rsidRDefault="00064CC3">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D9DA74" w14:textId="77777777" w:rsidR="00064CC3" w:rsidRDefault="00064CC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69E6DD4" w14:textId="77777777" w:rsidR="00064CC3" w:rsidRDefault="00064CC3">
            <w:pPr>
              <w:jc w:val="right"/>
            </w:pPr>
            <w:r>
              <w:rPr>
                <w:rFonts w:ascii="宋体" w:hAnsi="宋体" w:hint="eastAsia"/>
                <w:szCs w:val="24"/>
                <w:lang w:eastAsia="zh-Hans"/>
              </w:rPr>
              <w:t>-</w:t>
            </w:r>
          </w:p>
        </w:tc>
      </w:tr>
      <w:tr w:rsidR="00C348E3" w14:paraId="2BE53573"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823622C" w14:textId="77777777" w:rsidR="00064CC3" w:rsidRDefault="00064CC3">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079D919" w14:textId="77777777" w:rsidR="00064CC3" w:rsidRDefault="00064CC3">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D8A66E0" w14:textId="77777777" w:rsidR="00064CC3" w:rsidRDefault="00064CC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199948F" w14:textId="77777777" w:rsidR="00064CC3" w:rsidRDefault="00064CC3">
            <w:pPr>
              <w:jc w:val="right"/>
            </w:pPr>
            <w:r>
              <w:rPr>
                <w:rFonts w:ascii="宋体" w:hAnsi="宋体" w:hint="eastAsia"/>
                <w:szCs w:val="24"/>
                <w:lang w:eastAsia="zh-Hans"/>
              </w:rPr>
              <w:t>-</w:t>
            </w:r>
          </w:p>
        </w:tc>
      </w:tr>
      <w:tr w:rsidR="00C348E3" w14:paraId="47165E5D"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3404E3A" w14:textId="77777777" w:rsidR="00064CC3" w:rsidRDefault="00064CC3">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505CB8F" w14:textId="77777777" w:rsidR="00064CC3" w:rsidRDefault="00064CC3">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A5EE12C" w14:textId="77777777" w:rsidR="00064CC3" w:rsidRDefault="00064CC3">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F145FA" w14:textId="77777777" w:rsidR="00064CC3" w:rsidRDefault="00064CC3">
            <w:pPr>
              <w:jc w:val="right"/>
            </w:pPr>
            <w:r>
              <w:rPr>
                <w:rFonts w:ascii="宋体" w:hAnsi="宋体" w:hint="eastAsia"/>
                <w:szCs w:val="24"/>
                <w:lang w:eastAsia="zh-Hans"/>
              </w:rPr>
              <w:t>-</w:t>
            </w:r>
          </w:p>
        </w:tc>
      </w:tr>
      <w:tr w:rsidR="00C348E3" w14:paraId="7516FA93" w14:textId="77777777">
        <w:trPr>
          <w:divId w:val="244457632"/>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02EE7C2" w14:textId="77777777" w:rsidR="00064CC3" w:rsidRDefault="00064CC3">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27DCC60" w14:textId="77777777" w:rsidR="00064CC3" w:rsidRDefault="00064CC3">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F1662FC" w14:textId="77777777" w:rsidR="00064CC3" w:rsidRDefault="00064CC3">
            <w:pPr>
              <w:jc w:val="right"/>
            </w:pPr>
            <w:r>
              <w:rPr>
                <w:rFonts w:ascii="宋体" w:hAnsi="宋体" w:hint="eastAsia"/>
                <w:szCs w:val="24"/>
                <w:lang w:eastAsia="zh-Hans"/>
              </w:rPr>
              <w:t>215,414,078.36</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E0046F" w14:textId="77777777" w:rsidR="00064CC3" w:rsidRDefault="00064CC3">
            <w:pPr>
              <w:jc w:val="right"/>
            </w:pPr>
            <w:r>
              <w:rPr>
                <w:rFonts w:ascii="宋体" w:hAnsi="宋体" w:hint="eastAsia"/>
                <w:szCs w:val="24"/>
                <w:lang w:eastAsia="zh-Hans"/>
              </w:rPr>
              <w:t>100.52</w:t>
            </w:r>
          </w:p>
        </w:tc>
      </w:tr>
    </w:tbl>
    <w:p w14:paraId="0D97DAF5" w14:textId="77777777" w:rsidR="00064CC3" w:rsidRDefault="00064CC3">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348E3" w14:paraId="363AC4E4" w14:textId="77777777">
        <w:trPr>
          <w:divId w:val="95112858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B79EBB" w14:textId="77777777" w:rsidR="00064CC3" w:rsidRDefault="00064CC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051287A" w14:textId="77777777" w:rsidR="00064CC3" w:rsidRDefault="00064CC3">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8AA12C" w14:textId="77777777" w:rsidR="00064CC3" w:rsidRDefault="00064CC3">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55C816" w14:textId="77777777" w:rsidR="00064CC3" w:rsidRDefault="00064CC3">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E9C92F" w14:textId="77777777" w:rsidR="00064CC3" w:rsidRDefault="00064CC3">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D7FE11" w14:textId="77777777" w:rsidR="00064CC3" w:rsidRDefault="00064CC3">
            <w:pPr>
              <w:jc w:val="center"/>
            </w:pPr>
            <w:r>
              <w:rPr>
                <w:rFonts w:ascii="宋体" w:hAnsi="宋体" w:hint="eastAsia"/>
                <w:color w:val="000000"/>
              </w:rPr>
              <w:t xml:space="preserve">占基金资产净值比例（%） </w:t>
            </w:r>
          </w:p>
        </w:tc>
      </w:tr>
      <w:tr w:rsidR="00C348E3" w14:paraId="5473120A" w14:textId="77777777">
        <w:trPr>
          <w:divId w:val="9511285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03C31" w14:textId="77777777" w:rsidR="00064CC3" w:rsidRDefault="00064CC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31E3B7" w14:textId="77777777" w:rsidR="00064CC3" w:rsidRDefault="00064CC3">
            <w:pPr>
              <w:jc w:val="center"/>
            </w:pPr>
            <w:r>
              <w:rPr>
                <w:rFonts w:ascii="宋体" w:hAnsi="宋体" w:hint="eastAsia"/>
                <w:szCs w:val="24"/>
                <w:lang w:eastAsia="zh-Hans"/>
              </w:rPr>
              <w:t>2120089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9BAFE" w14:textId="77777777" w:rsidR="00064CC3" w:rsidRDefault="00064CC3">
            <w:pPr>
              <w:jc w:val="center"/>
            </w:pPr>
            <w:r>
              <w:rPr>
                <w:rFonts w:ascii="宋体" w:hAnsi="宋体" w:hint="eastAsia"/>
                <w:szCs w:val="24"/>
                <w:lang w:eastAsia="zh-Hans"/>
              </w:rPr>
              <w:t>21北京银行永续债01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7A877" w14:textId="77777777" w:rsidR="00064CC3" w:rsidRDefault="00064CC3">
            <w:pPr>
              <w:jc w:val="right"/>
            </w:pPr>
            <w:r>
              <w:rPr>
                <w:rFonts w:ascii="宋体" w:hAnsi="宋体" w:hint="eastAsia"/>
                <w:szCs w:val="24"/>
                <w:lang w:eastAsia="zh-Hans"/>
              </w:rPr>
              <w:t>200,000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6E9B8" w14:textId="77777777" w:rsidR="00064CC3" w:rsidRDefault="00064CC3">
            <w:pPr>
              <w:jc w:val="right"/>
            </w:pPr>
            <w:r>
              <w:rPr>
                <w:rFonts w:ascii="宋体" w:hAnsi="宋体" w:hint="eastAsia"/>
                <w:szCs w:val="24"/>
                <w:lang w:eastAsia="zh-Hans"/>
              </w:rPr>
              <w:t>20,585,106.85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127DC" w14:textId="77777777" w:rsidR="00064CC3" w:rsidRDefault="00064CC3">
            <w:pPr>
              <w:jc w:val="right"/>
            </w:pPr>
            <w:r>
              <w:rPr>
                <w:rFonts w:ascii="宋体" w:hAnsi="宋体" w:hint="eastAsia"/>
                <w:szCs w:val="24"/>
                <w:lang w:eastAsia="zh-Hans"/>
              </w:rPr>
              <w:t>9.61</w:t>
            </w:r>
          </w:p>
        </w:tc>
      </w:tr>
      <w:tr w:rsidR="00C348E3" w14:paraId="138C3654" w14:textId="77777777">
        <w:trPr>
          <w:divId w:val="9511285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7F1C8" w14:textId="77777777" w:rsidR="00064CC3" w:rsidRDefault="00064CC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5371EE" w14:textId="77777777" w:rsidR="00064CC3" w:rsidRDefault="00064CC3">
            <w:pPr>
              <w:jc w:val="center"/>
            </w:pPr>
            <w:r>
              <w:rPr>
                <w:rFonts w:ascii="宋体" w:hAnsi="宋体" w:hint="eastAsia"/>
                <w:szCs w:val="24"/>
                <w:lang w:eastAsia="zh-Hans"/>
              </w:rPr>
              <w:t>2120064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67CFE" w14:textId="77777777" w:rsidR="00064CC3" w:rsidRDefault="00064CC3">
            <w:pPr>
              <w:jc w:val="center"/>
            </w:pPr>
            <w:r>
              <w:rPr>
                <w:rFonts w:ascii="宋体" w:hAnsi="宋体" w:hint="eastAsia"/>
                <w:szCs w:val="24"/>
                <w:lang w:eastAsia="zh-Hans"/>
              </w:rPr>
              <w:t>21恒丰银行永续债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60BB0" w14:textId="77777777" w:rsidR="00064CC3" w:rsidRDefault="00064CC3">
            <w:pPr>
              <w:jc w:val="right"/>
            </w:pPr>
            <w:r>
              <w:rPr>
                <w:rFonts w:ascii="宋体" w:hAnsi="宋体" w:hint="eastAsia"/>
                <w:szCs w:val="24"/>
                <w:lang w:eastAsia="zh-Hans"/>
              </w:rPr>
              <w:t>140,000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B630A" w14:textId="77777777" w:rsidR="00064CC3" w:rsidRDefault="00064CC3">
            <w:pPr>
              <w:jc w:val="right"/>
            </w:pPr>
            <w:r>
              <w:rPr>
                <w:rFonts w:ascii="宋体" w:hAnsi="宋体" w:hint="eastAsia"/>
                <w:szCs w:val="24"/>
                <w:lang w:eastAsia="zh-Hans"/>
              </w:rPr>
              <w:t>14,527,895.89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3331A" w14:textId="77777777" w:rsidR="00064CC3" w:rsidRDefault="00064CC3">
            <w:pPr>
              <w:jc w:val="right"/>
            </w:pPr>
            <w:r>
              <w:rPr>
                <w:rFonts w:ascii="宋体" w:hAnsi="宋体" w:hint="eastAsia"/>
                <w:szCs w:val="24"/>
                <w:lang w:eastAsia="zh-Hans"/>
              </w:rPr>
              <w:t>6.78</w:t>
            </w:r>
          </w:p>
        </w:tc>
      </w:tr>
      <w:tr w:rsidR="00C348E3" w14:paraId="1F9797C7" w14:textId="77777777">
        <w:trPr>
          <w:divId w:val="9511285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CEBBE" w14:textId="77777777" w:rsidR="00064CC3" w:rsidRDefault="00064CC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BC867A" w14:textId="77777777" w:rsidR="00064CC3" w:rsidRDefault="00064CC3">
            <w:pPr>
              <w:jc w:val="center"/>
            </w:pPr>
            <w:r>
              <w:rPr>
                <w:rFonts w:ascii="宋体" w:hAnsi="宋体" w:hint="eastAsia"/>
                <w:szCs w:val="24"/>
                <w:lang w:eastAsia="zh-Hans"/>
              </w:rPr>
              <w:t>2120060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FE7D6" w14:textId="77777777" w:rsidR="00064CC3" w:rsidRDefault="00064CC3">
            <w:pPr>
              <w:jc w:val="center"/>
            </w:pPr>
            <w:r>
              <w:rPr>
                <w:rFonts w:ascii="宋体" w:hAnsi="宋体" w:hint="eastAsia"/>
                <w:szCs w:val="24"/>
                <w:lang w:eastAsia="zh-Hans"/>
              </w:rPr>
              <w:t>21洛阳银行永续债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DDDB3" w14:textId="77777777" w:rsidR="00064CC3" w:rsidRDefault="00064CC3">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5EF785" w14:textId="77777777" w:rsidR="00064CC3" w:rsidRDefault="00064CC3">
            <w:pPr>
              <w:jc w:val="right"/>
            </w:pPr>
            <w:r>
              <w:rPr>
                <w:rFonts w:ascii="宋体" w:hAnsi="宋体" w:hint="eastAsia"/>
                <w:szCs w:val="24"/>
                <w:lang w:eastAsia="zh-Hans"/>
              </w:rPr>
              <w:t>10,381,682.19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A5479" w14:textId="77777777" w:rsidR="00064CC3" w:rsidRDefault="00064CC3">
            <w:pPr>
              <w:jc w:val="right"/>
            </w:pPr>
            <w:r>
              <w:rPr>
                <w:rFonts w:ascii="宋体" w:hAnsi="宋体" w:hint="eastAsia"/>
                <w:szCs w:val="24"/>
                <w:lang w:eastAsia="zh-Hans"/>
              </w:rPr>
              <w:t>4.84</w:t>
            </w:r>
          </w:p>
        </w:tc>
      </w:tr>
      <w:tr w:rsidR="00C348E3" w14:paraId="1765C489" w14:textId="77777777">
        <w:trPr>
          <w:divId w:val="9511285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65D66" w14:textId="77777777" w:rsidR="00064CC3" w:rsidRDefault="00064CC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9DD0F" w14:textId="77777777" w:rsidR="00064CC3" w:rsidRDefault="00064CC3">
            <w:pPr>
              <w:jc w:val="center"/>
            </w:pPr>
            <w:r>
              <w:rPr>
                <w:rFonts w:ascii="宋体" w:hAnsi="宋体" w:hint="eastAsia"/>
                <w:szCs w:val="24"/>
                <w:lang w:eastAsia="zh-Hans"/>
              </w:rPr>
              <w:t>2128016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825B78" w14:textId="77777777" w:rsidR="00064CC3" w:rsidRDefault="00064CC3">
            <w:pPr>
              <w:jc w:val="center"/>
            </w:pPr>
            <w:r>
              <w:rPr>
                <w:rFonts w:ascii="宋体" w:hAnsi="宋体" w:hint="eastAsia"/>
                <w:szCs w:val="24"/>
                <w:lang w:eastAsia="zh-Hans"/>
              </w:rPr>
              <w:t>21民生银行永续债01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BEE53" w14:textId="77777777" w:rsidR="00064CC3" w:rsidRDefault="00064CC3">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2B6EE" w14:textId="77777777" w:rsidR="00064CC3" w:rsidRDefault="00064CC3">
            <w:pPr>
              <w:jc w:val="right"/>
            </w:pPr>
            <w:r>
              <w:rPr>
                <w:rFonts w:ascii="宋体" w:hAnsi="宋体" w:hint="eastAsia"/>
                <w:szCs w:val="24"/>
                <w:lang w:eastAsia="zh-Hans"/>
              </w:rPr>
              <w:t>10,376,328.77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607498" w14:textId="77777777" w:rsidR="00064CC3" w:rsidRDefault="00064CC3">
            <w:pPr>
              <w:jc w:val="right"/>
            </w:pPr>
            <w:r>
              <w:rPr>
                <w:rFonts w:ascii="宋体" w:hAnsi="宋体" w:hint="eastAsia"/>
                <w:szCs w:val="24"/>
                <w:lang w:eastAsia="zh-Hans"/>
              </w:rPr>
              <w:t>4.84</w:t>
            </w:r>
          </w:p>
        </w:tc>
      </w:tr>
      <w:tr w:rsidR="00C348E3" w14:paraId="0E2B3E2E" w14:textId="77777777">
        <w:trPr>
          <w:divId w:val="95112858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18307" w14:textId="77777777" w:rsidR="00064CC3" w:rsidRDefault="00064CC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C736B" w14:textId="77777777" w:rsidR="00064CC3" w:rsidRDefault="00064CC3">
            <w:pPr>
              <w:jc w:val="center"/>
            </w:pPr>
            <w:r>
              <w:rPr>
                <w:rFonts w:ascii="宋体" w:hAnsi="宋体" w:hint="eastAsia"/>
                <w:szCs w:val="24"/>
                <w:lang w:eastAsia="zh-Hans"/>
              </w:rPr>
              <w:t>092100008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49B79" w14:textId="77777777" w:rsidR="00064CC3" w:rsidRDefault="00064CC3">
            <w:pPr>
              <w:jc w:val="center"/>
            </w:pPr>
            <w:r>
              <w:rPr>
                <w:rFonts w:ascii="宋体" w:hAnsi="宋体" w:hint="eastAsia"/>
                <w:szCs w:val="24"/>
                <w:lang w:eastAsia="zh-Hans"/>
              </w:rPr>
              <w:t>21中国信达债01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AD555D" w14:textId="77777777" w:rsidR="00064CC3" w:rsidRDefault="00064CC3">
            <w:pPr>
              <w:jc w:val="right"/>
            </w:pPr>
            <w:r>
              <w:rPr>
                <w:rFonts w:ascii="宋体" w:hAnsi="宋体" w:hint="eastAsia"/>
                <w:szCs w:val="24"/>
                <w:lang w:eastAsia="zh-Hans"/>
              </w:rPr>
              <w:t>100,000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0938D" w14:textId="77777777" w:rsidR="00064CC3" w:rsidRDefault="00064CC3">
            <w:pPr>
              <w:jc w:val="right"/>
            </w:pPr>
            <w:r>
              <w:rPr>
                <w:rFonts w:ascii="宋体" w:hAnsi="宋体" w:hint="eastAsia"/>
                <w:szCs w:val="24"/>
                <w:lang w:eastAsia="zh-Hans"/>
              </w:rPr>
              <w:t>10,324,084.93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1935A2" w14:textId="77777777" w:rsidR="00064CC3" w:rsidRDefault="00064CC3">
            <w:pPr>
              <w:jc w:val="right"/>
            </w:pPr>
            <w:r>
              <w:rPr>
                <w:rFonts w:ascii="宋体" w:hAnsi="宋体" w:hint="eastAsia"/>
                <w:szCs w:val="24"/>
                <w:lang w:eastAsia="zh-Hans"/>
              </w:rPr>
              <w:t>4.82</w:t>
            </w:r>
          </w:p>
        </w:tc>
      </w:tr>
    </w:tbl>
    <w:p w14:paraId="2BFD1246" w14:textId="77777777" w:rsidR="00064CC3" w:rsidRDefault="00064CC3">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26B2DDAD" w14:textId="77777777" w:rsidR="00064CC3" w:rsidRDefault="00064CC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6EEEBF2" w14:textId="77777777" w:rsidR="00064CC3" w:rsidRDefault="00064CC3">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6DE824D" w14:textId="77777777" w:rsidR="00064CC3" w:rsidRDefault="00064CC3">
      <w:pPr>
        <w:spacing w:line="360" w:lineRule="auto"/>
        <w:ind w:firstLineChars="200" w:firstLine="420"/>
        <w:divId w:val="1350913321"/>
      </w:pPr>
      <w:r>
        <w:rPr>
          <w:rFonts w:ascii="宋体" w:hAnsi="宋体" w:hint="eastAsia"/>
          <w:szCs w:val="21"/>
          <w:lang w:eastAsia="zh-Hans"/>
        </w:rPr>
        <w:t>本基金本报告期末未持有贵金属。</w:t>
      </w:r>
    </w:p>
    <w:p w14:paraId="21398038" w14:textId="77777777" w:rsidR="00064CC3" w:rsidRDefault="00064CC3">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35F89952" w14:textId="77777777" w:rsidR="00064CC3" w:rsidRDefault="00064CC3">
      <w:pPr>
        <w:spacing w:line="360" w:lineRule="auto"/>
        <w:ind w:firstLineChars="200" w:firstLine="420"/>
        <w:divId w:val="819077212"/>
      </w:pPr>
      <w:r>
        <w:rPr>
          <w:rFonts w:ascii="宋体" w:hAnsi="宋体" w:hint="eastAsia"/>
          <w:szCs w:val="21"/>
          <w:lang w:eastAsia="zh-Hans"/>
        </w:rPr>
        <w:t>本基金本报告期末未持有权证。</w:t>
      </w:r>
    </w:p>
    <w:p w14:paraId="1D1EA260" w14:textId="77777777" w:rsidR="00064CC3" w:rsidRDefault="00064CC3">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3B481092" w14:textId="77777777" w:rsidR="00064CC3" w:rsidRDefault="00064CC3">
      <w:pPr>
        <w:spacing w:line="360" w:lineRule="auto"/>
        <w:ind w:firstLineChars="200" w:firstLine="420"/>
        <w:divId w:val="2063208158"/>
      </w:pPr>
      <w:r>
        <w:rPr>
          <w:rFonts w:ascii="宋体" w:hAnsi="宋体" w:hint="eastAsia"/>
          <w:szCs w:val="21"/>
          <w:lang w:eastAsia="zh-Hans"/>
        </w:rPr>
        <w:t>本基金本报告期末未持有股指期货。</w:t>
      </w:r>
    </w:p>
    <w:p w14:paraId="56B086C2" w14:textId="77777777" w:rsidR="00064CC3" w:rsidRDefault="00064CC3">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p>
    <w:p w14:paraId="4D2E9286" w14:textId="77777777" w:rsidR="00064CC3" w:rsidRDefault="00064CC3">
      <w:pPr>
        <w:pStyle w:val="XBRLTitle3"/>
        <w:spacing w:before="156"/>
        <w:ind w:left="0"/>
      </w:pPr>
      <w:bookmarkStart w:id="250" w:name="_Toc17898210"/>
      <w:bookmarkStart w:id="251" w:name="_Toc512519511"/>
      <w:bookmarkStart w:id="252" w:name="_Toc481075079"/>
      <w:bookmarkStart w:id="253" w:name="_Toc490050032"/>
      <w:bookmarkStart w:id="254" w:name="_Toc513295923"/>
      <w:bookmarkStart w:id="255" w:name="m510_01_1597"/>
      <w:proofErr w:type="spellStart"/>
      <w:r>
        <w:rPr>
          <w:rFonts w:hint="eastAsia"/>
        </w:rPr>
        <w:t>本期国债期货投资政策</w:t>
      </w:r>
      <w:bookmarkEnd w:id="250"/>
      <w:bookmarkEnd w:id="251"/>
      <w:bookmarkEnd w:id="252"/>
      <w:bookmarkEnd w:id="253"/>
      <w:bookmarkEnd w:id="254"/>
      <w:proofErr w:type="spellEnd"/>
    </w:p>
    <w:p w14:paraId="0EB7F48D" w14:textId="77777777" w:rsidR="00064CC3" w:rsidRDefault="00064CC3">
      <w:pPr>
        <w:spacing w:line="360" w:lineRule="auto"/>
        <w:ind w:firstLineChars="200" w:firstLine="420"/>
      </w:pPr>
      <w:r>
        <w:rPr>
          <w:rFonts w:ascii="宋体" w:hAnsi="宋体" w:hint="eastAsia"/>
        </w:rPr>
        <w:t>本基金根据风险管理的原则，主要选择流动性好的国债期货合约进行交易，以对冲投资组合的利率风险。</w:t>
      </w:r>
      <w:bookmarkEnd w:id="249"/>
      <w:r>
        <w:rPr>
          <w:rFonts w:ascii="宋体" w:hAnsi="宋体" w:hint="eastAsia"/>
        </w:rPr>
        <w:t xml:space="preserve"> </w:t>
      </w:r>
    </w:p>
    <w:p w14:paraId="422D7ED8" w14:textId="77777777" w:rsidR="00064CC3" w:rsidRDefault="00064CC3">
      <w:pPr>
        <w:pStyle w:val="XBRLTitle3"/>
        <w:spacing w:before="156"/>
        <w:ind w:left="0"/>
      </w:pPr>
      <w:bookmarkStart w:id="256" w:name="_Toc17898211"/>
      <w:bookmarkStart w:id="257" w:name="_Toc481075080"/>
      <w:bookmarkStart w:id="258" w:name="_Toc490050033"/>
      <w:bookmarkStart w:id="259" w:name="_Toc512519512"/>
      <w:bookmarkStart w:id="260" w:name="_Toc513295924"/>
      <w:bookmarkStart w:id="261" w:name="m510_01_1598"/>
      <w:bookmarkEnd w:id="255"/>
      <w:proofErr w:type="spellStart"/>
      <w:r>
        <w:rPr>
          <w:rFonts w:hint="eastAsia"/>
        </w:rPr>
        <w:lastRenderedPageBreak/>
        <w:t>报告期末本基金投资的国债期货持仓和损益明细</w:t>
      </w:r>
      <w:bookmarkEnd w:id="256"/>
      <w:bookmarkEnd w:id="257"/>
      <w:bookmarkEnd w:id="258"/>
      <w:bookmarkEnd w:id="259"/>
      <w:bookmarkEnd w:id="260"/>
      <w:proofErr w:type="spellEnd"/>
      <w:r>
        <w:rPr>
          <w:rFonts w:hint="eastAsia"/>
          <w:lang w:eastAsia="zh-CN"/>
        </w:rPr>
        <w:t xml:space="preserve"> </w:t>
      </w:r>
    </w:p>
    <w:tbl>
      <w:tblPr>
        <w:tblW w:w="5000" w:type="pct"/>
        <w:tblLook w:val="04A0" w:firstRow="1" w:lastRow="0" w:firstColumn="1" w:lastColumn="0" w:noHBand="0" w:noVBand="1"/>
      </w:tblPr>
      <w:tblGrid>
        <w:gridCol w:w="1474"/>
        <w:gridCol w:w="1474"/>
        <w:gridCol w:w="1473"/>
        <w:gridCol w:w="1473"/>
        <w:gridCol w:w="1474"/>
        <w:gridCol w:w="1467"/>
      </w:tblGrid>
      <w:tr w:rsidR="00C348E3" w14:paraId="5F6FB4C8" w14:textId="77777777">
        <w:trPr>
          <w:divId w:val="1799638875"/>
          <w:trHeight w:val="105"/>
        </w:trPr>
        <w:tc>
          <w:tcPr>
            <w:tcW w:w="1422" w:type="dxa"/>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667F218" w14:textId="77777777" w:rsidR="00064CC3" w:rsidRDefault="00064CC3">
            <w:pPr>
              <w:jc w:val="center"/>
            </w:pPr>
            <w:r>
              <w:rPr>
                <w:rFonts w:ascii="宋体" w:hAnsi="宋体" w:hint="eastAsia"/>
              </w:rPr>
              <w:t xml:space="preserve">代码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CBF6374" w14:textId="77777777" w:rsidR="00064CC3" w:rsidRDefault="00064CC3">
            <w:pPr>
              <w:jc w:val="center"/>
            </w:pPr>
            <w:r>
              <w:rPr>
                <w:rFonts w:ascii="宋体" w:hAnsi="宋体" w:hint="eastAsia"/>
              </w:rPr>
              <w:t xml:space="preserve">名称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15571FBA" w14:textId="77777777" w:rsidR="00064CC3" w:rsidRDefault="00064CC3">
            <w:pPr>
              <w:jc w:val="center"/>
            </w:pPr>
            <w:r>
              <w:rPr>
                <w:rFonts w:ascii="宋体" w:hAnsi="宋体" w:hint="eastAsia"/>
              </w:rPr>
              <w:t xml:space="preserve">持仓量（买/卖） </w:t>
            </w:r>
          </w:p>
        </w:tc>
        <w:tc>
          <w:tcPr>
            <w:tcW w:w="1422"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4A68DA18" w14:textId="77777777" w:rsidR="00064CC3" w:rsidRDefault="00064CC3">
            <w:pPr>
              <w:jc w:val="center"/>
            </w:pPr>
            <w:r>
              <w:rPr>
                <w:rFonts w:ascii="宋体" w:hAnsi="宋体" w:hint="eastAsia"/>
              </w:rPr>
              <w:t xml:space="preserve">合约市值(元) </w:t>
            </w:r>
          </w:p>
        </w:tc>
        <w:tc>
          <w:tcPr>
            <w:tcW w:w="1423"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3383950C" w14:textId="77777777" w:rsidR="00064CC3" w:rsidRDefault="00064CC3">
            <w:pPr>
              <w:jc w:val="center"/>
            </w:pPr>
            <w:r>
              <w:rPr>
                <w:rFonts w:ascii="宋体" w:hAnsi="宋体" w:hint="eastAsia"/>
              </w:rPr>
              <w:t xml:space="preserve">公允价值变动（元） </w:t>
            </w:r>
          </w:p>
        </w:tc>
        <w:tc>
          <w:tcPr>
            <w:tcW w:w="1416" w:type="dxa"/>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59F9CE64" w14:textId="77777777" w:rsidR="00064CC3" w:rsidRDefault="00064CC3">
            <w:pPr>
              <w:jc w:val="center"/>
            </w:pPr>
            <w:r>
              <w:rPr>
                <w:rFonts w:ascii="宋体" w:hAnsi="宋体" w:hint="eastAsia"/>
              </w:rPr>
              <w:t xml:space="preserve">风险指标说明 </w:t>
            </w:r>
          </w:p>
        </w:tc>
      </w:tr>
      <w:tr w:rsidR="00C348E3" w14:paraId="54C54017" w14:textId="77777777">
        <w:trPr>
          <w:divId w:val="1799638875"/>
          <w:trHeight w:val="105"/>
        </w:trPr>
        <w:tc>
          <w:tcPr>
            <w:tcW w:w="1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5B77506B" w14:textId="77777777" w:rsidR="00064CC3" w:rsidRDefault="00064CC3">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0B550B11" w14:textId="77777777" w:rsidR="00064CC3" w:rsidRDefault="00064CC3">
            <w:pPr>
              <w:jc w:val="center"/>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589637C2" w14:textId="77777777" w:rsidR="00064CC3" w:rsidRDefault="00064CC3">
            <w:pPr>
              <w:jc w:val="right"/>
            </w:pPr>
            <w:r>
              <w:rPr>
                <w:rFonts w:ascii="宋体" w:hAnsi="宋体" w:hint="eastAsia"/>
              </w:rPr>
              <w:t>-</w:t>
            </w:r>
          </w:p>
        </w:tc>
        <w:tc>
          <w:tcPr>
            <w:tcW w:w="1422"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5E5EA3E" w14:textId="77777777" w:rsidR="00064CC3" w:rsidRDefault="00064CC3">
            <w:pPr>
              <w:jc w:val="right"/>
            </w:pPr>
            <w:r>
              <w:rPr>
                <w:rFonts w:ascii="宋体" w:hAnsi="宋体" w:hint="eastAsia"/>
              </w:rPr>
              <w:t>-</w:t>
            </w:r>
          </w:p>
        </w:tc>
        <w:tc>
          <w:tcPr>
            <w:tcW w:w="1423"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057FB0E" w14:textId="77777777" w:rsidR="00064CC3" w:rsidRDefault="00064CC3">
            <w:pPr>
              <w:jc w:val="right"/>
            </w:pPr>
            <w:r>
              <w:rPr>
                <w:rFonts w:ascii="宋体" w:hAnsi="宋体" w:hint="eastAsia"/>
              </w:rPr>
              <w:t>-</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3A471A35" w14:textId="77777777" w:rsidR="00064CC3" w:rsidRDefault="00064CC3">
            <w:pPr>
              <w:jc w:val="center"/>
            </w:pPr>
            <w:r>
              <w:rPr>
                <w:rFonts w:ascii="宋体" w:hAnsi="宋体" w:hint="eastAsia"/>
              </w:rPr>
              <w:t>-</w:t>
            </w:r>
          </w:p>
        </w:tc>
      </w:tr>
      <w:tr w:rsidR="00C348E3" w14:paraId="1476B52F" w14:textId="77777777">
        <w:trPr>
          <w:divId w:val="1799638875"/>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E388E38" w14:textId="77777777" w:rsidR="00064CC3" w:rsidRDefault="00064CC3">
            <w:pPr>
              <w:jc w:val="left"/>
            </w:pPr>
            <w:r>
              <w:rPr>
                <w:rFonts w:ascii="宋体" w:hAnsi="宋体" w:hint="eastAsia"/>
              </w:rPr>
              <w:t xml:space="preserve">公允价值变动总额合计（元）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4AB4C858" w14:textId="77777777" w:rsidR="00064CC3" w:rsidRDefault="00064CC3">
            <w:pPr>
              <w:jc w:val="right"/>
            </w:pPr>
            <w:r>
              <w:rPr>
                <w:rFonts w:ascii="宋体" w:hAnsi="宋体" w:hint="eastAsia"/>
              </w:rPr>
              <w:t>-</w:t>
            </w:r>
          </w:p>
        </w:tc>
      </w:tr>
      <w:tr w:rsidR="00C348E3" w14:paraId="4D6F85C4" w14:textId="77777777">
        <w:trPr>
          <w:divId w:val="1799638875"/>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9117E0E" w14:textId="77777777" w:rsidR="00064CC3" w:rsidRDefault="00064CC3">
            <w:pPr>
              <w:jc w:val="left"/>
            </w:pPr>
            <w:r>
              <w:rPr>
                <w:rFonts w:ascii="宋体" w:hAnsi="宋体" w:hint="eastAsia"/>
              </w:rPr>
              <w:t xml:space="preserve">国债期货投资本期收益（元）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F1D987C" w14:textId="77777777" w:rsidR="00064CC3" w:rsidRDefault="00064CC3">
            <w:pPr>
              <w:jc w:val="right"/>
            </w:pPr>
            <w:r>
              <w:rPr>
                <w:rFonts w:ascii="宋体" w:hAnsi="宋体" w:hint="eastAsia"/>
              </w:rPr>
              <w:t>-6,453.07</w:t>
            </w:r>
          </w:p>
        </w:tc>
      </w:tr>
      <w:tr w:rsidR="00C348E3" w14:paraId="13135C6A" w14:textId="77777777">
        <w:trPr>
          <w:divId w:val="1799638875"/>
          <w:trHeight w:val="105"/>
        </w:trPr>
        <w:tc>
          <w:tcPr>
            <w:tcW w:w="7111" w:type="dxa"/>
            <w:gridSpan w:val="5"/>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A6B9D4C" w14:textId="77777777" w:rsidR="00064CC3" w:rsidRDefault="00064CC3">
            <w:pPr>
              <w:jc w:val="left"/>
            </w:pPr>
            <w:r>
              <w:rPr>
                <w:rFonts w:ascii="宋体" w:hAnsi="宋体" w:hint="eastAsia"/>
              </w:rPr>
              <w:t xml:space="preserve">国债期货投资本期公允价值变动（元） </w:t>
            </w:r>
          </w:p>
        </w:tc>
        <w:tc>
          <w:tcPr>
            <w:tcW w:w="1416" w:type="dxa"/>
            <w:tcBorders>
              <w:top w:val="single" w:sz="4" w:space="0" w:color="auto"/>
              <w:left w:val="nil"/>
              <w:bottom w:val="single" w:sz="4" w:space="0" w:color="auto"/>
              <w:right w:val="single" w:sz="4" w:space="0" w:color="auto"/>
            </w:tcBorders>
            <w:tcMar>
              <w:top w:w="0" w:type="dxa"/>
              <w:left w:w="0" w:type="dxa"/>
              <w:bottom w:w="0" w:type="dxa"/>
              <w:right w:w="0" w:type="dxa"/>
            </w:tcMar>
            <w:hideMark/>
          </w:tcPr>
          <w:p w14:paraId="1D7E586F" w14:textId="77777777" w:rsidR="00064CC3" w:rsidRDefault="00064CC3">
            <w:pPr>
              <w:jc w:val="right"/>
            </w:pPr>
            <w:r>
              <w:rPr>
                <w:rFonts w:ascii="宋体" w:hAnsi="宋体" w:hint="eastAsia"/>
              </w:rPr>
              <w:t>3,050.00</w:t>
            </w:r>
          </w:p>
        </w:tc>
      </w:tr>
    </w:tbl>
    <w:p w14:paraId="68CD09EC" w14:textId="77777777" w:rsidR="00064CC3" w:rsidRDefault="00064CC3">
      <w:pPr>
        <w:pStyle w:val="XBRLTitle3"/>
        <w:spacing w:before="156"/>
        <w:ind w:left="0"/>
      </w:pPr>
      <w:bookmarkStart w:id="262" w:name="_Toc17898212"/>
      <w:bookmarkStart w:id="263" w:name="_Toc512519513"/>
      <w:bookmarkStart w:id="264" w:name="_Toc481075081"/>
      <w:bookmarkStart w:id="265" w:name="_Toc490050034"/>
      <w:bookmarkStart w:id="266" w:name="_Toc513295925"/>
      <w:proofErr w:type="spellStart"/>
      <w:r>
        <w:rPr>
          <w:rFonts w:hint="eastAsia"/>
        </w:rPr>
        <w:t>本期国债期货投资评价</w:t>
      </w:r>
      <w:bookmarkEnd w:id="262"/>
      <w:bookmarkEnd w:id="263"/>
      <w:bookmarkEnd w:id="264"/>
      <w:bookmarkEnd w:id="265"/>
      <w:bookmarkEnd w:id="266"/>
      <w:proofErr w:type="spellEnd"/>
    </w:p>
    <w:p w14:paraId="1D02A483" w14:textId="77777777" w:rsidR="00064CC3" w:rsidRDefault="00064CC3">
      <w:pPr>
        <w:spacing w:line="360" w:lineRule="auto"/>
        <w:ind w:firstLineChars="200" w:firstLine="420"/>
      </w:pPr>
      <w:r>
        <w:rPr>
          <w:rFonts w:ascii="宋体" w:hAnsi="宋体" w:hint="eastAsia"/>
        </w:rPr>
        <w:t>本基金投资国债期货根据风险管理的原则，以套期保值为目的，选择流动性好、交易活跃的期货合约进行交易。本基金力争通过国债期货的交易，降低组合债券持仓调整的交易成本，增加组合的灵活性，对冲潜在风险。本报告期内，本基金投资国债期货符合既定的投资政策和投资目的。</w:t>
      </w:r>
    </w:p>
    <w:p w14:paraId="096E0026" w14:textId="77777777" w:rsidR="00064CC3" w:rsidRDefault="00064CC3">
      <w:pPr>
        <w:pStyle w:val="XBRLTitle2"/>
        <w:spacing w:before="156" w:line="360" w:lineRule="auto"/>
        <w:ind w:left="454"/>
      </w:pPr>
      <w:bookmarkStart w:id="267" w:name="_Toc17898213"/>
      <w:bookmarkStart w:id="268" w:name="_Toc17897960"/>
      <w:bookmarkStart w:id="269" w:name="_Toc512519514"/>
      <w:bookmarkStart w:id="270" w:name="_Toc481075082"/>
      <w:bookmarkStart w:id="271" w:name="_Toc490050035"/>
      <w:bookmarkStart w:id="272" w:name="_Toc513295869"/>
      <w:bookmarkStart w:id="273" w:name="_Toc513295926"/>
      <w:proofErr w:type="spellStart"/>
      <w:r>
        <w:rPr>
          <w:rFonts w:hAnsi="宋体" w:hint="eastAsia"/>
        </w:rPr>
        <w:t>投资组合报告附注</w:t>
      </w:r>
      <w:bookmarkEnd w:id="267"/>
      <w:bookmarkEnd w:id="268"/>
      <w:bookmarkEnd w:id="269"/>
      <w:bookmarkEnd w:id="270"/>
      <w:bookmarkEnd w:id="271"/>
      <w:bookmarkEnd w:id="272"/>
      <w:bookmarkEnd w:id="273"/>
      <w:proofErr w:type="spellEnd"/>
      <w:r>
        <w:rPr>
          <w:rFonts w:hAnsi="宋体" w:hint="eastAsia"/>
        </w:rPr>
        <w:t xml:space="preserve"> </w:t>
      </w:r>
    </w:p>
    <w:p w14:paraId="5C085B04" w14:textId="77777777" w:rsidR="00064CC3" w:rsidRDefault="00064CC3">
      <w:pPr>
        <w:pStyle w:val="XBRLTitle3"/>
        <w:spacing w:before="156"/>
        <w:ind w:left="0"/>
      </w:pPr>
      <w:bookmarkStart w:id="274" w:name="_Toc513295927"/>
      <w:bookmarkStart w:id="275" w:name="_Toc490050036"/>
      <w:bookmarkStart w:id="276" w:name="_Toc481075083"/>
      <w:bookmarkStart w:id="277" w:name="_Toc512519515"/>
      <w:bookmarkStart w:id="278" w:name="_Toc17898214"/>
      <w:bookmarkEnd w:id="274"/>
      <w:bookmarkEnd w:id="275"/>
      <w:bookmarkEnd w:id="276"/>
      <w:bookmarkEnd w:id="277"/>
      <w:r>
        <w:rPr>
          <w:rFonts w:hint="eastAsia"/>
          <w:lang w:eastAsia="zh-CN"/>
        </w:rPr>
        <w:t xml:space="preserve"> </w:t>
      </w:r>
      <w:bookmarkEnd w:id="278"/>
    </w:p>
    <w:p w14:paraId="47987E8C" w14:textId="77777777" w:rsidR="00064CC3" w:rsidRDefault="00064CC3">
      <w:pPr>
        <w:spacing w:line="360" w:lineRule="auto"/>
        <w:ind w:firstLineChars="200" w:firstLine="420"/>
      </w:pPr>
      <w:r>
        <w:rPr>
          <w:rFonts w:ascii="宋体" w:hAnsi="宋体" w:hint="eastAsia"/>
        </w:rPr>
        <w:t>本基金投资的前十名证券的发行主体中，恒丰银行股份有限公司报告编制日前一年内曾受到国家金融监督管理总局的处罚，中国民生银行股份有限公司报告编制日前一年内曾受到国家金融监督管理总局宁波监管局、国家金融监督管理总局、金融监管总局的处罚，招商银行股份有限公司报告编制日前一年内曾受到金融监管总局的处罚，北京银行股份有限公司报告编制日前一年内曾受到央行、国家金融监督管理总局北京监管局的处罚，国家开发银行报告编制日前一年内曾受到央行、国家外汇管理局北京市分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03B8F62" w14:textId="77777777" w:rsidR="00064CC3" w:rsidRDefault="00064CC3">
      <w:pPr>
        <w:pStyle w:val="XBRLTitle3"/>
        <w:spacing w:before="156"/>
        <w:ind w:left="0"/>
      </w:pPr>
      <w:bookmarkStart w:id="279" w:name="_Toc490050037"/>
      <w:bookmarkStart w:id="280" w:name="_Toc481075084"/>
      <w:bookmarkStart w:id="281" w:name="_Toc512519516"/>
      <w:bookmarkStart w:id="282" w:name="_Toc513295928"/>
      <w:bookmarkStart w:id="283" w:name="_Toc17898215"/>
      <w:bookmarkEnd w:id="279"/>
      <w:bookmarkEnd w:id="280"/>
      <w:bookmarkEnd w:id="281"/>
      <w:bookmarkEnd w:id="282"/>
      <w:r>
        <w:rPr>
          <w:rFonts w:hint="eastAsia"/>
          <w:lang w:eastAsia="zh-CN"/>
        </w:rPr>
        <w:t xml:space="preserve"> </w:t>
      </w:r>
      <w:bookmarkEnd w:id="283"/>
    </w:p>
    <w:p w14:paraId="47F88A3A" w14:textId="77777777" w:rsidR="00064CC3" w:rsidRDefault="00064CC3">
      <w:pPr>
        <w:spacing w:line="360" w:lineRule="auto"/>
        <w:ind w:firstLineChars="200" w:firstLine="420"/>
      </w:pPr>
      <w:r>
        <w:rPr>
          <w:rFonts w:ascii="宋体" w:hAnsi="宋体" w:hint="eastAsia"/>
        </w:rPr>
        <w:t>报告期内本基金投资的前十名股票中没有在基金合同规定备选股票库之外的股票。</w:t>
      </w:r>
    </w:p>
    <w:p w14:paraId="24DBB4EE" w14:textId="77777777" w:rsidR="00064CC3" w:rsidRDefault="00064CC3">
      <w:pPr>
        <w:pStyle w:val="XBRLTitle3"/>
        <w:spacing w:before="156"/>
        <w:ind w:left="0"/>
      </w:pPr>
      <w:bookmarkStart w:id="284" w:name="_Toc17898216"/>
      <w:bookmarkStart w:id="285" w:name="_Toc481075085"/>
      <w:bookmarkStart w:id="286" w:name="_Toc490050038"/>
      <w:bookmarkStart w:id="287" w:name="_Toc512519517"/>
      <w:bookmarkStart w:id="288" w:name="_Toc513295929"/>
      <w:bookmarkStart w:id="289" w:name="m510_02"/>
      <w:bookmarkEnd w:id="261"/>
      <w:proofErr w:type="spellStart"/>
      <w:r>
        <w:rPr>
          <w:rFonts w:hint="eastAsia"/>
        </w:rPr>
        <w:t>其他资产构成</w:t>
      </w:r>
      <w:bookmarkEnd w:id="284"/>
      <w:bookmarkEnd w:id="285"/>
      <w:bookmarkEnd w:id="286"/>
      <w:bookmarkEnd w:id="287"/>
      <w:bookmarkEnd w:id="288"/>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348E3" w14:paraId="49183C67" w14:textId="77777777">
        <w:trPr>
          <w:divId w:val="11278900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8CA7B" w14:textId="77777777" w:rsidR="00064CC3" w:rsidRDefault="00064CC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3C971E" w14:textId="77777777" w:rsidR="00064CC3" w:rsidRDefault="00064CC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E29D8" w14:textId="77777777" w:rsidR="00064CC3" w:rsidRDefault="00064CC3">
            <w:pPr>
              <w:jc w:val="center"/>
            </w:pPr>
            <w:r>
              <w:rPr>
                <w:rFonts w:ascii="宋体" w:hAnsi="宋体" w:hint="eastAsia"/>
              </w:rPr>
              <w:t>金额（元）</w:t>
            </w:r>
            <w:r>
              <w:t xml:space="preserve"> </w:t>
            </w:r>
          </w:p>
        </w:tc>
      </w:tr>
      <w:tr w:rsidR="00C348E3" w14:paraId="7F84C7BB"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D21BDA" w14:textId="77777777" w:rsidR="00064CC3" w:rsidRDefault="00064CC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34B45" w14:textId="77777777" w:rsidR="00064CC3" w:rsidRDefault="00064CC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B5E13" w14:textId="77777777" w:rsidR="00064CC3" w:rsidRDefault="00064CC3">
            <w:pPr>
              <w:jc w:val="right"/>
            </w:pPr>
            <w:r>
              <w:rPr>
                <w:rFonts w:ascii="宋体" w:hAnsi="宋体" w:hint="eastAsia"/>
              </w:rPr>
              <w:t>25,270.94</w:t>
            </w:r>
          </w:p>
        </w:tc>
      </w:tr>
      <w:tr w:rsidR="00C348E3" w14:paraId="036524F3"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F400E" w14:textId="77777777" w:rsidR="00064CC3" w:rsidRDefault="00064CC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791AF3" w14:textId="77777777" w:rsidR="00064CC3" w:rsidRDefault="00064CC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BA927" w14:textId="77777777" w:rsidR="00064CC3" w:rsidRDefault="00064CC3">
            <w:pPr>
              <w:jc w:val="right"/>
            </w:pPr>
            <w:r>
              <w:rPr>
                <w:rFonts w:ascii="宋体" w:hAnsi="宋体" w:hint="eastAsia"/>
              </w:rPr>
              <w:t>80,000.00</w:t>
            </w:r>
          </w:p>
        </w:tc>
      </w:tr>
      <w:tr w:rsidR="00C348E3" w14:paraId="743A601C"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72158" w14:textId="77777777" w:rsidR="00064CC3" w:rsidRDefault="00064CC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7071B" w14:textId="77777777" w:rsidR="00064CC3" w:rsidRDefault="00064CC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8845A" w14:textId="77777777" w:rsidR="00064CC3" w:rsidRDefault="00064CC3">
            <w:pPr>
              <w:jc w:val="right"/>
            </w:pPr>
            <w:r>
              <w:rPr>
                <w:rFonts w:ascii="宋体" w:hAnsi="宋体" w:hint="eastAsia"/>
              </w:rPr>
              <w:t>-</w:t>
            </w:r>
          </w:p>
        </w:tc>
      </w:tr>
      <w:tr w:rsidR="00C348E3" w14:paraId="370A458B"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61631" w14:textId="77777777" w:rsidR="00064CC3" w:rsidRDefault="00064CC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E5819" w14:textId="77777777" w:rsidR="00064CC3" w:rsidRDefault="00064CC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56B27D" w14:textId="77777777" w:rsidR="00064CC3" w:rsidRDefault="00064CC3">
            <w:pPr>
              <w:jc w:val="right"/>
            </w:pPr>
            <w:r>
              <w:rPr>
                <w:rFonts w:ascii="宋体" w:hAnsi="宋体" w:hint="eastAsia"/>
              </w:rPr>
              <w:t>-</w:t>
            </w:r>
          </w:p>
        </w:tc>
      </w:tr>
      <w:tr w:rsidR="00C348E3" w14:paraId="63EB5CF1"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AC110" w14:textId="77777777" w:rsidR="00064CC3" w:rsidRDefault="00064CC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D34F1" w14:textId="77777777" w:rsidR="00064CC3" w:rsidRDefault="00064CC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4C8E2" w14:textId="77777777" w:rsidR="00064CC3" w:rsidRDefault="00064CC3">
            <w:pPr>
              <w:jc w:val="right"/>
            </w:pPr>
            <w:r>
              <w:rPr>
                <w:rFonts w:ascii="宋体" w:hAnsi="宋体" w:hint="eastAsia"/>
              </w:rPr>
              <w:t>930,077.40</w:t>
            </w:r>
          </w:p>
        </w:tc>
      </w:tr>
      <w:tr w:rsidR="00C348E3" w14:paraId="6C95F2B1"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597765" w14:textId="77777777" w:rsidR="00064CC3" w:rsidRDefault="00064CC3">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64279" w14:textId="77777777" w:rsidR="00064CC3" w:rsidRDefault="00064CC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70DB33" w14:textId="77777777" w:rsidR="00064CC3" w:rsidRDefault="00064CC3">
            <w:pPr>
              <w:jc w:val="right"/>
            </w:pPr>
            <w:r>
              <w:rPr>
                <w:rFonts w:ascii="宋体" w:hAnsi="宋体" w:hint="eastAsia"/>
              </w:rPr>
              <w:t>-</w:t>
            </w:r>
          </w:p>
        </w:tc>
      </w:tr>
      <w:tr w:rsidR="00C348E3" w14:paraId="75D75EDB"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C4EDC" w14:textId="77777777" w:rsidR="00064CC3" w:rsidRDefault="00064CC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BA30C0" w14:textId="77777777" w:rsidR="00064CC3" w:rsidRDefault="00064CC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ED25FF" w14:textId="77777777" w:rsidR="00064CC3" w:rsidRDefault="00064CC3">
            <w:pPr>
              <w:jc w:val="right"/>
            </w:pPr>
            <w:r>
              <w:rPr>
                <w:rFonts w:ascii="宋体" w:hAnsi="宋体" w:hint="eastAsia"/>
              </w:rPr>
              <w:t>-</w:t>
            </w:r>
          </w:p>
        </w:tc>
      </w:tr>
      <w:tr w:rsidR="00C348E3" w14:paraId="70586CF8" w14:textId="77777777">
        <w:trPr>
          <w:divId w:val="11278900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EF2BD" w14:textId="77777777" w:rsidR="00064CC3" w:rsidRDefault="00064CC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32E2D" w14:textId="77777777" w:rsidR="00064CC3" w:rsidRDefault="00064CC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F554D" w14:textId="77777777" w:rsidR="00064CC3" w:rsidRDefault="00064CC3">
            <w:pPr>
              <w:jc w:val="right"/>
            </w:pPr>
            <w:r>
              <w:rPr>
                <w:rFonts w:ascii="宋体" w:hAnsi="宋体" w:hint="eastAsia"/>
              </w:rPr>
              <w:t>1,035,348.34</w:t>
            </w:r>
          </w:p>
        </w:tc>
      </w:tr>
    </w:tbl>
    <w:p w14:paraId="0B596BFF" w14:textId="77777777" w:rsidR="00064CC3" w:rsidRDefault="00064CC3">
      <w:pPr>
        <w:pStyle w:val="XBRLTitle3"/>
        <w:spacing w:before="156"/>
        <w:ind w:left="0"/>
      </w:pPr>
      <w:bookmarkStart w:id="290" w:name="_Toc17898217"/>
      <w:bookmarkStart w:id="291" w:name="_Toc481075086"/>
      <w:bookmarkStart w:id="292" w:name="_Toc490050039"/>
      <w:bookmarkStart w:id="293" w:name="_Toc512519518"/>
      <w:bookmarkStart w:id="294" w:name="_Toc513295930"/>
      <w:bookmarkStart w:id="295" w:name="m510_03"/>
      <w:bookmarkEnd w:id="289"/>
      <w:proofErr w:type="spellStart"/>
      <w:r>
        <w:rPr>
          <w:rFonts w:hint="eastAsia"/>
        </w:rPr>
        <w:t>报告期末持有的处于转股期的可转换债券明细</w:t>
      </w:r>
      <w:bookmarkEnd w:id="290"/>
      <w:bookmarkEnd w:id="291"/>
      <w:bookmarkEnd w:id="292"/>
      <w:bookmarkEnd w:id="293"/>
      <w:bookmarkEnd w:id="294"/>
      <w:proofErr w:type="spellEnd"/>
    </w:p>
    <w:p w14:paraId="0090B988" w14:textId="77777777" w:rsidR="00064CC3" w:rsidRDefault="00064CC3">
      <w:pPr>
        <w:spacing w:line="360" w:lineRule="auto"/>
        <w:ind w:firstLineChars="200" w:firstLine="420"/>
        <w:jc w:val="left"/>
      </w:pPr>
      <w:r>
        <w:rPr>
          <w:rFonts w:ascii="宋体" w:hAnsi="宋体" w:hint="eastAsia"/>
        </w:rPr>
        <w:t xml:space="preserve">本基金本报告期末未持有处于转股期的可转换债券。 </w:t>
      </w:r>
    </w:p>
    <w:p w14:paraId="4B2A4A1B" w14:textId="77777777" w:rsidR="00064CC3" w:rsidRDefault="00064CC3">
      <w:pPr>
        <w:pStyle w:val="XBRLTitle3"/>
        <w:spacing w:before="156"/>
        <w:ind w:left="0"/>
      </w:pPr>
      <w:bookmarkStart w:id="296" w:name="_Toc17898218"/>
      <w:bookmarkStart w:id="297" w:name="_Toc481075087"/>
      <w:bookmarkStart w:id="298" w:name="_Toc490050040"/>
      <w:bookmarkStart w:id="299" w:name="_Toc512519519"/>
      <w:bookmarkStart w:id="300" w:name="_Toc513295931"/>
      <w:bookmarkStart w:id="301" w:name="m510_04"/>
      <w:bookmarkEnd w:id="295"/>
      <w:proofErr w:type="spellStart"/>
      <w:r>
        <w:rPr>
          <w:rFonts w:hint="eastAsia"/>
        </w:rPr>
        <w:t>报告期末前十名股票中存在流通受限情况的说明</w:t>
      </w:r>
      <w:bookmarkEnd w:id="296"/>
      <w:bookmarkEnd w:id="297"/>
      <w:bookmarkEnd w:id="298"/>
      <w:bookmarkEnd w:id="299"/>
      <w:bookmarkEnd w:id="300"/>
      <w:proofErr w:type="spellEnd"/>
    </w:p>
    <w:p w14:paraId="3069D463" w14:textId="77777777" w:rsidR="00064CC3" w:rsidRDefault="00064CC3">
      <w:pPr>
        <w:spacing w:line="360" w:lineRule="auto"/>
        <w:ind w:firstLineChars="200" w:firstLine="420"/>
        <w:jc w:val="left"/>
        <w:divId w:val="191917254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6705B274" w14:textId="77777777" w:rsidR="00064CC3" w:rsidRDefault="00064CC3">
      <w:pPr>
        <w:pStyle w:val="XBRLTitle3"/>
        <w:spacing w:before="156"/>
        <w:ind w:left="0"/>
      </w:pPr>
      <w:bookmarkStart w:id="302" w:name="_Toc17898219"/>
      <w:bookmarkStart w:id="303" w:name="_Toc512519520"/>
      <w:bookmarkStart w:id="304" w:name="_Toc481075088"/>
      <w:bookmarkStart w:id="305" w:name="_Toc490050041"/>
      <w:bookmarkStart w:id="306" w:name="_Toc513295932"/>
      <w:bookmarkStart w:id="307" w:name="m510_05_1678"/>
      <w:bookmarkEnd w:id="301"/>
      <w:proofErr w:type="spellStart"/>
      <w:r>
        <w:rPr>
          <w:rFonts w:hint="eastAsia"/>
        </w:rPr>
        <w:t>投资组合报告附注的其他文字描述部分</w:t>
      </w:r>
      <w:bookmarkEnd w:id="302"/>
      <w:bookmarkEnd w:id="303"/>
      <w:bookmarkEnd w:id="304"/>
      <w:bookmarkEnd w:id="305"/>
      <w:bookmarkEnd w:id="306"/>
      <w:proofErr w:type="spellEnd"/>
      <w:r>
        <w:rPr>
          <w:rFonts w:hint="eastAsia"/>
          <w:sz w:val="21"/>
        </w:rPr>
        <w:t xml:space="preserve"> </w:t>
      </w:r>
    </w:p>
    <w:p w14:paraId="609BF9D5" w14:textId="77777777" w:rsidR="00064CC3" w:rsidRDefault="00064CC3">
      <w:pPr>
        <w:spacing w:line="360" w:lineRule="auto"/>
        <w:ind w:firstLineChars="200" w:firstLine="420"/>
        <w:jc w:val="left"/>
      </w:pPr>
      <w:r>
        <w:rPr>
          <w:rFonts w:ascii="宋体" w:hAnsi="宋体" w:hint="eastAsia"/>
        </w:rPr>
        <w:t>因四舍五入原因，投资组合报告中分项之和与合计可能存在尾差。</w:t>
      </w:r>
      <w:bookmarkEnd w:id="307"/>
      <w:r>
        <w:rPr>
          <w:rFonts w:ascii="宋体" w:hAnsi="宋体" w:hint="eastAsia"/>
        </w:rPr>
        <w:t xml:space="preserve"> </w:t>
      </w:r>
    </w:p>
    <w:p w14:paraId="5ACC5D95" w14:textId="77777777" w:rsidR="00064CC3" w:rsidRDefault="00064CC3">
      <w:pPr>
        <w:pStyle w:val="XBRLTitle1"/>
        <w:spacing w:before="156" w:line="360" w:lineRule="auto"/>
        <w:ind w:left="425"/>
      </w:pPr>
      <w:bookmarkStart w:id="308" w:name="_Toc17898220"/>
      <w:bookmarkStart w:id="309" w:name="_Toc17897961"/>
      <w:bookmarkStart w:id="310" w:name="_Toc512519521"/>
      <w:bookmarkStart w:id="311" w:name="_Toc481075089"/>
      <w:bookmarkStart w:id="312" w:name="_Toc438646477"/>
      <w:bookmarkStart w:id="313" w:name="_Toc490050042"/>
      <w:bookmarkStart w:id="314" w:name="_Toc513295870"/>
      <w:bookmarkStart w:id="315" w:name="_Toc513295933"/>
      <w:bookmarkStart w:id="316" w:name="m601"/>
      <w:bookmarkEnd w:id="181"/>
      <w:proofErr w:type="spellStart"/>
      <w:r>
        <w:rPr>
          <w:rFonts w:hAnsi="宋体" w:hint="eastAsia"/>
        </w:rPr>
        <w:t>开放式基金份额变动</w:t>
      </w:r>
      <w:bookmarkStart w:id="317" w:name="m601_tab"/>
      <w:bookmarkEnd w:id="308"/>
      <w:bookmarkEnd w:id="309"/>
      <w:bookmarkEnd w:id="310"/>
      <w:bookmarkEnd w:id="311"/>
      <w:bookmarkEnd w:id="312"/>
      <w:bookmarkEnd w:id="313"/>
      <w:bookmarkEnd w:id="314"/>
      <w:bookmarkEnd w:id="315"/>
      <w:proofErr w:type="spellEnd"/>
      <w:r>
        <w:rPr>
          <w:rFonts w:hAnsi="宋体" w:hint="eastAsia"/>
        </w:rPr>
        <w:t xml:space="preserve"> </w:t>
      </w:r>
    </w:p>
    <w:p w14:paraId="6D2F0AF9" w14:textId="77777777" w:rsidR="00064CC3" w:rsidRDefault="00064CC3">
      <w:pPr>
        <w:wordWrap w:val="0"/>
        <w:spacing w:line="360" w:lineRule="auto"/>
        <w:jc w:val="right"/>
        <w:divId w:val="1089306086"/>
      </w:pPr>
      <w:bookmarkStart w:id="31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C348E3" w14:paraId="1C10C095" w14:textId="77777777">
        <w:trPr>
          <w:divId w:val="108930608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0C4D73C" w14:textId="77777777" w:rsidR="00064CC3" w:rsidRDefault="00064CC3">
            <w:pPr>
              <w:pStyle w:val="xl33"/>
              <w:widowControl w:val="0"/>
              <w:pBdr>
                <w:left w:val="none" w:sz="0" w:space="0" w:color="auto"/>
                <w:bottom w:val="none" w:sz="0" w:space="0" w:color="auto"/>
                <w:right w:val="none" w:sz="0" w:space="0" w:color="auto"/>
              </w:pBdr>
              <w:spacing w:before="0" w:beforeAutospacing="0" w:after="0" w:afterAutospacing="0"/>
              <w:jc w:val="both"/>
            </w:pPr>
            <w:bookmarkStart w:id="319" w:name="m10_01" w:colFirst="1" w:colLast="2"/>
            <w:bookmarkEnd w:id="318"/>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81FE79" w14:textId="77777777" w:rsidR="00064CC3" w:rsidRDefault="00064CC3">
            <w:pPr>
              <w:ind w:right="3"/>
              <w:jc w:val="center"/>
            </w:pPr>
            <w:r>
              <w:rPr>
                <w:rFonts w:ascii="宋体" w:hAnsi="宋体" w:hint="eastAsia"/>
                <w:lang w:eastAsia="zh-Hans"/>
              </w:rPr>
              <w:t>摩根月月盈30天滚动持有发起式短债债券A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0C5474" w14:textId="77777777" w:rsidR="00064CC3" w:rsidRDefault="00064CC3">
            <w:pPr>
              <w:ind w:right="3"/>
              <w:jc w:val="center"/>
            </w:pPr>
            <w:r>
              <w:rPr>
                <w:rFonts w:ascii="宋体" w:hAnsi="宋体" w:hint="eastAsia"/>
                <w:lang w:eastAsia="zh-Hans"/>
              </w:rPr>
              <w:t>摩根月月盈30天滚动持有发起式短债债券C</w:t>
            </w:r>
            <w:r>
              <w:rPr>
                <w:rFonts w:ascii="宋体" w:hAnsi="宋体" w:hint="eastAsia"/>
                <w:kern w:val="0"/>
                <w:szCs w:val="24"/>
                <w:lang w:eastAsia="zh-Hans"/>
              </w:rPr>
              <w:t xml:space="preserve"> </w:t>
            </w:r>
          </w:p>
        </w:tc>
      </w:tr>
      <w:tr w:rsidR="00C348E3" w14:paraId="0125C292" w14:textId="77777777">
        <w:trPr>
          <w:divId w:val="10893060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B8D0D2" w14:textId="77777777" w:rsidR="00064CC3" w:rsidRDefault="00064CC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2FE713" w14:textId="77777777" w:rsidR="00064CC3" w:rsidRDefault="00064CC3">
            <w:pPr>
              <w:jc w:val="right"/>
            </w:pPr>
            <w:r>
              <w:rPr>
                <w:rFonts w:ascii="宋体" w:hAnsi="宋体" w:hint="eastAsia"/>
              </w:rPr>
              <w:t>26,224,059.19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C09521" w14:textId="77777777" w:rsidR="00064CC3" w:rsidRDefault="00064CC3">
            <w:pPr>
              <w:jc w:val="right"/>
            </w:pPr>
            <w:r>
              <w:rPr>
                <w:rFonts w:ascii="宋体" w:hAnsi="宋体" w:hint="eastAsia"/>
              </w:rPr>
              <w:t>131,837,982.06</w:t>
            </w:r>
          </w:p>
        </w:tc>
      </w:tr>
      <w:tr w:rsidR="00C348E3" w14:paraId="1E72B3D0" w14:textId="77777777">
        <w:trPr>
          <w:divId w:val="10893060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A61BA1" w14:textId="77777777" w:rsidR="00064CC3" w:rsidRDefault="00064CC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7EB8FF" w14:textId="77777777" w:rsidR="00064CC3" w:rsidRDefault="00064CC3">
            <w:pPr>
              <w:jc w:val="right"/>
            </w:pPr>
            <w:r>
              <w:rPr>
                <w:rFonts w:ascii="宋体" w:hAnsi="宋体" w:hint="eastAsia"/>
              </w:rPr>
              <w:t>14,504,401.85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8BD4E1" w14:textId="77777777" w:rsidR="00064CC3" w:rsidRDefault="00064CC3">
            <w:pPr>
              <w:jc w:val="right"/>
            </w:pPr>
            <w:r>
              <w:rPr>
                <w:rFonts w:ascii="宋体" w:hAnsi="宋体" w:hint="eastAsia"/>
              </w:rPr>
              <w:t>91,925,192.73</w:t>
            </w:r>
          </w:p>
        </w:tc>
      </w:tr>
      <w:tr w:rsidR="00C348E3" w14:paraId="26B89605" w14:textId="77777777">
        <w:trPr>
          <w:divId w:val="10893060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68FC4B" w14:textId="77777777" w:rsidR="00064CC3" w:rsidRDefault="00064CC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A398E6" w14:textId="77777777" w:rsidR="00064CC3" w:rsidRDefault="00064CC3">
            <w:pPr>
              <w:jc w:val="right"/>
            </w:pPr>
            <w:r>
              <w:rPr>
                <w:rFonts w:ascii="宋体" w:hAnsi="宋体" w:hint="eastAsia"/>
              </w:rPr>
              <w:t>7,131,985.31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2D6640" w14:textId="77777777" w:rsidR="00064CC3" w:rsidRDefault="00064CC3">
            <w:pPr>
              <w:jc w:val="right"/>
            </w:pPr>
            <w:r>
              <w:rPr>
                <w:rFonts w:ascii="宋体" w:hAnsi="宋体" w:hint="eastAsia"/>
              </w:rPr>
              <w:t>63,491,840.39</w:t>
            </w:r>
          </w:p>
        </w:tc>
      </w:tr>
      <w:tr w:rsidR="00C348E3" w14:paraId="7AB7C062" w14:textId="77777777">
        <w:trPr>
          <w:divId w:val="10893060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5FFF75" w14:textId="77777777" w:rsidR="00064CC3" w:rsidRDefault="00064CC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D7E37B" w14:textId="77777777" w:rsidR="00064CC3" w:rsidRDefault="00064CC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3E8D1A" w14:textId="77777777" w:rsidR="00064CC3" w:rsidRDefault="00064CC3">
            <w:pPr>
              <w:jc w:val="right"/>
            </w:pPr>
            <w:r>
              <w:rPr>
                <w:rFonts w:ascii="宋体" w:hAnsi="宋体" w:hint="eastAsia"/>
              </w:rPr>
              <w:t>-</w:t>
            </w:r>
          </w:p>
        </w:tc>
      </w:tr>
      <w:tr w:rsidR="00C348E3" w14:paraId="3F2A12E7" w14:textId="77777777">
        <w:trPr>
          <w:divId w:val="108930608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5C7AAB" w14:textId="77777777" w:rsidR="00064CC3" w:rsidRDefault="00064CC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DADF24" w14:textId="77777777" w:rsidR="00064CC3" w:rsidRDefault="00064CC3">
            <w:pPr>
              <w:jc w:val="right"/>
            </w:pPr>
            <w:r>
              <w:rPr>
                <w:rFonts w:ascii="宋体" w:hAnsi="宋体" w:hint="eastAsia"/>
              </w:rPr>
              <w:t>33,596,475.73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AF4D01" w14:textId="77777777" w:rsidR="00064CC3" w:rsidRDefault="00064CC3">
            <w:pPr>
              <w:jc w:val="right"/>
            </w:pPr>
            <w:r>
              <w:rPr>
                <w:rFonts w:ascii="宋体" w:hAnsi="宋体" w:hint="eastAsia"/>
              </w:rPr>
              <w:t>160,271,334.40</w:t>
            </w:r>
          </w:p>
        </w:tc>
      </w:tr>
    </w:tbl>
    <w:p w14:paraId="4C24055A" w14:textId="77777777" w:rsidR="00064CC3" w:rsidRDefault="00064CC3">
      <w:pPr>
        <w:spacing w:line="360" w:lineRule="auto"/>
        <w:jc w:val="left"/>
        <w:divId w:val="108930608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19"/>
      <w:r>
        <w:rPr>
          <w:rFonts w:ascii="宋体" w:hAnsi="宋体" w:hint="eastAsia"/>
        </w:rPr>
        <w:t xml:space="preserve"> </w:t>
      </w:r>
    </w:p>
    <w:p w14:paraId="1CEE3AF1" w14:textId="77777777" w:rsidR="00064CC3" w:rsidRDefault="00064CC3">
      <w:pPr>
        <w:pStyle w:val="XBRLTitle1"/>
        <w:spacing w:before="156" w:line="360" w:lineRule="auto"/>
        <w:ind w:left="425"/>
      </w:pPr>
      <w:bookmarkStart w:id="320" w:name="_Toc17898221"/>
      <w:bookmarkStart w:id="321" w:name="_Toc17897962"/>
      <w:bookmarkStart w:id="322" w:name="m7manage01"/>
      <w:bookmarkStart w:id="323" w:name="_Toc512519522"/>
      <w:bookmarkStart w:id="324" w:name="_Toc481075090"/>
      <w:bookmarkStart w:id="325" w:name="_Toc438646478"/>
      <w:bookmarkStart w:id="326" w:name="_Toc490050043"/>
      <w:bookmarkStart w:id="327" w:name="_Toc513295871"/>
      <w:bookmarkStart w:id="328" w:name="_Toc513295934"/>
      <w:bookmarkEnd w:id="316"/>
      <w:bookmarkEnd w:id="317"/>
      <w:proofErr w:type="spellStart"/>
      <w:r>
        <w:rPr>
          <w:rFonts w:hAnsi="宋体" w:hint="eastAsia"/>
        </w:rPr>
        <w:t>基金管理人运用固有资金投资本基金情况</w:t>
      </w:r>
      <w:bookmarkEnd w:id="320"/>
      <w:bookmarkEnd w:id="321"/>
      <w:bookmarkEnd w:id="322"/>
      <w:bookmarkEnd w:id="323"/>
      <w:bookmarkEnd w:id="324"/>
      <w:bookmarkEnd w:id="325"/>
      <w:bookmarkEnd w:id="326"/>
      <w:bookmarkEnd w:id="327"/>
      <w:bookmarkEnd w:id="328"/>
      <w:proofErr w:type="spellEnd"/>
      <w:r>
        <w:rPr>
          <w:rFonts w:hAnsi="宋体" w:hint="eastAsia"/>
        </w:rPr>
        <w:t xml:space="preserve"> </w:t>
      </w:r>
    </w:p>
    <w:p w14:paraId="7A5802F1" w14:textId="77777777" w:rsidR="00064CC3" w:rsidRDefault="00064CC3">
      <w:pPr>
        <w:pStyle w:val="XBRLTitle2"/>
        <w:spacing w:before="156" w:line="360" w:lineRule="auto"/>
        <w:ind w:left="454"/>
      </w:pPr>
      <w:bookmarkStart w:id="329" w:name="_Toc17898222"/>
      <w:bookmarkStart w:id="330" w:name="_Toc17897963"/>
      <w:bookmarkStart w:id="331" w:name="_Toc512519523"/>
      <w:bookmarkStart w:id="332" w:name="_Toc481075091"/>
      <w:bookmarkStart w:id="333" w:name="_Toc458599606"/>
      <w:bookmarkStart w:id="334" w:name="_Toc490050044"/>
      <w:bookmarkStart w:id="335" w:name="_Toc513295872"/>
      <w:bookmarkStart w:id="336" w:name="_Toc513295935"/>
      <w:proofErr w:type="spellStart"/>
      <w:r>
        <w:rPr>
          <w:rFonts w:hAnsi="宋体" w:hint="eastAsia"/>
        </w:rPr>
        <w:t>基金管理人持有本基金份额变动情况</w:t>
      </w:r>
      <w:bookmarkEnd w:id="329"/>
      <w:bookmarkEnd w:id="330"/>
      <w:bookmarkEnd w:id="331"/>
      <w:bookmarkEnd w:id="332"/>
      <w:bookmarkEnd w:id="333"/>
      <w:bookmarkEnd w:id="334"/>
      <w:bookmarkEnd w:id="335"/>
      <w:bookmarkEnd w:id="336"/>
      <w:proofErr w:type="spellEnd"/>
      <w:r>
        <w:rPr>
          <w:rFonts w:hAnsi="宋体" w:hint="eastAsia"/>
          <w:lang w:eastAsia="zh-CN"/>
        </w:rPr>
        <w:t xml:space="preserve"> </w:t>
      </w:r>
    </w:p>
    <w:p w14:paraId="1D75DE20" w14:textId="77777777" w:rsidR="00064CC3" w:rsidRDefault="00064CC3">
      <w:pPr>
        <w:spacing w:line="360" w:lineRule="auto"/>
        <w:ind w:firstLineChars="200" w:firstLine="420"/>
        <w:jc w:val="left"/>
        <w:divId w:val="387920368"/>
      </w:pPr>
      <w:r>
        <w:rPr>
          <w:rFonts w:ascii="宋体" w:hAnsi="宋体" w:hint="eastAsia"/>
          <w:szCs w:val="21"/>
          <w:lang w:eastAsia="zh-Hans"/>
        </w:rPr>
        <w:t>无。</w:t>
      </w:r>
      <w:r>
        <w:rPr>
          <w:rFonts w:ascii="宋体" w:hAnsi="宋体" w:hint="eastAsia"/>
          <w:szCs w:val="21"/>
        </w:rPr>
        <w:t xml:space="preserve"> </w:t>
      </w:r>
    </w:p>
    <w:p w14:paraId="4DD72DCB" w14:textId="77777777" w:rsidR="00064CC3" w:rsidRDefault="00064CC3">
      <w:pPr>
        <w:pStyle w:val="XBRLTitle2"/>
        <w:spacing w:before="156" w:line="360" w:lineRule="auto"/>
        <w:ind w:left="454"/>
      </w:pPr>
      <w:bookmarkStart w:id="337" w:name="_Toc17898223"/>
      <w:bookmarkStart w:id="338" w:name="_Toc17897964"/>
      <w:bookmarkStart w:id="339" w:name="_Toc512519524"/>
      <w:bookmarkStart w:id="340" w:name="_Toc481075092"/>
      <w:bookmarkStart w:id="341" w:name="_Toc458599607"/>
      <w:bookmarkStart w:id="342" w:name="_Toc490050045"/>
      <w:bookmarkStart w:id="343" w:name="_Toc513295873"/>
      <w:bookmarkStart w:id="344" w:name="_Toc513295936"/>
      <w:proofErr w:type="spellStart"/>
      <w:r>
        <w:rPr>
          <w:rFonts w:hAnsi="宋体" w:hint="eastAsia"/>
        </w:rPr>
        <w:t>基金管理人运用固有资金投资本基金交易明细</w:t>
      </w:r>
      <w:bookmarkEnd w:id="337"/>
      <w:bookmarkEnd w:id="338"/>
      <w:bookmarkEnd w:id="339"/>
      <w:bookmarkEnd w:id="340"/>
      <w:bookmarkEnd w:id="341"/>
      <w:bookmarkEnd w:id="342"/>
      <w:bookmarkEnd w:id="343"/>
      <w:bookmarkEnd w:id="344"/>
      <w:proofErr w:type="spellEnd"/>
      <w:r>
        <w:rPr>
          <w:rFonts w:hAnsi="宋体" w:hint="eastAsia"/>
          <w:lang w:eastAsia="zh-CN"/>
        </w:rPr>
        <w:t xml:space="preserve"> </w:t>
      </w:r>
    </w:p>
    <w:p w14:paraId="5304991D" w14:textId="77777777" w:rsidR="00064CC3" w:rsidRDefault="00064CC3">
      <w:pPr>
        <w:spacing w:line="360" w:lineRule="auto"/>
        <w:ind w:firstLineChars="200" w:firstLine="420"/>
        <w:jc w:val="left"/>
        <w:divId w:val="1313950345"/>
      </w:pPr>
      <w:r>
        <w:rPr>
          <w:rFonts w:ascii="宋体" w:hAnsi="宋体" w:hint="eastAsia"/>
          <w:lang w:eastAsia="zh-Hans"/>
        </w:rPr>
        <w:t>无。</w:t>
      </w:r>
      <w:r>
        <w:rPr>
          <w:rFonts w:ascii="宋体" w:hAnsi="宋体" w:hint="eastAsia"/>
        </w:rPr>
        <w:t xml:space="preserve"> </w:t>
      </w:r>
    </w:p>
    <w:p w14:paraId="7272DB9A" w14:textId="77777777" w:rsidR="00064CC3" w:rsidRDefault="00064CC3">
      <w:pPr>
        <w:pStyle w:val="XBRLTitle1"/>
        <w:spacing w:before="156" w:line="360" w:lineRule="auto"/>
        <w:ind w:left="425"/>
      </w:pPr>
      <w:bookmarkStart w:id="345" w:name="_Toc17898224"/>
      <w:bookmarkStart w:id="346" w:name="_Toc17897965"/>
      <w:bookmarkStart w:id="347" w:name="_Toc512519525"/>
      <w:bookmarkStart w:id="348" w:name="_Toc481074873"/>
      <w:bookmarkStart w:id="349" w:name="_Toc490050053"/>
      <w:bookmarkStart w:id="350" w:name="_Toc513295874"/>
      <w:bookmarkStart w:id="351" w:name="_Toc513295937"/>
      <w:proofErr w:type="spellStart"/>
      <w:r>
        <w:rPr>
          <w:rFonts w:hint="eastAsia"/>
        </w:rPr>
        <w:t>报告期末发起式基金发起资金持有份额情况</w:t>
      </w:r>
      <w:bookmarkEnd w:id="345"/>
      <w:bookmarkEnd w:id="346"/>
      <w:bookmarkEnd w:id="347"/>
      <w:bookmarkEnd w:id="348"/>
      <w:bookmarkEnd w:id="349"/>
      <w:bookmarkEnd w:id="350"/>
      <w:bookmarkEnd w:id="351"/>
      <w:proofErr w:type="spellEnd"/>
      <w:r>
        <w:rPr>
          <w:rFonts w:hint="eastAsia"/>
          <w:lang w:eastAsia="zh-CN"/>
        </w:rPr>
        <w:t xml:space="preserve"> </w:t>
      </w:r>
    </w:p>
    <w:p w14:paraId="3B5F9CA1" w14:textId="77777777" w:rsidR="00064CC3" w:rsidRDefault="00064CC3">
      <w:pPr>
        <w:spacing w:line="360" w:lineRule="auto"/>
        <w:ind w:firstLineChars="200" w:firstLine="420"/>
        <w:divId w:val="2110811672"/>
      </w:pPr>
      <w:r>
        <w:rPr>
          <w:rFonts w:ascii="宋体" w:hAnsi="宋体" w:hint="eastAsia"/>
          <w:color w:val="000000"/>
          <w:szCs w:val="21"/>
        </w:rPr>
        <w:t>本基金的发起份额承诺持有期限已满3年。</w:t>
      </w:r>
    </w:p>
    <w:p w14:paraId="5E08A5BA" w14:textId="77777777" w:rsidR="00064CC3" w:rsidRDefault="00064CC3">
      <w:pPr>
        <w:pStyle w:val="XBRLTitle1"/>
        <w:spacing w:before="156" w:line="360" w:lineRule="auto"/>
        <w:ind w:left="425"/>
      </w:pPr>
      <w:bookmarkStart w:id="352" w:name="_Toc17898225"/>
      <w:bookmarkStart w:id="353" w:name="_Toc17897966"/>
      <w:bookmarkStart w:id="354" w:name="_Toc512519526"/>
      <w:bookmarkStart w:id="355" w:name="_Toc490050046"/>
      <w:bookmarkStart w:id="356" w:name="_Toc481075094"/>
      <w:bookmarkStart w:id="357" w:name="_Toc479856294"/>
      <w:bookmarkStart w:id="358" w:name="_Toc513295875"/>
      <w:bookmarkStart w:id="359" w:name="_Toc513295938"/>
      <w:bookmarkStart w:id="360" w:name="m701"/>
      <w:proofErr w:type="spellStart"/>
      <w:r>
        <w:rPr>
          <w:rFonts w:hAnsi="宋体" w:hint="eastAsia"/>
        </w:rPr>
        <w:t>影响投资者决策的其他重要信息</w:t>
      </w:r>
      <w:bookmarkEnd w:id="352"/>
      <w:bookmarkEnd w:id="353"/>
      <w:bookmarkEnd w:id="354"/>
      <w:bookmarkEnd w:id="355"/>
      <w:bookmarkEnd w:id="356"/>
      <w:bookmarkEnd w:id="357"/>
      <w:bookmarkEnd w:id="358"/>
      <w:bookmarkEnd w:id="359"/>
      <w:proofErr w:type="spellEnd"/>
      <w:r>
        <w:rPr>
          <w:rFonts w:hAnsi="宋体" w:hint="eastAsia"/>
          <w:lang w:eastAsia="zh-CN"/>
        </w:rPr>
        <w:t xml:space="preserve"> </w:t>
      </w:r>
    </w:p>
    <w:p w14:paraId="0CCAB73A" w14:textId="77777777" w:rsidR="00064CC3" w:rsidRDefault="00064CC3">
      <w:pPr>
        <w:pStyle w:val="XBRLTitle2"/>
        <w:spacing w:before="156" w:line="360" w:lineRule="auto"/>
        <w:ind w:left="454"/>
      </w:pPr>
      <w:bookmarkStart w:id="361" w:name="_Toc17898226"/>
      <w:bookmarkStart w:id="362" w:name="_Toc17897967"/>
      <w:bookmarkStart w:id="363" w:name="_Toc512519527"/>
      <w:bookmarkStart w:id="364" w:name="_Toc481075095"/>
      <w:bookmarkStart w:id="365" w:name="_Toc490050047"/>
      <w:bookmarkStart w:id="366" w:name="_Toc513295876"/>
      <w:bookmarkStart w:id="367" w:name="_Toc513295939"/>
      <w:r>
        <w:rPr>
          <w:rFonts w:hAnsi="宋体" w:hint="eastAsia"/>
          <w:kern w:val="0"/>
        </w:rPr>
        <w:t>报告期内单一投资者持有基金份额比例达到或超过20%的情况</w:t>
      </w:r>
      <w:bookmarkEnd w:id="361"/>
      <w:bookmarkEnd w:id="362"/>
      <w:bookmarkEnd w:id="363"/>
      <w:bookmarkEnd w:id="364"/>
      <w:bookmarkEnd w:id="365"/>
      <w:bookmarkEnd w:id="366"/>
      <w:bookmarkEnd w:id="367"/>
      <w:r>
        <w:rPr>
          <w:rFonts w:hAnsi="宋体" w:hint="eastAsia"/>
          <w:kern w:val="0"/>
          <w:lang w:eastAsia="zh-CN"/>
        </w:rPr>
        <w:t xml:space="preserve"> </w:t>
      </w:r>
    </w:p>
    <w:bookmarkEnd w:id="22"/>
    <w:bookmarkEnd w:id="42"/>
    <w:bookmarkEnd w:id="43"/>
    <w:p w14:paraId="57E3D9B3" w14:textId="77777777" w:rsidR="00064CC3" w:rsidRDefault="00064CC3">
      <w:pPr>
        <w:spacing w:line="360" w:lineRule="auto"/>
        <w:ind w:firstLineChars="200" w:firstLine="420"/>
        <w:divId w:val="1094859067"/>
        <w:rPr>
          <w:rFonts w:ascii="宋体" w:hAnsi="宋体" w:hint="eastAsia"/>
          <w:szCs w:val="21"/>
          <w:lang w:eastAsia="zh-Hans"/>
        </w:rPr>
      </w:pPr>
      <w:r>
        <w:rPr>
          <w:rFonts w:ascii="宋体" w:hAnsi="宋体" w:hint="eastAsia"/>
          <w:szCs w:val="21"/>
          <w:lang w:eastAsia="zh-Hans"/>
        </w:rPr>
        <w:lastRenderedPageBreak/>
        <w:t>无。</w:t>
      </w:r>
    </w:p>
    <w:p w14:paraId="5B23999E" w14:textId="77777777" w:rsidR="00064CC3" w:rsidRDefault="00064CC3">
      <w:pPr>
        <w:pStyle w:val="XBRLTitle1"/>
        <w:spacing w:before="156" w:line="360" w:lineRule="auto"/>
        <w:ind w:left="425"/>
      </w:pPr>
      <w:bookmarkStart w:id="368" w:name="_Toc17898228"/>
      <w:bookmarkStart w:id="369" w:name="_Toc17897969"/>
      <w:bookmarkStart w:id="370" w:name="_Toc512519529"/>
      <w:bookmarkStart w:id="371" w:name="_Toc490050049"/>
      <w:bookmarkStart w:id="372" w:name="_Toc481075097"/>
      <w:bookmarkStart w:id="373" w:name="_Toc438646481"/>
      <w:bookmarkStart w:id="374" w:name="_Toc513295878"/>
      <w:bookmarkStart w:id="375" w:name="_Toc513295941"/>
      <w:bookmarkEnd w:id="360"/>
      <w:proofErr w:type="spellStart"/>
      <w:r>
        <w:rPr>
          <w:rFonts w:hAnsi="宋体" w:hint="eastAsia"/>
        </w:rPr>
        <w:t>备查文件目录</w:t>
      </w:r>
      <w:bookmarkEnd w:id="368"/>
      <w:bookmarkEnd w:id="369"/>
      <w:bookmarkEnd w:id="370"/>
      <w:bookmarkEnd w:id="371"/>
      <w:bookmarkEnd w:id="372"/>
      <w:bookmarkEnd w:id="373"/>
      <w:bookmarkEnd w:id="374"/>
      <w:bookmarkEnd w:id="375"/>
      <w:proofErr w:type="spellEnd"/>
      <w:r>
        <w:rPr>
          <w:rFonts w:hAnsi="宋体" w:hint="eastAsia"/>
        </w:rPr>
        <w:t xml:space="preserve"> </w:t>
      </w:r>
    </w:p>
    <w:p w14:paraId="7FC92A52" w14:textId="77777777" w:rsidR="00064CC3" w:rsidRDefault="00064CC3">
      <w:pPr>
        <w:pStyle w:val="XBRLTitle2"/>
        <w:spacing w:before="156" w:line="360" w:lineRule="auto"/>
        <w:ind w:left="454"/>
      </w:pPr>
      <w:bookmarkStart w:id="376" w:name="_Toc438646482"/>
      <w:bookmarkStart w:id="377" w:name="_Toc17898229"/>
      <w:bookmarkStart w:id="378" w:name="_Toc17897970"/>
      <w:bookmarkStart w:id="379" w:name="_Toc512519530"/>
      <w:bookmarkStart w:id="380" w:name="_Toc481075098"/>
      <w:bookmarkStart w:id="381" w:name="_Toc490050050"/>
      <w:bookmarkStart w:id="382" w:name="_Toc513295879"/>
      <w:bookmarkStart w:id="383" w:name="_Toc513295942"/>
      <w:bookmarkStart w:id="384" w:name="m801_01_1733"/>
      <w:proofErr w:type="spellStart"/>
      <w:r>
        <w:rPr>
          <w:rFonts w:hAnsi="宋体" w:hint="eastAsia"/>
        </w:rPr>
        <w:t>备查文件目录</w:t>
      </w:r>
      <w:bookmarkEnd w:id="376"/>
      <w:bookmarkEnd w:id="377"/>
      <w:bookmarkEnd w:id="378"/>
      <w:bookmarkEnd w:id="379"/>
      <w:bookmarkEnd w:id="380"/>
      <w:bookmarkEnd w:id="381"/>
      <w:bookmarkEnd w:id="382"/>
      <w:bookmarkEnd w:id="383"/>
      <w:proofErr w:type="spellEnd"/>
      <w:r>
        <w:rPr>
          <w:rFonts w:hAnsi="宋体" w:hint="eastAsia"/>
        </w:rPr>
        <w:t xml:space="preserve"> </w:t>
      </w:r>
    </w:p>
    <w:p w14:paraId="63698984" w14:textId="77777777" w:rsidR="00064CC3" w:rsidRDefault="00064CC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(二)摩根月月</w:t>
      </w:r>
      <w:proofErr w:type="gramStart"/>
      <w:r>
        <w:rPr>
          <w:rFonts w:ascii="宋体" w:hAnsi="宋体" w:cs="宋体" w:hint="eastAsia"/>
          <w:color w:val="000000"/>
          <w:kern w:val="0"/>
        </w:rPr>
        <w:t>盈</w:t>
      </w:r>
      <w:proofErr w:type="gramEnd"/>
      <w:r>
        <w:rPr>
          <w:rFonts w:ascii="宋体" w:hAnsi="宋体" w:cs="宋体" w:hint="eastAsia"/>
          <w:color w:val="000000"/>
          <w:kern w:val="0"/>
        </w:rPr>
        <w:t>30天滚动持有发起式短债债券型证券投资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(三)摩根月月</w:t>
      </w:r>
      <w:proofErr w:type="gramStart"/>
      <w:r>
        <w:rPr>
          <w:rFonts w:ascii="宋体" w:hAnsi="宋体" w:cs="宋体" w:hint="eastAsia"/>
          <w:color w:val="000000"/>
          <w:kern w:val="0"/>
        </w:rPr>
        <w:t>盈</w:t>
      </w:r>
      <w:proofErr w:type="gramEnd"/>
      <w:r>
        <w:rPr>
          <w:rFonts w:ascii="宋体" w:hAnsi="宋体" w:cs="宋体" w:hint="eastAsia"/>
          <w:color w:val="000000"/>
          <w:kern w:val="0"/>
        </w:rPr>
        <w:t>30天滚动持有发起式短债债券型证券投资基金托管协议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2CD855C" w14:textId="77777777" w:rsidR="00064CC3" w:rsidRDefault="00064CC3">
      <w:pPr>
        <w:pStyle w:val="XBRLTitle2"/>
        <w:spacing w:before="156" w:line="360" w:lineRule="auto"/>
        <w:ind w:left="454"/>
      </w:pPr>
      <w:bookmarkStart w:id="385" w:name="_Toc438646483"/>
      <w:bookmarkStart w:id="386" w:name="_Toc17898230"/>
      <w:bookmarkStart w:id="387" w:name="_Toc17897971"/>
      <w:bookmarkStart w:id="388" w:name="_Toc512519531"/>
      <w:bookmarkStart w:id="389" w:name="_Toc481075099"/>
      <w:bookmarkStart w:id="390" w:name="_Toc490050051"/>
      <w:bookmarkStart w:id="391" w:name="_Toc513295880"/>
      <w:bookmarkStart w:id="392" w:name="_Toc513295943"/>
      <w:bookmarkStart w:id="393" w:name="m801_01_1734"/>
      <w:bookmarkEnd w:id="384"/>
      <w:proofErr w:type="spellStart"/>
      <w:r>
        <w:rPr>
          <w:rFonts w:hAnsi="宋体" w:hint="eastAsia"/>
        </w:rPr>
        <w:t>存放地点</w:t>
      </w:r>
      <w:bookmarkEnd w:id="385"/>
      <w:bookmarkEnd w:id="386"/>
      <w:bookmarkEnd w:id="387"/>
      <w:bookmarkEnd w:id="388"/>
      <w:bookmarkEnd w:id="389"/>
      <w:bookmarkEnd w:id="390"/>
      <w:bookmarkEnd w:id="391"/>
      <w:bookmarkEnd w:id="392"/>
      <w:proofErr w:type="spellEnd"/>
      <w:r>
        <w:rPr>
          <w:rFonts w:hAnsi="宋体" w:hint="eastAsia"/>
        </w:rPr>
        <w:t xml:space="preserve"> </w:t>
      </w:r>
    </w:p>
    <w:p w14:paraId="018216A8" w14:textId="77777777" w:rsidR="00064CC3" w:rsidRDefault="00064CC3">
      <w:pPr>
        <w:spacing w:line="360" w:lineRule="auto"/>
        <w:ind w:firstLineChars="200" w:firstLine="420"/>
        <w:jc w:val="left"/>
      </w:pPr>
      <w:r>
        <w:rPr>
          <w:rFonts w:ascii="宋体" w:hAnsi="宋体" w:cs="宋体" w:hint="eastAsia"/>
          <w:color w:val="000000"/>
          <w:kern w:val="0"/>
        </w:rPr>
        <w:t>基金管理人或基金托管人住所。</w:t>
      </w:r>
    </w:p>
    <w:p w14:paraId="76ABE4A6" w14:textId="77777777" w:rsidR="00064CC3" w:rsidRDefault="00064CC3">
      <w:pPr>
        <w:pStyle w:val="XBRLTitle2"/>
        <w:spacing w:before="156" w:line="360" w:lineRule="auto"/>
        <w:ind w:left="454"/>
      </w:pPr>
      <w:bookmarkStart w:id="394" w:name="_Toc438646484"/>
      <w:bookmarkStart w:id="395" w:name="_Toc17898231"/>
      <w:bookmarkStart w:id="396" w:name="_Toc17897972"/>
      <w:bookmarkStart w:id="397" w:name="_Toc512519532"/>
      <w:bookmarkStart w:id="398" w:name="_Toc481075100"/>
      <w:bookmarkStart w:id="399" w:name="_Toc490050052"/>
      <w:bookmarkStart w:id="400" w:name="_Toc513295881"/>
      <w:bookmarkStart w:id="401" w:name="_Toc513295944"/>
      <w:bookmarkStart w:id="402" w:name="m801_01_1735"/>
      <w:bookmarkEnd w:id="393"/>
      <w:proofErr w:type="spellStart"/>
      <w:r>
        <w:rPr>
          <w:rFonts w:hAnsi="宋体" w:hint="eastAsia"/>
        </w:rPr>
        <w:t>查阅方式</w:t>
      </w:r>
      <w:bookmarkEnd w:id="394"/>
      <w:bookmarkEnd w:id="395"/>
      <w:bookmarkEnd w:id="396"/>
      <w:bookmarkEnd w:id="397"/>
      <w:bookmarkEnd w:id="398"/>
      <w:bookmarkEnd w:id="399"/>
      <w:bookmarkEnd w:id="400"/>
      <w:bookmarkEnd w:id="401"/>
      <w:proofErr w:type="spellEnd"/>
      <w:r>
        <w:rPr>
          <w:rFonts w:hAnsi="宋体" w:hint="eastAsia"/>
        </w:rPr>
        <w:t xml:space="preserve"> </w:t>
      </w:r>
    </w:p>
    <w:p w14:paraId="3B6FA84C" w14:textId="77777777" w:rsidR="00064CC3" w:rsidRDefault="00064CC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402"/>
    <w:p w14:paraId="45983184" w14:textId="77777777" w:rsidR="00064CC3" w:rsidRDefault="00064CC3">
      <w:pPr>
        <w:spacing w:line="360" w:lineRule="auto"/>
        <w:ind w:firstLineChars="600" w:firstLine="1687"/>
        <w:jc w:val="left"/>
      </w:pPr>
      <w:r>
        <w:rPr>
          <w:rFonts w:ascii="宋体" w:hAnsi="宋体" w:hint="eastAsia"/>
          <w:b/>
          <w:bCs/>
          <w:sz w:val="28"/>
          <w:szCs w:val="30"/>
        </w:rPr>
        <w:t xml:space="preserve">　 </w:t>
      </w:r>
    </w:p>
    <w:p w14:paraId="7AB080D9" w14:textId="77777777" w:rsidR="00064CC3" w:rsidRDefault="00064CC3">
      <w:pPr>
        <w:spacing w:line="360" w:lineRule="auto"/>
        <w:ind w:firstLineChars="600" w:firstLine="1687"/>
        <w:jc w:val="left"/>
      </w:pPr>
      <w:r>
        <w:rPr>
          <w:rFonts w:ascii="宋体" w:hAnsi="宋体" w:hint="eastAsia"/>
          <w:b/>
          <w:bCs/>
          <w:sz w:val="28"/>
          <w:szCs w:val="30"/>
        </w:rPr>
        <w:t xml:space="preserve">　 </w:t>
      </w:r>
    </w:p>
    <w:p w14:paraId="604BF440" w14:textId="77777777" w:rsidR="00064CC3" w:rsidRDefault="00064CC3">
      <w:pPr>
        <w:spacing w:line="360" w:lineRule="auto"/>
        <w:ind w:firstLineChars="600" w:firstLine="1446"/>
        <w:jc w:val="right"/>
      </w:pPr>
      <w:r>
        <w:rPr>
          <w:rFonts w:ascii="宋体" w:hAnsi="宋体" w:hint="eastAsia"/>
          <w:b/>
          <w:bCs/>
          <w:sz w:val="24"/>
          <w:szCs w:val="24"/>
        </w:rPr>
        <w:t>摩根基金管理（中国）有限公司</w:t>
      </w:r>
    </w:p>
    <w:p w14:paraId="5CE618FC" w14:textId="77777777" w:rsidR="00064CC3" w:rsidRDefault="00064CC3">
      <w:pPr>
        <w:spacing w:line="360" w:lineRule="auto"/>
        <w:ind w:firstLineChars="600" w:firstLine="1446"/>
        <w:jc w:val="right"/>
      </w:pPr>
      <w:r>
        <w:rPr>
          <w:rFonts w:ascii="宋体" w:hAnsi="宋体" w:hint="eastAsia"/>
          <w:b/>
          <w:bCs/>
          <w:sz w:val="24"/>
          <w:szCs w:val="24"/>
        </w:rPr>
        <w:t>2026年1月22日</w:t>
      </w:r>
      <w:bookmarkEnd w:id="23"/>
    </w:p>
    <w:sectPr w:rsidR="00064CC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4A02" w14:textId="77777777" w:rsidR="00064CC3" w:rsidRDefault="00064CC3">
      <w:pPr>
        <w:rPr>
          <w:szCs w:val="21"/>
        </w:rPr>
      </w:pPr>
      <w:r>
        <w:rPr>
          <w:szCs w:val="21"/>
        </w:rPr>
        <w:separator/>
      </w:r>
      <w:r>
        <w:rPr>
          <w:szCs w:val="21"/>
        </w:rPr>
        <w:t xml:space="preserve"> </w:t>
      </w:r>
    </w:p>
  </w:endnote>
  <w:endnote w:type="continuationSeparator" w:id="0">
    <w:p w14:paraId="17C7A392" w14:textId="77777777" w:rsidR="00064CC3" w:rsidRDefault="00064CC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3264" w14:textId="77777777" w:rsidR="00064CC3" w:rsidRDefault="00064CC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CBF5" w14:textId="77777777" w:rsidR="00064CC3" w:rsidRDefault="00064CC3">
      <w:pPr>
        <w:rPr>
          <w:szCs w:val="21"/>
        </w:rPr>
      </w:pPr>
      <w:r>
        <w:rPr>
          <w:szCs w:val="21"/>
        </w:rPr>
        <w:separator/>
      </w:r>
      <w:r>
        <w:rPr>
          <w:szCs w:val="21"/>
        </w:rPr>
        <w:t xml:space="preserve"> </w:t>
      </w:r>
    </w:p>
  </w:footnote>
  <w:footnote w:type="continuationSeparator" w:id="0">
    <w:p w14:paraId="004963A9" w14:textId="77777777" w:rsidR="00064CC3" w:rsidRDefault="00064CC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5BC9" w14:textId="77777777" w:rsidR="00064CC3" w:rsidRDefault="00064CC3">
    <w:pPr>
      <w:pStyle w:val="a8"/>
      <w:jc w:val="right"/>
    </w:pPr>
    <w:r>
      <w:rPr>
        <w:rFonts w:ascii="宋体" w:hAnsi="宋体" w:hint="eastAsia"/>
      </w:rPr>
      <w:t>摩根月月</w:t>
    </w:r>
    <w:proofErr w:type="gramStart"/>
    <w:r>
      <w:rPr>
        <w:rFonts w:ascii="宋体" w:hAnsi="宋体" w:hint="eastAsia"/>
      </w:rPr>
      <w:t>盈</w:t>
    </w:r>
    <w:proofErr w:type="gramEnd"/>
    <w:r>
      <w:rPr>
        <w:rFonts w:ascii="宋体" w:hAnsi="宋体" w:hint="eastAsia"/>
      </w:rPr>
      <w:t>30天滚动持有发起式短债债券型证券投资基金2025年第4季度报告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784032178">
    <w:abstractNumId w:val="0"/>
  </w:num>
  <w:num w:numId="2" w16cid:durableId="2075472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CC3"/>
    <w:rsid w:val="00064CC3"/>
    <w:rsid w:val="00272980"/>
    <w:rsid w:val="00765A12"/>
    <w:rsid w:val="00C348E3"/>
    <w:rsid w:val="00FB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5E510DD"/>
  <w15:chartTrackingRefBased/>
  <w15:docId w15:val="{EFCE4B9C-45EA-4048-8892-EC9B8027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7632">
      <w:marLeft w:val="0"/>
      <w:marRight w:val="0"/>
      <w:marTop w:val="0"/>
      <w:marBottom w:val="0"/>
      <w:divBdr>
        <w:top w:val="none" w:sz="0" w:space="0" w:color="auto"/>
        <w:left w:val="none" w:sz="0" w:space="0" w:color="auto"/>
        <w:bottom w:val="none" w:sz="0" w:space="0" w:color="auto"/>
        <w:right w:val="none" w:sz="0" w:space="0" w:color="auto"/>
      </w:divBdr>
    </w:div>
    <w:div w:id="387920368">
      <w:marLeft w:val="0"/>
      <w:marRight w:val="0"/>
      <w:marTop w:val="0"/>
      <w:marBottom w:val="0"/>
      <w:divBdr>
        <w:top w:val="none" w:sz="0" w:space="0" w:color="auto"/>
        <w:left w:val="none" w:sz="0" w:space="0" w:color="auto"/>
        <w:bottom w:val="none" w:sz="0" w:space="0" w:color="auto"/>
        <w:right w:val="none" w:sz="0" w:space="0" w:color="auto"/>
      </w:divBdr>
    </w:div>
    <w:div w:id="567225676">
      <w:marLeft w:val="0"/>
      <w:marRight w:val="0"/>
      <w:marTop w:val="0"/>
      <w:marBottom w:val="0"/>
      <w:divBdr>
        <w:top w:val="none" w:sz="0" w:space="0" w:color="auto"/>
        <w:left w:val="none" w:sz="0" w:space="0" w:color="auto"/>
        <w:bottom w:val="none" w:sz="0" w:space="0" w:color="auto"/>
        <w:right w:val="none" w:sz="0" w:space="0" w:color="auto"/>
      </w:divBdr>
      <w:divsChild>
        <w:div w:id="604263647">
          <w:marLeft w:val="0"/>
          <w:marRight w:val="0"/>
          <w:marTop w:val="0"/>
          <w:marBottom w:val="0"/>
          <w:divBdr>
            <w:top w:val="none" w:sz="0" w:space="0" w:color="auto"/>
            <w:left w:val="none" w:sz="0" w:space="0" w:color="auto"/>
            <w:bottom w:val="none" w:sz="0" w:space="0" w:color="auto"/>
            <w:right w:val="none" w:sz="0" w:space="0" w:color="auto"/>
          </w:divBdr>
        </w:div>
      </w:divsChild>
    </w:div>
    <w:div w:id="764493960">
      <w:marLeft w:val="0"/>
      <w:marRight w:val="0"/>
      <w:marTop w:val="0"/>
      <w:marBottom w:val="0"/>
      <w:divBdr>
        <w:top w:val="none" w:sz="0" w:space="0" w:color="auto"/>
        <w:left w:val="none" w:sz="0" w:space="0" w:color="auto"/>
        <w:bottom w:val="none" w:sz="0" w:space="0" w:color="auto"/>
        <w:right w:val="none" w:sz="0" w:space="0" w:color="auto"/>
      </w:divBdr>
      <w:divsChild>
        <w:div w:id="1679386907">
          <w:marLeft w:val="0"/>
          <w:marRight w:val="0"/>
          <w:marTop w:val="0"/>
          <w:marBottom w:val="0"/>
          <w:divBdr>
            <w:top w:val="none" w:sz="0" w:space="0" w:color="auto"/>
            <w:left w:val="none" w:sz="0" w:space="0" w:color="auto"/>
            <w:bottom w:val="none" w:sz="0" w:space="0" w:color="auto"/>
            <w:right w:val="none" w:sz="0" w:space="0" w:color="auto"/>
          </w:divBdr>
        </w:div>
        <w:div w:id="1773471649">
          <w:marLeft w:val="0"/>
          <w:marRight w:val="0"/>
          <w:marTop w:val="0"/>
          <w:marBottom w:val="0"/>
          <w:divBdr>
            <w:top w:val="none" w:sz="0" w:space="0" w:color="auto"/>
            <w:left w:val="none" w:sz="0" w:space="0" w:color="auto"/>
            <w:bottom w:val="none" w:sz="0" w:space="0" w:color="auto"/>
            <w:right w:val="none" w:sz="0" w:space="0" w:color="auto"/>
          </w:divBdr>
        </w:div>
      </w:divsChild>
    </w:div>
    <w:div w:id="819077212">
      <w:marLeft w:val="0"/>
      <w:marRight w:val="0"/>
      <w:marTop w:val="0"/>
      <w:marBottom w:val="0"/>
      <w:divBdr>
        <w:top w:val="none" w:sz="0" w:space="0" w:color="auto"/>
        <w:left w:val="none" w:sz="0" w:space="0" w:color="auto"/>
        <w:bottom w:val="none" w:sz="0" w:space="0" w:color="auto"/>
        <w:right w:val="none" w:sz="0" w:space="0" w:color="auto"/>
      </w:divBdr>
    </w:div>
    <w:div w:id="831212925">
      <w:marLeft w:val="0"/>
      <w:marRight w:val="0"/>
      <w:marTop w:val="0"/>
      <w:marBottom w:val="0"/>
      <w:divBdr>
        <w:top w:val="none" w:sz="0" w:space="0" w:color="auto"/>
        <w:left w:val="none" w:sz="0" w:space="0" w:color="auto"/>
        <w:bottom w:val="none" w:sz="0" w:space="0" w:color="auto"/>
        <w:right w:val="none" w:sz="0" w:space="0" w:color="auto"/>
      </w:divBdr>
      <w:divsChild>
        <w:div w:id="432896083">
          <w:marLeft w:val="0"/>
          <w:marRight w:val="0"/>
          <w:marTop w:val="0"/>
          <w:marBottom w:val="0"/>
          <w:divBdr>
            <w:top w:val="none" w:sz="0" w:space="0" w:color="auto"/>
            <w:left w:val="none" w:sz="0" w:space="0" w:color="auto"/>
            <w:bottom w:val="none" w:sz="0" w:space="0" w:color="auto"/>
            <w:right w:val="none" w:sz="0" w:space="0" w:color="auto"/>
          </w:divBdr>
        </w:div>
      </w:divsChild>
    </w:div>
    <w:div w:id="951128588">
      <w:marLeft w:val="0"/>
      <w:marRight w:val="0"/>
      <w:marTop w:val="0"/>
      <w:marBottom w:val="0"/>
      <w:divBdr>
        <w:top w:val="none" w:sz="0" w:space="0" w:color="auto"/>
        <w:left w:val="none" w:sz="0" w:space="0" w:color="auto"/>
        <w:bottom w:val="none" w:sz="0" w:space="0" w:color="auto"/>
        <w:right w:val="none" w:sz="0" w:space="0" w:color="auto"/>
      </w:divBdr>
    </w:div>
    <w:div w:id="998113709">
      <w:marLeft w:val="0"/>
      <w:marRight w:val="0"/>
      <w:marTop w:val="0"/>
      <w:marBottom w:val="0"/>
      <w:divBdr>
        <w:top w:val="none" w:sz="0" w:space="0" w:color="auto"/>
        <w:left w:val="none" w:sz="0" w:space="0" w:color="auto"/>
        <w:bottom w:val="none" w:sz="0" w:space="0" w:color="auto"/>
        <w:right w:val="none" w:sz="0" w:space="0" w:color="auto"/>
      </w:divBdr>
    </w:div>
    <w:div w:id="1089306086">
      <w:marLeft w:val="0"/>
      <w:marRight w:val="0"/>
      <w:marTop w:val="0"/>
      <w:marBottom w:val="0"/>
      <w:divBdr>
        <w:top w:val="none" w:sz="0" w:space="0" w:color="auto"/>
        <w:left w:val="none" w:sz="0" w:space="0" w:color="auto"/>
        <w:bottom w:val="none" w:sz="0" w:space="0" w:color="auto"/>
        <w:right w:val="none" w:sz="0" w:space="0" w:color="auto"/>
      </w:divBdr>
    </w:div>
    <w:div w:id="1094859067">
      <w:marLeft w:val="0"/>
      <w:marRight w:val="0"/>
      <w:marTop w:val="0"/>
      <w:marBottom w:val="0"/>
      <w:divBdr>
        <w:top w:val="none" w:sz="0" w:space="0" w:color="auto"/>
        <w:left w:val="none" w:sz="0" w:space="0" w:color="auto"/>
        <w:bottom w:val="none" w:sz="0" w:space="0" w:color="auto"/>
        <w:right w:val="none" w:sz="0" w:space="0" w:color="auto"/>
      </w:divBdr>
    </w:div>
    <w:div w:id="1176722833">
      <w:marLeft w:val="0"/>
      <w:marRight w:val="0"/>
      <w:marTop w:val="0"/>
      <w:marBottom w:val="0"/>
      <w:divBdr>
        <w:top w:val="none" w:sz="0" w:space="0" w:color="auto"/>
        <w:left w:val="none" w:sz="0" w:space="0" w:color="auto"/>
        <w:bottom w:val="none" w:sz="0" w:space="0" w:color="auto"/>
        <w:right w:val="none" w:sz="0" w:space="0" w:color="auto"/>
      </w:divBdr>
    </w:div>
    <w:div w:id="1313950345">
      <w:marLeft w:val="0"/>
      <w:marRight w:val="0"/>
      <w:marTop w:val="0"/>
      <w:marBottom w:val="0"/>
      <w:divBdr>
        <w:top w:val="none" w:sz="0" w:space="0" w:color="auto"/>
        <w:left w:val="none" w:sz="0" w:space="0" w:color="auto"/>
        <w:bottom w:val="none" w:sz="0" w:space="0" w:color="auto"/>
        <w:right w:val="none" w:sz="0" w:space="0" w:color="auto"/>
      </w:divBdr>
    </w:div>
    <w:div w:id="1315179236">
      <w:marLeft w:val="0"/>
      <w:marRight w:val="0"/>
      <w:marTop w:val="0"/>
      <w:marBottom w:val="0"/>
      <w:divBdr>
        <w:top w:val="none" w:sz="0" w:space="0" w:color="auto"/>
        <w:left w:val="none" w:sz="0" w:space="0" w:color="auto"/>
        <w:bottom w:val="none" w:sz="0" w:space="0" w:color="auto"/>
        <w:right w:val="none" w:sz="0" w:space="0" w:color="auto"/>
      </w:divBdr>
    </w:div>
    <w:div w:id="1350913321">
      <w:marLeft w:val="0"/>
      <w:marRight w:val="0"/>
      <w:marTop w:val="0"/>
      <w:marBottom w:val="0"/>
      <w:divBdr>
        <w:top w:val="none" w:sz="0" w:space="0" w:color="auto"/>
        <w:left w:val="none" w:sz="0" w:space="0" w:color="auto"/>
        <w:bottom w:val="none" w:sz="0" w:space="0" w:color="auto"/>
        <w:right w:val="none" w:sz="0" w:space="0" w:color="auto"/>
      </w:divBdr>
    </w:div>
    <w:div w:id="1419669020">
      <w:marLeft w:val="0"/>
      <w:marRight w:val="0"/>
      <w:marTop w:val="0"/>
      <w:marBottom w:val="0"/>
      <w:divBdr>
        <w:top w:val="none" w:sz="0" w:space="0" w:color="auto"/>
        <w:left w:val="none" w:sz="0" w:space="0" w:color="auto"/>
        <w:bottom w:val="none" w:sz="0" w:space="0" w:color="auto"/>
        <w:right w:val="none" w:sz="0" w:space="0" w:color="auto"/>
      </w:divBdr>
    </w:div>
    <w:div w:id="1474325354">
      <w:marLeft w:val="0"/>
      <w:marRight w:val="0"/>
      <w:marTop w:val="0"/>
      <w:marBottom w:val="0"/>
      <w:divBdr>
        <w:top w:val="none" w:sz="0" w:space="0" w:color="auto"/>
        <w:left w:val="none" w:sz="0" w:space="0" w:color="auto"/>
        <w:bottom w:val="none" w:sz="0" w:space="0" w:color="auto"/>
        <w:right w:val="none" w:sz="0" w:space="0" w:color="auto"/>
      </w:divBdr>
    </w:div>
    <w:div w:id="1512144397">
      <w:marLeft w:val="0"/>
      <w:marRight w:val="0"/>
      <w:marTop w:val="0"/>
      <w:marBottom w:val="0"/>
      <w:divBdr>
        <w:top w:val="none" w:sz="0" w:space="0" w:color="auto"/>
        <w:left w:val="none" w:sz="0" w:space="0" w:color="auto"/>
        <w:bottom w:val="none" w:sz="0" w:space="0" w:color="auto"/>
        <w:right w:val="none" w:sz="0" w:space="0" w:color="auto"/>
      </w:divBdr>
      <w:divsChild>
        <w:div w:id="1573201108">
          <w:marLeft w:val="0"/>
          <w:marRight w:val="0"/>
          <w:marTop w:val="0"/>
          <w:marBottom w:val="0"/>
          <w:divBdr>
            <w:top w:val="none" w:sz="0" w:space="0" w:color="auto"/>
            <w:left w:val="none" w:sz="0" w:space="0" w:color="auto"/>
            <w:bottom w:val="none" w:sz="0" w:space="0" w:color="auto"/>
            <w:right w:val="none" w:sz="0" w:space="0" w:color="auto"/>
          </w:divBdr>
        </w:div>
      </w:divsChild>
    </w:div>
    <w:div w:id="1786731519">
      <w:marLeft w:val="0"/>
      <w:marRight w:val="0"/>
      <w:marTop w:val="0"/>
      <w:marBottom w:val="0"/>
      <w:divBdr>
        <w:top w:val="none" w:sz="0" w:space="0" w:color="auto"/>
        <w:left w:val="none" w:sz="0" w:space="0" w:color="auto"/>
        <w:bottom w:val="none" w:sz="0" w:space="0" w:color="auto"/>
        <w:right w:val="none" w:sz="0" w:space="0" w:color="auto"/>
      </w:divBdr>
      <w:divsChild>
        <w:div w:id="1127890077">
          <w:marLeft w:val="0"/>
          <w:marRight w:val="0"/>
          <w:marTop w:val="0"/>
          <w:marBottom w:val="0"/>
          <w:divBdr>
            <w:top w:val="none" w:sz="0" w:space="0" w:color="auto"/>
            <w:left w:val="none" w:sz="0" w:space="0" w:color="auto"/>
            <w:bottom w:val="none" w:sz="0" w:space="0" w:color="auto"/>
            <w:right w:val="none" w:sz="0" w:space="0" w:color="auto"/>
          </w:divBdr>
        </w:div>
      </w:divsChild>
    </w:div>
    <w:div w:id="1919172544">
      <w:marLeft w:val="0"/>
      <w:marRight w:val="0"/>
      <w:marTop w:val="0"/>
      <w:marBottom w:val="0"/>
      <w:divBdr>
        <w:top w:val="none" w:sz="0" w:space="0" w:color="auto"/>
        <w:left w:val="none" w:sz="0" w:space="0" w:color="auto"/>
        <w:bottom w:val="none" w:sz="0" w:space="0" w:color="auto"/>
        <w:right w:val="none" w:sz="0" w:space="0" w:color="auto"/>
      </w:divBdr>
    </w:div>
    <w:div w:id="2063208158">
      <w:marLeft w:val="0"/>
      <w:marRight w:val="0"/>
      <w:marTop w:val="0"/>
      <w:marBottom w:val="0"/>
      <w:divBdr>
        <w:top w:val="none" w:sz="0" w:space="0" w:color="auto"/>
        <w:left w:val="none" w:sz="0" w:space="0" w:color="auto"/>
        <w:bottom w:val="none" w:sz="0" w:space="0" w:color="auto"/>
        <w:right w:val="none" w:sz="0" w:space="0" w:color="auto"/>
      </w:divBdr>
    </w:div>
    <w:div w:id="2108844321">
      <w:marLeft w:val="0"/>
      <w:marRight w:val="0"/>
      <w:marTop w:val="0"/>
      <w:marBottom w:val="0"/>
      <w:divBdr>
        <w:top w:val="none" w:sz="0" w:space="0" w:color="auto"/>
        <w:left w:val="none" w:sz="0" w:space="0" w:color="auto"/>
        <w:bottom w:val="none" w:sz="0" w:space="0" w:color="auto"/>
        <w:right w:val="none" w:sz="0" w:space="0" w:color="auto"/>
      </w:divBdr>
      <w:divsChild>
        <w:div w:id="1799638875">
          <w:marLeft w:val="0"/>
          <w:marRight w:val="0"/>
          <w:marTop w:val="0"/>
          <w:marBottom w:val="0"/>
          <w:divBdr>
            <w:top w:val="none" w:sz="0" w:space="0" w:color="auto"/>
            <w:left w:val="none" w:sz="0" w:space="0" w:color="auto"/>
            <w:bottom w:val="none" w:sz="0" w:space="0" w:color="auto"/>
            <w:right w:val="none" w:sz="0" w:space="0" w:color="auto"/>
          </w:divBdr>
        </w:div>
      </w:divsChild>
    </w:div>
    <w:div w:id="211081167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Melody.Ling@FA</cp:lastModifiedBy>
  <cp:revision>3</cp:revision>
  <dcterms:created xsi:type="dcterms:W3CDTF">2026-01-14T13:54:00Z</dcterms:created>
  <dcterms:modified xsi:type="dcterms:W3CDTF">2026-01-21T08:17:00Z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