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45868"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68058EF"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4E0A9C9"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9DE3926"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2D4311F7"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摩根瑞享纯债债券型证券投资基金</w:t>
      </w:r>
      <w:bookmarkEnd w:id="0"/>
    </w:p>
    <w:p w14:paraId="0114FC30"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1D1B6D8B"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40463880" w14:textId="77777777" w:rsidR="001A59F9" w:rsidRPr="00E54740" w:rsidRDefault="001A59F9" w:rsidP="00026C9C">
      <w:pPr>
        <w:spacing w:line="360" w:lineRule="auto"/>
        <w:jc w:val="center"/>
        <w:rPr>
          <w:rFonts w:eastAsiaTheme="minorEastAsia"/>
          <w:b/>
          <w:szCs w:val="21"/>
        </w:rPr>
      </w:pPr>
    </w:p>
    <w:p w14:paraId="60F26505" w14:textId="77777777" w:rsidR="001A59F9" w:rsidRPr="00E54740" w:rsidRDefault="001A59F9" w:rsidP="00026C9C">
      <w:pPr>
        <w:spacing w:line="360" w:lineRule="auto"/>
        <w:jc w:val="center"/>
        <w:rPr>
          <w:rFonts w:eastAsiaTheme="minorEastAsia"/>
          <w:b/>
          <w:szCs w:val="21"/>
        </w:rPr>
      </w:pPr>
    </w:p>
    <w:p w14:paraId="4E1A6328" w14:textId="77777777" w:rsidR="001A59F9" w:rsidRPr="00E54740" w:rsidRDefault="001A59F9" w:rsidP="00026C9C">
      <w:pPr>
        <w:spacing w:line="360" w:lineRule="auto"/>
        <w:jc w:val="center"/>
        <w:rPr>
          <w:rFonts w:eastAsiaTheme="minorEastAsia"/>
          <w:b/>
          <w:szCs w:val="21"/>
        </w:rPr>
      </w:pPr>
    </w:p>
    <w:p w14:paraId="655AD669" w14:textId="77777777" w:rsidR="001A59F9" w:rsidRPr="00E54740" w:rsidRDefault="001A59F9" w:rsidP="00026C9C">
      <w:pPr>
        <w:spacing w:line="360" w:lineRule="auto"/>
        <w:jc w:val="center"/>
        <w:rPr>
          <w:rFonts w:eastAsiaTheme="minorEastAsia"/>
          <w:b/>
          <w:szCs w:val="21"/>
        </w:rPr>
      </w:pPr>
    </w:p>
    <w:p w14:paraId="68E07506" w14:textId="77777777" w:rsidR="001A59F9" w:rsidRPr="00E54740" w:rsidRDefault="001A59F9" w:rsidP="00026C9C">
      <w:pPr>
        <w:spacing w:line="360" w:lineRule="auto"/>
        <w:jc w:val="center"/>
        <w:rPr>
          <w:rFonts w:eastAsiaTheme="minorEastAsia"/>
          <w:b/>
          <w:szCs w:val="21"/>
        </w:rPr>
      </w:pPr>
    </w:p>
    <w:p w14:paraId="05F66331" w14:textId="77777777" w:rsidR="001A59F9" w:rsidRPr="00E54740" w:rsidRDefault="001A59F9" w:rsidP="00026C9C">
      <w:pPr>
        <w:spacing w:line="360" w:lineRule="auto"/>
        <w:jc w:val="center"/>
        <w:rPr>
          <w:rFonts w:eastAsiaTheme="minorEastAsia"/>
          <w:b/>
          <w:szCs w:val="21"/>
        </w:rPr>
      </w:pPr>
    </w:p>
    <w:p w14:paraId="5847F384" w14:textId="77777777" w:rsidR="001A59F9" w:rsidRPr="00E54740" w:rsidRDefault="001A59F9" w:rsidP="00026C9C">
      <w:pPr>
        <w:spacing w:line="360" w:lineRule="auto"/>
        <w:jc w:val="center"/>
        <w:rPr>
          <w:rFonts w:eastAsiaTheme="minorEastAsia"/>
          <w:b/>
          <w:szCs w:val="21"/>
        </w:rPr>
      </w:pPr>
    </w:p>
    <w:p w14:paraId="5B55E8F1" w14:textId="77777777" w:rsidR="001A59F9" w:rsidRPr="00E54740" w:rsidRDefault="001A59F9" w:rsidP="00026C9C">
      <w:pPr>
        <w:spacing w:line="360" w:lineRule="auto"/>
        <w:jc w:val="center"/>
        <w:rPr>
          <w:rFonts w:eastAsiaTheme="minorEastAsia"/>
          <w:b/>
          <w:szCs w:val="21"/>
        </w:rPr>
      </w:pPr>
    </w:p>
    <w:p w14:paraId="09D6452A" w14:textId="77777777" w:rsidR="001A59F9" w:rsidRPr="00E54740" w:rsidRDefault="001A59F9" w:rsidP="00026C9C">
      <w:pPr>
        <w:spacing w:line="360" w:lineRule="auto"/>
        <w:jc w:val="center"/>
        <w:rPr>
          <w:rFonts w:eastAsiaTheme="minorEastAsia"/>
          <w:b/>
          <w:szCs w:val="21"/>
        </w:rPr>
      </w:pPr>
    </w:p>
    <w:p w14:paraId="7C28070A" w14:textId="77777777" w:rsidR="001A59F9" w:rsidRPr="00E54740" w:rsidRDefault="001A59F9" w:rsidP="00026C9C">
      <w:pPr>
        <w:spacing w:line="360" w:lineRule="auto"/>
        <w:jc w:val="center"/>
        <w:rPr>
          <w:rFonts w:eastAsiaTheme="minorEastAsia"/>
          <w:b/>
          <w:szCs w:val="21"/>
        </w:rPr>
      </w:pPr>
    </w:p>
    <w:p w14:paraId="26A2FFF9" w14:textId="77777777" w:rsidR="001A59F9" w:rsidRPr="00E54740" w:rsidRDefault="001A59F9" w:rsidP="00026C9C">
      <w:pPr>
        <w:spacing w:line="360" w:lineRule="auto"/>
        <w:jc w:val="center"/>
        <w:rPr>
          <w:rFonts w:eastAsiaTheme="minorEastAsia"/>
          <w:b/>
          <w:szCs w:val="21"/>
        </w:rPr>
      </w:pPr>
    </w:p>
    <w:p w14:paraId="5642B851" w14:textId="77777777" w:rsidR="001A59F9" w:rsidRPr="00E54740" w:rsidRDefault="001A59F9" w:rsidP="00026C9C">
      <w:pPr>
        <w:spacing w:line="360" w:lineRule="auto"/>
        <w:jc w:val="center"/>
        <w:rPr>
          <w:rFonts w:eastAsiaTheme="minorEastAsia"/>
          <w:b/>
          <w:szCs w:val="21"/>
        </w:rPr>
      </w:pPr>
    </w:p>
    <w:p w14:paraId="58A5D27E" w14:textId="77777777" w:rsidR="001A59F9" w:rsidRPr="00E54740" w:rsidRDefault="001A59F9" w:rsidP="00026C9C">
      <w:pPr>
        <w:spacing w:line="360" w:lineRule="auto"/>
        <w:jc w:val="center"/>
        <w:rPr>
          <w:rFonts w:eastAsiaTheme="minorEastAsia"/>
          <w:b/>
          <w:szCs w:val="21"/>
        </w:rPr>
      </w:pPr>
    </w:p>
    <w:p w14:paraId="6C890828" w14:textId="77777777" w:rsidR="001A59F9" w:rsidRPr="00E54740" w:rsidRDefault="001A59F9" w:rsidP="00026C9C">
      <w:pPr>
        <w:spacing w:line="360" w:lineRule="auto"/>
        <w:jc w:val="center"/>
        <w:rPr>
          <w:rFonts w:eastAsiaTheme="minorEastAsia"/>
          <w:b/>
          <w:szCs w:val="21"/>
        </w:rPr>
      </w:pPr>
    </w:p>
    <w:p w14:paraId="600AE54F" w14:textId="77777777" w:rsidR="001A59F9" w:rsidRPr="00E54740" w:rsidRDefault="001A59F9" w:rsidP="00026C9C">
      <w:pPr>
        <w:spacing w:line="360" w:lineRule="auto"/>
        <w:jc w:val="center"/>
        <w:rPr>
          <w:rFonts w:eastAsiaTheme="minorEastAsia"/>
          <w:b/>
          <w:szCs w:val="21"/>
        </w:rPr>
      </w:pPr>
    </w:p>
    <w:p w14:paraId="1D0BEE6E" w14:textId="77777777" w:rsidR="001A59F9" w:rsidRPr="00E54740" w:rsidRDefault="001A59F9" w:rsidP="00026C9C">
      <w:pPr>
        <w:spacing w:line="360" w:lineRule="auto"/>
        <w:rPr>
          <w:rFonts w:eastAsiaTheme="minorEastAsia"/>
          <w:b/>
          <w:szCs w:val="21"/>
        </w:rPr>
      </w:pPr>
    </w:p>
    <w:p w14:paraId="6DC6A68F"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78F0A96B"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基金托管人：中国邮政储蓄银行股份有限公司</w:t>
      </w:r>
    </w:p>
    <w:p w14:paraId="43A0563F"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791989C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2864550"/>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63C7576E"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2864551"/>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71720361" w14:textId="77777777" w:rsidR="003B055B" w:rsidRDefault="009E7773">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3DF89A12" w14:textId="77777777" w:rsidR="003B055B" w:rsidRDefault="009E7773">
      <w:pPr>
        <w:spacing w:line="360" w:lineRule="auto"/>
        <w:ind w:firstLineChars="200" w:firstLine="420"/>
        <w:rPr>
          <w:rFonts w:eastAsiaTheme="minorEastAsia"/>
          <w:szCs w:val="21"/>
        </w:rPr>
      </w:pPr>
      <w:r>
        <w:rPr>
          <w:rFonts w:eastAsiaTheme="minorEastAsia"/>
          <w:szCs w:val="21"/>
        </w:rPr>
        <w:t>基金托管人中国邮政储蓄银行股份有限公司根据本基金合同规定，于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053B8BDE" w14:textId="77777777" w:rsidR="003B055B" w:rsidRDefault="009E7773">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587189A1" w14:textId="77777777" w:rsidR="003B055B" w:rsidRDefault="009E7773">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16B9D85B" w14:textId="77777777" w:rsidR="003B055B" w:rsidRDefault="009E7773">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72ADDFFD"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1376F150"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55143C0A" w14:textId="77777777" w:rsidR="003C488C" w:rsidRPr="00E54740" w:rsidRDefault="003C488C" w:rsidP="00D564C7">
      <w:pPr>
        <w:spacing w:line="360" w:lineRule="auto"/>
        <w:ind w:firstLineChars="50" w:firstLine="105"/>
        <w:rPr>
          <w:rFonts w:eastAsiaTheme="minorEastAsia"/>
          <w:b/>
          <w:szCs w:val="21"/>
        </w:rPr>
      </w:pPr>
    </w:p>
    <w:p w14:paraId="04502B65" w14:textId="35F442AB" w:rsidR="009E7773"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550" w:history="1">
        <w:r w:rsidR="009E7773" w:rsidRPr="000724E1">
          <w:rPr>
            <w:rStyle w:val="ad"/>
            <w:b/>
            <w:bCs/>
            <w:noProof/>
          </w:rPr>
          <w:t xml:space="preserve">§1  </w:t>
        </w:r>
        <w:r w:rsidR="009E7773" w:rsidRPr="000724E1">
          <w:rPr>
            <w:rStyle w:val="ad"/>
            <w:b/>
            <w:bCs/>
            <w:noProof/>
          </w:rPr>
          <w:t>重要提示及目录</w:t>
        </w:r>
        <w:r w:rsidR="009E7773">
          <w:rPr>
            <w:noProof/>
            <w:webHidden/>
          </w:rPr>
          <w:tab/>
        </w:r>
        <w:r w:rsidR="009E7773">
          <w:rPr>
            <w:noProof/>
            <w:webHidden/>
          </w:rPr>
          <w:fldChar w:fldCharType="begin"/>
        </w:r>
        <w:r w:rsidR="009E7773">
          <w:rPr>
            <w:noProof/>
            <w:webHidden/>
          </w:rPr>
          <w:instrText xml:space="preserve"> PAGEREF _Toc192864550 \h </w:instrText>
        </w:r>
        <w:r w:rsidR="009E7773">
          <w:rPr>
            <w:noProof/>
            <w:webHidden/>
          </w:rPr>
        </w:r>
        <w:r w:rsidR="009E7773">
          <w:rPr>
            <w:noProof/>
            <w:webHidden/>
          </w:rPr>
          <w:fldChar w:fldCharType="separate"/>
        </w:r>
        <w:r w:rsidR="003231A4">
          <w:rPr>
            <w:noProof/>
            <w:webHidden/>
          </w:rPr>
          <w:t>2</w:t>
        </w:r>
        <w:r w:rsidR="009E7773">
          <w:rPr>
            <w:noProof/>
            <w:webHidden/>
          </w:rPr>
          <w:fldChar w:fldCharType="end"/>
        </w:r>
      </w:hyperlink>
    </w:p>
    <w:p w14:paraId="129D7A6A" w14:textId="28E71D6E" w:rsidR="009E7773" w:rsidRDefault="003231A4">
      <w:pPr>
        <w:pStyle w:val="24"/>
        <w:ind w:left="420"/>
        <w:rPr>
          <w:rFonts w:asciiTheme="minorHAnsi" w:eastAsiaTheme="minorEastAsia" w:hAnsiTheme="minorHAnsi" w:cstheme="minorBidi"/>
          <w:noProof/>
          <w:kern w:val="2"/>
          <w:szCs w:val="22"/>
        </w:rPr>
      </w:pPr>
      <w:hyperlink w:anchor="_Toc192864551" w:history="1">
        <w:r w:rsidR="009E7773" w:rsidRPr="000724E1">
          <w:rPr>
            <w:rStyle w:val="ad"/>
            <w:noProof/>
          </w:rPr>
          <w:t xml:space="preserve">1.1 </w:t>
        </w:r>
        <w:r w:rsidR="009E7773" w:rsidRPr="000724E1">
          <w:rPr>
            <w:rStyle w:val="ad"/>
            <w:noProof/>
          </w:rPr>
          <w:t>重要提示</w:t>
        </w:r>
        <w:r w:rsidR="009E7773">
          <w:rPr>
            <w:noProof/>
            <w:webHidden/>
          </w:rPr>
          <w:tab/>
        </w:r>
        <w:r w:rsidR="009E7773">
          <w:rPr>
            <w:noProof/>
            <w:webHidden/>
          </w:rPr>
          <w:fldChar w:fldCharType="begin"/>
        </w:r>
        <w:r w:rsidR="009E7773">
          <w:rPr>
            <w:noProof/>
            <w:webHidden/>
          </w:rPr>
          <w:instrText xml:space="preserve"> PAGEREF _Toc192864551 \h </w:instrText>
        </w:r>
        <w:r w:rsidR="009E7773">
          <w:rPr>
            <w:noProof/>
            <w:webHidden/>
          </w:rPr>
        </w:r>
        <w:r w:rsidR="009E7773">
          <w:rPr>
            <w:noProof/>
            <w:webHidden/>
          </w:rPr>
          <w:fldChar w:fldCharType="separate"/>
        </w:r>
        <w:r>
          <w:rPr>
            <w:noProof/>
            <w:webHidden/>
          </w:rPr>
          <w:t>2</w:t>
        </w:r>
        <w:r w:rsidR="009E7773">
          <w:rPr>
            <w:noProof/>
            <w:webHidden/>
          </w:rPr>
          <w:fldChar w:fldCharType="end"/>
        </w:r>
      </w:hyperlink>
    </w:p>
    <w:p w14:paraId="3E6DFB3E" w14:textId="687037CE" w:rsidR="009E7773" w:rsidRDefault="003231A4">
      <w:pPr>
        <w:pStyle w:val="12"/>
        <w:rPr>
          <w:rFonts w:asciiTheme="minorHAnsi" w:eastAsiaTheme="minorEastAsia" w:hAnsiTheme="minorHAnsi" w:cstheme="minorBidi"/>
          <w:noProof/>
          <w:szCs w:val="22"/>
        </w:rPr>
      </w:pPr>
      <w:hyperlink w:anchor="_Toc192864552" w:history="1">
        <w:r w:rsidR="009E7773" w:rsidRPr="000724E1">
          <w:rPr>
            <w:rStyle w:val="ad"/>
            <w:b/>
            <w:bCs/>
            <w:noProof/>
          </w:rPr>
          <w:t xml:space="preserve">§2  </w:t>
        </w:r>
        <w:r w:rsidR="009E7773" w:rsidRPr="000724E1">
          <w:rPr>
            <w:rStyle w:val="ad"/>
            <w:b/>
            <w:bCs/>
            <w:noProof/>
          </w:rPr>
          <w:t>基金简介</w:t>
        </w:r>
        <w:r w:rsidR="009E7773">
          <w:rPr>
            <w:noProof/>
            <w:webHidden/>
          </w:rPr>
          <w:tab/>
        </w:r>
        <w:r w:rsidR="009E7773">
          <w:rPr>
            <w:noProof/>
            <w:webHidden/>
          </w:rPr>
          <w:fldChar w:fldCharType="begin"/>
        </w:r>
        <w:r w:rsidR="009E7773">
          <w:rPr>
            <w:noProof/>
            <w:webHidden/>
          </w:rPr>
          <w:instrText xml:space="preserve"> PAGEREF _Toc192864552 \h </w:instrText>
        </w:r>
        <w:r w:rsidR="009E7773">
          <w:rPr>
            <w:noProof/>
            <w:webHidden/>
          </w:rPr>
        </w:r>
        <w:r w:rsidR="009E7773">
          <w:rPr>
            <w:noProof/>
            <w:webHidden/>
          </w:rPr>
          <w:fldChar w:fldCharType="separate"/>
        </w:r>
        <w:r>
          <w:rPr>
            <w:noProof/>
            <w:webHidden/>
          </w:rPr>
          <w:t>5</w:t>
        </w:r>
        <w:r w:rsidR="009E7773">
          <w:rPr>
            <w:noProof/>
            <w:webHidden/>
          </w:rPr>
          <w:fldChar w:fldCharType="end"/>
        </w:r>
      </w:hyperlink>
    </w:p>
    <w:p w14:paraId="1C4C3EFC" w14:textId="46238295" w:rsidR="009E7773" w:rsidRDefault="003231A4">
      <w:pPr>
        <w:pStyle w:val="24"/>
        <w:ind w:left="420"/>
        <w:rPr>
          <w:rFonts w:asciiTheme="minorHAnsi" w:eastAsiaTheme="minorEastAsia" w:hAnsiTheme="minorHAnsi" w:cstheme="minorBidi"/>
          <w:noProof/>
          <w:kern w:val="2"/>
          <w:szCs w:val="22"/>
        </w:rPr>
      </w:pPr>
      <w:hyperlink w:anchor="_Toc192864553" w:history="1">
        <w:r w:rsidR="009E7773" w:rsidRPr="000724E1">
          <w:rPr>
            <w:rStyle w:val="ad"/>
            <w:noProof/>
          </w:rPr>
          <w:t xml:space="preserve">2.1 </w:t>
        </w:r>
        <w:r w:rsidR="009E7773" w:rsidRPr="000724E1">
          <w:rPr>
            <w:rStyle w:val="ad"/>
            <w:noProof/>
          </w:rPr>
          <w:t>基金基本情况</w:t>
        </w:r>
        <w:r w:rsidR="009E7773">
          <w:rPr>
            <w:noProof/>
            <w:webHidden/>
          </w:rPr>
          <w:tab/>
        </w:r>
        <w:r w:rsidR="009E7773">
          <w:rPr>
            <w:noProof/>
            <w:webHidden/>
          </w:rPr>
          <w:fldChar w:fldCharType="begin"/>
        </w:r>
        <w:r w:rsidR="009E7773">
          <w:rPr>
            <w:noProof/>
            <w:webHidden/>
          </w:rPr>
          <w:instrText xml:space="preserve"> PAGEREF _Toc192864553 \h </w:instrText>
        </w:r>
        <w:r w:rsidR="009E7773">
          <w:rPr>
            <w:noProof/>
            <w:webHidden/>
          </w:rPr>
        </w:r>
        <w:r w:rsidR="009E7773">
          <w:rPr>
            <w:noProof/>
            <w:webHidden/>
          </w:rPr>
          <w:fldChar w:fldCharType="separate"/>
        </w:r>
        <w:r>
          <w:rPr>
            <w:noProof/>
            <w:webHidden/>
          </w:rPr>
          <w:t>5</w:t>
        </w:r>
        <w:r w:rsidR="009E7773">
          <w:rPr>
            <w:noProof/>
            <w:webHidden/>
          </w:rPr>
          <w:fldChar w:fldCharType="end"/>
        </w:r>
      </w:hyperlink>
    </w:p>
    <w:p w14:paraId="34190BA2" w14:textId="5C0EFAED" w:rsidR="009E7773" w:rsidRDefault="003231A4">
      <w:pPr>
        <w:pStyle w:val="24"/>
        <w:ind w:left="420"/>
        <w:rPr>
          <w:rFonts w:asciiTheme="minorHAnsi" w:eastAsiaTheme="minorEastAsia" w:hAnsiTheme="minorHAnsi" w:cstheme="minorBidi"/>
          <w:noProof/>
          <w:kern w:val="2"/>
          <w:szCs w:val="22"/>
        </w:rPr>
      </w:pPr>
      <w:hyperlink w:anchor="_Toc192864554" w:history="1">
        <w:r w:rsidR="009E7773" w:rsidRPr="000724E1">
          <w:rPr>
            <w:rStyle w:val="ad"/>
            <w:noProof/>
          </w:rPr>
          <w:t xml:space="preserve">2.2 </w:t>
        </w:r>
        <w:r w:rsidR="009E7773" w:rsidRPr="000724E1">
          <w:rPr>
            <w:rStyle w:val="ad"/>
            <w:noProof/>
          </w:rPr>
          <w:t>基金产品说明</w:t>
        </w:r>
        <w:r w:rsidR="009E7773">
          <w:rPr>
            <w:noProof/>
            <w:webHidden/>
          </w:rPr>
          <w:tab/>
        </w:r>
        <w:r w:rsidR="009E7773">
          <w:rPr>
            <w:noProof/>
            <w:webHidden/>
          </w:rPr>
          <w:fldChar w:fldCharType="begin"/>
        </w:r>
        <w:r w:rsidR="009E7773">
          <w:rPr>
            <w:noProof/>
            <w:webHidden/>
          </w:rPr>
          <w:instrText xml:space="preserve"> PAGEREF _Toc192864554 \h </w:instrText>
        </w:r>
        <w:r w:rsidR="009E7773">
          <w:rPr>
            <w:noProof/>
            <w:webHidden/>
          </w:rPr>
        </w:r>
        <w:r w:rsidR="009E7773">
          <w:rPr>
            <w:noProof/>
            <w:webHidden/>
          </w:rPr>
          <w:fldChar w:fldCharType="separate"/>
        </w:r>
        <w:r>
          <w:rPr>
            <w:noProof/>
            <w:webHidden/>
          </w:rPr>
          <w:t>5</w:t>
        </w:r>
        <w:r w:rsidR="009E7773">
          <w:rPr>
            <w:noProof/>
            <w:webHidden/>
          </w:rPr>
          <w:fldChar w:fldCharType="end"/>
        </w:r>
      </w:hyperlink>
    </w:p>
    <w:p w14:paraId="3FE027A2" w14:textId="7CD2D4AE" w:rsidR="009E7773" w:rsidRDefault="003231A4">
      <w:pPr>
        <w:pStyle w:val="24"/>
        <w:ind w:left="420"/>
        <w:rPr>
          <w:rFonts w:asciiTheme="minorHAnsi" w:eastAsiaTheme="minorEastAsia" w:hAnsiTheme="minorHAnsi" w:cstheme="minorBidi"/>
          <w:noProof/>
          <w:kern w:val="2"/>
          <w:szCs w:val="22"/>
        </w:rPr>
      </w:pPr>
      <w:hyperlink w:anchor="_Toc192864555" w:history="1">
        <w:r w:rsidR="009E7773" w:rsidRPr="000724E1">
          <w:rPr>
            <w:rStyle w:val="ad"/>
            <w:noProof/>
          </w:rPr>
          <w:t xml:space="preserve">2.3 </w:t>
        </w:r>
        <w:r w:rsidR="009E7773" w:rsidRPr="000724E1">
          <w:rPr>
            <w:rStyle w:val="ad"/>
            <w:noProof/>
          </w:rPr>
          <w:t>基金管理人和基金托管人</w:t>
        </w:r>
        <w:r w:rsidR="009E7773">
          <w:rPr>
            <w:noProof/>
            <w:webHidden/>
          </w:rPr>
          <w:tab/>
        </w:r>
        <w:r w:rsidR="009E7773">
          <w:rPr>
            <w:noProof/>
            <w:webHidden/>
          </w:rPr>
          <w:fldChar w:fldCharType="begin"/>
        </w:r>
        <w:r w:rsidR="009E7773">
          <w:rPr>
            <w:noProof/>
            <w:webHidden/>
          </w:rPr>
          <w:instrText xml:space="preserve"> PAGEREF _Toc192864555 \h </w:instrText>
        </w:r>
        <w:r w:rsidR="009E7773">
          <w:rPr>
            <w:noProof/>
            <w:webHidden/>
          </w:rPr>
        </w:r>
        <w:r w:rsidR="009E7773">
          <w:rPr>
            <w:noProof/>
            <w:webHidden/>
          </w:rPr>
          <w:fldChar w:fldCharType="separate"/>
        </w:r>
        <w:r>
          <w:rPr>
            <w:noProof/>
            <w:webHidden/>
          </w:rPr>
          <w:t>6</w:t>
        </w:r>
        <w:r w:rsidR="009E7773">
          <w:rPr>
            <w:noProof/>
            <w:webHidden/>
          </w:rPr>
          <w:fldChar w:fldCharType="end"/>
        </w:r>
      </w:hyperlink>
    </w:p>
    <w:p w14:paraId="155D4D44" w14:textId="11DB21F0" w:rsidR="009E7773" w:rsidRDefault="003231A4">
      <w:pPr>
        <w:pStyle w:val="24"/>
        <w:ind w:left="420"/>
        <w:rPr>
          <w:rFonts w:asciiTheme="minorHAnsi" w:eastAsiaTheme="minorEastAsia" w:hAnsiTheme="minorHAnsi" w:cstheme="minorBidi"/>
          <w:noProof/>
          <w:kern w:val="2"/>
          <w:szCs w:val="22"/>
        </w:rPr>
      </w:pPr>
      <w:hyperlink w:anchor="_Toc192864556" w:history="1">
        <w:r w:rsidR="009E7773" w:rsidRPr="000724E1">
          <w:rPr>
            <w:rStyle w:val="ad"/>
            <w:noProof/>
          </w:rPr>
          <w:t xml:space="preserve">2.4 </w:t>
        </w:r>
        <w:r w:rsidR="009E7773" w:rsidRPr="000724E1">
          <w:rPr>
            <w:rStyle w:val="ad"/>
            <w:noProof/>
          </w:rPr>
          <w:t>信息披露方式</w:t>
        </w:r>
        <w:r w:rsidR="009E7773">
          <w:rPr>
            <w:noProof/>
            <w:webHidden/>
          </w:rPr>
          <w:tab/>
        </w:r>
        <w:r w:rsidR="009E7773">
          <w:rPr>
            <w:noProof/>
            <w:webHidden/>
          </w:rPr>
          <w:fldChar w:fldCharType="begin"/>
        </w:r>
        <w:r w:rsidR="009E7773">
          <w:rPr>
            <w:noProof/>
            <w:webHidden/>
          </w:rPr>
          <w:instrText xml:space="preserve"> PAGEREF _Toc192864556 \h </w:instrText>
        </w:r>
        <w:r w:rsidR="009E7773">
          <w:rPr>
            <w:noProof/>
            <w:webHidden/>
          </w:rPr>
        </w:r>
        <w:r w:rsidR="009E7773">
          <w:rPr>
            <w:noProof/>
            <w:webHidden/>
          </w:rPr>
          <w:fldChar w:fldCharType="separate"/>
        </w:r>
        <w:r>
          <w:rPr>
            <w:noProof/>
            <w:webHidden/>
          </w:rPr>
          <w:t>7</w:t>
        </w:r>
        <w:r w:rsidR="009E7773">
          <w:rPr>
            <w:noProof/>
            <w:webHidden/>
          </w:rPr>
          <w:fldChar w:fldCharType="end"/>
        </w:r>
      </w:hyperlink>
    </w:p>
    <w:p w14:paraId="3769F442" w14:textId="56648273" w:rsidR="009E7773" w:rsidRDefault="003231A4">
      <w:pPr>
        <w:pStyle w:val="24"/>
        <w:ind w:left="420"/>
        <w:rPr>
          <w:rFonts w:asciiTheme="minorHAnsi" w:eastAsiaTheme="minorEastAsia" w:hAnsiTheme="minorHAnsi" w:cstheme="minorBidi"/>
          <w:noProof/>
          <w:kern w:val="2"/>
          <w:szCs w:val="22"/>
        </w:rPr>
      </w:pPr>
      <w:hyperlink w:anchor="_Toc192864557" w:history="1">
        <w:r w:rsidR="009E7773" w:rsidRPr="000724E1">
          <w:rPr>
            <w:rStyle w:val="ad"/>
            <w:noProof/>
          </w:rPr>
          <w:t xml:space="preserve">2.5 </w:t>
        </w:r>
        <w:r w:rsidR="009E7773" w:rsidRPr="000724E1">
          <w:rPr>
            <w:rStyle w:val="ad"/>
            <w:noProof/>
          </w:rPr>
          <w:t>其他相关资料</w:t>
        </w:r>
        <w:r w:rsidR="009E7773">
          <w:rPr>
            <w:noProof/>
            <w:webHidden/>
          </w:rPr>
          <w:tab/>
        </w:r>
        <w:r w:rsidR="009E7773">
          <w:rPr>
            <w:noProof/>
            <w:webHidden/>
          </w:rPr>
          <w:fldChar w:fldCharType="begin"/>
        </w:r>
        <w:r w:rsidR="009E7773">
          <w:rPr>
            <w:noProof/>
            <w:webHidden/>
          </w:rPr>
          <w:instrText xml:space="preserve"> PAGEREF _Toc192864557 \h </w:instrText>
        </w:r>
        <w:r w:rsidR="009E7773">
          <w:rPr>
            <w:noProof/>
            <w:webHidden/>
          </w:rPr>
        </w:r>
        <w:r w:rsidR="009E7773">
          <w:rPr>
            <w:noProof/>
            <w:webHidden/>
          </w:rPr>
          <w:fldChar w:fldCharType="separate"/>
        </w:r>
        <w:r>
          <w:rPr>
            <w:noProof/>
            <w:webHidden/>
          </w:rPr>
          <w:t>7</w:t>
        </w:r>
        <w:r w:rsidR="009E7773">
          <w:rPr>
            <w:noProof/>
            <w:webHidden/>
          </w:rPr>
          <w:fldChar w:fldCharType="end"/>
        </w:r>
      </w:hyperlink>
    </w:p>
    <w:p w14:paraId="76CC578C" w14:textId="3DA3DC59" w:rsidR="009E7773" w:rsidRDefault="003231A4">
      <w:pPr>
        <w:pStyle w:val="12"/>
        <w:rPr>
          <w:rFonts w:asciiTheme="minorHAnsi" w:eastAsiaTheme="minorEastAsia" w:hAnsiTheme="minorHAnsi" w:cstheme="minorBidi"/>
          <w:noProof/>
          <w:szCs w:val="22"/>
        </w:rPr>
      </w:pPr>
      <w:hyperlink w:anchor="_Toc192864558" w:history="1">
        <w:r w:rsidR="009E7773" w:rsidRPr="000724E1">
          <w:rPr>
            <w:rStyle w:val="ad"/>
            <w:b/>
            <w:bCs/>
            <w:noProof/>
          </w:rPr>
          <w:t xml:space="preserve">§3  </w:t>
        </w:r>
        <w:r w:rsidR="009E7773" w:rsidRPr="000724E1">
          <w:rPr>
            <w:rStyle w:val="ad"/>
            <w:b/>
            <w:bCs/>
            <w:noProof/>
          </w:rPr>
          <w:t>主要财务指标、基金净值表现及利润分配情况</w:t>
        </w:r>
        <w:r w:rsidR="009E7773">
          <w:rPr>
            <w:noProof/>
            <w:webHidden/>
          </w:rPr>
          <w:tab/>
        </w:r>
        <w:r w:rsidR="009E7773">
          <w:rPr>
            <w:noProof/>
            <w:webHidden/>
          </w:rPr>
          <w:fldChar w:fldCharType="begin"/>
        </w:r>
        <w:r w:rsidR="009E7773">
          <w:rPr>
            <w:noProof/>
            <w:webHidden/>
          </w:rPr>
          <w:instrText xml:space="preserve"> PAGEREF _Toc192864558 \h </w:instrText>
        </w:r>
        <w:r w:rsidR="009E7773">
          <w:rPr>
            <w:noProof/>
            <w:webHidden/>
          </w:rPr>
        </w:r>
        <w:r w:rsidR="009E7773">
          <w:rPr>
            <w:noProof/>
            <w:webHidden/>
          </w:rPr>
          <w:fldChar w:fldCharType="separate"/>
        </w:r>
        <w:r>
          <w:rPr>
            <w:noProof/>
            <w:webHidden/>
          </w:rPr>
          <w:t>7</w:t>
        </w:r>
        <w:r w:rsidR="009E7773">
          <w:rPr>
            <w:noProof/>
            <w:webHidden/>
          </w:rPr>
          <w:fldChar w:fldCharType="end"/>
        </w:r>
      </w:hyperlink>
    </w:p>
    <w:p w14:paraId="18479251" w14:textId="3C28927C" w:rsidR="009E7773" w:rsidRDefault="003231A4">
      <w:pPr>
        <w:pStyle w:val="24"/>
        <w:ind w:left="420"/>
        <w:rPr>
          <w:rFonts w:asciiTheme="minorHAnsi" w:eastAsiaTheme="minorEastAsia" w:hAnsiTheme="minorHAnsi" w:cstheme="minorBidi"/>
          <w:noProof/>
          <w:kern w:val="2"/>
          <w:szCs w:val="22"/>
        </w:rPr>
      </w:pPr>
      <w:hyperlink w:anchor="_Toc192864559" w:history="1">
        <w:r w:rsidR="009E7773" w:rsidRPr="000724E1">
          <w:rPr>
            <w:rStyle w:val="ad"/>
            <w:noProof/>
          </w:rPr>
          <w:t xml:space="preserve">3.1 </w:t>
        </w:r>
        <w:r w:rsidR="009E7773" w:rsidRPr="000724E1">
          <w:rPr>
            <w:rStyle w:val="ad"/>
            <w:noProof/>
          </w:rPr>
          <w:t>主要会计数据和财务指标</w:t>
        </w:r>
        <w:r w:rsidR="009E7773">
          <w:rPr>
            <w:noProof/>
            <w:webHidden/>
          </w:rPr>
          <w:tab/>
        </w:r>
        <w:r w:rsidR="009E7773">
          <w:rPr>
            <w:noProof/>
            <w:webHidden/>
          </w:rPr>
          <w:fldChar w:fldCharType="begin"/>
        </w:r>
        <w:r w:rsidR="009E7773">
          <w:rPr>
            <w:noProof/>
            <w:webHidden/>
          </w:rPr>
          <w:instrText xml:space="preserve"> PAGEREF _Toc192864559 \h </w:instrText>
        </w:r>
        <w:r w:rsidR="009E7773">
          <w:rPr>
            <w:noProof/>
            <w:webHidden/>
          </w:rPr>
        </w:r>
        <w:r w:rsidR="009E7773">
          <w:rPr>
            <w:noProof/>
            <w:webHidden/>
          </w:rPr>
          <w:fldChar w:fldCharType="separate"/>
        </w:r>
        <w:r>
          <w:rPr>
            <w:noProof/>
            <w:webHidden/>
          </w:rPr>
          <w:t>7</w:t>
        </w:r>
        <w:r w:rsidR="009E7773">
          <w:rPr>
            <w:noProof/>
            <w:webHidden/>
          </w:rPr>
          <w:fldChar w:fldCharType="end"/>
        </w:r>
      </w:hyperlink>
    </w:p>
    <w:p w14:paraId="0CC4FC07" w14:textId="22740870" w:rsidR="009E7773" w:rsidRDefault="003231A4">
      <w:pPr>
        <w:pStyle w:val="24"/>
        <w:ind w:left="420"/>
        <w:rPr>
          <w:rFonts w:asciiTheme="minorHAnsi" w:eastAsiaTheme="minorEastAsia" w:hAnsiTheme="minorHAnsi" w:cstheme="minorBidi"/>
          <w:noProof/>
          <w:kern w:val="2"/>
          <w:szCs w:val="22"/>
        </w:rPr>
      </w:pPr>
      <w:hyperlink w:anchor="_Toc192864560" w:history="1">
        <w:r w:rsidR="009E7773" w:rsidRPr="000724E1">
          <w:rPr>
            <w:rStyle w:val="ad"/>
            <w:noProof/>
          </w:rPr>
          <w:t xml:space="preserve">3.2 </w:t>
        </w:r>
        <w:r w:rsidR="009E7773" w:rsidRPr="000724E1">
          <w:rPr>
            <w:rStyle w:val="ad"/>
            <w:noProof/>
          </w:rPr>
          <w:t>基金净值表现</w:t>
        </w:r>
        <w:r w:rsidR="009E7773">
          <w:rPr>
            <w:noProof/>
            <w:webHidden/>
          </w:rPr>
          <w:tab/>
        </w:r>
        <w:r w:rsidR="009E7773">
          <w:rPr>
            <w:noProof/>
            <w:webHidden/>
          </w:rPr>
          <w:fldChar w:fldCharType="begin"/>
        </w:r>
        <w:r w:rsidR="009E7773">
          <w:rPr>
            <w:noProof/>
            <w:webHidden/>
          </w:rPr>
          <w:instrText xml:space="preserve"> PAGEREF _Toc192864560 \h </w:instrText>
        </w:r>
        <w:r w:rsidR="009E7773">
          <w:rPr>
            <w:noProof/>
            <w:webHidden/>
          </w:rPr>
        </w:r>
        <w:r w:rsidR="009E7773">
          <w:rPr>
            <w:noProof/>
            <w:webHidden/>
          </w:rPr>
          <w:fldChar w:fldCharType="separate"/>
        </w:r>
        <w:r>
          <w:rPr>
            <w:noProof/>
            <w:webHidden/>
          </w:rPr>
          <w:t>9</w:t>
        </w:r>
        <w:r w:rsidR="009E7773">
          <w:rPr>
            <w:noProof/>
            <w:webHidden/>
          </w:rPr>
          <w:fldChar w:fldCharType="end"/>
        </w:r>
      </w:hyperlink>
    </w:p>
    <w:p w14:paraId="7C0560C5" w14:textId="5639C9F5" w:rsidR="009E7773" w:rsidRDefault="003231A4">
      <w:pPr>
        <w:pStyle w:val="24"/>
        <w:ind w:left="420"/>
        <w:rPr>
          <w:rFonts w:asciiTheme="minorHAnsi" w:eastAsiaTheme="minorEastAsia" w:hAnsiTheme="minorHAnsi" w:cstheme="minorBidi"/>
          <w:noProof/>
          <w:kern w:val="2"/>
          <w:szCs w:val="22"/>
        </w:rPr>
      </w:pPr>
      <w:hyperlink w:anchor="_Toc192864561" w:history="1">
        <w:r w:rsidR="009E7773" w:rsidRPr="000724E1">
          <w:rPr>
            <w:rStyle w:val="ad"/>
            <w:noProof/>
          </w:rPr>
          <w:t xml:space="preserve">3.3 </w:t>
        </w:r>
        <w:r w:rsidR="009E7773" w:rsidRPr="000724E1">
          <w:rPr>
            <w:rStyle w:val="ad"/>
            <w:noProof/>
          </w:rPr>
          <w:t>过去三年基金的利润分配情况</w:t>
        </w:r>
        <w:r w:rsidR="009E7773">
          <w:rPr>
            <w:noProof/>
            <w:webHidden/>
          </w:rPr>
          <w:tab/>
        </w:r>
        <w:r w:rsidR="009E7773">
          <w:rPr>
            <w:noProof/>
            <w:webHidden/>
          </w:rPr>
          <w:fldChar w:fldCharType="begin"/>
        </w:r>
        <w:r w:rsidR="009E7773">
          <w:rPr>
            <w:noProof/>
            <w:webHidden/>
          </w:rPr>
          <w:instrText xml:space="preserve"> PAGEREF _Toc192864561 \h </w:instrText>
        </w:r>
        <w:r w:rsidR="009E7773">
          <w:rPr>
            <w:noProof/>
            <w:webHidden/>
          </w:rPr>
        </w:r>
        <w:r w:rsidR="009E7773">
          <w:rPr>
            <w:noProof/>
            <w:webHidden/>
          </w:rPr>
          <w:fldChar w:fldCharType="separate"/>
        </w:r>
        <w:r>
          <w:rPr>
            <w:noProof/>
            <w:webHidden/>
          </w:rPr>
          <w:t>12</w:t>
        </w:r>
        <w:r w:rsidR="009E7773">
          <w:rPr>
            <w:noProof/>
            <w:webHidden/>
          </w:rPr>
          <w:fldChar w:fldCharType="end"/>
        </w:r>
      </w:hyperlink>
    </w:p>
    <w:p w14:paraId="755E69A9" w14:textId="30D144FC" w:rsidR="009E7773" w:rsidRDefault="003231A4">
      <w:pPr>
        <w:pStyle w:val="12"/>
        <w:rPr>
          <w:rFonts w:asciiTheme="minorHAnsi" w:eastAsiaTheme="minorEastAsia" w:hAnsiTheme="minorHAnsi" w:cstheme="minorBidi"/>
          <w:noProof/>
          <w:szCs w:val="22"/>
        </w:rPr>
      </w:pPr>
      <w:hyperlink w:anchor="_Toc192864562" w:history="1">
        <w:r w:rsidR="009E7773" w:rsidRPr="000724E1">
          <w:rPr>
            <w:rStyle w:val="ad"/>
            <w:b/>
            <w:bCs/>
            <w:noProof/>
          </w:rPr>
          <w:t xml:space="preserve">§4  </w:t>
        </w:r>
        <w:r w:rsidR="009E7773" w:rsidRPr="000724E1">
          <w:rPr>
            <w:rStyle w:val="ad"/>
            <w:b/>
            <w:bCs/>
            <w:noProof/>
          </w:rPr>
          <w:t>管理人报告</w:t>
        </w:r>
        <w:r w:rsidR="009E7773">
          <w:rPr>
            <w:noProof/>
            <w:webHidden/>
          </w:rPr>
          <w:tab/>
        </w:r>
        <w:bookmarkStart w:id="8" w:name="_GoBack"/>
        <w:bookmarkEnd w:id="8"/>
        <w:r w:rsidR="009E7773">
          <w:rPr>
            <w:noProof/>
            <w:webHidden/>
          </w:rPr>
          <w:fldChar w:fldCharType="begin"/>
        </w:r>
        <w:r w:rsidR="009E7773">
          <w:rPr>
            <w:noProof/>
            <w:webHidden/>
          </w:rPr>
          <w:instrText xml:space="preserve"> PAGEREF _Toc192864562 \h </w:instrText>
        </w:r>
        <w:r w:rsidR="009E7773">
          <w:rPr>
            <w:noProof/>
            <w:webHidden/>
          </w:rPr>
        </w:r>
        <w:r w:rsidR="009E7773">
          <w:rPr>
            <w:noProof/>
            <w:webHidden/>
          </w:rPr>
          <w:fldChar w:fldCharType="separate"/>
        </w:r>
        <w:r>
          <w:rPr>
            <w:noProof/>
            <w:webHidden/>
          </w:rPr>
          <w:t>13</w:t>
        </w:r>
        <w:r w:rsidR="009E7773">
          <w:rPr>
            <w:noProof/>
            <w:webHidden/>
          </w:rPr>
          <w:fldChar w:fldCharType="end"/>
        </w:r>
      </w:hyperlink>
    </w:p>
    <w:p w14:paraId="42088197" w14:textId="526F4979" w:rsidR="009E7773" w:rsidRDefault="003231A4">
      <w:pPr>
        <w:pStyle w:val="24"/>
        <w:ind w:left="420"/>
        <w:rPr>
          <w:rFonts w:asciiTheme="minorHAnsi" w:eastAsiaTheme="minorEastAsia" w:hAnsiTheme="minorHAnsi" w:cstheme="minorBidi"/>
          <w:noProof/>
          <w:kern w:val="2"/>
          <w:szCs w:val="22"/>
        </w:rPr>
      </w:pPr>
      <w:hyperlink w:anchor="_Toc192864563" w:history="1">
        <w:r w:rsidR="009E7773" w:rsidRPr="000724E1">
          <w:rPr>
            <w:rStyle w:val="ad"/>
            <w:noProof/>
          </w:rPr>
          <w:t xml:space="preserve">4.1 </w:t>
        </w:r>
        <w:r w:rsidR="009E7773" w:rsidRPr="000724E1">
          <w:rPr>
            <w:rStyle w:val="ad"/>
            <w:noProof/>
          </w:rPr>
          <w:t>基金管理人及基金经理情况</w:t>
        </w:r>
        <w:r w:rsidR="009E7773">
          <w:rPr>
            <w:noProof/>
            <w:webHidden/>
          </w:rPr>
          <w:tab/>
        </w:r>
        <w:r w:rsidR="009E7773">
          <w:rPr>
            <w:noProof/>
            <w:webHidden/>
          </w:rPr>
          <w:fldChar w:fldCharType="begin"/>
        </w:r>
        <w:r w:rsidR="009E7773">
          <w:rPr>
            <w:noProof/>
            <w:webHidden/>
          </w:rPr>
          <w:instrText xml:space="preserve"> PAGEREF _Toc192864563 \h </w:instrText>
        </w:r>
        <w:r w:rsidR="009E7773">
          <w:rPr>
            <w:noProof/>
            <w:webHidden/>
          </w:rPr>
        </w:r>
        <w:r w:rsidR="009E7773">
          <w:rPr>
            <w:noProof/>
            <w:webHidden/>
          </w:rPr>
          <w:fldChar w:fldCharType="separate"/>
        </w:r>
        <w:r>
          <w:rPr>
            <w:noProof/>
            <w:webHidden/>
          </w:rPr>
          <w:t>13</w:t>
        </w:r>
        <w:r w:rsidR="009E7773">
          <w:rPr>
            <w:noProof/>
            <w:webHidden/>
          </w:rPr>
          <w:fldChar w:fldCharType="end"/>
        </w:r>
      </w:hyperlink>
    </w:p>
    <w:p w14:paraId="5B6047CF" w14:textId="7C727661" w:rsidR="009E7773" w:rsidRDefault="003231A4">
      <w:pPr>
        <w:pStyle w:val="24"/>
        <w:ind w:left="420"/>
        <w:rPr>
          <w:rFonts w:asciiTheme="minorHAnsi" w:eastAsiaTheme="minorEastAsia" w:hAnsiTheme="minorHAnsi" w:cstheme="minorBidi"/>
          <w:noProof/>
          <w:kern w:val="2"/>
          <w:szCs w:val="22"/>
        </w:rPr>
      </w:pPr>
      <w:hyperlink w:anchor="_Toc192864564" w:history="1">
        <w:r w:rsidR="009E7773" w:rsidRPr="000724E1">
          <w:rPr>
            <w:rStyle w:val="ad"/>
            <w:noProof/>
          </w:rPr>
          <w:t xml:space="preserve">4.2 </w:t>
        </w:r>
        <w:r w:rsidR="009E7773" w:rsidRPr="000724E1">
          <w:rPr>
            <w:rStyle w:val="ad"/>
            <w:noProof/>
          </w:rPr>
          <w:t>管理人对报告期内本基金运作遵规守信情况的说明</w:t>
        </w:r>
        <w:r w:rsidR="009E7773">
          <w:rPr>
            <w:noProof/>
            <w:webHidden/>
          </w:rPr>
          <w:tab/>
        </w:r>
        <w:r w:rsidR="009E7773">
          <w:rPr>
            <w:noProof/>
            <w:webHidden/>
          </w:rPr>
          <w:fldChar w:fldCharType="begin"/>
        </w:r>
        <w:r w:rsidR="009E7773">
          <w:rPr>
            <w:noProof/>
            <w:webHidden/>
          </w:rPr>
          <w:instrText xml:space="preserve"> PAGEREF _Toc192864564 \h </w:instrText>
        </w:r>
        <w:r w:rsidR="009E7773">
          <w:rPr>
            <w:noProof/>
            <w:webHidden/>
          </w:rPr>
        </w:r>
        <w:r w:rsidR="009E7773">
          <w:rPr>
            <w:noProof/>
            <w:webHidden/>
          </w:rPr>
          <w:fldChar w:fldCharType="separate"/>
        </w:r>
        <w:r>
          <w:rPr>
            <w:noProof/>
            <w:webHidden/>
          </w:rPr>
          <w:t>16</w:t>
        </w:r>
        <w:r w:rsidR="009E7773">
          <w:rPr>
            <w:noProof/>
            <w:webHidden/>
          </w:rPr>
          <w:fldChar w:fldCharType="end"/>
        </w:r>
      </w:hyperlink>
    </w:p>
    <w:p w14:paraId="17AFB4C1" w14:textId="034D470E" w:rsidR="009E7773" w:rsidRDefault="003231A4">
      <w:pPr>
        <w:pStyle w:val="24"/>
        <w:ind w:left="420"/>
        <w:rPr>
          <w:rFonts w:asciiTheme="minorHAnsi" w:eastAsiaTheme="minorEastAsia" w:hAnsiTheme="minorHAnsi" w:cstheme="minorBidi"/>
          <w:noProof/>
          <w:kern w:val="2"/>
          <w:szCs w:val="22"/>
        </w:rPr>
      </w:pPr>
      <w:hyperlink w:anchor="_Toc192864565" w:history="1">
        <w:r w:rsidR="009E7773" w:rsidRPr="000724E1">
          <w:rPr>
            <w:rStyle w:val="ad"/>
            <w:noProof/>
          </w:rPr>
          <w:t xml:space="preserve">4.3 </w:t>
        </w:r>
        <w:r w:rsidR="009E7773" w:rsidRPr="000724E1">
          <w:rPr>
            <w:rStyle w:val="ad"/>
            <w:noProof/>
          </w:rPr>
          <w:t>管理人对报告期内公平交易情况的专项说明</w:t>
        </w:r>
        <w:r w:rsidR="009E7773">
          <w:rPr>
            <w:noProof/>
            <w:webHidden/>
          </w:rPr>
          <w:tab/>
        </w:r>
        <w:r w:rsidR="009E7773">
          <w:rPr>
            <w:noProof/>
            <w:webHidden/>
          </w:rPr>
          <w:fldChar w:fldCharType="begin"/>
        </w:r>
        <w:r w:rsidR="009E7773">
          <w:rPr>
            <w:noProof/>
            <w:webHidden/>
          </w:rPr>
          <w:instrText xml:space="preserve"> PAGEREF _Toc192864565 \h </w:instrText>
        </w:r>
        <w:r w:rsidR="009E7773">
          <w:rPr>
            <w:noProof/>
            <w:webHidden/>
          </w:rPr>
        </w:r>
        <w:r w:rsidR="009E7773">
          <w:rPr>
            <w:noProof/>
            <w:webHidden/>
          </w:rPr>
          <w:fldChar w:fldCharType="separate"/>
        </w:r>
        <w:r>
          <w:rPr>
            <w:noProof/>
            <w:webHidden/>
          </w:rPr>
          <w:t>16</w:t>
        </w:r>
        <w:r w:rsidR="009E7773">
          <w:rPr>
            <w:noProof/>
            <w:webHidden/>
          </w:rPr>
          <w:fldChar w:fldCharType="end"/>
        </w:r>
      </w:hyperlink>
    </w:p>
    <w:p w14:paraId="4AB620D0" w14:textId="18CC7AE3" w:rsidR="009E7773" w:rsidRDefault="003231A4">
      <w:pPr>
        <w:pStyle w:val="24"/>
        <w:ind w:left="420"/>
        <w:rPr>
          <w:rFonts w:asciiTheme="minorHAnsi" w:eastAsiaTheme="minorEastAsia" w:hAnsiTheme="minorHAnsi" w:cstheme="minorBidi"/>
          <w:noProof/>
          <w:kern w:val="2"/>
          <w:szCs w:val="22"/>
        </w:rPr>
      </w:pPr>
      <w:hyperlink w:anchor="_Toc192864566" w:history="1">
        <w:r w:rsidR="009E7773" w:rsidRPr="000724E1">
          <w:rPr>
            <w:rStyle w:val="ad"/>
            <w:noProof/>
          </w:rPr>
          <w:t xml:space="preserve">4.4 </w:t>
        </w:r>
        <w:r w:rsidR="009E7773" w:rsidRPr="000724E1">
          <w:rPr>
            <w:rStyle w:val="ad"/>
            <w:noProof/>
          </w:rPr>
          <w:t>管理人对报告期内基金的投资策略和业绩表现的说明</w:t>
        </w:r>
        <w:r w:rsidR="009E7773">
          <w:rPr>
            <w:noProof/>
            <w:webHidden/>
          </w:rPr>
          <w:tab/>
        </w:r>
        <w:r w:rsidR="009E7773">
          <w:rPr>
            <w:noProof/>
            <w:webHidden/>
          </w:rPr>
          <w:fldChar w:fldCharType="begin"/>
        </w:r>
        <w:r w:rsidR="009E7773">
          <w:rPr>
            <w:noProof/>
            <w:webHidden/>
          </w:rPr>
          <w:instrText xml:space="preserve"> PAGEREF _Toc192864566 \h </w:instrText>
        </w:r>
        <w:r w:rsidR="009E7773">
          <w:rPr>
            <w:noProof/>
            <w:webHidden/>
          </w:rPr>
        </w:r>
        <w:r w:rsidR="009E7773">
          <w:rPr>
            <w:noProof/>
            <w:webHidden/>
          </w:rPr>
          <w:fldChar w:fldCharType="separate"/>
        </w:r>
        <w:r>
          <w:rPr>
            <w:noProof/>
            <w:webHidden/>
          </w:rPr>
          <w:t>17</w:t>
        </w:r>
        <w:r w:rsidR="009E7773">
          <w:rPr>
            <w:noProof/>
            <w:webHidden/>
          </w:rPr>
          <w:fldChar w:fldCharType="end"/>
        </w:r>
      </w:hyperlink>
    </w:p>
    <w:p w14:paraId="48159717" w14:textId="7439F91E" w:rsidR="009E7773" w:rsidRDefault="003231A4">
      <w:pPr>
        <w:pStyle w:val="24"/>
        <w:ind w:left="420"/>
        <w:rPr>
          <w:rFonts w:asciiTheme="minorHAnsi" w:eastAsiaTheme="minorEastAsia" w:hAnsiTheme="minorHAnsi" w:cstheme="minorBidi"/>
          <w:noProof/>
          <w:kern w:val="2"/>
          <w:szCs w:val="22"/>
        </w:rPr>
      </w:pPr>
      <w:hyperlink w:anchor="_Toc192864567" w:history="1">
        <w:r w:rsidR="009E7773" w:rsidRPr="000724E1">
          <w:rPr>
            <w:rStyle w:val="ad"/>
            <w:noProof/>
          </w:rPr>
          <w:t xml:space="preserve">4.5 </w:t>
        </w:r>
        <w:r w:rsidR="009E7773" w:rsidRPr="000724E1">
          <w:rPr>
            <w:rStyle w:val="ad"/>
            <w:noProof/>
          </w:rPr>
          <w:t>管理人对宏观经济、证券市场及行业走势的简要展望</w:t>
        </w:r>
        <w:r w:rsidR="009E7773">
          <w:rPr>
            <w:noProof/>
            <w:webHidden/>
          </w:rPr>
          <w:tab/>
        </w:r>
        <w:r w:rsidR="009E7773">
          <w:rPr>
            <w:noProof/>
            <w:webHidden/>
          </w:rPr>
          <w:fldChar w:fldCharType="begin"/>
        </w:r>
        <w:r w:rsidR="009E7773">
          <w:rPr>
            <w:noProof/>
            <w:webHidden/>
          </w:rPr>
          <w:instrText xml:space="preserve"> PAGEREF _Toc192864567 \h </w:instrText>
        </w:r>
        <w:r w:rsidR="009E7773">
          <w:rPr>
            <w:noProof/>
            <w:webHidden/>
          </w:rPr>
        </w:r>
        <w:r w:rsidR="009E7773">
          <w:rPr>
            <w:noProof/>
            <w:webHidden/>
          </w:rPr>
          <w:fldChar w:fldCharType="separate"/>
        </w:r>
        <w:r>
          <w:rPr>
            <w:noProof/>
            <w:webHidden/>
          </w:rPr>
          <w:t>19</w:t>
        </w:r>
        <w:r w:rsidR="009E7773">
          <w:rPr>
            <w:noProof/>
            <w:webHidden/>
          </w:rPr>
          <w:fldChar w:fldCharType="end"/>
        </w:r>
      </w:hyperlink>
    </w:p>
    <w:p w14:paraId="7F522ACA" w14:textId="42036E17" w:rsidR="009E7773" w:rsidRDefault="003231A4">
      <w:pPr>
        <w:pStyle w:val="24"/>
        <w:ind w:left="420"/>
        <w:rPr>
          <w:rFonts w:asciiTheme="minorHAnsi" w:eastAsiaTheme="minorEastAsia" w:hAnsiTheme="minorHAnsi" w:cstheme="minorBidi"/>
          <w:noProof/>
          <w:kern w:val="2"/>
          <w:szCs w:val="22"/>
        </w:rPr>
      </w:pPr>
      <w:hyperlink w:anchor="_Toc192864568" w:history="1">
        <w:r w:rsidR="009E7773" w:rsidRPr="000724E1">
          <w:rPr>
            <w:rStyle w:val="ad"/>
            <w:noProof/>
          </w:rPr>
          <w:t xml:space="preserve">4.6 </w:t>
        </w:r>
        <w:r w:rsidR="009E7773" w:rsidRPr="000724E1">
          <w:rPr>
            <w:rStyle w:val="ad"/>
            <w:noProof/>
          </w:rPr>
          <w:t>管理人内部有关本基金的监察稽核工作情况</w:t>
        </w:r>
        <w:r w:rsidR="009E7773">
          <w:rPr>
            <w:noProof/>
            <w:webHidden/>
          </w:rPr>
          <w:tab/>
        </w:r>
        <w:r w:rsidR="009E7773">
          <w:rPr>
            <w:noProof/>
            <w:webHidden/>
          </w:rPr>
          <w:fldChar w:fldCharType="begin"/>
        </w:r>
        <w:r w:rsidR="009E7773">
          <w:rPr>
            <w:noProof/>
            <w:webHidden/>
          </w:rPr>
          <w:instrText xml:space="preserve"> PAGEREF _Toc192864568 \h </w:instrText>
        </w:r>
        <w:r w:rsidR="009E7773">
          <w:rPr>
            <w:noProof/>
            <w:webHidden/>
          </w:rPr>
        </w:r>
        <w:r w:rsidR="009E7773">
          <w:rPr>
            <w:noProof/>
            <w:webHidden/>
          </w:rPr>
          <w:fldChar w:fldCharType="separate"/>
        </w:r>
        <w:r>
          <w:rPr>
            <w:noProof/>
            <w:webHidden/>
          </w:rPr>
          <w:t>19</w:t>
        </w:r>
        <w:r w:rsidR="009E7773">
          <w:rPr>
            <w:noProof/>
            <w:webHidden/>
          </w:rPr>
          <w:fldChar w:fldCharType="end"/>
        </w:r>
      </w:hyperlink>
    </w:p>
    <w:p w14:paraId="0E4074A2" w14:textId="1980ADDC" w:rsidR="009E7773" w:rsidRDefault="003231A4">
      <w:pPr>
        <w:pStyle w:val="24"/>
        <w:ind w:left="420"/>
        <w:rPr>
          <w:rFonts w:asciiTheme="minorHAnsi" w:eastAsiaTheme="minorEastAsia" w:hAnsiTheme="minorHAnsi" w:cstheme="minorBidi"/>
          <w:noProof/>
          <w:kern w:val="2"/>
          <w:szCs w:val="22"/>
        </w:rPr>
      </w:pPr>
      <w:hyperlink w:anchor="_Toc192864569" w:history="1">
        <w:r w:rsidR="009E7773" w:rsidRPr="000724E1">
          <w:rPr>
            <w:rStyle w:val="ad"/>
            <w:noProof/>
          </w:rPr>
          <w:t xml:space="preserve">4.7 </w:t>
        </w:r>
        <w:r w:rsidR="009E7773" w:rsidRPr="000724E1">
          <w:rPr>
            <w:rStyle w:val="ad"/>
            <w:noProof/>
          </w:rPr>
          <w:t>管理人对报告期内基金估值程序等事项的说明</w:t>
        </w:r>
        <w:r w:rsidR="009E7773">
          <w:rPr>
            <w:noProof/>
            <w:webHidden/>
          </w:rPr>
          <w:tab/>
        </w:r>
        <w:r w:rsidR="009E7773">
          <w:rPr>
            <w:noProof/>
            <w:webHidden/>
          </w:rPr>
          <w:fldChar w:fldCharType="begin"/>
        </w:r>
        <w:r w:rsidR="009E7773">
          <w:rPr>
            <w:noProof/>
            <w:webHidden/>
          </w:rPr>
          <w:instrText xml:space="preserve"> PAGEREF _Toc192864569 \h </w:instrText>
        </w:r>
        <w:r w:rsidR="009E7773">
          <w:rPr>
            <w:noProof/>
            <w:webHidden/>
          </w:rPr>
        </w:r>
        <w:r w:rsidR="009E7773">
          <w:rPr>
            <w:noProof/>
            <w:webHidden/>
          </w:rPr>
          <w:fldChar w:fldCharType="separate"/>
        </w:r>
        <w:r>
          <w:rPr>
            <w:noProof/>
            <w:webHidden/>
          </w:rPr>
          <w:t>20</w:t>
        </w:r>
        <w:r w:rsidR="009E7773">
          <w:rPr>
            <w:noProof/>
            <w:webHidden/>
          </w:rPr>
          <w:fldChar w:fldCharType="end"/>
        </w:r>
      </w:hyperlink>
    </w:p>
    <w:p w14:paraId="59C71808" w14:textId="626A3EBE" w:rsidR="009E7773" w:rsidRDefault="003231A4">
      <w:pPr>
        <w:pStyle w:val="24"/>
        <w:ind w:left="420"/>
        <w:rPr>
          <w:rFonts w:asciiTheme="minorHAnsi" w:eastAsiaTheme="minorEastAsia" w:hAnsiTheme="minorHAnsi" w:cstheme="minorBidi"/>
          <w:noProof/>
          <w:kern w:val="2"/>
          <w:szCs w:val="22"/>
        </w:rPr>
      </w:pPr>
      <w:hyperlink w:anchor="_Toc192864570" w:history="1">
        <w:r w:rsidR="009E7773" w:rsidRPr="000724E1">
          <w:rPr>
            <w:rStyle w:val="ad"/>
            <w:noProof/>
          </w:rPr>
          <w:t xml:space="preserve">4.8 </w:t>
        </w:r>
        <w:r w:rsidR="009E7773" w:rsidRPr="000724E1">
          <w:rPr>
            <w:rStyle w:val="ad"/>
            <w:noProof/>
          </w:rPr>
          <w:t>管理人对报告期内基金利润分配情况的说明</w:t>
        </w:r>
        <w:r w:rsidR="009E7773">
          <w:rPr>
            <w:noProof/>
            <w:webHidden/>
          </w:rPr>
          <w:tab/>
        </w:r>
        <w:r w:rsidR="009E7773">
          <w:rPr>
            <w:noProof/>
            <w:webHidden/>
          </w:rPr>
          <w:fldChar w:fldCharType="begin"/>
        </w:r>
        <w:r w:rsidR="009E7773">
          <w:rPr>
            <w:noProof/>
            <w:webHidden/>
          </w:rPr>
          <w:instrText xml:space="preserve"> PAGEREF _Toc192864570 \h </w:instrText>
        </w:r>
        <w:r w:rsidR="009E7773">
          <w:rPr>
            <w:noProof/>
            <w:webHidden/>
          </w:rPr>
        </w:r>
        <w:r w:rsidR="009E7773">
          <w:rPr>
            <w:noProof/>
            <w:webHidden/>
          </w:rPr>
          <w:fldChar w:fldCharType="separate"/>
        </w:r>
        <w:r>
          <w:rPr>
            <w:noProof/>
            <w:webHidden/>
          </w:rPr>
          <w:t>20</w:t>
        </w:r>
        <w:r w:rsidR="009E7773">
          <w:rPr>
            <w:noProof/>
            <w:webHidden/>
          </w:rPr>
          <w:fldChar w:fldCharType="end"/>
        </w:r>
      </w:hyperlink>
    </w:p>
    <w:p w14:paraId="45F1D90D" w14:textId="1DCD6C26" w:rsidR="009E7773" w:rsidRDefault="003231A4">
      <w:pPr>
        <w:pStyle w:val="24"/>
        <w:ind w:left="420"/>
        <w:rPr>
          <w:rFonts w:asciiTheme="minorHAnsi" w:eastAsiaTheme="minorEastAsia" w:hAnsiTheme="minorHAnsi" w:cstheme="minorBidi"/>
          <w:noProof/>
          <w:kern w:val="2"/>
          <w:szCs w:val="22"/>
        </w:rPr>
      </w:pPr>
      <w:hyperlink w:anchor="_Toc192864571" w:history="1">
        <w:r w:rsidR="009E7773" w:rsidRPr="000724E1">
          <w:rPr>
            <w:rStyle w:val="ad"/>
            <w:noProof/>
          </w:rPr>
          <w:t xml:space="preserve">4.9 </w:t>
        </w:r>
        <w:r w:rsidR="009E7773" w:rsidRPr="000724E1">
          <w:rPr>
            <w:rStyle w:val="ad"/>
            <w:noProof/>
          </w:rPr>
          <w:t>报告期内管理人对本基金持有人数或基金资产净值预警情形的说明</w:t>
        </w:r>
        <w:r w:rsidR="009E7773">
          <w:rPr>
            <w:noProof/>
            <w:webHidden/>
          </w:rPr>
          <w:tab/>
        </w:r>
        <w:r w:rsidR="009E7773">
          <w:rPr>
            <w:noProof/>
            <w:webHidden/>
          </w:rPr>
          <w:fldChar w:fldCharType="begin"/>
        </w:r>
        <w:r w:rsidR="009E7773">
          <w:rPr>
            <w:noProof/>
            <w:webHidden/>
          </w:rPr>
          <w:instrText xml:space="preserve"> PAGEREF _Toc192864571 \h </w:instrText>
        </w:r>
        <w:r w:rsidR="009E7773">
          <w:rPr>
            <w:noProof/>
            <w:webHidden/>
          </w:rPr>
        </w:r>
        <w:r w:rsidR="009E7773">
          <w:rPr>
            <w:noProof/>
            <w:webHidden/>
          </w:rPr>
          <w:fldChar w:fldCharType="separate"/>
        </w:r>
        <w:r>
          <w:rPr>
            <w:noProof/>
            <w:webHidden/>
          </w:rPr>
          <w:t>20</w:t>
        </w:r>
        <w:r w:rsidR="009E7773">
          <w:rPr>
            <w:noProof/>
            <w:webHidden/>
          </w:rPr>
          <w:fldChar w:fldCharType="end"/>
        </w:r>
      </w:hyperlink>
    </w:p>
    <w:p w14:paraId="6A20A202" w14:textId="29F74D31" w:rsidR="009E7773" w:rsidRDefault="003231A4">
      <w:pPr>
        <w:pStyle w:val="12"/>
        <w:rPr>
          <w:rFonts w:asciiTheme="minorHAnsi" w:eastAsiaTheme="minorEastAsia" w:hAnsiTheme="minorHAnsi" w:cstheme="minorBidi"/>
          <w:noProof/>
          <w:szCs w:val="22"/>
        </w:rPr>
      </w:pPr>
      <w:hyperlink w:anchor="_Toc192864572" w:history="1">
        <w:r w:rsidR="009E7773" w:rsidRPr="000724E1">
          <w:rPr>
            <w:rStyle w:val="ad"/>
            <w:b/>
            <w:bCs/>
            <w:noProof/>
          </w:rPr>
          <w:t xml:space="preserve">§5  </w:t>
        </w:r>
        <w:r w:rsidR="009E7773" w:rsidRPr="000724E1">
          <w:rPr>
            <w:rStyle w:val="ad"/>
            <w:b/>
            <w:bCs/>
            <w:noProof/>
          </w:rPr>
          <w:t>托管人报告</w:t>
        </w:r>
        <w:r w:rsidR="009E7773">
          <w:rPr>
            <w:noProof/>
            <w:webHidden/>
          </w:rPr>
          <w:tab/>
        </w:r>
        <w:r w:rsidR="009E7773">
          <w:rPr>
            <w:noProof/>
            <w:webHidden/>
          </w:rPr>
          <w:fldChar w:fldCharType="begin"/>
        </w:r>
        <w:r w:rsidR="009E7773">
          <w:rPr>
            <w:noProof/>
            <w:webHidden/>
          </w:rPr>
          <w:instrText xml:space="preserve"> PAGEREF _Toc192864572 \h </w:instrText>
        </w:r>
        <w:r w:rsidR="009E7773">
          <w:rPr>
            <w:noProof/>
            <w:webHidden/>
          </w:rPr>
        </w:r>
        <w:r w:rsidR="009E7773">
          <w:rPr>
            <w:noProof/>
            <w:webHidden/>
          </w:rPr>
          <w:fldChar w:fldCharType="separate"/>
        </w:r>
        <w:r>
          <w:rPr>
            <w:noProof/>
            <w:webHidden/>
          </w:rPr>
          <w:t>20</w:t>
        </w:r>
        <w:r w:rsidR="009E7773">
          <w:rPr>
            <w:noProof/>
            <w:webHidden/>
          </w:rPr>
          <w:fldChar w:fldCharType="end"/>
        </w:r>
      </w:hyperlink>
    </w:p>
    <w:p w14:paraId="00F42236" w14:textId="1EC9675D" w:rsidR="009E7773" w:rsidRDefault="003231A4">
      <w:pPr>
        <w:pStyle w:val="24"/>
        <w:ind w:left="420"/>
        <w:rPr>
          <w:rFonts w:asciiTheme="minorHAnsi" w:eastAsiaTheme="minorEastAsia" w:hAnsiTheme="minorHAnsi" w:cstheme="minorBidi"/>
          <w:noProof/>
          <w:kern w:val="2"/>
          <w:szCs w:val="22"/>
        </w:rPr>
      </w:pPr>
      <w:hyperlink w:anchor="_Toc192864573" w:history="1">
        <w:r w:rsidR="009E7773" w:rsidRPr="000724E1">
          <w:rPr>
            <w:rStyle w:val="ad"/>
            <w:noProof/>
          </w:rPr>
          <w:t xml:space="preserve">5.1 </w:t>
        </w:r>
        <w:r w:rsidR="009E7773" w:rsidRPr="000724E1">
          <w:rPr>
            <w:rStyle w:val="ad"/>
            <w:noProof/>
          </w:rPr>
          <w:t>报告期内本基金托管人遵规守信情况声明</w:t>
        </w:r>
        <w:r w:rsidR="009E7773">
          <w:rPr>
            <w:noProof/>
            <w:webHidden/>
          </w:rPr>
          <w:tab/>
        </w:r>
        <w:r w:rsidR="009E7773">
          <w:rPr>
            <w:noProof/>
            <w:webHidden/>
          </w:rPr>
          <w:fldChar w:fldCharType="begin"/>
        </w:r>
        <w:r w:rsidR="009E7773">
          <w:rPr>
            <w:noProof/>
            <w:webHidden/>
          </w:rPr>
          <w:instrText xml:space="preserve"> PAGEREF _Toc192864573 \h </w:instrText>
        </w:r>
        <w:r w:rsidR="009E7773">
          <w:rPr>
            <w:noProof/>
            <w:webHidden/>
          </w:rPr>
        </w:r>
        <w:r w:rsidR="009E7773">
          <w:rPr>
            <w:noProof/>
            <w:webHidden/>
          </w:rPr>
          <w:fldChar w:fldCharType="separate"/>
        </w:r>
        <w:r>
          <w:rPr>
            <w:noProof/>
            <w:webHidden/>
          </w:rPr>
          <w:t>20</w:t>
        </w:r>
        <w:r w:rsidR="009E7773">
          <w:rPr>
            <w:noProof/>
            <w:webHidden/>
          </w:rPr>
          <w:fldChar w:fldCharType="end"/>
        </w:r>
      </w:hyperlink>
    </w:p>
    <w:p w14:paraId="30D13248" w14:textId="1BE0B41D" w:rsidR="009E7773" w:rsidRDefault="003231A4">
      <w:pPr>
        <w:pStyle w:val="24"/>
        <w:ind w:left="420"/>
        <w:rPr>
          <w:rFonts w:asciiTheme="minorHAnsi" w:eastAsiaTheme="minorEastAsia" w:hAnsiTheme="minorHAnsi" w:cstheme="minorBidi"/>
          <w:noProof/>
          <w:kern w:val="2"/>
          <w:szCs w:val="22"/>
        </w:rPr>
      </w:pPr>
      <w:hyperlink w:anchor="_Toc192864574" w:history="1">
        <w:r w:rsidR="009E7773" w:rsidRPr="000724E1">
          <w:rPr>
            <w:rStyle w:val="ad"/>
            <w:noProof/>
          </w:rPr>
          <w:t xml:space="preserve">5.2 </w:t>
        </w:r>
        <w:r w:rsidR="009E7773" w:rsidRPr="000724E1">
          <w:rPr>
            <w:rStyle w:val="ad"/>
            <w:noProof/>
          </w:rPr>
          <w:t>托管人对报告期内本基金投资运作遵规守信、净值计算、利润分配等情况的说明</w:t>
        </w:r>
        <w:r w:rsidR="009E7773">
          <w:rPr>
            <w:noProof/>
            <w:webHidden/>
          </w:rPr>
          <w:tab/>
        </w:r>
        <w:r w:rsidR="009E7773">
          <w:rPr>
            <w:noProof/>
            <w:webHidden/>
          </w:rPr>
          <w:fldChar w:fldCharType="begin"/>
        </w:r>
        <w:r w:rsidR="009E7773">
          <w:rPr>
            <w:noProof/>
            <w:webHidden/>
          </w:rPr>
          <w:instrText xml:space="preserve"> PAGEREF _Toc192864574 \h </w:instrText>
        </w:r>
        <w:r w:rsidR="009E7773">
          <w:rPr>
            <w:noProof/>
            <w:webHidden/>
          </w:rPr>
        </w:r>
        <w:r w:rsidR="009E7773">
          <w:rPr>
            <w:noProof/>
            <w:webHidden/>
          </w:rPr>
          <w:fldChar w:fldCharType="separate"/>
        </w:r>
        <w:r>
          <w:rPr>
            <w:noProof/>
            <w:webHidden/>
          </w:rPr>
          <w:t>20</w:t>
        </w:r>
        <w:r w:rsidR="009E7773">
          <w:rPr>
            <w:noProof/>
            <w:webHidden/>
          </w:rPr>
          <w:fldChar w:fldCharType="end"/>
        </w:r>
      </w:hyperlink>
    </w:p>
    <w:p w14:paraId="6482C4A1" w14:textId="2AEB4551" w:rsidR="009E7773" w:rsidRDefault="003231A4">
      <w:pPr>
        <w:pStyle w:val="24"/>
        <w:ind w:left="420"/>
        <w:rPr>
          <w:rFonts w:asciiTheme="minorHAnsi" w:eastAsiaTheme="minorEastAsia" w:hAnsiTheme="minorHAnsi" w:cstheme="minorBidi"/>
          <w:noProof/>
          <w:kern w:val="2"/>
          <w:szCs w:val="22"/>
        </w:rPr>
      </w:pPr>
      <w:hyperlink w:anchor="_Toc192864575" w:history="1">
        <w:r w:rsidR="009E7773" w:rsidRPr="000724E1">
          <w:rPr>
            <w:rStyle w:val="ad"/>
            <w:noProof/>
          </w:rPr>
          <w:t xml:space="preserve">5.3 </w:t>
        </w:r>
        <w:r w:rsidR="009E7773" w:rsidRPr="000724E1">
          <w:rPr>
            <w:rStyle w:val="ad"/>
            <w:noProof/>
          </w:rPr>
          <w:t>托管人对本年度报告中财务信息等内容的真实、准确和完整发表意见</w:t>
        </w:r>
        <w:r w:rsidR="009E7773">
          <w:rPr>
            <w:noProof/>
            <w:webHidden/>
          </w:rPr>
          <w:tab/>
        </w:r>
        <w:r w:rsidR="009E7773">
          <w:rPr>
            <w:noProof/>
            <w:webHidden/>
          </w:rPr>
          <w:fldChar w:fldCharType="begin"/>
        </w:r>
        <w:r w:rsidR="009E7773">
          <w:rPr>
            <w:noProof/>
            <w:webHidden/>
          </w:rPr>
          <w:instrText xml:space="preserve"> PAGEREF _Toc192864575 \h </w:instrText>
        </w:r>
        <w:r w:rsidR="009E7773">
          <w:rPr>
            <w:noProof/>
            <w:webHidden/>
          </w:rPr>
        </w:r>
        <w:r w:rsidR="009E7773">
          <w:rPr>
            <w:noProof/>
            <w:webHidden/>
          </w:rPr>
          <w:fldChar w:fldCharType="separate"/>
        </w:r>
        <w:r>
          <w:rPr>
            <w:noProof/>
            <w:webHidden/>
          </w:rPr>
          <w:t>21</w:t>
        </w:r>
        <w:r w:rsidR="009E7773">
          <w:rPr>
            <w:noProof/>
            <w:webHidden/>
          </w:rPr>
          <w:fldChar w:fldCharType="end"/>
        </w:r>
      </w:hyperlink>
    </w:p>
    <w:p w14:paraId="07BE3CFB" w14:textId="1A4D1299" w:rsidR="009E7773" w:rsidRDefault="003231A4">
      <w:pPr>
        <w:pStyle w:val="12"/>
        <w:rPr>
          <w:rFonts w:asciiTheme="minorHAnsi" w:eastAsiaTheme="minorEastAsia" w:hAnsiTheme="minorHAnsi" w:cstheme="minorBidi"/>
          <w:noProof/>
          <w:szCs w:val="22"/>
        </w:rPr>
      </w:pPr>
      <w:hyperlink w:anchor="_Toc192864576" w:history="1">
        <w:r w:rsidR="009E7773" w:rsidRPr="000724E1">
          <w:rPr>
            <w:rStyle w:val="ad"/>
            <w:b/>
            <w:bCs/>
            <w:noProof/>
          </w:rPr>
          <w:t xml:space="preserve">§6  </w:t>
        </w:r>
        <w:r w:rsidR="009E7773" w:rsidRPr="000724E1">
          <w:rPr>
            <w:rStyle w:val="ad"/>
            <w:b/>
            <w:bCs/>
            <w:noProof/>
          </w:rPr>
          <w:t>审计报告</w:t>
        </w:r>
        <w:r w:rsidR="009E7773">
          <w:rPr>
            <w:noProof/>
            <w:webHidden/>
          </w:rPr>
          <w:tab/>
        </w:r>
        <w:r w:rsidR="009E7773">
          <w:rPr>
            <w:noProof/>
            <w:webHidden/>
          </w:rPr>
          <w:fldChar w:fldCharType="begin"/>
        </w:r>
        <w:r w:rsidR="009E7773">
          <w:rPr>
            <w:noProof/>
            <w:webHidden/>
          </w:rPr>
          <w:instrText xml:space="preserve"> PAGEREF _Toc192864576 \h </w:instrText>
        </w:r>
        <w:r w:rsidR="009E7773">
          <w:rPr>
            <w:noProof/>
            <w:webHidden/>
          </w:rPr>
        </w:r>
        <w:r w:rsidR="009E7773">
          <w:rPr>
            <w:noProof/>
            <w:webHidden/>
          </w:rPr>
          <w:fldChar w:fldCharType="separate"/>
        </w:r>
        <w:r>
          <w:rPr>
            <w:noProof/>
            <w:webHidden/>
          </w:rPr>
          <w:t>21</w:t>
        </w:r>
        <w:r w:rsidR="009E7773">
          <w:rPr>
            <w:noProof/>
            <w:webHidden/>
          </w:rPr>
          <w:fldChar w:fldCharType="end"/>
        </w:r>
      </w:hyperlink>
    </w:p>
    <w:p w14:paraId="283614F2" w14:textId="1A500957" w:rsidR="009E7773" w:rsidRDefault="003231A4">
      <w:pPr>
        <w:pStyle w:val="24"/>
        <w:ind w:left="420"/>
        <w:rPr>
          <w:rFonts w:asciiTheme="minorHAnsi" w:eastAsiaTheme="minorEastAsia" w:hAnsiTheme="minorHAnsi" w:cstheme="minorBidi"/>
          <w:noProof/>
          <w:kern w:val="2"/>
          <w:szCs w:val="22"/>
        </w:rPr>
      </w:pPr>
      <w:hyperlink w:anchor="_Toc192864577" w:history="1">
        <w:r w:rsidR="009E7773" w:rsidRPr="000724E1">
          <w:rPr>
            <w:rStyle w:val="ad"/>
            <w:noProof/>
          </w:rPr>
          <w:t xml:space="preserve">6.1 </w:t>
        </w:r>
        <w:r w:rsidR="009E7773" w:rsidRPr="000724E1">
          <w:rPr>
            <w:rStyle w:val="ad"/>
            <w:noProof/>
          </w:rPr>
          <w:t>审计意见</w:t>
        </w:r>
        <w:r w:rsidR="009E7773">
          <w:rPr>
            <w:noProof/>
            <w:webHidden/>
          </w:rPr>
          <w:tab/>
        </w:r>
        <w:r w:rsidR="009E7773">
          <w:rPr>
            <w:noProof/>
            <w:webHidden/>
          </w:rPr>
          <w:fldChar w:fldCharType="begin"/>
        </w:r>
        <w:r w:rsidR="009E7773">
          <w:rPr>
            <w:noProof/>
            <w:webHidden/>
          </w:rPr>
          <w:instrText xml:space="preserve"> PAGEREF _Toc192864577 \h </w:instrText>
        </w:r>
        <w:r w:rsidR="009E7773">
          <w:rPr>
            <w:noProof/>
            <w:webHidden/>
          </w:rPr>
        </w:r>
        <w:r w:rsidR="009E7773">
          <w:rPr>
            <w:noProof/>
            <w:webHidden/>
          </w:rPr>
          <w:fldChar w:fldCharType="separate"/>
        </w:r>
        <w:r>
          <w:rPr>
            <w:noProof/>
            <w:webHidden/>
          </w:rPr>
          <w:t>21</w:t>
        </w:r>
        <w:r w:rsidR="009E7773">
          <w:rPr>
            <w:noProof/>
            <w:webHidden/>
          </w:rPr>
          <w:fldChar w:fldCharType="end"/>
        </w:r>
      </w:hyperlink>
    </w:p>
    <w:p w14:paraId="3DCE3E63" w14:textId="51FE40AC" w:rsidR="009E7773" w:rsidRDefault="003231A4">
      <w:pPr>
        <w:pStyle w:val="24"/>
        <w:ind w:left="420"/>
        <w:rPr>
          <w:rFonts w:asciiTheme="minorHAnsi" w:eastAsiaTheme="minorEastAsia" w:hAnsiTheme="minorHAnsi" w:cstheme="minorBidi"/>
          <w:noProof/>
          <w:kern w:val="2"/>
          <w:szCs w:val="22"/>
        </w:rPr>
      </w:pPr>
      <w:hyperlink w:anchor="_Toc192864578" w:history="1">
        <w:r w:rsidR="009E7773" w:rsidRPr="000724E1">
          <w:rPr>
            <w:rStyle w:val="ad"/>
            <w:noProof/>
          </w:rPr>
          <w:t xml:space="preserve">6.2 </w:t>
        </w:r>
        <w:r w:rsidR="009E7773" w:rsidRPr="000724E1">
          <w:rPr>
            <w:rStyle w:val="ad"/>
            <w:noProof/>
          </w:rPr>
          <w:t>形成审计意见的基础</w:t>
        </w:r>
        <w:r w:rsidR="009E7773">
          <w:rPr>
            <w:noProof/>
            <w:webHidden/>
          </w:rPr>
          <w:tab/>
        </w:r>
        <w:r w:rsidR="009E7773">
          <w:rPr>
            <w:noProof/>
            <w:webHidden/>
          </w:rPr>
          <w:fldChar w:fldCharType="begin"/>
        </w:r>
        <w:r w:rsidR="009E7773">
          <w:rPr>
            <w:noProof/>
            <w:webHidden/>
          </w:rPr>
          <w:instrText xml:space="preserve"> PAGEREF _Toc192864578 \h </w:instrText>
        </w:r>
        <w:r w:rsidR="009E7773">
          <w:rPr>
            <w:noProof/>
            <w:webHidden/>
          </w:rPr>
        </w:r>
        <w:r w:rsidR="009E7773">
          <w:rPr>
            <w:noProof/>
            <w:webHidden/>
          </w:rPr>
          <w:fldChar w:fldCharType="separate"/>
        </w:r>
        <w:r>
          <w:rPr>
            <w:noProof/>
            <w:webHidden/>
          </w:rPr>
          <w:t>21</w:t>
        </w:r>
        <w:r w:rsidR="009E7773">
          <w:rPr>
            <w:noProof/>
            <w:webHidden/>
          </w:rPr>
          <w:fldChar w:fldCharType="end"/>
        </w:r>
      </w:hyperlink>
    </w:p>
    <w:p w14:paraId="2C3C37D4" w14:textId="7C16718E" w:rsidR="009E7773" w:rsidRDefault="003231A4">
      <w:pPr>
        <w:pStyle w:val="24"/>
        <w:ind w:left="420"/>
        <w:rPr>
          <w:rFonts w:asciiTheme="minorHAnsi" w:eastAsiaTheme="minorEastAsia" w:hAnsiTheme="minorHAnsi" w:cstheme="minorBidi"/>
          <w:noProof/>
          <w:kern w:val="2"/>
          <w:szCs w:val="22"/>
        </w:rPr>
      </w:pPr>
      <w:hyperlink w:anchor="_Toc192864579" w:history="1">
        <w:r w:rsidR="009E7773" w:rsidRPr="000724E1">
          <w:rPr>
            <w:rStyle w:val="ad"/>
            <w:noProof/>
          </w:rPr>
          <w:t xml:space="preserve">6.3 </w:t>
        </w:r>
        <w:r w:rsidR="009E7773" w:rsidRPr="000724E1">
          <w:rPr>
            <w:rStyle w:val="ad"/>
            <w:noProof/>
          </w:rPr>
          <w:t>其他信息</w:t>
        </w:r>
        <w:r w:rsidR="009E7773">
          <w:rPr>
            <w:noProof/>
            <w:webHidden/>
          </w:rPr>
          <w:tab/>
        </w:r>
        <w:r w:rsidR="009E7773">
          <w:rPr>
            <w:noProof/>
            <w:webHidden/>
          </w:rPr>
          <w:fldChar w:fldCharType="begin"/>
        </w:r>
        <w:r w:rsidR="009E7773">
          <w:rPr>
            <w:noProof/>
            <w:webHidden/>
          </w:rPr>
          <w:instrText xml:space="preserve"> PAGEREF _Toc192864579 \h </w:instrText>
        </w:r>
        <w:r w:rsidR="009E7773">
          <w:rPr>
            <w:noProof/>
            <w:webHidden/>
          </w:rPr>
        </w:r>
        <w:r w:rsidR="009E7773">
          <w:rPr>
            <w:noProof/>
            <w:webHidden/>
          </w:rPr>
          <w:fldChar w:fldCharType="separate"/>
        </w:r>
        <w:r>
          <w:rPr>
            <w:noProof/>
            <w:webHidden/>
          </w:rPr>
          <w:t>21</w:t>
        </w:r>
        <w:r w:rsidR="009E7773">
          <w:rPr>
            <w:noProof/>
            <w:webHidden/>
          </w:rPr>
          <w:fldChar w:fldCharType="end"/>
        </w:r>
      </w:hyperlink>
    </w:p>
    <w:p w14:paraId="1D368E05" w14:textId="3DEC72DE" w:rsidR="009E7773" w:rsidRDefault="003231A4">
      <w:pPr>
        <w:pStyle w:val="24"/>
        <w:ind w:left="420"/>
        <w:rPr>
          <w:rFonts w:asciiTheme="minorHAnsi" w:eastAsiaTheme="minorEastAsia" w:hAnsiTheme="minorHAnsi" w:cstheme="minorBidi"/>
          <w:noProof/>
          <w:kern w:val="2"/>
          <w:szCs w:val="22"/>
        </w:rPr>
      </w:pPr>
      <w:hyperlink w:anchor="_Toc192864580" w:history="1">
        <w:r w:rsidR="009E7773" w:rsidRPr="000724E1">
          <w:rPr>
            <w:rStyle w:val="ad"/>
            <w:noProof/>
          </w:rPr>
          <w:t xml:space="preserve">6.4 </w:t>
        </w:r>
        <w:r w:rsidR="009E7773" w:rsidRPr="000724E1">
          <w:rPr>
            <w:rStyle w:val="ad"/>
            <w:noProof/>
          </w:rPr>
          <w:t>管理层对财务报表的责任</w:t>
        </w:r>
        <w:r w:rsidR="009E7773">
          <w:rPr>
            <w:noProof/>
            <w:webHidden/>
          </w:rPr>
          <w:tab/>
        </w:r>
        <w:r w:rsidR="009E7773">
          <w:rPr>
            <w:noProof/>
            <w:webHidden/>
          </w:rPr>
          <w:fldChar w:fldCharType="begin"/>
        </w:r>
        <w:r w:rsidR="009E7773">
          <w:rPr>
            <w:noProof/>
            <w:webHidden/>
          </w:rPr>
          <w:instrText xml:space="preserve"> PAGEREF _Toc192864580 \h </w:instrText>
        </w:r>
        <w:r w:rsidR="009E7773">
          <w:rPr>
            <w:noProof/>
            <w:webHidden/>
          </w:rPr>
        </w:r>
        <w:r w:rsidR="009E7773">
          <w:rPr>
            <w:noProof/>
            <w:webHidden/>
          </w:rPr>
          <w:fldChar w:fldCharType="separate"/>
        </w:r>
        <w:r>
          <w:rPr>
            <w:noProof/>
            <w:webHidden/>
          </w:rPr>
          <w:t>22</w:t>
        </w:r>
        <w:r w:rsidR="009E7773">
          <w:rPr>
            <w:noProof/>
            <w:webHidden/>
          </w:rPr>
          <w:fldChar w:fldCharType="end"/>
        </w:r>
      </w:hyperlink>
    </w:p>
    <w:p w14:paraId="50F30CAA" w14:textId="77E412A4" w:rsidR="009E7773" w:rsidRDefault="003231A4">
      <w:pPr>
        <w:pStyle w:val="24"/>
        <w:ind w:left="420"/>
        <w:rPr>
          <w:rFonts w:asciiTheme="minorHAnsi" w:eastAsiaTheme="minorEastAsia" w:hAnsiTheme="minorHAnsi" w:cstheme="minorBidi"/>
          <w:noProof/>
          <w:kern w:val="2"/>
          <w:szCs w:val="22"/>
        </w:rPr>
      </w:pPr>
      <w:hyperlink w:anchor="_Toc192864581" w:history="1">
        <w:r w:rsidR="009E7773" w:rsidRPr="000724E1">
          <w:rPr>
            <w:rStyle w:val="ad"/>
            <w:noProof/>
          </w:rPr>
          <w:t xml:space="preserve">6.5 </w:t>
        </w:r>
        <w:r w:rsidR="009E7773" w:rsidRPr="000724E1">
          <w:rPr>
            <w:rStyle w:val="ad"/>
            <w:noProof/>
          </w:rPr>
          <w:t>注册会计师的责任</w:t>
        </w:r>
        <w:r w:rsidR="009E7773">
          <w:rPr>
            <w:noProof/>
            <w:webHidden/>
          </w:rPr>
          <w:tab/>
        </w:r>
        <w:r w:rsidR="009E7773">
          <w:rPr>
            <w:noProof/>
            <w:webHidden/>
          </w:rPr>
          <w:fldChar w:fldCharType="begin"/>
        </w:r>
        <w:r w:rsidR="009E7773">
          <w:rPr>
            <w:noProof/>
            <w:webHidden/>
          </w:rPr>
          <w:instrText xml:space="preserve"> PAGEREF _Toc192864581 \h </w:instrText>
        </w:r>
        <w:r w:rsidR="009E7773">
          <w:rPr>
            <w:noProof/>
            <w:webHidden/>
          </w:rPr>
        </w:r>
        <w:r w:rsidR="009E7773">
          <w:rPr>
            <w:noProof/>
            <w:webHidden/>
          </w:rPr>
          <w:fldChar w:fldCharType="separate"/>
        </w:r>
        <w:r>
          <w:rPr>
            <w:noProof/>
            <w:webHidden/>
          </w:rPr>
          <w:t>22</w:t>
        </w:r>
        <w:r w:rsidR="009E7773">
          <w:rPr>
            <w:noProof/>
            <w:webHidden/>
          </w:rPr>
          <w:fldChar w:fldCharType="end"/>
        </w:r>
      </w:hyperlink>
    </w:p>
    <w:p w14:paraId="1739AE1A" w14:textId="7488D6F8" w:rsidR="009E7773" w:rsidRDefault="003231A4">
      <w:pPr>
        <w:pStyle w:val="12"/>
        <w:rPr>
          <w:rFonts w:asciiTheme="minorHAnsi" w:eastAsiaTheme="minorEastAsia" w:hAnsiTheme="minorHAnsi" w:cstheme="minorBidi"/>
          <w:noProof/>
          <w:szCs w:val="22"/>
        </w:rPr>
      </w:pPr>
      <w:hyperlink w:anchor="_Toc192864582" w:history="1">
        <w:r w:rsidR="009E7773" w:rsidRPr="000724E1">
          <w:rPr>
            <w:rStyle w:val="ad"/>
            <w:b/>
            <w:bCs/>
            <w:noProof/>
          </w:rPr>
          <w:t xml:space="preserve">§7  </w:t>
        </w:r>
        <w:r w:rsidR="009E7773" w:rsidRPr="000724E1">
          <w:rPr>
            <w:rStyle w:val="ad"/>
            <w:b/>
            <w:bCs/>
            <w:noProof/>
          </w:rPr>
          <w:t>年度财务报表</w:t>
        </w:r>
        <w:r w:rsidR="009E7773">
          <w:rPr>
            <w:noProof/>
            <w:webHidden/>
          </w:rPr>
          <w:tab/>
        </w:r>
        <w:r w:rsidR="009E7773">
          <w:rPr>
            <w:noProof/>
            <w:webHidden/>
          </w:rPr>
          <w:fldChar w:fldCharType="begin"/>
        </w:r>
        <w:r w:rsidR="009E7773">
          <w:rPr>
            <w:noProof/>
            <w:webHidden/>
          </w:rPr>
          <w:instrText xml:space="preserve"> PAGEREF _Toc192864582 \h </w:instrText>
        </w:r>
        <w:r w:rsidR="009E7773">
          <w:rPr>
            <w:noProof/>
            <w:webHidden/>
          </w:rPr>
        </w:r>
        <w:r w:rsidR="009E7773">
          <w:rPr>
            <w:noProof/>
            <w:webHidden/>
          </w:rPr>
          <w:fldChar w:fldCharType="separate"/>
        </w:r>
        <w:r>
          <w:rPr>
            <w:noProof/>
            <w:webHidden/>
          </w:rPr>
          <w:t>23</w:t>
        </w:r>
        <w:r w:rsidR="009E7773">
          <w:rPr>
            <w:noProof/>
            <w:webHidden/>
          </w:rPr>
          <w:fldChar w:fldCharType="end"/>
        </w:r>
      </w:hyperlink>
    </w:p>
    <w:p w14:paraId="1AD8D4D8" w14:textId="46383B8B" w:rsidR="009E7773" w:rsidRDefault="003231A4">
      <w:pPr>
        <w:pStyle w:val="24"/>
        <w:ind w:left="420"/>
        <w:rPr>
          <w:rFonts w:asciiTheme="minorHAnsi" w:eastAsiaTheme="minorEastAsia" w:hAnsiTheme="minorHAnsi" w:cstheme="minorBidi"/>
          <w:noProof/>
          <w:kern w:val="2"/>
          <w:szCs w:val="22"/>
        </w:rPr>
      </w:pPr>
      <w:hyperlink w:anchor="_Toc192864583" w:history="1">
        <w:r w:rsidR="009E7773" w:rsidRPr="000724E1">
          <w:rPr>
            <w:rStyle w:val="ad"/>
            <w:noProof/>
          </w:rPr>
          <w:t xml:space="preserve">7.1 </w:t>
        </w:r>
        <w:r w:rsidR="009E7773" w:rsidRPr="000724E1">
          <w:rPr>
            <w:rStyle w:val="ad"/>
            <w:noProof/>
          </w:rPr>
          <w:t>资产负债表</w:t>
        </w:r>
        <w:r w:rsidR="009E7773">
          <w:rPr>
            <w:noProof/>
            <w:webHidden/>
          </w:rPr>
          <w:tab/>
        </w:r>
        <w:r w:rsidR="009E7773">
          <w:rPr>
            <w:noProof/>
            <w:webHidden/>
          </w:rPr>
          <w:fldChar w:fldCharType="begin"/>
        </w:r>
        <w:r w:rsidR="009E7773">
          <w:rPr>
            <w:noProof/>
            <w:webHidden/>
          </w:rPr>
          <w:instrText xml:space="preserve"> PAGEREF _Toc192864583 \h </w:instrText>
        </w:r>
        <w:r w:rsidR="009E7773">
          <w:rPr>
            <w:noProof/>
            <w:webHidden/>
          </w:rPr>
        </w:r>
        <w:r w:rsidR="009E7773">
          <w:rPr>
            <w:noProof/>
            <w:webHidden/>
          </w:rPr>
          <w:fldChar w:fldCharType="separate"/>
        </w:r>
        <w:r>
          <w:rPr>
            <w:noProof/>
            <w:webHidden/>
          </w:rPr>
          <w:t>23</w:t>
        </w:r>
        <w:r w:rsidR="009E7773">
          <w:rPr>
            <w:noProof/>
            <w:webHidden/>
          </w:rPr>
          <w:fldChar w:fldCharType="end"/>
        </w:r>
      </w:hyperlink>
    </w:p>
    <w:p w14:paraId="0B6A1B31" w14:textId="7494C1FB" w:rsidR="009E7773" w:rsidRDefault="003231A4">
      <w:pPr>
        <w:pStyle w:val="24"/>
        <w:ind w:left="420"/>
        <w:rPr>
          <w:rFonts w:asciiTheme="minorHAnsi" w:eastAsiaTheme="minorEastAsia" w:hAnsiTheme="minorHAnsi" w:cstheme="minorBidi"/>
          <w:noProof/>
          <w:kern w:val="2"/>
          <w:szCs w:val="22"/>
        </w:rPr>
      </w:pPr>
      <w:hyperlink w:anchor="_Toc192864584" w:history="1">
        <w:r w:rsidR="009E7773" w:rsidRPr="000724E1">
          <w:rPr>
            <w:rStyle w:val="ad"/>
            <w:noProof/>
          </w:rPr>
          <w:t xml:space="preserve">7.2 </w:t>
        </w:r>
        <w:r w:rsidR="009E7773" w:rsidRPr="000724E1">
          <w:rPr>
            <w:rStyle w:val="ad"/>
            <w:noProof/>
          </w:rPr>
          <w:t>利润表</w:t>
        </w:r>
        <w:r w:rsidR="009E7773">
          <w:rPr>
            <w:noProof/>
            <w:webHidden/>
          </w:rPr>
          <w:tab/>
        </w:r>
        <w:r w:rsidR="009E7773">
          <w:rPr>
            <w:noProof/>
            <w:webHidden/>
          </w:rPr>
          <w:fldChar w:fldCharType="begin"/>
        </w:r>
        <w:r w:rsidR="009E7773">
          <w:rPr>
            <w:noProof/>
            <w:webHidden/>
          </w:rPr>
          <w:instrText xml:space="preserve"> PAGEREF _Toc192864584 \h </w:instrText>
        </w:r>
        <w:r w:rsidR="009E7773">
          <w:rPr>
            <w:noProof/>
            <w:webHidden/>
          </w:rPr>
        </w:r>
        <w:r w:rsidR="009E7773">
          <w:rPr>
            <w:noProof/>
            <w:webHidden/>
          </w:rPr>
          <w:fldChar w:fldCharType="separate"/>
        </w:r>
        <w:r>
          <w:rPr>
            <w:noProof/>
            <w:webHidden/>
          </w:rPr>
          <w:t>25</w:t>
        </w:r>
        <w:r w:rsidR="009E7773">
          <w:rPr>
            <w:noProof/>
            <w:webHidden/>
          </w:rPr>
          <w:fldChar w:fldCharType="end"/>
        </w:r>
      </w:hyperlink>
    </w:p>
    <w:p w14:paraId="00A1ED8A" w14:textId="2A909745" w:rsidR="009E7773" w:rsidRDefault="003231A4">
      <w:pPr>
        <w:pStyle w:val="24"/>
        <w:ind w:left="420"/>
        <w:rPr>
          <w:rFonts w:asciiTheme="minorHAnsi" w:eastAsiaTheme="minorEastAsia" w:hAnsiTheme="minorHAnsi" w:cstheme="minorBidi"/>
          <w:noProof/>
          <w:kern w:val="2"/>
          <w:szCs w:val="22"/>
        </w:rPr>
      </w:pPr>
      <w:hyperlink w:anchor="_Toc192864585" w:history="1">
        <w:r w:rsidR="009E7773" w:rsidRPr="000724E1">
          <w:rPr>
            <w:rStyle w:val="ad"/>
            <w:noProof/>
          </w:rPr>
          <w:t xml:space="preserve">7.3 </w:t>
        </w:r>
        <w:r w:rsidR="009E7773" w:rsidRPr="000724E1">
          <w:rPr>
            <w:rStyle w:val="ad"/>
            <w:rFonts w:ascii="宋体" w:hAnsi="宋体"/>
            <w:noProof/>
          </w:rPr>
          <w:t>净资产变动表</w:t>
        </w:r>
        <w:r w:rsidR="009E7773">
          <w:rPr>
            <w:noProof/>
            <w:webHidden/>
          </w:rPr>
          <w:tab/>
        </w:r>
        <w:r w:rsidR="009E7773">
          <w:rPr>
            <w:noProof/>
            <w:webHidden/>
          </w:rPr>
          <w:fldChar w:fldCharType="begin"/>
        </w:r>
        <w:r w:rsidR="009E7773">
          <w:rPr>
            <w:noProof/>
            <w:webHidden/>
          </w:rPr>
          <w:instrText xml:space="preserve"> PAGEREF _Toc192864585 \h </w:instrText>
        </w:r>
        <w:r w:rsidR="009E7773">
          <w:rPr>
            <w:noProof/>
            <w:webHidden/>
          </w:rPr>
        </w:r>
        <w:r w:rsidR="009E7773">
          <w:rPr>
            <w:noProof/>
            <w:webHidden/>
          </w:rPr>
          <w:fldChar w:fldCharType="separate"/>
        </w:r>
        <w:r>
          <w:rPr>
            <w:noProof/>
            <w:webHidden/>
          </w:rPr>
          <w:t>26</w:t>
        </w:r>
        <w:r w:rsidR="009E7773">
          <w:rPr>
            <w:noProof/>
            <w:webHidden/>
          </w:rPr>
          <w:fldChar w:fldCharType="end"/>
        </w:r>
      </w:hyperlink>
    </w:p>
    <w:p w14:paraId="5F22663A" w14:textId="4445DC9E" w:rsidR="009E7773" w:rsidRDefault="003231A4">
      <w:pPr>
        <w:pStyle w:val="24"/>
        <w:ind w:left="420"/>
        <w:rPr>
          <w:rFonts w:asciiTheme="minorHAnsi" w:eastAsiaTheme="minorEastAsia" w:hAnsiTheme="minorHAnsi" w:cstheme="minorBidi"/>
          <w:noProof/>
          <w:kern w:val="2"/>
          <w:szCs w:val="22"/>
        </w:rPr>
      </w:pPr>
      <w:hyperlink w:anchor="_Toc192864586" w:history="1">
        <w:r w:rsidR="009E7773" w:rsidRPr="000724E1">
          <w:rPr>
            <w:rStyle w:val="ad"/>
            <w:noProof/>
          </w:rPr>
          <w:t xml:space="preserve">7.4 </w:t>
        </w:r>
        <w:r w:rsidR="009E7773" w:rsidRPr="000724E1">
          <w:rPr>
            <w:rStyle w:val="ad"/>
            <w:noProof/>
          </w:rPr>
          <w:t>报表附注</w:t>
        </w:r>
        <w:r w:rsidR="009E7773">
          <w:rPr>
            <w:noProof/>
            <w:webHidden/>
          </w:rPr>
          <w:tab/>
        </w:r>
        <w:r w:rsidR="009E7773">
          <w:rPr>
            <w:noProof/>
            <w:webHidden/>
          </w:rPr>
          <w:fldChar w:fldCharType="begin"/>
        </w:r>
        <w:r w:rsidR="009E7773">
          <w:rPr>
            <w:noProof/>
            <w:webHidden/>
          </w:rPr>
          <w:instrText xml:space="preserve"> PAGEREF _Toc192864586 \h </w:instrText>
        </w:r>
        <w:r w:rsidR="009E7773">
          <w:rPr>
            <w:noProof/>
            <w:webHidden/>
          </w:rPr>
        </w:r>
        <w:r w:rsidR="009E7773">
          <w:rPr>
            <w:noProof/>
            <w:webHidden/>
          </w:rPr>
          <w:fldChar w:fldCharType="separate"/>
        </w:r>
        <w:r>
          <w:rPr>
            <w:noProof/>
            <w:webHidden/>
          </w:rPr>
          <w:t>28</w:t>
        </w:r>
        <w:r w:rsidR="009E7773">
          <w:rPr>
            <w:noProof/>
            <w:webHidden/>
          </w:rPr>
          <w:fldChar w:fldCharType="end"/>
        </w:r>
      </w:hyperlink>
    </w:p>
    <w:p w14:paraId="45B8A786" w14:textId="2154ECB1" w:rsidR="009E7773" w:rsidRDefault="003231A4">
      <w:pPr>
        <w:pStyle w:val="12"/>
        <w:rPr>
          <w:rFonts w:asciiTheme="minorHAnsi" w:eastAsiaTheme="minorEastAsia" w:hAnsiTheme="minorHAnsi" w:cstheme="minorBidi"/>
          <w:noProof/>
          <w:szCs w:val="22"/>
        </w:rPr>
      </w:pPr>
      <w:hyperlink w:anchor="_Toc192864587" w:history="1">
        <w:r w:rsidR="009E7773" w:rsidRPr="000724E1">
          <w:rPr>
            <w:rStyle w:val="ad"/>
            <w:b/>
            <w:bCs/>
            <w:noProof/>
          </w:rPr>
          <w:t xml:space="preserve">§8  </w:t>
        </w:r>
        <w:r w:rsidR="009E7773" w:rsidRPr="000724E1">
          <w:rPr>
            <w:rStyle w:val="ad"/>
            <w:b/>
            <w:bCs/>
            <w:noProof/>
          </w:rPr>
          <w:t>投资组合报告</w:t>
        </w:r>
        <w:r w:rsidR="009E7773">
          <w:rPr>
            <w:noProof/>
            <w:webHidden/>
          </w:rPr>
          <w:tab/>
        </w:r>
        <w:r w:rsidR="009E7773">
          <w:rPr>
            <w:noProof/>
            <w:webHidden/>
          </w:rPr>
          <w:fldChar w:fldCharType="begin"/>
        </w:r>
        <w:r w:rsidR="009E7773">
          <w:rPr>
            <w:noProof/>
            <w:webHidden/>
          </w:rPr>
          <w:instrText xml:space="preserve"> PAGEREF _Toc192864587 \h </w:instrText>
        </w:r>
        <w:r w:rsidR="009E7773">
          <w:rPr>
            <w:noProof/>
            <w:webHidden/>
          </w:rPr>
        </w:r>
        <w:r w:rsidR="009E7773">
          <w:rPr>
            <w:noProof/>
            <w:webHidden/>
          </w:rPr>
          <w:fldChar w:fldCharType="separate"/>
        </w:r>
        <w:r>
          <w:rPr>
            <w:noProof/>
            <w:webHidden/>
          </w:rPr>
          <w:t>54</w:t>
        </w:r>
        <w:r w:rsidR="009E7773">
          <w:rPr>
            <w:noProof/>
            <w:webHidden/>
          </w:rPr>
          <w:fldChar w:fldCharType="end"/>
        </w:r>
      </w:hyperlink>
    </w:p>
    <w:p w14:paraId="57FF8690" w14:textId="531D67B3" w:rsidR="009E7773" w:rsidRDefault="003231A4">
      <w:pPr>
        <w:pStyle w:val="24"/>
        <w:ind w:left="420"/>
        <w:rPr>
          <w:rFonts w:asciiTheme="minorHAnsi" w:eastAsiaTheme="minorEastAsia" w:hAnsiTheme="minorHAnsi" w:cstheme="minorBidi"/>
          <w:noProof/>
          <w:kern w:val="2"/>
          <w:szCs w:val="22"/>
        </w:rPr>
      </w:pPr>
      <w:hyperlink w:anchor="_Toc192864588" w:history="1">
        <w:r w:rsidR="009E7773" w:rsidRPr="000724E1">
          <w:rPr>
            <w:rStyle w:val="ad"/>
            <w:noProof/>
          </w:rPr>
          <w:t xml:space="preserve">8.1 </w:t>
        </w:r>
        <w:r w:rsidR="009E7773" w:rsidRPr="000724E1">
          <w:rPr>
            <w:rStyle w:val="ad"/>
            <w:noProof/>
          </w:rPr>
          <w:t>期末基金资产组合情况</w:t>
        </w:r>
        <w:r w:rsidR="009E7773">
          <w:rPr>
            <w:noProof/>
            <w:webHidden/>
          </w:rPr>
          <w:tab/>
        </w:r>
        <w:r w:rsidR="009E7773">
          <w:rPr>
            <w:noProof/>
            <w:webHidden/>
          </w:rPr>
          <w:fldChar w:fldCharType="begin"/>
        </w:r>
        <w:r w:rsidR="009E7773">
          <w:rPr>
            <w:noProof/>
            <w:webHidden/>
          </w:rPr>
          <w:instrText xml:space="preserve"> PAGEREF _Toc192864588 \h </w:instrText>
        </w:r>
        <w:r w:rsidR="009E7773">
          <w:rPr>
            <w:noProof/>
            <w:webHidden/>
          </w:rPr>
        </w:r>
        <w:r w:rsidR="009E7773">
          <w:rPr>
            <w:noProof/>
            <w:webHidden/>
          </w:rPr>
          <w:fldChar w:fldCharType="separate"/>
        </w:r>
        <w:r>
          <w:rPr>
            <w:noProof/>
            <w:webHidden/>
          </w:rPr>
          <w:t>54</w:t>
        </w:r>
        <w:r w:rsidR="009E7773">
          <w:rPr>
            <w:noProof/>
            <w:webHidden/>
          </w:rPr>
          <w:fldChar w:fldCharType="end"/>
        </w:r>
      </w:hyperlink>
    </w:p>
    <w:p w14:paraId="00DA15B6" w14:textId="4CF5C3F2" w:rsidR="009E7773" w:rsidRDefault="003231A4">
      <w:pPr>
        <w:pStyle w:val="24"/>
        <w:ind w:left="420"/>
        <w:rPr>
          <w:rFonts w:asciiTheme="minorHAnsi" w:eastAsiaTheme="minorEastAsia" w:hAnsiTheme="minorHAnsi" w:cstheme="minorBidi"/>
          <w:noProof/>
          <w:kern w:val="2"/>
          <w:szCs w:val="22"/>
        </w:rPr>
      </w:pPr>
      <w:hyperlink w:anchor="_Toc192864589" w:history="1">
        <w:r w:rsidR="009E7773" w:rsidRPr="000724E1">
          <w:rPr>
            <w:rStyle w:val="ad"/>
            <w:noProof/>
          </w:rPr>
          <w:t xml:space="preserve">8.2 </w:t>
        </w:r>
        <w:r w:rsidR="009E7773" w:rsidRPr="000724E1">
          <w:rPr>
            <w:rStyle w:val="ad"/>
            <w:noProof/>
          </w:rPr>
          <w:t>期末按行业分类的股票投资组合</w:t>
        </w:r>
        <w:r w:rsidR="009E7773">
          <w:rPr>
            <w:noProof/>
            <w:webHidden/>
          </w:rPr>
          <w:tab/>
        </w:r>
        <w:r w:rsidR="009E7773">
          <w:rPr>
            <w:noProof/>
            <w:webHidden/>
          </w:rPr>
          <w:fldChar w:fldCharType="begin"/>
        </w:r>
        <w:r w:rsidR="009E7773">
          <w:rPr>
            <w:noProof/>
            <w:webHidden/>
          </w:rPr>
          <w:instrText xml:space="preserve"> PAGEREF _Toc192864589 \h </w:instrText>
        </w:r>
        <w:r w:rsidR="009E7773">
          <w:rPr>
            <w:noProof/>
            <w:webHidden/>
          </w:rPr>
        </w:r>
        <w:r w:rsidR="009E7773">
          <w:rPr>
            <w:noProof/>
            <w:webHidden/>
          </w:rPr>
          <w:fldChar w:fldCharType="separate"/>
        </w:r>
        <w:r>
          <w:rPr>
            <w:noProof/>
            <w:webHidden/>
          </w:rPr>
          <w:t>55</w:t>
        </w:r>
        <w:r w:rsidR="009E7773">
          <w:rPr>
            <w:noProof/>
            <w:webHidden/>
          </w:rPr>
          <w:fldChar w:fldCharType="end"/>
        </w:r>
      </w:hyperlink>
    </w:p>
    <w:p w14:paraId="497FA0F6" w14:textId="2441FB32" w:rsidR="009E7773" w:rsidRDefault="003231A4">
      <w:pPr>
        <w:pStyle w:val="24"/>
        <w:ind w:left="420"/>
        <w:rPr>
          <w:rFonts w:asciiTheme="minorHAnsi" w:eastAsiaTheme="minorEastAsia" w:hAnsiTheme="minorHAnsi" w:cstheme="minorBidi"/>
          <w:noProof/>
          <w:kern w:val="2"/>
          <w:szCs w:val="22"/>
        </w:rPr>
      </w:pPr>
      <w:hyperlink w:anchor="_Toc192864590" w:history="1">
        <w:r w:rsidR="009E7773" w:rsidRPr="000724E1">
          <w:rPr>
            <w:rStyle w:val="ad"/>
            <w:noProof/>
          </w:rPr>
          <w:t xml:space="preserve">8.3 </w:t>
        </w:r>
        <w:r w:rsidR="009E7773" w:rsidRPr="000724E1">
          <w:rPr>
            <w:rStyle w:val="ad"/>
            <w:noProof/>
          </w:rPr>
          <w:t>期末按公允价值占基金资产净值比例大小排序的所有股票投资明细</w:t>
        </w:r>
        <w:r w:rsidR="009E7773">
          <w:rPr>
            <w:noProof/>
            <w:webHidden/>
          </w:rPr>
          <w:tab/>
        </w:r>
        <w:r w:rsidR="009E7773">
          <w:rPr>
            <w:noProof/>
            <w:webHidden/>
          </w:rPr>
          <w:fldChar w:fldCharType="begin"/>
        </w:r>
        <w:r w:rsidR="009E7773">
          <w:rPr>
            <w:noProof/>
            <w:webHidden/>
          </w:rPr>
          <w:instrText xml:space="preserve"> PAGEREF _Toc192864590 \h </w:instrText>
        </w:r>
        <w:r w:rsidR="009E7773">
          <w:rPr>
            <w:noProof/>
            <w:webHidden/>
          </w:rPr>
        </w:r>
        <w:r w:rsidR="009E7773">
          <w:rPr>
            <w:noProof/>
            <w:webHidden/>
          </w:rPr>
          <w:fldChar w:fldCharType="separate"/>
        </w:r>
        <w:r>
          <w:rPr>
            <w:noProof/>
            <w:webHidden/>
          </w:rPr>
          <w:t>55</w:t>
        </w:r>
        <w:r w:rsidR="009E7773">
          <w:rPr>
            <w:noProof/>
            <w:webHidden/>
          </w:rPr>
          <w:fldChar w:fldCharType="end"/>
        </w:r>
      </w:hyperlink>
    </w:p>
    <w:p w14:paraId="404EDFE6" w14:textId="1B3A4185" w:rsidR="009E7773" w:rsidRDefault="003231A4">
      <w:pPr>
        <w:pStyle w:val="24"/>
        <w:ind w:left="420"/>
        <w:rPr>
          <w:rFonts w:asciiTheme="minorHAnsi" w:eastAsiaTheme="minorEastAsia" w:hAnsiTheme="minorHAnsi" w:cstheme="minorBidi"/>
          <w:noProof/>
          <w:kern w:val="2"/>
          <w:szCs w:val="22"/>
        </w:rPr>
      </w:pPr>
      <w:hyperlink w:anchor="_Toc192864591" w:history="1">
        <w:r w:rsidR="009E7773" w:rsidRPr="000724E1">
          <w:rPr>
            <w:rStyle w:val="ad"/>
            <w:noProof/>
          </w:rPr>
          <w:t xml:space="preserve">8.4 </w:t>
        </w:r>
        <w:r w:rsidR="009E7773" w:rsidRPr="000724E1">
          <w:rPr>
            <w:rStyle w:val="ad"/>
            <w:noProof/>
          </w:rPr>
          <w:t>报告期内股票投资组合的重大变动</w:t>
        </w:r>
        <w:r w:rsidR="009E7773">
          <w:rPr>
            <w:noProof/>
            <w:webHidden/>
          </w:rPr>
          <w:tab/>
        </w:r>
        <w:r w:rsidR="009E7773">
          <w:rPr>
            <w:noProof/>
            <w:webHidden/>
          </w:rPr>
          <w:fldChar w:fldCharType="begin"/>
        </w:r>
        <w:r w:rsidR="009E7773">
          <w:rPr>
            <w:noProof/>
            <w:webHidden/>
          </w:rPr>
          <w:instrText xml:space="preserve"> PAGEREF _Toc192864591 \h </w:instrText>
        </w:r>
        <w:r w:rsidR="009E7773">
          <w:rPr>
            <w:noProof/>
            <w:webHidden/>
          </w:rPr>
        </w:r>
        <w:r w:rsidR="009E7773">
          <w:rPr>
            <w:noProof/>
            <w:webHidden/>
          </w:rPr>
          <w:fldChar w:fldCharType="separate"/>
        </w:r>
        <w:r>
          <w:rPr>
            <w:noProof/>
            <w:webHidden/>
          </w:rPr>
          <w:t>55</w:t>
        </w:r>
        <w:r w:rsidR="009E7773">
          <w:rPr>
            <w:noProof/>
            <w:webHidden/>
          </w:rPr>
          <w:fldChar w:fldCharType="end"/>
        </w:r>
      </w:hyperlink>
    </w:p>
    <w:p w14:paraId="2CF05A64" w14:textId="30173B86" w:rsidR="009E7773" w:rsidRDefault="003231A4">
      <w:pPr>
        <w:pStyle w:val="24"/>
        <w:ind w:left="420"/>
        <w:rPr>
          <w:rFonts w:asciiTheme="minorHAnsi" w:eastAsiaTheme="minorEastAsia" w:hAnsiTheme="minorHAnsi" w:cstheme="minorBidi"/>
          <w:noProof/>
          <w:kern w:val="2"/>
          <w:szCs w:val="22"/>
        </w:rPr>
      </w:pPr>
      <w:hyperlink w:anchor="_Toc192864592" w:history="1">
        <w:r w:rsidR="009E7773" w:rsidRPr="000724E1">
          <w:rPr>
            <w:rStyle w:val="ad"/>
            <w:noProof/>
          </w:rPr>
          <w:t xml:space="preserve">8.5 </w:t>
        </w:r>
        <w:r w:rsidR="009E7773" w:rsidRPr="000724E1">
          <w:rPr>
            <w:rStyle w:val="ad"/>
            <w:noProof/>
          </w:rPr>
          <w:t>期末按债券品种分类的债券投资组合</w:t>
        </w:r>
        <w:r w:rsidR="009E7773">
          <w:rPr>
            <w:noProof/>
            <w:webHidden/>
          </w:rPr>
          <w:tab/>
        </w:r>
        <w:r w:rsidR="009E7773">
          <w:rPr>
            <w:noProof/>
            <w:webHidden/>
          </w:rPr>
          <w:fldChar w:fldCharType="begin"/>
        </w:r>
        <w:r w:rsidR="009E7773">
          <w:rPr>
            <w:noProof/>
            <w:webHidden/>
          </w:rPr>
          <w:instrText xml:space="preserve"> PAGEREF _Toc192864592 \h </w:instrText>
        </w:r>
        <w:r w:rsidR="009E7773">
          <w:rPr>
            <w:noProof/>
            <w:webHidden/>
          </w:rPr>
        </w:r>
        <w:r w:rsidR="009E7773">
          <w:rPr>
            <w:noProof/>
            <w:webHidden/>
          </w:rPr>
          <w:fldChar w:fldCharType="separate"/>
        </w:r>
        <w:r>
          <w:rPr>
            <w:noProof/>
            <w:webHidden/>
          </w:rPr>
          <w:t>56</w:t>
        </w:r>
        <w:r w:rsidR="009E7773">
          <w:rPr>
            <w:noProof/>
            <w:webHidden/>
          </w:rPr>
          <w:fldChar w:fldCharType="end"/>
        </w:r>
      </w:hyperlink>
    </w:p>
    <w:p w14:paraId="1BC86E05" w14:textId="2384417E" w:rsidR="009E7773" w:rsidRDefault="003231A4">
      <w:pPr>
        <w:pStyle w:val="24"/>
        <w:ind w:left="420"/>
        <w:rPr>
          <w:rFonts w:asciiTheme="minorHAnsi" w:eastAsiaTheme="minorEastAsia" w:hAnsiTheme="minorHAnsi" w:cstheme="minorBidi"/>
          <w:noProof/>
          <w:kern w:val="2"/>
          <w:szCs w:val="22"/>
        </w:rPr>
      </w:pPr>
      <w:hyperlink w:anchor="_Toc192864593" w:history="1">
        <w:r w:rsidR="009E7773" w:rsidRPr="000724E1">
          <w:rPr>
            <w:rStyle w:val="ad"/>
            <w:noProof/>
          </w:rPr>
          <w:t xml:space="preserve">8.6 </w:t>
        </w:r>
        <w:r w:rsidR="009E7773" w:rsidRPr="000724E1">
          <w:rPr>
            <w:rStyle w:val="ad"/>
            <w:noProof/>
          </w:rPr>
          <w:t>期末按公允价值占基金资产净值比例大小排序的前五名债券投资明细</w:t>
        </w:r>
        <w:r w:rsidR="009E7773">
          <w:rPr>
            <w:noProof/>
            <w:webHidden/>
          </w:rPr>
          <w:tab/>
        </w:r>
        <w:r w:rsidR="009E7773">
          <w:rPr>
            <w:noProof/>
            <w:webHidden/>
          </w:rPr>
          <w:fldChar w:fldCharType="begin"/>
        </w:r>
        <w:r w:rsidR="009E7773">
          <w:rPr>
            <w:noProof/>
            <w:webHidden/>
          </w:rPr>
          <w:instrText xml:space="preserve"> PAGEREF _Toc192864593 \h </w:instrText>
        </w:r>
        <w:r w:rsidR="009E7773">
          <w:rPr>
            <w:noProof/>
            <w:webHidden/>
          </w:rPr>
        </w:r>
        <w:r w:rsidR="009E7773">
          <w:rPr>
            <w:noProof/>
            <w:webHidden/>
          </w:rPr>
          <w:fldChar w:fldCharType="separate"/>
        </w:r>
        <w:r>
          <w:rPr>
            <w:noProof/>
            <w:webHidden/>
          </w:rPr>
          <w:t>56</w:t>
        </w:r>
        <w:r w:rsidR="009E7773">
          <w:rPr>
            <w:noProof/>
            <w:webHidden/>
          </w:rPr>
          <w:fldChar w:fldCharType="end"/>
        </w:r>
      </w:hyperlink>
    </w:p>
    <w:p w14:paraId="7331786D" w14:textId="2A64B31A" w:rsidR="009E7773" w:rsidRDefault="003231A4">
      <w:pPr>
        <w:pStyle w:val="24"/>
        <w:ind w:left="420"/>
        <w:rPr>
          <w:rFonts w:asciiTheme="minorHAnsi" w:eastAsiaTheme="minorEastAsia" w:hAnsiTheme="minorHAnsi" w:cstheme="minorBidi"/>
          <w:noProof/>
          <w:kern w:val="2"/>
          <w:szCs w:val="22"/>
        </w:rPr>
      </w:pPr>
      <w:hyperlink w:anchor="_Toc192864594" w:history="1">
        <w:r w:rsidR="009E7773" w:rsidRPr="000724E1">
          <w:rPr>
            <w:rStyle w:val="ad"/>
            <w:noProof/>
          </w:rPr>
          <w:t xml:space="preserve">8.7 </w:t>
        </w:r>
        <w:r w:rsidR="009E7773" w:rsidRPr="000724E1">
          <w:rPr>
            <w:rStyle w:val="ad"/>
            <w:noProof/>
          </w:rPr>
          <w:t>期末按公允价值占基金资产净值比例大小排序的所有资产支持证券投资明细</w:t>
        </w:r>
        <w:r w:rsidR="009E7773">
          <w:rPr>
            <w:noProof/>
            <w:webHidden/>
          </w:rPr>
          <w:tab/>
        </w:r>
        <w:r w:rsidR="009E7773">
          <w:rPr>
            <w:noProof/>
            <w:webHidden/>
          </w:rPr>
          <w:fldChar w:fldCharType="begin"/>
        </w:r>
        <w:r w:rsidR="009E7773">
          <w:rPr>
            <w:noProof/>
            <w:webHidden/>
          </w:rPr>
          <w:instrText xml:space="preserve"> PAGEREF _Toc192864594 \h </w:instrText>
        </w:r>
        <w:r w:rsidR="009E7773">
          <w:rPr>
            <w:noProof/>
            <w:webHidden/>
          </w:rPr>
        </w:r>
        <w:r w:rsidR="009E7773">
          <w:rPr>
            <w:noProof/>
            <w:webHidden/>
          </w:rPr>
          <w:fldChar w:fldCharType="separate"/>
        </w:r>
        <w:r>
          <w:rPr>
            <w:noProof/>
            <w:webHidden/>
          </w:rPr>
          <w:t>56</w:t>
        </w:r>
        <w:r w:rsidR="009E7773">
          <w:rPr>
            <w:noProof/>
            <w:webHidden/>
          </w:rPr>
          <w:fldChar w:fldCharType="end"/>
        </w:r>
      </w:hyperlink>
    </w:p>
    <w:p w14:paraId="4BE5D9CB" w14:textId="5D80AE10" w:rsidR="009E7773" w:rsidRDefault="003231A4">
      <w:pPr>
        <w:pStyle w:val="24"/>
        <w:ind w:left="420"/>
        <w:rPr>
          <w:rFonts w:asciiTheme="minorHAnsi" w:eastAsiaTheme="minorEastAsia" w:hAnsiTheme="minorHAnsi" w:cstheme="minorBidi"/>
          <w:noProof/>
          <w:kern w:val="2"/>
          <w:szCs w:val="22"/>
        </w:rPr>
      </w:pPr>
      <w:hyperlink w:anchor="_Toc192864595" w:history="1">
        <w:r w:rsidR="009E7773" w:rsidRPr="000724E1">
          <w:rPr>
            <w:rStyle w:val="ad"/>
            <w:noProof/>
          </w:rPr>
          <w:t xml:space="preserve">8.8 </w:t>
        </w:r>
        <w:r w:rsidR="009E7773" w:rsidRPr="000724E1">
          <w:rPr>
            <w:rStyle w:val="ad"/>
            <w:noProof/>
          </w:rPr>
          <w:t>报告期末按公允价值占基金资产净值比例大小排序的前五名贵金属投资明细</w:t>
        </w:r>
        <w:r w:rsidR="009E7773">
          <w:rPr>
            <w:noProof/>
            <w:webHidden/>
          </w:rPr>
          <w:tab/>
        </w:r>
        <w:r w:rsidR="009E7773">
          <w:rPr>
            <w:noProof/>
            <w:webHidden/>
          </w:rPr>
          <w:fldChar w:fldCharType="begin"/>
        </w:r>
        <w:r w:rsidR="009E7773">
          <w:rPr>
            <w:noProof/>
            <w:webHidden/>
          </w:rPr>
          <w:instrText xml:space="preserve"> PAGEREF _Toc192864595 \h </w:instrText>
        </w:r>
        <w:r w:rsidR="009E7773">
          <w:rPr>
            <w:noProof/>
            <w:webHidden/>
          </w:rPr>
        </w:r>
        <w:r w:rsidR="009E7773">
          <w:rPr>
            <w:noProof/>
            <w:webHidden/>
          </w:rPr>
          <w:fldChar w:fldCharType="separate"/>
        </w:r>
        <w:r>
          <w:rPr>
            <w:noProof/>
            <w:webHidden/>
          </w:rPr>
          <w:t>56</w:t>
        </w:r>
        <w:r w:rsidR="009E7773">
          <w:rPr>
            <w:noProof/>
            <w:webHidden/>
          </w:rPr>
          <w:fldChar w:fldCharType="end"/>
        </w:r>
      </w:hyperlink>
    </w:p>
    <w:p w14:paraId="4BE125AD" w14:textId="58EB52C2" w:rsidR="009E7773" w:rsidRDefault="003231A4">
      <w:pPr>
        <w:pStyle w:val="24"/>
        <w:ind w:left="420"/>
        <w:rPr>
          <w:rFonts w:asciiTheme="minorHAnsi" w:eastAsiaTheme="minorEastAsia" w:hAnsiTheme="minorHAnsi" w:cstheme="minorBidi"/>
          <w:noProof/>
          <w:kern w:val="2"/>
          <w:szCs w:val="22"/>
        </w:rPr>
      </w:pPr>
      <w:hyperlink w:anchor="_Toc192864596" w:history="1">
        <w:r w:rsidR="009E7773" w:rsidRPr="000724E1">
          <w:rPr>
            <w:rStyle w:val="ad"/>
            <w:noProof/>
          </w:rPr>
          <w:t xml:space="preserve">8.9 </w:t>
        </w:r>
        <w:r w:rsidR="009E7773" w:rsidRPr="000724E1">
          <w:rPr>
            <w:rStyle w:val="ad"/>
            <w:noProof/>
          </w:rPr>
          <w:t>期末按公允价值占基金资产净值比例大小排名的前五名权证投资明细</w:t>
        </w:r>
        <w:r w:rsidR="009E7773">
          <w:rPr>
            <w:noProof/>
            <w:webHidden/>
          </w:rPr>
          <w:tab/>
        </w:r>
        <w:r w:rsidR="009E7773">
          <w:rPr>
            <w:noProof/>
            <w:webHidden/>
          </w:rPr>
          <w:fldChar w:fldCharType="begin"/>
        </w:r>
        <w:r w:rsidR="009E7773">
          <w:rPr>
            <w:noProof/>
            <w:webHidden/>
          </w:rPr>
          <w:instrText xml:space="preserve"> PAGEREF _Toc192864596 \h </w:instrText>
        </w:r>
        <w:r w:rsidR="009E7773">
          <w:rPr>
            <w:noProof/>
            <w:webHidden/>
          </w:rPr>
        </w:r>
        <w:r w:rsidR="009E7773">
          <w:rPr>
            <w:noProof/>
            <w:webHidden/>
          </w:rPr>
          <w:fldChar w:fldCharType="separate"/>
        </w:r>
        <w:r>
          <w:rPr>
            <w:noProof/>
            <w:webHidden/>
          </w:rPr>
          <w:t>57</w:t>
        </w:r>
        <w:r w:rsidR="009E7773">
          <w:rPr>
            <w:noProof/>
            <w:webHidden/>
          </w:rPr>
          <w:fldChar w:fldCharType="end"/>
        </w:r>
      </w:hyperlink>
    </w:p>
    <w:p w14:paraId="176F2B07" w14:textId="3E6C840C" w:rsidR="009E7773" w:rsidRDefault="003231A4">
      <w:pPr>
        <w:pStyle w:val="24"/>
        <w:ind w:left="420"/>
        <w:rPr>
          <w:rFonts w:asciiTheme="minorHAnsi" w:eastAsiaTheme="minorEastAsia" w:hAnsiTheme="minorHAnsi" w:cstheme="minorBidi"/>
          <w:noProof/>
          <w:kern w:val="2"/>
          <w:szCs w:val="22"/>
        </w:rPr>
      </w:pPr>
      <w:hyperlink w:anchor="_Toc192864597" w:history="1">
        <w:r w:rsidR="009E7773" w:rsidRPr="000724E1">
          <w:rPr>
            <w:rStyle w:val="ad"/>
            <w:noProof/>
          </w:rPr>
          <w:t xml:space="preserve">8.10 </w:t>
        </w:r>
        <w:r w:rsidR="009E7773" w:rsidRPr="000724E1">
          <w:rPr>
            <w:rStyle w:val="ad"/>
            <w:noProof/>
          </w:rPr>
          <w:t>本基金投资股指期货的投资政策</w:t>
        </w:r>
        <w:r w:rsidR="009E7773">
          <w:rPr>
            <w:noProof/>
            <w:webHidden/>
          </w:rPr>
          <w:tab/>
        </w:r>
        <w:r w:rsidR="009E7773">
          <w:rPr>
            <w:noProof/>
            <w:webHidden/>
          </w:rPr>
          <w:fldChar w:fldCharType="begin"/>
        </w:r>
        <w:r w:rsidR="009E7773">
          <w:rPr>
            <w:noProof/>
            <w:webHidden/>
          </w:rPr>
          <w:instrText xml:space="preserve"> PAGEREF _Toc192864597 \h </w:instrText>
        </w:r>
        <w:r w:rsidR="009E7773">
          <w:rPr>
            <w:noProof/>
            <w:webHidden/>
          </w:rPr>
        </w:r>
        <w:r w:rsidR="009E7773">
          <w:rPr>
            <w:noProof/>
            <w:webHidden/>
          </w:rPr>
          <w:fldChar w:fldCharType="separate"/>
        </w:r>
        <w:r>
          <w:rPr>
            <w:noProof/>
            <w:webHidden/>
          </w:rPr>
          <w:t>57</w:t>
        </w:r>
        <w:r w:rsidR="009E7773">
          <w:rPr>
            <w:noProof/>
            <w:webHidden/>
          </w:rPr>
          <w:fldChar w:fldCharType="end"/>
        </w:r>
      </w:hyperlink>
    </w:p>
    <w:p w14:paraId="1ED26278" w14:textId="08135193" w:rsidR="009E7773" w:rsidRDefault="003231A4">
      <w:pPr>
        <w:pStyle w:val="24"/>
        <w:ind w:left="420"/>
        <w:rPr>
          <w:rFonts w:asciiTheme="minorHAnsi" w:eastAsiaTheme="minorEastAsia" w:hAnsiTheme="minorHAnsi" w:cstheme="minorBidi"/>
          <w:noProof/>
          <w:kern w:val="2"/>
          <w:szCs w:val="22"/>
        </w:rPr>
      </w:pPr>
      <w:hyperlink w:anchor="_Toc192864598" w:history="1">
        <w:r w:rsidR="009E7773" w:rsidRPr="000724E1">
          <w:rPr>
            <w:rStyle w:val="ad"/>
            <w:noProof/>
          </w:rPr>
          <w:t>8.11</w:t>
        </w:r>
        <w:r w:rsidR="009E7773" w:rsidRPr="000724E1">
          <w:rPr>
            <w:rStyle w:val="ad"/>
            <w:noProof/>
          </w:rPr>
          <w:t>报告期末本基金投资的国债期货交易情况说明</w:t>
        </w:r>
        <w:r w:rsidR="009E7773">
          <w:rPr>
            <w:noProof/>
            <w:webHidden/>
          </w:rPr>
          <w:tab/>
        </w:r>
        <w:r w:rsidR="009E7773">
          <w:rPr>
            <w:noProof/>
            <w:webHidden/>
          </w:rPr>
          <w:fldChar w:fldCharType="begin"/>
        </w:r>
        <w:r w:rsidR="009E7773">
          <w:rPr>
            <w:noProof/>
            <w:webHidden/>
          </w:rPr>
          <w:instrText xml:space="preserve"> PAGEREF _Toc192864598 \h </w:instrText>
        </w:r>
        <w:r w:rsidR="009E7773">
          <w:rPr>
            <w:noProof/>
            <w:webHidden/>
          </w:rPr>
        </w:r>
        <w:r w:rsidR="009E7773">
          <w:rPr>
            <w:noProof/>
            <w:webHidden/>
          </w:rPr>
          <w:fldChar w:fldCharType="separate"/>
        </w:r>
        <w:r>
          <w:rPr>
            <w:noProof/>
            <w:webHidden/>
          </w:rPr>
          <w:t>57</w:t>
        </w:r>
        <w:r w:rsidR="009E7773">
          <w:rPr>
            <w:noProof/>
            <w:webHidden/>
          </w:rPr>
          <w:fldChar w:fldCharType="end"/>
        </w:r>
      </w:hyperlink>
    </w:p>
    <w:p w14:paraId="08184E8B" w14:textId="2185DEC5" w:rsidR="009E7773" w:rsidRDefault="003231A4">
      <w:pPr>
        <w:pStyle w:val="24"/>
        <w:ind w:left="420"/>
        <w:rPr>
          <w:rFonts w:asciiTheme="minorHAnsi" w:eastAsiaTheme="minorEastAsia" w:hAnsiTheme="minorHAnsi" w:cstheme="minorBidi"/>
          <w:noProof/>
          <w:kern w:val="2"/>
          <w:szCs w:val="22"/>
        </w:rPr>
      </w:pPr>
      <w:hyperlink w:anchor="_Toc192864599" w:history="1">
        <w:r w:rsidR="009E7773" w:rsidRPr="000724E1">
          <w:rPr>
            <w:rStyle w:val="ad"/>
            <w:noProof/>
          </w:rPr>
          <w:t xml:space="preserve">8.12 </w:t>
        </w:r>
        <w:r w:rsidR="009E7773" w:rsidRPr="000724E1">
          <w:rPr>
            <w:rStyle w:val="ad"/>
            <w:noProof/>
          </w:rPr>
          <w:t>本报告期投资基金情况</w:t>
        </w:r>
        <w:r w:rsidR="009E7773">
          <w:rPr>
            <w:noProof/>
            <w:webHidden/>
          </w:rPr>
          <w:tab/>
        </w:r>
        <w:r w:rsidR="009E7773">
          <w:rPr>
            <w:noProof/>
            <w:webHidden/>
          </w:rPr>
          <w:fldChar w:fldCharType="begin"/>
        </w:r>
        <w:r w:rsidR="009E7773">
          <w:rPr>
            <w:noProof/>
            <w:webHidden/>
          </w:rPr>
          <w:instrText xml:space="preserve"> PAGEREF _Toc192864599 \h </w:instrText>
        </w:r>
        <w:r w:rsidR="009E7773">
          <w:rPr>
            <w:noProof/>
            <w:webHidden/>
          </w:rPr>
        </w:r>
        <w:r w:rsidR="009E7773">
          <w:rPr>
            <w:noProof/>
            <w:webHidden/>
          </w:rPr>
          <w:fldChar w:fldCharType="separate"/>
        </w:r>
        <w:r>
          <w:rPr>
            <w:noProof/>
            <w:webHidden/>
          </w:rPr>
          <w:t>57</w:t>
        </w:r>
        <w:r w:rsidR="009E7773">
          <w:rPr>
            <w:noProof/>
            <w:webHidden/>
          </w:rPr>
          <w:fldChar w:fldCharType="end"/>
        </w:r>
      </w:hyperlink>
    </w:p>
    <w:p w14:paraId="2789DFC6" w14:textId="2F2CF0A7" w:rsidR="009E7773" w:rsidRDefault="003231A4">
      <w:pPr>
        <w:pStyle w:val="24"/>
        <w:ind w:left="420"/>
        <w:rPr>
          <w:rFonts w:asciiTheme="minorHAnsi" w:eastAsiaTheme="minorEastAsia" w:hAnsiTheme="minorHAnsi" w:cstheme="minorBidi"/>
          <w:noProof/>
          <w:kern w:val="2"/>
          <w:szCs w:val="22"/>
        </w:rPr>
      </w:pPr>
      <w:hyperlink w:anchor="_Toc192864600" w:history="1">
        <w:r w:rsidR="009E7773" w:rsidRPr="000724E1">
          <w:rPr>
            <w:rStyle w:val="ad"/>
            <w:noProof/>
          </w:rPr>
          <w:t xml:space="preserve">8.13 </w:t>
        </w:r>
        <w:r w:rsidR="009E7773" w:rsidRPr="000724E1">
          <w:rPr>
            <w:rStyle w:val="ad"/>
            <w:noProof/>
          </w:rPr>
          <w:t>投资组合报告附注</w:t>
        </w:r>
        <w:r w:rsidR="009E7773">
          <w:rPr>
            <w:noProof/>
            <w:webHidden/>
          </w:rPr>
          <w:tab/>
        </w:r>
        <w:r w:rsidR="009E7773">
          <w:rPr>
            <w:noProof/>
            <w:webHidden/>
          </w:rPr>
          <w:fldChar w:fldCharType="begin"/>
        </w:r>
        <w:r w:rsidR="009E7773">
          <w:rPr>
            <w:noProof/>
            <w:webHidden/>
          </w:rPr>
          <w:instrText xml:space="preserve"> PAGEREF _Toc192864600 \h </w:instrText>
        </w:r>
        <w:r w:rsidR="009E7773">
          <w:rPr>
            <w:noProof/>
            <w:webHidden/>
          </w:rPr>
        </w:r>
        <w:r w:rsidR="009E7773">
          <w:rPr>
            <w:noProof/>
            <w:webHidden/>
          </w:rPr>
          <w:fldChar w:fldCharType="separate"/>
        </w:r>
        <w:r>
          <w:rPr>
            <w:noProof/>
            <w:webHidden/>
          </w:rPr>
          <w:t>57</w:t>
        </w:r>
        <w:r w:rsidR="009E7773">
          <w:rPr>
            <w:noProof/>
            <w:webHidden/>
          </w:rPr>
          <w:fldChar w:fldCharType="end"/>
        </w:r>
      </w:hyperlink>
    </w:p>
    <w:p w14:paraId="6F5A6806" w14:textId="52D9F983" w:rsidR="009E7773" w:rsidRDefault="003231A4">
      <w:pPr>
        <w:pStyle w:val="12"/>
        <w:rPr>
          <w:rFonts w:asciiTheme="minorHAnsi" w:eastAsiaTheme="minorEastAsia" w:hAnsiTheme="minorHAnsi" w:cstheme="minorBidi"/>
          <w:noProof/>
          <w:szCs w:val="22"/>
        </w:rPr>
      </w:pPr>
      <w:hyperlink w:anchor="_Toc192864601" w:history="1">
        <w:r w:rsidR="009E7773" w:rsidRPr="000724E1">
          <w:rPr>
            <w:rStyle w:val="ad"/>
            <w:b/>
            <w:bCs/>
            <w:noProof/>
          </w:rPr>
          <w:t xml:space="preserve">§9  </w:t>
        </w:r>
        <w:r w:rsidR="009E7773" w:rsidRPr="000724E1">
          <w:rPr>
            <w:rStyle w:val="ad"/>
            <w:b/>
            <w:bCs/>
            <w:noProof/>
          </w:rPr>
          <w:t>基金份额持有人信息</w:t>
        </w:r>
        <w:r w:rsidR="009E7773">
          <w:rPr>
            <w:noProof/>
            <w:webHidden/>
          </w:rPr>
          <w:tab/>
        </w:r>
        <w:r w:rsidR="009E7773">
          <w:rPr>
            <w:noProof/>
            <w:webHidden/>
          </w:rPr>
          <w:fldChar w:fldCharType="begin"/>
        </w:r>
        <w:r w:rsidR="009E7773">
          <w:rPr>
            <w:noProof/>
            <w:webHidden/>
          </w:rPr>
          <w:instrText xml:space="preserve"> PAGEREF _Toc192864601 \h </w:instrText>
        </w:r>
        <w:r w:rsidR="009E7773">
          <w:rPr>
            <w:noProof/>
            <w:webHidden/>
          </w:rPr>
        </w:r>
        <w:r w:rsidR="009E7773">
          <w:rPr>
            <w:noProof/>
            <w:webHidden/>
          </w:rPr>
          <w:fldChar w:fldCharType="separate"/>
        </w:r>
        <w:r>
          <w:rPr>
            <w:noProof/>
            <w:webHidden/>
          </w:rPr>
          <w:t>58</w:t>
        </w:r>
        <w:r w:rsidR="009E7773">
          <w:rPr>
            <w:noProof/>
            <w:webHidden/>
          </w:rPr>
          <w:fldChar w:fldCharType="end"/>
        </w:r>
      </w:hyperlink>
    </w:p>
    <w:p w14:paraId="7A5597C0" w14:textId="7FFA3316" w:rsidR="009E7773" w:rsidRDefault="003231A4">
      <w:pPr>
        <w:pStyle w:val="24"/>
        <w:ind w:left="420"/>
        <w:rPr>
          <w:rFonts w:asciiTheme="minorHAnsi" w:eastAsiaTheme="minorEastAsia" w:hAnsiTheme="minorHAnsi" w:cstheme="minorBidi"/>
          <w:noProof/>
          <w:kern w:val="2"/>
          <w:szCs w:val="22"/>
        </w:rPr>
      </w:pPr>
      <w:hyperlink w:anchor="_Toc192864602" w:history="1">
        <w:r w:rsidR="009E7773" w:rsidRPr="000724E1">
          <w:rPr>
            <w:rStyle w:val="ad"/>
            <w:noProof/>
          </w:rPr>
          <w:t xml:space="preserve">9.1 </w:t>
        </w:r>
        <w:r w:rsidR="009E7773" w:rsidRPr="000724E1">
          <w:rPr>
            <w:rStyle w:val="ad"/>
            <w:noProof/>
          </w:rPr>
          <w:t>期末基金份额持有人户数及持有人结构</w:t>
        </w:r>
        <w:r w:rsidR="009E7773">
          <w:rPr>
            <w:noProof/>
            <w:webHidden/>
          </w:rPr>
          <w:tab/>
        </w:r>
        <w:r w:rsidR="009E7773">
          <w:rPr>
            <w:noProof/>
            <w:webHidden/>
          </w:rPr>
          <w:fldChar w:fldCharType="begin"/>
        </w:r>
        <w:r w:rsidR="009E7773">
          <w:rPr>
            <w:noProof/>
            <w:webHidden/>
          </w:rPr>
          <w:instrText xml:space="preserve"> PAGEREF _Toc192864602 \h </w:instrText>
        </w:r>
        <w:r w:rsidR="009E7773">
          <w:rPr>
            <w:noProof/>
            <w:webHidden/>
          </w:rPr>
        </w:r>
        <w:r w:rsidR="009E7773">
          <w:rPr>
            <w:noProof/>
            <w:webHidden/>
          </w:rPr>
          <w:fldChar w:fldCharType="separate"/>
        </w:r>
        <w:r>
          <w:rPr>
            <w:noProof/>
            <w:webHidden/>
          </w:rPr>
          <w:t>58</w:t>
        </w:r>
        <w:r w:rsidR="009E7773">
          <w:rPr>
            <w:noProof/>
            <w:webHidden/>
          </w:rPr>
          <w:fldChar w:fldCharType="end"/>
        </w:r>
      </w:hyperlink>
    </w:p>
    <w:p w14:paraId="40AB9E68" w14:textId="28C5750E" w:rsidR="009E7773" w:rsidRDefault="003231A4">
      <w:pPr>
        <w:pStyle w:val="24"/>
        <w:ind w:left="420"/>
        <w:rPr>
          <w:rFonts w:asciiTheme="minorHAnsi" w:eastAsiaTheme="minorEastAsia" w:hAnsiTheme="minorHAnsi" w:cstheme="minorBidi"/>
          <w:noProof/>
          <w:kern w:val="2"/>
          <w:szCs w:val="22"/>
        </w:rPr>
      </w:pPr>
      <w:hyperlink w:anchor="_Toc192864603" w:history="1">
        <w:r w:rsidR="009E7773" w:rsidRPr="000724E1">
          <w:rPr>
            <w:rStyle w:val="ad"/>
            <w:noProof/>
          </w:rPr>
          <w:t xml:space="preserve">9.2 </w:t>
        </w:r>
        <w:r w:rsidR="009E7773" w:rsidRPr="000724E1">
          <w:rPr>
            <w:rStyle w:val="ad"/>
            <w:noProof/>
          </w:rPr>
          <w:t>期末基金管理人的从业人员持有本基金的情况</w:t>
        </w:r>
        <w:r w:rsidR="009E7773">
          <w:rPr>
            <w:noProof/>
            <w:webHidden/>
          </w:rPr>
          <w:tab/>
        </w:r>
        <w:r w:rsidR="009E7773">
          <w:rPr>
            <w:noProof/>
            <w:webHidden/>
          </w:rPr>
          <w:fldChar w:fldCharType="begin"/>
        </w:r>
        <w:r w:rsidR="009E7773">
          <w:rPr>
            <w:noProof/>
            <w:webHidden/>
          </w:rPr>
          <w:instrText xml:space="preserve"> PAGEREF _Toc192864603 \h </w:instrText>
        </w:r>
        <w:r w:rsidR="009E7773">
          <w:rPr>
            <w:noProof/>
            <w:webHidden/>
          </w:rPr>
        </w:r>
        <w:r w:rsidR="009E7773">
          <w:rPr>
            <w:noProof/>
            <w:webHidden/>
          </w:rPr>
          <w:fldChar w:fldCharType="separate"/>
        </w:r>
        <w:r>
          <w:rPr>
            <w:noProof/>
            <w:webHidden/>
          </w:rPr>
          <w:t>58</w:t>
        </w:r>
        <w:r w:rsidR="009E7773">
          <w:rPr>
            <w:noProof/>
            <w:webHidden/>
          </w:rPr>
          <w:fldChar w:fldCharType="end"/>
        </w:r>
      </w:hyperlink>
    </w:p>
    <w:p w14:paraId="12E8C6CA" w14:textId="4DA07AC8" w:rsidR="009E7773" w:rsidRDefault="003231A4">
      <w:pPr>
        <w:pStyle w:val="24"/>
        <w:ind w:left="420"/>
        <w:rPr>
          <w:rFonts w:asciiTheme="minorHAnsi" w:eastAsiaTheme="minorEastAsia" w:hAnsiTheme="minorHAnsi" w:cstheme="minorBidi"/>
          <w:noProof/>
          <w:kern w:val="2"/>
          <w:szCs w:val="22"/>
        </w:rPr>
      </w:pPr>
      <w:hyperlink w:anchor="_Toc192864604" w:history="1">
        <w:r w:rsidR="009E7773" w:rsidRPr="000724E1">
          <w:rPr>
            <w:rStyle w:val="ad"/>
            <w:noProof/>
          </w:rPr>
          <w:t>9.3</w:t>
        </w:r>
        <w:r w:rsidR="009E7773" w:rsidRPr="000724E1">
          <w:rPr>
            <w:rStyle w:val="ad"/>
            <w:noProof/>
          </w:rPr>
          <w:t>期末基金管理人的从业人员持有本开放式基金份额总量区间的情况</w:t>
        </w:r>
        <w:r w:rsidR="009E7773">
          <w:rPr>
            <w:noProof/>
            <w:webHidden/>
          </w:rPr>
          <w:tab/>
        </w:r>
        <w:r w:rsidR="009E7773">
          <w:rPr>
            <w:noProof/>
            <w:webHidden/>
          </w:rPr>
          <w:fldChar w:fldCharType="begin"/>
        </w:r>
        <w:r w:rsidR="009E7773">
          <w:rPr>
            <w:noProof/>
            <w:webHidden/>
          </w:rPr>
          <w:instrText xml:space="preserve"> PAGEREF _Toc192864604 \h </w:instrText>
        </w:r>
        <w:r w:rsidR="009E7773">
          <w:rPr>
            <w:noProof/>
            <w:webHidden/>
          </w:rPr>
        </w:r>
        <w:r w:rsidR="009E7773">
          <w:rPr>
            <w:noProof/>
            <w:webHidden/>
          </w:rPr>
          <w:fldChar w:fldCharType="separate"/>
        </w:r>
        <w:r>
          <w:rPr>
            <w:noProof/>
            <w:webHidden/>
          </w:rPr>
          <w:t>59</w:t>
        </w:r>
        <w:r w:rsidR="009E7773">
          <w:rPr>
            <w:noProof/>
            <w:webHidden/>
          </w:rPr>
          <w:fldChar w:fldCharType="end"/>
        </w:r>
      </w:hyperlink>
    </w:p>
    <w:p w14:paraId="071EE00B" w14:textId="54AF71C3" w:rsidR="009E7773" w:rsidRDefault="003231A4">
      <w:pPr>
        <w:pStyle w:val="12"/>
        <w:rPr>
          <w:rFonts w:asciiTheme="minorHAnsi" w:eastAsiaTheme="minorEastAsia" w:hAnsiTheme="minorHAnsi" w:cstheme="minorBidi"/>
          <w:noProof/>
          <w:szCs w:val="22"/>
        </w:rPr>
      </w:pPr>
      <w:hyperlink w:anchor="_Toc192864605" w:history="1">
        <w:r w:rsidR="009E7773" w:rsidRPr="000724E1">
          <w:rPr>
            <w:rStyle w:val="ad"/>
            <w:b/>
            <w:bCs/>
            <w:noProof/>
          </w:rPr>
          <w:t xml:space="preserve">§10  </w:t>
        </w:r>
        <w:r w:rsidR="009E7773" w:rsidRPr="000724E1">
          <w:rPr>
            <w:rStyle w:val="ad"/>
            <w:b/>
            <w:bCs/>
            <w:noProof/>
          </w:rPr>
          <w:t>开放式基金份额变动</w:t>
        </w:r>
        <w:r w:rsidR="009E7773">
          <w:rPr>
            <w:noProof/>
            <w:webHidden/>
          </w:rPr>
          <w:tab/>
        </w:r>
        <w:r w:rsidR="009E7773">
          <w:rPr>
            <w:noProof/>
            <w:webHidden/>
          </w:rPr>
          <w:fldChar w:fldCharType="begin"/>
        </w:r>
        <w:r w:rsidR="009E7773">
          <w:rPr>
            <w:noProof/>
            <w:webHidden/>
          </w:rPr>
          <w:instrText xml:space="preserve"> PAGEREF _Toc192864605 \h </w:instrText>
        </w:r>
        <w:r w:rsidR="009E7773">
          <w:rPr>
            <w:noProof/>
            <w:webHidden/>
          </w:rPr>
        </w:r>
        <w:r w:rsidR="009E7773">
          <w:rPr>
            <w:noProof/>
            <w:webHidden/>
          </w:rPr>
          <w:fldChar w:fldCharType="separate"/>
        </w:r>
        <w:r>
          <w:rPr>
            <w:noProof/>
            <w:webHidden/>
          </w:rPr>
          <w:t>59</w:t>
        </w:r>
        <w:r w:rsidR="009E7773">
          <w:rPr>
            <w:noProof/>
            <w:webHidden/>
          </w:rPr>
          <w:fldChar w:fldCharType="end"/>
        </w:r>
      </w:hyperlink>
    </w:p>
    <w:p w14:paraId="4685C35D" w14:textId="07AF284F" w:rsidR="009E7773" w:rsidRDefault="003231A4">
      <w:pPr>
        <w:pStyle w:val="12"/>
        <w:rPr>
          <w:rFonts w:asciiTheme="minorHAnsi" w:eastAsiaTheme="minorEastAsia" w:hAnsiTheme="minorHAnsi" w:cstheme="minorBidi"/>
          <w:noProof/>
          <w:szCs w:val="22"/>
        </w:rPr>
      </w:pPr>
      <w:hyperlink w:anchor="_Toc192864606" w:history="1">
        <w:r w:rsidR="009E7773" w:rsidRPr="000724E1">
          <w:rPr>
            <w:rStyle w:val="ad"/>
            <w:b/>
            <w:bCs/>
            <w:noProof/>
          </w:rPr>
          <w:t xml:space="preserve">§11  </w:t>
        </w:r>
        <w:r w:rsidR="009E7773" w:rsidRPr="000724E1">
          <w:rPr>
            <w:rStyle w:val="ad"/>
            <w:b/>
            <w:bCs/>
            <w:noProof/>
          </w:rPr>
          <w:t>重大事件揭示</w:t>
        </w:r>
        <w:r w:rsidR="009E7773">
          <w:rPr>
            <w:noProof/>
            <w:webHidden/>
          </w:rPr>
          <w:tab/>
        </w:r>
        <w:r w:rsidR="009E7773">
          <w:rPr>
            <w:noProof/>
            <w:webHidden/>
          </w:rPr>
          <w:fldChar w:fldCharType="begin"/>
        </w:r>
        <w:r w:rsidR="009E7773">
          <w:rPr>
            <w:noProof/>
            <w:webHidden/>
          </w:rPr>
          <w:instrText xml:space="preserve"> PAGEREF _Toc192864606 \h </w:instrText>
        </w:r>
        <w:r w:rsidR="009E7773">
          <w:rPr>
            <w:noProof/>
            <w:webHidden/>
          </w:rPr>
        </w:r>
        <w:r w:rsidR="009E7773">
          <w:rPr>
            <w:noProof/>
            <w:webHidden/>
          </w:rPr>
          <w:fldChar w:fldCharType="separate"/>
        </w:r>
        <w:r>
          <w:rPr>
            <w:noProof/>
            <w:webHidden/>
          </w:rPr>
          <w:t>59</w:t>
        </w:r>
        <w:r w:rsidR="009E7773">
          <w:rPr>
            <w:noProof/>
            <w:webHidden/>
          </w:rPr>
          <w:fldChar w:fldCharType="end"/>
        </w:r>
      </w:hyperlink>
    </w:p>
    <w:p w14:paraId="14A49790" w14:textId="773A4B37" w:rsidR="009E7773" w:rsidRDefault="003231A4">
      <w:pPr>
        <w:pStyle w:val="24"/>
        <w:ind w:left="420"/>
        <w:rPr>
          <w:rFonts w:asciiTheme="minorHAnsi" w:eastAsiaTheme="minorEastAsia" w:hAnsiTheme="minorHAnsi" w:cstheme="minorBidi"/>
          <w:noProof/>
          <w:kern w:val="2"/>
          <w:szCs w:val="22"/>
        </w:rPr>
      </w:pPr>
      <w:hyperlink w:anchor="_Toc192864607" w:history="1">
        <w:r w:rsidR="009E7773" w:rsidRPr="000724E1">
          <w:rPr>
            <w:rStyle w:val="ad"/>
            <w:noProof/>
          </w:rPr>
          <w:t>11.1</w:t>
        </w:r>
        <w:r w:rsidR="009E7773" w:rsidRPr="000724E1">
          <w:rPr>
            <w:rStyle w:val="ad"/>
            <w:noProof/>
          </w:rPr>
          <w:t>基金份额持有人大会决议</w:t>
        </w:r>
        <w:r w:rsidR="009E7773">
          <w:rPr>
            <w:noProof/>
            <w:webHidden/>
          </w:rPr>
          <w:tab/>
        </w:r>
        <w:r w:rsidR="009E7773">
          <w:rPr>
            <w:noProof/>
            <w:webHidden/>
          </w:rPr>
          <w:fldChar w:fldCharType="begin"/>
        </w:r>
        <w:r w:rsidR="009E7773">
          <w:rPr>
            <w:noProof/>
            <w:webHidden/>
          </w:rPr>
          <w:instrText xml:space="preserve"> PAGEREF _Toc192864607 \h </w:instrText>
        </w:r>
        <w:r w:rsidR="009E7773">
          <w:rPr>
            <w:noProof/>
            <w:webHidden/>
          </w:rPr>
        </w:r>
        <w:r w:rsidR="009E7773">
          <w:rPr>
            <w:noProof/>
            <w:webHidden/>
          </w:rPr>
          <w:fldChar w:fldCharType="separate"/>
        </w:r>
        <w:r>
          <w:rPr>
            <w:noProof/>
            <w:webHidden/>
          </w:rPr>
          <w:t>59</w:t>
        </w:r>
        <w:r w:rsidR="009E7773">
          <w:rPr>
            <w:noProof/>
            <w:webHidden/>
          </w:rPr>
          <w:fldChar w:fldCharType="end"/>
        </w:r>
      </w:hyperlink>
    </w:p>
    <w:p w14:paraId="09571B73" w14:textId="1AC854AF" w:rsidR="009E7773" w:rsidRDefault="003231A4">
      <w:pPr>
        <w:pStyle w:val="24"/>
        <w:ind w:left="420"/>
        <w:rPr>
          <w:rFonts w:asciiTheme="minorHAnsi" w:eastAsiaTheme="minorEastAsia" w:hAnsiTheme="minorHAnsi" w:cstheme="minorBidi"/>
          <w:noProof/>
          <w:kern w:val="2"/>
          <w:szCs w:val="22"/>
        </w:rPr>
      </w:pPr>
      <w:hyperlink w:anchor="_Toc192864608" w:history="1">
        <w:r w:rsidR="009E7773" w:rsidRPr="000724E1">
          <w:rPr>
            <w:rStyle w:val="ad"/>
            <w:noProof/>
          </w:rPr>
          <w:t xml:space="preserve">11.2 </w:t>
        </w:r>
        <w:r w:rsidR="009E7773" w:rsidRPr="000724E1">
          <w:rPr>
            <w:rStyle w:val="ad"/>
            <w:noProof/>
          </w:rPr>
          <w:t>基金管理人、基金托管人的专门基金托管部门的重大人事变动</w:t>
        </w:r>
        <w:r w:rsidR="009E7773">
          <w:rPr>
            <w:noProof/>
            <w:webHidden/>
          </w:rPr>
          <w:tab/>
        </w:r>
        <w:r w:rsidR="009E7773">
          <w:rPr>
            <w:noProof/>
            <w:webHidden/>
          </w:rPr>
          <w:fldChar w:fldCharType="begin"/>
        </w:r>
        <w:r w:rsidR="009E7773">
          <w:rPr>
            <w:noProof/>
            <w:webHidden/>
          </w:rPr>
          <w:instrText xml:space="preserve"> PAGEREF _Toc192864608 \h </w:instrText>
        </w:r>
        <w:r w:rsidR="009E7773">
          <w:rPr>
            <w:noProof/>
            <w:webHidden/>
          </w:rPr>
        </w:r>
        <w:r w:rsidR="009E7773">
          <w:rPr>
            <w:noProof/>
            <w:webHidden/>
          </w:rPr>
          <w:fldChar w:fldCharType="separate"/>
        </w:r>
        <w:r>
          <w:rPr>
            <w:noProof/>
            <w:webHidden/>
          </w:rPr>
          <w:t>59</w:t>
        </w:r>
        <w:r w:rsidR="009E7773">
          <w:rPr>
            <w:noProof/>
            <w:webHidden/>
          </w:rPr>
          <w:fldChar w:fldCharType="end"/>
        </w:r>
      </w:hyperlink>
    </w:p>
    <w:p w14:paraId="6DC4BDBA" w14:textId="6CA6A336" w:rsidR="009E7773" w:rsidRDefault="003231A4">
      <w:pPr>
        <w:pStyle w:val="24"/>
        <w:ind w:left="420"/>
        <w:rPr>
          <w:rFonts w:asciiTheme="minorHAnsi" w:eastAsiaTheme="minorEastAsia" w:hAnsiTheme="minorHAnsi" w:cstheme="minorBidi"/>
          <w:noProof/>
          <w:kern w:val="2"/>
          <w:szCs w:val="22"/>
        </w:rPr>
      </w:pPr>
      <w:hyperlink w:anchor="_Toc192864609" w:history="1">
        <w:r w:rsidR="009E7773" w:rsidRPr="000724E1">
          <w:rPr>
            <w:rStyle w:val="ad"/>
            <w:noProof/>
          </w:rPr>
          <w:t xml:space="preserve">11.3 </w:t>
        </w:r>
        <w:r w:rsidR="009E7773" w:rsidRPr="000724E1">
          <w:rPr>
            <w:rStyle w:val="ad"/>
            <w:noProof/>
          </w:rPr>
          <w:t>涉及基金管理人、基金财产、基金托管业务的诉讼</w:t>
        </w:r>
        <w:r w:rsidR="009E7773">
          <w:rPr>
            <w:noProof/>
            <w:webHidden/>
          </w:rPr>
          <w:tab/>
        </w:r>
        <w:r w:rsidR="009E7773">
          <w:rPr>
            <w:noProof/>
            <w:webHidden/>
          </w:rPr>
          <w:fldChar w:fldCharType="begin"/>
        </w:r>
        <w:r w:rsidR="009E7773">
          <w:rPr>
            <w:noProof/>
            <w:webHidden/>
          </w:rPr>
          <w:instrText xml:space="preserve"> PAGEREF _Toc192864609 \h </w:instrText>
        </w:r>
        <w:r w:rsidR="009E7773">
          <w:rPr>
            <w:noProof/>
            <w:webHidden/>
          </w:rPr>
        </w:r>
        <w:r w:rsidR="009E7773">
          <w:rPr>
            <w:noProof/>
            <w:webHidden/>
          </w:rPr>
          <w:fldChar w:fldCharType="separate"/>
        </w:r>
        <w:r>
          <w:rPr>
            <w:noProof/>
            <w:webHidden/>
          </w:rPr>
          <w:t>60</w:t>
        </w:r>
        <w:r w:rsidR="009E7773">
          <w:rPr>
            <w:noProof/>
            <w:webHidden/>
          </w:rPr>
          <w:fldChar w:fldCharType="end"/>
        </w:r>
      </w:hyperlink>
    </w:p>
    <w:p w14:paraId="2FAF7631" w14:textId="18056F55" w:rsidR="009E7773" w:rsidRDefault="003231A4">
      <w:pPr>
        <w:pStyle w:val="24"/>
        <w:ind w:left="420"/>
        <w:rPr>
          <w:rFonts w:asciiTheme="minorHAnsi" w:eastAsiaTheme="minorEastAsia" w:hAnsiTheme="minorHAnsi" w:cstheme="minorBidi"/>
          <w:noProof/>
          <w:kern w:val="2"/>
          <w:szCs w:val="22"/>
        </w:rPr>
      </w:pPr>
      <w:hyperlink w:anchor="_Toc192864610" w:history="1">
        <w:r w:rsidR="009E7773" w:rsidRPr="000724E1">
          <w:rPr>
            <w:rStyle w:val="ad"/>
            <w:noProof/>
          </w:rPr>
          <w:t xml:space="preserve">11.4 </w:t>
        </w:r>
        <w:r w:rsidR="009E7773" w:rsidRPr="000724E1">
          <w:rPr>
            <w:rStyle w:val="ad"/>
            <w:noProof/>
          </w:rPr>
          <w:t>基金投资策略的改变</w:t>
        </w:r>
        <w:r w:rsidR="009E7773">
          <w:rPr>
            <w:noProof/>
            <w:webHidden/>
          </w:rPr>
          <w:tab/>
        </w:r>
        <w:r w:rsidR="009E7773">
          <w:rPr>
            <w:noProof/>
            <w:webHidden/>
          </w:rPr>
          <w:fldChar w:fldCharType="begin"/>
        </w:r>
        <w:r w:rsidR="009E7773">
          <w:rPr>
            <w:noProof/>
            <w:webHidden/>
          </w:rPr>
          <w:instrText xml:space="preserve"> PAGEREF _Toc192864610 \h </w:instrText>
        </w:r>
        <w:r w:rsidR="009E7773">
          <w:rPr>
            <w:noProof/>
            <w:webHidden/>
          </w:rPr>
        </w:r>
        <w:r w:rsidR="009E7773">
          <w:rPr>
            <w:noProof/>
            <w:webHidden/>
          </w:rPr>
          <w:fldChar w:fldCharType="separate"/>
        </w:r>
        <w:r>
          <w:rPr>
            <w:noProof/>
            <w:webHidden/>
          </w:rPr>
          <w:t>60</w:t>
        </w:r>
        <w:r w:rsidR="009E7773">
          <w:rPr>
            <w:noProof/>
            <w:webHidden/>
          </w:rPr>
          <w:fldChar w:fldCharType="end"/>
        </w:r>
      </w:hyperlink>
    </w:p>
    <w:p w14:paraId="795605BF" w14:textId="00525D2C" w:rsidR="009E7773" w:rsidRDefault="003231A4">
      <w:pPr>
        <w:pStyle w:val="24"/>
        <w:ind w:left="420"/>
        <w:rPr>
          <w:rFonts w:asciiTheme="minorHAnsi" w:eastAsiaTheme="minorEastAsia" w:hAnsiTheme="minorHAnsi" w:cstheme="minorBidi"/>
          <w:noProof/>
          <w:kern w:val="2"/>
          <w:szCs w:val="22"/>
        </w:rPr>
      </w:pPr>
      <w:hyperlink w:anchor="_Toc192864611" w:history="1">
        <w:r w:rsidR="009E7773" w:rsidRPr="000724E1">
          <w:rPr>
            <w:rStyle w:val="ad"/>
            <w:noProof/>
          </w:rPr>
          <w:t xml:space="preserve">11.5 </w:t>
        </w:r>
        <w:r w:rsidR="009E7773" w:rsidRPr="000724E1">
          <w:rPr>
            <w:rStyle w:val="ad"/>
            <w:noProof/>
          </w:rPr>
          <w:t>为基金进行审计的会计师事务所情况</w:t>
        </w:r>
        <w:r w:rsidR="009E7773">
          <w:rPr>
            <w:noProof/>
            <w:webHidden/>
          </w:rPr>
          <w:tab/>
        </w:r>
        <w:r w:rsidR="009E7773">
          <w:rPr>
            <w:noProof/>
            <w:webHidden/>
          </w:rPr>
          <w:fldChar w:fldCharType="begin"/>
        </w:r>
        <w:r w:rsidR="009E7773">
          <w:rPr>
            <w:noProof/>
            <w:webHidden/>
          </w:rPr>
          <w:instrText xml:space="preserve"> PAGEREF _Toc192864611 \h </w:instrText>
        </w:r>
        <w:r w:rsidR="009E7773">
          <w:rPr>
            <w:noProof/>
            <w:webHidden/>
          </w:rPr>
        </w:r>
        <w:r w:rsidR="009E7773">
          <w:rPr>
            <w:noProof/>
            <w:webHidden/>
          </w:rPr>
          <w:fldChar w:fldCharType="separate"/>
        </w:r>
        <w:r>
          <w:rPr>
            <w:noProof/>
            <w:webHidden/>
          </w:rPr>
          <w:t>60</w:t>
        </w:r>
        <w:r w:rsidR="009E7773">
          <w:rPr>
            <w:noProof/>
            <w:webHidden/>
          </w:rPr>
          <w:fldChar w:fldCharType="end"/>
        </w:r>
      </w:hyperlink>
    </w:p>
    <w:p w14:paraId="74276951" w14:textId="2E9AE725" w:rsidR="009E7773" w:rsidRDefault="003231A4">
      <w:pPr>
        <w:pStyle w:val="24"/>
        <w:ind w:left="420"/>
        <w:rPr>
          <w:rFonts w:asciiTheme="minorHAnsi" w:eastAsiaTheme="minorEastAsia" w:hAnsiTheme="minorHAnsi" w:cstheme="minorBidi"/>
          <w:noProof/>
          <w:kern w:val="2"/>
          <w:szCs w:val="22"/>
        </w:rPr>
      </w:pPr>
      <w:hyperlink w:anchor="_Toc192864612" w:history="1">
        <w:r w:rsidR="009E7773" w:rsidRPr="000724E1">
          <w:rPr>
            <w:rStyle w:val="ad"/>
            <w:noProof/>
          </w:rPr>
          <w:t xml:space="preserve">11.6 </w:t>
        </w:r>
        <w:r w:rsidR="009E7773" w:rsidRPr="000724E1">
          <w:rPr>
            <w:rStyle w:val="ad"/>
            <w:noProof/>
          </w:rPr>
          <w:t>管理人、托管人及其高级管理人员受稽查或处罚等情况</w:t>
        </w:r>
        <w:r w:rsidR="009E7773">
          <w:rPr>
            <w:noProof/>
            <w:webHidden/>
          </w:rPr>
          <w:tab/>
        </w:r>
        <w:r w:rsidR="009E7773">
          <w:rPr>
            <w:noProof/>
            <w:webHidden/>
          </w:rPr>
          <w:fldChar w:fldCharType="begin"/>
        </w:r>
        <w:r w:rsidR="009E7773">
          <w:rPr>
            <w:noProof/>
            <w:webHidden/>
          </w:rPr>
          <w:instrText xml:space="preserve"> PAGEREF _Toc192864612 \h </w:instrText>
        </w:r>
        <w:r w:rsidR="009E7773">
          <w:rPr>
            <w:noProof/>
            <w:webHidden/>
          </w:rPr>
        </w:r>
        <w:r w:rsidR="009E7773">
          <w:rPr>
            <w:noProof/>
            <w:webHidden/>
          </w:rPr>
          <w:fldChar w:fldCharType="separate"/>
        </w:r>
        <w:r>
          <w:rPr>
            <w:noProof/>
            <w:webHidden/>
          </w:rPr>
          <w:t>60</w:t>
        </w:r>
        <w:r w:rsidR="009E7773">
          <w:rPr>
            <w:noProof/>
            <w:webHidden/>
          </w:rPr>
          <w:fldChar w:fldCharType="end"/>
        </w:r>
      </w:hyperlink>
    </w:p>
    <w:p w14:paraId="27004F39" w14:textId="0122890D" w:rsidR="009E7773" w:rsidRDefault="003231A4">
      <w:pPr>
        <w:pStyle w:val="24"/>
        <w:ind w:left="420"/>
        <w:rPr>
          <w:rFonts w:asciiTheme="minorHAnsi" w:eastAsiaTheme="minorEastAsia" w:hAnsiTheme="minorHAnsi" w:cstheme="minorBidi"/>
          <w:noProof/>
          <w:kern w:val="2"/>
          <w:szCs w:val="22"/>
        </w:rPr>
      </w:pPr>
      <w:hyperlink w:anchor="_Toc192864613" w:history="1">
        <w:r w:rsidR="009E7773" w:rsidRPr="000724E1">
          <w:rPr>
            <w:rStyle w:val="ad"/>
            <w:noProof/>
          </w:rPr>
          <w:t xml:space="preserve">11.6.1 </w:t>
        </w:r>
        <w:r w:rsidR="009E7773" w:rsidRPr="000724E1">
          <w:rPr>
            <w:rStyle w:val="ad"/>
            <w:noProof/>
          </w:rPr>
          <w:t>管理人及其高级管理人员受稽查或处罚等情况</w:t>
        </w:r>
        <w:r w:rsidR="009E7773">
          <w:rPr>
            <w:noProof/>
            <w:webHidden/>
          </w:rPr>
          <w:tab/>
        </w:r>
        <w:r w:rsidR="009E7773">
          <w:rPr>
            <w:noProof/>
            <w:webHidden/>
          </w:rPr>
          <w:fldChar w:fldCharType="begin"/>
        </w:r>
        <w:r w:rsidR="009E7773">
          <w:rPr>
            <w:noProof/>
            <w:webHidden/>
          </w:rPr>
          <w:instrText xml:space="preserve"> PAGEREF _Toc192864613 \h </w:instrText>
        </w:r>
        <w:r w:rsidR="009E7773">
          <w:rPr>
            <w:noProof/>
            <w:webHidden/>
          </w:rPr>
        </w:r>
        <w:r w:rsidR="009E7773">
          <w:rPr>
            <w:noProof/>
            <w:webHidden/>
          </w:rPr>
          <w:fldChar w:fldCharType="separate"/>
        </w:r>
        <w:r>
          <w:rPr>
            <w:noProof/>
            <w:webHidden/>
          </w:rPr>
          <w:t>60</w:t>
        </w:r>
        <w:r w:rsidR="009E7773">
          <w:rPr>
            <w:noProof/>
            <w:webHidden/>
          </w:rPr>
          <w:fldChar w:fldCharType="end"/>
        </w:r>
      </w:hyperlink>
    </w:p>
    <w:p w14:paraId="51EC0EDB" w14:textId="19141B5A" w:rsidR="009E7773" w:rsidRDefault="003231A4">
      <w:pPr>
        <w:pStyle w:val="24"/>
        <w:ind w:left="420"/>
        <w:rPr>
          <w:rFonts w:asciiTheme="minorHAnsi" w:eastAsiaTheme="minorEastAsia" w:hAnsiTheme="minorHAnsi" w:cstheme="minorBidi"/>
          <w:noProof/>
          <w:kern w:val="2"/>
          <w:szCs w:val="22"/>
        </w:rPr>
      </w:pPr>
      <w:hyperlink w:anchor="_Toc192864614" w:history="1">
        <w:r w:rsidR="009E7773" w:rsidRPr="000724E1">
          <w:rPr>
            <w:rStyle w:val="ad"/>
            <w:noProof/>
          </w:rPr>
          <w:t xml:space="preserve">11.6.2 </w:t>
        </w:r>
        <w:r w:rsidR="009E7773" w:rsidRPr="000724E1">
          <w:rPr>
            <w:rStyle w:val="ad"/>
            <w:noProof/>
          </w:rPr>
          <w:t>托管人及其高级管理人员受稽查或处罚等情况</w:t>
        </w:r>
        <w:r w:rsidR="009E7773">
          <w:rPr>
            <w:noProof/>
            <w:webHidden/>
          </w:rPr>
          <w:tab/>
        </w:r>
        <w:r w:rsidR="009E7773">
          <w:rPr>
            <w:noProof/>
            <w:webHidden/>
          </w:rPr>
          <w:fldChar w:fldCharType="begin"/>
        </w:r>
        <w:r w:rsidR="009E7773">
          <w:rPr>
            <w:noProof/>
            <w:webHidden/>
          </w:rPr>
          <w:instrText xml:space="preserve"> PAGEREF _Toc192864614 \h </w:instrText>
        </w:r>
        <w:r w:rsidR="009E7773">
          <w:rPr>
            <w:noProof/>
            <w:webHidden/>
          </w:rPr>
        </w:r>
        <w:r w:rsidR="009E7773">
          <w:rPr>
            <w:noProof/>
            <w:webHidden/>
          </w:rPr>
          <w:fldChar w:fldCharType="separate"/>
        </w:r>
        <w:r>
          <w:rPr>
            <w:noProof/>
            <w:webHidden/>
          </w:rPr>
          <w:t>60</w:t>
        </w:r>
        <w:r w:rsidR="009E7773">
          <w:rPr>
            <w:noProof/>
            <w:webHidden/>
          </w:rPr>
          <w:fldChar w:fldCharType="end"/>
        </w:r>
      </w:hyperlink>
    </w:p>
    <w:p w14:paraId="6802B688" w14:textId="2D8127AD" w:rsidR="009E7773" w:rsidRDefault="003231A4">
      <w:pPr>
        <w:pStyle w:val="24"/>
        <w:ind w:left="420"/>
        <w:rPr>
          <w:rFonts w:asciiTheme="minorHAnsi" w:eastAsiaTheme="minorEastAsia" w:hAnsiTheme="minorHAnsi" w:cstheme="minorBidi"/>
          <w:noProof/>
          <w:kern w:val="2"/>
          <w:szCs w:val="22"/>
        </w:rPr>
      </w:pPr>
      <w:hyperlink w:anchor="_Toc192864615" w:history="1">
        <w:r w:rsidR="009E7773" w:rsidRPr="000724E1">
          <w:rPr>
            <w:rStyle w:val="ad"/>
            <w:noProof/>
          </w:rPr>
          <w:t xml:space="preserve">11.7 </w:t>
        </w:r>
        <w:r w:rsidR="009E7773" w:rsidRPr="000724E1">
          <w:rPr>
            <w:rStyle w:val="ad"/>
            <w:noProof/>
          </w:rPr>
          <w:t>基金租用证券公司交易单元的有关情况</w:t>
        </w:r>
        <w:r w:rsidR="009E7773">
          <w:rPr>
            <w:noProof/>
            <w:webHidden/>
          </w:rPr>
          <w:tab/>
        </w:r>
        <w:r w:rsidR="009E7773">
          <w:rPr>
            <w:noProof/>
            <w:webHidden/>
          </w:rPr>
          <w:fldChar w:fldCharType="begin"/>
        </w:r>
        <w:r w:rsidR="009E7773">
          <w:rPr>
            <w:noProof/>
            <w:webHidden/>
          </w:rPr>
          <w:instrText xml:space="preserve"> PAGEREF _Toc192864615 \h </w:instrText>
        </w:r>
        <w:r w:rsidR="009E7773">
          <w:rPr>
            <w:noProof/>
            <w:webHidden/>
          </w:rPr>
        </w:r>
        <w:r w:rsidR="009E7773">
          <w:rPr>
            <w:noProof/>
            <w:webHidden/>
          </w:rPr>
          <w:fldChar w:fldCharType="separate"/>
        </w:r>
        <w:r>
          <w:rPr>
            <w:noProof/>
            <w:webHidden/>
          </w:rPr>
          <w:t>60</w:t>
        </w:r>
        <w:r w:rsidR="009E7773">
          <w:rPr>
            <w:noProof/>
            <w:webHidden/>
          </w:rPr>
          <w:fldChar w:fldCharType="end"/>
        </w:r>
      </w:hyperlink>
    </w:p>
    <w:p w14:paraId="4B216A7A" w14:textId="0FA0C545" w:rsidR="009E7773" w:rsidRDefault="003231A4">
      <w:pPr>
        <w:pStyle w:val="24"/>
        <w:ind w:left="420"/>
        <w:rPr>
          <w:rFonts w:asciiTheme="minorHAnsi" w:eastAsiaTheme="minorEastAsia" w:hAnsiTheme="minorHAnsi" w:cstheme="minorBidi"/>
          <w:noProof/>
          <w:kern w:val="2"/>
          <w:szCs w:val="22"/>
        </w:rPr>
      </w:pPr>
      <w:hyperlink w:anchor="_Toc192864616" w:history="1">
        <w:r w:rsidR="009E7773" w:rsidRPr="000724E1">
          <w:rPr>
            <w:rStyle w:val="ad"/>
            <w:noProof/>
          </w:rPr>
          <w:t xml:space="preserve">11.8 </w:t>
        </w:r>
        <w:r w:rsidR="009E7773" w:rsidRPr="000724E1">
          <w:rPr>
            <w:rStyle w:val="ad"/>
            <w:noProof/>
          </w:rPr>
          <w:t>其他重大事件</w:t>
        </w:r>
        <w:r w:rsidR="009E7773">
          <w:rPr>
            <w:noProof/>
            <w:webHidden/>
          </w:rPr>
          <w:tab/>
        </w:r>
        <w:r w:rsidR="009E7773">
          <w:rPr>
            <w:noProof/>
            <w:webHidden/>
          </w:rPr>
          <w:fldChar w:fldCharType="begin"/>
        </w:r>
        <w:r w:rsidR="009E7773">
          <w:rPr>
            <w:noProof/>
            <w:webHidden/>
          </w:rPr>
          <w:instrText xml:space="preserve"> PAGEREF _Toc192864616 \h </w:instrText>
        </w:r>
        <w:r w:rsidR="009E7773">
          <w:rPr>
            <w:noProof/>
            <w:webHidden/>
          </w:rPr>
        </w:r>
        <w:r w:rsidR="009E7773">
          <w:rPr>
            <w:noProof/>
            <w:webHidden/>
          </w:rPr>
          <w:fldChar w:fldCharType="separate"/>
        </w:r>
        <w:r>
          <w:rPr>
            <w:noProof/>
            <w:webHidden/>
          </w:rPr>
          <w:t>61</w:t>
        </w:r>
        <w:r w:rsidR="009E7773">
          <w:rPr>
            <w:noProof/>
            <w:webHidden/>
          </w:rPr>
          <w:fldChar w:fldCharType="end"/>
        </w:r>
      </w:hyperlink>
    </w:p>
    <w:p w14:paraId="5BFEB9D0" w14:textId="4C417142" w:rsidR="009E7773" w:rsidRDefault="003231A4">
      <w:pPr>
        <w:pStyle w:val="12"/>
        <w:rPr>
          <w:rFonts w:asciiTheme="minorHAnsi" w:eastAsiaTheme="minorEastAsia" w:hAnsiTheme="minorHAnsi" w:cstheme="minorBidi"/>
          <w:noProof/>
          <w:szCs w:val="22"/>
        </w:rPr>
      </w:pPr>
      <w:hyperlink w:anchor="_Toc192864617" w:history="1">
        <w:r w:rsidR="009E7773" w:rsidRPr="000724E1">
          <w:rPr>
            <w:rStyle w:val="ad"/>
            <w:b/>
            <w:bCs/>
            <w:noProof/>
          </w:rPr>
          <w:t xml:space="preserve">12  </w:t>
        </w:r>
        <w:r w:rsidR="009E7773" w:rsidRPr="000724E1">
          <w:rPr>
            <w:rStyle w:val="ad"/>
            <w:b/>
            <w:bCs/>
            <w:noProof/>
          </w:rPr>
          <w:t>影响投资者决策的其他重要信息</w:t>
        </w:r>
        <w:r w:rsidR="009E7773">
          <w:rPr>
            <w:noProof/>
            <w:webHidden/>
          </w:rPr>
          <w:tab/>
        </w:r>
        <w:r w:rsidR="009E7773">
          <w:rPr>
            <w:noProof/>
            <w:webHidden/>
          </w:rPr>
          <w:fldChar w:fldCharType="begin"/>
        </w:r>
        <w:r w:rsidR="009E7773">
          <w:rPr>
            <w:noProof/>
            <w:webHidden/>
          </w:rPr>
          <w:instrText xml:space="preserve"> PAGEREF _Toc192864617 \h </w:instrText>
        </w:r>
        <w:r w:rsidR="009E7773">
          <w:rPr>
            <w:noProof/>
            <w:webHidden/>
          </w:rPr>
        </w:r>
        <w:r w:rsidR="009E7773">
          <w:rPr>
            <w:noProof/>
            <w:webHidden/>
          </w:rPr>
          <w:fldChar w:fldCharType="separate"/>
        </w:r>
        <w:r>
          <w:rPr>
            <w:noProof/>
            <w:webHidden/>
          </w:rPr>
          <w:t>62</w:t>
        </w:r>
        <w:r w:rsidR="009E7773">
          <w:rPr>
            <w:noProof/>
            <w:webHidden/>
          </w:rPr>
          <w:fldChar w:fldCharType="end"/>
        </w:r>
      </w:hyperlink>
    </w:p>
    <w:p w14:paraId="562B4531" w14:textId="3F7F7D2E" w:rsidR="009E7773" w:rsidRDefault="003231A4">
      <w:pPr>
        <w:pStyle w:val="12"/>
        <w:rPr>
          <w:rFonts w:asciiTheme="minorHAnsi" w:eastAsiaTheme="minorEastAsia" w:hAnsiTheme="minorHAnsi" w:cstheme="minorBidi"/>
          <w:noProof/>
          <w:szCs w:val="22"/>
        </w:rPr>
      </w:pPr>
      <w:hyperlink w:anchor="_Toc192864618" w:history="1">
        <w:r w:rsidR="009E7773" w:rsidRPr="000724E1">
          <w:rPr>
            <w:rStyle w:val="ad"/>
            <w:b/>
            <w:bCs/>
            <w:noProof/>
          </w:rPr>
          <w:t xml:space="preserve">§13  </w:t>
        </w:r>
        <w:r w:rsidR="009E7773" w:rsidRPr="000724E1">
          <w:rPr>
            <w:rStyle w:val="ad"/>
            <w:b/>
            <w:bCs/>
            <w:noProof/>
          </w:rPr>
          <w:t>备查文件目录</w:t>
        </w:r>
        <w:r w:rsidR="009E7773">
          <w:rPr>
            <w:noProof/>
            <w:webHidden/>
          </w:rPr>
          <w:tab/>
        </w:r>
        <w:r w:rsidR="009E7773">
          <w:rPr>
            <w:noProof/>
            <w:webHidden/>
          </w:rPr>
          <w:fldChar w:fldCharType="begin"/>
        </w:r>
        <w:r w:rsidR="009E7773">
          <w:rPr>
            <w:noProof/>
            <w:webHidden/>
          </w:rPr>
          <w:instrText xml:space="preserve"> PAGEREF _Toc192864618 \h </w:instrText>
        </w:r>
        <w:r w:rsidR="009E7773">
          <w:rPr>
            <w:noProof/>
            <w:webHidden/>
          </w:rPr>
        </w:r>
        <w:r w:rsidR="009E7773">
          <w:rPr>
            <w:noProof/>
            <w:webHidden/>
          </w:rPr>
          <w:fldChar w:fldCharType="separate"/>
        </w:r>
        <w:r>
          <w:rPr>
            <w:noProof/>
            <w:webHidden/>
          </w:rPr>
          <w:t>63</w:t>
        </w:r>
        <w:r w:rsidR="009E7773">
          <w:rPr>
            <w:noProof/>
            <w:webHidden/>
          </w:rPr>
          <w:fldChar w:fldCharType="end"/>
        </w:r>
      </w:hyperlink>
    </w:p>
    <w:p w14:paraId="550A4077" w14:textId="23CDC88C" w:rsidR="009E7773" w:rsidRDefault="003231A4">
      <w:pPr>
        <w:pStyle w:val="24"/>
        <w:ind w:left="420"/>
        <w:rPr>
          <w:rFonts w:asciiTheme="minorHAnsi" w:eastAsiaTheme="minorEastAsia" w:hAnsiTheme="minorHAnsi" w:cstheme="minorBidi"/>
          <w:noProof/>
          <w:kern w:val="2"/>
          <w:szCs w:val="22"/>
        </w:rPr>
      </w:pPr>
      <w:hyperlink w:anchor="_Toc192864619" w:history="1">
        <w:r w:rsidR="009E7773" w:rsidRPr="000724E1">
          <w:rPr>
            <w:rStyle w:val="ad"/>
            <w:noProof/>
          </w:rPr>
          <w:t xml:space="preserve">13.1 </w:t>
        </w:r>
        <w:r w:rsidR="009E7773" w:rsidRPr="000724E1">
          <w:rPr>
            <w:rStyle w:val="ad"/>
            <w:noProof/>
          </w:rPr>
          <w:t>备查文件目录</w:t>
        </w:r>
        <w:r w:rsidR="009E7773">
          <w:rPr>
            <w:noProof/>
            <w:webHidden/>
          </w:rPr>
          <w:tab/>
        </w:r>
        <w:r w:rsidR="009E7773">
          <w:rPr>
            <w:noProof/>
            <w:webHidden/>
          </w:rPr>
          <w:fldChar w:fldCharType="begin"/>
        </w:r>
        <w:r w:rsidR="009E7773">
          <w:rPr>
            <w:noProof/>
            <w:webHidden/>
          </w:rPr>
          <w:instrText xml:space="preserve"> PAGEREF _Toc192864619 \h </w:instrText>
        </w:r>
        <w:r w:rsidR="009E7773">
          <w:rPr>
            <w:noProof/>
            <w:webHidden/>
          </w:rPr>
        </w:r>
        <w:r w:rsidR="009E7773">
          <w:rPr>
            <w:noProof/>
            <w:webHidden/>
          </w:rPr>
          <w:fldChar w:fldCharType="separate"/>
        </w:r>
        <w:r>
          <w:rPr>
            <w:noProof/>
            <w:webHidden/>
          </w:rPr>
          <w:t>63</w:t>
        </w:r>
        <w:r w:rsidR="009E7773">
          <w:rPr>
            <w:noProof/>
            <w:webHidden/>
          </w:rPr>
          <w:fldChar w:fldCharType="end"/>
        </w:r>
      </w:hyperlink>
    </w:p>
    <w:p w14:paraId="05580301" w14:textId="48AAB036" w:rsidR="009E7773" w:rsidRDefault="003231A4">
      <w:pPr>
        <w:pStyle w:val="24"/>
        <w:ind w:left="420"/>
        <w:rPr>
          <w:rFonts w:asciiTheme="minorHAnsi" w:eastAsiaTheme="minorEastAsia" w:hAnsiTheme="minorHAnsi" w:cstheme="minorBidi"/>
          <w:noProof/>
          <w:kern w:val="2"/>
          <w:szCs w:val="22"/>
        </w:rPr>
      </w:pPr>
      <w:hyperlink w:anchor="_Toc192864620" w:history="1">
        <w:r w:rsidR="009E7773" w:rsidRPr="000724E1">
          <w:rPr>
            <w:rStyle w:val="ad"/>
            <w:noProof/>
          </w:rPr>
          <w:t xml:space="preserve">13.2 </w:t>
        </w:r>
        <w:r w:rsidR="009E7773" w:rsidRPr="000724E1">
          <w:rPr>
            <w:rStyle w:val="ad"/>
            <w:noProof/>
          </w:rPr>
          <w:t>存放地点</w:t>
        </w:r>
        <w:r w:rsidR="009E7773">
          <w:rPr>
            <w:noProof/>
            <w:webHidden/>
          </w:rPr>
          <w:tab/>
        </w:r>
        <w:r w:rsidR="009E7773">
          <w:rPr>
            <w:noProof/>
            <w:webHidden/>
          </w:rPr>
          <w:fldChar w:fldCharType="begin"/>
        </w:r>
        <w:r w:rsidR="009E7773">
          <w:rPr>
            <w:noProof/>
            <w:webHidden/>
          </w:rPr>
          <w:instrText xml:space="preserve"> PAGEREF _Toc192864620 \h </w:instrText>
        </w:r>
        <w:r w:rsidR="009E7773">
          <w:rPr>
            <w:noProof/>
            <w:webHidden/>
          </w:rPr>
        </w:r>
        <w:r w:rsidR="009E7773">
          <w:rPr>
            <w:noProof/>
            <w:webHidden/>
          </w:rPr>
          <w:fldChar w:fldCharType="separate"/>
        </w:r>
        <w:r>
          <w:rPr>
            <w:noProof/>
            <w:webHidden/>
          </w:rPr>
          <w:t>63</w:t>
        </w:r>
        <w:r w:rsidR="009E7773">
          <w:rPr>
            <w:noProof/>
            <w:webHidden/>
          </w:rPr>
          <w:fldChar w:fldCharType="end"/>
        </w:r>
      </w:hyperlink>
    </w:p>
    <w:p w14:paraId="1C77F4D0" w14:textId="74F800AD" w:rsidR="009E7773" w:rsidRDefault="003231A4">
      <w:pPr>
        <w:pStyle w:val="24"/>
        <w:ind w:left="420"/>
        <w:rPr>
          <w:rFonts w:asciiTheme="minorHAnsi" w:eastAsiaTheme="minorEastAsia" w:hAnsiTheme="minorHAnsi" w:cstheme="minorBidi"/>
          <w:noProof/>
          <w:kern w:val="2"/>
          <w:szCs w:val="22"/>
        </w:rPr>
      </w:pPr>
      <w:hyperlink w:anchor="_Toc192864621" w:history="1">
        <w:r w:rsidR="009E7773" w:rsidRPr="000724E1">
          <w:rPr>
            <w:rStyle w:val="ad"/>
            <w:noProof/>
          </w:rPr>
          <w:t xml:space="preserve">13.3 </w:t>
        </w:r>
        <w:r w:rsidR="009E7773" w:rsidRPr="000724E1">
          <w:rPr>
            <w:rStyle w:val="ad"/>
            <w:noProof/>
          </w:rPr>
          <w:t>查阅方式</w:t>
        </w:r>
        <w:r w:rsidR="009E7773">
          <w:rPr>
            <w:noProof/>
            <w:webHidden/>
          </w:rPr>
          <w:tab/>
        </w:r>
        <w:r w:rsidR="009E7773">
          <w:rPr>
            <w:noProof/>
            <w:webHidden/>
          </w:rPr>
          <w:fldChar w:fldCharType="begin"/>
        </w:r>
        <w:r w:rsidR="009E7773">
          <w:rPr>
            <w:noProof/>
            <w:webHidden/>
          </w:rPr>
          <w:instrText xml:space="preserve"> PAGEREF _Toc192864621 \h </w:instrText>
        </w:r>
        <w:r w:rsidR="009E7773">
          <w:rPr>
            <w:noProof/>
            <w:webHidden/>
          </w:rPr>
        </w:r>
        <w:r w:rsidR="009E7773">
          <w:rPr>
            <w:noProof/>
            <w:webHidden/>
          </w:rPr>
          <w:fldChar w:fldCharType="separate"/>
        </w:r>
        <w:r>
          <w:rPr>
            <w:noProof/>
            <w:webHidden/>
          </w:rPr>
          <w:t>63</w:t>
        </w:r>
        <w:r w:rsidR="009E7773">
          <w:rPr>
            <w:noProof/>
            <w:webHidden/>
          </w:rPr>
          <w:fldChar w:fldCharType="end"/>
        </w:r>
      </w:hyperlink>
    </w:p>
    <w:p w14:paraId="40F792EC"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74CC4CE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2864552"/>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5CAE828B"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2864553"/>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447D6F52" w14:textId="77777777" w:rsidTr="00116B7D">
        <w:tc>
          <w:tcPr>
            <w:tcW w:w="3258" w:type="dxa"/>
            <w:vAlign w:val="center"/>
          </w:tcPr>
          <w:p w14:paraId="2DD305D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139489F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摩根瑞享纯债债券型证券投资基金</w:t>
            </w:r>
          </w:p>
        </w:tc>
      </w:tr>
      <w:tr w:rsidR="00E54740" w:rsidRPr="00E54740" w14:paraId="5A132DC2" w14:textId="77777777" w:rsidTr="00116B7D">
        <w:tc>
          <w:tcPr>
            <w:tcW w:w="3258" w:type="dxa"/>
            <w:vAlign w:val="center"/>
          </w:tcPr>
          <w:p w14:paraId="1B24652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5E4A0E4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摩根瑞享纯债债券</w:t>
            </w:r>
          </w:p>
        </w:tc>
      </w:tr>
      <w:tr w:rsidR="00E54740" w:rsidRPr="00E54740" w14:paraId="62971EDA" w14:textId="77777777" w:rsidTr="00116B7D">
        <w:tc>
          <w:tcPr>
            <w:tcW w:w="3258" w:type="dxa"/>
            <w:vAlign w:val="center"/>
          </w:tcPr>
          <w:p w14:paraId="2CCF558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290FEA2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016210</w:t>
            </w:r>
          </w:p>
        </w:tc>
      </w:tr>
      <w:tr w:rsidR="00E54740" w:rsidRPr="00E54740" w14:paraId="547D10C8" w14:textId="77777777" w:rsidTr="00116B7D">
        <w:tc>
          <w:tcPr>
            <w:tcW w:w="3258" w:type="dxa"/>
            <w:vAlign w:val="center"/>
          </w:tcPr>
          <w:p w14:paraId="5A8789FA"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1CC53488"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016210</w:t>
            </w:r>
          </w:p>
        </w:tc>
      </w:tr>
      <w:tr w:rsidR="00E54740" w:rsidRPr="00E54740" w14:paraId="756C98B2" w14:textId="77777777" w:rsidTr="00116B7D">
        <w:tc>
          <w:tcPr>
            <w:tcW w:w="3258" w:type="dxa"/>
            <w:vAlign w:val="center"/>
          </w:tcPr>
          <w:p w14:paraId="5CF9BE8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740EC37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28CDB15A" w14:textId="77777777" w:rsidTr="00116B7D">
        <w:tc>
          <w:tcPr>
            <w:tcW w:w="3258" w:type="dxa"/>
            <w:vAlign w:val="center"/>
          </w:tcPr>
          <w:p w14:paraId="622ACBF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1EE09555"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2022</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w:t>
            </w:r>
          </w:p>
        </w:tc>
      </w:tr>
      <w:tr w:rsidR="00E54740" w:rsidRPr="00E54740" w14:paraId="4E0AF0F5" w14:textId="77777777" w:rsidTr="00116B7D">
        <w:tc>
          <w:tcPr>
            <w:tcW w:w="3258" w:type="dxa"/>
            <w:vAlign w:val="center"/>
          </w:tcPr>
          <w:p w14:paraId="76198A8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4CE37BA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01E3AC17" w14:textId="77777777" w:rsidTr="00116B7D">
        <w:tc>
          <w:tcPr>
            <w:tcW w:w="3258" w:type="dxa"/>
            <w:vAlign w:val="center"/>
          </w:tcPr>
          <w:p w14:paraId="14CAD18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43D5F34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中国邮政储蓄银行股份有限公司</w:t>
            </w:r>
          </w:p>
        </w:tc>
      </w:tr>
      <w:tr w:rsidR="00E54740" w:rsidRPr="00E54740" w14:paraId="7E937C1C" w14:textId="77777777" w:rsidTr="00116B7D">
        <w:tc>
          <w:tcPr>
            <w:tcW w:w="3258" w:type="dxa"/>
            <w:vAlign w:val="center"/>
          </w:tcPr>
          <w:p w14:paraId="164D9D0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3A8E425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24,232,546.44</w:t>
            </w:r>
            <w:r w:rsidRPr="00E54740">
              <w:rPr>
                <w:rFonts w:eastAsiaTheme="minorEastAsia"/>
                <w:szCs w:val="21"/>
              </w:rPr>
              <w:t>份</w:t>
            </w:r>
          </w:p>
        </w:tc>
      </w:tr>
      <w:tr w:rsidR="00E54740" w:rsidRPr="00E54740" w14:paraId="74CF8760" w14:textId="77777777" w:rsidTr="00116B7D">
        <w:tc>
          <w:tcPr>
            <w:tcW w:w="3258" w:type="dxa"/>
            <w:vAlign w:val="center"/>
          </w:tcPr>
          <w:p w14:paraId="7B0D381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452D457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237100B4" w14:textId="77777777" w:rsidTr="00116B7D">
        <w:trPr>
          <w:trHeight w:val="369"/>
        </w:trPr>
        <w:tc>
          <w:tcPr>
            <w:tcW w:w="3258" w:type="dxa"/>
            <w:vAlign w:val="center"/>
          </w:tcPr>
          <w:p w14:paraId="58896C34"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2B08EA5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摩根瑞享纯债债券</w:t>
            </w:r>
            <w:r w:rsidRPr="00E54740">
              <w:rPr>
                <w:rFonts w:eastAsiaTheme="minorEastAsia"/>
                <w:szCs w:val="21"/>
              </w:rPr>
              <w:t>A</w:t>
            </w:r>
          </w:p>
        </w:tc>
        <w:tc>
          <w:tcPr>
            <w:tcW w:w="2553" w:type="dxa"/>
            <w:vAlign w:val="center"/>
          </w:tcPr>
          <w:p w14:paraId="1012270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摩根瑞享纯债债券</w:t>
            </w:r>
            <w:r w:rsidRPr="00E54740">
              <w:rPr>
                <w:rFonts w:eastAsiaTheme="minorEastAsia"/>
                <w:szCs w:val="21"/>
              </w:rPr>
              <w:t>C</w:t>
            </w:r>
          </w:p>
        </w:tc>
      </w:tr>
      <w:tr w:rsidR="00E54740" w:rsidRPr="00E54740" w14:paraId="65CFFE47" w14:textId="77777777" w:rsidTr="00116B7D">
        <w:trPr>
          <w:trHeight w:val="369"/>
        </w:trPr>
        <w:tc>
          <w:tcPr>
            <w:tcW w:w="3258" w:type="dxa"/>
            <w:vAlign w:val="center"/>
          </w:tcPr>
          <w:p w14:paraId="4134D135"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224AB39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016210</w:t>
            </w:r>
          </w:p>
        </w:tc>
        <w:tc>
          <w:tcPr>
            <w:tcW w:w="2553" w:type="dxa"/>
            <w:vAlign w:val="center"/>
          </w:tcPr>
          <w:p w14:paraId="26D8CA2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016211</w:t>
            </w:r>
          </w:p>
        </w:tc>
      </w:tr>
      <w:tr w:rsidR="00E54740" w:rsidRPr="00E54740" w14:paraId="26505945" w14:textId="77777777" w:rsidTr="00116B7D">
        <w:trPr>
          <w:trHeight w:val="369"/>
        </w:trPr>
        <w:tc>
          <w:tcPr>
            <w:tcW w:w="3258" w:type="dxa"/>
            <w:vAlign w:val="center"/>
          </w:tcPr>
          <w:p w14:paraId="775AC7E6"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70B3C82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9,771,474.43</w:t>
            </w:r>
            <w:r w:rsidRPr="00E54740">
              <w:rPr>
                <w:rFonts w:eastAsiaTheme="minorEastAsia"/>
                <w:szCs w:val="21"/>
              </w:rPr>
              <w:t>份</w:t>
            </w:r>
          </w:p>
        </w:tc>
        <w:tc>
          <w:tcPr>
            <w:tcW w:w="2553" w:type="dxa"/>
            <w:vAlign w:val="center"/>
          </w:tcPr>
          <w:p w14:paraId="3C1254E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14,461,072.01</w:t>
            </w:r>
            <w:r w:rsidRPr="00E54740">
              <w:rPr>
                <w:rFonts w:eastAsiaTheme="minorEastAsia"/>
                <w:szCs w:val="21"/>
              </w:rPr>
              <w:t>份</w:t>
            </w:r>
          </w:p>
        </w:tc>
      </w:tr>
    </w:tbl>
    <w:p w14:paraId="737D71BF"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2864554"/>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6F48B275" w14:textId="77777777" w:rsidTr="00561E64">
        <w:tc>
          <w:tcPr>
            <w:tcW w:w="2268" w:type="dxa"/>
            <w:vAlign w:val="center"/>
          </w:tcPr>
          <w:p w14:paraId="2E81A9BE"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3F59B384" w14:textId="77777777" w:rsidR="001A59F9" w:rsidRPr="00E54740" w:rsidRDefault="001A59F9" w:rsidP="00026C9C">
            <w:pPr>
              <w:spacing w:line="360" w:lineRule="auto"/>
              <w:rPr>
                <w:rFonts w:eastAsiaTheme="minorEastAsia"/>
                <w:szCs w:val="21"/>
              </w:rPr>
            </w:pPr>
            <w:r w:rsidRPr="00E54740">
              <w:rPr>
                <w:rFonts w:eastAsiaTheme="minorEastAsia"/>
                <w:szCs w:val="21"/>
              </w:rPr>
              <w:t>在合理充分的定量分析及定性研究基础上，在风险可控的原则下，通过参与债券类资产的投资运作，力争获取超越基准的稳健回报。</w:t>
            </w:r>
          </w:p>
        </w:tc>
      </w:tr>
      <w:tr w:rsidR="00E54740" w:rsidRPr="00E54740" w14:paraId="257EF451" w14:textId="77777777" w:rsidTr="00561E64">
        <w:tc>
          <w:tcPr>
            <w:tcW w:w="2268" w:type="dxa"/>
            <w:vAlign w:val="center"/>
          </w:tcPr>
          <w:p w14:paraId="52F314BC"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526F4F3B" w14:textId="77777777" w:rsidR="003B055B" w:rsidRDefault="009E7773">
            <w:pPr>
              <w:spacing w:line="360" w:lineRule="auto"/>
              <w:rPr>
                <w:rFonts w:eastAsiaTheme="minorEastAsia"/>
                <w:szCs w:val="21"/>
              </w:rPr>
            </w:pPr>
            <w:r>
              <w:rPr>
                <w:rFonts w:eastAsiaTheme="minorEastAsia"/>
                <w:szCs w:val="21"/>
              </w:rPr>
              <w:t>1</w:t>
            </w:r>
            <w:r>
              <w:rPr>
                <w:rFonts w:eastAsiaTheme="minorEastAsia"/>
                <w:szCs w:val="21"/>
              </w:rPr>
              <w:t>、债券类属配置策略</w:t>
            </w:r>
          </w:p>
          <w:p w14:paraId="133F6998" w14:textId="77777777" w:rsidR="003B055B" w:rsidRDefault="009E7773">
            <w:pPr>
              <w:spacing w:line="360" w:lineRule="auto"/>
              <w:rPr>
                <w:rFonts w:eastAsiaTheme="minorEastAsia"/>
                <w:szCs w:val="21"/>
              </w:rPr>
            </w:pPr>
            <w:r>
              <w:rPr>
                <w:rFonts w:eastAsiaTheme="minorEastAsia"/>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14:paraId="02C2B9EC" w14:textId="77777777" w:rsidR="003B055B" w:rsidRDefault="009E7773">
            <w:pPr>
              <w:spacing w:line="360" w:lineRule="auto"/>
              <w:rPr>
                <w:rFonts w:eastAsiaTheme="minorEastAsia"/>
                <w:szCs w:val="21"/>
              </w:rPr>
            </w:pPr>
            <w:r>
              <w:rPr>
                <w:rFonts w:eastAsiaTheme="minorEastAsia"/>
                <w:szCs w:val="21"/>
              </w:rPr>
              <w:t>2</w:t>
            </w:r>
            <w:r>
              <w:rPr>
                <w:rFonts w:eastAsiaTheme="minorEastAsia"/>
                <w:szCs w:val="21"/>
              </w:rPr>
              <w:t>、久期管理策略</w:t>
            </w:r>
          </w:p>
          <w:p w14:paraId="03635413" w14:textId="77777777" w:rsidR="003B055B" w:rsidRDefault="009E7773">
            <w:pPr>
              <w:spacing w:line="360" w:lineRule="auto"/>
              <w:rPr>
                <w:rFonts w:eastAsiaTheme="minorEastAsia"/>
                <w:szCs w:val="21"/>
              </w:rPr>
            </w:pPr>
            <w:r>
              <w:rPr>
                <w:rFonts w:eastAsiaTheme="minorEastAsia"/>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w:t>
            </w:r>
            <w:r>
              <w:rPr>
                <w:rFonts w:eastAsiaTheme="minorEastAsia"/>
                <w:szCs w:val="21"/>
              </w:rPr>
              <w:lastRenderedPageBreak/>
              <w:t>素及其变化的反应，并据此积极调整债券组合的久期。在预期利率下降时，增加组合久期，以较多地获得债券价格上升带来的收益，在预期利率上升时，减小组合久期，以规避债券价格下降的风险。</w:t>
            </w:r>
          </w:p>
          <w:p w14:paraId="149D1F5E" w14:textId="77777777" w:rsidR="003B055B" w:rsidRDefault="009E7773">
            <w:pPr>
              <w:spacing w:line="360" w:lineRule="auto"/>
              <w:rPr>
                <w:rFonts w:eastAsiaTheme="minorEastAsia"/>
                <w:szCs w:val="21"/>
              </w:rPr>
            </w:pPr>
            <w:r>
              <w:rPr>
                <w:rFonts w:eastAsiaTheme="minorEastAsia"/>
                <w:szCs w:val="21"/>
              </w:rPr>
              <w:t>3</w:t>
            </w:r>
            <w:r>
              <w:rPr>
                <w:rFonts w:eastAsiaTheme="minorEastAsia"/>
                <w:szCs w:val="21"/>
              </w:rPr>
              <w:t>、收益率曲线策略</w:t>
            </w:r>
          </w:p>
          <w:p w14:paraId="6AC92809" w14:textId="77777777" w:rsidR="003B055B" w:rsidRDefault="009E7773">
            <w:pPr>
              <w:spacing w:line="360" w:lineRule="auto"/>
              <w:rPr>
                <w:rFonts w:eastAsiaTheme="minorEastAsia"/>
                <w:szCs w:val="21"/>
              </w:rPr>
            </w:pPr>
            <w:r>
              <w:rPr>
                <w:rFonts w:eastAsiaTheme="minorEastAsia"/>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14:paraId="4211DC7D" w14:textId="77777777" w:rsidR="003B055B" w:rsidRDefault="009E7773">
            <w:pPr>
              <w:spacing w:line="360" w:lineRule="auto"/>
              <w:rPr>
                <w:rFonts w:eastAsiaTheme="minorEastAsia"/>
                <w:szCs w:val="21"/>
              </w:rPr>
            </w:pPr>
            <w:r>
              <w:rPr>
                <w:rFonts w:eastAsiaTheme="minorEastAsia"/>
                <w:szCs w:val="21"/>
              </w:rPr>
              <w:t>4</w:t>
            </w:r>
            <w:r>
              <w:rPr>
                <w:rFonts w:eastAsiaTheme="minorEastAsia"/>
                <w:szCs w:val="21"/>
              </w:rPr>
              <w:t>、信用策略（含资产支持证券）</w:t>
            </w:r>
          </w:p>
          <w:p w14:paraId="42448957" w14:textId="77777777" w:rsidR="003B055B" w:rsidRDefault="009E7773">
            <w:pPr>
              <w:spacing w:line="360" w:lineRule="auto"/>
              <w:rPr>
                <w:rFonts w:eastAsiaTheme="minorEastAsia"/>
                <w:szCs w:val="21"/>
              </w:rPr>
            </w:pPr>
            <w:r>
              <w:rPr>
                <w:rFonts w:eastAsiaTheme="minorEastAsia"/>
                <w:szCs w:val="21"/>
              </w:rPr>
              <w:t>本基金将深入挖掘信用债（含资产支持证券）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p>
          <w:p w14:paraId="5A55B7F4" w14:textId="77777777" w:rsidR="001A59F9" w:rsidRPr="00E54740" w:rsidRDefault="001A59F9" w:rsidP="00026C9C">
            <w:pPr>
              <w:spacing w:line="360" w:lineRule="auto"/>
              <w:rPr>
                <w:rFonts w:eastAsiaTheme="minorEastAsia"/>
                <w:szCs w:val="21"/>
              </w:rPr>
            </w:pPr>
            <w:r w:rsidRPr="00E54740">
              <w:rPr>
                <w:rFonts w:eastAsiaTheme="minorEastAsia"/>
                <w:szCs w:val="21"/>
              </w:rPr>
              <w:t>5</w:t>
            </w:r>
            <w:r w:rsidRPr="00E54740">
              <w:rPr>
                <w:rFonts w:eastAsiaTheme="minorEastAsia"/>
                <w:szCs w:val="21"/>
              </w:rPr>
              <w:t>、其他投资策略：包括回购策略、证券公司短期公司债券投资策略</w:t>
            </w:r>
          </w:p>
        </w:tc>
      </w:tr>
      <w:tr w:rsidR="00E54740" w:rsidRPr="00E54740" w14:paraId="2A56D727" w14:textId="77777777" w:rsidTr="00561E64">
        <w:tc>
          <w:tcPr>
            <w:tcW w:w="2268" w:type="dxa"/>
            <w:vAlign w:val="center"/>
          </w:tcPr>
          <w:p w14:paraId="126F97C1"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5E1D6FCC" w14:textId="77777777" w:rsidR="001A59F9" w:rsidRPr="00E54740" w:rsidRDefault="001A59F9" w:rsidP="00026C9C">
            <w:pPr>
              <w:spacing w:line="360" w:lineRule="auto"/>
              <w:rPr>
                <w:rFonts w:eastAsiaTheme="minorEastAsia"/>
                <w:szCs w:val="21"/>
              </w:rPr>
            </w:pPr>
            <w:r w:rsidRPr="00E54740">
              <w:rPr>
                <w:rFonts w:eastAsiaTheme="minorEastAsia"/>
                <w:szCs w:val="21"/>
              </w:rPr>
              <w:t>中债综合全价（总值）指数收益率</w:t>
            </w:r>
            <w:r w:rsidRPr="00E54740">
              <w:rPr>
                <w:rFonts w:eastAsiaTheme="minorEastAsia"/>
                <w:szCs w:val="21"/>
              </w:rPr>
              <w:t>×95%+</w:t>
            </w:r>
            <w:r w:rsidRPr="00E54740">
              <w:rPr>
                <w:rFonts w:eastAsiaTheme="minorEastAsia"/>
                <w:szCs w:val="21"/>
              </w:rPr>
              <w:t>银行活期存款利率（税后）</w:t>
            </w:r>
            <w:r w:rsidRPr="00E54740">
              <w:rPr>
                <w:rFonts w:eastAsiaTheme="minorEastAsia"/>
                <w:szCs w:val="21"/>
              </w:rPr>
              <w:t>×5%</w:t>
            </w:r>
          </w:p>
        </w:tc>
      </w:tr>
      <w:tr w:rsidR="00E54740" w:rsidRPr="00E54740" w14:paraId="5E9EFFD7" w14:textId="77777777" w:rsidTr="00561E64">
        <w:tc>
          <w:tcPr>
            <w:tcW w:w="2268" w:type="dxa"/>
            <w:vAlign w:val="center"/>
          </w:tcPr>
          <w:p w14:paraId="6088B82D"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780E7B59" w14:textId="77777777" w:rsidR="001A59F9" w:rsidRPr="00E54740" w:rsidRDefault="001A59F9" w:rsidP="00026C9C">
            <w:pPr>
              <w:spacing w:line="360" w:lineRule="auto"/>
              <w:rPr>
                <w:rFonts w:eastAsiaTheme="minorEastAsia"/>
                <w:szCs w:val="21"/>
              </w:rPr>
            </w:pPr>
            <w:r w:rsidRPr="00E54740">
              <w:rPr>
                <w:rFonts w:eastAsiaTheme="minorEastAsia"/>
                <w:szCs w:val="21"/>
              </w:rPr>
              <w:t>本基金为债券型基金，其预期风险与预期收益高于货币市场基金，低于混合型基金和股票型基金。</w:t>
            </w:r>
          </w:p>
        </w:tc>
      </w:tr>
    </w:tbl>
    <w:p w14:paraId="14C9B45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2864555"/>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5307AB51" w14:textId="77777777" w:rsidTr="00370FB7">
        <w:tc>
          <w:tcPr>
            <w:tcW w:w="2631" w:type="dxa"/>
            <w:gridSpan w:val="2"/>
            <w:vAlign w:val="center"/>
          </w:tcPr>
          <w:p w14:paraId="19187AA0"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5B24F9C1"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348E52B5"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24CC923D" w14:textId="77777777" w:rsidTr="00370FB7">
        <w:tc>
          <w:tcPr>
            <w:tcW w:w="2631" w:type="dxa"/>
            <w:gridSpan w:val="2"/>
            <w:vAlign w:val="center"/>
          </w:tcPr>
          <w:p w14:paraId="684419CA"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179E52A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2FD54BE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中国邮政储蓄银行股份有限公司</w:t>
            </w:r>
          </w:p>
        </w:tc>
      </w:tr>
      <w:tr w:rsidR="00E54740" w:rsidRPr="00E54740" w14:paraId="64644BDC" w14:textId="77777777" w:rsidTr="00370FB7">
        <w:tc>
          <w:tcPr>
            <w:tcW w:w="1260" w:type="dxa"/>
            <w:vMerge w:val="restart"/>
            <w:vAlign w:val="center"/>
          </w:tcPr>
          <w:p w14:paraId="5712FB09"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0E35700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331845C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453A308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张立学</w:t>
            </w:r>
          </w:p>
        </w:tc>
      </w:tr>
      <w:tr w:rsidR="00E54740" w:rsidRPr="00E54740" w14:paraId="1BA00E6F" w14:textId="77777777" w:rsidTr="00370FB7">
        <w:tc>
          <w:tcPr>
            <w:tcW w:w="2631" w:type="dxa"/>
            <w:vMerge/>
            <w:vAlign w:val="center"/>
          </w:tcPr>
          <w:p w14:paraId="76BF2630"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1E28F587"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245FF9B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10FB816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010-68858113</w:t>
            </w:r>
          </w:p>
        </w:tc>
      </w:tr>
      <w:tr w:rsidR="00E54740" w:rsidRPr="00E54740" w14:paraId="608CBBDB" w14:textId="77777777" w:rsidTr="00370FB7">
        <w:tc>
          <w:tcPr>
            <w:tcW w:w="2631" w:type="dxa"/>
            <w:vMerge/>
            <w:vAlign w:val="center"/>
          </w:tcPr>
          <w:p w14:paraId="66566CC6"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1C97C777"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05CBEA6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7AEC913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zhanglixue@psbcoa.com.cn</w:t>
            </w:r>
          </w:p>
        </w:tc>
      </w:tr>
      <w:tr w:rsidR="00E54740" w:rsidRPr="00E54740" w14:paraId="3F5633CC" w14:textId="77777777" w:rsidTr="00370FB7">
        <w:tc>
          <w:tcPr>
            <w:tcW w:w="2631" w:type="dxa"/>
            <w:gridSpan w:val="2"/>
            <w:vAlign w:val="center"/>
          </w:tcPr>
          <w:p w14:paraId="120FB394"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7F68E14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7597103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95580</w:t>
            </w:r>
          </w:p>
        </w:tc>
      </w:tr>
      <w:tr w:rsidR="00E54740" w:rsidRPr="00E54740" w14:paraId="3D5D6F82" w14:textId="77777777" w:rsidTr="00370FB7">
        <w:tc>
          <w:tcPr>
            <w:tcW w:w="2631" w:type="dxa"/>
            <w:gridSpan w:val="2"/>
            <w:vAlign w:val="center"/>
          </w:tcPr>
          <w:p w14:paraId="690DF1E6"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5705E7C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1898EA3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010-68858120</w:t>
            </w:r>
          </w:p>
        </w:tc>
      </w:tr>
      <w:tr w:rsidR="00E54740" w:rsidRPr="00E54740" w14:paraId="0FB2A36B" w14:textId="77777777" w:rsidTr="00370FB7">
        <w:tc>
          <w:tcPr>
            <w:tcW w:w="2631" w:type="dxa"/>
            <w:gridSpan w:val="2"/>
            <w:vAlign w:val="center"/>
          </w:tcPr>
          <w:p w14:paraId="448BA4EB"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注册地址</w:t>
            </w:r>
          </w:p>
        </w:tc>
        <w:tc>
          <w:tcPr>
            <w:tcW w:w="3060" w:type="dxa"/>
            <w:vAlign w:val="center"/>
          </w:tcPr>
          <w:p w14:paraId="3C42AB4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64B1AFD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3</w:t>
            </w:r>
            <w:r w:rsidRPr="00E54740">
              <w:rPr>
                <w:rFonts w:eastAsiaTheme="minorEastAsia"/>
                <w:kern w:val="0"/>
                <w:szCs w:val="21"/>
              </w:rPr>
              <w:t>号</w:t>
            </w:r>
          </w:p>
        </w:tc>
      </w:tr>
      <w:tr w:rsidR="00E54740" w:rsidRPr="00E54740" w14:paraId="032FD709" w14:textId="77777777" w:rsidTr="00370FB7">
        <w:tc>
          <w:tcPr>
            <w:tcW w:w="2631" w:type="dxa"/>
            <w:gridSpan w:val="2"/>
            <w:vAlign w:val="center"/>
          </w:tcPr>
          <w:p w14:paraId="53340614"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0DDA0EA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0171BB6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3</w:t>
            </w:r>
            <w:r w:rsidRPr="00E54740">
              <w:rPr>
                <w:rFonts w:eastAsiaTheme="minorEastAsia"/>
                <w:kern w:val="0"/>
                <w:szCs w:val="21"/>
              </w:rPr>
              <w:t>号</w:t>
            </w:r>
            <w:r w:rsidRPr="00E54740">
              <w:rPr>
                <w:rFonts w:eastAsiaTheme="minorEastAsia"/>
                <w:kern w:val="0"/>
                <w:szCs w:val="21"/>
              </w:rPr>
              <w:t>A</w:t>
            </w:r>
            <w:r w:rsidRPr="00E54740">
              <w:rPr>
                <w:rFonts w:eastAsiaTheme="minorEastAsia"/>
                <w:kern w:val="0"/>
                <w:szCs w:val="21"/>
              </w:rPr>
              <w:t>座</w:t>
            </w:r>
          </w:p>
        </w:tc>
      </w:tr>
      <w:tr w:rsidR="00E54740" w:rsidRPr="00E54740" w14:paraId="0BE1EF57" w14:textId="77777777" w:rsidTr="00370FB7">
        <w:tc>
          <w:tcPr>
            <w:tcW w:w="2631" w:type="dxa"/>
            <w:gridSpan w:val="2"/>
            <w:vAlign w:val="center"/>
          </w:tcPr>
          <w:p w14:paraId="5D591B9B"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3E84FC8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0ED7E7B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100808</w:t>
            </w:r>
          </w:p>
        </w:tc>
      </w:tr>
      <w:tr w:rsidR="00E54740" w:rsidRPr="00E54740" w14:paraId="1A9DF04A" w14:textId="77777777" w:rsidTr="00370FB7">
        <w:tc>
          <w:tcPr>
            <w:tcW w:w="2631" w:type="dxa"/>
            <w:gridSpan w:val="2"/>
            <w:vAlign w:val="center"/>
          </w:tcPr>
          <w:p w14:paraId="75A7A07D"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3AC4CAF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2AABC47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刘建军</w:t>
            </w:r>
          </w:p>
        </w:tc>
      </w:tr>
    </w:tbl>
    <w:p w14:paraId="38180A8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2864556"/>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1C74AB32" w14:textId="77777777" w:rsidTr="0022727A">
        <w:tc>
          <w:tcPr>
            <w:tcW w:w="3686" w:type="dxa"/>
            <w:vAlign w:val="center"/>
          </w:tcPr>
          <w:p w14:paraId="0D59512A"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368B637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14:paraId="5CE35C97" w14:textId="77777777" w:rsidTr="0022727A">
        <w:tc>
          <w:tcPr>
            <w:tcW w:w="3686" w:type="dxa"/>
            <w:vAlign w:val="center"/>
          </w:tcPr>
          <w:p w14:paraId="42D86F83"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043ABFF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12E2BA4A" w14:textId="77777777" w:rsidTr="0022727A">
        <w:tc>
          <w:tcPr>
            <w:tcW w:w="3686" w:type="dxa"/>
            <w:vAlign w:val="center"/>
          </w:tcPr>
          <w:p w14:paraId="19640259"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2CBABC9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基金管理人或基金托管人住所</w:t>
            </w:r>
          </w:p>
        </w:tc>
      </w:tr>
    </w:tbl>
    <w:p w14:paraId="1F1167E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2864557"/>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4FEE2881" w14:textId="77777777" w:rsidTr="00BD073F">
        <w:tc>
          <w:tcPr>
            <w:tcW w:w="1951" w:type="dxa"/>
          </w:tcPr>
          <w:p w14:paraId="79CBB32D"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16A5B046"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6D6828B2"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54C65A34" w14:textId="77777777" w:rsidTr="00BD073F">
        <w:tc>
          <w:tcPr>
            <w:tcW w:w="1951" w:type="dxa"/>
            <w:vAlign w:val="center"/>
          </w:tcPr>
          <w:p w14:paraId="7E94AFCE"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292974F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3678D66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65AF170F" w14:textId="77777777" w:rsidTr="00BD073F">
        <w:tc>
          <w:tcPr>
            <w:tcW w:w="1951" w:type="dxa"/>
            <w:vAlign w:val="center"/>
          </w:tcPr>
          <w:p w14:paraId="587F517C"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2765DEA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0A1BC05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0914768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2864558"/>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711448AC"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2864559"/>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3234E5B2"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39F7A88A" w14:textId="77777777" w:rsidTr="00116B7D">
        <w:trPr>
          <w:trHeight w:val="487"/>
        </w:trPr>
        <w:tc>
          <w:tcPr>
            <w:tcW w:w="516" w:type="pct"/>
            <w:vMerge w:val="restart"/>
            <w:vAlign w:val="center"/>
          </w:tcPr>
          <w:bookmarkEnd w:id="28"/>
          <w:bookmarkEnd w:id="29"/>
          <w:p w14:paraId="325CB734"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29ED220E"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0940369A"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7F7B584E"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r w:rsidRPr="00E54740">
              <w:rPr>
                <w:rFonts w:eastAsiaTheme="minorEastAsia"/>
                <w:b/>
                <w:szCs w:val="21"/>
              </w:rPr>
              <w:t>10</w:t>
            </w:r>
            <w:r w:rsidRPr="00E54740">
              <w:rPr>
                <w:rFonts w:eastAsiaTheme="minorEastAsia"/>
                <w:b/>
                <w:szCs w:val="21"/>
              </w:rPr>
              <w:t>月</w:t>
            </w:r>
            <w:r w:rsidRPr="00E54740">
              <w:rPr>
                <w:rFonts w:eastAsiaTheme="minorEastAsia"/>
                <w:b/>
                <w:szCs w:val="21"/>
              </w:rPr>
              <w:t>24</w:t>
            </w:r>
            <w:r w:rsidRPr="00E54740">
              <w:rPr>
                <w:rFonts w:eastAsiaTheme="minorEastAsia"/>
                <w:b/>
                <w:szCs w:val="21"/>
              </w:rPr>
              <w:t>日（基金合同生效日）至</w:t>
            </w:r>
            <w:r w:rsidRPr="00E54740">
              <w:rPr>
                <w:rFonts w:eastAsiaTheme="minorEastAsia"/>
                <w:b/>
                <w:szCs w:val="21"/>
              </w:rPr>
              <w:t>2022</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E54740" w:rsidRPr="00E54740" w14:paraId="02D665F4" w14:textId="77777777" w:rsidTr="00116B7D">
        <w:trPr>
          <w:trHeight w:val="487"/>
        </w:trPr>
        <w:tc>
          <w:tcPr>
            <w:tcW w:w="516" w:type="pct"/>
            <w:vMerge/>
            <w:vAlign w:val="center"/>
          </w:tcPr>
          <w:p w14:paraId="6D0987E1"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21AEA319"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摩根瑞享纯债债券</w:t>
            </w:r>
            <w:r w:rsidRPr="00E54740">
              <w:rPr>
                <w:rFonts w:eastAsiaTheme="minorEastAsia"/>
                <w:szCs w:val="21"/>
              </w:rPr>
              <w:t>A</w:t>
            </w:r>
          </w:p>
        </w:tc>
        <w:tc>
          <w:tcPr>
            <w:tcW w:w="687" w:type="pct"/>
            <w:vAlign w:val="center"/>
          </w:tcPr>
          <w:p w14:paraId="43B3C05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摩根瑞享纯债债券</w:t>
            </w:r>
            <w:r w:rsidRPr="00E54740">
              <w:rPr>
                <w:rFonts w:eastAsiaTheme="minorEastAsia"/>
                <w:szCs w:val="21"/>
              </w:rPr>
              <w:t>C</w:t>
            </w:r>
          </w:p>
        </w:tc>
        <w:tc>
          <w:tcPr>
            <w:tcW w:w="763" w:type="pct"/>
            <w:gridSpan w:val="2"/>
            <w:vAlign w:val="center"/>
          </w:tcPr>
          <w:p w14:paraId="61E67D4E"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摩根瑞享纯债债券</w:t>
            </w:r>
            <w:r w:rsidRPr="00E54740">
              <w:rPr>
                <w:rFonts w:eastAsiaTheme="minorEastAsia"/>
                <w:szCs w:val="21"/>
              </w:rPr>
              <w:t>A</w:t>
            </w:r>
          </w:p>
        </w:tc>
        <w:tc>
          <w:tcPr>
            <w:tcW w:w="763" w:type="pct"/>
            <w:vAlign w:val="center"/>
          </w:tcPr>
          <w:p w14:paraId="6261FFE9"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摩根瑞享纯债债券</w:t>
            </w:r>
            <w:r w:rsidRPr="00E54740">
              <w:rPr>
                <w:rFonts w:eastAsiaTheme="minorEastAsia"/>
                <w:szCs w:val="21"/>
              </w:rPr>
              <w:t>C</w:t>
            </w:r>
          </w:p>
        </w:tc>
        <w:tc>
          <w:tcPr>
            <w:tcW w:w="764" w:type="pct"/>
            <w:vAlign w:val="center"/>
          </w:tcPr>
          <w:p w14:paraId="64A38108"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摩根瑞享纯债债券</w:t>
            </w:r>
            <w:r w:rsidRPr="00E54740">
              <w:rPr>
                <w:rFonts w:eastAsiaTheme="minorEastAsia"/>
                <w:szCs w:val="21"/>
              </w:rPr>
              <w:t>A</w:t>
            </w:r>
          </w:p>
        </w:tc>
        <w:tc>
          <w:tcPr>
            <w:tcW w:w="820" w:type="pct"/>
            <w:vAlign w:val="center"/>
          </w:tcPr>
          <w:p w14:paraId="6F9A059E"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摩根瑞享纯债债券</w:t>
            </w:r>
            <w:r w:rsidRPr="00E54740">
              <w:rPr>
                <w:rFonts w:eastAsiaTheme="minorEastAsia"/>
                <w:szCs w:val="21"/>
              </w:rPr>
              <w:t>C</w:t>
            </w:r>
          </w:p>
        </w:tc>
      </w:tr>
      <w:tr w:rsidR="00E54740" w:rsidRPr="00E54740" w14:paraId="3D10D8D2" w14:textId="77777777" w:rsidTr="00116B7D">
        <w:tc>
          <w:tcPr>
            <w:tcW w:w="516" w:type="pct"/>
            <w:vAlign w:val="center"/>
          </w:tcPr>
          <w:p w14:paraId="7611F650" w14:textId="77777777" w:rsidR="001A59F9" w:rsidRPr="00E54740" w:rsidRDefault="001A59F9" w:rsidP="00026C9C">
            <w:pPr>
              <w:spacing w:line="360" w:lineRule="auto"/>
              <w:rPr>
                <w:rFonts w:eastAsiaTheme="minorEastAsia"/>
                <w:szCs w:val="21"/>
              </w:rPr>
            </w:pPr>
            <w:r w:rsidRPr="00E54740">
              <w:rPr>
                <w:rFonts w:eastAsiaTheme="minorEastAsia"/>
                <w:szCs w:val="21"/>
              </w:rPr>
              <w:t>本期已</w:t>
            </w:r>
            <w:r w:rsidRPr="00E54740">
              <w:rPr>
                <w:rFonts w:eastAsiaTheme="minorEastAsia"/>
                <w:szCs w:val="21"/>
              </w:rPr>
              <w:lastRenderedPageBreak/>
              <w:t>实现收益</w:t>
            </w:r>
          </w:p>
        </w:tc>
        <w:tc>
          <w:tcPr>
            <w:tcW w:w="687" w:type="pct"/>
            <w:vAlign w:val="center"/>
          </w:tcPr>
          <w:p w14:paraId="2A234F8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5,948,224.7</w:t>
            </w:r>
            <w:r w:rsidRPr="00E54740">
              <w:rPr>
                <w:rFonts w:eastAsiaTheme="minorEastAsia"/>
                <w:szCs w:val="21"/>
              </w:rPr>
              <w:lastRenderedPageBreak/>
              <w:t>7</w:t>
            </w:r>
          </w:p>
        </w:tc>
        <w:tc>
          <w:tcPr>
            <w:tcW w:w="687" w:type="pct"/>
            <w:vAlign w:val="center"/>
          </w:tcPr>
          <w:p w14:paraId="27ADDCC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547,795.81</w:t>
            </w:r>
          </w:p>
        </w:tc>
        <w:tc>
          <w:tcPr>
            <w:tcW w:w="763" w:type="pct"/>
            <w:gridSpan w:val="2"/>
            <w:vAlign w:val="center"/>
          </w:tcPr>
          <w:p w14:paraId="53FAD09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17,356,507.6</w:t>
            </w:r>
            <w:r w:rsidRPr="00E54740">
              <w:rPr>
                <w:rFonts w:eastAsiaTheme="minorEastAsia"/>
                <w:szCs w:val="21"/>
              </w:rPr>
              <w:lastRenderedPageBreak/>
              <w:t>7</w:t>
            </w:r>
          </w:p>
        </w:tc>
        <w:tc>
          <w:tcPr>
            <w:tcW w:w="763" w:type="pct"/>
            <w:vAlign w:val="center"/>
          </w:tcPr>
          <w:p w14:paraId="58215A6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5,958.84</w:t>
            </w:r>
          </w:p>
        </w:tc>
        <w:tc>
          <w:tcPr>
            <w:tcW w:w="764" w:type="pct"/>
            <w:vAlign w:val="center"/>
          </w:tcPr>
          <w:p w14:paraId="129696B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4,995,126.99</w:t>
            </w:r>
          </w:p>
        </w:tc>
        <w:tc>
          <w:tcPr>
            <w:tcW w:w="820" w:type="pct"/>
            <w:vAlign w:val="center"/>
          </w:tcPr>
          <w:p w14:paraId="3621784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37.48</w:t>
            </w:r>
          </w:p>
        </w:tc>
      </w:tr>
      <w:tr w:rsidR="00E54740" w:rsidRPr="00E54740" w14:paraId="74096EB9" w14:textId="77777777" w:rsidTr="00116B7D">
        <w:trPr>
          <w:trHeight w:val="754"/>
        </w:trPr>
        <w:tc>
          <w:tcPr>
            <w:tcW w:w="516" w:type="pct"/>
            <w:vAlign w:val="center"/>
          </w:tcPr>
          <w:p w14:paraId="4A5AC8A1"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17CFA84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5,345,044.90</w:t>
            </w:r>
          </w:p>
        </w:tc>
        <w:tc>
          <w:tcPr>
            <w:tcW w:w="687" w:type="pct"/>
            <w:vAlign w:val="center"/>
          </w:tcPr>
          <w:p w14:paraId="147657F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420,534.77</w:t>
            </w:r>
          </w:p>
        </w:tc>
        <w:tc>
          <w:tcPr>
            <w:tcW w:w="763" w:type="pct"/>
            <w:gridSpan w:val="2"/>
            <w:vAlign w:val="center"/>
          </w:tcPr>
          <w:p w14:paraId="1B19B23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20,136,674.38</w:t>
            </w:r>
          </w:p>
        </w:tc>
        <w:tc>
          <w:tcPr>
            <w:tcW w:w="763" w:type="pct"/>
            <w:vAlign w:val="center"/>
          </w:tcPr>
          <w:p w14:paraId="43D5C74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13,433.90</w:t>
            </w:r>
          </w:p>
        </w:tc>
        <w:tc>
          <w:tcPr>
            <w:tcW w:w="764" w:type="pct"/>
            <w:vAlign w:val="center"/>
          </w:tcPr>
          <w:p w14:paraId="7B4A176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3,150,917.63</w:t>
            </w:r>
          </w:p>
        </w:tc>
        <w:tc>
          <w:tcPr>
            <w:tcW w:w="820" w:type="pct"/>
            <w:vAlign w:val="center"/>
          </w:tcPr>
          <w:p w14:paraId="6471926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45.98</w:t>
            </w:r>
          </w:p>
        </w:tc>
      </w:tr>
      <w:tr w:rsidR="00E54740" w:rsidRPr="00E54740" w14:paraId="4BF0FD8E" w14:textId="77777777" w:rsidTr="00116B7D">
        <w:tc>
          <w:tcPr>
            <w:tcW w:w="516" w:type="pct"/>
            <w:vAlign w:val="center"/>
          </w:tcPr>
          <w:p w14:paraId="28E9A718"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26BC0F2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0.0499</w:t>
            </w:r>
          </w:p>
        </w:tc>
        <w:tc>
          <w:tcPr>
            <w:tcW w:w="687" w:type="pct"/>
            <w:vAlign w:val="center"/>
          </w:tcPr>
          <w:p w14:paraId="179EE17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0.0239</w:t>
            </w:r>
          </w:p>
        </w:tc>
        <w:tc>
          <w:tcPr>
            <w:tcW w:w="763" w:type="pct"/>
            <w:gridSpan w:val="2"/>
            <w:vAlign w:val="center"/>
          </w:tcPr>
          <w:p w14:paraId="453BEA2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0.0183</w:t>
            </w:r>
          </w:p>
        </w:tc>
        <w:tc>
          <w:tcPr>
            <w:tcW w:w="763" w:type="pct"/>
            <w:vAlign w:val="center"/>
          </w:tcPr>
          <w:p w14:paraId="2692607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0.0497</w:t>
            </w:r>
          </w:p>
        </w:tc>
        <w:tc>
          <w:tcPr>
            <w:tcW w:w="764" w:type="pct"/>
            <w:vAlign w:val="center"/>
          </w:tcPr>
          <w:p w14:paraId="588B729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0.0010</w:t>
            </w:r>
          </w:p>
        </w:tc>
        <w:tc>
          <w:tcPr>
            <w:tcW w:w="820" w:type="pct"/>
            <w:vAlign w:val="center"/>
          </w:tcPr>
          <w:p w14:paraId="78B8285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0.0016</w:t>
            </w:r>
          </w:p>
        </w:tc>
      </w:tr>
      <w:tr w:rsidR="00E54740" w:rsidRPr="00E54740" w14:paraId="12369DD0" w14:textId="77777777" w:rsidTr="00116B7D">
        <w:tc>
          <w:tcPr>
            <w:tcW w:w="516" w:type="pct"/>
            <w:vAlign w:val="center"/>
          </w:tcPr>
          <w:p w14:paraId="773C09F9"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55578A0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4.80%</w:t>
            </w:r>
          </w:p>
        </w:tc>
        <w:tc>
          <w:tcPr>
            <w:tcW w:w="687" w:type="pct"/>
            <w:vAlign w:val="center"/>
          </w:tcPr>
          <w:p w14:paraId="1A57BA1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2.29%</w:t>
            </w:r>
          </w:p>
        </w:tc>
        <w:tc>
          <w:tcPr>
            <w:tcW w:w="763" w:type="pct"/>
            <w:gridSpan w:val="2"/>
            <w:vAlign w:val="center"/>
          </w:tcPr>
          <w:p w14:paraId="328BB68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1.81%</w:t>
            </w:r>
          </w:p>
        </w:tc>
        <w:tc>
          <w:tcPr>
            <w:tcW w:w="763" w:type="pct"/>
            <w:vAlign w:val="center"/>
          </w:tcPr>
          <w:p w14:paraId="34E5A07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4.92%</w:t>
            </w:r>
          </w:p>
        </w:tc>
        <w:tc>
          <w:tcPr>
            <w:tcW w:w="764" w:type="pct"/>
            <w:vAlign w:val="center"/>
          </w:tcPr>
          <w:p w14:paraId="684A167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0.10%</w:t>
            </w:r>
          </w:p>
        </w:tc>
        <w:tc>
          <w:tcPr>
            <w:tcW w:w="820" w:type="pct"/>
            <w:vAlign w:val="center"/>
          </w:tcPr>
          <w:p w14:paraId="7D4D1BF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0.16%</w:t>
            </w:r>
          </w:p>
        </w:tc>
      </w:tr>
      <w:tr w:rsidR="00E54740" w:rsidRPr="00E54740" w14:paraId="75B369CE" w14:textId="77777777" w:rsidTr="00116B7D">
        <w:tc>
          <w:tcPr>
            <w:tcW w:w="516" w:type="pct"/>
            <w:vAlign w:val="center"/>
          </w:tcPr>
          <w:p w14:paraId="5450E856"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3EEE18C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5.14%</w:t>
            </w:r>
          </w:p>
        </w:tc>
        <w:tc>
          <w:tcPr>
            <w:tcW w:w="687" w:type="pct"/>
            <w:vAlign w:val="center"/>
          </w:tcPr>
          <w:p w14:paraId="4F39C64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5.04%</w:t>
            </w:r>
          </w:p>
        </w:tc>
        <w:tc>
          <w:tcPr>
            <w:tcW w:w="763" w:type="pct"/>
            <w:gridSpan w:val="2"/>
            <w:vAlign w:val="center"/>
          </w:tcPr>
          <w:p w14:paraId="7678D49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2.55%</w:t>
            </w:r>
          </w:p>
        </w:tc>
        <w:tc>
          <w:tcPr>
            <w:tcW w:w="763" w:type="pct"/>
            <w:vAlign w:val="center"/>
          </w:tcPr>
          <w:p w14:paraId="1481225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2.43%</w:t>
            </w:r>
          </w:p>
        </w:tc>
        <w:tc>
          <w:tcPr>
            <w:tcW w:w="764" w:type="pct"/>
            <w:vAlign w:val="center"/>
          </w:tcPr>
          <w:p w14:paraId="390F29F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0.10%</w:t>
            </w:r>
          </w:p>
        </w:tc>
        <w:tc>
          <w:tcPr>
            <w:tcW w:w="820" w:type="pct"/>
            <w:vAlign w:val="center"/>
          </w:tcPr>
          <w:p w14:paraId="15C9B1B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0.08%</w:t>
            </w:r>
          </w:p>
        </w:tc>
      </w:tr>
      <w:tr w:rsidR="00E54740" w:rsidRPr="00E54740" w14:paraId="69812FA4" w14:textId="77777777" w:rsidTr="00116B7D">
        <w:tc>
          <w:tcPr>
            <w:tcW w:w="515" w:type="pct"/>
            <w:vMerge w:val="restart"/>
            <w:vAlign w:val="center"/>
          </w:tcPr>
          <w:p w14:paraId="7EEF0A1B"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33639AD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0F379BF3"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63666017"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11A50A93" w14:textId="77777777" w:rsidTr="00116B7D">
        <w:trPr>
          <w:trHeight w:val="373"/>
        </w:trPr>
        <w:tc>
          <w:tcPr>
            <w:tcW w:w="515" w:type="pct"/>
            <w:vMerge/>
            <w:vAlign w:val="center"/>
          </w:tcPr>
          <w:p w14:paraId="1C0D85E4"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4DD6311A"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摩根瑞享纯债债券</w:t>
            </w:r>
            <w:r w:rsidRPr="00E54740">
              <w:rPr>
                <w:rFonts w:eastAsiaTheme="minorEastAsia"/>
                <w:szCs w:val="21"/>
              </w:rPr>
              <w:t>A</w:t>
            </w:r>
          </w:p>
        </w:tc>
        <w:tc>
          <w:tcPr>
            <w:tcW w:w="687" w:type="pct"/>
            <w:vAlign w:val="center"/>
          </w:tcPr>
          <w:p w14:paraId="2D2691E8"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摩根瑞享纯债债券</w:t>
            </w:r>
            <w:r w:rsidRPr="00E54740">
              <w:rPr>
                <w:rFonts w:eastAsiaTheme="minorEastAsia"/>
                <w:szCs w:val="21"/>
              </w:rPr>
              <w:t>C</w:t>
            </w:r>
          </w:p>
        </w:tc>
        <w:tc>
          <w:tcPr>
            <w:tcW w:w="762" w:type="pct"/>
            <w:gridSpan w:val="2"/>
            <w:vAlign w:val="center"/>
          </w:tcPr>
          <w:p w14:paraId="3BB8347E"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摩根瑞享纯债债券</w:t>
            </w:r>
            <w:r w:rsidRPr="00E54740">
              <w:rPr>
                <w:rFonts w:eastAsiaTheme="minorEastAsia"/>
                <w:szCs w:val="21"/>
              </w:rPr>
              <w:t>A</w:t>
            </w:r>
          </w:p>
        </w:tc>
        <w:tc>
          <w:tcPr>
            <w:tcW w:w="762" w:type="pct"/>
            <w:vAlign w:val="center"/>
          </w:tcPr>
          <w:p w14:paraId="24C29CFE"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摩根瑞享纯债债券</w:t>
            </w:r>
            <w:r w:rsidRPr="00E54740">
              <w:rPr>
                <w:rFonts w:eastAsiaTheme="minorEastAsia"/>
                <w:szCs w:val="21"/>
              </w:rPr>
              <w:t>C</w:t>
            </w:r>
          </w:p>
        </w:tc>
        <w:tc>
          <w:tcPr>
            <w:tcW w:w="764" w:type="pct"/>
            <w:vAlign w:val="center"/>
          </w:tcPr>
          <w:p w14:paraId="590D803B"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摩根瑞享纯债债券</w:t>
            </w:r>
            <w:r w:rsidRPr="00E54740">
              <w:rPr>
                <w:rFonts w:eastAsiaTheme="minorEastAsia"/>
                <w:szCs w:val="21"/>
              </w:rPr>
              <w:t>A</w:t>
            </w:r>
          </w:p>
        </w:tc>
        <w:tc>
          <w:tcPr>
            <w:tcW w:w="820" w:type="pct"/>
            <w:vAlign w:val="center"/>
          </w:tcPr>
          <w:p w14:paraId="75FD4DF8"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摩根瑞享纯债债券</w:t>
            </w:r>
            <w:r w:rsidRPr="00E54740">
              <w:rPr>
                <w:rFonts w:eastAsiaTheme="minorEastAsia"/>
                <w:szCs w:val="21"/>
              </w:rPr>
              <w:t>C</w:t>
            </w:r>
          </w:p>
        </w:tc>
      </w:tr>
      <w:tr w:rsidR="00E54740" w:rsidRPr="00E54740" w14:paraId="39698ADD" w14:textId="77777777" w:rsidTr="00116B7D">
        <w:tc>
          <w:tcPr>
            <w:tcW w:w="515" w:type="pct"/>
            <w:vAlign w:val="center"/>
          </w:tcPr>
          <w:p w14:paraId="0393570A"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467EBF7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311,090.17</w:t>
            </w:r>
          </w:p>
        </w:tc>
        <w:tc>
          <w:tcPr>
            <w:tcW w:w="687" w:type="pct"/>
            <w:vAlign w:val="center"/>
          </w:tcPr>
          <w:p w14:paraId="0785531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416,304.11</w:t>
            </w:r>
          </w:p>
        </w:tc>
        <w:tc>
          <w:tcPr>
            <w:tcW w:w="762" w:type="pct"/>
            <w:gridSpan w:val="2"/>
            <w:vAlign w:val="center"/>
          </w:tcPr>
          <w:p w14:paraId="20D0642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9,818,366.07</w:t>
            </w:r>
          </w:p>
        </w:tc>
        <w:tc>
          <w:tcPr>
            <w:tcW w:w="762" w:type="pct"/>
            <w:vAlign w:val="center"/>
          </w:tcPr>
          <w:p w14:paraId="75A00A9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35,742.13</w:t>
            </w:r>
          </w:p>
        </w:tc>
        <w:tc>
          <w:tcPr>
            <w:tcW w:w="764" w:type="pct"/>
            <w:vAlign w:val="center"/>
          </w:tcPr>
          <w:p w14:paraId="17C3CA9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2,660,753.45</w:t>
            </w:r>
          </w:p>
        </w:tc>
        <w:tc>
          <w:tcPr>
            <w:tcW w:w="820" w:type="pct"/>
            <w:vAlign w:val="center"/>
          </w:tcPr>
          <w:p w14:paraId="4D405E2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28.46</w:t>
            </w:r>
          </w:p>
        </w:tc>
      </w:tr>
      <w:tr w:rsidR="00E54740" w:rsidRPr="00E54740" w14:paraId="0020FD1A" w14:textId="77777777" w:rsidTr="00116B7D">
        <w:tc>
          <w:tcPr>
            <w:tcW w:w="515" w:type="pct"/>
            <w:vAlign w:val="center"/>
          </w:tcPr>
          <w:p w14:paraId="210101B3"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3EAAF97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0.0318</w:t>
            </w:r>
          </w:p>
        </w:tc>
        <w:tc>
          <w:tcPr>
            <w:tcW w:w="687" w:type="pct"/>
            <w:vAlign w:val="center"/>
          </w:tcPr>
          <w:p w14:paraId="4030D7A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0.0288</w:t>
            </w:r>
          </w:p>
        </w:tc>
        <w:tc>
          <w:tcPr>
            <w:tcW w:w="762" w:type="pct"/>
            <w:gridSpan w:val="2"/>
            <w:vAlign w:val="center"/>
          </w:tcPr>
          <w:p w14:paraId="2CCD9C2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0.0167</w:t>
            </w:r>
          </w:p>
        </w:tc>
        <w:tc>
          <w:tcPr>
            <w:tcW w:w="762" w:type="pct"/>
            <w:vAlign w:val="center"/>
          </w:tcPr>
          <w:p w14:paraId="66EB408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0.0155</w:t>
            </w:r>
          </w:p>
        </w:tc>
        <w:tc>
          <w:tcPr>
            <w:tcW w:w="764" w:type="pct"/>
            <w:vAlign w:val="center"/>
          </w:tcPr>
          <w:p w14:paraId="6A17712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0.0010</w:t>
            </w:r>
          </w:p>
        </w:tc>
        <w:tc>
          <w:tcPr>
            <w:tcW w:w="820" w:type="pct"/>
            <w:vAlign w:val="center"/>
          </w:tcPr>
          <w:p w14:paraId="205BE30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0.0008</w:t>
            </w:r>
          </w:p>
        </w:tc>
      </w:tr>
      <w:tr w:rsidR="00E54740" w:rsidRPr="00E54740" w14:paraId="7AB55D8A" w14:textId="77777777" w:rsidTr="00116B7D">
        <w:tc>
          <w:tcPr>
            <w:tcW w:w="515" w:type="pct"/>
            <w:vAlign w:val="center"/>
          </w:tcPr>
          <w:p w14:paraId="0C9A9076"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20A4B35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10,182,364.27</w:t>
            </w:r>
          </w:p>
        </w:tc>
        <w:tc>
          <w:tcPr>
            <w:tcW w:w="687" w:type="pct"/>
            <w:vAlign w:val="center"/>
          </w:tcPr>
          <w:p w14:paraId="6980185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15,033,865.89</w:t>
            </w:r>
          </w:p>
        </w:tc>
        <w:tc>
          <w:tcPr>
            <w:tcW w:w="762" w:type="pct"/>
            <w:gridSpan w:val="2"/>
            <w:vAlign w:val="center"/>
          </w:tcPr>
          <w:p w14:paraId="723277B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603,549,497.26</w:t>
            </w:r>
          </w:p>
        </w:tc>
        <w:tc>
          <w:tcPr>
            <w:tcW w:w="762" w:type="pct"/>
            <w:vAlign w:val="center"/>
          </w:tcPr>
          <w:p w14:paraId="152883C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2,370,500.66</w:t>
            </w:r>
          </w:p>
        </w:tc>
        <w:tc>
          <w:tcPr>
            <w:tcW w:w="764" w:type="pct"/>
            <w:vAlign w:val="center"/>
          </w:tcPr>
          <w:p w14:paraId="4E531A6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2,563,104,399.09</w:t>
            </w:r>
          </w:p>
        </w:tc>
        <w:tc>
          <w:tcPr>
            <w:tcW w:w="820" w:type="pct"/>
            <w:vAlign w:val="center"/>
          </w:tcPr>
          <w:p w14:paraId="6529412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35,490.93</w:t>
            </w:r>
          </w:p>
        </w:tc>
      </w:tr>
      <w:tr w:rsidR="00E54740" w:rsidRPr="00E54740" w14:paraId="40D34976" w14:textId="77777777" w:rsidTr="00116B7D">
        <w:tc>
          <w:tcPr>
            <w:tcW w:w="515" w:type="pct"/>
            <w:vAlign w:val="center"/>
          </w:tcPr>
          <w:p w14:paraId="1AD27850" w14:textId="77777777" w:rsidR="001A59F9" w:rsidRPr="00E54740" w:rsidRDefault="001A59F9" w:rsidP="00026C9C">
            <w:pPr>
              <w:spacing w:line="360" w:lineRule="auto"/>
              <w:rPr>
                <w:rFonts w:eastAsiaTheme="minorEastAsia"/>
                <w:szCs w:val="21"/>
              </w:rPr>
            </w:pPr>
            <w:r w:rsidRPr="00E54740">
              <w:rPr>
                <w:rFonts w:eastAsiaTheme="minorEastAsia"/>
                <w:szCs w:val="21"/>
              </w:rPr>
              <w:t>期末基</w:t>
            </w:r>
            <w:r w:rsidRPr="00E54740">
              <w:rPr>
                <w:rFonts w:eastAsiaTheme="minorEastAsia"/>
                <w:szCs w:val="21"/>
              </w:rPr>
              <w:lastRenderedPageBreak/>
              <w:t>金份额净值</w:t>
            </w:r>
          </w:p>
        </w:tc>
        <w:tc>
          <w:tcPr>
            <w:tcW w:w="689" w:type="pct"/>
            <w:vAlign w:val="center"/>
          </w:tcPr>
          <w:p w14:paraId="175E4E3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1.0420</w:t>
            </w:r>
          </w:p>
        </w:tc>
        <w:tc>
          <w:tcPr>
            <w:tcW w:w="687" w:type="pct"/>
            <w:vAlign w:val="center"/>
          </w:tcPr>
          <w:p w14:paraId="17EC1DF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1.0396</w:t>
            </w:r>
          </w:p>
        </w:tc>
        <w:tc>
          <w:tcPr>
            <w:tcW w:w="762" w:type="pct"/>
            <w:gridSpan w:val="2"/>
            <w:vAlign w:val="center"/>
          </w:tcPr>
          <w:p w14:paraId="5846D2E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1.0265</w:t>
            </w:r>
          </w:p>
        </w:tc>
        <w:tc>
          <w:tcPr>
            <w:tcW w:w="762" w:type="pct"/>
            <w:vAlign w:val="center"/>
          </w:tcPr>
          <w:p w14:paraId="301645B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1.0251</w:t>
            </w:r>
          </w:p>
        </w:tc>
        <w:tc>
          <w:tcPr>
            <w:tcW w:w="764" w:type="pct"/>
            <w:vAlign w:val="center"/>
          </w:tcPr>
          <w:p w14:paraId="617CFD6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1.0010</w:t>
            </w:r>
          </w:p>
        </w:tc>
        <w:tc>
          <w:tcPr>
            <w:tcW w:w="820" w:type="pct"/>
            <w:vAlign w:val="center"/>
          </w:tcPr>
          <w:p w14:paraId="131251A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1.0008</w:t>
            </w:r>
          </w:p>
        </w:tc>
      </w:tr>
      <w:tr w:rsidR="00E54740" w:rsidRPr="00E54740" w14:paraId="78B0117B" w14:textId="77777777" w:rsidTr="00116B7D">
        <w:tc>
          <w:tcPr>
            <w:tcW w:w="516" w:type="pct"/>
            <w:vMerge w:val="restart"/>
            <w:vAlign w:val="center"/>
          </w:tcPr>
          <w:p w14:paraId="04B60CE3"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57190BD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76E8643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4C5875E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2FCEFFAA" w14:textId="77777777" w:rsidTr="00116B7D">
        <w:tc>
          <w:tcPr>
            <w:tcW w:w="516" w:type="pct"/>
            <w:vMerge/>
            <w:vAlign w:val="center"/>
          </w:tcPr>
          <w:p w14:paraId="159B9179"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0C28971E"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摩根瑞享纯债债券</w:t>
            </w:r>
            <w:r w:rsidRPr="00E54740">
              <w:rPr>
                <w:rFonts w:eastAsiaTheme="minorEastAsia"/>
                <w:szCs w:val="21"/>
              </w:rPr>
              <w:t>A</w:t>
            </w:r>
          </w:p>
        </w:tc>
        <w:tc>
          <w:tcPr>
            <w:tcW w:w="687" w:type="pct"/>
            <w:vAlign w:val="center"/>
          </w:tcPr>
          <w:p w14:paraId="0C3A0A4E"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摩根瑞享纯债债券</w:t>
            </w:r>
            <w:r w:rsidRPr="00E54740">
              <w:rPr>
                <w:rFonts w:eastAsiaTheme="minorEastAsia"/>
                <w:szCs w:val="21"/>
              </w:rPr>
              <w:t>C</w:t>
            </w:r>
          </w:p>
        </w:tc>
        <w:tc>
          <w:tcPr>
            <w:tcW w:w="750" w:type="pct"/>
            <w:vAlign w:val="center"/>
          </w:tcPr>
          <w:p w14:paraId="29AA12DA"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摩根瑞享纯债债券</w:t>
            </w:r>
            <w:r w:rsidRPr="00E54740">
              <w:rPr>
                <w:rFonts w:eastAsiaTheme="minorEastAsia"/>
                <w:szCs w:val="21"/>
              </w:rPr>
              <w:t>A</w:t>
            </w:r>
          </w:p>
        </w:tc>
        <w:tc>
          <w:tcPr>
            <w:tcW w:w="776" w:type="pct"/>
            <w:gridSpan w:val="2"/>
            <w:vAlign w:val="center"/>
          </w:tcPr>
          <w:p w14:paraId="7CA1F7BA"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摩根瑞享纯债债券</w:t>
            </w:r>
            <w:r w:rsidRPr="00E54740">
              <w:rPr>
                <w:rFonts w:eastAsiaTheme="minorEastAsia"/>
                <w:szCs w:val="21"/>
              </w:rPr>
              <w:t>C</w:t>
            </w:r>
          </w:p>
        </w:tc>
        <w:tc>
          <w:tcPr>
            <w:tcW w:w="764" w:type="pct"/>
            <w:vAlign w:val="center"/>
          </w:tcPr>
          <w:p w14:paraId="6CA9A629"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摩根瑞享纯债债券</w:t>
            </w:r>
            <w:r w:rsidRPr="00E54740">
              <w:rPr>
                <w:rFonts w:eastAsiaTheme="minorEastAsia"/>
                <w:szCs w:val="21"/>
              </w:rPr>
              <w:t>A</w:t>
            </w:r>
          </w:p>
        </w:tc>
        <w:tc>
          <w:tcPr>
            <w:tcW w:w="820" w:type="pct"/>
            <w:vAlign w:val="center"/>
          </w:tcPr>
          <w:p w14:paraId="43585C05"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摩根瑞享纯债债券</w:t>
            </w:r>
            <w:r w:rsidRPr="00E54740">
              <w:rPr>
                <w:rFonts w:eastAsiaTheme="minorEastAsia"/>
                <w:szCs w:val="21"/>
              </w:rPr>
              <w:t>C</w:t>
            </w:r>
          </w:p>
        </w:tc>
      </w:tr>
      <w:tr w:rsidR="00E54740" w:rsidRPr="00E54740" w14:paraId="1CD43FB1" w14:textId="77777777" w:rsidTr="00116B7D">
        <w:tc>
          <w:tcPr>
            <w:tcW w:w="516" w:type="pct"/>
            <w:vAlign w:val="center"/>
          </w:tcPr>
          <w:p w14:paraId="3332DA0D"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40E3EE8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7.92%</w:t>
            </w:r>
          </w:p>
        </w:tc>
        <w:tc>
          <w:tcPr>
            <w:tcW w:w="687" w:type="pct"/>
            <w:vAlign w:val="center"/>
          </w:tcPr>
          <w:p w14:paraId="034287A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7.68%</w:t>
            </w:r>
          </w:p>
        </w:tc>
        <w:tc>
          <w:tcPr>
            <w:tcW w:w="750" w:type="pct"/>
            <w:vAlign w:val="center"/>
          </w:tcPr>
          <w:p w14:paraId="2A5B3756"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2.65%</w:t>
            </w:r>
          </w:p>
        </w:tc>
        <w:tc>
          <w:tcPr>
            <w:tcW w:w="776" w:type="pct"/>
            <w:gridSpan w:val="2"/>
            <w:vAlign w:val="center"/>
          </w:tcPr>
          <w:p w14:paraId="0866A907"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2.51%</w:t>
            </w:r>
          </w:p>
        </w:tc>
        <w:tc>
          <w:tcPr>
            <w:tcW w:w="764" w:type="pct"/>
            <w:vAlign w:val="center"/>
          </w:tcPr>
          <w:p w14:paraId="656F204C"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0.10%</w:t>
            </w:r>
          </w:p>
        </w:tc>
        <w:tc>
          <w:tcPr>
            <w:tcW w:w="820" w:type="pct"/>
            <w:vAlign w:val="center"/>
          </w:tcPr>
          <w:p w14:paraId="7336EAA2"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0.08%</w:t>
            </w:r>
          </w:p>
        </w:tc>
      </w:tr>
    </w:tbl>
    <w:p w14:paraId="159C2014" w14:textId="77777777" w:rsidR="003B055B" w:rsidRDefault="009E777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21874A47"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5E39434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2864560"/>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55D80C68"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5C60E266"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．摩根瑞享纯债债券</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2F9D2E3D" w14:textId="77777777" w:rsidTr="00116B7D">
        <w:tc>
          <w:tcPr>
            <w:tcW w:w="1620" w:type="dxa"/>
            <w:vAlign w:val="center"/>
          </w:tcPr>
          <w:p w14:paraId="0BDA3D1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4E678E7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75D1AB5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07A744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3702AED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7CFA2998"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241AB4F7"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3B055B" w14:paraId="08A84826" w14:textId="77777777">
        <w:tc>
          <w:tcPr>
            <w:tcW w:w="1620" w:type="dxa"/>
            <w:vAlign w:val="center"/>
          </w:tcPr>
          <w:p w14:paraId="3C03B114" w14:textId="77777777" w:rsidR="003B055B" w:rsidRDefault="009E7773">
            <w:pPr>
              <w:jc w:val="left"/>
            </w:pPr>
            <w:r>
              <w:rPr>
                <w:rFonts w:eastAsiaTheme="minorEastAsia"/>
                <w:szCs w:val="21"/>
              </w:rPr>
              <w:t>过去三个月</w:t>
            </w:r>
          </w:p>
        </w:tc>
        <w:tc>
          <w:tcPr>
            <w:tcW w:w="1350" w:type="dxa"/>
            <w:vAlign w:val="center"/>
          </w:tcPr>
          <w:p w14:paraId="74AD1AB6" w14:textId="77777777" w:rsidR="003B055B" w:rsidRDefault="009E7773">
            <w:pPr>
              <w:jc w:val="center"/>
            </w:pPr>
            <w:r>
              <w:rPr>
                <w:rFonts w:eastAsiaTheme="minorEastAsia"/>
                <w:szCs w:val="21"/>
              </w:rPr>
              <w:t>2.59%</w:t>
            </w:r>
          </w:p>
        </w:tc>
        <w:tc>
          <w:tcPr>
            <w:tcW w:w="1350" w:type="dxa"/>
            <w:vAlign w:val="center"/>
          </w:tcPr>
          <w:p w14:paraId="2FE6BF24" w14:textId="77777777" w:rsidR="003B055B" w:rsidRDefault="009E7773">
            <w:pPr>
              <w:jc w:val="center"/>
            </w:pPr>
            <w:r>
              <w:rPr>
                <w:rFonts w:eastAsiaTheme="minorEastAsia"/>
                <w:szCs w:val="21"/>
              </w:rPr>
              <w:t>0.10%</w:t>
            </w:r>
          </w:p>
        </w:tc>
        <w:tc>
          <w:tcPr>
            <w:tcW w:w="1350" w:type="dxa"/>
            <w:vAlign w:val="center"/>
          </w:tcPr>
          <w:p w14:paraId="423F87D8" w14:textId="77777777" w:rsidR="003B055B" w:rsidRDefault="009E7773">
            <w:pPr>
              <w:jc w:val="center"/>
            </w:pPr>
            <w:r>
              <w:rPr>
                <w:rFonts w:eastAsiaTheme="minorEastAsia"/>
                <w:szCs w:val="21"/>
              </w:rPr>
              <w:t>2.13%</w:t>
            </w:r>
          </w:p>
        </w:tc>
        <w:tc>
          <w:tcPr>
            <w:tcW w:w="1350" w:type="dxa"/>
            <w:vAlign w:val="center"/>
          </w:tcPr>
          <w:p w14:paraId="1A4B330D" w14:textId="77777777" w:rsidR="003B055B" w:rsidRDefault="009E7773">
            <w:pPr>
              <w:jc w:val="center"/>
            </w:pPr>
            <w:r>
              <w:rPr>
                <w:rFonts w:eastAsiaTheme="minorEastAsia"/>
                <w:szCs w:val="21"/>
              </w:rPr>
              <w:t>0.09%</w:t>
            </w:r>
          </w:p>
        </w:tc>
        <w:tc>
          <w:tcPr>
            <w:tcW w:w="1350" w:type="dxa"/>
            <w:vAlign w:val="center"/>
          </w:tcPr>
          <w:p w14:paraId="51F23B6F" w14:textId="77777777" w:rsidR="003B055B" w:rsidRDefault="009E7773">
            <w:pPr>
              <w:jc w:val="center"/>
            </w:pPr>
            <w:r>
              <w:rPr>
                <w:rFonts w:eastAsiaTheme="minorEastAsia"/>
                <w:szCs w:val="21"/>
              </w:rPr>
              <w:t>0.46%</w:t>
            </w:r>
          </w:p>
        </w:tc>
        <w:tc>
          <w:tcPr>
            <w:tcW w:w="1350" w:type="dxa"/>
            <w:vAlign w:val="center"/>
          </w:tcPr>
          <w:p w14:paraId="54DEF6A0" w14:textId="77777777" w:rsidR="003B055B" w:rsidRDefault="009E7773">
            <w:pPr>
              <w:jc w:val="center"/>
            </w:pPr>
            <w:r>
              <w:rPr>
                <w:rFonts w:eastAsiaTheme="minorEastAsia"/>
                <w:szCs w:val="21"/>
              </w:rPr>
              <w:t>0.01%</w:t>
            </w:r>
          </w:p>
        </w:tc>
      </w:tr>
      <w:tr w:rsidR="003B055B" w14:paraId="408F9D20" w14:textId="77777777">
        <w:tc>
          <w:tcPr>
            <w:tcW w:w="1620" w:type="dxa"/>
            <w:vAlign w:val="center"/>
          </w:tcPr>
          <w:p w14:paraId="3AE47C1F" w14:textId="77777777" w:rsidR="003B055B" w:rsidRDefault="009E7773">
            <w:pPr>
              <w:jc w:val="left"/>
            </w:pPr>
            <w:r>
              <w:rPr>
                <w:rFonts w:eastAsiaTheme="minorEastAsia"/>
                <w:szCs w:val="21"/>
              </w:rPr>
              <w:t>过去六个月</w:t>
            </w:r>
          </w:p>
        </w:tc>
        <w:tc>
          <w:tcPr>
            <w:tcW w:w="1350" w:type="dxa"/>
            <w:vAlign w:val="center"/>
          </w:tcPr>
          <w:p w14:paraId="6A7A9271" w14:textId="77777777" w:rsidR="003B055B" w:rsidRDefault="009E7773">
            <w:pPr>
              <w:jc w:val="center"/>
            </w:pPr>
            <w:r>
              <w:rPr>
                <w:rFonts w:eastAsiaTheme="minorEastAsia"/>
                <w:szCs w:val="21"/>
              </w:rPr>
              <w:t>2.86%</w:t>
            </w:r>
          </w:p>
        </w:tc>
        <w:tc>
          <w:tcPr>
            <w:tcW w:w="1350" w:type="dxa"/>
            <w:vAlign w:val="center"/>
          </w:tcPr>
          <w:p w14:paraId="7B50E971" w14:textId="77777777" w:rsidR="003B055B" w:rsidRDefault="009E7773">
            <w:pPr>
              <w:jc w:val="center"/>
            </w:pPr>
            <w:r>
              <w:rPr>
                <w:rFonts w:eastAsiaTheme="minorEastAsia"/>
                <w:szCs w:val="21"/>
              </w:rPr>
              <w:t>0.08%</w:t>
            </w:r>
          </w:p>
        </w:tc>
        <w:tc>
          <w:tcPr>
            <w:tcW w:w="1350" w:type="dxa"/>
            <w:vAlign w:val="center"/>
          </w:tcPr>
          <w:p w14:paraId="6A187F92" w14:textId="77777777" w:rsidR="003B055B" w:rsidRDefault="009E7773">
            <w:pPr>
              <w:jc w:val="center"/>
            </w:pPr>
            <w:r>
              <w:rPr>
                <w:rFonts w:eastAsiaTheme="minorEastAsia"/>
                <w:szCs w:val="21"/>
              </w:rPr>
              <w:t>2.38%</w:t>
            </w:r>
          </w:p>
        </w:tc>
        <w:tc>
          <w:tcPr>
            <w:tcW w:w="1350" w:type="dxa"/>
            <w:vAlign w:val="center"/>
          </w:tcPr>
          <w:p w14:paraId="48E2F70E" w14:textId="77777777" w:rsidR="003B055B" w:rsidRDefault="009E7773">
            <w:pPr>
              <w:jc w:val="center"/>
            </w:pPr>
            <w:r>
              <w:rPr>
                <w:rFonts w:eastAsiaTheme="minorEastAsia"/>
                <w:szCs w:val="21"/>
              </w:rPr>
              <w:t>0.10%</w:t>
            </w:r>
          </w:p>
        </w:tc>
        <w:tc>
          <w:tcPr>
            <w:tcW w:w="1350" w:type="dxa"/>
            <w:vAlign w:val="center"/>
          </w:tcPr>
          <w:p w14:paraId="462CA6F5" w14:textId="77777777" w:rsidR="003B055B" w:rsidRDefault="009E7773">
            <w:pPr>
              <w:jc w:val="center"/>
            </w:pPr>
            <w:r>
              <w:rPr>
                <w:rFonts w:eastAsiaTheme="minorEastAsia"/>
                <w:szCs w:val="21"/>
              </w:rPr>
              <w:t>0.48%</w:t>
            </w:r>
          </w:p>
        </w:tc>
        <w:tc>
          <w:tcPr>
            <w:tcW w:w="1350" w:type="dxa"/>
            <w:vAlign w:val="center"/>
          </w:tcPr>
          <w:p w14:paraId="3A0DDACC" w14:textId="77777777" w:rsidR="003B055B" w:rsidRDefault="009E7773">
            <w:pPr>
              <w:jc w:val="center"/>
            </w:pPr>
            <w:r>
              <w:rPr>
                <w:rFonts w:eastAsiaTheme="minorEastAsia"/>
                <w:szCs w:val="21"/>
              </w:rPr>
              <w:t>-0.02%</w:t>
            </w:r>
          </w:p>
        </w:tc>
      </w:tr>
      <w:tr w:rsidR="003B055B" w14:paraId="001F427A" w14:textId="77777777">
        <w:tc>
          <w:tcPr>
            <w:tcW w:w="1620" w:type="dxa"/>
            <w:vAlign w:val="center"/>
          </w:tcPr>
          <w:p w14:paraId="608BA65F" w14:textId="77777777" w:rsidR="003B055B" w:rsidRDefault="009E7773">
            <w:pPr>
              <w:jc w:val="left"/>
            </w:pPr>
            <w:r>
              <w:rPr>
                <w:rFonts w:eastAsiaTheme="minorEastAsia"/>
                <w:szCs w:val="21"/>
              </w:rPr>
              <w:t>过去一年</w:t>
            </w:r>
          </w:p>
        </w:tc>
        <w:tc>
          <w:tcPr>
            <w:tcW w:w="1350" w:type="dxa"/>
            <w:vAlign w:val="center"/>
          </w:tcPr>
          <w:p w14:paraId="687A6ADE" w14:textId="77777777" w:rsidR="003B055B" w:rsidRDefault="009E7773">
            <w:pPr>
              <w:jc w:val="center"/>
            </w:pPr>
            <w:r>
              <w:rPr>
                <w:rFonts w:eastAsiaTheme="minorEastAsia"/>
                <w:szCs w:val="21"/>
              </w:rPr>
              <w:t>5.14%</w:t>
            </w:r>
          </w:p>
        </w:tc>
        <w:tc>
          <w:tcPr>
            <w:tcW w:w="1350" w:type="dxa"/>
            <w:vAlign w:val="center"/>
          </w:tcPr>
          <w:p w14:paraId="3B62B71E" w14:textId="77777777" w:rsidR="003B055B" w:rsidRDefault="009E7773">
            <w:pPr>
              <w:jc w:val="center"/>
            </w:pPr>
            <w:r>
              <w:rPr>
                <w:rFonts w:eastAsiaTheme="minorEastAsia"/>
                <w:szCs w:val="21"/>
              </w:rPr>
              <w:t>0.08%</w:t>
            </w:r>
          </w:p>
        </w:tc>
        <w:tc>
          <w:tcPr>
            <w:tcW w:w="1350" w:type="dxa"/>
            <w:vAlign w:val="center"/>
          </w:tcPr>
          <w:p w14:paraId="5517C606" w14:textId="77777777" w:rsidR="003B055B" w:rsidRDefault="009E7773">
            <w:pPr>
              <w:jc w:val="center"/>
            </w:pPr>
            <w:r>
              <w:rPr>
                <w:rFonts w:eastAsiaTheme="minorEastAsia"/>
                <w:szCs w:val="21"/>
              </w:rPr>
              <w:t>4.75%</w:t>
            </w:r>
          </w:p>
        </w:tc>
        <w:tc>
          <w:tcPr>
            <w:tcW w:w="1350" w:type="dxa"/>
            <w:vAlign w:val="center"/>
          </w:tcPr>
          <w:p w14:paraId="0C14C301" w14:textId="77777777" w:rsidR="003B055B" w:rsidRDefault="009E7773">
            <w:pPr>
              <w:jc w:val="center"/>
            </w:pPr>
            <w:r>
              <w:rPr>
                <w:rFonts w:eastAsiaTheme="minorEastAsia"/>
                <w:szCs w:val="21"/>
              </w:rPr>
              <w:t>0.08%</w:t>
            </w:r>
          </w:p>
        </w:tc>
        <w:tc>
          <w:tcPr>
            <w:tcW w:w="1350" w:type="dxa"/>
            <w:vAlign w:val="center"/>
          </w:tcPr>
          <w:p w14:paraId="1389A348" w14:textId="77777777" w:rsidR="003B055B" w:rsidRDefault="009E7773">
            <w:pPr>
              <w:jc w:val="center"/>
            </w:pPr>
            <w:r>
              <w:rPr>
                <w:rFonts w:eastAsiaTheme="minorEastAsia"/>
                <w:szCs w:val="21"/>
              </w:rPr>
              <w:t>0.39%</w:t>
            </w:r>
          </w:p>
        </w:tc>
        <w:tc>
          <w:tcPr>
            <w:tcW w:w="1350" w:type="dxa"/>
            <w:vAlign w:val="center"/>
          </w:tcPr>
          <w:p w14:paraId="2249B130" w14:textId="77777777" w:rsidR="003B055B" w:rsidRDefault="009E7773">
            <w:pPr>
              <w:jc w:val="center"/>
            </w:pPr>
            <w:r>
              <w:rPr>
                <w:rFonts w:eastAsiaTheme="minorEastAsia"/>
                <w:szCs w:val="21"/>
              </w:rPr>
              <w:t>0.00%</w:t>
            </w:r>
          </w:p>
        </w:tc>
      </w:tr>
      <w:tr w:rsidR="003B055B" w14:paraId="5FA8DF2F" w14:textId="77777777">
        <w:tc>
          <w:tcPr>
            <w:tcW w:w="1620" w:type="dxa"/>
            <w:vAlign w:val="center"/>
          </w:tcPr>
          <w:p w14:paraId="4A45F319" w14:textId="77777777" w:rsidR="003B055B" w:rsidRDefault="009E7773">
            <w:pPr>
              <w:jc w:val="left"/>
            </w:pPr>
            <w:r>
              <w:rPr>
                <w:rFonts w:eastAsiaTheme="minorEastAsia"/>
                <w:szCs w:val="21"/>
              </w:rPr>
              <w:t>过去三年</w:t>
            </w:r>
          </w:p>
        </w:tc>
        <w:tc>
          <w:tcPr>
            <w:tcW w:w="1350" w:type="dxa"/>
            <w:vAlign w:val="center"/>
          </w:tcPr>
          <w:p w14:paraId="788BE96F" w14:textId="77777777" w:rsidR="003B055B" w:rsidRDefault="009E7773">
            <w:pPr>
              <w:jc w:val="center"/>
            </w:pPr>
            <w:r>
              <w:rPr>
                <w:rFonts w:eastAsiaTheme="minorEastAsia"/>
                <w:szCs w:val="21"/>
              </w:rPr>
              <w:t>-</w:t>
            </w:r>
          </w:p>
        </w:tc>
        <w:tc>
          <w:tcPr>
            <w:tcW w:w="1350" w:type="dxa"/>
            <w:vAlign w:val="center"/>
          </w:tcPr>
          <w:p w14:paraId="2A87505F" w14:textId="77777777" w:rsidR="003B055B" w:rsidRDefault="009E7773">
            <w:pPr>
              <w:jc w:val="center"/>
            </w:pPr>
            <w:r>
              <w:rPr>
                <w:rFonts w:eastAsiaTheme="minorEastAsia"/>
                <w:szCs w:val="21"/>
              </w:rPr>
              <w:t>-</w:t>
            </w:r>
          </w:p>
        </w:tc>
        <w:tc>
          <w:tcPr>
            <w:tcW w:w="1350" w:type="dxa"/>
            <w:vAlign w:val="center"/>
          </w:tcPr>
          <w:p w14:paraId="24230888" w14:textId="77777777" w:rsidR="003B055B" w:rsidRDefault="009E7773">
            <w:pPr>
              <w:jc w:val="center"/>
            </w:pPr>
            <w:r>
              <w:rPr>
                <w:rFonts w:eastAsiaTheme="minorEastAsia"/>
                <w:szCs w:val="21"/>
              </w:rPr>
              <w:t>-</w:t>
            </w:r>
          </w:p>
        </w:tc>
        <w:tc>
          <w:tcPr>
            <w:tcW w:w="1350" w:type="dxa"/>
            <w:vAlign w:val="center"/>
          </w:tcPr>
          <w:p w14:paraId="6F0B0FD6" w14:textId="77777777" w:rsidR="003B055B" w:rsidRDefault="009E7773">
            <w:pPr>
              <w:jc w:val="center"/>
            </w:pPr>
            <w:r>
              <w:rPr>
                <w:rFonts w:eastAsiaTheme="minorEastAsia"/>
                <w:szCs w:val="21"/>
              </w:rPr>
              <w:t>-</w:t>
            </w:r>
          </w:p>
        </w:tc>
        <w:tc>
          <w:tcPr>
            <w:tcW w:w="1350" w:type="dxa"/>
            <w:vAlign w:val="center"/>
          </w:tcPr>
          <w:p w14:paraId="166B7B0F" w14:textId="77777777" w:rsidR="003B055B" w:rsidRDefault="009E7773">
            <w:pPr>
              <w:jc w:val="center"/>
            </w:pPr>
            <w:r>
              <w:rPr>
                <w:rFonts w:eastAsiaTheme="minorEastAsia"/>
                <w:szCs w:val="21"/>
              </w:rPr>
              <w:t>-</w:t>
            </w:r>
          </w:p>
        </w:tc>
        <w:tc>
          <w:tcPr>
            <w:tcW w:w="1350" w:type="dxa"/>
            <w:vAlign w:val="center"/>
          </w:tcPr>
          <w:p w14:paraId="345C9ABC" w14:textId="77777777" w:rsidR="003B055B" w:rsidRDefault="009E7773">
            <w:pPr>
              <w:jc w:val="center"/>
            </w:pPr>
            <w:r>
              <w:rPr>
                <w:rFonts w:eastAsiaTheme="minorEastAsia"/>
                <w:szCs w:val="21"/>
              </w:rPr>
              <w:t>-</w:t>
            </w:r>
          </w:p>
        </w:tc>
      </w:tr>
      <w:tr w:rsidR="003B055B" w14:paraId="6746D9A6" w14:textId="77777777">
        <w:tc>
          <w:tcPr>
            <w:tcW w:w="1620" w:type="dxa"/>
            <w:vAlign w:val="center"/>
          </w:tcPr>
          <w:p w14:paraId="6C86F373" w14:textId="77777777" w:rsidR="003B055B" w:rsidRDefault="009E7773">
            <w:pPr>
              <w:jc w:val="left"/>
            </w:pPr>
            <w:r>
              <w:rPr>
                <w:rFonts w:eastAsiaTheme="minorEastAsia"/>
                <w:szCs w:val="21"/>
              </w:rPr>
              <w:t>过去五年</w:t>
            </w:r>
          </w:p>
        </w:tc>
        <w:tc>
          <w:tcPr>
            <w:tcW w:w="1350" w:type="dxa"/>
            <w:vAlign w:val="center"/>
          </w:tcPr>
          <w:p w14:paraId="103679C4" w14:textId="77777777" w:rsidR="003B055B" w:rsidRDefault="009E7773">
            <w:pPr>
              <w:jc w:val="center"/>
            </w:pPr>
            <w:r>
              <w:rPr>
                <w:rFonts w:eastAsiaTheme="minorEastAsia"/>
                <w:szCs w:val="21"/>
              </w:rPr>
              <w:t>-</w:t>
            </w:r>
          </w:p>
        </w:tc>
        <w:tc>
          <w:tcPr>
            <w:tcW w:w="1350" w:type="dxa"/>
            <w:vAlign w:val="center"/>
          </w:tcPr>
          <w:p w14:paraId="14EA18C4" w14:textId="77777777" w:rsidR="003B055B" w:rsidRDefault="009E7773">
            <w:pPr>
              <w:jc w:val="center"/>
            </w:pPr>
            <w:r>
              <w:rPr>
                <w:rFonts w:eastAsiaTheme="minorEastAsia"/>
                <w:szCs w:val="21"/>
              </w:rPr>
              <w:t>-</w:t>
            </w:r>
          </w:p>
        </w:tc>
        <w:tc>
          <w:tcPr>
            <w:tcW w:w="1350" w:type="dxa"/>
            <w:vAlign w:val="center"/>
          </w:tcPr>
          <w:p w14:paraId="73C4D265" w14:textId="77777777" w:rsidR="003B055B" w:rsidRDefault="009E7773">
            <w:pPr>
              <w:jc w:val="center"/>
            </w:pPr>
            <w:r>
              <w:rPr>
                <w:rFonts w:eastAsiaTheme="minorEastAsia"/>
                <w:szCs w:val="21"/>
              </w:rPr>
              <w:t>-</w:t>
            </w:r>
          </w:p>
        </w:tc>
        <w:tc>
          <w:tcPr>
            <w:tcW w:w="1350" w:type="dxa"/>
            <w:vAlign w:val="center"/>
          </w:tcPr>
          <w:p w14:paraId="60C8598F" w14:textId="77777777" w:rsidR="003B055B" w:rsidRDefault="009E7773">
            <w:pPr>
              <w:jc w:val="center"/>
            </w:pPr>
            <w:r>
              <w:rPr>
                <w:rFonts w:eastAsiaTheme="minorEastAsia"/>
                <w:szCs w:val="21"/>
              </w:rPr>
              <w:t>-</w:t>
            </w:r>
          </w:p>
        </w:tc>
        <w:tc>
          <w:tcPr>
            <w:tcW w:w="1350" w:type="dxa"/>
            <w:vAlign w:val="center"/>
          </w:tcPr>
          <w:p w14:paraId="0120C04F" w14:textId="77777777" w:rsidR="003B055B" w:rsidRDefault="009E7773">
            <w:pPr>
              <w:jc w:val="center"/>
            </w:pPr>
            <w:r>
              <w:rPr>
                <w:rFonts w:eastAsiaTheme="minorEastAsia"/>
                <w:szCs w:val="21"/>
              </w:rPr>
              <w:t>-</w:t>
            </w:r>
          </w:p>
        </w:tc>
        <w:tc>
          <w:tcPr>
            <w:tcW w:w="1350" w:type="dxa"/>
            <w:vAlign w:val="center"/>
          </w:tcPr>
          <w:p w14:paraId="607E45C1" w14:textId="77777777" w:rsidR="003B055B" w:rsidRDefault="009E7773">
            <w:pPr>
              <w:jc w:val="center"/>
            </w:pPr>
            <w:r>
              <w:rPr>
                <w:rFonts w:eastAsiaTheme="minorEastAsia"/>
                <w:szCs w:val="21"/>
              </w:rPr>
              <w:t>-</w:t>
            </w:r>
          </w:p>
        </w:tc>
      </w:tr>
      <w:tr w:rsidR="003B055B" w14:paraId="37387DD6" w14:textId="77777777">
        <w:tc>
          <w:tcPr>
            <w:tcW w:w="1620" w:type="dxa"/>
            <w:vAlign w:val="center"/>
          </w:tcPr>
          <w:p w14:paraId="2418A71F" w14:textId="77777777" w:rsidR="003B055B" w:rsidRDefault="009E7773">
            <w:pPr>
              <w:jc w:val="left"/>
            </w:pPr>
            <w:r>
              <w:rPr>
                <w:rFonts w:eastAsiaTheme="minorEastAsia"/>
                <w:szCs w:val="21"/>
              </w:rPr>
              <w:t>自基金合同生效起至今</w:t>
            </w:r>
          </w:p>
        </w:tc>
        <w:tc>
          <w:tcPr>
            <w:tcW w:w="1350" w:type="dxa"/>
            <w:vAlign w:val="center"/>
          </w:tcPr>
          <w:p w14:paraId="60D026BA" w14:textId="77777777" w:rsidR="003B055B" w:rsidRDefault="009E7773">
            <w:pPr>
              <w:jc w:val="center"/>
            </w:pPr>
            <w:r>
              <w:rPr>
                <w:rFonts w:eastAsiaTheme="minorEastAsia"/>
                <w:szCs w:val="21"/>
              </w:rPr>
              <w:t>7.92%</w:t>
            </w:r>
          </w:p>
        </w:tc>
        <w:tc>
          <w:tcPr>
            <w:tcW w:w="1350" w:type="dxa"/>
            <w:vAlign w:val="center"/>
          </w:tcPr>
          <w:p w14:paraId="2C6A9EF0" w14:textId="77777777" w:rsidR="003B055B" w:rsidRDefault="009E7773">
            <w:pPr>
              <w:jc w:val="center"/>
            </w:pPr>
            <w:r>
              <w:rPr>
                <w:rFonts w:eastAsiaTheme="minorEastAsia"/>
                <w:szCs w:val="21"/>
              </w:rPr>
              <w:t>0.06%</w:t>
            </w:r>
          </w:p>
        </w:tc>
        <w:tc>
          <w:tcPr>
            <w:tcW w:w="1350" w:type="dxa"/>
            <w:vAlign w:val="center"/>
          </w:tcPr>
          <w:p w14:paraId="11603036" w14:textId="77777777" w:rsidR="003B055B" w:rsidRDefault="009E7773">
            <w:pPr>
              <w:jc w:val="center"/>
            </w:pPr>
            <w:r>
              <w:rPr>
                <w:rFonts w:eastAsiaTheme="minorEastAsia"/>
                <w:szCs w:val="21"/>
              </w:rPr>
              <w:t>5.96%</w:t>
            </w:r>
          </w:p>
        </w:tc>
        <w:tc>
          <w:tcPr>
            <w:tcW w:w="1350" w:type="dxa"/>
            <w:vAlign w:val="center"/>
          </w:tcPr>
          <w:p w14:paraId="322644FC" w14:textId="77777777" w:rsidR="003B055B" w:rsidRDefault="009E7773">
            <w:pPr>
              <w:jc w:val="center"/>
            </w:pPr>
            <w:r>
              <w:rPr>
                <w:rFonts w:eastAsiaTheme="minorEastAsia"/>
                <w:szCs w:val="21"/>
              </w:rPr>
              <w:t>0.07%</w:t>
            </w:r>
          </w:p>
        </w:tc>
        <w:tc>
          <w:tcPr>
            <w:tcW w:w="1350" w:type="dxa"/>
            <w:vAlign w:val="center"/>
          </w:tcPr>
          <w:p w14:paraId="01314853" w14:textId="77777777" w:rsidR="003B055B" w:rsidRDefault="009E7773">
            <w:pPr>
              <w:jc w:val="center"/>
            </w:pPr>
            <w:r>
              <w:rPr>
                <w:rFonts w:eastAsiaTheme="minorEastAsia"/>
                <w:szCs w:val="21"/>
              </w:rPr>
              <w:t>1.96%</w:t>
            </w:r>
          </w:p>
        </w:tc>
        <w:tc>
          <w:tcPr>
            <w:tcW w:w="1350" w:type="dxa"/>
            <w:vAlign w:val="center"/>
          </w:tcPr>
          <w:p w14:paraId="5AB04449" w14:textId="77777777" w:rsidR="003B055B" w:rsidRDefault="009E7773">
            <w:pPr>
              <w:jc w:val="center"/>
            </w:pPr>
            <w:r>
              <w:rPr>
                <w:rFonts w:eastAsiaTheme="minorEastAsia"/>
                <w:szCs w:val="21"/>
              </w:rPr>
              <w:t>-0.01%</w:t>
            </w:r>
          </w:p>
        </w:tc>
      </w:tr>
    </w:tbl>
    <w:p w14:paraId="0D404D77"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．摩根瑞享纯债债券</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03FDED28" w14:textId="77777777" w:rsidTr="00116B7D">
        <w:tc>
          <w:tcPr>
            <w:tcW w:w="1620" w:type="dxa"/>
            <w:vAlign w:val="center"/>
          </w:tcPr>
          <w:p w14:paraId="76E8961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3D2AB4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5400876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335723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30E7AE9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4322AC87"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24419BAC"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3B055B" w14:paraId="31014790" w14:textId="77777777">
        <w:tc>
          <w:tcPr>
            <w:tcW w:w="1620" w:type="dxa"/>
            <w:vAlign w:val="center"/>
          </w:tcPr>
          <w:p w14:paraId="3F7FB893" w14:textId="77777777" w:rsidR="003B055B" w:rsidRDefault="009E7773">
            <w:pPr>
              <w:jc w:val="left"/>
            </w:pPr>
            <w:r>
              <w:rPr>
                <w:rFonts w:eastAsiaTheme="minorEastAsia"/>
                <w:szCs w:val="21"/>
              </w:rPr>
              <w:t>过去三个月</w:t>
            </w:r>
          </w:p>
        </w:tc>
        <w:tc>
          <w:tcPr>
            <w:tcW w:w="1350" w:type="dxa"/>
            <w:vAlign w:val="center"/>
          </w:tcPr>
          <w:p w14:paraId="21D8BD37" w14:textId="77777777" w:rsidR="003B055B" w:rsidRDefault="009E7773">
            <w:pPr>
              <w:jc w:val="center"/>
            </w:pPr>
            <w:r>
              <w:rPr>
                <w:rFonts w:eastAsiaTheme="minorEastAsia"/>
                <w:szCs w:val="21"/>
              </w:rPr>
              <w:t>2.53%</w:t>
            </w:r>
          </w:p>
        </w:tc>
        <w:tc>
          <w:tcPr>
            <w:tcW w:w="1350" w:type="dxa"/>
            <w:vAlign w:val="center"/>
          </w:tcPr>
          <w:p w14:paraId="12DFAA58" w14:textId="77777777" w:rsidR="003B055B" w:rsidRDefault="009E7773">
            <w:pPr>
              <w:jc w:val="center"/>
            </w:pPr>
            <w:r>
              <w:rPr>
                <w:rFonts w:eastAsiaTheme="minorEastAsia"/>
                <w:szCs w:val="21"/>
              </w:rPr>
              <w:t>0.10%</w:t>
            </w:r>
          </w:p>
        </w:tc>
        <w:tc>
          <w:tcPr>
            <w:tcW w:w="1350" w:type="dxa"/>
            <w:vAlign w:val="center"/>
          </w:tcPr>
          <w:p w14:paraId="2996B0C3" w14:textId="77777777" w:rsidR="003B055B" w:rsidRDefault="009E7773">
            <w:pPr>
              <w:jc w:val="center"/>
            </w:pPr>
            <w:r>
              <w:rPr>
                <w:rFonts w:eastAsiaTheme="minorEastAsia"/>
                <w:szCs w:val="21"/>
              </w:rPr>
              <w:t>2.13%</w:t>
            </w:r>
          </w:p>
        </w:tc>
        <w:tc>
          <w:tcPr>
            <w:tcW w:w="1350" w:type="dxa"/>
            <w:vAlign w:val="center"/>
          </w:tcPr>
          <w:p w14:paraId="1507E490" w14:textId="77777777" w:rsidR="003B055B" w:rsidRDefault="009E7773">
            <w:pPr>
              <w:jc w:val="center"/>
            </w:pPr>
            <w:r>
              <w:rPr>
                <w:rFonts w:eastAsiaTheme="minorEastAsia"/>
                <w:szCs w:val="21"/>
              </w:rPr>
              <w:t>0.09%</w:t>
            </w:r>
          </w:p>
        </w:tc>
        <w:tc>
          <w:tcPr>
            <w:tcW w:w="1350" w:type="dxa"/>
            <w:vAlign w:val="center"/>
          </w:tcPr>
          <w:p w14:paraId="6AD812DF" w14:textId="77777777" w:rsidR="003B055B" w:rsidRDefault="009E7773">
            <w:pPr>
              <w:jc w:val="center"/>
            </w:pPr>
            <w:r>
              <w:rPr>
                <w:rFonts w:eastAsiaTheme="minorEastAsia"/>
                <w:szCs w:val="21"/>
              </w:rPr>
              <w:t>0.40%</w:t>
            </w:r>
          </w:p>
        </w:tc>
        <w:tc>
          <w:tcPr>
            <w:tcW w:w="1350" w:type="dxa"/>
            <w:vAlign w:val="center"/>
          </w:tcPr>
          <w:p w14:paraId="7E58D571" w14:textId="77777777" w:rsidR="003B055B" w:rsidRDefault="009E7773">
            <w:pPr>
              <w:jc w:val="center"/>
            </w:pPr>
            <w:r>
              <w:rPr>
                <w:rFonts w:eastAsiaTheme="minorEastAsia"/>
                <w:szCs w:val="21"/>
              </w:rPr>
              <w:t>0.01%</w:t>
            </w:r>
          </w:p>
        </w:tc>
      </w:tr>
      <w:tr w:rsidR="003B055B" w14:paraId="5A5C1316" w14:textId="77777777">
        <w:tc>
          <w:tcPr>
            <w:tcW w:w="1620" w:type="dxa"/>
            <w:vAlign w:val="center"/>
          </w:tcPr>
          <w:p w14:paraId="19232E5D" w14:textId="77777777" w:rsidR="003B055B" w:rsidRDefault="009E7773">
            <w:pPr>
              <w:jc w:val="left"/>
            </w:pPr>
            <w:r>
              <w:rPr>
                <w:rFonts w:eastAsiaTheme="minorEastAsia"/>
                <w:szCs w:val="21"/>
              </w:rPr>
              <w:t>过去六个月</w:t>
            </w:r>
          </w:p>
        </w:tc>
        <w:tc>
          <w:tcPr>
            <w:tcW w:w="1350" w:type="dxa"/>
            <w:vAlign w:val="center"/>
          </w:tcPr>
          <w:p w14:paraId="75B67176" w14:textId="77777777" w:rsidR="003B055B" w:rsidRDefault="009E7773">
            <w:pPr>
              <w:jc w:val="center"/>
            </w:pPr>
            <w:r>
              <w:rPr>
                <w:rFonts w:eastAsiaTheme="minorEastAsia"/>
                <w:szCs w:val="21"/>
              </w:rPr>
              <w:t>2.79%</w:t>
            </w:r>
          </w:p>
        </w:tc>
        <w:tc>
          <w:tcPr>
            <w:tcW w:w="1350" w:type="dxa"/>
            <w:vAlign w:val="center"/>
          </w:tcPr>
          <w:p w14:paraId="732BA73D" w14:textId="77777777" w:rsidR="003B055B" w:rsidRDefault="009E7773">
            <w:pPr>
              <w:jc w:val="center"/>
            </w:pPr>
            <w:r>
              <w:rPr>
                <w:rFonts w:eastAsiaTheme="minorEastAsia"/>
                <w:szCs w:val="21"/>
              </w:rPr>
              <w:t>0.09%</w:t>
            </w:r>
          </w:p>
        </w:tc>
        <w:tc>
          <w:tcPr>
            <w:tcW w:w="1350" w:type="dxa"/>
            <w:vAlign w:val="center"/>
          </w:tcPr>
          <w:p w14:paraId="6CBBB43C" w14:textId="77777777" w:rsidR="003B055B" w:rsidRDefault="009E7773">
            <w:pPr>
              <w:jc w:val="center"/>
            </w:pPr>
            <w:r>
              <w:rPr>
                <w:rFonts w:eastAsiaTheme="minorEastAsia"/>
                <w:szCs w:val="21"/>
              </w:rPr>
              <w:t>2.38%</w:t>
            </w:r>
          </w:p>
        </w:tc>
        <w:tc>
          <w:tcPr>
            <w:tcW w:w="1350" w:type="dxa"/>
            <w:vAlign w:val="center"/>
          </w:tcPr>
          <w:p w14:paraId="77FE6358" w14:textId="77777777" w:rsidR="003B055B" w:rsidRDefault="009E7773">
            <w:pPr>
              <w:jc w:val="center"/>
            </w:pPr>
            <w:r>
              <w:rPr>
                <w:rFonts w:eastAsiaTheme="minorEastAsia"/>
                <w:szCs w:val="21"/>
              </w:rPr>
              <w:t>0.10%</w:t>
            </w:r>
          </w:p>
        </w:tc>
        <w:tc>
          <w:tcPr>
            <w:tcW w:w="1350" w:type="dxa"/>
            <w:vAlign w:val="center"/>
          </w:tcPr>
          <w:p w14:paraId="7536296A" w14:textId="77777777" w:rsidR="003B055B" w:rsidRDefault="009E7773">
            <w:pPr>
              <w:jc w:val="center"/>
            </w:pPr>
            <w:r>
              <w:rPr>
                <w:rFonts w:eastAsiaTheme="minorEastAsia"/>
                <w:szCs w:val="21"/>
              </w:rPr>
              <w:t>0.41%</w:t>
            </w:r>
          </w:p>
        </w:tc>
        <w:tc>
          <w:tcPr>
            <w:tcW w:w="1350" w:type="dxa"/>
            <w:vAlign w:val="center"/>
          </w:tcPr>
          <w:p w14:paraId="39DFD0DA" w14:textId="77777777" w:rsidR="003B055B" w:rsidRDefault="009E7773">
            <w:pPr>
              <w:jc w:val="center"/>
            </w:pPr>
            <w:r>
              <w:rPr>
                <w:rFonts w:eastAsiaTheme="minorEastAsia"/>
                <w:szCs w:val="21"/>
              </w:rPr>
              <w:t>-0.01%</w:t>
            </w:r>
          </w:p>
        </w:tc>
      </w:tr>
      <w:tr w:rsidR="003B055B" w14:paraId="71F33F47" w14:textId="77777777">
        <w:tc>
          <w:tcPr>
            <w:tcW w:w="1620" w:type="dxa"/>
            <w:vAlign w:val="center"/>
          </w:tcPr>
          <w:p w14:paraId="19550F4E" w14:textId="77777777" w:rsidR="003B055B" w:rsidRDefault="009E7773">
            <w:pPr>
              <w:jc w:val="left"/>
            </w:pPr>
            <w:r>
              <w:rPr>
                <w:rFonts w:eastAsiaTheme="minorEastAsia"/>
                <w:szCs w:val="21"/>
              </w:rPr>
              <w:lastRenderedPageBreak/>
              <w:t>过去一年</w:t>
            </w:r>
          </w:p>
        </w:tc>
        <w:tc>
          <w:tcPr>
            <w:tcW w:w="1350" w:type="dxa"/>
            <w:vAlign w:val="center"/>
          </w:tcPr>
          <w:p w14:paraId="6F38F4C8" w14:textId="77777777" w:rsidR="003B055B" w:rsidRDefault="009E7773">
            <w:pPr>
              <w:jc w:val="center"/>
            </w:pPr>
            <w:r>
              <w:rPr>
                <w:rFonts w:eastAsiaTheme="minorEastAsia"/>
                <w:szCs w:val="21"/>
              </w:rPr>
              <w:t>5.04%</w:t>
            </w:r>
          </w:p>
        </w:tc>
        <w:tc>
          <w:tcPr>
            <w:tcW w:w="1350" w:type="dxa"/>
            <w:vAlign w:val="center"/>
          </w:tcPr>
          <w:p w14:paraId="77138780" w14:textId="77777777" w:rsidR="003B055B" w:rsidRDefault="009E7773">
            <w:pPr>
              <w:jc w:val="center"/>
            </w:pPr>
            <w:r>
              <w:rPr>
                <w:rFonts w:eastAsiaTheme="minorEastAsia"/>
                <w:szCs w:val="21"/>
              </w:rPr>
              <w:t>0.08%</w:t>
            </w:r>
          </w:p>
        </w:tc>
        <w:tc>
          <w:tcPr>
            <w:tcW w:w="1350" w:type="dxa"/>
            <w:vAlign w:val="center"/>
          </w:tcPr>
          <w:p w14:paraId="43423A9A" w14:textId="77777777" w:rsidR="003B055B" w:rsidRDefault="009E7773">
            <w:pPr>
              <w:jc w:val="center"/>
            </w:pPr>
            <w:r>
              <w:rPr>
                <w:rFonts w:eastAsiaTheme="minorEastAsia"/>
                <w:szCs w:val="21"/>
              </w:rPr>
              <w:t>4.75%</w:t>
            </w:r>
          </w:p>
        </w:tc>
        <w:tc>
          <w:tcPr>
            <w:tcW w:w="1350" w:type="dxa"/>
            <w:vAlign w:val="center"/>
          </w:tcPr>
          <w:p w14:paraId="5ECEFE95" w14:textId="77777777" w:rsidR="003B055B" w:rsidRDefault="009E7773">
            <w:pPr>
              <w:jc w:val="center"/>
            </w:pPr>
            <w:r>
              <w:rPr>
                <w:rFonts w:eastAsiaTheme="minorEastAsia"/>
                <w:szCs w:val="21"/>
              </w:rPr>
              <w:t>0.08%</w:t>
            </w:r>
          </w:p>
        </w:tc>
        <w:tc>
          <w:tcPr>
            <w:tcW w:w="1350" w:type="dxa"/>
            <w:vAlign w:val="center"/>
          </w:tcPr>
          <w:p w14:paraId="460995C3" w14:textId="77777777" w:rsidR="003B055B" w:rsidRDefault="009E7773">
            <w:pPr>
              <w:jc w:val="center"/>
            </w:pPr>
            <w:r>
              <w:rPr>
                <w:rFonts w:eastAsiaTheme="minorEastAsia"/>
                <w:szCs w:val="21"/>
              </w:rPr>
              <w:t>0.29%</w:t>
            </w:r>
          </w:p>
        </w:tc>
        <w:tc>
          <w:tcPr>
            <w:tcW w:w="1350" w:type="dxa"/>
            <w:vAlign w:val="center"/>
          </w:tcPr>
          <w:p w14:paraId="78C32870" w14:textId="77777777" w:rsidR="003B055B" w:rsidRDefault="009E7773">
            <w:pPr>
              <w:jc w:val="center"/>
            </w:pPr>
            <w:r>
              <w:rPr>
                <w:rFonts w:eastAsiaTheme="minorEastAsia"/>
                <w:szCs w:val="21"/>
              </w:rPr>
              <w:t>0.00%</w:t>
            </w:r>
          </w:p>
        </w:tc>
      </w:tr>
      <w:tr w:rsidR="003B055B" w14:paraId="40AF21AF" w14:textId="77777777">
        <w:tc>
          <w:tcPr>
            <w:tcW w:w="1620" w:type="dxa"/>
            <w:vAlign w:val="center"/>
          </w:tcPr>
          <w:p w14:paraId="1BCF8AE5" w14:textId="77777777" w:rsidR="003B055B" w:rsidRDefault="009E7773">
            <w:pPr>
              <w:jc w:val="left"/>
            </w:pPr>
            <w:r>
              <w:rPr>
                <w:rFonts w:eastAsiaTheme="minorEastAsia"/>
                <w:szCs w:val="21"/>
              </w:rPr>
              <w:t>过去三年</w:t>
            </w:r>
          </w:p>
        </w:tc>
        <w:tc>
          <w:tcPr>
            <w:tcW w:w="1350" w:type="dxa"/>
            <w:vAlign w:val="center"/>
          </w:tcPr>
          <w:p w14:paraId="04102FAA" w14:textId="77777777" w:rsidR="003B055B" w:rsidRDefault="009E7773">
            <w:pPr>
              <w:jc w:val="center"/>
            </w:pPr>
            <w:r>
              <w:rPr>
                <w:rFonts w:eastAsiaTheme="minorEastAsia"/>
                <w:szCs w:val="21"/>
              </w:rPr>
              <w:t>-</w:t>
            </w:r>
          </w:p>
        </w:tc>
        <w:tc>
          <w:tcPr>
            <w:tcW w:w="1350" w:type="dxa"/>
            <w:vAlign w:val="center"/>
          </w:tcPr>
          <w:p w14:paraId="7C013045" w14:textId="77777777" w:rsidR="003B055B" w:rsidRDefault="009E7773">
            <w:pPr>
              <w:jc w:val="center"/>
            </w:pPr>
            <w:r>
              <w:rPr>
                <w:rFonts w:eastAsiaTheme="minorEastAsia"/>
                <w:szCs w:val="21"/>
              </w:rPr>
              <w:t>-</w:t>
            </w:r>
          </w:p>
        </w:tc>
        <w:tc>
          <w:tcPr>
            <w:tcW w:w="1350" w:type="dxa"/>
            <w:vAlign w:val="center"/>
          </w:tcPr>
          <w:p w14:paraId="54A5CB04" w14:textId="77777777" w:rsidR="003B055B" w:rsidRDefault="009E7773">
            <w:pPr>
              <w:jc w:val="center"/>
            </w:pPr>
            <w:r>
              <w:rPr>
                <w:rFonts w:eastAsiaTheme="minorEastAsia"/>
                <w:szCs w:val="21"/>
              </w:rPr>
              <w:t>-</w:t>
            </w:r>
          </w:p>
        </w:tc>
        <w:tc>
          <w:tcPr>
            <w:tcW w:w="1350" w:type="dxa"/>
            <w:vAlign w:val="center"/>
          </w:tcPr>
          <w:p w14:paraId="776A2D58" w14:textId="77777777" w:rsidR="003B055B" w:rsidRDefault="009E7773">
            <w:pPr>
              <w:jc w:val="center"/>
            </w:pPr>
            <w:r>
              <w:rPr>
                <w:rFonts w:eastAsiaTheme="minorEastAsia"/>
                <w:szCs w:val="21"/>
              </w:rPr>
              <w:t>-</w:t>
            </w:r>
          </w:p>
        </w:tc>
        <w:tc>
          <w:tcPr>
            <w:tcW w:w="1350" w:type="dxa"/>
            <w:vAlign w:val="center"/>
          </w:tcPr>
          <w:p w14:paraId="3F5A8174" w14:textId="77777777" w:rsidR="003B055B" w:rsidRDefault="009E7773">
            <w:pPr>
              <w:jc w:val="center"/>
            </w:pPr>
            <w:r>
              <w:rPr>
                <w:rFonts w:eastAsiaTheme="minorEastAsia"/>
                <w:szCs w:val="21"/>
              </w:rPr>
              <w:t>-</w:t>
            </w:r>
          </w:p>
        </w:tc>
        <w:tc>
          <w:tcPr>
            <w:tcW w:w="1350" w:type="dxa"/>
            <w:vAlign w:val="center"/>
          </w:tcPr>
          <w:p w14:paraId="0E251BFB" w14:textId="77777777" w:rsidR="003B055B" w:rsidRDefault="009E7773">
            <w:pPr>
              <w:jc w:val="center"/>
            </w:pPr>
            <w:r>
              <w:rPr>
                <w:rFonts w:eastAsiaTheme="minorEastAsia"/>
                <w:szCs w:val="21"/>
              </w:rPr>
              <w:t>-</w:t>
            </w:r>
          </w:p>
        </w:tc>
      </w:tr>
      <w:tr w:rsidR="003B055B" w14:paraId="7015397D" w14:textId="77777777">
        <w:tc>
          <w:tcPr>
            <w:tcW w:w="1620" w:type="dxa"/>
            <w:vAlign w:val="center"/>
          </w:tcPr>
          <w:p w14:paraId="19AC0494" w14:textId="77777777" w:rsidR="003B055B" w:rsidRDefault="009E7773">
            <w:pPr>
              <w:jc w:val="left"/>
            </w:pPr>
            <w:r>
              <w:rPr>
                <w:rFonts w:eastAsiaTheme="minorEastAsia"/>
                <w:szCs w:val="21"/>
              </w:rPr>
              <w:t>过去五年</w:t>
            </w:r>
          </w:p>
        </w:tc>
        <w:tc>
          <w:tcPr>
            <w:tcW w:w="1350" w:type="dxa"/>
            <w:vAlign w:val="center"/>
          </w:tcPr>
          <w:p w14:paraId="7738589C" w14:textId="77777777" w:rsidR="003B055B" w:rsidRDefault="009E7773">
            <w:pPr>
              <w:jc w:val="center"/>
            </w:pPr>
            <w:r>
              <w:rPr>
                <w:rFonts w:eastAsiaTheme="minorEastAsia"/>
                <w:szCs w:val="21"/>
              </w:rPr>
              <w:t>-</w:t>
            </w:r>
          </w:p>
        </w:tc>
        <w:tc>
          <w:tcPr>
            <w:tcW w:w="1350" w:type="dxa"/>
            <w:vAlign w:val="center"/>
          </w:tcPr>
          <w:p w14:paraId="47AC5760" w14:textId="77777777" w:rsidR="003B055B" w:rsidRDefault="009E7773">
            <w:pPr>
              <w:jc w:val="center"/>
            </w:pPr>
            <w:r>
              <w:rPr>
                <w:rFonts w:eastAsiaTheme="minorEastAsia"/>
                <w:szCs w:val="21"/>
              </w:rPr>
              <w:t>-</w:t>
            </w:r>
          </w:p>
        </w:tc>
        <w:tc>
          <w:tcPr>
            <w:tcW w:w="1350" w:type="dxa"/>
            <w:vAlign w:val="center"/>
          </w:tcPr>
          <w:p w14:paraId="39A0DDB6" w14:textId="77777777" w:rsidR="003B055B" w:rsidRDefault="009E7773">
            <w:pPr>
              <w:jc w:val="center"/>
            </w:pPr>
            <w:r>
              <w:rPr>
                <w:rFonts w:eastAsiaTheme="minorEastAsia"/>
                <w:szCs w:val="21"/>
              </w:rPr>
              <w:t>-</w:t>
            </w:r>
          </w:p>
        </w:tc>
        <w:tc>
          <w:tcPr>
            <w:tcW w:w="1350" w:type="dxa"/>
            <w:vAlign w:val="center"/>
          </w:tcPr>
          <w:p w14:paraId="6B664ECE" w14:textId="77777777" w:rsidR="003B055B" w:rsidRDefault="009E7773">
            <w:pPr>
              <w:jc w:val="center"/>
            </w:pPr>
            <w:r>
              <w:rPr>
                <w:rFonts w:eastAsiaTheme="minorEastAsia"/>
                <w:szCs w:val="21"/>
              </w:rPr>
              <w:t>-</w:t>
            </w:r>
          </w:p>
        </w:tc>
        <w:tc>
          <w:tcPr>
            <w:tcW w:w="1350" w:type="dxa"/>
            <w:vAlign w:val="center"/>
          </w:tcPr>
          <w:p w14:paraId="4EEA1DCF" w14:textId="77777777" w:rsidR="003B055B" w:rsidRDefault="009E7773">
            <w:pPr>
              <w:jc w:val="center"/>
            </w:pPr>
            <w:r>
              <w:rPr>
                <w:rFonts w:eastAsiaTheme="minorEastAsia"/>
                <w:szCs w:val="21"/>
              </w:rPr>
              <w:t>-</w:t>
            </w:r>
          </w:p>
        </w:tc>
        <w:tc>
          <w:tcPr>
            <w:tcW w:w="1350" w:type="dxa"/>
            <w:vAlign w:val="center"/>
          </w:tcPr>
          <w:p w14:paraId="06867A79" w14:textId="77777777" w:rsidR="003B055B" w:rsidRDefault="009E7773">
            <w:pPr>
              <w:jc w:val="center"/>
            </w:pPr>
            <w:r>
              <w:rPr>
                <w:rFonts w:eastAsiaTheme="minorEastAsia"/>
                <w:szCs w:val="21"/>
              </w:rPr>
              <w:t>-</w:t>
            </w:r>
          </w:p>
        </w:tc>
      </w:tr>
      <w:tr w:rsidR="003B055B" w14:paraId="1E249193" w14:textId="77777777">
        <w:tc>
          <w:tcPr>
            <w:tcW w:w="1620" w:type="dxa"/>
            <w:vAlign w:val="center"/>
          </w:tcPr>
          <w:p w14:paraId="794B5FD3" w14:textId="77777777" w:rsidR="003B055B" w:rsidRDefault="009E7773">
            <w:pPr>
              <w:jc w:val="left"/>
            </w:pPr>
            <w:r>
              <w:rPr>
                <w:rFonts w:eastAsiaTheme="minorEastAsia"/>
                <w:szCs w:val="21"/>
              </w:rPr>
              <w:t>自基金合同生效起至今</w:t>
            </w:r>
          </w:p>
        </w:tc>
        <w:tc>
          <w:tcPr>
            <w:tcW w:w="1350" w:type="dxa"/>
            <w:vAlign w:val="center"/>
          </w:tcPr>
          <w:p w14:paraId="5BA825C0" w14:textId="77777777" w:rsidR="003B055B" w:rsidRDefault="009E7773">
            <w:pPr>
              <w:jc w:val="center"/>
            </w:pPr>
            <w:r>
              <w:rPr>
                <w:rFonts w:eastAsiaTheme="minorEastAsia"/>
                <w:szCs w:val="21"/>
              </w:rPr>
              <w:t>7.68%</w:t>
            </w:r>
          </w:p>
        </w:tc>
        <w:tc>
          <w:tcPr>
            <w:tcW w:w="1350" w:type="dxa"/>
            <w:vAlign w:val="center"/>
          </w:tcPr>
          <w:p w14:paraId="5CBD1994" w14:textId="77777777" w:rsidR="003B055B" w:rsidRDefault="009E7773">
            <w:pPr>
              <w:jc w:val="center"/>
            </w:pPr>
            <w:r>
              <w:rPr>
                <w:rFonts w:eastAsiaTheme="minorEastAsia"/>
                <w:szCs w:val="21"/>
              </w:rPr>
              <w:t>0.06%</w:t>
            </w:r>
          </w:p>
        </w:tc>
        <w:tc>
          <w:tcPr>
            <w:tcW w:w="1350" w:type="dxa"/>
            <w:vAlign w:val="center"/>
          </w:tcPr>
          <w:p w14:paraId="5D8B3302" w14:textId="77777777" w:rsidR="003B055B" w:rsidRDefault="009E7773">
            <w:pPr>
              <w:jc w:val="center"/>
            </w:pPr>
            <w:r>
              <w:rPr>
                <w:rFonts w:eastAsiaTheme="minorEastAsia"/>
                <w:szCs w:val="21"/>
              </w:rPr>
              <w:t>5.96%</w:t>
            </w:r>
          </w:p>
        </w:tc>
        <w:tc>
          <w:tcPr>
            <w:tcW w:w="1350" w:type="dxa"/>
            <w:vAlign w:val="center"/>
          </w:tcPr>
          <w:p w14:paraId="4030B150" w14:textId="77777777" w:rsidR="003B055B" w:rsidRDefault="009E7773">
            <w:pPr>
              <w:jc w:val="center"/>
            </w:pPr>
            <w:r>
              <w:rPr>
                <w:rFonts w:eastAsiaTheme="minorEastAsia"/>
                <w:szCs w:val="21"/>
              </w:rPr>
              <w:t>0.07%</w:t>
            </w:r>
          </w:p>
        </w:tc>
        <w:tc>
          <w:tcPr>
            <w:tcW w:w="1350" w:type="dxa"/>
            <w:vAlign w:val="center"/>
          </w:tcPr>
          <w:p w14:paraId="270F1EE2" w14:textId="77777777" w:rsidR="003B055B" w:rsidRDefault="009E7773">
            <w:pPr>
              <w:jc w:val="center"/>
            </w:pPr>
            <w:r>
              <w:rPr>
                <w:rFonts w:eastAsiaTheme="minorEastAsia"/>
                <w:szCs w:val="21"/>
              </w:rPr>
              <w:t>1.72%</w:t>
            </w:r>
          </w:p>
        </w:tc>
        <w:tc>
          <w:tcPr>
            <w:tcW w:w="1350" w:type="dxa"/>
            <w:vAlign w:val="center"/>
          </w:tcPr>
          <w:p w14:paraId="0A208F42" w14:textId="77777777" w:rsidR="003B055B" w:rsidRDefault="009E7773">
            <w:pPr>
              <w:jc w:val="center"/>
            </w:pPr>
            <w:r>
              <w:rPr>
                <w:rFonts w:eastAsiaTheme="minorEastAsia"/>
                <w:szCs w:val="21"/>
              </w:rPr>
              <w:t>-0.01%</w:t>
            </w:r>
          </w:p>
        </w:tc>
      </w:tr>
    </w:tbl>
    <w:p w14:paraId="7BF16986"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776A3190"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摩根瑞享纯债债券型证券投资基金</w:t>
      </w:r>
    </w:p>
    <w:p w14:paraId="3FFC5321"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4E0DEF88"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(2022</w:t>
      </w:r>
      <w:r w:rsidRPr="00E54740">
        <w:rPr>
          <w:rFonts w:ascii="Times New Roman" w:eastAsiaTheme="minorEastAsia" w:hAnsi="Times New Roman"/>
        </w:rPr>
        <w:t>年</w:t>
      </w:r>
      <w:r w:rsidRPr="00E54740">
        <w:rPr>
          <w:rFonts w:ascii="Times New Roman" w:eastAsiaTheme="minorEastAsia" w:hAnsi="Times New Roman"/>
        </w:rPr>
        <w:t>10</w:t>
      </w:r>
      <w:r w:rsidRPr="00E54740">
        <w:rPr>
          <w:rFonts w:ascii="Times New Roman" w:eastAsiaTheme="minorEastAsia" w:hAnsi="Times New Roman"/>
        </w:rPr>
        <w:t>月</w:t>
      </w:r>
      <w:r w:rsidRPr="00E54740">
        <w:rPr>
          <w:rFonts w:ascii="Times New Roman" w:eastAsiaTheme="minorEastAsia" w:hAnsi="Times New Roman"/>
        </w:rPr>
        <w:t>24</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07AB0662"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、摩根瑞享纯债债券</w:t>
      </w:r>
      <w:r w:rsidRPr="00E54740">
        <w:rPr>
          <w:rFonts w:eastAsiaTheme="minorEastAsia"/>
          <w:b/>
          <w:szCs w:val="21"/>
        </w:rPr>
        <w:t>A</w:t>
      </w:r>
    </w:p>
    <w:p w14:paraId="47208623"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266EE50D" wp14:editId="0755E4C4">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45C6D0D2"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、摩根瑞享纯债债券</w:t>
      </w:r>
      <w:r w:rsidRPr="00E54740">
        <w:rPr>
          <w:rFonts w:eastAsiaTheme="minorEastAsia"/>
          <w:b/>
          <w:szCs w:val="21"/>
        </w:rPr>
        <w:t>C</w:t>
      </w:r>
    </w:p>
    <w:p w14:paraId="7745D589"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0535D9CC" wp14:editId="7DF1092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D1DF363" w14:textId="77777777" w:rsidR="003B055B" w:rsidRDefault="009E777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2022</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24</w:t>
      </w:r>
      <w:r>
        <w:rPr>
          <w:rFonts w:eastAsiaTheme="minorEastAsia"/>
          <w:kern w:val="0"/>
          <w:szCs w:val="21"/>
        </w:rPr>
        <w:t>日，图示的时间段为合同生效日至本报告期末。</w:t>
      </w:r>
    </w:p>
    <w:p w14:paraId="110EF84E"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14:paraId="06588BE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0DFCB06F"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摩根瑞享纯债债券型证券投资基金</w:t>
      </w:r>
    </w:p>
    <w:p w14:paraId="320941AE"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14:paraId="28298242"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摩根瑞享纯债债券</w:t>
      </w:r>
      <w:r w:rsidR="00097CBA" w:rsidRPr="00E54740">
        <w:rPr>
          <w:rFonts w:eastAsiaTheme="minorEastAsia"/>
          <w:b/>
          <w:szCs w:val="21"/>
        </w:rPr>
        <w:t>A</w:t>
      </w:r>
    </w:p>
    <w:p w14:paraId="5B76F3D8"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22F7FC4D" wp14:editId="1E96CA33">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D758573"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、摩根瑞享纯债债券</w:t>
      </w:r>
      <w:r w:rsidRPr="00E54740">
        <w:rPr>
          <w:rFonts w:eastAsiaTheme="minorEastAsia"/>
          <w:b/>
          <w:szCs w:val="21"/>
        </w:rPr>
        <w:t>C</w:t>
      </w:r>
    </w:p>
    <w:p w14:paraId="208D80C5"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19D7D129" wp14:editId="077FC214">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F91BFEF"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457D20C5" w14:textId="77777777" w:rsidR="00AD1AFC" w:rsidRPr="00E54740" w:rsidRDefault="00AD1AFC" w:rsidP="00AD1AFC">
      <w:pPr>
        <w:tabs>
          <w:tab w:val="left" w:pos="1800"/>
        </w:tabs>
        <w:spacing w:line="360" w:lineRule="auto"/>
        <w:rPr>
          <w:rFonts w:eastAsiaTheme="minorEastAsia"/>
          <w:szCs w:val="21"/>
        </w:rPr>
      </w:pPr>
    </w:p>
    <w:p w14:paraId="6C5F0399"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2864561"/>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141A0337" w14:textId="77777777"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1</w:t>
      </w:r>
      <w:r w:rsidRPr="00E54740">
        <w:rPr>
          <w:rFonts w:eastAsiaTheme="minorEastAsia"/>
          <w:szCs w:val="21"/>
        </w:rPr>
        <w:t>、</w:t>
      </w:r>
      <w:r w:rsidR="000B2C76" w:rsidRPr="00E54740">
        <w:rPr>
          <w:rFonts w:eastAsiaTheme="minorEastAsia"/>
          <w:szCs w:val="21"/>
        </w:rPr>
        <w:t>摩根瑞享纯债债券</w:t>
      </w:r>
      <w:r w:rsidR="000B2C76" w:rsidRPr="00E54740">
        <w:rPr>
          <w:rFonts w:eastAsiaTheme="minorEastAsia"/>
          <w:szCs w:val="21"/>
        </w:rPr>
        <w:t>A</w:t>
      </w:r>
      <w:r w:rsidR="000B2C76" w:rsidRPr="00E54740">
        <w:rPr>
          <w:rFonts w:eastAsiaTheme="minorEastAsia"/>
          <w:szCs w:val="21"/>
        </w:rPr>
        <w:t>：</w:t>
      </w:r>
    </w:p>
    <w:p w14:paraId="44FA078F" w14:textId="77777777"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14:paraId="1DD89EAC" w14:textId="77777777" w:rsidTr="00A4203E">
        <w:tc>
          <w:tcPr>
            <w:tcW w:w="1157" w:type="dxa"/>
            <w:vAlign w:val="center"/>
          </w:tcPr>
          <w:p w14:paraId="4700C3BA"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lastRenderedPageBreak/>
              <w:t>年度</w:t>
            </w:r>
          </w:p>
        </w:tc>
        <w:tc>
          <w:tcPr>
            <w:tcW w:w="1378" w:type="dxa"/>
            <w:vAlign w:val="center"/>
          </w:tcPr>
          <w:p w14:paraId="03619B0E"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14:paraId="52860B74"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14:paraId="7B7230C9"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14:paraId="66C69271" w14:textId="77777777"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14:paraId="6AECE9F7" w14:textId="77777777"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备注</w:t>
            </w:r>
          </w:p>
        </w:tc>
      </w:tr>
      <w:tr w:rsidR="003B055B" w14:paraId="356A1022" w14:textId="77777777">
        <w:tc>
          <w:tcPr>
            <w:tcW w:w="1157" w:type="dxa"/>
            <w:vAlign w:val="center"/>
          </w:tcPr>
          <w:p w14:paraId="1A4BDC5E" w14:textId="77777777" w:rsidR="003B055B" w:rsidRDefault="009E7773">
            <w:pPr>
              <w:jc w:val="center"/>
            </w:pPr>
            <w:r>
              <w:rPr>
                <w:rFonts w:eastAsiaTheme="minorEastAsia"/>
                <w:szCs w:val="21"/>
              </w:rPr>
              <w:t>2024</w:t>
            </w:r>
            <w:r>
              <w:rPr>
                <w:rFonts w:eastAsiaTheme="minorEastAsia"/>
                <w:szCs w:val="21"/>
              </w:rPr>
              <w:t>年</w:t>
            </w:r>
          </w:p>
        </w:tc>
        <w:tc>
          <w:tcPr>
            <w:tcW w:w="1378" w:type="dxa"/>
            <w:vAlign w:val="center"/>
          </w:tcPr>
          <w:p w14:paraId="6B51B83F" w14:textId="77777777" w:rsidR="003B055B" w:rsidRDefault="009E7773">
            <w:pPr>
              <w:jc w:val="right"/>
            </w:pPr>
            <w:r>
              <w:rPr>
                <w:rFonts w:eastAsiaTheme="minorEastAsia"/>
                <w:szCs w:val="21"/>
              </w:rPr>
              <w:t>0.372</w:t>
            </w:r>
          </w:p>
        </w:tc>
        <w:tc>
          <w:tcPr>
            <w:tcW w:w="1839" w:type="dxa"/>
            <w:vAlign w:val="center"/>
          </w:tcPr>
          <w:p w14:paraId="39162845" w14:textId="77777777" w:rsidR="003B055B" w:rsidRDefault="009E7773">
            <w:pPr>
              <w:jc w:val="right"/>
            </w:pPr>
            <w:r>
              <w:rPr>
                <w:rFonts w:eastAsiaTheme="minorEastAsia"/>
                <w:szCs w:val="21"/>
              </w:rPr>
              <w:t>2,066,903.59</w:t>
            </w:r>
          </w:p>
        </w:tc>
        <w:tc>
          <w:tcPr>
            <w:tcW w:w="1950" w:type="dxa"/>
            <w:vAlign w:val="center"/>
          </w:tcPr>
          <w:p w14:paraId="2213C1C0" w14:textId="77777777" w:rsidR="003B055B" w:rsidRDefault="009E7773">
            <w:pPr>
              <w:jc w:val="right"/>
            </w:pPr>
            <w:r>
              <w:rPr>
                <w:rFonts w:eastAsiaTheme="minorEastAsia"/>
                <w:szCs w:val="21"/>
              </w:rPr>
              <w:t>26.21</w:t>
            </w:r>
          </w:p>
        </w:tc>
        <w:tc>
          <w:tcPr>
            <w:tcW w:w="1894" w:type="dxa"/>
            <w:vAlign w:val="center"/>
          </w:tcPr>
          <w:p w14:paraId="6AFC9EB1" w14:textId="77777777" w:rsidR="003B055B" w:rsidRDefault="009E7773">
            <w:pPr>
              <w:jc w:val="right"/>
            </w:pPr>
            <w:r>
              <w:rPr>
                <w:rFonts w:eastAsiaTheme="minorEastAsia"/>
                <w:szCs w:val="21"/>
              </w:rPr>
              <w:t>2,066,929.80</w:t>
            </w:r>
          </w:p>
        </w:tc>
        <w:tc>
          <w:tcPr>
            <w:tcW w:w="1068" w:type="dxa"/>
            <w:vAlign w:val="center"/>
          </w:tcPr>
          <w:p w14:paraId="7860D220" w14:textId="77777777" w:rsidR="003B055B" w:rsidRDefault="009E7773">
            <w:pPr>
              <w:jc w:val="left"/>
            </w:pPr>
            <w:r>
              <w:rPr>
                <w:rFonts w:eastAsiaTheme="minorEastAsia"/>
                <w:szCs w:val="21"/>
              </w:rPr>
              <w:t>-</w:t>
            </w:r>
          </w:p>
        </w:tc>
      </w:tr>
      <w:tr w:rsidR="00E54740" w:rsidRPr="00E54740" w14:paraId="08D0ADBF" w14:textId="77777777" w:rsidTr="00A4203E">
        <w:tc>
          <w:tcPr>
            <w:tcW w:w="1157" w:type="dxa"/>
            <w:vAlign w:val="center"/>
          </w:tcPr>
          <w:p w14:paraId="40F9C197"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14:paraId="4884A482" w14:textId="77777777" w:rsidR="006C3415" w:rsidRPr="00E54740" w:rsidRDefault="006C3415" w:rsidP="000D7898">
            <w:pPr>
              <w:spacing w:line="360" w:lineRule="auto"/>
              <w:jc w:val="right"/>
              <w:rPr>
                <w:rFonts w:eastAsiaTheme="minorEastAsia"/>
                <w:szCs w:val="21"/>
                <w:lang w:val="en-AU"/>
              </w:rPr>
            </w:pPr>
            <w:r w:rsidRPr="00E54740">
              <w:rPr>
                <w:rFonts w:eastAsiaTheme="minorEastAsia"/>
                <w:szCs w:val="21"/>
                <w:lang w:val="en-AU"/>
              </w:rPr>
              <w:t>0.372</w:t>
            </w:r>
          </w:p>
        </w:tc>
        <w:tc>
          <w:tcPr>
            <w:tcW w:w="1839" w:type="dxa"/>
            <w:vAlign w:val="center"/>
          </w:tcPr>
          <w:p w14:paraId="23A7E339"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2,066,903.59</w:t>
            </w:r>
          </w:p>
        </w:tc>
        <w:tc>
          <w:tcPr>
            <w:tcW w:w="1950" w:type="dxa"/>
            <w:vAlign w:val="center"/>
          </w:tcPr>
          <w:p w14:paraId="7AC4CCEF"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26.21</w:t>
            </w:r>
          </w:p>
        </w:tc>
        <w:tc>
          <w:tcPr>
            <w:tcW w:w="1894" w:type="dxa"/>
            <w:vAlign w:val="center"/>
          </w:tcPr>
          <w:p w14:paraId="6AF6D4BF"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2,066,929.80</w:t>
            </w:r>
          </w:p>
        </w:tc>
        <w:tc>
          <w:tcPr>
            <w:tcW w:w="1068" w:type="dxa"/>
            <w:vAlign w:val="center"/>
          </w:tcPr>
          <w:p w14:paraId="1A4CA132" w14:textId="77777777" w:rsidR="006C3415"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14:paraId="48A61CCD" w14:textId="77777777"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2</w:t>
      </w:r>
      <w:r w:rsidRPr="00E54740">
        <w:rPr>
          <w:rFonts w:eastAsiaTheme="minorEastAsia"/>
          <w:szCs w:val="21"/>
        </w:rPr>
        <w:t>、</w:t>
      </w:r>
      <w:r w:rsidR="000B2C76" w:rsidRPr="00E54740">
        <w:rPr>
          <w:rFonts w:eastAsiaTheme="minorEastAsia"/>
          <w:szCs w:val="21"/>
        </w:rPr>
        <w:t>摩根瑞享纯债债券</w:t>
      </w:r>
      <w:r w:rsidR="000B2C76" w:rsidRPr="00E54740">
        <w:rPr>
          <w:rFonts w:eastAsiaTheme="minorEastAsia"/>
          <w:szCs w:val="21"/>
        </w:rPr>
        <w:t>C</w:t>
      </w:r>
      <w:r w:rsidR="000B2C76" w:rsidRPr="00E54740">
        <w:rPr>
          <w:rFonts w:eastAsiaTheme="minorEastAsia"/>
          <w:szCs w:val="21"/>
        </w:rPr>
        <w:t>：</w:t>
      </w:r>
    </w:p>
    <w:p w14:paraId="27ABC8F4" w14:textId="77777777"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14:paraId="3C0C0575" w14:textId="77777777" w:rsidTr="00A4203E">
        <w:tc>
          <w:tcPr>
            <w:tcW w:w="1157" w:type="dxa"/>
            <w:vAlign w:val="center"/>
          </w:tcPr>
          <w:p w14:paraId="04490260"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年度</w:t>
            </w:r>
          </w:p>
        </w:tc>
        <w:tc>
          <w:tcPr>
            <w:tcW w:w="1378" w:type="dxa"/>
            <w:vAlign w:val="center"/>
          </w:tcPr>
          <w:p w14:paraId="7FECC628"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14:paraId="397AEFF5"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14:paraId="3C54548F"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14:paraId="0A3CC187" w14:textId="77777777"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14:paraId="57D907C5" w14:textId="77777777"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备注</w:t>
            </w:r>
          </w:p>
        </w:tc>
      </w:tr>
      <w:tr w:rsidR="003B055B" w14:paraId="295B592E" w14:textId="77777777">
        <w:tc>
          <w:tcPr>
            <w:tcW w:w="1157" w:type="dxa"/>
            <w:vAlign w:val="center"/>
          </w:tcPr>
          <w:p w14:paraId="343A1AC4" w14:textId="77777777" w:rsidR="003B055B" w:rsidRDefault="009E7773">
            <w:pPr>
              <w:jc w:val="center"/>
            </w:pPr>
            <w:r>
              <w:rPr>
                <w:rFonts w:eastAsiaTheme="minorEastAsia"/>
                <w:szCs w:val="21"/>
              </w:rPr>
              <w:t>2024</w:t>
            </w:r>
            <w:r>
              <w:rPr>
                <w:rFonts w:eastAsiaTheme="minorEastAsia"/>
                <w:szCs w:val="21"/>
              </w:rPr>
              <w:t>年</w:t>
            </w:r>
          </w:p>
        </w:tc>
        <w:tc>
          <w:tcPr>
            <w:tcW w:w="1378" w:type="dxa"/>
            <w:vAlign w:val="center"/>
          </w:tcPr>
          <w:p w14:paraId="3421B30F" w14:textId="77777777" w:rsidR="003B055B" w:rsidRDefault="009E7773">
            <w:pPr>
              <w:jc w:val="right"/>
            </w:pPr>
            <w:r>
              <w:rPr>
                <w:rFonts w:eastAsiaTheme="minorEastAsia"/>
                <w:szCs w:val="21"/>
              </w:rPr>
              <w:t>0.372</w:t>
            </w:r>
          </w:p>
        </w:tc>
        <w:tc>
          <w:tcPr>
            <w:tcW w:w="1839" w:type="dxa"/>
            <w:vAlign w:val="center"/>
          </w:tcPr>
          <w:p w14:paraId="0BDF28D5" w14:textId="77777777" w:rsidR="003B055B" w:rsidRDefault="009E7773">
            <w:pPr>
              <w:jc w:val="right"/>
            </w:pPr>
            <w:r>
              <w:rPr>
                <w:rFonts w:eastAsiaTheme="minorEastAsia"/>
                <w:szCs w:val="21"/>
              </w:rPr>
              <w:t>455.52</w:t>
            </w:r>
          </w:p>
        </w:tc>
        <w:tc>
          <w:tcPr>
            <w:tcW w:w="1950" w:type="dxa"/>
            <w:vAlign w:val="center"/>
          </w:tcPr>
          <w:p w14:paraId="0B2E39D1" w14:textId="77777777" w:rsidR="003B055B" w:rsidRDefault="009E7773">
            <w:pPr>
              <w:jc w:val="right"/>
            </w:pPr>
            <w:r>
              <w:rPr>
                <w:rFonts w:eastAsiaTheme="minorEastAsia"/>
                <w:szCs w:val="21"/>
              </w:rPr>
              <w:t>695.18</w:t>
            </w:r>
          </w:p>
        </w:tc>
        <w:tc>
          <w:tcPr>
            <w:tcW w:w="1894" w:type="dxa"/>
            <w:vAlign w:val="center"/>
          </w:tcPr>
          <w:p w14:paraId="076CB084" w14:textId="77777777" w:rsidR="003B055B" w:rsidRDefault="009E7773">
            <w:pPr>
              <w:jc w:val="right"/>
            </w:pPr>
            <w:r>
              <w:rPr>
                <w:rFonts w:eastAsiaTheme="minorEastAsia"/>
                <w:szCs w:val="21"/>
              </w:rPr>
              <w:t>1,150.70</w:t>
            </w:r>
          </w:p>
        </w:tc>
        <w:tc>
          <w:tcPr>
            <w:tcW w:w="1068" w:type="dxa"/>
            <w:vAlign w:val="center"/>
          </w:tcPr>
          <w:p w14:paraId="6FBC6429" w14:textId="77777777" w:rsidR="003B055B" w:rsidRDefault="009E7773">
            <w:pPr>
              <w:jc w:val="left"/>
            </w:pPr>
            <w:r>
              <w:rPr>
                <w:rFonts w:eastAsiaTheme="minorEastAsia"/>
                <w:szCs w:val="21"/>
              </w:rPr>
              <w:t>-</w:t>
            </w:r>
          </w:p>
        </w:tc>
      </w:tr>
      <w:tr w:rsidR="00E54740" w:rsidRPr="00E54740" w14:paraId="194ED25F" w14:textId="77777777" w:rsidTr="00A4203E">
        <w:tc>
          <w:tcPr>
            <w:tcW w:w="1157" w:type="dxa"/>
            <w:vAlign w:val="center"/>
          </w:tcPr>
          <w:p w14:paraId="3078FCEC"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14:paraId="2C8BC0F4"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0.372</w:t>
            </w:r>
          </w:p>
        </w:tc>
        <w:tc>
          <w:tcPr>
            <w:tcW w:w="1839" w:type="dxa"/>
            <w:vAlign w:val="center"/>
          </w:tcPr>
          <w:p w14:paraId="0876149B"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455.52</w:t>
            </w:r>
          </w:p>
        </w:tc>
        <w:tc>
          <w:tcPr>
            <w:tcW w:w="1950" w:type="dxa"/>
            <w:vAlign w:val="center"/>
          </w:tcPr>
          <w:p w14:paraId="3501281F"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695.18</w:t>
            </w:r>
          </w:p>
        </w:tc>
        <w:tc>
          <w:tcPr>
            <w:tcW w:w="1894" w:type="dxa"/>
            <w:vAlign w:val="center"/>
          </w:tcPr>
          <w:p w14:paraId="086CEE61"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1,150.70</w:t>
            </w:r>
          </w:p>
        </w:tc>
        <w:tc>
          <w:tcPr>
            <w:tcW w:w="1068" w:type="dxa"/>
            <w:vAlign w:val="center"/>
          </w:tcPr>
          <w:p w14:paraId="5601ACCB" w14:textId="77777777" w:rsidR="000525D9"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14:paraId="341CF128"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2864562"/>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14:paraId="555C610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2864563"/>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540306AF"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132449C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w:t>
      </w:r>
      <w:r w:rsidRPr="00E54740">
        <w:rPr>
          <w:rFonts w:eastAsiaTheme="minorEastAsia"/>
          <w:szCs w:val="21"/>
        </w:rPr>
        <w:lastRenderedPageBreak/>
        <w:t>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w:t>
      </w:r>
      <w:r w:rsidRPr="00E54740">
        <w:rPr>
          <w:rFonts w:eastAsiaTheme="minorEastAsia"/>
          <w:szCs w:val="21"/>
        </w:rPr>
        <w:lastRenderedPageBreak/>
        <w:t>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723042B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2895BFDC" w14:textId="77777777" w:rsidTr="00A4203E">
        <w:tc>
          <w:tcPr>
            <w:tcW w:w="1090" w:type="dxa"/>
            <w:vMerge w:val="restart"/>
            <w:vAlign w:val="center"/>
          </w:tcPr>
          <w:p w14:paraId="407B7ED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5CBE697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0FE0757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31060B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4FF5ED1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2B833D77" w14:textId="77777777" w:rsidTr="00A4203E">
        <w:tc>
          <w:tcPr>
            <w:tcW w:w="1090" w:type="dxa"/>
            <w:vMerge/>
            <w:vAlign w:val="center"/>
          </w:tcPr>
          <w:p w14:paraId="13EE245B"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31F56AD6"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2F105AE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217CFF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534F9916"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2FB0C506" w14:textId="77777777" w:rsidR="001A59F9" w:rsidRPr="00E54740" w:rsidRDefault="001A59F9" w:rsidP="00026C9C">
            <w:pPr>
              <w:widowControl/>
              <w:spacing w:line="360" w:lineRule="auto"/>
              <w:jc w:val="left"/>
              <w:rPr>
                <w:rFonts w:eastAsiaTheme="minorEastAsia"/>
                <w:szCs w:val="21"/>
              </w:rPr>
            </w:pPr>
          </w:p>
        </w:tc>
      </w:tr>
      <w:tr w:rsidR="003B055B" w14:paraId="16C7E4AC" w14:textId="77777777">
        <w:tc>
          <w:tcPr>
            <w:tcW w:w="1090" w:type="dxa"/>
            <w:vAlign w:val="center"/>
          </w:tcPr>
          <w:p w14:paraId="64D9C03E" w14:textId="77777777" w:rsidR="003B055B" w:rsidRDefault="009E7773">
            <w:pPr>
              <w:jc w:val="center"/>
            </w:pPr>
            <w:r>
              <w:rPr>
                <w:rFonts w:eastAsiaTheme="minorEastAsia"/>
                <w:szCs w:val="21"/>
              </w:rPr>
              <w:t>雷杨娟</w:t>
            </w:r>
          </w:p>
        </w:tc>
        <w:tc>
          <w:tcPr>
            <w:tcW w:w="1500" w:type="dxa"/>
            <w:vAlign w:val="center"/>
          </w:tcPr>
          <w:p w14:paraId="10B0E557" w14:textId="77777777" w:rsidR="003B055B" w:rsidRDefault="009E7773">
            <w:pPr>
              <w:jc w:val="center"/>
            </w:pPr>
            <w:r>
              <w:rPr>
                <w:rFonts w:eastAsiaTheme="minorEastAsia"/>
                <w:szCs w:val="21"/>
              </w:rPr>
              <w:t>本基金基金经理</w:t>
            </w:r>
          </w:p>
        </w:tc>
        <w:tc>
          <w:tcPr>
            <w:tcW w:w="1190" w:type="dxa"/>
            <w:vAlign w:val="center"/>
          </w:tcPr>
          <w:p w14:paraId="6D5AF3C6" w14:textId="77777777" w:rsidR="003B055B" w:rsidRDefault="009E7773">
            <w:pPr>
              <w:jc w:val="center"/>
            </w:pPr>
            <w:r>
              <w:rPr>
                <w:rFonts w:eastAsiaTheme="minorEastAsia"/>
                <w:szCs w:val="21"/>
              </w:rPr>
              <w:t>2022-11-30</w:t>
            </w:r>
          </w:p>
        </w:tc>
        <w:tc>
          <w:tcPr>
            <w:tcW w:w="1260" w:type="dxa"/>
            <w:vAlign w:val="center"/>
          </w:tcPr>
          <w:p w14:paraId="5546E379" w14:textId="77777777" w:rsidR="003B055B" w:rsidRDefault="009E7773">
            <w:pPr>
              <w:jc w:val="center"/>
            </w:pPr>
            <w:r>
              <w:rPr>
                <w:rFonts w:eastAsiaTheme="minorEastAsia"/>
                <w:szCs w:val="21"/>
              </w:rPr>
              <w:t>2024-06-07</w:t>
            </w:r>
          </w:p>
        </w:tc>
        <w:tc>
          <w:tcPr>
            <w:tcW w:w="1260" w:type="dxa"/>
            <w:vAlign w:val="center"/>
          </w:tcPr>
          <w:p w14:paraId="1B916C34" w14:textId="77777777" w:rsidR="003B055B" w:rsidRDefault="009E7773">
            <w:pPr>
              <w:jc w:val="center"/>
            </w:pPr>
            <w:r>
              <w:rPr>
                <w:rFonts w:eastAsiaTheme="minorEastAsia"/>
                <w:szCs w:val="21"/>
              </w:rPr>
              <w:t>18</w:t>
            </w:r>
            <w:r>
              <w:rPr>
                <w:rFonts w:eastAsiaTheme="minorEastAsia"/>
                <w:szCs w:val="21"/>
              </w:rPr>
              <w:t>年</w:t>
            </w:r>
          </w:p>
        </w:tc>
        <w:tc>
          <w:tcPr>
            <w:tcW w:w="3240" w:type="dxa"/>
            <w:vAlign w:val="center"/>
          </w:tcPr>
          <w:p w14:paraId="34F0D92A" w14:textId="77777777" w:rsidR="003B055B" w:rsidRDefault="009E7773">
            <w:r>
              <w:rPr>
                <w:rFonts w:eastAsiaTheme="minorEastAsia"/>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szCs w:val="21"/>
              </w:rPr>
              <w:t>2017</w:t>
            </w:r>
            <w:r>
              <w:rPr>
                <w:rFonts w:eastAsiaTheme="minorEastAsia"/>
                <w:szCs w:val="21"/>
              </w:rPr>
              <w:t>年</w:t>
            </w:r>
            <w:r>
              <w:rPr>
                <w:rFonts w:eastAsiaTheme="minorEastAsia"/>
                <w:szCs w:val="21"/>
              </w:rPr>
              <w:t>7</w:t>
            </w:r>
            <w:r>
              <w:rPr>
                <w:rFonts w:eastAsiaTheme="minorEastAsia"/>
                <w:szCs w:val="21"/>
              </w:rPr>
              <w:t>月起加入摩根基金管理（中国）有限公司（原上投摩根基金管理有限公司），历任专户投资二部副总监兼资深投资经理，现任债券投资部副总监兼资深基金经理。</w:t>
            </w:r>
          </w:p>
        </w:tc>
      </w:tr>
      <w:tr w:rsidR="003B055B" w14:paraId="20823874" w14:textId="77777777">
        <w:tc>
          <w:tcPr>
            <w:tcW w:w="1090" w:type="dxa"/>
            <w:vAlign w:val="center"/>
          </w:tcPr>
          <w:p w14:paraId="0D9C47BF" w14:textId="77777777" w:rsidR="003B055B" w:rsidRDefault="009E7773">
            <w:pPr>
              <w:jc w:val="center"/>
            </w:pPr>
            <w:r>
              <w:rPr>
                <w:rFonts w:eastAsiaTheme="minorEastAsia"/>
                <w:szCs w:val="21"/>
              </w:rPr>
              <w:t>张一格</w:t>
            </w:r>
          </w:p>
        </w:tc>
        <w:tc>
          <w:tcPr>
            <w:tcW w:w="1500" w:type="dxa"/>
            <w:vAlign w:val="center"/>
          </w:tcPr>
          <w:p w14:paraId="3F7912C6" w14:textId="77777777" w:rsidR="003B055B" w:rsidRDefault="009E7773">
            <w:pPr>
              <w:jc w:val="center"/>
            </w:pPr>
            <w:r>
              <w:rPr>
                <w:rFonts w:eastAsiaTheme="minorEastAsia"/>
                <w:szCs w:val="21"/>
              </w:rPr>
              <w:t>本基金基金经理、总经理助理兼债券投资总监</w:t>
            </w:r>
          </w:p>
        </w:tc>
        <w:tc>
          <w:tcPr>
            <w:tcW w:w="1190" w:type="dxa"/>
            <w:vAlign w:val="center"/>
          </w:tcPr>
          <w:p w14:paraId="22D20C19" w14:textId="77777777" w:rsidR="003B055B" w:rsidRDefault="009E7773">
            <w:pPr>
              <w:jc w:val="center"/>
            </w:pPr>
            <w:r>
              <w:rPr>
                <w:rFonts w:eastAsiaTheme="minorEastAsia"/>
                <w:szCs w:val="21"/>
              </w:rPr>
              <w:t>2024-06-07</w:t>
            </w:r>
          </w:p>
        </w:tc>
        <w:tc>
          <w:tcPr>
            <w:tcW w:w="1260" w:type="dxa"/>
            <w:vAlign w:val="center"/>
          </w:tcPr>
          <w:p w14:paraId="6F26F093" w14:textId="77777777" w:rsidR="003B055B" w:rsidRDefault="009E7773">
            <w:pPr>
              <w:jc w:val="center"/>
            </w:pPr>
            <w:r>
              <w:rPr>
                <w:rFonts w:eastAsiaTheme="minorEastAsia"/>
                <w:szCs w:val="21"/>
              </w:rPr>
              <w:t>-</w:t>
            </w:r>
          </w:p>
        </w:tc>
        <w:tc>
          <w:tcPr>
            <w:tcW w:w="1260" w:type="dxa"/>
            <w:vAlign w:val="center"/>
          </w:tcPr>
          <w:p w14:paraId="43E81AE8" w14:textId="77777777" w:rsidR="003B055B" w:rsidRDefault="009E7773">
            <w:pPr>
              <w:jc w:val="center"/>
            </w:pPr>
            <w:r>
              <w:rPr>
                <w:rFonts w:eastAsiaTheme="minorEastAsia"/>
                <w:szCs w:val="21"/>
              </w:rPr>
              <w:t>19</w:t>
            </w:r>
            <w:r>
              <w:rPr>
                <w:rFonts w:eastAsiaTheme="minorEastAsia"/>
                <w:szCs w:val="21"/>
              </w:rPr>
              <w:t>年</w:t>
            </w:r>
          </w:p>
        </w:tc>
        <w:tc>
          <w:tcPr>
            <w:tcW w:w="3240" w:type="dxa"/>
            <w:vAlign w:val="center"/>
          </w:tcPr>
          <w:p w14:paraId="3A5D1883" w14:textId="77777777" w:rsidR="003B055B" w:rsidRDefault="009E7773">
            <w:r>
              <w:rPr>
                <w:rFonts w:eastAsiaTheme="minorEastAsia"/>
                <w:szCs w:val="21"/>
              </w:rPr>
              <w:t>张一格先生曾任兴业银行资金营运中心投资经理</w:t>
            </w:r>
            <w:r>
              <w:rPr>
                <w:rFonts w:eastAsiaTheme="minorEastAsia"/>
                <w:szCs w:val="21"/>
              </w:rPr>
              <w:t>,</w:t>
            </w:r>
            <w:r>
              <w:rPr>
                <w:rFonts w:eastAsiaTheme="minorEastAsia"/>
                <w:szCs w:val="21"/>
              </w:rPr>
              <w:t>国泰基金管理有限公司基金经理，融通基金管理有限公司固收投资总监、基金经理；自</w:t>
            </w:r>
            <w:r>
              <w:rPr>
                <w:rFonts w:eastAsiaTheme="minorEastAsia"/>
                <w:szCs w:val="21"/>
              </w:rPr>
              <w:t>2023</w:t>
            </w:r>
            <w:r>
              <w:rPr>
                <w:rFonts w:eastAsiaTheme="minorEastAsia"/>
                <w:szCs w:val="21"/>
              </w:rPr>
              <w:t>年</w:t>
            </w:r>
            <w:r>
              <w:rPr>
                <w:rFonts w:eastAsiaTheme="minorEastAsia"/>
                <w:szCs w:val="21"/>
              </w:rPr>
              <w:t>9</w:t>
            </w:r>
            <w:r>
              <w:rPr>
                <w:rFonts w:eastAsiaTheme="minorEastAsia"/>
                <w:szCs w:val="21"/>
              </w:rPr>
              <w:t>月加入摩根基金管理（中国）有限公司（原上投摩根基金管理有限公司），现任总经理助理兼债券投资总监。</w:t>
            </w:r>
          </w:p>
        </w:tc>
      </w:tr>
      <w:tr w:rsidR="003B055B" w14:paraId="2C979947" w14:textId="77777777">
        <w:tc>
          <w:tcPr>
            <w:tcW w:w="1090" w:type="dxa"/>
            <w:vAlign w:val="center"/>
          </w:tcPr>
          <w:p w14:paraId="3EBC6BF8" w14:textId="77777777" w:rsidR="003B055B" w:rsidRDefault="009E7773">
            <w:pPr>
              <w:jc w:val="center"/>
            </w:pPr>
            <w:r>
              <w:rPr>
                <w:rFonts w:eastAsiaTheme="minorEastAsia"/>
                <w:szCs w:val="21"/>
              </w:rPr>
              <w:t>文雪婷</w:t>
            </w:r>
          </w:p>
        </w:tc>
        <w:tc>
          <w:tcPr>
            <w:tcW w:w="1500" w:type="dxa"/>
            <w:vAlign w:val="center"/>
          </w:tcPr>
          <w:p w14:paraId="5D86DAEA" w14:textId="77777777" w:rsidR="003B055B" w:rsidRDefault="009E7773">
            <w:pPr>
              <w:jc w:val="center"/>
            </w:pPr>
            <w:r>
              <w:rPr>
                <w:rFonts w:eastAsiaTheme="minorEastAsia"/>
                <w:szCs w:val="21"/>
              </w:rPr>
              <w:t>本基金基金经理</w:t>
            </w:r>
          </w:p>
        </w:tc>
        <w:tc>
          <w:tcPr>
            <w:tcW w:w="1190" w:type="dxa"/>
            <w:vAlign w:val="center"/>
          </w:tcPr>
          <w:p w14:paraId="19892A56" w14:textId="77777777" w:rsidR="003B055B" w:rsidRDefault="009E7773">
            <w:pPr>
              <w:jc w:val="center"/>
            </w:pPr>
            <w:r>
              <w:rPr>
                <w:rFonts w:eastAsiaTheme="minorEastAsia"/>
                <w:szCs w:val="21"/>
              </w:rPr>
              <w:t>2024-06-07</w:t>
            </w:r>
          </w:p>
        </w:tc>
        <w:tc>
          <w:tcPr>
            <w:tcW w:w="1260" w:type="dxa"/>
            <w:vAlign w:val="center"/>
          </w:tcPr>
          <w:p w14:paraId="3E29EB3A" w14:textId="77777777" w:rsidR="003B055B" w:rsidRDefault="009E7773">
            <w:pPr>
              <w:jc w:val="center"/>
            </w:pPr>
            <w:r>
              <w:rPr>
                <w:rFonts w:eastAsiaTheme="minorEastAsia"/>
                <w:szCs w:val="21"/>
              </w:rPr>
              <w:t>-</w:t>
            </w:r>
          </w:p>
        </w:tc>
        <w:tc>
          <w:tcPr>
            <w:tcW w:w="1260" w:type="dxa"/>
            <w:vAlign w:val="center"/>
          </w:tcPr>
          <w:p w14:paraId="6931DC92" w14:textId="77777777" w:rsidR="003B055B" w:rsidRDefault="009E7773">
            <w:pPr>
              <w:jc w:val="center"/>
            </w:pPr>
            <w:r>
              <w:rPr>
                <w:rFonts w:eastAsiaTheme="minorEastAsia"/>
                <w:szCs w:val="21"/>
              </w:rPr>
              <w:t>8</w:t>
            </w:r>
            <w:r>
              <w:rPr>
                <w:rFonts w:eastAsiaTheme="minorEastAsia"/>
                <w:szCs w:val="21"/>
              </w:rPr>
              <w:t>年</w:t>
            </w:r>
          </w:p>
        </w:tc>
        <w:tc>
          <w:tcPr>
            <w:tcW w:w="3240" w:type="dxa"/>
            <w:vAlign w:val="center"/>
          </w:tcPr>
          <w:p w14:paraId="38E7B856" w14:textId="77777777" w:rsidR="003B055B" w:rsidRDefault="009E7773">
            <w:r>
              <w:rPr>
                <w:rFonts w:eastAsiaTheme="minorEastAsia"/>
                <w:szCs w:val="21"/>
              </w:rPr>
              <w:t>文雪婷女士曾任泰康资产管理有限责任公司资产配置研究高级经理；自</w:t>
            </w:r>
            <w:r>
              <w:rPr>
                <w:rFonts w:eastAsiaTheme="minorEastAsia"/>
                <w:szCs w:val="21"/>
              </w:rPr>
              <w:t>2020</w:t>
            </w:r>
            <w:r>
              <w:rPr>
                <w:rFonts w:eastAsiaTheme="minorEastAsia"/>
                <w:szCs w:val="21"/>
              </w:rPr>
              <w:t>年</w:t>
            </w:r>
            <w:r>
              <w:rPr>
                <w:rFonts w:eastAsiaTheme="minorEastAsia"/>
                <w:szCs w:val="21"/>
              </w:rPr>
              <w:t>10</w:t>
            </w:r>
            <w:r>
              <w:rPr>
                <w:rFonts w:eastAsiaTheme="minorEastAsia"/>
                <w:szCs w:val="21"/>
              </w:rPr>
              <w:t>月加入摩根基金管理（中国）有限公司（原上投摩根基金管理有限公司），历任宏观研究员、基金经理助理</w:t>
            </w:r>
            <w:r>
              <w:rPr>
                <w:rFonts w:eastAsiaTheme="minorEastAsia"/>
                <w:szCs w:val="21"/>
              </w:rPr>
              <w:t>/</w:t>
            </w:r>
            <w:r>
              <w:rPr>
                <w:rFonts w:eastAsiaTheme="minorEastAsia"/>
                <w:szCs w:val="21"/>
              </w:rPr>
              <w:t>宏观研究员，现任基金经理。</w:t>
            </w:r>
          </w:p>
        </w:tc>
      </w:tr>
      <w:tr w:rsidR="003B055B" w14:paraId="1C4EB6E6" w14:textId="77777777">
        <w:tc>
          <w:tcPr>
            <w:tcW w:w="1090" w:type="dxa"/>
            <w:vAlign w:val="center"/>
          </w:tcPr>
          <w:p w14:paraId="4EE0110F" w14:textId="77777777" w:rsidR="003B055B" w:rsidRDefault="009E7773">
            <w:pPr>
              <w:jc w:val="center"/>
            </w:pPr>
            <w:r>
              <w:rPr>
                <w:rFonts w:eastAsiaTheme="minorEastAsia"/>
                <w:szCs w:val="21"/>
              </w:rPr>
              <w:t>文雪婷</w:t>
            </w:r>
          </w:p>
        </w:tc>
        <w:tc>
          <w:tcPr>
            <w:tcW w:w="1500" w:type="dxa"/>
            <w:vAlign w:val="center"/>
          </w:tcPr>
          <w:p w14:paraId="04FB453E" w14:textId="77777777" w:rsidR="003B055B" w:rsidRDefault="009E7773">
            <w:pPr>
              <w:jc w:val="center"/>
            </w:pPr>
            <w:r>
              <w:rPr>
                <w:rFonts w:eastAsiaTheme="minorEastAsia"/>
                <w:szCs w:val="21"/>
              </w:rPr>
              <w:t>本基金基金经理助理</w:t>
            </w:r>
          </w:p>
        </w:tc>
        <w:tc>
          <w:tcPr>
            <w:tcW w:w="1190" w:type="dxa"/>
            <w:vAlign w:val="center"/>
          </w:tcPr>
          <w:p w14:paraId="369C185E" w14:textId="77777777" w:rsidR="003B055B" w:rsidRDefault="009E7773">
            <w:pPr>
              <w:jc w:val="center"/>
            </w:pPr>
            <w:r>
              <w:rPr>
                <w:rFonts w:eastAsiaTheme="minorEastAsia"/>
                <w:szCs w:val="21"/>
              </w:rPr>
              <w:t>2023-06-05</w:t>
            </w:r>
          </w:p>
        </w:tc>
        <w:tc>
          <w:tcPr>
            <w:tcW w:w="1260" w:type="dxa"/>
            <w:vAlign w:val="center"/>
          </w:tcPr>
          <w:p w14:paraId="1D5F9482" w14:textId="77777777" w:rsidR="003B055B" w:rsidRDefault="009E7773">
            <w:pPr>
              <w:jc w:val="center"/>
            </w:pPr>
            <w:r>
              <w:rPr>
                <w:rFonts w:eastAsiaTheme="minorEastAsia"/>
                <w:szCs w:val="21"/>
              </w:rPr>
              <w:t>2024-06-03</w:t>
            </w:r>
          </w:p>
        </w:tc>
        <w:tc>
          <w:tcPr>
            <w:tcW w:w="1260" w:type="dxa"/>
            <w:vAlign w:val="center"/>
          </w:tcPr>
          <w:p w14:paraId="76D10834" w14:textId="77777777" w:rsidR="003B055B" w:rsidRDefault="009E7773">
            <w:pPr>
              <w:jc w:val="center"/>
            </w:pPr>
            <w:r>
              <w:rPr>
                <w:rFonts w:eastAsiaTheme="minorEastAsia"/>
                <w:szCs w:val="21"/>
              </w:rPr>
              <w:t>8</w:t>
            </w:r>
            <w:r>
              <w:rPr>
                <w:rFonts w:eastAsiaTheme="minorEastAsia"/>
                <w:szCs w:val="21"/>
              </w:rPr>
              <w:t>年</w:t>
            </w:r>
          </w:p>
        </w:tc>
        <w:tc>
          <w:tcPr>
            <w:tcW w:w="3240" w:type="dxa"/>
            <w:vAlign w:val="center"/>
          </w:tcPr>
          <w:p w14:paraId="4C34AFF2" w14:textId="77777777" w:rsidR="003B055B" w:rsidRDefault="009E7773">
            <w:r>
              <w:rPr>
                <w:rFonts w:eastAsiaTheme="minorEastAsia"/>
                <w:szCs w:val="21"/>
              </w:rPr>
              <w:t>清华大学应用经济学博士，现任债券投资部基金经理。文雪婷女士自</w:t>
            </w:r>
            <w:r>
              <w:rPr>
                <w:rFonts w:eastAsiaTheme="minorEastAsia"/>
                <w:szCs w:val="21"/>
              </w:rPr>
              <w:t>2017</w:t>
            </w:r>
            <w:r>
              <w:rPr>
                <w:rFonts w:eastAsiaTheme="minorEastAsia"/>
                <w:szCs w:val="21"/>
              </w:rPr>
              <w:t>年</w:t>
            </w:r>
            <w:r>
              <w:rPr>
                <w:rFonts w:eastAsiaTheme="minorEastAsia"/>
                <w:szCs w:val="21"/>
              </w:rPr>
              <w:t>6</w:t>
            </w:r>
            <w:r>
              <w:rPr>
                <w:rFonts w:eastAsiaTheme="minorEastAsia"/>
                <w:szCs w:val="21"/>
              </w:rPr>
              <w:t>月至</w:t>
            </w:r>
            <w:r>
              <w:rPr>
                <w:rFonts w:eastAsiaTheme="minorEastAsia"/>
                <w:szCs w:val="21"/>
              </w:rPr>
              <w:t>2020</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lastRenderedPageBreak/>
              <w:t>在泰康资产管理有限责任公司任资产配置研究高级经理；自</w:t>
            </w:r>
            <w:r>
              <w:rPr>
                <w:rFonts w:eastAsiaTheme="minorEastAsia"/>
                <w:szCs w:val="21"/>
              </w:rPr>
              <w:t>2020</w:t>
            </w:r>
            <w:r>
              <w:rPr>
                <w:rFonts w:eastAsiaTheme="minorEastAsia"/>
                <w:szCs w:val="21"/>
              </w:rPr>
              <w:t>年</w:t>
            </w:r>
            <w:r>
              <w:rPr>
                <w:rFonts w:eastAsiaTheme="minorEastAsia"/>
                <w:szCs w:val="21"/>
              </w:rPr>
              <w:t>10</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），曾任固收研究部宏观研究员</w:t>
            </w:r>
            <w:r>
              <w:rPr>
                <w:rFonts w:eastAsiaTheme="minorEastAsia"/>
                <w:szCs w:val="21"/>
              </w:rPr>
              <w:t>/</w:t>
            </w:r>
            <w:r>
              <w:rPr>
                <w:rFonts w:eastAsiaTheme="minorEastAsia"/>
                <w:szCs w:val="21"/>
              </w:rPr>
              <w:t>基金经理助理，现任债券投资部基金经理</w:t>
            </w:r>
          </w:p>
        </w:tc>
      </w:tr>
      <w:tr w:rsidR="003B055B" w14:paraId="49759FEF" w14:textId="77777777">
        <w:tc>
          <w:tcPr>
            <w:tcW w:w="1090" w:type="dxa"/>
            <w:vAlign w:val="center"/>
          </w:tcPr>
          <w:p w14:paraId="12CB632F" w14:textId="77777777" w:rsidR="003B055B" w:rsidRDefault="009E7773">
            <w:pPr>
              <w:jc w:val="center"/>
            </w:pPr>
            <w:r>
              <w:rPr>
                <w:rFonts w:eastAsiaTheme="minorEastAsia"/>
                <w:szCs w:val="21"/>
              </w:rPr>
              <w:lastRenderedPageBreak/>
              <w:t>刘心一</w:t>
            </w:r>
          </w:p>
        </w:tc>
        <w:tc>
          <w:tcPr>
            <w:tcW w:w="1500" w:type="dxa"/>
            <w:vAlign w:val="center"/>
          </w:tcPr>
          <w:p w14:paraId="1FA8BC72" w14:textId="77777777" w:rsidR="003B055B" w:rsidRDefault="009E7773">
            <w:pPr>
              <w:jc w:val="center"/>
            </w:pPr>
            <w:r>
              <w:rPr>
                <w:rFonts w:eastAsiaTheme="minorEastAsia"/>
                <w:szCs w:val="21"/>
              </w:rPr>
              <w:t>本基金基金经理助理</w:t>
            </w:r>
          </w:p>
        </w:tc>
        <w:tc>
          <w:tcPr>
            <w:tcW w:w="1190" w:type="dxa"/>
            <w:vAlign w:val="center"/>
          </w:tcPr>
          <w:p w14:paraId="27522800" w14:textId="77777777" w:rsidR="003B055B" w:rsidRDefault="009E7773">
            <w:pPr>
              <w:jc w:val="center"/>
            </w:pPr>
            <w:r>
              <w:rPr>
                <w:rFonts w:eastAsiaTheme="minorEastAsia"/>
                <w:szCs w:val="21"/>
              </w:rPr>
              <w:t>2024-10-28</w:t>
            </w:r>
          </w:p>
        </w:tc>
        <w:tc>
          <w:tcPr>
            <w:tcW w:w="1260" w:type="dxa"/>
            <w:vAlign w:val="center"/>
          </w:tcPr>
          <w:p w14:paraId="15D53F86" w14:textId="77777777" w:rsidR="003B055B" w:rsidRDefault="009E7773">
            <w:pPr>
              <w:jc w:val="center"/>
            </w:pPr>
            <w:r>
              <w:rPr>
                <w:rFonts w:eastAsiaTheme="minorEastAsia"/>
                <w:szCs w:val="21"/>
              </w:rPr>
              <w:t>-</w:t>
            </w:r>
          </w:p>
        </w:tc>
        <w:tc>
          <w:tcPr>
            <w:tcW w:w="1260" w:type="dxa"/>
            <w:vAlign w:val="center"/>
          </w:tcPr>
          <w:p w14:paraId="30F2C203" w14:textId="77777777" w:rsidR="003B055B" w:rsidRDefault="009E7773">
            <w:pPr>
              <w:jc w:val="center"/>
            </w:pPr>
            <w:r>
              <w:rPr>
                <w:rFonts w:eastAsiaTheme="minorEastAsia"/>
                <w:szCs w:val="21"/>
              </w:rPr>
              <w:t>3.5</w:t>
            </w:r>
            <w:r>
              <w:rPr>
                <w:rFonts w:eastAsiaTheme="minorEastAsia"/>
                <w:szCs w:val="21"/>
              </w:rPr>
              <w:t>年</w:t>
            </w:r>
          </w:p>
        </w:tc>
        <w:tc>
          <w:tcPr>
            <w:tcW w:w="3240" w:type="dxa"/>
            <w:vAlign w:val="center"/>
          </w:tcPr>
          <w:p w14:paraId="6C09A7C2" w14:textId="77777777" w:rsidR="003B055B" w:rsidRDefault="009E7773">
            <w:r>
              <w:rPr>
                <w:rFonts w:eastAsiaTheme="minorEastAsia"/>
                <w:szCs w:val="21"/>
              </w:rPr>
              <w:t>中国人民大学经济学硕士，现任债券投资部基金经理助理。刘心一自</w:t>
            </w:r>
            <w:r>
              <w:rPr>
                <w:rFonts w:eastAsiaTheme="minorEastAsia"/>
                <w:szCs w:val="21"/>
              </w:rPr>
              <w:t>2021</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月在融通基金固定收益研究部任研究员；自</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月加入摩根基金管理（中国）有限公司，现任债券投资部基金经理助理。</w:t>
            </w:r>
          </w:p>
        </w:tc>
      </w:tr>
    </w:tbl>
    <w:p w14:paraId="40856160" w14:textId="77777777" w:rsidR="003B055B" w:rsidRDefault="009E777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57F579A3"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7F48534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92864564"/>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14:paraId="14AFCEA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379843F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92864565"/>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14:paraId="677476BB"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79FBC483" w14:textId="77777777" w:rsidR="003B055B" w:rsidRDefault="009E7773">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4AAEDAF6" w14:textId="77777777" w:rsidR="003B055B" w:rsidRDefault="009E7773">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w:t>
      </w:r>
      <w:r>
        <w:rPr>
          <w:rFonts w:eastAsiaTheme="minorEastAsia"/>
          <w:szCs w:val="21"/>
        </w:rPr>
        <w:lastRenderedPageBreak/>
        <w:t>公平分配。</w:t>
      </w:r>
    </w:p>
    <w:p w14:paraId="3112F57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3F60D2B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00809E8F" w14:textId="77777777" w:rsidR="003B055B" w:rsidRDefault="009E7773">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614F92E3" w14:textId="77777777" w:rsidR="003B055B" w:rsidRDefault="009E7773">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44C2FE7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07A9AF3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13B2C3F8" w14:textId="77777777" w:rsidR="003B055B" w:rsidRDefault="009E7773">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4C14BA6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14:paraId="52404C9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92864566"/>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14:paraId="07C860FB"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2D3D4245" w14:textId="77777777" w:rsidR="003B055B" w:rsidRDefault="009E7773">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季度</w:t>
      </w:r>
      <w:r>
        <w:rPr>
          <w:rFonts w:eastAsiaTheme="minorEastAsia"/>
          <w:szCs w:val="21"/>
        </w:rPr>
        <w:t xml:space="preserve">GDP5.3% </w:t>
      </w:r>
      <w:r>
        <w:rPr>
          <w:rFonts w:eastAsiaTheme="minorEastAsia"/>
          <w:szCs w:val="21"/>
        </w:rPr>
        <w:t>略超市场预期</w:t>
      </w:r>
      <w:r>
        <w:rPr>
          <w:rFonts w:eastAsiaTheme="minorEastAsia"/>
          <w:szCs w:val="21"/>
        </w:rPr>
        <w:t>,</w:t>
      </w:r>
      <w:r>
        <w:rPr>
          <w:rFonts w:eastAsiaTheme="minorEastAsia"/>
          <w:szCs w:val="21"/>
        </w:rPr>
        <w:t>地产销售也未见明显改善，经济恢复并不稳定。</w:t>
      </w:r>
      <w:r>
        <w:rPr>
          <w:rFonts w:eastAsiaTheme="minorEastAsia"/>
          <w:szCs w:val="21"/>
        </w:rPr>
        <w:t>1</w:t>
      </w:r>
      <w:r>
        <w:rPr>
          <w:rFonts w:eastAsiaTheme="minorEastAsia"/>
          <w:szCs w:val="21"/>
        </w:rPr>
        <w:t>季度银行贷款投放偏弱，农商行存贷增长不匹配，农商行大量配置债券。同时债券供应持续偏慢，债券市场呈现资产荒的局面。</w:t>
      </w:r>
      <w:r>
        <w:rPr>
          <w:rFonts w:eastAsiaTheme="minorEastAsia"/>
          <w:szCs w:val="21"/>
        </w:rPr>
        <w:t>3</w:t>
      </w:r>
      <w:r>
        <w:rPr>
          <w:rFonts w:eastAsiaTheme="minorEastAsia"/>
          <w:szCs w:val="21"/>
        </w:rPr>
        <w:t>月召开两会，如经济增速目标定在</w:t>
      </w:r>
      <w:r>
        <w:rPr>
          <w:rFonts w:eastAsiaTheme="minorEastAsia"/>
          <w:szCs w:val="21"/>
        </w:rPr>
        <w:t>5%</w:t>
      </w:r>
      <w:r>
        <w:rPr>
          <w:rFonts w:eastAsiaTheme="minorEastAsia"/>
          <w:szCs w:val="21"/>
        </w:rPr>
        <w:t>、赤字率定在</w:t>
      </w:r>
      <w:r>
        <w:rPr>
          <w:rFonts w:eastAsiaTheme="minorEastAsia"/>
          <w:szCs w:val="21"/>
        </w:rPr>
        <w:t>3%</w:t>
      </w:r>
      <w:r>
        <w:rPr>
          <w:rFonts w:eastAsiaTheme="minorEastAsia"/>
          <w:szCs w:val="21"/>
        </w:rPr>
        <w:t>和特别国债</w:t>
      </w:r>
      <w:r>
        <w:rPr>
          <w:rFonts w:eastAsiaTheme="minorEastAsia"/>
          <w:szCs w:val="21"/>
        </w:rPr>
        <w:t>1</w:t>
      </w:r>
      <w:r>
        <w:rPr>
          <w:rFonts w:eastAsiaTheme="minorEastAsia"/>
          <w:szCs w:val="21"/>
        </w:rPr>
        <w:t>万亿则符合预期。货币政策上，</w:t>
      </w:r>
      <w:r>
        <w:rPr>
          <w:rFonts w:eastAsiaTheme="minorEastAsia"/>
          <w:szCs w:val="21"/>
        </w:rPr>
        <w:t>1</w:t>
      </w:r>
      <w:r>
        <w:rPr>
          <w:rFonts w:eastAsiaTheme="minorEastAsia"/>
          <w:szCs w:val="21"/>
        </w:rPr>
        <w:t>季度央行做了一次降准，但在汇率的掣肘下，政策利率</w:t>
      </w:r>
      <w:r>
        <w:rPr>
          <w:rFonts w:eastAsiaTheme="minorEastAsia"/>
          <w:szCs w:val="21"/>
        </w:rPr>
        <w:t>7</w:t>
      </w:r>
      <w:r>
        <w:rPr>
          <w:rFonts w:eastAsiaTheme="minorEastAsia"/>
          <w:szCs w:val="21"/>
        </w:rPr>
        <w:t>天</w:t>
      </w:r>
      <w:r>
        <w:rPr>
          <w:rFonts w:eastAsiaTheme="minorEastAsia"/>
          <w:szCs w:val="21"/>
        </w:rPr>
        <w:t>OMO</w:t>
      </w:r>
      <w:r>
        <w:rPr>
          <w:rFonts w:eastAsiaTheme="minorEastAsia"/>
          <w:szCs w:val="21"/>
        </w:rPr>
        <w:t>（公开市场操作）利率和</w:t>
      </w:r>
      <w:r>
        <w:rPr>
          <w:rFonts w:eastAsiaTheme="minorEastAsia"/>
          <w:szCs w:val="21"/>
        </w:rPr>
        <w:t>MLF</w:t>
      </w:r>
      <w:r>
        <w:rPr>
          <w:rFonts w:eastAsiaTheme="minorEastAsia"/>
          <w:szCs w:val="21"/>
        </w:rPr>
        <w:t>（中期借贷便利）利率均保持不动。</w:t>
      </w:r>
      <w:r>
        <w:rPr>
          <w:rFonts w:eastAsiaTheme="minorEastAsia"/>
          <w:szCs w:val="21"/>
        </w:rPr>
        <w:t>DR007</w:t>
      </w:r>
      <w:r>
        <w:rPr>
          <w:rFonts w:eastAsiaTheme="minorEastAsia"/>
          <w:szCs w:val="21"/>
        </w:rPr>
        <w:t>（银行间市场存款类机构</w:t>
      </w:r>
      <w:r>
        <w:rPr>
          <w:rFonts w:eastAsiaTheme="minorEastAsia"/>
          <w:szCs w:val="21"/>
        </w:rPr>
        <w:t>7</w:t>
      </w:r>
      <w:r>
        <w:rPr>
          <w:rFonts w:eastAsiaTheme="minorEastAsia"/>
          <w:szCs w:val="21"/>
        </w:rPr>
        <w:t>天</w:t>
      </w:r>
      <w:r>
        <w:rPr>
          <w:rFonts w:eastAsiaTheme="minorEastAsia"/>
          <w:szCs w:val="21"/>
        </w:rPr>
        <w:lastRenderedPageBreak/>
        <w:t>回购利率）贴着</w:t>
      </w:r>
      <w:r>
        <w:rPr>
          <w:rFonts w:eastAsiaTheme="minorEastAsia"/>
          <w:szCs w:val="21"/>
        </w:rPr>
        <w:t>7</w:t>
      </w:r>
      <w:r>
        <w:rPr>
          <w:rFonts w:eastAsiaTheme="minorEastAsia"/>
          <w:szCs w:val="21"/>
        </w:rPr>
        <w:t>天</w:t>
      </w:r>
      <w:r>
        <w:rPr>
          <w:rFonts w:eastAsiaTheme="minorEastAsia"/>
          <w:szCs w:val="21"/>
        </w:rPr>
        <w:t>OMO</w:t>
      </w:r>
      <w:r>
        <w:rPr>
          <w:rFonts w:eastAsiaTheme="minorEastAsia"/>
          <w:szCs w:val="21"/>
        </w:rPr>
        <w:t>（公开市场操作）利率</w:t>
      </w:r>
      <w:r>
        <w:rPr>
          <w:rFonts w:eastAsiaTheme="minorEastAsia"/>
          <w:szCs w:val="21"/>
        </w:rPr>
        <w:t xml:space="preserve">1.8% </w:t>
      </w:r>
      <w:r>
        <w:rPr>
          <w:rFonts w:eastAsiaTheme="minorEastAsia"/>
          <w:szCs w:val="21"/>
        </w:rPr>
        <w:t>运行，</w:t>
      </w:r>
      <w:r>
        <w:rPr>
          <w:rFonts w:eastAsiaTheme="minorEastAsia"/>
          <w:szCs w:val="21"/>
        </w:rPr>
        <w:t>R007</w:t>
      </w:r>
      <w:r>
        <w:rPr>
          <w:rFonts w:eastAsiaTheme="minorEastAsia"/>
          <w:szCs w:val="21"/>
        </w:rPr>
        <w:t>（银行间市场</w:t>
      </w:r>
      <w:r>
        <w:rPr>
          <w:rFonts w:eastAsiaTheme="minorEastAsia"/>
          <w:szCs w:val="21"/>
        </w:rPr>
        <w:t>7</w:t>
      </w:r>
      <w:r>
        <w:rPr>
          <w:rFonts w:eastAsiaTheme="minorEastAsia"/>
          <w:szCs w:val="21"/>
        </w:rPr>
        <w:t>天回购利率）和</w:t>
      </w:r>
      <w:r>
        <w:rPr>
          <w:rFonts w:eastAsiaTheme="minorEastAsia"/>
          <w:szCs w:val="21"/>
        </w:rPr>
        <w:t>DR007</w:t>
      </w:r>
      <w:r>
        <w:rPr>
          <w:rFonts w:eastAsiaTheme="minorEastAsia"/>
          <w:szCs w:val="21"/>
        </w:rPr>
        <w:t>（银行间市场存款类机构</w:t>
      </w:r>
      <w:r>
        <w:rPr>
          <w:rFonts w:eastAsiaTheme="minorEastAsia"/>
          <w:szCs w:val="21"/>
        </w:rPr>
        <w:t>7</w:t>
      </w:r>
      <w:r>
        <w:rPr>
          <w:rFonts w:eastAsiaTheme="minorEastAsia"/>
          <w:szCs w:val="21"/>
        </w:rPr>
        <w:t>天回购利率）的利差处于相对高位。</w:t>
      </w:r>
      <w:r>
        <w:rPr>
          <w:rFonts w:eastAsiaTheme="minorEastAsia"/>
          <w:szCs w:val="21"/>
        </w:rPr>
        <w:t>1</w:t>
      </w:r>
      <w:r>
        <w:rPr>
          <w:rFonts w:eastAsiaTheme="minorEastAsia"/>
          <w:szCs w:val="21"/>
        </w:rPr>
        <w:t>季度短端债券收益率下行较为有限，长短债券收益率下行较为明显，特别是</w:t>
      </w:r>
      <w:r>
        <w:rPr>
          <w:rFonts w:eastAsiaTheme="minorEastAsia"/>
          <w:szCs w:val="21"/>
        </w:rPr>
        <w:t>30</w:t>
      </w:r>
      <w:r>
        <w:rPr>
          <w:rFonts w:eastAsiaTheme="minorEastAsia"/>
          <w:szCs w:val="21"/>
        </w:rPr>
        <w:t>年国债一枝独秀，收益率曲线呈现牛平的特征。</w:t>
      </w:r>
    </w:p>
    <w:p w14:paraId="222416AD" w14:textId="77777777" w:rsidR="003B055B" w:rsidRDefault="009E7773">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w:t>
      </w:r>
      <w:r>
        <w:rPr>
          <w:rFonts w:eastAsiaTheme="minorEastAsia"/>
          <w:szCs w:val="21"/>
        </w:rPr>
        <w:t>2</w:t>
      </w:r>
      <w:r>
        <w:rPr>
          <w:rFonts w:eastAsiaTheme="minorEastAsia"/>
          <w:szCs w:val="21"/>
        </w:rPr>
        <w:t>季度</w:t>
      </w:r>
      <w:r>
        <w:rPr>
          <w:rFonts w:eastAsiaTheme="minorEastAsia"/>
          <w:szCs w:val="21"/>
        </w:rPr>
        <w:t>GDP4.7%</w:t>
      </w:r>
      <w:r>
        <w:rPr>
          <w:rFonts w:eastAsiaTheme="minorEastAsia"/>
          <w:szCs w:val="21"/>
        </w:rPr>
        <w:t>，弱于市场预期，需求分项中的消费回落较为明显。</w:t>
      </w:r>
      <w:r>
        <w:rPr>
          <w:rFonts w:eastAsiaTheme="minorEastAsia"/>
          <w:szCs w:val="21"/>
        </w:rPr>
        <w:t>5</w:t>
      </w:r>
      <w:r>
        <w:rPr>
          <w:rFonts w:eastAsiaTheme="minorEastAsia"/>
          <w:szCs w:val="21"/>
        </w:rPr>
        <w:t>月地产政策边际放松，地产销售在短暂政策脉冲后重回疲弱。整体通胀水平无明显回升，</w:t>
      </w:r>
      <w:r>
        <w:rPr>
          <w:rFonts w:eastAsiaTheme="minorEastAsia"/>
          <w:szCs w:val="21"/>
        </w:rPr>
        <w:t>CPI</w:t>
      </w:r>
      <w:r>
        <w:rPr>
          <w:rFonts w:eastAsiaTheme="minorEastAsia"/>
          <w:szCs w:val="21"/>
        </w:rPr>
        <w:t>徘徊在</w:t>
      </w:r>
      <w:r>
        <w:rPr>
          <w:rFonts w:eastAsiaTheme="minorEastAsia"/>
          <w:szCs w:val="21"/>
        </w:rPr>
        <w:t>0.2%-0.3%</w:t>
      </w:r>
      <w:r>
        <w:rPr>
          <w:rFonts w:eastAsiaTheme="minorEastAsia"/>
          <w:szCs w:val="21"/>
        </w:rPr>
        <w:t>。债券市场延续了资产荒的行情</w:t>
      </w:r>
      <w:r>
        <w:rPr>
          <w:rFonts w:eastAsiaTheme="minorEastAsia"/>
          <w:szCs w:val="21"/>
        </w:rPr>
        <w:t>,</w:t>
      </w:r>
      <w:r>
        <w:rPr>
          <w:rFonts w:eastAsiaTheme="minorEastAsia"/>
          <w:szCs w:val="21"/>
        </w:rPr>
        <w:t>特别是在</w:t>
      </w:r>
      <w:r>
        <w:rPr>
          <w:rFonts w:eastAsiaTheme="minorEastAsia"/>
          <w:szCs w:val="21"/>
        </w:rPr>
        <w:t>4</w:t>
      </w:r>
      <w:r>
        <w:rPr>
          <w:rFonts w:eastAsiaTheme="minorEastAsia"/>
          <w:szCs w:val="21"/>
        </w:rPr>
        <w:t>月中旬开始央行压降手工调息活期存款</w:t>
      </w:r>
      <w:r>
        <w:rPr>
          <w:rFonts w:eastAsiaTheme="minorEastAsia"/>
          <w:szCs w:val="21"/>
        </w:rPr>
        <w:t>,</w:t>
      </w:r>
      <w:r>
        <w:rPr>
          <w:rFonts w:eastAsiaTheme="minorEastAsia"/>
          <w:szCs w:val="21"/>
        </w:rPr>
        <w:t>资金从银行存款向非银分流，进一步助推了债市资金的增加，同时压低了</w:t>
      </w:r>
      <w:r>
        <w:rPr>
          <w:rFonts w:eastAsiaTheme="minorEastAsia"/>
          <w:szCs w:val="21"/>
        </w:rPr>
        <w:t>R007-DR007</w:t>
      </w:r>
      <w:r>
        <w:rPr>
          <w:rFonts w:eastAsiaTheme="minorEastAsia"/>
          <w:szCs w:val="21"/>
        </w:rPr>
        <w:t>的利差，驱动收益率曲线整体平坦化下移。同时从</w:t>
      </w:r>
      <w:r>
        <w:rPr>
          <w:rFonts w:eastAsiaTheme="minorEastAsia"/>
          <w:szCs w:val="21"/>
        </w:rPr>
        <w:t>4</w:t>
      </w:r>
      <w:r>
        <w:rPr>
          <w:rFonts w:eastAsiaTheme="minorEastAsia"/>
          <w:szCs w:val="21"/>
        </w:rPr>
        <w:t>月以来央行多次提示中长端利率风险，在</w:t>
      </w:r>
      <w:r>
        <w:rPr>
          <w:rFonts w:eastAsiaTheme="minorEastAsia"/>
          <w:szCs w:val="21"/>
        </w:rPr>
        <w:t>4</w:t>
      </w:r>
      <w:r>
        <w:rPr>
          <w:rFonts w:eastAsiaTheme="minorEastAsia"/>
          <w:szCs w:val="21"/>
        </w:rPr>
        <w:t>月债券收益率快速下行后，</w:t>
      </w:r>
      <w:r>
        <w:rPr>
          <w:rFonts w:eastAsiaTheme="minorEastAsia"/>
          <w:szCs w:val="21"/>
        </w:rPr>
        <w:t>4</w:t>
      </w:r>
      <w:r>
        <w:rPr>
          <w:rFonts w:eastAsiaTheme="minorEastAsia"/>
          <w:szCs w:val="21"/>
        </w:rPr>
        <w:t>月</w:t>
      </w:r>
      <w:r>
        <w:rPr>
          <w:rFonts w:eastAsiaTheme="minorEastAsia"/>
          <w:szCs w:val="21"/>
        </w:rPr>
        <w:t>23</w:t>
      </w:r>
      <w:r>
        <w:rPr>
          <w:rFonts w:eastAsiaTheme="minorEastAsia"/>
          <w:szCs w:val="21"/>
        </w:rPr>
        <w:t>日金融时报的表态驱动中长端利率明显上行。随后市场偏震荡，进入</w:t>
      </w:r>
      <w:r>
        <w:rPr>
          <w:rFonts w:eastAsiaTheme="minorEastAsia"/>
          <w:szCs w:val="21"/>
        </w:rPr>
        <w:t>6</w:t>
      </w:r>
      <w:r>
        <w:rPr>
          <w:rFonts w:eastAsiaTheme="minorEastAsia"/>
          <w:szCs w:val="21"/>
        </w:rPr>
        <w:t>月资金明显偏松，根据外汇交易中心每日公布的债券交易数据，交易型机构持续买入长端债券，驱动收益率不断下行。</w:t>
      </w:r>
    </w:p>
    <w:p w14:paraId="5D86BADF" w14:textId="77777777" w:rsidR="003B055B" w:rsidRDefault="009E7773">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w:t>
      </w:r>
      <w:r>
        <w:rPr>
          <w:rFonts w:eastAsiaTheme="minorEastAsia"/>
          <w:szCs w:val="21"/>
        </w:rPr>
        <w:t>3</w:t>
      </w:r>
      <w:r>
        <w:rPr>
          <w:rFonts w:eastAsiaTheme="minorEastAsia"/>
          <w:szCs w:val="21"/>
        </w:rPr>
        <w:t>季度</w:t>
      </w:r>
      <w:r>
        <w:rPr>
          <w:rFonts w:eastAsiaTheme="minorEastAsia"/>
          <w:szCs w:val="21"/>
        </w:rPr>
        <w:t>GDP4.6%</w:t>
      </w:r>
      <w:r>
        <w:rPr>
          <w:rFonts w:eastAsiaTheme="minorEastAsia"/>
          <w:szCs w:val="21"/>
        </w:rPr>
        <w:t>，国内经济仍偏弱。海外美联储</w:t>
      </w:r>
      <w:r>
        <w:rPr>
          <w:rFonts w:eastAsiaTheme="minorEastAsia"/>
          <w:szCs w:val="21"/>
        </w:rPr>
        <w:t>9</w:t>
      </w:r>
      <w:r>
        <w:rPr>
          <w:rFonts w:eastAsiaTheme="minorEastAsia"/>
          <w:szCs w:val="21"/>
        </w:rPr>
        <w:t>月超预期降息</w:t>
      </w:r>
      <w:r>
        <w:rPr>
          <w:rFonts w:eastAsiaTheme="minorEastAsia"/>
          <w:szCs w:val="21"/>
        </w:rPr>
        <w:t>50BP</w:t>
      </w:r>
      <w:r>
        <w:rPr>
          <w:rFonts w:eastAsiaTheme="minorEastAsia"/>
          <w:szCs w:val="21"/>
        </w:rPr>
        <w:t>，在一定程度上缓解了国内货币政策的外部压力。</w:t>
      </w:r>
      <w:r>
        <w:rPr>
          <w:rFonts w:eastAsiaTheme="minorEastAsia"/>
          <w:szCs w:val="21"/>
        </w:rPr>
        <w:t>7</w:t>
      </w:r>
      <w:r>
        <w:rPr>
          <w:rFonts w:eastAsiaTheme="minorEastAsia"/>
          <w:szCs w:val="21"/>
        </w:rPr>
        <w:t>月初央行公告借券卖出，驱动收益率快速上行，但操作迟迟未落地。后续又超预期下调</w:t>
      </w:r>
      <w:r>
        <w:rPr>
          <w:rFonts w:eastAsiaTheme="minorEastAsia"/>
          <w:szCs w:val="21"/>
        </w:rPr>
        <w:t>OMO</w:t>
      </w:r>
      <w:r>
        <w:rPr>
          <w:rFonts w:eastAsiaTheme="minorEastAsia"/>
          <w:szCs w:val="21"/>
        </w:rPr>
        <w:t>利率和</w:t>
      </w:r>
      <w:r>
        <w:rPr>
          <w:rFonts w:eastAsiaTheme="minorEastAsia"/>
          <w:szCs w:val="21"/>
        </w:rPr>
        <w:t>MLF</w:t>
      </w:r>
      <w:r>
        <w:rPr>
          <w:rFonts w:eastAsiaTheme="minorEastAsia"/>
          <w:szCs w:val="21"/>
        </w:rPr>
        <w:t>利率，驱动债券收益率再度下行突破前低。</w:t>
      </w:r>
      <w:r>
        <w:rPr>
          <w:rFonts w:eastAsiaTheme="minorEastAsia"/>
          <w:szCs w:val="21"/>
        </w:rPr>
        <w:t>8</w:t>
      </w:r>
      <w:r>
        <w:rPr>
          <w:rFonts w:eastAsiaTheme="minorEastAsia"/>
          <w:szCs w:val="21"/>
        </w:rPr>
        <w:t>月初，国有大行卖出长久期债券，长端收益率明显调整。但机构做多情绪仍强，收益率再度下行突破前低。</w:t>
      </w:r>
      <w:r>
        <w:rPr>
          <w:rFonts w:eastAsiaTheme="minorEastAsia"/>
          <w:szCs w:val="21"/>
        </w:rPr>
        <w:t>9</w:t>
      </w:r>
      <w:r>
        <w:rPr>
          <w:rFonts w:eastAsiaTheme="minorEastAsia"/>
          <w:szCs w:val="21"/>
        </w:rPr>
        <w:t>月</w:t>
      </w:r>
      <w:r>
        <w:rPr>
          <w:rFonts w:eastAsiaTheme="minorEastAsia"/>
          <w:szCs w:val="21"/>
        </w:rPr>
        <w:t>24</w:t>
      </w:r>
      <w:r>
        <w:rPr>
          <w:rFonts w:eastAsiaTheme="minorEastAsia"/>
          <w:szCs w:val="21"/>
        </w:rPr>
        <w:t>日国务院牵头三部委召开新闻发布会，公布包括降准降息、降低存量按揭利率、创设货币政策工具、补充大行资本等一系列超常规政策。</w:t>
      </w:r>
      <w:r>
        <w:rPr>
          <w:rFonts w:eastAsiaTheme="minorEastAsia"/>
          <w:szCs w:val="21"/>
        </w:rPr>
        <w:t>9</w:t>
      </w:r>
      <w:r>
        <w:rPr>
          <w:rFonts w:eastAsiaTheme="minorEastAsia"/>
          <w:szCs w:val="21"/>
        </w:rPr>
        <w:t>月</w:t>
      </w:r>
      <w:r>
        <w:rPr>
          <w:rFonts w:eastAsiaTheme="minorEastAsia"/>
          <w:szCs w:val="21"/>
        </w:rPr>
        <w:t>26</w:t>
      </w:r>
      <w:r>
        <w:rPr>
          <w:rFonts w:eastAsiaTheme="minorEastAsia"/>
          <w:szCs w:val="21"/>
        </w:rPr>
        <w:t>日中央政治局会议分析当前经济形势，对经济关切程度超预期。在传统</w:t>
      </w:r>
      <w:r>
        <w:rPr>
          <w:rFonts w:eastAsiaTheme="minorEastAsia"/>
          <w:szCs w:val="21"/>
        </w:rPr>
        <w:t>“</w:t>
      </w:r>
      <w:r>
        <w:rPr>
          <w:rFonts w:eastAsiaTheme="minorEastAsia"/>
          <w:szCs w:val="21"/>
        </w:rPr>
        <w:t>逆周期调节</w:t>
      </w:r>
      <w:r>
        <w:rPr>
          <w:rFonts w:eastAsiaTheme="minorEastAsia"/>
          <w:szCs w:val="21"/>
        </w:rPr>
        <w:t>”</w:t>
      </w:r>
      <w:r>
        <w:rPr>
          <w:rFonts w:eastAsiaTheme="minorEastAsia"/>
          <w:szCs w:val="21"/>
        </w:rPr>
        <w:t>稳定经济的定调上，明确</w:t>
      </w:r>
      <w:r>
        <w:rPr>
          <w:rFonts w:eastAsiaTheme="minorEastAsia"/>
          <w:szCs w:val="21"/>
        </w:rPr>
        <w:t>“</w:t>
      </w:r>
      <w:r>
        <w:rPr>
          <w:rFonts w:eastAsiaTheme="minorEastAsia"/>
          <w:szCs w:val="21"/>
        </w:rPr>
        <w:t>加大财政货币政策力度</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保证必要的财政支出</w:t>
      </w:r>
      <w:r>
        <w:rPr>
          <w:rFonts w:eastAsiaTheme="minorEastAsia"/>
          <w:szCs w:val="21"/>
        </w:rPr>
        <w:t>”</w:t>
      </w:r>
      <w:r>
        <w:rPr>
          <w:rFonts w:eastAsiaTheme="minorEastAsia"/>
          <w:szCs w:val="21"/>
        </w:rPr>
        <w:t>，同时提出要</w:t>
      </w:r>
      <w:r>
        <w:rPr>
          <w:rFonts w:eastAsiaTheme="minorEastAsia"/>
          <w:szCs w:val="21"/>
        </w:rPr>
        <w:t>“</w:t>
      </w:r>
      <w:r>
        <w:rPr>
          <w:rFonts w:eastAsiaTheme="minorEastAsia"/>
          <w:szCs w:val="21"/>
        </w:rPr>
        <w:t>促进房地产市场止跌回稳</w:t>
      </w:r>
      <w:r>
        <w:rPr>
          <w:rFonts w:eastAsiaTheme="minorEastAsia"/>
          <w:szCs w:val="21"/>
        </w:rPr>
        <w:t>”</w:t>
      </w:r>
      <w:r>
        <w:rPr>
          <w:rFonts w:eastAsiaTheme="minorEastAsia"/>
          <w:szCs w:val="21"/>
        </w:rPr>
        <w:t>，后续出台了一系列一线城市的地产放松政策。这些超预期的表态，驱动市场风险偏好抬升，驱动债券收益率明显调整突破前高。</w:t>
      </w:r>
    </w:p>
    <w:p w14:paraId="14BBD68E" w14:textId="77777777" w:rsidR="003B055B" w:rsidRDefault="009E7773">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w:t>
      </w:r>
      <w:r>
        <w:rPr>
          <w:rFonts w:eastAsiaTheme="minorEastAsia"/>
          <w:szCs w:val="21"/>
        </w:rPr>
        <w:t>4</w:t>
      </w:r>
      <w:r>
        <w:rPr>
          <w:rFonts w:eastAsiaTheme="minorEastAsia"/>
          <w:szCs w:val="21"/>
        </w:rPr>
        <w:t>季度，经济数据结构性改善，政策驱动汽车家电消费、地产销售有所改善，但地产投资仍在低位。出口交货值明显高于前期，可能与抢出口有关。整体价格指标仍偏弱。</w:t>
      </w:r>
      <w:r>
        <w:rPr>
          <w:rFonts w:eastAsiaTheme="minorEastAsia"/>
          <w:szCs w:val="21"/>
        </w:rPr>
        <w:t>10</w:t>
      </w:r>
      <w:r>
        <w:rPr>
          <w:rFonts w:eastAsiaTheme="minorEastAsia"/>
          <w:szCs w:val="21"/>
        </w:rPr>
        <w:t>月财政增量政策落地，包括增加较大规模债务限额置换地方政府存量隐性债务，发行特别国债支持大行补充核心一级资本，运用地方专项债等工具支持推动房地产市场止跌回稳等。地产政策增量主要在于通过货币化安置等方式新增实施</w:t>
      </w:r>
      <w:r>
        <w:rPr>
          <w:rFonts w:eastAsiaTheme="minorEastAsia"/>
          <w:szCs w:val="21"/>
        </w:rPr>
        <w:t>100</w:t>
      </w:r>
      <w:r>
        <w:rPr>
          <w:rFonts w:eastAsiaTheme="minorEastAsia"/>
          <w:szCs w:val="21"/>
        </w:rPr>
        <w:t>万套城中村改造和增加白名单项目的信贷规模，以供给侧为主。</w:t>
      </w:r>
      <w:r>
        <w:rPr>
          <w:rFonts w:eastAsiaTheme="minorEastAsia"/>
          <w:szCs w:val="21"/>
        </w:rPr>
        <w:t>11</w:t>
      </w:r>
      <w:r>
        <w:rPr>
          <w:rFonts w:eastAsiaTheme="minorEastAsia"/>
          <w:szCs w:val="21"/>
        </w:rPr>
        <w:t>月初人大会议公布的</w:t>
      </w:r>
      <w:r>
        <w:rPr>
          <w:rFonts w:eastAsiaTheme="minorEastAsia"/>
          <w:szCs w:val="21"/>
        </w:rPr>
        <w:t>6</w:t>
      </w:r>
      <w:r>
        <w:rPr>
          <w:rFonts w:eastAsiaTheme="minorEastAsia"/>
          <w:szCs w:val="21"/>
        </w:rPr>
        <w:t>万亿化债额度符合预期，</w:t>
      </w:r>
      <w:r>
        <w:rPr>
          <w:rFonts w:eastAsiaTheme="minorEastAsia"/>
          <w:szCs w:val="21"/>
        </w:rPr>
        <w:t>4</w:t>
      </w:r>
      <w:r>
        <w:rPr>
          <w:rFonts w:eastAsiaTheme="minorEastAsia"/>
          <w:szCs w:val="21"/>
        </w:rPr>
        <w:t>万亿专项债用于化债的政策低于预期。</w:t>
      </w:r>
      <w:r>
        <w:rPr>
          <w:rFonts w:eastAsiaTheme="minorEastAsia"/>
          <w:szCs w:val="21"/>
        </w:rPr>
        <w:t>12</w:t>
      </w:r>
      <w:r>
        <w:rPr>
          <w:rFonts w:eastAsiaTheme="minorEastAsia"/>
          <w:szCs w:val="21"/>
        </w:rPr>
        <w:t>月政治局会议和中央经济工作会议强调货币政策</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财政政策</w:t>
      </w:r>
      <w:r>
        <w:rPr>
          <w:rFonts w:eastAsiaTheme="minorEastAsia"/>
          <w:szCs w:val="21"/>
        </w:rPr>
        <w:t>“</w:t>
      </w:r>
      <w:r>
        <w:rPr>
          <w:rFonts w:eastAsiaTheme="minorEastAsia"/>
          <w:szCs w:val="21"/>
        </w:rPr>
        <w:t>更加积极</w:t>
      </w:r>
      <w:r>
        <w:rPr>
          <w:rFonts w:eastAsiaTheme="minorEastAsia"/>
          <w:szCs w:val="21"/>
        </w:rPr>
        <w:t>”</w:t>
      </w:r>
      <w:r>
        <w:rPr>
          <w:rFonts w:eastAsiaTheme="minorEastAsia"/>
          <w:szCs w:val="21"/>
        </w:rPr>
        <w:t>。市场对于进一步降准降息的预期较强。四季度前半段债券收益率受到政策影响和债券供给影响，走势偏震荡。进入</w:t>
      </w:r>
      <w:r>
        <w:rPr>
          <w:rFonts w:eastAsiaTheme="minorEastAsia"/>
          <w:szCs w:val="21"/>
        </w:rPr>
        <w:t>11</w:t>
      </w:r>
      <w:r>
        <w:rPr>
          <w:rFonts w:eastAsiaTheme="minorEastAsia"/>
          <w:szCs w:val="21"/>
        </w:rPr>
        <w:t>月下旬随着政府债供给担忧逐步缓解，相关政策逐步落地，以及货币政策适度宽松的定调，债券收益率快速大幅下行，不断创历史新低。</w:t>
      </w:r>
    </w:p>
    <w:p w14:paraId="0522BB6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2024</w:t>
      </w:r>
      <w:r w:rsidRPr="00E54740">
        <w:rPr>
          <w:rFonts w:eastAsiaTheme="minorEastAsia"/>
          <w:szCs w:val="21"/>
        </w:rPr>
        <w:t>年在债券收益率趋势下行的背景下，组合通过维持相对较高的久期和波段操作赚取了较好</w:t>
      </w:r>
      <w:r w:rsidRPr="00E54740">
        <w:rPr>
          <w:rFonts w:eastAsiaTheme="minorEastAsia"/>
          <w:szCs w:val="21"/>
        </w:rPr>
        <w:lastRenderedPageBreak/>
        <w:t>的收益。</w:t>
      </w:r>
    </w:p>
    <w:p w14:paraId="207B887A"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3E2F7D0C" w14:textId="77777777" w:rsidR="003B055B" w:rsidRDefault="009E7773">
      <w:pPr>
        <w:spacing w:line="360" w:lineRule="auto"/>
        <w:ind w:firstLineChars="200" w:firstLine="420"/>
        <w:rPr>
          <w:rFonts w:eastAsiaTheme="minorEastAsia"/>
          <w:szCs w:val="21"/>
        </w:rPr>
      </w:pPr>
      <w:r>
        <w:rPr>
          <w:rFonts w:eastAsiaTheme="minorEastAsia"/>
          <w:szCs w:val="21"/>
        </w:rPr>
        <w:t>本报告期摩根瑞享纯债</w:t>
      </w:r>
      <w:r>
        <w:rPr>
          <w:rFonts w:eastAsiaTheme="minorEastAsia"/>
          <w:szCs w:val="21"/>
        </w:rPr>
        <w:t>A</w:t>
      </w:r>
      <w:r>
        <w:rPr>
          <w:rFonts w:eastAsiaTheme="minorEastAsia"/>
          <w:szCs w:val="21"/>
        </w:rPr>
        <w:t>份额净值增长率为</w:t>
      </w:r>
      <w:r>
        <w:rPr>
          <w:rFonts w:eastAsiaTheme="minorEastAsia"/>
          <w:szCs w:val="21"/>
        </w:rPr>
        <w:t>:5.14%</w:t>
      </w:r>
      <w:r>
        <w:rPr>
          <w:rFonts w:eastAsiaTheme="minorEastAsia"/>
          <w:szCs w:val="21"/>
        </w:rPr>
        <w:t>，同期业绩比较基准收益率为</w:t>
      </w:r>
      <w:r>
        <w:rPr>
          <w:rFonts w:eastAsiaTheme="minorEastAsia"/>
          <w:szCs w:val="21"/>
        </w:rPr>
        <w:t>:4.75%</w:t>
      </w:r>
    </w:p>
    <w:p w14:paraId="3EDD0F3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摩根瑞享纯债</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:5.04%</w:t>
      </w:r>
      <w:r w:rsidRPr="00E54740">
        <w:rPr>
          <w:rFonts w:eastAsiaTheme="minorEastAsia"/>
          <w:szCs w:val="21"/>
        </w:rPr>
        <w:t>，同期业绩比较基准收益率为</w:t>
      </w:r>
      <w:r w:rsidRPr="00E54740">
        <w:rPr>
          <w:rFonts w:eastAsiaTheme="minorEastAsia"/>
          <w:szCs w:val="21"/>
        </w:rPr>
        <w:t>:4.75%</w:t>
      </w:r>
      <w:r w:rsidRPr="00E54740">
        <w:rPr>
          <w:rFonts w:eastAsiaTheme="minorEastAsia"/>
          <w:szCs w:val="21"/>
        </w:rPr>
        <w:t>。</w:t>
      </w:r>
    </w:p>
    <w:p w14:paraId="419CE93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92864567"/>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14:paraId="3BAB22E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w:t>
      </w:r>
      <w:r w:rsidRPr="00E54740">
        <w:rPr>
          <w:rFonts w:eastAsiaTheme="minorEastAsia"/>
          <w:szCs w:val="21"/>
        </w:rPr>
        <w:t>2025</w:t>
      </w:r>
      <w:r w:rsidRPr="00E54740">
        <w:rPr>
          <w:rFonts w:eastAsiaTheme="minorEastAsia"/>
          <w:szCs w:val="21"/>
        </w:rPr>
        <w:t>年，预计宽松货币政策不会转向，狭义财政赤字率或有所上升，但整体广义财政赤字增量有限。债市情绪仍然偏多，在市场抢配行情的驱动下，收益率或仍有下探机会，债券机会尚未结束。但同时需关注，收益率处于低位时市场的博弈情绪较浓，收益率的下行或难以延续</w:t>
      </w:r>
      <w:r w:rsidRPr="00E54740">
        <w:rPr>
          <w:rFonts w:eastAsiaTheme="minorEastAsia"/>
          <w:szCs w:val="21"/>
        </w:rPr>
        <w:t>2024</w:t>
      </w:r>
      <w:r w:rsidRPr="00E54740">
        <w:rPr>
          <w:rFonts w:eastAsiaTheme="minorEastAsia"/>
          <w:szCs w:val="21"/>
        </w:rPr>
        <w:t>年底的顺畅走势，波动或明显加大。</w:t>
      </w:r>
    </w:p>
    <w:p w14:paraId="2F675F9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92864568"/>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14:paraId="2BCB3C56" w14:textId="77777777" w:rsidR="003B055B" w:rsidRDefault="009E7773">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2ED67B39" w14:textId="77777777" w:rsidR="003B055B" w:rsidRDefault="009E7773">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7541F439" w14:textId="77777777" w:rsidR="003B055B" w:rsidRDefault="009E777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7E432996" w14:textId="77777777" w:rsidR="003B055B" w:rsidRDefault="009E7773">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719F5B7F" w14:textId="77777777" w:rsidR="003B055B" w:rsidRDefault="009E7773">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098608A8" w14:textId="77777777" w:rsidR="003B055B" w:rsidRDefault="009E7773">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7606CFB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7E5AE87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92864569"/>
      <w:r w:rsidRPr="00E54740">
        <w:rPr>
          <w:rFonts w:ascii="Times New Roman" w:eastAsiaTheme="minorEastAsia" w:hAnsi="Times New Roman"/>
          <w:kern w:val="0"/>
          <w:sz w:val="21"/>
          <w:szCs w:val="21"/>
        </w:rPr>
        <w:lastRenderedPageBreak/>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14:paraId="0095AA9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08BE896D"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92864570"/>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14:paraId="10AAC5E9" w14:textId="77777777" w:rsidR="003B055B" w:rsidRDefault="009E7773">
      <w:pPr>
        <w:spacing w:line="360" w:lineRule="auto"/>
        <w:ind w:firstLineChars="200" w:firstLine="420"/>
        <w:rPr>
          <w:rFonts w:eastAsiaTheme="minorEastAsia"/>
          <w:szCs w:val="21"/>
        </w:rPr>
      </w:pPr>
      <w:r>
        <w:rPr>
          <w:rFonts w:eastAsiaTheme="minorEastAsia"/>
          <w:szCs w:val="21"/>
        </w:rPr>
        <w:t>根据基金实际运作情况，本基金以</w:t>
      </w:r>
      <w:r>
        <w:rPr>
          <w:rFonts w:eastAsiaTheme="minorEastAsia"/>
          <w:szCs w:val="21"/>
        </w:rPr>
        <w:t>2024</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05</w:t>
      </w:r>
      <w:r>
        <w:rPr>
          <w:rFonts w:eastAsiaTheme="minorEastAsia"/>
          <w:szCs w:val="21"/>
        </w:rPr>
        <w:t>日为收益分配基准日，于</w:t>
      </w:r>
      <w:r>
        <w:rPr>
          <w:rFonts w:eastAsiaTheme="minorEastAsia"/>
          <w:szCs w:val="21"/>
        </w:rPr>
        <w:t>2024</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25</w:t>
      </w:r>
      <w:r>
        <w:rPr>
          <w:rFonts w:eastAsiaTheme="minorEastAsia"/>
          <w:szCs w:val="21"/>
        </w:rPr>
        <w:t>日实施收益分配，</w:t>
      </w:r>
      <w:r>
        <w:rPr>
          <w:rFonts w:eastAsiaTheme="minorEastAsia"/>
          <w:szCs w:val="21"/>
        </w:rPr>
        <w:t>A</w:t>
      </w:r>
      <w:r>
        <w:rPr>
          <w:rFonts w:eastAsiaTheme="minorEastAsia"/>
          <w:szCs w:val="21"/>
        </w:rPr>
        <w:t>类份额每</w:t>
      </w:r>
      <w:r>
        <w:rPr>
          <w:rFonts w:eastAsiaTheme="minorEastAsia"/>
          <w:szCs w:val="21"/>
        </w:rPr>
        <w:t>10</w:t>
      </w:r>
      <w:r>
        <w:rPr>
          <w:rFonts w:eastAsiaTheme="minorEastAsia"/>
          <w:szCs w:val="21"/>
        </w:rPr>
        <w:t>份基金份额派发红利</w:t>
      </w:r>
      <w:r>
        <w:rPr>
          <w:rFonts w:eastAsiaTheme="minorEastAsia"/>
          <w:szCs w:val="21"/>
        </w:rPr>
        <w:t>0.3720</w:t>
      </w:r>
      <w:r>
        <w:rPr>
          <w:rFonts w:eastAsiaTheme="minorEastAsia"/>
          <w:szCs w:val="21"/>
        </w:rPr>
        <w:t>元，</w:t>
      </w:r>
      <w:r>
        <w:rPr>
          <w:rFonts w:eastAsiaTheme="minorEastAsia"/>
          <w:szCs w:val="21"/>
        </w:rPr>
        <w:t>C</w:t>
      </w:r>
      <w:r>
        <w:rPr>
          <w:rFonts w:eastAsiaTheme="minorEastAsia"/>
          <w:szCs w:val="21"/>
        </w:rPr>
        <w:t>类份额每</w:t>
      </w:r>
      <w:r>
        <w:rPr>
          <w:rFonts w:eastAsiaTheme="minorEastAsia"/>
          <w:szCs w:val="21"/>
        </w:rPr>
        <w:t>10</w:t>
      </w:r>
      <w:r>
        <w:rPr>
          <w:rFonts w:eastAsiaTheme="minorEastAsia"/>
          <w:szCs w:val="21"/>
        </w:rPr>
        <w:t>份基金份额派发红利</w:t>
      </w:r>
      <w:r>
        <w:rPr>
          <w:rFonts w:eastAsiaTheme="minorEastAsia"/>
          <w:szCs w:val="21"/>
        </w:rPr>
        <w:t>0.3720</w:t>
      </w:r>
      <w:r>
        <w:rPr>
          <w:rFonts w:eastAsiaTheme="minorEastAsia"/>
          <w:szCs w:val="21"/>
        </w:rPr>
        <w:t>元</w:t>
      </w:r>
      <w:r>
        <w:rPr>
          <w:rFonts w:eastAsiaTheme="minorEastAsia"/>
          <w:szCs w:val="21"/>
        </w:rPr>
        <w:t>,</w:t>
      </w:r>
      <w:r>
        <w:rPr>
          <w:rFonts w:eastAsiaTheme="minorEastAsia"/>
          <w:szCs w:val="21"/>
        </w:rPr>
        <w:t>合计发放红利</w:t>
      </w:r>
      <w:r>
        <w:rPr>
          <w:rFonts w:eastAsiaTheme="minorEastAsia"/>
          <w:szCs w:val="21"/>
        </w:rPr>
        <w:t>2,067,359.11</w:t>
      </w:r>
      <w:r>
        <w:rPr>
          <w:rFonts w:eastAsiaTheme="minorEastAsia"/>
          <w:szCs w:val="21"/>
        </w:rPr>
        <w:t>元。</w:t>
      </w:r>
    </w:p>
    <w:p w14:paraId="02773A2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符合法律法规的规定及《基金合同》的约定。</w:t>
      </w:r>
    </w:p>
    <w:p w14:paraId="32FF86DC" w14:textId="77777777" w:rsidR="00A53698" w:rsidRPr="00E54740" w:rsidRDefault="00A53698" w:rsidP="00A4203E">
      <w:pPr>
        <w:spacing w:line="360" w:lineRule="auto"/>
        <w:ind w:firstLineChars="200" w:firstLine="420"/>
        <w:rPr>
          <w:rFonts w:eastAsiaTheme="minorEastAsia"/>
          <w:szCs w:val="21"/>
        </w:rPr>
      </w:pPr>
    </w:p>
    <w:p w14:paraId="0FE57218"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8" w:name="_Toc192864571"/>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14:paraId="7056AC1D"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4815CF3B" w14:textId="77777777" w:rsidR="00710008" w:rsidRPr="00E54740" w:rsidRDefault="00710008" w:rsidP="00625AE8">
      <w:pPr>
        <w:spacing w:line="360" w:lineRule="auto"/>
        <w:ind w:firstLineChars="200" w:firstLine="420"/>
        <w:rPr>
          <w:rFonts w:eastAsiaTheme="minorEastAsia"/>
          <w:szCs w:val="21"/>
        </w:rPr>
      </w:pPr>
    </w:p>
    <w:p w14:paraId="07BBE1E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92864572"/>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14:paraId="4DD5273D"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92864573"/>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14:paraId="054F395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本报告期内，中国邮政储蓄银行股份有限公司（以下称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）在摩根瑞享纯债债券型证券投资基金（以下称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14:paraId="4B575A7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92864574"/>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14:paraId="7136EA09" w14:textId="77777777" w:rsidR="003B055B" w:rsidRDefault="009E7773">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w:t>
      </w:r>
      <w:r>
        <w:rPr>
          <w:rFonts w:eastAsiaTheme="minorEastAsia"/>
          <w:szCs w:val="21"/>
        </w:rPr>
        <w:lastRenderedPageBreak/>
        <w:t>有人利益的行为。</w:t>
      </w:r>
    </w:p>
    <w:p w14:paraId="146B2E4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92864575"/>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14:paraId="6EDBA359"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本报告中的财务指标、净值表现、收益分配情况、财务会计报告、投资组合报告等数据真实、准确和完整。</w:t>
      </w:r>
    </w:p>
    <w:p w14:paraId="7B167EB2"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92864576"/>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14:paraId="29076C20"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2500891</w:t>
      </w:r>
      <w:r w:rsidRPr="00E54740">
        <w:rPr>
          <w:rFonts w:eastAsiaTheme="minorEastAsia"/>
          <w:kern w:val="0"/>
          <w:szCs w:val="21"/>
        </w:rPr>
        <w:t>号</w:t>
      </w:r>
    </w:p>
    <w:p w14:paraId="1CCBCC09"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摩根瑞享纯债债券型证券投资基金全体基金份额持有人</w:t>
      </w:r>
      <w:r w:rsidRPr="00E54740">
        <w:rPr>
          <w:rFonts w:eastAsiaTheme="minorEastAsia"/>
          <w:szCs w:val="21"/>
        </w:rPr>
        <w:t>：</w:t>
      </w:r>
    </w:p>
    <w:p w14:paraId="515F48E4"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92864577"/>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14:paraId="4F7C2194" w14:textId="77777777" w:rsidR="003B055B" w:rsidRDefault="009E7773">
      <w:pPr>
        <w:widowControl/>
        <w:spacing w:line="360" w:lineRule="auto"/>
        <w:ind w:firstLine="420"/>
        <w:rPr>
          <w:rFonts w:eastAsiaTheme="minorEastAsia"/>
          <w:kern w:val="0"/>
          <w:szCs w:val="21"/>
        </w:rPr>
      </w:pPr>
      <w:r>
        <w:rPr>
          <w:rFonts w:eastAsiaTheme="minorEastAsia"/>
          <w:kern w:val="0"/>
          <w:szCs w:val="21"/>
        </w:rPr>
        <w:t>我们审计了后附的摩根瑞享纯债债券型证券投资基金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682100EE"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552DA65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578"/>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14:paraId="535254EE"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189110B2"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579"/>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4"/>
    </w:p>
    <w:p w14:paraId="103A352A" w14:textId="77777777" w:rsidR="003B055B" w:rsidRDefault="009E7773">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0458A3D1" w14:textId="77777777" w:rsidR="003B055B" w:rsidRDefault="009E7773">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579149E3" w14:textId="77777777" w:rsidR="003B055B" w:rsidRDefault="009E7773">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7BCC75CF"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lastRenderedPageBreak/>
        <w:t>基于我们已执行的工作，如果我们确定其他信息存在重大错报，我们应当报告该事实。在这方面，我们无任何事项需要报告。</w:t>
      </w:r>
    </w:p>
    <w:p w14:paraId="6DD07910"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2864580"/>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5"/>
    </w:p>
    <w:p w14:paraId="71C1462F" w14:textId="77777777" w:rsidR="003B055B" w:rsidRDefault="009E7773">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1EAE5E28" w14:textId="77777777" w:rsidR="003B055B" w:rsidRDefault="009E7773">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225ED95C"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2BC55412"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286996148"/>
      <w:bookmarkStart w:id="107" w:name="_Toc352255988"/>
      <w:bookmarkStart w:id="108" w:name="_Toc352256056"/>
      <w:bookmarkStart w:id="109" w:name="_Toc352331234"/>
      <w:bookmarkStart w:id="110" w:name="_Toc362424012"/>
      <w:bookmarkStart w:id="111" w:name="_Toc374459274"/>
      <w:bookmarkStart w:id="112" w:name="_Toc192864581"/>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6"/>
      <w:bookmarkEnd w:id="107"/>
      <w:bookmarkEnd w:id="108"/>
      <w:bookmarkEnd w:id="109"/>
      <w:bookmarkEnd w:id="110"/>
      <w:bookmarkEnd w:id="111"/>
      <w:bookmarkEnd w:id="112"/>
    </w:p>
    <w:p w14:paraId="4C37127A" w14:textId="77777777" w:rsidR="003B055B" w:rsidRDefault="009E7773">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77CCA749" w14:textId="77777777" w:rsidR="003B055B" w:rsidRDefault="009E7773">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013A9AFA" w14:textId="77777777" w:rsidR="003B055B" w:rsidRDefault="009E777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40581B3F" w14:textId="77777777" w:rsidR="003B055B" w:rsidRDefault="009E7773">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0F1A2319" w14:textId="77777777" w:rsidR="003B055B" w:rsidRDefault="009E7773">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78C1218A" w14:textId="77777777" w:rsidR="003B055B" w:rsidRDefault="009E7773">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2E651D92" w14:textId="60BF8129" w:rsidR="003B055B" w:rsidRDefault="009E7773">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w:t>
      </w:r>
      <w:r>
        <w:rPr>
          <w:rFonts w:eastAsiaTheme="minorEastAsia"/>
          <w:szCs w:val="21"/>
        </w:rPr>
        <w:lastRenderedPageBreak/>
        <w:t>易和事项。</w:t>
      </w:r>
    </w:p>
    <w:p w14:paraId="782C2B00"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517A8B58"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6540A1FB"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7B93136A"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545CC5AA"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0617E3D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92864582"/>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3"/>
    </w:p>
    <w:p w14:paraId="5D8CD48C"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4" w:name="_Toc225498268"/>
      <w:bookmarkStart w:id="115" w:name="_Toc361324873"/>
      <w:bookmarkStart w:id="116" w:name="_Toc192864583"/>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4"/>
      <w:bookmarkEnd w:id="115"/>
      <w:bookmarkEnd w:id="116"/>
    </w:p>
    <w:p w14:paraId="7EC2DB18"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会计主体：摩根瑞享纯债债券型证券投资基金</w:t>
      </w:r>
    </w:p>
    <w:p w14:paraId="145C1890"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2C271512"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10637CB6" w14:textId="77777777" w:rsidTr="00CE7D52">
        <w:tc>
          <w:tcPr>
            <w:tcW w:w="2880" w:type="dxa"/>
            <w:vAlign w:val="center"/>
          </w:tcPr>
          <w:p w14:paraId="72601553"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6B1EFD6C"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1EED0435"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05C7355B"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46569E34"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040008E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25C100CD" w14:textId="77777777" w:rsidTr="00CE7D52">
        <w:tc>
          <w:tcPr>
            <w:tcW w:w="2880" w:type="dxa"/>
            <w:vAlign w:val="center"/>
          </w:tcPr>
          <w:p w14:paraId="53B41B52"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3F890463"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067A1D84" w14:textId="77777777" w:rsidR="00986196" w:rsidRPr="00E54740" w:rsidRDefault="00986196" w:rsidP="00CE7D52">
            <w:pPr>
              <w:spacing w:line="360" w:lineRule="auto"/>
              <w:jc w:val="right"/>
              <w:rPr>
                <w:szCs w:val="21"/>
              </w:rPr>
            </w:pPr>
          </w:p>
        </w:tc>
        <w:tc>
          <w:tcPr>
            <w:tcW w:w="2520" w:type="dxa"/>
            <w:vAlign w:val="bottom"/>
          </w:tcPr>
          <w:p w14:paraId="15CAF260" w14:textId="77777777" w:rsidR="00986196" w:rsidRPr="00E54740" w:rsidRDefault="00986196" w:rsidP="00CE7D52">
            <w:pPr>
              <w:spacing w:line="360" w:lineRule="auto"/>
              <w:jc w:val="right"/>
              <w:rPr>
                <w:szCs w:val="21"/>
              </w:rPr>
            </w:pPr>
          </w:p>
        </w:tc>
      </w:tr>
      <w:tr w:rsidR="0058289D" w:rsidRPr="00E54740" w14:paraId="45235BCE" w14:textId="77777777" w:rsidTr="009B39D5">
        <w:tc>
          <w:tcPr>
            <w:tcW w:w="2880" w:type="dxa"/>
            <w:vAlign w:val="center"/>
          </w:tcPr>
          <w:p w14:paraId="78488D97"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126CC0E3"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71306EA6" w14:textId="77777777" w:rsidR="0058289D" w:rsidRPr="00E54740" w:rsidRDefault="0058289D" w:rsidP="0058289D">
            <w:pPr>
              <w:spacing w:line="360" w:lineRule="auto"/>
              <w:jc w:val="right"/>
              <w:rPr>
                <w:szCs w:val="21"/>
              </w:rPr>
            </w:pPr>
            <w:r w:rsidRPr="0058289D">
              <w:rPr>
                <w:szCs w:val="21"/>
              </w:rPr>
              <w:t>1,385,762.04</w:t>
            </w:r>
          </w:p>
        </w:tc>
        <w:tc>
          <w:tcPr>
            <w:tcW w:w="2520" w:type="dxa"/>
            <w:vAlign w:val="center"/>
          </w:tcPr>
          <w:p w14:paraId="6A11BA42" w14:textId="77777777" w:rsidR="0058289D" w:rsidRPr="00E54740" w:rsidRDefault="0058289D" w:rsidP="0058289D">
            <w:pPr>
              <w:spacing w:line="360" w:lineRule="auto"/>
              <w:jc w:val="right"/>
              <w:rPr>
                <w:szCs w:val="21"/>
              </w:rPr>
            </w:pPr>
            <w:r w:rsidRPr="0058289D">
              <w:rPr>
                <w:szCs w:val="21"/>
              </w:rPr>
              <w:t>2,385,857.71</w:t>
            </w:r>
          </w:p>
        </w:tc>
      </w:tr>
      <w:tr w:rsidR="00E54740" w:rsidRPr="00E54740" w14:paraId="4CE8906A" w14:textId="77777777" w:rsidTr="00CE7D52">
        <w:tc>
          <w:tcPr>
            <w:tcW w:w="2880" w:type="dxa"/>
            <w:vAlign w:val="center"/>
          </w:tcPr>
          <w:p w14:paraId="7885C1E7"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3E6CB37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B2E3333" w14:textId="77777777" w:rsidR="00986196" w:rsidRPr="00E54740" w:rsidRDefault="00986196" w:rsidP="00CE7D52">
            <w:pPr>
              <w:spacing w:line="360" w:lineRule="auto"/>
              <w:jc w:val="right"/>
              <w:rPr>
                <w:szCs w:val="21"/>
              </w:rPr>
            </w:pPr>
            <w:r w:rsidRPr="00E54740">
              <w:rPr>
                <w:szCs w:val="21"/>
              </w:rPr>
              <w:t>186,044.99</w:t>
            </w:r>
          </w:p>
        </w:tc>
        <w:tc>
          <w:tcPr>
            <w:tcW w:w="2520" w:type="dxa"/>
            <w:vAlign w:val="bottom"/>
          </w:tcPr>
          <w:p w14:paraId="666F0A3C" w14:textId="77777777" w:rsidR="00986196" w:rsidRPr="00E54740" w:rsidRDefault="00986196" w:rsidP="00CE7D52">
            <w:pPr>
              <w:spacing w:line="360" w:lineRule="auto"/>
              <w:jc w:val="right"/>
              <w:rPr>
                <w:szCs w:val="21"/>
              </w:rPr>
            </w:pPr>
            <w:r w:rsidRPr="00E54740">
              <w:rPr>
                <w:szCs w:val="21"/>
              </w:rPr>
              <w:t>-</w:t>
            </w:r>
          </w:p>
        </w:tc>
      </w:tr>
      <w:tr w:rsidR="00E54740" w:rsidRPr="00E54740" w14:paraId="5321B877" w14:textId="77777777" w:rsidTr="00CE7D52">
        <w:tc>
          <w:tcPr>
            <w:tcW w:w="2880" w:type="dxa"/>
            <w:vAlign w:val="center"/>
          </w:tcPr>
          <w:p w14:paraId="10F90C93"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3D64239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5B7316D" w14:textId="77777777" w:rsidR="00986196" w:rsidRPr="00E54740" w:rsidRDefault="00986196" w:rsidP="00CE7D52">
            <w:pPr>
              <w:spacing w:line="360" w:lineRule="auto"/>
              <w:jc w:val="right"/>
              <w:rPr>
                <w:szCs w:val="21"/>
              </w:rPr>
            </w:pPr>
            <w:r w:rsidRPr="00E54740">
              <w:rPr>
                <w:szCs w:val="21"/>
              </w:rPr>
              <w:t>542.91</w:t>
            </w:r>
          </w:p>
        </w:tc>
        <w:tc>
          <w:tcPr>
            <w:tcW w:w="2520" w:type="dxa"/>
            <w:vAlign w:val="bottom"/>
          </w:tcPr>
          <w:p w14:paraId="1FEFF1F3" w14:textId="77777777" w:rsidR="00986196" w:rsidRPr="00E54740" w:rsidRDefault="00986196" w:rsidP="00CE7D52">
            <w:pPr>
              <w:spacing w:line="360" w:lineRule="auto"/>
              <w:jc w:val="right"/>
              <w:rPr>
                <w:szCs w:val="21"/>
              </w:rPr>
            </w:pPr>
            <w:r w:rsidRPr="00E54740">
              <w:rPr>
                <w:szCs w:val="21"/>
              </w:rPr>
              <w:t>-</w:t>
            </w:r>
          </w:p>
        </w:tc>
      </w:tr>
      <w:tr w:rsidR="00E54740" w:rsidRPr="00E54740" w14:paraId="5E37796E" w14:textId="77777777" w:rsidTr="00CE7D52">
        <w:tc>
          <w:tcPr>
            <w:tcW w:w="2880" w:type="dxa"/>
            <w:vAlign w:val="center"/>
          </w:tcPr>
          <w:p w14:paraId="4FAE881E"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75A8CD6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67DCAE79" w14:textId="77777777" w:rsidR="00986196" w:rsidRPr="00E54740" w:rsidRDefault="00986196" w:rsidP="00CE7D52">
            <w:pPr>
              <w:spacing w:line="360" w:lineRule="auto"/>
              <w:jc w:val="right"/>
              <w:rPr>
                <w:szCs w:val="21"/>
              </w:rPr>
            </w:pPr>
            <w:r w:rsidRPr="00E54740">
              <w:rPr>
                <w:szCs w:val="21"/>
              </w:rPr>
              <w:t>25,770,435.07</w:t>
            </w:r>
          </w:p>
        </w:tc>
        <w:tc>
          <w:tcPr>
            <w:tcW w:w="2520" w:type="dxa"/>
            <w:vAlign w:val="bottom"/>
          </w:tcPr>
          <w:p w14:paraId="181E51DE" w14:textId="77777777" w:rsidR="00986196" w:rsidRPr="00E54740" w:rsidRDefault="00986196" w:rsidP="00CE7D52">
            <w:pPr>
              <w:spacing w:line="360" w:lineRule="auto"/>
              <w:jc w:val="right"/>
              <w:rPr>
                <w:szCs w:val="21"/>
              </w:rPr>
            </w:pPr>
            <w:r w:rsidRPr="00E54740">
              <w:rPr>
                <w:szCs w:val="21"/>
              </w:rPr>
              <w:t>493,675,233.29</w:t>
            </w:r>
          </w:p>
        </w:tc>
      </w:tr>
      <w:tr w:rsidR="00E54740" w:rsidRPr="00E54740" w14:paraId="44E8E746" w14:textId="77777777" w:rsidTr="00CE7D52">
        <w:tc>
          <w:tcPr>
            <w:tcW w:w="2880" w:type="dxa"/>
            <w:vAlign w:val="center"/>
          </w:tcPr>
          <w:p w14:paraId="113A4B41"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0465AB5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B6C1C2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D81BAD3" w14:textId="77777777" w:rsidR="00986196" w:rsidRPr="00E54740" w:rsidRDefault="00986196" w:rsidP="00CE7D52">
            <w:pPr>
              <w:spacing w:line="360" w:lineRule="auto"/>
              <w:jc w:val="right"/>
              <w:rPr>
                <w:szCs w:val="21"/>
              </w:rPr>
            </w:pPr>
            <w:r w:rsidRPr="00E54740">
              <w:rPr>
                <w:szCs w:val="21"/>
              </w:rPr>
              <w:t>-</w:t>
            </w:r>
          </w:p>
        </w:tc>
      </w:tr>
      <w:tr w:rsidR="00E54740" w:rsidRPr="00E54740" w14:paraId="00B45DA1" w14:textId="77777777" w:rsidTr="00CE7D52">
        <w:tc>
          <w:tcPr>
            <w:tcW w:w="2880" w:type="dxa"/>
            <w:vAlign w:val="center"/>
          </w:tcPr>
          <w:p w14:paraId="35FD523B"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5248673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EABA0C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9432A23" w14:textId="77777777" w:rsidR="00986196" w:rsidRPr="00E54740" w:rsidRDefault="00986196" w:rsidP="00CE7D52">
            <w:pPr>
              <w:spacing w:line="360" w:lineRule="auto"/>
              <w:jc w:val="right"/>
              <w:rPr>
                <w:szCs w:val="21"/>
              </w:rPr>
            </w:pPr>
            <w:r w:rsidRPr="00E54740">
              <w:rPr>
                <w:szCs w:val="21"/>
              </w:rPr>
              <w:t>-</w:t>
            </w:r>
          </w:p>
        </w:tc>
      </w:tr>
      <w:tr w:rsidR="00E54740" w:rsidRPr="00E54740" w14:paraId="48F147D9" w14:textId="77777777" w:rsidTr="00CE7D52">
        <w:tc>
          <w:tcPr>
            <w:tcW w:w="2880" w:type="dxa"/>
            <w:vAlign w:val="center"/>
          </w:tcPr>
          <w:p w14:paraId="2278A5F5"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098371E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2B4D431" w14:textId="77777777" w:rsidR="00986196" w:rsidRPr="00E54740" w:rsidRDefault="00986196" w:rsidP="00CE7D52">
            <w:pPr>
              <w:spacing w:line="360" w:lineRule="auto"/>
              <w:jc w:val="right"/>
              <w:rPr>
                <w:szCs w:val="21"/>
              </w:rPr>
            </w:pPr>
            <w:r w:rsidRPr="00E54740">
              <w:rPr>
                <w:szCs w:val="21"/>
              </w:rPr>
              <w:t>25,770,435.07</w:t>
            </w:r>
          </w:p>
        </w:tc>
        <w:tc>
          <w:tcPr>
            <w:tcW w:w="2520" w:type="dxa"/>
            <w:vAlign w:val="bottom"/>
          </w:tcPr>
          <w:p w14:paraId="3E3D18E8" w14:textId="77777777" w:rsidR="00986196" w:rsidRPr="00E54740" w:rsidRDefault="00986196" w:rsidP="00CE7D52">
            <w:pPr>
              <w:spacing w:line="360" w:lineRule="auto"/>
              <w:jc w:val="right"/>
              <w:rPr>
                <w:szCs w:val="21"/>
              </w:rPr>
            </w:pPr>
            <w:r w:rsidRPr="00E54740">
              <w:rPr>
                <w:szCs w:val="21"/>
              </w:rPr>
              <w:t>493,675,233.29</w:t>
            </w:r>
          </w:p>
        </w:tc>
      </w:tr>
      <w:tr w:rsidR="00E54740" w:rsidRPr="00E54740" w14:paraId="19977F9B" w14:textId="77777777" w:rsidTr="00CE7D52">
        <w:tc>
          <w:tcPr>
            <w:tcW w:w="2880" w:type="dxa"/>
            <w:vAlign w:val="center"/>
          </w:tcPr>
          <w:p w14:paraId="6B5E1D9B"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14A2B1F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092A89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55ADB2F" w14:textId="77777777" w:rsidR="00986196" w:rsidRPr="00E54740" w:rsidRDefault="00986196" w:rsidP="00CE7D52">
            <w:pPr>
              <w:spacing w:line="360" w:lineRule="auto"/>
              <w:jc w:val="right"/>
              <w:rPr>
                <w:szCs w:val="21"/>
              </w:rPr>
            </w:pPr>
            <w:r w:rsidRPr="00E54740">
              <w:rPr>
                <w:szCs w:val="21"/>
              </w:rPr>
              <w:t>-</w:t>
            </w:r>
          </w:p>
        </w:tc>
      </w:tr>
      <w:tr w:rsidR="00E54740" w:rsidRPr="00E54740" w14:paraId="190EE20B" w14:textId="77777777" w:rsidTr="00CE7D52">
        <w:tc>
          <w:tcPr>
            <w:tcW w:w="2880" w:type="dxa"/>
            <w:vAlign w:val="center"/>
          </w:tcPr>
          <w:p w14:paraId="64071581"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7ED0D88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2D102EC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60E0544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B0330C6" w14:textId="77777777" w:rsidTr="00CE7D52">
        <w:tc>
          <w:tcPr>
            <w:tcW w:w="2880" w:type="dxa"/>
            <w:vAlign w:val="center"/>
          </w:tcPr>
          <w:p w14:paraId="6B029231"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5CAF459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4B0E230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7863781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979E10B" w14:textId="77777777" w:rsidTr="00CE7D52">
        <w:tc>
          <w:tcPr>
            <w:tcW w:w="2880" w:type="dxa"/>
            <w:vAlign w:val="center"/>
          </w:tcPr>
          <w:p w14:paraId="6472DFBD"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25FE3E4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25A759B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028D4D6" w14:textId="77777777" w:rsidR="00986196" w:rsidRPr="00E54740" w:rsidRDefault="00986196" w:rsidP="00CE7D52">
            <w:pPr>
              <w:spacing w:line="360" w:lineRule="auto"/>
              <w:jc w:val="right"/>
              <w:rPr>
                <w:szCs w:val="21"/>
              </w:rPr>
            </w:pPr>
            <w:r w:rsidRPr="00E54740">
              <w:rPr>
                <w:szCs w:val="21"/>
              </w:rPr>
              <w:t>-</w:t>
            </w:r>
          </w:p>
        </w:tc>
      </w:tr>
      <w:tr w:rsidR="00E54740" w:rsidRPr="00E54740" w14:paraId="0DF77A1A" w14:textId="77777777" w:rsidTr="00CE7D52">
        <w:tc>
          <w:tcPr>
            <w:tcW w:w="2880" w:type="dxa"/>
            <w:vAlign w:val="center"/>
          </w:tcPr>
          <w:p w14:paraId="33BB51E4"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34416B1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4CB58A2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B82A4C1" w14:textId="77777777" w:rsidR="00986196" w:rsidRPr="00E54740" w:rsidRDefault="00986196" w:rsidP="00CE7D52">
            <w:pPr>
              <w:spacing w:line="360" w:lineRule="auto"/>
              <w:jc w:val="right"/>
              <w:rPr>
                <w:szCs w:val="21"/>
              </w:rPr>
            </w:pPr>
            <w:r w:rsidRPr="00E54740">
              <w:rPr>
                <w:szCs w:val="21"/>
              </w:rPr>
              <w:t>110,015,279.22</w:t>
            </w:r>
          </w:p>
        </w:tc>
      </w:tr>
      <w:tr w:rsidR="00E54740" w:rsidRPr="00E54740" w14:paraId="5C9F8AC2" w14:textId="77777777" w:rsidTr="00CE7D52">
        <w:tc>
          <w:tcPr>
            <w:tcW w:w="2880" w:type="dxa"/>
            <w:vAlign w:val="center"/>
          </w:tcPr>
          <w:p w14:paraId="6A13DFD4" w14:textId="77777777" w:rsidR="00986196" w:rsidRPr="00E54740" w:rsidRDefault="00986196" w:rsidP="00CE7D52">
            <w:pPr>
              <w:spacing w:line="360" w:lineRule="auto"/>
              <w:rPr>
                <w:szCs w:val="21"/>
              </w:rPr>
            </w:pPr>
            <w:r w:rsidRPr="00E54740">
              <w:rPr>
                <w:szCs w:val="21"/>
              </w:rPr>
              <w:lastRenderedPageBreak/>
              <w:t>应收清算款</w:t>
            </w:r>
          </w:p>
        </w:tc>
        <w:tc>
          <w:tcPr>
            <w:tcW w:w="1080" w:type="dxa"/>
            <w:vAlign w:val="center"/>
          </w:tcPr>
          <w:p w14:paraId="177EC48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547045A"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407ED433"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55AC5D70" w14:textId="77777777" w:rsidTr="00CE7D52">
        <w:tc>
          <w:tcPr>
            <w:tcW w:w="2880" w:type="dxa"/>
            <w:vAlign w:val="center"/>
          </w:tcPr>
          <w:p w14:paraId="6F9B1355"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2B41A26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0014E3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D22A8A4" w14:textId="77777777" w:rsidR="00986196" w:rsidRPr="00E54740" w:rsidRDefault="00986196" w:rsidP="00CE7D52">
            <w:pPr>
              <w:spacing w:line="360" w:lineRule="auto"/>
              <w:jc w:val="right"/>
              <w:rPr>
                <w:szCs w:val="21"/>
              </w:rPr>
            </w:pPr>
            <w:r w:rsidRPr="00E54740">
              <w:rPr>
                <w:szCs w:val="21"/>
              </w:rPr>
              <w:t>-</w:t>
            </w:r>
          </w:p>
        </w:tc>
      </w:tr>
      <w:tr w:rsidR="00E54740" w:rsidRPr="00E54740" w14:paraId="4E259B00" w14:textId="77777777" w:rsidTr="00CE7D52">
        <w:tc>
          <w:tcPr>
            <w:tcW w:w="2880" w:type="dxa"/>
            <w:vAlign w:val="center"/>
          </w:tcPr>
          <w:p w14:paraId="508984ED"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46BD5FE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A13DDCD" w14:textId="77777777" w:rsidR="00986196" w:rsidRPr="00E54740" w:rsidRDefault="00986196" w:rsidP="00CE7D52">
            <w:pPr>
              <w:spacing w:line="360" w:lineRule="auto"/>
              <w:jc w:val="right"/>
              <w:rPr>
                <w:szCs w:val="21"/>
              </w:rPr>
            </w:pPr>
            <w:r w:rsidRPr="00E54740">
              <w:rPr>
                <w:szCs w:val="21"/>
              </w:rPr>
              <w:t>219.99</w:t>
            </w:r>
          </w:p>
        </w:tc>
        <w:tc>
          <w:tcPr>
            <w:tcW w:w="2520" w:type="dxa"/>
            <w:vAlign w:val="bottom"/>
          </w:tcPr>
          <w:p w14:paraId="173101FA" w14:textId="77777777" w:rsidR="00986196" w:rsidRPr="00E54740" w:rsidRDefault="00986196" w:rsidP="00CE7D52">
            <w:pPr>
              <w:spacing w:line="360" w:lineRule="auto"/>
              <w:jc w:val="right"/>
              <w:rPr>
                <w:szCs w:val="21"/>
              </w:rPr>
            </w:pPr>
            <w:r w:rsidRPr="00E54740">
              <w:rPr>
                <w:szCs w:val="21"/>
              </w:rPr>
              <w:t>74,500.00</w:t>
            </w:r>
          </w:p>
        </w:tc>
      </w:tr>
      <w:tr w:rsidR="00E54740" w:rsidRPr="00E54740" w14:paraId="682CC2C1" w14:textId="77777777" w:rsidTr="00CE7D52">
        <w:tc>
          <w:tcPr>
            <w:tcW w:w="2880" w:type="dxa"/>
            <w:vAlign w:val="center"/>
          </w:tcPr>
          <w:p w14:paraId="13B83E46"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1E39ACC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5A6A56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52499CB" w14:textId="77777777" w:rsidR="00986196" w:rsidRPr="00E54740" w:rsidRDefault="00986196" w:rsidP="00CE7D52">
            <w:pPr>
              <w:spacing w:line="360" w:lineRule="auto"/>
              <w:jc w:val="right"/>
              <w:rPr>
                <w:szCs w:val="21"/>
              </w:rPr>
            </w:pPr>
            <w:r w:rsidRPr="00E54740">
              <w:rPr>
                <w:szCs w:val="21"/>
              </w:rPr>
              <w:t>-</w:t>
            </w:r>
          </w:p>
        </w:tc>
      </w:tr>
      <w:tr w:rsidR="00E54740" w:rsidRPr="00E54740" w14:paraId="78555D9F" w14:textId="77777777" w:rsidTr="00CE7D52">
        <w:tc>
          <w:tcPr>
            <w:tcW w:w="2880" w:type="dxa"/>
            <w:vAlign w:val="center"/>
          </w:tcPr>
          <w:p w14:paraId="1838674B"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46DF616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02A9100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AD995D2" w14:textId="77777777" w:rsidR="00986196" w:rsidRPr="00E54740" w:rsidRDefault="00986196" w:rsidP="00CE7D52">
            <w:pPr>
              <w:spacing w:line="360" w:lineRule="auto"/>
              <w:jc w:val="right"/>
              <w:rPr>
                <w:szCs w:val="21"/>
              </w:rPr>
            </w:pPr>
            <w:r w:rsidRPr="00E54740">
              <w:rPr>
                <w:szCs w:val="21"/>
              </w:rPr>
              <w:t>-</w:t>
            </w:r>
          </w:p>
        </w:tc>
      </w:tr>
      <w:tr w:rsidR="00E54740" w:rsidRPr="00E54740" w14:paraId="638E1522" w14:textId="77777777" w:rsidTr="00CE7D52">
        <w:tc>
          <w:tcPr>
            <w:tcW w:w="2880" w:type="dxa"/>
            <w:vAlign w:val="center"/>
          </w:tcPr>
          <w:p w14:paraId="7DF5A6C7"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540C109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DE6154C" w14:textId="77777777" w:rsidR="00986196" w:rsidRPr="00E54740" w:rsidRDefault="00986196" w:rsidP="00CE7D52">
            <w:pPr>
              <w:spacing w:line="360" w:lineRule="auto"/>
              <w:jc w:val="right"/>
              <w:rPr>
                <w:szCs w:val="21"/>
              </w:rPr>
            </w:pPr>
            <w:r w:rsidRPr="00E54740">
              <w:rPr>
                <w:szCs w:val="21"/>
              </w:rPr>
              <w:t>27,343,005.00</w:t>
            </w:r>
          </w:p>
        </w:tc>
        <w:tc>
          <w:tcPr>
            <w:tcW w:w="2520" w:type="dxa"/>
            <w:vAlign w:val="bottom"/>
          </w:tcPr>
          <w:p w14:paraId="2ECC02A4" w14:textId="77777777" w:rsidR="00986196" w:rsidRPr="00E54740" w:rsidRDefault="00986196" w:rsidP="00CE7D52">
            <w:pPr>
              <w:spacing w:line="360" w:lineRule="auto"/>
              <w:jc w:val="right"/>
              <w:rPr>
                <w:szCs w:val="21"/>
              </w:rPr>
            </w:pPr>
            <w:r w:rsidRPr="00E54740">
              <w:rPr>
                <w:szCs w:val="21"/>
              </w:rPr>
              <w:t>606,150,870.22</w:t>
            </w:r>
          </w:p>
        </w:tc>
      </w:tr>
      <w:tr w:rsidR="00E54740" w:rsidRPr="00E54740" w14:paraId="30585CB0" w14:textId="77777777" w:rsidTr="00CE7D52">
        <w:tc>
          <w:tcPr>
            <w:tcW w:w="2880" w:type="dxa"/>
            <w:vAlign w:val="center"/>
          </w:tcPr>
          <w:p w14:paraId="5CCDA519"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58439190"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3334273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72D14404"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612B41E4"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538BAC2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5900D791" w14:textId="77777777" w:rsidTr="00CE7D52">
        <w:tc>
          <w:tcPr>
            <w:tcW w:w="2880" w:type="dxa"/>
            <w:vAlign w:val="center"/>
          </w:tcPr>
          <w:p w14:paraId="48E8A3D4"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1FE1D85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634DFF7" w14:textId="77777777" w:rsidR="00986196" w:rsidRPr="00E54740" w:rsidRDefault="00986196" w:rsidP="00CE7D52">
            <w:pPr>
              <w:spacing w:line="360" w:lineRule="auto"/>
              <w:jc w:val="right"/>
              <w:rPr>
                <w:szCs w:val="21"/>
              </w:rPr>
            </w:pPr>
          </w:p>
        </w:tc>
        <w:tc>
          <w:tcPr>
            <w:tcW w:w="2520" w:type="dxa"/>
            <w:vAlign w:val="bottom"/>
          </w:tcPr>
          <w:p w14:paraId="2580CB38" w14:textId="77777777" w:rsidR="00986196" w:rsidRPr="00E54740" w:rsidRDefault="00986196" w:rsidP="00CE7D52">
            <w:pPr>
              <w:spacing w:line="360" w:lineRule="auto"/>
              <w:jc w:val="right"/>
              <w:rPr>
                <w:szCs w:val="21"/>
              </w:rPr>
            </w:pPr>
          </w:p>
        </w:tc>
      </w:tr>
      <w:tr w:rsidR="00E54740" w:rsidRPr="00E54740" w14:paraId="099FAA7D" w14:textId="77777777" w:rsidTr="00CE7D52">
        <w:tc>
          <w:tcPr>
            <w:tcW w:w="2880" w:type="dxa"/>
            <w:vAlign w:val="center"/>
          </w:tcPr>
          <w:p w14:paraId="105AC6AC"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058464A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3169FB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5FA97D5" w14:textId="77777777" w:rsidR="00986196" w:rsidRPr="00E54740" w:rsidRDefault="00986196" w:rsidP="00CE7D52">
            <w:pPr>
              <w:spacing w:line="360" w:lineRule="auto"/>
              <w:jc w:val="right"/>
              <w:rPr>
                <w:szCs w:val="21"/>
              </w:rPr>
            </w:pPr>
            <w:r w:rsidRPr="00E54740">
              <w:rPr>
                <w:szCs w:val="21"/>
              </w:rPr>
              <w:t>-</w:t>
            </w:r>
          </w:p>
        </w:tc>
      </w:tr>
      <w:tr w:rsidR="00E54740" w:rsidRPr="00E54740" w14:paraId="5C963708" w14:textId="77777777" w:rsidTr="00CE7D52">
        <w:tc>
          <w:tcPr>
            <w:tcW w:w="2880" w:type="dxa"/>
            <w:vAlign w:val="center"/>
          </w:tcPr>
          <w:p w14:paraId="4D5C244C"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62E95BD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D76087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42FE5F9" w14:textId="77777777" w:rsidR="00986196" w:rsidRPr="00E54740" w:rsidRDefault="00986196" w:rsidP="00CE7D52">
            <w:pPr>
              <w:spacing w:line="360" w:lineRule="auto"/>
              <w:jc w:val="right"/>
              <w:rPr>
                <w:szCs w:val="21"/>
              </w:rPr>
            </w:pPr>
            <w:r w:rsidRPr="00E54740">
              <w:rPr>
                <w:szCs w:val="21"/>
              </w:rPr>
              <w:t>-</w:t>
            </w:r>
          </w:p>
        </w:tc>
      </w:tr>
      <w:tr w:rsidR="00E54740" w:rsidRPr="00E54740" w14:paraId="77EBCBA5" w14:textId="77777777" w:rsidTr="00CE7D52">
        <w:tc>
          <w:tcPr>
            <w:tcW w:w="2880" w:type="dxa"/>
            <w:vAlign w:val="center"/>
          </w:tcPr>
          <w:p w14:paraId="09CA02E1"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25DD247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2FCCC1F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D393D26" w14:textId="77777777" w:rsidR="00986196" w:rsidRPr="00E54740" w:rsidRDefault="00986196" w:rsidP="00CE7D52">
            <w:pPr>
              <w:spacing w:line="360" w:lineRule="auto"/>
              <w:jc w:val="right"/>
              <w:rPr>
                <w:szCs w:val="21"/>
              </w:rPr>
            </w:pPr>
            <w:r w:rsidRPr="00E54740">
              <w:rPr>
                <w:szCs w:val="21"/>
              </w:rPr>
              <w:t>-</w:t>
            </w:r>
          </w:p>
        </w:tc>
      </w:tr>
      <w:tr w:rsidR="00E54740" w:rsidRPr="00E54740" w14:paraId="7E4FEA3C" w14:textId="77777777" w:rsidTr="00CE7D52">
        <w:tc>
          <w:tcPr>
            <w:tcW w:w="2880" w:type="dxa"/>
            <w:vAlign w:val="center"/>
          </w:tcPr>
          <w:p w14:paraId="2BF067E9"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40CF2FE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76EB8F1" w14:textId="77777777" w:rsidR="00986196" w:rsidRPr="00E54740" w:rsidRDefault="00986196" w:rsidP="00CE7D52">
            <w:pPr>
              <w:spacing w:line="360" w:lineRule="auto"/>
              <w:jc w:val="right"/>
              <w:rPr>
                <w:szCs w:val="21"/>
              </w:rPr>
            </w:pPr>
            <w:r w:rsidRPr="00E54740">
              <w:rPr>
                <w:szCs w:val="21"/>
              </w:rPr>
              <w:t>1,980,132.43</w:t>
            </w:r>
          </w:p>
        </w:tc>
        <w:tc>
          <w:tcPr>
            <w:tcW w:w="2520" w:type="dxa"/>
            <w:vAlign w:val="bottom"/>
          </w:tcPr>
          <w:p w14:paraId="1DB9DC94" w14:textId="77777777" w:rsidR="00986196" w:rsidRPr="00E54740" w:rsidRDefault="00986196" w:rsidP="00CE7D52">
            <w:pPr>
              <w:spacing w:line="360" w:lineRule="auto"/>
              <w:jc w:val="right"/>
              <w:rPr>
                <w:szCs w:val="21"/>
              </w:rPr>
            </w:pPr>
            <w:r w:rsidRPr="00E54740">
              <w:rPr>
                <w:szCs w:val="21"/>
              </w:rPr>
              <w:t>-</w:t>
            </w:r>
          </w:p>
        </w:tc>
      </w:tr>
      <w:tr w:rsidR="00E54740" w:rsidRPr="00E54740" w14:paraId="1BFDF467" w14:textId="77777777" w:rsidTr="00CE7D52">
        <w:tc>
          <w:tcPr>
            <w:tcW w:w="2880" w:type="dxa"/>
            <w:vAlign w:val="center"/>
          </w:tcPr>
          <w:p w14:paraId="5ADA0325"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78B78C5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48ECC2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53ACE01" w14:textId="77777777" w:rsidR="00986196" w:rsidRPr="00E54740" w:rsidRDefault="00986196" w:rsidP="00CE7D52">
            <w:pPr>
              <w:spacing w:line="360" w:lineRule="auto"/>
              <w:jc w:val="right"/>
              <w:rPr>
                <w:szCs w:val="21"/>
              </w:rPr>
            </w:pPr>
            <w:r w:rsidRPr="00E54740">
              <w:rPr>
                <w:szCs w:val="21"/>
              </w:rPr>
              <w:t>-</w:t>
            </w:r>
          </w:p>
        </w:tc>
      </w:tr>
      <w:tr w:rsidR="00E54740" w:rsidRPr="00E54740" w14:paraId="74FCC670" w14:textId="77777777" w:rsidTr="00CE7D52">
        <w:tc>
          <w:tcPr>
            <w:tcW w:w="2880" w:type="dxa"/>
            <w:vAlign w:val="center"/>
          </w:tcPr>
          <w:p w14:paraId="7895C671"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24EAD1A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F794C54" w14:textId="77777777" w:rsidR="00986196" w:rsidRPr="00E54740" w:rsidRDefault="00986196" w:rsidP="00CE7D52">
            <w:pPr>
              <w:spacing w:line="360" w:lineRule="auto"/>
              <w:jc w:val="right"/>
              <w:rPr>
                <w:szCs w:val="21"/>
              </w:rPr>
            </w:pPr>
            <w:r w:rsidRPr="00E54740">
              <w:rPr>
                <w:szCs w:val="21"/>
              </w:rPr>
              <w:t>104.01</w:t>
            </w:r>
          </w:p>
        </w:tc>
        <w:tc>
          <w:tcPr>
            <w:tcW w:w="2520" w:type="dxa"/>
            <w:vAlign w:val="bottom"/>
          </w:tcPr>
          <w:p w14:paraId="4B7224DB" w14:textId="77777777" w:rsidR="00986196" w:rsidRPr="00E54740" w:rsidRDefault="00986196" w:rsidP="00CE7D52">
            <w:pPr>
              <w:spacing w:line="360" w:lineRule="auto"/>
              <w:jc w:val="right"/>
              <w:rPr>
                <w:szCs w:val="21"/>
              </w:rPr>
            </w:pPr>
            <w:r w:rsidRPr="00E54740">
              <w:rPr>
                <w:szCs w:val="21"/>
              </w:rPr>
              <w:t>16,173.70</w:t>
            </w:r>
          </w:p>
        </w:tc>
      </w:tr>
      <w:tr w:rsidR="00E54740" w:rsidRPr="00E54740" w14:paraId="5AC89FA3" w14:textId="77777777" w:rsidTr="00CE7D52">
        <w:tc>
          <w:tcPr>
            <w:tcW w:w="2880" w:type="dxa"/>
            <w:vAlign w:val="center"/>
          </w:tcPr>
          <w:p w14:paraId="2055B192"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128A03A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3BC1BA7" w14:textId="77777777" w:rsidR="00986196" w:rsidRPr="00E54740" w:rsidRDefault="00986196" w:rsidP="00CE7D52">
            <w:pPr>
              <w:spacing w:line="360" w:lineRule="auto"/>
              <w:jc w:val="right"/>
              <w:rPr>
                <w:szCs w:val="21"/>
              </w:rPr>
            </w:pPr>
            <w:r w:rsidRPr="00E54740">
              <w:rPr>
                <w:szCs w:val="21"/>
              </w:rPr>
              <w:t>15,222.88</w:t>
            </w:r>
          </w:p>
        </w:tc>
        <w:tc>
          <w:tcPr>
            <w:tcW w:w="2520" w:type="dxa"/>
            <w:vAlign w:val="bottom"/>
          </w:tcPr>
          <w:p w14:paraId="727DAFA7" w14:textId="77777777" w:rsidR="00986196" w:rsidRPr="00E54740" w:rsidRDefault="00986196" w:rsidP="00CE7D52">
            <w:pPr>
              <w:spacing w:line="360" w:lineRule="auto"/>
              <w:jc w:val="right"/>
              <w:rPr>
                <w:szCs w:val="21"/>
              </w:rPr>
            </w:pPr>
            <w:r w:rsidRPr="00E54740">
              <w:rPr>
                <w:szCs w:val="21"/>
              </w:rPr>
              <w:t>88,552.85</w:t>
            </w:r>
          </w:p>
        </w:tc>
      </w:tr>
      <w:tr w:rsidR="00E54740" w:rsidRPr="00E54740" w14:paraId="35664C40" w14:textId="77777777" w:rsidTr="00CE7D52">
        <w:tc>
          <w:tcPr>
            <w:tcW w:w="2880" w:type="dxa"/>
            <w:vAlign w:val="center"/>
          </w:tcPr>
          <w:p w14:paraId="5DA127B9"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0A7DD98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90F9492" w14:textId="77777777" w:rsidR="00986196" w:rsidRPr="00E54740" w:rsidRDefault="00986196" w:rsidP="00CE7D52">
            <w:pPr>
              <w:spacing w:line="360" w:lineRule="auto"/>
              <w:jc w:val="right"/>
              <w:rPr>
                <w:szCs w:val="21"/>
              </w:rPr>
            </w:pPr>
            <w:r w:rsidRPr="00E54740">
              <w:rPr>
                <w:szCs w:val="21"/>
              </w:rPr>
              <w:t>5,074.31</w:t>
            </w:r>
          </w:p>
        </w:tc>
        <w:tc>
          <w:tcPr>
            <w:tcW w:w="2520" w:type="dxa"/>
            <w:vAlign w:val="bottom"/>
          </w:tcPr>
          <w:p w14:paraId="05C36E2C" w14:textId="77777777" w:rsidR="00986196" w:rsidRPr="00E54740" w:rsidRDefault="00986196" w:rsidP="00CE7D52">
            <w:pPr>
              <w:spacing w:line="360" w:lineRule="auto"/>
              <w:jc w:val="right"/>
              <w:rPr>
                <w:szCs w:val="21"/>
              </w:rPr>
            </w:pPr>
            <w:r w:rsidRPr="00E54740">
              <w:rPr>
                <w:szCs w:val="21"/>
              </w:rPr>
              <w:t>29,517.65</w:t>
            </w:r>
          </w:p>
        </w:tc>
      </w:tr>
      <w:tr w:rsidR="00E54740" w:rsidRPr="00E54740" w14:paraId="12D2D9C7" w14:textId="77777777" w:rsidTr="00CE7D52">
        <w:tc>
          <w:tcPr>
            <w:tcW w:w="2880" w:type="dxa"/>
            <w:vAlign w:val="center"/>
          </w:tcPr>
          <w:p w14:paraId="30880AEB"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6E17A0C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B7FD01B" w14:textId="77777777" w:rsidR="00986196" w:rsidRPr="00E54740" w:rsidRDefault="00986196" w:rsidP="00CE7D52">
            <w:pPr>
              <w:spacing w:line="360" w:lineRule="auto"/>
              <w:jc w:val="right"/>
              <w:rPr>
                <w:szCs w:val="21"/>
              </w:rPr>
            </w:pPr>
            <w:r w:rsidRPr="00E54740">
              <w:rPr>
                <w:szCs w:val="21"/>
              </w:rPr>
              <w:t>42.96</w:t>
            </w:r>
          </w:p>
        </w:tc>
        <w:tc>
          <w:tcPr>
            <w:tcW w:w="2520" w:type="dxa"/>
            <w:vAlign w:val="bottom"/>
          </w:tcPr>
          <w:p w14:paraId="115F5F2C" w14:textId="77777777" w:rsidR="00986196" w:rsidRPr="00E54740" w:rsidRDefault="00986196" w:rsidP="00CE7D52">
            <w:pPr>
              <w:spacing w:line="360" w:lineRule="auto"/>
              <w:jc w:val="right"/>
              <w:rPr>
                <w:szCs w:val="21"/>
              </w:rPr>
            </w:pPr>
            <w:r w:rsidRPr="00E54740">
              <w:rPr>
                <w:szCs w:val="21"/>
              </w:rPr>
              <w:t>37.60</w:t>
            </w:r>
          </w:p>
        </w:tc>
      </w:tr>
      <w:tr w:rsidR="00E54740" w:rsidRPr="00E54740" w14:paraId="18A9371F" w14:textId="77777777" w:rsidTr="00CE7D52">
        <w:tc>
          <w:tcPr>
            <w:tcW w:w="2880" w:type="dxa"/>
            <w:vAlign w:val="center"/>
          </w:tcPr>
          <w:p w14:paraId="3DF96303"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23583B0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ADCC287"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521F5FC0"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3E6D7B2A" w14:textId="77777777" w:rsidTr="00CE7D52">
        <w:tc>
          <w:tcPr>
            <w:tcW w:w="2880" w:type="dxa"/>
            <w:vAlign w:val="center"/>
          </w:tcPr>
          <w:p w14:paraId="2EB46918"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5A30867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2A3B81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DDAD015" w14:textId="77777777" w:rsidR="00986196" w:rsidRPr="00E54740" w:rsidRDefault="00986196" w:rsidP="00CE7D52">
            <w:pPr>
              <w:spacing w:line="360" w:lineRule="auto"/>
              <w:jc w:val="right"/>
              <w:rPr>
                <w:szCs w:val="21"/>
              </w:rPr>
            </w:pPr>
            <w:r w:rsidRPr="00E54740">
              <w:rPr>
                <w:szCs w:val="21"/>
              </w:rPr>
              <w:t>-</w:t>
            </w:r>
          </w:p>
        </w:tc>
      </w:tr>
      <w:tr w:rsidR="00E54740" w:rsidRPr="00E54740" w14:paraId="75751373" w14:textId="77777777" w:rsidTr="00CE7D52">
        <w:tc>
          <w:tcPr>
            <w:tcW w:w="2880" w:type="dxa"/>
            <w:vAlign w:val="center"/>
          </w:tcPr>
          <w:p w14:paraId="091AC351"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62C3B1B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885E1F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33BBAAC" w14:textId="77777777" w:rsidR="00986196" w:rsidRPr="00E54740" w:rsidRDefault="00986196" w:rsidP="00CE7D52">
            <w:pPr>
              <w:spacing w:line="360" w:lineRule="auto"/>
              <w:jc w:val="right"/>
              <w:rPr>
                <w:szCs w:val="21"/>
              </w:rPr>
            </w:pPr>
            <w:r w:rsidRPr="00E54740">
              <w:rPr>
                <w:szCs w:val="21"/>
              </w:rPr>
              <w:t>-</w:t>
            </w:r>
          </w:p>
        </w:tc>
      </w:tr>
      <w:tr w:rsidR="00E54740" w:rsidRPr="00E54740" w14:paraId="753F72CB" w14:textId="77777777" w:rsidTr="00CE7D52">
        <w:tc>
          <w:tcPr>
            <w:tcW w:w="2880" w:type="dxa"/>
            <w:vAlign w:val="center"/>
          </w:tcPr>
          <w:p w14:paraId="2778211C"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469AEC3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065BB6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9D40138" w14:textId="77777777" w:rsidR="00986196" w:rsidRPr="00E54740" w:rsidRDefault="00986196" w:rsidP="00CE7D52">
            <w:pPr>
              <w:spacing w:line="360" w:lineRule="auto"/>
              <w:jc w:val="right"/>
              <w:rPr>
                <w:szCs w:val="21"/>
              </w:rPr>
            </w:pPr>
            <w:r w:rsidRPr="00E54740">
              <w:rPr>
                <w:szCs w:val="21"/>
              </w:rPr>
              <w:t>-</w:t>
            </w:r>
          </w:p>
        </w:tc>
      </w:tr>
      <w:tr w:rsidR="00E54740" w:rsidRPr="00E54740" w14:paraId="1C24953A" w14:textId="77777777" w:rsidTr="00CE7D52">
        <w:tc>
          <w:tcPr>
            <w:tcW w:w="2880" w:type="dxa"/>
            <w:vAlign w:val="center"/>
          </w:tcPr>
          <w:p w14:paraId="1E23D175"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5F2724C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7BBAFE18" w14:textId="77777777" w:rsidR="00986196" w:rsidRPr="00E54740" w:rsidRDefault="00986196" w:rsidP="00CE7D52">
            <w:pPr>
              <w:spacing w:line="360" w:lineRule="auto"/>
              <w:jc w:val="right"/>
              <w:rPr>
                <w:szCs w:val="21"/>
              </w:rPr>
            </w:pPr>
            <w:r w:rsidRPr="00E54740">
              <w:rPr>
                <w:szCs w:val="21"/>
              </w:rPr>
              <w:t>126,198.25</w:t>
            </w:r>
          </w:p>
        </w:tc>
        <w:tc>
          <w:tcPr>
            <w:tcW w:w="2520" w:type="dxa"/>
            <w:vAlign w:val="bottom"/>
          </w:tcPr>
          <w:p w14:paraId="4FB2DF12" w14:textId="77777777" w:rsidR="00986196" w:rsidRPr="00E54740" w:rsidRDefault="00986196" w:rsidP="00CE7D52">
            <w:pPr>
              <w:spacing w:line="360" w:lineRule="auto"/>
              <w:jc w:val="right"/>
              <w:rPr>
                <w:szCs w:val="21"/>
              </w:rPr>
            </w:pPr>
            <w:r w:rsidRPr="00E54740">
              <w:rPr>
                <w:szCs w:val="21"/>
              </w:rPr>
              <w:t>96,590.50</w:t>
            </w:r>
          </w:p>
        </w:tc>
      </w:tr>
      <w:tr w:rsidR="00E54740" w:rsidRPr="00E54740" w14:paraId="68965081" w14:textId="77777777" w:rsidTr="00CE7D52">
        <w:tc>
          <w:tcPr>
            <w:tcW w:w="2880" w:type="dxa"/>
            <w:vAlign w:val="center"/>
          </w:tcPr>
          <w:p w14:paraId="427D83D3"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64370081"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2D1B4050" w14:textId="77777777" w:rsidR="00986196" w:rsidRPr="00E54740" w:rsidRDefault="00986196" w:rsidP="00CE7D52">
            <w:pPr>
              <w:spacing w:line="360" w:lineRule="auto"/>
              <w:jc w:val="right"/>
              <w:rPr>
                <w:szCs w:val="21"/>
              </w:rPr>
            </w:pPr>
            <w:r w:rsidRPr="00E54740">
              <w:rPr>
                <w:szCs w:val="21"/>
              </w:rPr>
              <w:t>2,126,774.84</w:t>
            </w:r>
          </w:p>
        </w:tc>
        <w:tc>
          <w:tcPr>
            <w:tcW w:w="2520" w:type="dxa"/>
            <w:vAlign w:val="bottom"/>
          </w:tcPr>
          <w:p w14:paraId="097F02AD" w14:textId="77777777" w:rsidR="00986196" w:rsidRPr="00E54740" w:rsidRDefault="00986196" w:rsidP="00CE7D52">
            <w:pPr>
              <w:spacing w:line="360" w:lineRule="auto"/>
              <w:jc w:val="right"/>
              <w:rPr>
                <w:szCs w:val="21"/>
              </w:rPr>
            </w:pPr>
            <w:r w:rsidRPr="00E54740">
              <w:rPr>
                <w:szCs w:val="21"/>
              </w:rPr>
              <w:t>230,872.30</w:t>
            </w:r>
          </w:p>
        </w:tc>
      </w:tr>
      <w:tr w:rsidR="00E54740" w:rsidRPr="00E54740" w14:paraId="05F84B1B" w14:textId="77777777" w:rsidTr="00CE7D52">
        <w:tc>
          <w:tcPr>
            <w:tcW w:w="2880" w:type="dxa"/>
            <w:vAlign w:val="center"/>
          </w:tcPr>
          <w:p w14:paraId="699B64C3"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09758F5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E09CCA8" w14:textId="77777777" w:rsidR="00986196" w:rsidRPr="00E54740" w:rsidRDefault="00986196" w:rsidP="00CE7D52">
            <w:pPr>
              <w:spacing w:line="360" w:lineRule="auto"/>
              <w:jc w:val="right"/>
              <w:rPr>
                <w:b/>
                <w:szCs w:val="21"/>
              </w:rPr>
            </w:pPr>
          </w:p>
        </w:tc>
        <w:tc>
          <w:tcPr>
            <w:tcW w:w="2520" w:type="dxa"/>
            <w:vAlign w:val="bottom"/>
          </w:tcPr>
          <w:p w14:paraId="58FD3C1F" w14:textId="77777777" w:rsidR="00986196" w:rsidRPr="00E54740" w:rsidRDefault="00986196" w:rsidP="00CE7D52">
            <w:pPr>
              <w:spacing w:line="360" w:lineRule="auto"/>
              <w:jc w:val="right"/>
              <w:rPr>
                <w:b/>
                <w:szCs w:val="21"/>
              </w:rPr>
            </w:pPr>
          </w:p>
        </w:tc>
      </w:tr>
      <w:tr w:rsidR="00E54740" w:rsidRPr="00E54740" w14:paraId="610C9413" w14:textId="77777777" w:rsidTr="00CE7D52">
        <w:tc>
          <w:tcPr>
            <w:tcW w:w="2880" w:type="dxa"/>
            <w:vAlign w:val="center"/>
          </w:tcPr>
          <w:p w14:paraId="2165F61F"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5F9FB64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0D21031D" w14:textId="77777777" w:rsidR="00986196" w:rsidRPr="00E54740" w:rsidRDefault="00986196" w:rsidP="00CE7D52">
            <w:pPr>
              <w:spacing w:line="360" w:lineRule="auto"/>
              <w:jc w:val="right"/>
              <w:rPr>
                <w:szCs w:val="21"/>
              </w:rPr>
            </w:pPr>
            <w:r w:rsidRPr="00E54740">
              <w:rPr>
                <w:szCs w:val="21"/>
              </w:rPr>
              <w:t>24,232,546.44</w:t>
            </w:r>
          </w:p>
        </w:tc>
        <w:tc>
          <w:tcPr>
            <w:tcW w:w="2520" w:type="dxa"/>
            <w:vAlign w:val="bottom"/>
          </w:tcPr>
          <w:p w14:paraId="468114ED" w14:textId="77777777" w:rsidR="00986196" w:rsidRPr="00E54740" w:rsidRDefault="00986196" w:rsidP="00CE7D52">
            <w:pPr>
              <w:spacing w:line="360" w:lineRule="auto"/>
              <w:jc w:val="right"/>
              <w:rPr>
                <w:szCs w:val="21"/>
              </w:rPr>
            </w:pPr>
            <w:r w:rsidRPr="00E54740">
              <w:rPr>
                <w:szCs w:val="21"/>
              </w:rPr>
              <w:t>590,265,890.32</w:t>
            </w:r>
          </w:p>
        </w:tc>
      </w:tr>
      <w:tr w:rsidR="00E54740" w:rsidRPr="00E54740" w14:paraId="2C33C6A7" w14:textId="77777777" w:rsidTr="00CE7D52">
        <w:tc>
          <w:tcPr>
            <w:tcW w:w="2880" w:type="dxa"/>
            <w:vAlign w:val="center"/>
          </w:tcPr>
          <w:p w14:paraId="3A997DC9"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2D7B5C8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7099EFC6" w14:textId="77777777" w:rsidR="00986196" w:rsidRPr="00E54740" w:rsidRDefault="00986196" w:rsidP="00CE7D52">
            <w:pPr>
              <w:spacing w:line="360" w:lineRule="auto"/>
              <w:jc w:val="right"/>
              <w:rPr>
                <w:szCs w:val="21"/>
              </w:rPr>
            </w:pPr>
            <w:r w:rsidRPr="00E54740">
              <w:rPr>
                <w:szCs w:val="21"/>
              </w:rPr>
              <w:t>983,683.72</w:t>
            </w:r>
          </w:p>
        </w:tc>
        <w:tc>
          <w:tcPr>
            <w:tcW w:w="2520" w:type="dxa"/>
            <w:vAlign w:val="bottom"/>
          </w:tcPr>
          <w:p w14:paraId="5C90705F" w14:textId="77777777" w:rsidR="00986196" w:rsidRPr="00E54740" w:rsidRDefault="00986196" w:rsidP="00CE7D52">
            <w:pPr>
              <w:spacing w:line="360" w:lineRule="auto"/>
              <w:jc w:val="right"/>
              <w:rPr>
                <w:szCs w:val="21"/>
              </w:rPr>
            </w:pPr>
            <w:r w:rsidRPr="00E54740">
              <w:rPr>
                <w:szCs w:val="21"/>
              </w:rPr>
              <w:t>15,654,107.60</w:t>
            </w:r>
          </w:p>
        </w:tc>
      </w:tr>
      <w:tr w:rsidR="00E54740" w:rsidRPr="00E54740" w14:paraId="1BB9B9F4" w14:textId="77777777" w:rsidTr="00CE7D52">
        <w:tc>
          <w:tcPr>
            <w:tcW w:w="2880" w:type="dxa"/>
            <w:vAlign w:val="center"/>
          </w:tcPr>
          <w:p w14:paraId="5958BBD9"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3C2B631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785AC2B" w14:textId="77777777" w:rsidR="00986196" w:rsidRPr="00E54740" w:rsidRDefault="00986196" w:rsidP="00CE7D52">
            <w:pPr>
              <w:spacing w:line="360" w:lineRule="auto"/>
              <w:jc w:val="right"/>
              <w:rPr>
                <w:szCs w:val="21"/>
              </w:rPr>
            </w:pPr>
            <w:r w:rsidRPr="00E54740">
              <w:rPr>
                <w:rFonts w:eastAsiaTheme="minorEastAsia"/>
                <w:szCs w:val="21"/>
              </w:rPr>
              <w:t>25,216,230.16</w:t>
            </w:r>
          </w:p>
        </w:tc>
        <w:tc>
          <w:tcPr>
            <w:tcW w:w="2520" w:type="dxa"/>
            <w:vAlign w:val="center"/>
          </w:tcPr>
          <w:p w14:paraId="0E2AD1A7" w14:textId="77777777" w:rsidR="00986196" w:rsidRPr="00E54740" w:rsidRDefault="00986196" w:rsidP="00CE7D52">
            <w:pPr>
              <w:spacing w:line="360" w:lineRule="auto"/>
              <w:jc w:val="right"/>
              <w:rPr>
                <w:szCs w:val="21"/>
              </w:rPr>
            </w:pPr>
            <w:r w:rsidRPr="00E54740">
              <w:rPr>
                <w:rFonts w:eastAsiaTheme="minorEastAsia"/>
                <w:szCs w:val="21"/>
              </w:rPr>
              <w:t>605,919,997.92</w:t>
            </w:r>
          </w:p>
        </w:tc>
      </w:tr>
      <w:tr w:rsidR="00E54740" w:rsidRPr="00E54740" w14:paraId="5B6477C6" w14:textId="77777777" w:rsidTr="00CE7D52">
        <w:tc>
          <w:tcPr>
            <w:tcW w:w="2880" w:type="dxa"/>
            <w:vAlign w:val="center"/>
          </w:tcPr>
          <w:p w14:paraId="3F1F87A7"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37A3EC7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6B40A38" w14:textId="77777777" w:rsidR="00986196" w:rsidRPr="00E54740" w:rsidRDefault="00986196" w:rsidP="00CE7D52">
            <w:pPr>
              <w:spacing w:line="360" w:lineRule="auto"/>
              <w:jc w:val="right"/>
              <w:rPr>
                <w:szCs w:val="21"/>
              </w:rPr>
            </w:pPr>
            <w:r w:rsidRPr="00E54740">
              <w:rPr>
                <w:rFonts w:eastAsiaTheme="minorEastAsia"/>
                <w:szCs w:val="21"/>
              </w:rPr>
              <w:t>27,343,005.00</w:t>
            </w:r>
          </w:p>
        </w:tc>
        <w:tc>
          <w:tcPr>
            <w:tcW w:w="2520" w:type="dxa"/>
            <w:vAlign w:val="center"/>
          </w:tcPr>
          <w:p w14:paraId="63F8D085" w14:textId="77777777" w:rsidR="00986196" w:rsidRPr="00E54740" w:rsidRDefault="00986196" w:rsidP="00CE7D52">
            <w:pPr>
              <w:spacing w:line="360" w:lineRule="auto"/>
              <w:jc w:val="right"/>
              <w:rPr>
                <w:szCs w:val="21"/>
              </w:rPr>
            </w:pPr>
            <w:r w:rsidRPr="00E54740">
              <w:rPr>
                <w:rFonts w:eastAsiaTheme="minorEastAsia"/>
                <w:szCs w:val="21"/>
              </w:rPr>
              <w:t>606,150,870.22</w:t>
            </w:r>
          </w:p>
        </w:tc>
      </w:tr>
    </w:tbl>
    <w:p w14:paraId="3853D1A1" w14:textId="77777777" w:rsidR="003B055B" w:rsidRDefault="009E7773">
      <w:pPr>
        <w:tabs>
          <w:tab w:val="left" w:pos="426"/>
        </w:tabs>
        <w:spacing w:line="360" w:lineRule="auto"/>
        <w:ind w:firstLineChars="200" w:firstLine="420"/>
        <w:jc w:val="left"/>
        <w:rPr>
          <w:kern w:val="0"/>
          <w:szCs w:val="21"/>
        </w:rPr>
      </w:pPr>
      <w:r>
        <w:rPr>
          <w:kern w:val="0"/>
          <w:szCs w:val="21"/>
        </w:rPr>
        <w:lastRenderedPageBreak/>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:24,232,546.44</w:t>
      </w:r>
      <w:r>
        <w:rPr>
          <w:kern w:val="0"/>
          <w:szCs w:val="21"/>
        </w:rPr>
        <w:t>份</w:t>
      </w:r>
      <w:r>
        <w:rPr>
          <w:kern w:val="0"/>
          <w:szCs w:val="21"/>
        </w:rPr>
        <w:t>,</w:t>
      </w:r>
      <w:r>
        <w:rPr>
          <w:kern w:val="0"/>
          <w:szCs w:val="21"/>
        </w:rPr>
        <w:t>其中</w:t>
      </w:r>
      <w:r>
        <w:rPr>
          <w:kern w:val="0"/>
          <w:szCs w:val="21"/>
        </w:rPr>
        <w:t>:</w:t>
      </w:r>
    </w:p>
    <w:p w14:paraId="029DDA25" w14:textId="77777777" w:rsidR="003B055B" w:rsidRDefault="009E7773">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:1.0420</w:t>
      </w:r>
      <w:r>
        <w:rPr>
          <w:kern w:val="0"/>
          <w:szCs w:val="21"/>
        </w:rPr>
        <w:t>元</w:t>
      </w:r>
      <w:r>
        <w:rPr>
          <w:kern w:val="0"/>
          <w:szCs w:val="21"/>
        </w:rPr>
        <w:t>,</w:t>
      </w:r>
      <w:r>
        <w:rPr>
          <w:kern w:val="0"/>
          <w:szCs w:val="21"/>
        </w:rPr>
        <w:t>基金份额</w:t>
      </w:r>
      <w:r>
        <w:rPr>
          <w:kern w:val="0"/>
          <w:szCs w:val="21"/>
        </w:rPr>
        <w:t>:9,771,474.43</w:t>
      </w:r>
      <w:r>
        <w:rPr>
          <w:kern w:val="0"/>
          <w:szCs w:val="21"/>
        </w:rPr>
        <w:t>份</w:t>
      </w:r>
      <w:r>
        <w:rPr>
          <w:kern w:val="0"/>
          <w:szCs w:val="21"/>
        </w:rPr>
        <w:t>,</w:t>
      </w:r>
    </w:p>
    <w:p w14:paraId="7CC669F2"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:1.0396</w:t>
      </w:r>
      <w:r w:rsidRPr="00E54740">
        <w:rPr>
          <w:kern w:val="0"/>
          <w:szCs w:val="21"/>
        </w:rPr>
        <w:t>元</w:t>
      </w:r>
      <w:r w:rsidRPr="00E54740">
        <w:rPr>
          <w:kern w:val="0"/>
          <w:szCs w:val="21"/>
        </w:rPr>
        <w:t>,</w:t>
      </w:r>
      <w:r w:rsidRPr="00E54740">
        <w:rPr>
          <w:kern w:val="0"/>
          <w:szCs w:val="21"/>
        </w:rPr>
        <w:t>基金份额</w:t>
      </w:r>
      <w:r w:rsidRPr="00E54740">
        <w:rPr>
          <w:kern w:val="0"/>
          <w:szCs w:val="21"/>
        </w:rPr>
        <w:t>:14,461,072.01</w:t>
      </w:r>
      <w:r w:rsidRPr="00E54740">
        <w:rPr>
          <w:kern w:val="0"/>
          <w:szCs w:val="21"/>
        </w:rPr>
        <w:t>份。</w:t>
      </w:r>
    </w:p>
    <w:p w14:paraId="62DB6512"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7" w:name="_Toc361324874"/>
      <w:bookmarkStart w:id="118" w:name="_Toc64625393"/>
      <w:bookmarkStart w:id="119" w:name="_Toc225498269"/>
      <w:bookmarkStart w:id="120" w:name="_Toc192864584"/>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7"/>
      <w:bookmarkEnd w:id="118"/>
      <w:bookmarkEnd w:id="119"/>
      <w:bookmarkEnd w:id="120"/>
    </w:p>
    <w:p w14:paraId="15C1538F"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摩根瑞享纯债债券型证券投资基金</w:t>
      </w:r>
    </w:p>
    <w:p w14:paraId="34AF5DA1"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6A7CAAC"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1" w:name="_Toc361324875"/>
      <w:bookmarkStart w:id="12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3340BBA7" w14:textId="77777777" w:rsidTr="00CE7D52">
        <w:tc>
          <w:tcPr>
            <w:tcW w:w="3420" w:type="dxa"/>
            <w:vAlign w:val="center"/>
          </w:tcPr>
          <w:p w14:paraId="2E16F284"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4162771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7980601C"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4CF40470"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485B16A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6981CA74"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5DFC0953" w14:textId="77777777" w:rsidTr="00CE7D52">
        <w:tc>
          <w:tcPr>
            <w:tcW w:w="3420" w:type="dxa"/>
            <w:vAlign w:val="center"/>
          </w:tcPr>
          <w:p w14:paraId="556BC4A4"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2263B2A7"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5C979C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6,738,945.99</w:t>
            </w:r>
          </w:p>
        </w:tc>
        <w:tc>
          <w:tcPr>
            <w:tcW w:w="2250" w:type="dxa"/>
            <w:vAlign w:val="bottom"/>
          </w:tcPr>
          <w:p w14:paraId="7D526BB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29,021,934.98</w:t>
            </w:r>
          </w:p>
        </w:tc>
      </w:tr>
      <w:tr w:rsidR="00E54740" w:rsidRPr="00E54740" w14:paraId="22D0B4F5" w14:textId="77777777" w:rsidTr="00CE7D52">
        <w:tc>
          <w:tcPr>
            <w:tcW w:w="3420" w:type="dxa"/>
            <w:vAlign w:val="center"/>
          </w:tcPr>
          <w:p w14:paraId="28FEA313"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4BC2D54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C7D330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140,126.14</w:t>
            </w:r>
          </w:p>
        </w:tc>
        <w:tc>
          <w:tcPr>
            <w:tcW w:w="2250" w:type="dxa"/>
            <w:vAlign w:val="bottom"/>
          </w:tcPr>
          <w:p w14:paraId="3A1A6CE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647,102.80</w:t>
            </w:r>
          </w:p>
        </w:tc>
      </w:tr>
      <w:tr w:rsidR="00E54740" w:rsidRPr="00E54740" w14:paraId="52D5061C" w14:textId="77777777" w:rsidTr="00CE7D52">
        <w:tc>
          <w:tcPr>
            <w:tcW w:w="3420" w:type="dxa"/>
            <w:vAlign w:val="center"/>
          </w:tcPr>
          <w:p w14:paraId="3BBAE914"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0C8C887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065B51A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70,246.73</w:t>
            </w:r>
          </w:p>
        </w:tc>
        <w:tc>
          <w:tcPr>
            <w:tcW w:w="2250" w:type="dxa"/>
            <w:vAlign w:val="bottom"/>
          </w:tcPr>
          <w:p w14:paraId="785793F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238,175.43</w:t>
            </w:r>
          </w:p>
        </w:tc>
      </w:tr>
      <w:tr w:rsidR="00E54740" w:rsidRPr="00E54740" w14:paraId="28856A3F" w14:textId="77777777" w:rsidTr="00CE7D52">
        <w:tc>
          <w:tcPr>
            <w:tcW w:w="3420" w:type="dxa"/>
            <w:vAlign w:val="center"/>
          </w:tcPr>
          <w:p w14:paraId="515838D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408858D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9C4B1F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9ECB26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648A889" w14:textId="77777777" w:rsidTr="00CE7D52">
        <w:tc>
          <w:tcPr>
            <w:tcW w:w="3420" w:type="dxa"/>
            <w:vAlign w:val="center"/>
          </w:tcPr>
          <w:p w14:paraId="2149AF4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22D6201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B990DE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9B66B8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5C6D4A8" w14:textId="77777777" w:rsidTr="00CE7D52">
        <w:tc>
          <w:tcPr>
            <w:tcW w:w="3420" w:type="dxa"/>
            <w:vAlign w:val="center"/>
          </w:tcPr>
          <w:p w14:paraId="1C765EF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042629B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71AE7E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69,879.41</w:t>
            </w:r>
          </w:p>
        </w:tc>
        <w:tc>
          <w:tcPr>
            <w:tcW w:w="2250" w:type="dxa"/>
            <w:vAlign w:val="bottom"/>
          </w:tcPr>
          <w:p w14:paraId="6E3EAED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408,927.37</w:t>
            </w:r>
          </w:p>
        </w:tc>
      </w:tr>
      <w:tr w:rsidR="00E54740" w:rsidRPr="00E54740" w14:paraId="035A41EA" w14:textId="77777777" w:rsidTr="00CE7D52">
        <w:tc>
          <w:tcPr>
            <w:tcW w:w="3420" w:type="dxa"/>
            <w:vAlign w:val="center"/>
          </w:tcPr>
          <w:p w14:paraId="67D92DC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11BE627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FD559E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6E6125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5D926E6" w14:textId="77777777" w:rsidTr="00CE7D52">
        <w:tc>
          <w:tcPr>
            <w:tcW w:w="3420" w:type="dxa"/>
            <w:vAlign w:val="center"/>
          </w:tcPr>
          <w:p w14:paraId="389F6B3A"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56E152E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D36690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7,329,257.61</w:t>
            </w:r>
          </w:p>
        </w:tc>
        <w:tc>
          <w:tcPr>
            <w:tcW w:w="2250" w:type="dxa"/>
            <w:vAlign w:val="bottom"/>
          </w:tcPr>
          <w:p w14:paraId="4B67BD6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25,587,137.88</w:t>
            </w:r>
          </w:p>
        </w:tc>
      </w:tr>
      <w:tr w:rsidR="00E54740" w:rsidRPr="00E54740" w14:paraId="14C46407" w14:textId="77777777" w:rsidTr="00CE7D52">
        <w:tc>
          <w:tcPr>
            <w:tcW w:w="3420" w:type="dxa"/>
            <w:vAlign w:val="center"/>
          </w:tcPr>
          <w:p w14:paraId="56B63EA3"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288DE17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660E409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BD0652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2CEB33C" w14:textId="77777777" w:rsidTr="00CE7D52">
        <w:tc>
          <w:tcPr>
            <w:tcW w:w="3420" w:type="dxa"/>
            <w:vAlign w:val="center"/>
          </w:tcPr>
          <w:p w14:paraId="4D3E2D7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6564298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E9998A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5810CA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66741AF" w14:textId="77777777" w:rsidTr="00CE7D52">
        <w:tc>
          <w:tcPr>
            <w:tcW w:w="3420" w:type="dxa"/>
            <w:vAlign w:val="center"/>
          </w:tcPr>
          <w:p w14:paraId="7EBF05E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0152213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46D0508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7,329,257.61</w:t>
            </w:r>
          </w:p>
        </w:tc>
        <w:tc>
          <w:tcPr>
            <w:tcW w:w="2250" w:type="dxa"/>
            <w:vAlign w:val="bottom"/>
          </w:tcPr>
          <w:p w14:paraId="40AD60C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25,587,137.88</w:t>
            </w:r>
          </w:p>
        </w:tc>
      </w:tr>
      <w:tr w:rsidR="00E54740" w:rsidRPr="00E54740" w14:paraId="4A33EAF0" w14:textId="77777777" w:rsidTr="00CE7D52">
        <w:tc>
          <w:tcPr>
            <w:tcW w:w="3420" w:type="dxa"/>
            <w:vAlign w:val="center"/>
          </w:tcPr>
          <w:p w14:paraId="524FACA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559FEAA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2F9A39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E04D38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453D5D8" w14:textId="77777777" w:rsidTr="00CE7D52">
        <w:tc>
          <w:tcPr>
            <w:tcW w:w="3420" w:type="dxa"/>
            <w:vAlign w:val="center"/>
          </w:tcPr>
          <w:p w14:paraId="44C8CDA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66858E8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2CB9A03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6845442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13504F0" w14:textId="77777777" w:rsidTr="00CE7D52">
        <w:tc>
          <w:tcPr>
            <w:tcW w:w="3420" w:type="dxa"/>
            <w:vAlign w:val="center"/>
          </w:tcPr>
          <w:p w14:paraId="5F3FA53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27B248C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7DA0038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EB3C26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CF005E7" w14:textId="77777777" w:rsidTr="00CE7D52">
        <w:tc>
          <w:tcPr>
            <w:tcW w:w="3420" w:type="dxa"/>
            <w:vAlign w:val="center"/>
          </w:tcPr>
          <w:p w14:paraId="7A0B553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FD0D34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294642E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781784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8027B86" w14:textId="77777777" w:rsidTr="00CE7D52">
        <w:tc>
          <w:tcPr>
            <w:tcW w:w="3420" w:type="dxa"/>
            <w:vAlign w:val="center"/>
          </w:tcPr>
          <w:p w14:paraId="6F1F14AE"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1669460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FB06D4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E5C5A5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8C599EA" w14:textId="77777777" w:rsidTr="00CE7D52">
        <w:tc>
          <w:tcPr>
            <w:tcW w:w="3420" w:type="dxa"/>
            <w:vAlign w:val="center"/>
          </w:tcPr>
          <w:p w14:paraId="624974D5"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3713EF3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12CCD0A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-730,440.91</w:t>
            </w:r>
          </w:p>
        </w:tc>
        <w:tc>
          <w:tcPr>
            <w:tcW w:w="2250" w:type="dxa"/>
            <w:vAlign w:val="center"/>
          </w:tcPr>
          <w:p w14:paraId="566E191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2,787,641.77</w:t>
            </w:r>
          </w:p>
        </w:tc>
      </w:tr>
      <w:tr w:rsidR="00E54740" w:rsidRPr="00E54740" w14:paraId="57D78078" w14:textId="77777777" w:rsidTr="00CE7D52">
        <w:tc>
          <w:tcPr>
            <w:tcW w:w="3420" w:type="dxa"/>
            <w:vAlign w:val="center"/>
          </w:tcPr>
          <w:p w14:paraId="2FAE8AF0"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5614E65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AD65B1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C70A0D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11A0C25" w14:textId="77777777" w:rsidTr="00CE7D52">
        <w:tc>
          <w:tcPr>
            <w:tcW w:w="3420" w:type="dxa"/>
            <w:vAlign w:val="center"/>
          </w:tcPr>
          <w:p w14:paraId="01685B0E"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1B79EB4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2F4499D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3.15</w:t>
            </w:r>
          </w:p>
        </w:tc>
        <w:tc>
          <w:tcPr>
            <w:tcW w:w="2250" w:type="dxa"/>
            <w:vAlign w:val="bottom"/>
          </w:tcPr>
          <w:p w14:paraId="75CE297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52.53</w:t>
            </w:r>
          </w:p>
        </w:tc>
      </w:tr>
      <w:tr w:rsidR="00E54740" w:rsidRPr="00E54740" w14:paraId="008AC833" w14:textId="77777777" w:rsidTr="00CE7D52">
        <w:tc>
          <w:tcPr>
            <w:tcW w:w="3420" w:type="dxa"/>
            <w:vAlign w:val="center"/>
          </w:tcPr>
          <w:p w14:paraId="5F50A901"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347062BB"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56887D4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973,366.32</w:t>
            </w:r>
          </w:p>
        </w:tc>
        <w:tc>
          <w:tcPr>
            <w:tcW w:w="2250" w:type="dxa"/>
            <w:vAlign w:val="bottom"/>
          </w:tcPr>
          <w:p w14:paraId="4D3B8C8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8,871,826.70</w:t>
            </w:r>
          </w:p>
        </w:tc>
      </w:tr>
      <w:tr w:rsidR="00E54740" w:rsidRPr="00E54740" w14:paraId="59AC4D4E" w14:textId="77777777" w:rsidTr="00CE7D52">
        <w:tc>
          <w:tcPr>
            <w:tcW w:w="3420" w:type="dxa"/>
            <w:vAlign w:val="center"/>
          </w:tcPr>
          <w:p w14:paraId="672F05FF"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1205EDB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87C6D6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398,642.71</w:t>
            </w:r>
          </w:p>
        </w:tc>
        <w:tc>
          <w:tcPr>
            <w:tcW w:w="2250" w:type="dxa"/>
            <w:vAlign w:val="bottom"/>
          </w:tcPr>
          <w:p w14:paraId="287CE00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3,380,267.28</w:t>
            </w:r>
          </w:p>
        </w:tc>
      </w:tr>
      <w:tr w:rsidR="00E54740" w:rsidRPr="00E54740" w14:paraId="42EB2C6F" w14:textId="77777777" w:rsidTr="00CE7D52">
        <w:tc>
          <w:tcPr>
            <w:tcW w:w="3420" w:type="dxa"/>
            <w:vAlign w:val="center"/>
          </w:tcPr>
          <w:p w14:paraId="421E8978"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288C9C2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54F830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132,880.88</w:t>
            </w:r>
          </w:p>
        </w:tc>
        <w:tc>
          <w:tcPr>
            <w:tcW w:w="2250" w:type="dxa"/>
            <w:vAlign w:val="bottom"/>
          </w:tcPr>
          <w:p w14:paraId="4662448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1,126,755.79</w:t>
            </w:r>
          </w:p>
        </w:tc>
      </w:tr>
      <w:tr w:rsidR="00E54740" w:rsidRPr="00E54740" w14:paraId="62B53195" w14:textId="77777777" w:rsidTr="00CE7D52">
        <w:tc>
          <w:tcPr>
            <w:tcW w:w="3420" w:type="dxa"/>
            <w:vAlign w:val="center"/>
          </w:tcPr>
          <w:p w14:paraId="531465CE"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5092749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D9090A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18,514.66</w:t>
            </w:r>
          </w:p>
        </w:tc>
        <w:tc>
          <w:tcPr>
            <w:tcW w:w="2250" w:type="dxa"/>
            <w:vAlign w:val="bottom"/>
          </w:tcPr>
          <w:p w14:paraId="4E09A2B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280.42</w:t>
            </w:r>
          </w:p>
        </w:tc>
      </w:tr>
      <w:tr w:rsidR="00E54740" w:rsidRPr="00E54740" w14:paraId="386940DC" w14:textId="77777777" w:rsidTr="00CE7D52">
        <w:tc>
          <w:tcPr>
            <w:tcW w:w="3420" w:type="dxa"/>
            <w:vAlign w:val="center"/>
          </w:tcPr>
          <w:p w14:paraId="5C3C03CF"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056AFE8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4B280B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EFFDA5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DD0BD0D" w14:textId="77777777" w:rsidTr="00CE7D52">
        <w:tc>
          <w:tcPr>
            <w:tcW w:w="3420" w:type="dxa"/>
            <w:vAlign w:val="center"/>
          </w:tcPr>
          <w:p w14:paraId="38EA0360"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0490505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F670AF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269,828.07</w:t>
            </w:r>
          </w:p>
        </w:tc>
        <w:tc>
          <w:tcPr>
            <w:tcW w:w="2250" w:type="dxa"/>
            <w:vAlign w:val="bottom"/>
          </w:tcPr>
          <w:p w14:paraId="1F1CC57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4,185,741.98</w:t>
            </w:r>
          </w:p>
        </w:tc>
      </w:tr>
      <w:tr w:rsidR="00E54740" w:rsidRPr="00E54740" w14:paraId="0EBC6D9D" w14:textId="77777777" w:rsidTr="00CE7D52">
        <w:tc>
          <w:tcPr>
            <w:tcW w:w="3420" w:type="dxa"/>
            <w:vAlign w:val="center"/>
          </w:tcPr>
          <w:p w14:paraId="3BF16C7F"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37DC16A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15D1E2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269,828.07</w:t>
            </w:r>
          </w:p>
        </w:tc>
        <w:tc>
          <w:tcPr>
            <w:tcW w:w="2250" w:type="dxa"/>
            <w:vAlign w:val="bottom"/>
          </w:tcPr>
          <w:p w14:paraId="3C5B1EE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4,185,741.98</w:t>
            </w:r>
          </w:p>
        </w:tc>
      </w:tr>
      <w:tr w:rsidR="00E54740" w:rsidRPr="00E54740" w14:paraId="271E9677" w14:textId="77777777" w:rsidTr="00CE7D52">
        <w:tc>
          <w:tcPr>
            <w:tcW w:w="3420" w:type="dxa"/>
            <w:vAlign w:val="center"/>
          </w:tcPr>
          <w:p w14:paraId="6DC5EBA3"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5CEDB09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59D868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73E967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BA494B9" w14:textId="77777777" w:rsidTr="00CE7D52">
        <w:tc>
          <w:tcPr>
            <w:tcW w:w="3420" w:type="dxa"/>
            <w:vAlign w:val="center"/>
          </w:tcPr>
          <w:p w14:paraId="5B7F2128"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3727D1C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DA7756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C4F5CB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7BC06E0" w14:textId="77777777" w:rsidTr="00CE7D52">
        <w:tc>
          <w:tcPr>
            <w:tcW w:w="3420" w:type="dxa"/>
            <w:vAlign w:val="center"/>
          </w:tcPr>
          <w:p w14:paraId="33EA588C"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4053B67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668B071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153,500.00</w:t>
            </w:r>
          </w:p>
        </w:tc>
        <w:tc>
          <w:tcPr>
            <w:tcW w:w="2250" w:type="dxa"/>
            <w:vAlign w:val="bottom"/>
          </w:tcPr>
          <w:p w14:paraId="7E9C92E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178,781.23</w:t>
            </w:r>
          </w:p>
        </w:tc>
      </w:tr>
      <w:tr w:rsidR="00E54740" w:rsidRPr="00E54740" w14:paraId="318AC66A" w14:textId="77777777" w:rsidTr="00CE7D52">
        <w:tc>
          <w:tcPr>
            <w:tcW w:w="3420" w:type="dxa"/>
            <w:vAlign w:val="center"/>
          </w:tcPr>
          <w:p w14:paraId="63609551"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0B4D2B61"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2A85F1BF"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5,765,579.67</w:t>
            </w:r>
          </w:p>
        </w:tc>
        <w:tc>
          <w:tcPr>
            <w:tcW w:w="2250" w:type="dxa"/>
            <w:vAlign w:val="center"/>
          </w:tcPr>
          <w:p w14:paraId="6F97E721"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20,150,108.28</w:t>
            </w:r>
          </w:p>
        </w:tc>
      </w:tr>
      <w:tr w:rsidR="00E54740" w:rsidRPr="00E54740" w14:paraId="0ADA1B2F" w14:textId="77777777" w:rsidTr="00CE7D52">
        <w:tc>
          <w:tcPr>
            <w:tcW w:w="3420" w:type="dxa"/>
            <w:vAlign w:val="center"/>
          </w:tcPr>
          <w:p w14:paraId="33EA99DD"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4A1D867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9BC01C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C9E2AB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4B54CB1" w14:textId="77777777" w:rsidTr="00CE7D52">
        <w:tc>
          <w:tcPr>
            <w:tcW w:w="3420" w:type="dxa"/>
            <w:vAlign w:val="center"/>
          </w:tcPr>
          <w:p w14:paraId="6C51860E"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0E90B8D5"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10F6CAA"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5,765,579.67</w:t>
            </w:r>
          </w:p>
        </w:tc>
        <w:tc>
          <w:tcPr>
            <w:tcW w:w="2250" w:type="dxa"/>
            <w:vAlign w:val="bottom"/>
          </w:tcPr>
          <w:p w14:paraId="27C892D2"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20,150,108.28</w:t>
            </w:r>
          </w:p>
        </w:tc>
      </w:tr>
      <w:tr w:rsidR="00E54740" w:rsidRPr="00E54740" w14:paraId="360EA4D5" w14:textId="77777777" w:rsidTr="00CE7D52">
        <w:tc>
          <w:tcPr>
            <w:tcW w:w="3420" w:type="dxa"/>
            <w:vAlign w:val="center"/>
          </w:tcPr>
          <w:p w14:paraId="4A4C0A4D"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62340A4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17C467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17A87EA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1863E722" w14:textId="77777777" w:rsidTr="00CE7D52">
        <w:tc>
          <w:tcPr>
            <w:tcW w:w="3420" w:type="dxa"/>
            <w:vAlign w:val="center"/>
          </w:tcPr>
          <w:p w14:paraId="6AD64326"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38DB012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4C7912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5,765,579.67</w:t>
            </w:r>
          </w:p>
        </w:tc>
        <w:tc>
          <w:tcPr>
            <w:tcW w:w="2250" w:type="dxa"/>
            <w:vAlign w:val="bottom"/>
          </w:tcPr>
          <w:p w14:paraId="37176AA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20,150,108.28</w:t>
            </w:r>
          </w:p>
        </w:tc>
      </w:tr>
    </w:tbl>
    <w:p w14:paraId="4BA6C1FE"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3" w:name="_Toc64625394"/>
      <w:bookmarkStart w:id="124" w:name="_Toc192864585"/>
      <w:r w:rsidRPr="00E54740">
        <w:rPr>
          <w:rFonts w:ascii="Times New Roman" w:eastAsiaTheme="minorEastAsia" w:hAnsi="Times New Roman"/>
          <w:kern w:val="0"/>
          <w:sz w:val="21"/>
          <w:szCs w:val="21"/>
        </w:rPr>
        <w:t xml:space="preserve">7.3 </w:t>
      </w:r>
      <w:bookmarkEnd w:id="121"/>
      <w:bookmarkEnd w:id="122"/>
      <w:bookmarkEnd w:id="123"/>
      <w:r w:rsidRPr="00E54740">
        <w:rPr>
          <w:rFonts w:ascii="宋体" w:hAnsi="宋体" w:hint="eastAsia"/>
          <w:sz w:val="21"/>
          <w:szCs w:val="21"/>
        </w:rPr>
        <w:t>净资产变动表</w:t>
      </w:r>
      <w:bookmarkEnd w:id="124"/>
    </w:p>
    <w:p w14:paraId="576D016B"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摩根瑞享纯债债券型证券投资基金</w:t>
      </w:r>
    </w:p>
    <w:p w14:paraId="0BDC3F0A"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1B6B1BF5"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0F2B1E36" w14:textId="77777777" w:rsidTr="00CE7D52">
        <w:tc>
          <w:tcPr>
            <w:tcW w:w="1876" w:type="dxa"/>
            <w:vMerge w:val="restart"/>
            <w:vAlign w:val="center"/>
          </w:tcPr>
          <w:p w14:paraId="771C37C1"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1093D855" w14:textId="77777777" w:rsidR="00986196" w:rsidRPr="00E54740" w:rsidRDefault="00986196" w:rsidP="00CE7D52">
            <w:pPr>
              <w:spacing w:line="360" w:lineRule="auto"/>
              <w:jc w:val="center"/>
              <w:rPr>
                <w:b/>
                <w:szCs w:val="21"/>
              </w:rPr>
            </w:pPr>
            <w:r w:rsidRPr="00E54740">
              <w:rPr>
                <w:b/>
                <w:szCs w:val="21"/>
              </w:rPr>
              <w:t>本期</w:t>
            </w:r>
          </w:p>
          <w:p w14:paraId="12DEFA0A"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3F4BFC" w:rsidRPr="00E54740" w14:paraId="228E85F2" w14:textId="77777777" w:rsidTr="003F4BFC">
        <w:tc>
          <w:tcPr>
            <w:tcW w:w="1876" w:type="dxa"/>
            <w:vMerge/>
            <w:vAlign w:val="center"/>
          </w:tcPr>
          <w:p w14:paraId="0432C986" w14:textId="77777777" w:rsidR="00986196" w:rsidRPr="00E54740" w:rsidRDefault="00986196" w:rsidP="00CE7D52">
            <w:pPr>
              <w:widowControl/>
              <w:spacing w:line="360" w:lineRule="auto"/>
              <w:jc w:val="left"/>
              <w:rPr>
                <w:b/>
                <w:szCs w:val="21"/>
              </w:rPr>
            </w:pPr>
          </w:p>
        </w:tc>
        <w:tc>
          <w:tcPr>
            <w:tcW w:w="3902" w:type="dxa"/>
            <w:vAlign w:val="center"/>
          </w:tcPr>
          <w:p w14:paraId="2B69CD3B"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52C9CD95"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22E0BBBA"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3F4BFC" w:rsidRPr="00E54740" w14:paraId="75DA8399" w14:textId="77777777" w:rsidTr="003F4BFC">
        <w:tc>
          <w:tcPr>
            <w:tcW w:w="1876" w:type="dxa"/>
          </w:tcPr>
          <w:p w14:paraId="50B5514E"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56FD069C"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590,265,890.32</w:t>
            </w:r>
          </w:p>
        </w:tc>
        <w:tc>
          <w:tcPr>
            <w:tcW w:w="2053" w:type="dxa"/>
            <w:vAlign w:val="center"/>
          </w:tcPr>
          <w:p w14:paraId="6D2B0DAE"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15,654,107.60</w:t>
            </w:r>
          </w:p>
        </w:tc>
        <w:tc>
          <w:tcPr>
            <w:tcW w:w="1491" w:type="dxa"/>
            <w:vAlign w:val="center"/>
          </w:tcPr>
          <w:p w14:paraId="27B8C140"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605,919,997.92</w:t>
            </w:r>
          </w:p>
        </w:tc>
      </w:tr>
      <w:tr w:rsidR="003F4BFC" w:rsidRPr="00E54740" w14:paraId="2579319C" w14:textId="77777777" w:rsidTr="003F4BFC">
        <w:tc>
          <w:tcPr>
            <w:tcW w:w="1876" w:type="dxa"/>
          </w:tcPr>
          <w:p w14:paraId="5AF76C22"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60FC2F63" w14:textId="77777777" w:rsidR="00986196" w:rsidRPr="00E54740" w:rsidRDefault="00986196" w:rsidP="00CE7D52">
            <w:pPr>
              <w:spacing w:line="360" w:lineRule="auto"/>
              <w:jc w:val="right"/>
              <w:rPr>
                <w:szCs w:val="21"/>
              </w:rPr>
            </w:pPr>
            <w:r w:rsidRPr="00E54740">
              <w:rPr>
                <w:szCs w:val="21"/>
              </w:rPr>
              <w:t>590,265,890.32</w:t>
            </w:r>
          </w:p>
        </w:tc>
        <w:tc>
          <w:tcPr>
            <w:tcW w:w="2053" w:type="dxa"/>
            <w:vAlign w:val="center"/>
          </w:tcPr>
          <w:p w14:paraId="79E49C98" w14:textId="77777777" w:rsidR="00986196" w:rsidRPr="00E54740" w:rsidRDefault="00986196" w:rsidP="00CE7D52">
            <w:pPr>
              <w:spacing w:line="360" w:lineRule="auto"/>
              <w:jc w:val="right"/>
              <w:rPr>
                <w:szCs w:val="21"/>
              </w:rPr>
            </w:pPr>
            <w:r w:rsidRPr="00E54740">
              <w:rPr>
                <w:szCs w:val="21"/>
              </w:rPr>
              <w:t>15,654,107.60</w:t>
            </w:r>
          </w:p>
        </w:tc>
        <w:tc>
          <w:tcPr>
            <w:tcW w:w="1491" w:type="dxa"/>
            <w:vAlign w:val="center"/>
          </w:tcPr>
          <w:p w14:paraId="52586DCD" w14:textId="77777777" w:rsidR="00986196" w:rsidRPr="00E54740" w:rsidRDefault="00986196" w:rsidP="00CE7D52">
            <w:pPr>
              <w:spacing w:line="360" w:lineRule="auto"/>
              <w:jc w:val="right"/>
              <w:rPr>
                <w:szCs w:val="21"/>
              </w:rPr>
            </w:pPr>
            <w:r w:rsidRPr="00E54740">
              <w:rPr>
                <w:szCs w:val="21"/>
              </w:rPr>
              <w:t>605,919,997.92</w:t>
            </w:r>
          </w:p>
        </w:tc>
      </w:tr>
      <w:tr w:rsidR="003F4BFC" w:rsidRPr="00E54740" w14:paraId="6B385008" w14:textId="77777777" w:rsidTr="003F4BFC">
        <w:tc>
          <w:tcPr>
            <w:tcW w:w="1876" w:type="dxa"/>
          </w:tcPr>
          <w:p w14:paraId="3570E2DF" w14:textId="77777777" w:rsidR="00986196" w:rsidRPr="00E54740" w:rsidRDefault="00986196" w:rsidP="00CE7D52">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14:paraId="46BC5D80" w14:textId="77777777" w:rsidR="00986196" w:rsidRPr="00E54740" w:rsidRDefault="00986196" w:rsidP="00CE7D52">
            <w:pPr>
              <w:spacing w:line="360" w:lineRule="auto"/>
              <w:jc w:val="right"/>
              <w:rPr>
                <w:szCs w:val="21"/>
              </w:rPr>
            </w:pPr>
            <w:r w:rsidRPr="00E54740">
              <w:rPr>
                <w:szCs w:val="21"/>
              </w:rPr>
              <w:t>-566,033,343.88</w:t>
            </w:r>
          </w:p>
        </w:tc>
        <w:tc>
          <w:tcPr>
            <w:tcW w:w="2053" w:type="dxa"/>
            <w:vAlign w:val="center"/>
          </w:tcPr>
          <w:p w14:paraId="37748602" w14:textId="77777777" w:rsidR="00986196" w:rsidRPr="00E54740" w:rsidRDefault="00986196" w:rsidP="00CE7D52">
            <w:pPr>
              <w:spacing w:line="360" w:lineRule="auto"/>
              <w:jc w:val="right"/>
              <w:rPr>
                <w:szCs w:val="21"/>
              </w:rPr>
            </w:pPr>
            <w:r w:rsidRPr="00E54740">
              <w:rPr>
                <w:szCs w:val="21"/>
              </w:rPr>
              <w:t>-14,670,423.88</w:t>
            </w:r>
          </w:p>
        </w:tc>
        <w:tc>
          <w:tcPr>
            <w:tcW w:w="1491" w:type="dxa"/>
            <w:vAlign w:val="center"/>
          </w:tcPr>
          <w:p w14:paraId="0C45C236" w14:textId="77777777" w:rsidR="00986196" w:rsidRPr="00E54740" w:rsidRDefault="00986196" w:rsidP="00CE7D52">
            <w:pPr>
              <w:spacing w:line="360" w:lineRule="auto"/>
              <w:jc w:val="right"/>
              <w:rPr>
                <w:szCs w:val="21"/>
              </w:rPr>
            </w:pPr>
            <w:r w:rsidRPr="00E54740">
              <w:rPr>
                <w:szCs w:val="21"/>
              </w:rPr>
              <w:t>-580,703,767.76</w:t>
            </w:r>
          </w:p>
        </w:tc>
      </w:tr>
      <w:tr w:rsidR="003F4BFC" w:rsidRPr="00E54740" w14:paraId="704FB1EB" w14:textId="77777777" w:rsidTr="003F4BFC">
        <w:tc>
          <w:tcPr>
            <w:tcW w:w="1876" w:type="dxa"/>
          </w:tcPr>
          <w:p w14:paraId="6A632882"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7915E8C0"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03CC3352" w14:textId="77777777" w:rsidR="00986196" w:rsidRPr="00E54740" w:rsidRDefault="00986196" w:rsidP="00CE7D52">
            <w:pPr>
              <w:spacing w:line="360" w:lineRule="auto"/>
              <w:jc w:val="right"/>
              <w:rPr>
                <w:szCs w:val="21"/>
              </w:rPr>
            </w:pPr>
            <w:r w:rsidRPr="00E54740">
              <w:rPr>
                <w:szCs w:val="21"/>
              </w:rPr>
              <w:t>5,765,579.67</w:t>
            </w:r>
          </w:p>
        </w:tc>
        <w:tc>
          <w:tcPr>
            <w:tcW w:w="1491" w:type="dxa"/>
            <w:vAlign w:val="center"/>
          </w:tcPr>
          <w:p w14:paraId="4BD9744E" w14:textId="77777777" w:rsidR="00986196" w:rsidRPr="00E54740" w:rsidRDefault="00986196" w:rsidP="00CE7D52">
            <w:pPr>
              <w:spacing w:line="360" w:lineRule="auto"/>
              <w:jc w:val="right"/>
              <w:rPr>
                <w:szCs w:val="21"/>
              </w:rPr>
            </w:pPr>
            <w:r w:rsidRPr="00E54740">
              <w:rPr>
                <w:szCs w:val="21"/>
              </w:rPr>
              <w:t>5,765,579.67</w:t>
            </w:r>
          </w:p>
        </w:tc>
      </w:tr>
      <w:tr w:rsidR="003F4BFC" w:rsidRPr="00E54740" w14:paraId="448E225D" w14:textId="77777777" w:rsidTr="003F4BFC">
        <w:tc>
          <w:tcPr>
            <w:tcW w:w="1876" w:type="dxa"/>
          </w:tcPr>
          <w:p w14:paraId="3C697F8E"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364F35BD" w14:textId="77777777" w:rsidR="00986196" w:rsidRPr="00E54740" w:rsidRDefault="00986196" w:rsidP="00CE7D52">
            <w:pPr>
              <w:spacing w:line="360" w:lineRule="auto"/>
              <w:jc w:val="right"/>
              <w:rPr>
                <w:szCs w:val="21"/>
              </w:rPr>
            </w:pPr>
            <w:r w:rsidRPr="00E54740">
              <w:rPr>
                <w:szCs w:val="21"/>
              </w:rPr>
              <w:t>-566,033,343.88</w:t>
            </w:r>
          </w:p>
        </w:tc>
        <w:tc>
          <w:tcPr>
            <w:tcW w:w="2053" w:type="dxa"/>
            <w:vAlign w:val="center"/>
          </w:tcPr>
          <w:p w14:paraId="3FFFACE3" w14:textId="77777777" w:rsidR="00986196" w:rsidRPr="00E54740" w:rsidRDefault="00986196" w:rsidP="00CE7D52">
            <w:pPr>
              <w:spacing w:line="360" w:lineRule="auto"/>
              <w:jc w:val="right"/>
              <w:rPr>
                <w:szCs w:val="21"/>
              </w:rPr>
            </w:pPr>
            <w:r w:rsidRPr="00E54740">
              <w:rPr>
                <w:szCs w:val="21"/>
              </w:rPr>
              <w:t>-18,367,923.05</w:t>
            </w:r>
          </w:p>
        </w:tc>
        <w:tc>
          <w:tcPr>
            <w:tcW w:w="1491" w:type="dxa"/>
            <w:vAlign w:val="center"/>
          </w:tcPr>
          <w:p w14:paraId="4E9851FC" w14:textId="77777777" w:rsidR="00986196" w:rsidRPr="00E54740" w:rsidRDefault="00986196" w:rsidP="00CE7D52">
            <w:pPr>
              <w:spacing w:line="360" w:lineRule="auto"/>
              <w:jc w:val="right"/>
              <w:rPr>
                <w:szCs w:val="21"/>
              </w:rPr>
            </w:pPr>
            <w:r w:rsidRPr="00E54740">
              <w:rPr>
                <w:szCs w:val="21"/>
              </w:rPr>
              <w:t>-584,401,266.93</w:t>
            </w:r>
          </w:p>
        </w:tc>
      </w:tr>
      <w:tr w:rsidR="003F4BFC" w:rsidRPr="00E54740" w14:paraId="69848D35" w14:textId="77777777" w:rsidTr="003F4BFC">
        <w:tc>
          <w:tcPr>
            <w:tcW w:w="1876" w:type="dxa"/>
          </w:tcPr>
          <w:p w14:paraId="1BC92041"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0DE7289F" w14:textId="77777777" w:rsidR="00986196" w:rsidRPr="00E54740" w:rsidRDefault="00986196" w:rsidP="00CE7D52">
            <w:pPr>
              <w:spacing w:line="360" w:lineRule="auto"/>
              <w:jc w:val="right"/>
              <w:rPr>
                <w:szCs w:val="21"/>
              </w:rPr>
            </w:pPr>
            <w:r w:rsidRPr="00E54740">
              <w:rPr>
                <w:szCs w:val="21"/>
              </w:rPr>
              <w:t>176,418,762.24</w:t>
            </w:r>
          </w:p>
        </w:tc>
        <w:tc>
          <w:tcPr>
            <w:tcW w:w="2053" w:type="dxa"/>
            <w:vAlign w:val="center"/>
          </w:tcPr>
          <w:p w14:paraId="4D65D49A" w14:textId="77777777" w:rsidR="00986196" w:rsidRPr="00E54740" w:rsidRDefault="00986196" w:rsidP="00CE7D52">
            <w:pPr>
              <w:spacing w:line="360" w:lineRule="auto"/>
              <w:jc w:val="right"/>
              <w:rPr>
                <w:szCs w:val="21"/>
              </w:rPr>
            </w:pPr>
            <w:r w:rsidRPr="00E54740">
              <w:rPr>
                <w:szCs w:val="21"/>
              </w:rPr>
              <w:t>7,852,660.24</w:t>
            </w:r>
          </w:p>
        </w:tc>
        <w:tc>
          <w:tcPr>
            <w:tcW w:w="1491" w:type="dxa"/>
            <w:vAlign w:val="center"/>
          </w:tcPr>
          <w:p w14:paraId="5699E8CB" w14:textId="77777777" w:rsidR="00986196" w:rsidRPr="00E54740" w:rsidRDefault="00986196" w:rsidP="00CE7D52">
            <w:pPr>
              <w:spacing w:line="360" w:lineRule="auto"/>
              <w:jc w:val="right"/>
              <w:rPr>
                <w:szCs w:val="21"/>
              </w:rPr>
            </w:pPr>
            <w:r w:rsidRPr="00E54740">
              <w:rPr>
                <w:szCs w:val="21"/>
              </w:rPr>
              <w:t>184,271,422.48</w:t>
            </w:r>
          </w:p>
        </w:tc>
      </w:tr>
      <w:tr w:rsidR="003F4BFC" w:rsidRPr="00E54740" w14:paraId="4A9B6503" w14:textId="77777777" w:rsidTr="003F4BFC">
        <w:tc>
          <w:tcPr>
            <w:tcW w:w="1876" w:type="dxa"/>
          </w:tcPr>
          <w:p w14:paraId="1D2A25D0"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74F96431" w14:textId="77777777" w:rsidR="00986196" w:rsidRPr="00E54740" w:rsidRDefault="00986196" w:rsidP="00CE7D52">
            <w:pPr>
              <w:spacing w:line="360" w:lineRule="auto"/>
              <w:jc w:val="right"/>
              <w:rPr>
                <w:szCs w:val="21"/>
              </w:rPr>
            </w:pPr>
            <w:r w:rsidRPr="00E54740">
              <w:rPr>
                <w:szCs w:val="21"/>
              </w:rPr>
              <w:t>-742,452,106.12</w:t>
            </w:r>
          </w:p>
        </w:tc>
        <w:tc>
          <w:tcPr>
            <w:tcW w:w="2053" w:type="dxa"/>
            <w:vAlign w:val="center"/>
          </w:tcPr>
          <w:p w14:paraId="071F0B64" w14:textId="77777777" w:rsidR="00986196" w:rsidRPr="00E54740" w:rsidRDefault="00986196" w:rsidP="00CE7D52">
            <w:pPr>
              <w:spacing w:line="360" w:lineRule="auto"/>
              <w:jc w:val="right"/>
              <w:rPr>
                <w:szCs w:val="21"/>
              </w:rPr>
            </w:pPr>
            <w:r w:rsidRPr="00E54740">
              <w:rPr>
                <w:szCs w:val="21"/>
              </w:rPr>
              <w:t>-26,220,583.29</w:t>
            </w:r>
          </w:p>
        </w:tc>
        <w:tc>
          <w:tcPr>
            <w:tcW w:w="1491" w:type="dxa"/>
            <w:vAlign w:val="center"/>
          </w:tcPr>
          <w:p w14:paraId="4D04C236" w14:textId="77777777" w:rsidR="00986196" w:rsidRPr="00E54740" w:rsidRDefault="00986196" w:rsidP="00CE7D52">
            <w:pPr>
              <w:spacing w:line="360" w:lineRule="auto"/>
              <w:jc w:val="right"/>
              <w:rPr>
                <w:szCs w:val="21"/>
              </w:rPr>
            </w:pPr>
            <w:r w:rsidRPr="00E54740">
              <w:rPr>
                <w:szCs w:val="21"/>
              </w:rPr>
              <w:t>-768,672,689.41</w:t>
            </w:r>
          </w:p>
        </w:tc>
      </w:tr>
      <w:tr w:rsidR="003F4BFC" w:rsidRPr="00E54740" w14:paraId="73200963" w14:textId="77777777" w:rsidTr="003F4BFC">
        <w:tc>
          <w:tcPr>
            <w:tcW w:w="1876" w:type="dxa"/>
          </w:tcPr>
          <w:p w14:paraId="467F044C"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11D4BA25"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788AC27B" w14:textId="77777777" w:rsidR="00986196" w:rsidRPr="00E54740" w:rsidRDefault="00986196" w:rsidP="00CE7D52">
            <w:pPr>
              <w:spacing w:line="360" w:lineRule="auto"/>
              <w:jc w:val="right"/>
              <w:rPr>
                <w:szCs w:val="21"/>
              </w:rPr>
            </w:pPr>
            <w:r w:rsidRPr="00E54740">
              <w:rPr>
                <w:szCs w:val="21"/>
              </w:rPr>
              <w:t>-2,068,080.50</w:t>
            </w:r>
          </w:p>
        </w:tc>
        <w:tc>
          <w:tcPr>
            <w:tcW w:w="1491" w:type="dxa"/>
            <w:vAlign w:val="center"/>
          </w:tcPr>
          <w:p w14:paraId="7E53E25D" w14:textId="77777777" w:rsidR="00986196" w:rsidRPr="00E54740" w:rsidRDefault="00986196" w:rsidP="00CE7D52">
            <w:pPr>
              <w:spacing w:line="360" w:lineRule="auto"/>
              <w:jc w:val="right"/>
              <w:rPr>
                <w:szCs w:val="21"/>
              </w:rPr>
            </w:pPr>
            <w:r w:rsidRPr="00E54740">
              <w:rPr>
                <w:szCs w:val="21"/>
              </w:rPr>
              <w:t>-2,068,080.50</w:t>
            </w:r>
          </w:p>
        </w:tc>
      </w:tr>
      <w:tr w:rsidR="003F4BFC" w:rsidRPr="00E54740" w14:paraId="34E3AAFE" w14:textId="77777777" w:rsidTr="003F4BFC">
        <w:tc>
          <w:tcPr>
            <w:tcW w:w="1876" w:type="dxa"/>
          </w:tcPr>
          <w:p w14:paraId="2F1501B1"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53EEBE56" w14:textId="77777777" w:rsidR="00986196" w:rsidRPr="00E54740" w:rsidRDefault="00986196" w:rsidP="00CE7D52">
            <w:pPr>
              <w:spacing w:line="360" w:lineRule="auto"/>
              <w:jc w:val="right"/>
              <w:rPr>
                <w:szCs w:val="21"/>
              </w:rPr>
            </w:pPr>
            <w:r w:rsidRPr="00E54740">
              <w:rPr>
                <w:szCs w:val="21"/>
              </w:rPr>
              <w:t>24,232,546.44</w:t>
            </w:r>
          </w:p>
        </w:tc>
        <w:tc>
          <w:tcPr>
            <w:tcW w:w="2053" w:type="dxa"/>
            <w:vAlign w:val="center"/>
          </w:tcPr>
          <w:p w14:paraId="342D4064" w14:textId="77777777" w:rsidR="00986196" w:rsidRPr="00E54740" w:rsidRDefault="00986196" w:rsidP="00CE7D52">
            <w:pPr>
              <w:spacing w:line="360" w:lineRule="auto"/>
              <w:jc w:val="right"/>
              <w:rPr>
                <w:szCs w:val="21"/>
              </w:rPr>
            </w:pPr>
            <w:r w:rsidRPr="00E54740">
              <w:rPr>
                <w:szCs w:val="21"/>
              </w:rPr>
              <w:t>983,683.72</w:t>
            </w:r>
          </w:p>
        </w:tc>
        <w:tc>
          <w:tcPr>
            <w:tcW w:w="1491" w:type="dxa"/>
            <w:vAlign w:val="center"/>
          </w:tcPr>
          <w:p w14:paraId="470C108C" w14:textId="77777777" w:rsidR="00986196" w:rsidRPr="00E54740" w:rsidRDefault="00986196" w:rsidP="00CE7D52">
            <w:pPr>
              <w:spacing w:line="360" w:lineRule="auto"/>
              <w:jc w:val="right"/>
              <w:rPr>
                <w:szCs w:val="21"/>
              </w:rPr>
            </w:pPr>
            <w:r w:rsidRPr="00E54740">
              <w:rPr>
                <w:szCs w:val="21"/>
              </w:rPr>
              <w:t>25,216,230.16</w:t>
            </w:r>
          </w:p>
        </w:tc>
      </w:tr>
      <w:tr w:rsidR="00E54740" w:rsidRPr="00E54740" w14:paraId="4A1874D4" w14:textId="77777777" w:rsidTr="00CE7D52">
        <w:tc>
          <w:tcPr>
            <w:tcW w:w="1876" w:type="dxa"/>
            <w:vMerge w:val="restart"/>
            <w:vAlign w:val="center"/>
          </w:tcPr>
          <w:p w14:paraId="1D23ADD7"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7CD0C33B" w14:textId="77777777" w:rsidR="00986196" w:rsidRPr="00E54740" w:rsidRDefault="00986196" w:rsidP="00CE7D52">
            <w:pPr>
              <w:spacing w:line="360" w:lineRule="auto"/>
              <w:jc w:val="center"/>
              <w:rPr>
                <w:b/>
                <w:szCs w:val="21"/>
              </w:rPr>
            </w:pPr>
            <w:r w:rsidRPr="00E54740">
              <w:rPr>
                <w:b/>
                <w:szCs w:val="21"/>
              </w:rPr>
              <w:t>上年度可比期间</w:t>
            </w:r>
          </w:p>
          <w:p w14:paraId="6FDE9C20"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3F4BFC" w:rsidRPr="00E54740" w14:paraId="198E2908" w14:textId="77777777" w:rsidTr="003F4BFC">
        <w:tc>
          <w:tcPr>
            <w:tcW w:w="1876" w:type="dxa"/>
            <w:vMerge/>
            <w:vAlign w:val="center"/>
          </w:tcPr>
          <w:p w14:paraId="2746D6F0" w14:textId="77777777" w:rsidR="00281C60" w:rsidRPr="00E54740" w:rsidRDefault="00281C60" w:rsidP="00281C60">
            <w:pPr>
              <w:widowControl/>
              <w:spacing w:line="360" w:lineRule="auto"/>
              <w:jc w:val="left"/>
              <w:rPr>
                <w:b/>
                <w:szCs w:val="21"/>
              </w:rPr>
            </w:pPr>
          </w:p>
        </w:tc>
        <w:tc>
          <w:tcPr>
            <w:tcW w:w="3902" w:type="dxa"/>
            <w:vAlign w:val="center"/>
          </w:tcPr>
          <w:p w14:paraId="63B07A92"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6AC0F761"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07DF38AE"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3F4BFC" w:rsidRPr="00E54740" w14:paraId="318EED07" w14:textId="77777777" w:rsidTr="003F4BFC">
        <w:tc>
          <w:tcPr>
            <w:tcW w:w="1876" w:type="dxa"/>
          </w:tcPr>
          <w:p w14:paraId="7DC8C5C2"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1A57A9F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2,560,479,108.11</w:t>
            </w:r>
          </w:p>
        </w:tc>
        <w:tc>
          <w:tcPr>
            <w:tcW w:w="2053" w:type="dxa"/>
            <w:vAlign w:val="center"/>
          </w:tcPr>
          <w:p w14:paraId="6C6B252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2,660,781.91</w:t>
            </w:r>
          </w:p>
        </w:tc>
        <w:tc>
          <w:tcPr>
            <w:tcW w:w="1491" w:type="dxa"/>
            <w:vAlign w:val="center"/>
          </w:tcPr>
          <w:p w14:paraId="657E18EB"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2,563,139,890.02</w:t>
            </w:r>
          </w:p>
        </w:tc>
      </w:tr>
      <w:tr w:rsidR="003F4BFC" w:rsidRPr="00E54740" w14:paraId="680D5859" w14:textId="77777777" w:rsidTr="003F4BFC">
        <w:tc>
          <w:tcPr>
            <w:tcW w:w="1876" w:type="dxa"/>
          </w:tcPr>
          <w:p w14:paraId="5327F078"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3E411E0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2,560,479,108.11</w:t>
            </w:r>
          </w:p>
        </w:tc>
        <w:tc>
          <w:tcPr>
            <w:tcW w:w="2053" w:type="dxa"/>
            <w:vAlign w:val="center"/>
          </w:tcPr>
          <w:p w14:paraId="3AED702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2,660,781.91</w:t>
            </w:r>
          </w:p>
        </w:tc>
        <w:tc>
          <w:tcPr>
            <w:tcW w:w="1491" w:type="dxa"/>
            <w:vAlign w:val="center"/>
          </w:tcPr>
          <w:p w14:paraId="41F4D147"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2,563,139,890.02</w:t>
            </w:r>
          </w:p>
        </w:tc>
      </w:tr>
      <w:tr w:rsidR="003F4BFC" w:rsidRPr="00E54740" w14:paraId="6A28EC87" w14:textId="77777777" w:rsidTr="003F4BFC">
        <w:tc>
          <w:tcPr>
            <w:tcW w:w="1876" w:type="dxa"/>
          </w:tcPr>
          <w:p w14:paraId="63033A14" w14:textId="77777777" w:rsidR="00281C60" w:rsidRPr="00E54740" w:rsidRDefault="00281C60" w:rsidP="00281C60">
            <w:pPr>
              <w:spacing w:line="360" w:lineRule="auto"/>
              <w:rPr>
                <w:szCs w:val="21"/>
              </w:rPr>
            </w:pPr>
            <w:r w:rsidRPr="00E54740">
              <w:rPr>
                <w:rFonts w:ascii="宋体" w:hAnsi="宋体" w:hint="eastAsia"/>
                <w:szCs w:val="21"/>
              </w:rPr>
              <w:t>三、本期增减变动</w:t>
            </w:r>
            <w:r w:rsidRPr="00E54740">
              <w:rPr>
                <w:rFonts w:ascii="宋体" w:hAnsi="宋体" w:hint="eastAsia"/>
                <w:szCs w:val="21"/>
              </w:rPr>
              <w:lastRenderedPageBreak/>
              <w:t>额（减少以“-”号填列）</w:t>
            </w:r>
          </w:p>
        </w:tc>
        <w:tc>
          <w:tcPr>
            <w:tcW w:w="3902" w:type="dxa"/>
            <w:vAlign w:val="center"/>
          </w:tcPr>
          <w:p w14:paraId="0DD7F2C0" w14:textId="77777777" w:rsidR="00281C60" w:rsidRPr="00E54740" w:rsidRDefault="00281C60" w:rsidP="00281C60">
            <w:pPr>
              <w:spacing w:line="360" w:lineRule="auto"/>
              <w:jc w:val="right"/>
              <w:rPr>
                <w:szCs w:val="21"/>
              </w:rPr>
            </w:pPr>
            <w:r w:rsidRPr="00E54740">
              <w:rPr>
                <w:szCs w:val="21"/>
              </w:rPr>
              <w:lastRenderedPageBreak/>
              <w:t>-1,970,213,217.79</w:t>
            </w:r>
          </w:p>
        </w:tc>
        <w:tc>
          <w:tcPr>
            <w:tcW w:w="2053" w:type="dxa"/>
            <w:vAlign w:val="center"/>
          </w:tcPr>
          <w:p w14:paraId="7D2244EB" w14:textId="77777777" w:rsidR="00281C60" w:rsidRPr="00E54740" w:rsidRDefault="00281C60" w:rsidP="00281C60">
            <w:pPr>
              <w:spacing w:line="360" w:lineRule="auto"/>
              <w:jc w:val="right"/>
              <w:rPr>
                <w:szCs w:val="21"/>
              </w:rPr>
            </w:pPr>
            <w:r w:rsidRPr="00E54740">
              <w:rPr>
                <w:szCs w:val="21"/>
              </w:rPr>
              <w:t>12,993,325.69</w:t>
            </w:r>
          </w:p>
        </w:tc>
        <w:tc>
          <w:tcPr>
            <w:tcW w:w="1491" w:type="dxa"/>
            <w:vAlign w:val="center"/>
          </w:tcPr>
          <w:p w14:paraId="26BADFD0" w14:textId="77777777" w:rsidR="00281C60" w:rsidRPr="00E54740" w:rsidRDefault="00281C60" w:rsidP="00281C60">
            <w:pPr>
              <w:spacing w:line="360" w:lineRule="auto"/>
              <w:jc w:val="right"/>
              <w:rPr>
                <w:szCs w:val="21"/>
              </w:rPr>
            </w:pPr>
            <w:r w:rsidRPr="00E54740">
              <w:rPr>
                <w:szCs w:val="21"/>
              </w:rPr>
              <w:t>-1,957,219,89</w:t>
            </w:r>
            <w:r w:rsidRPr="00E54740">
              <w:rPr>
                <w:szCs w:val="21"/>
              </w:rPr>
              <w:lastRenderedPageBreak/>
              <w:t>2.10</w:t>
            </w:r>
          </w:p>
        </w:tc>
      </w:tr>
      <w:tr w:rsidR="003F4BFC" w:rsidRPr="00E54740" w14:paraId="780730B7" w14:textId="77777777" w:rsidTr="003F4BFC">
        <w:tc>
          <w:tcPr>
            <w:tcW w:w="1876" w:type="dxa"/>
          </w:tcPr>
          <w:p w14:paraId="3F06D933" w14:textId="77777777" w:rsidR="00281C60" w:rsidRPr="00E54740" w:rsidRDefault="00281C60" w:rsidP="00281C60">
            <w:pPr>
              <w:spacing w:line="360" w:lineRule="auto"/>
              <w:rPr>
                <w:szCs w:val="21"/>
              </w:rPr>
            </w:pPr>
            <w:r w:rsidRPr="00E54740">
              <w:rPr>
                <w:rFonts w:ascii="宋体" w:hAnsi="宋体" w:hint="eastAsia"/>
                <w:szCs w:val="21"/>
              </w:rPr>
              <w:lastRenderedPageBreak/>
              <w:t>（一）、综合收益总额</w:t>
            </w:r>
          </w:p>
        </w:tc>
        <w:tc>
          <w:tcPr>
            <w:tcW w:w="3902" w:type="dxa"/>
            <w:vAlign w:val="center"/>
          </w:tcPr>
          <w:p w14:paraId="04C7516C"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14DCA686" w14:textId="77777777" w:rsidR="00281C60" w:rsidRPr="00E54740" w:rsidRDefault="00281C60" w:rsidP="00281C60">
            <w:pPr>
              <w:spacing w:line="360" w:lineRule="auto"/>
              <w:jc w:val="right"/>
              <w:rPr>
                <w:szCs w:val="21"/>
              </w:rPr>
            </w:pPr>
            <w:r w:rsidRPr="00E54740">
              <w:rPr>
                <w:szCs w:val="21"/>
              </w:rPr>
              <w:t>20,150,108.28</w:t>
            </w:r>
          </w:p>
        </w:tc>
        <w:tc>
          <w:tcPr>
            <w:tcW w:w="1491" w:type="dxa"/>
            <w:vAlign w:val="center"/>
          </w:tcPr>
          <w:p w14:paraId="6FED273D" w14:textId="77777777" w:rsidR="00281C60" w:rsidRPr="00E54740" w:rsidRDefault="00281C60" w:rsidP="00281C60">
            <w:pPr>
              <w:spacing w:line="360" w:lineRule="auto"/>
              <w:jc w:val="right"/>
              <w:rPr>
                <w:szCs w:val="21"/>
              </w:rPr>
            </w:pPr>
            <w:r w:rsidRPr="00E54740">
              <w:rPr>
                <w:szCs w:val="21"/>
              </w:rPr>
              <w:t>20,150,108.28</w:t>
            </w:r>
          </w:p>
        </w:tc>
      </w:tr>
      <w:tr w:rsidR="003F4BFC" w:rsidRPr="00E54740" w14:paraId="1F9CB657" w14:textId="77777777" w:rsidTr="003F4BFC">
        <w:tc>
          <w:tcPr>
            <w:tcW w:w="1876" w:type="dxa"/>
          </w:tcPr>
          <w:p w14:paraId="46E4C980"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5213186D" w14:textId="77777777" w:rsidR="00281C60" w:rsidRPr="00E54740" w:rsidRDefault="00281C60" w:rsidP="00281C60">
            <w:pPr>
              <w:spacing w:line="360" w:lineRule="auto"/>
              <w:jc w:val="right"/>
              <w:rPr>
                <w:szCs w:val="21"/>
              </w:rPr>
            </w:pPr>
            <w:r w:rsidRPr="00E54740">
              <w:rPr>
                <w:szCs w:val="21"/>
              </w:rPr>
              <w:t>-1,970,213,217.79</w:t>
            </w:r>
          </w:p>
        </w:tc>
        <w:tc>
          <w:tcPr>
            <w:tcW w:w="2053" w:type="dxa"/>
            <w:vAlign w:val="center"/>
          </w:tcPr>
          <w:p w14:paraId="3F417900" w14:textId="77777777" w:rsidR="00281C60" w:rsidRPr="00E54740" w:rsidRDefault="00281C60" w:rsidP="00281C60">
            <w:pPr>
              <w:spacing w:line="360" w:lineRule="auto"/>
              <w:jc w:val="right"/>
              <w:rPr>
                <w:szCs w:val="21"/>
              </w:rPr>
            </w:pPr>
            <w:r w:rsidRPr="00E54740">
              <w:rPr>
                <w:szCs w:val="21"/>
              </w:rPr>
              <w:t>-7,156,782.59</w:t>
            </w:r>
          </w:p>
        </w:tc>
        <w:tc>
          <w:tcPr>
            <w:tcW w:w="1491" w:type="dxa"/>
            <w:vAlign w:val="center"/>
          </w:tcPr>
          <w:p w14:paraId="4DCBD44F" w14:textId="77777777" w:rsidR="00281C60" w:rsidRPr="00E54740" w:rsidRDefault="00281C60" w:rsidP="00281C60">
            <w:pPr>
              <w:spacing w:line="360" w:lineRule="auto"/>
              <w:jc w:val="right"/>
              <w:rPr>
                <w:szCs w:val="21"/>
              </w:rPr>
            </w:pPr>
            <w:r w:rsidRPr="00E54740">
              <w:rPr>
                <w:szCs w:val="21"/>
              </w:rPr>
              <w:t>-1,977,370,000.38</w:t>
            </w:r>
          </w:p>
        </w:tc>
      </w:tr>
      <w:tr w:rsidR="003F4BFC" w:rsidRPr="00E54740" w14:paraId="6277AD4C" w14:textId="77777777" w:rsidTr="003F4BFC">
        <w:tc>
          <w:tcPr>
            <w:tcW w:w="1876" w:type="dxa"/>
          </w:tcPr>
          <w:p w14:paraId="5A0BE0B3"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14B81C9B" w14:textId="77777777" w:rsidR="00281C60" w:rsidRPr="00E54740" w:rsidRDefault="00281C60" w:rsidP="00281C60">
            <w:pPr>
              <w:spacing w:line="360" w:lineRule="auto"/>
              <w:jc w:val="right"/>
              <w:rPr>
                <w:szCs w:val="21"/>
              </w:rPr>
            </w:pPr>
            <w:r w:rsidRPr="00E54740">
              <w:rPr>
                <w:szCs w:val="21"/>
              </w:rPr>
              <w:t>1,162,983,788.40</w:t>
            </w:r>
          </w:p>
        </w:tc>
        <w:tc>
          <w:tcPr>
            <w:tcW w:w="2053" w:type="dxa"/>
            <w:vAlign w:val="center"/>
          </w:tcPr>
          <w:p w14:paraId="613B6A37" w14:textId="77777777" w:rsidR="00281C60" w:rsidRPr="00E54740" w:rsidRDefault="00281C60" w:rsidP="00281C60">
            <w:pPr>
              <w:spacing w:line="360" w:lineRule="auto"/>
              <w:jc w:val="right"/>
              <w:rPr>
                <w:szCs w:val="21"/>
              </w:rPr>
            </w:pPr>
            <w:r w:rsidRPr="00E54740">
              <w:rPr>
                <w:szCs w:val="21"/>
              </w:rPr>
              <w:t>15,228,838.67</w:t>
            </w:r>
          </w:p>
        </w:tc>
        <w:tc>
          <w:tcPr>
            <w:tcW w:w="1491" w:type="dxa"/>
            <w:vAlign w:val="center"/>
          </w:tcPr>
          <w:p w14:paraId="3F66B698" w14:textId="77777777" w:rsidR="00281C60" w:rsidRPr="00E54740" w:rsidRDefault="00281C60" w:rsidP="00281C60">
            <w:pPr>
              <w:spacing w:line="360" w:lineRule="auto"/>
              <w:jc w:val="right"/>
              <w:rPr>
                <w:szCs w:val="21"/>
              </w:rPr>
            </w:pPr>
            <w:r w:rsidRPr="00E54740">
              <w:rPr>
                <w:szCs w:val="21"/>
              </w:rPr>
              <w:t>1,178,212,627.07</w:t>
            </w:r>
          </w:p>
        </w:tc>
      </w:tr>
      <w:tr w:rsidR="003F4BFC" w:rsidRPr="00E54740" w14:paraId="595BBBD8" w14:textId="77777777" w:rsidTr="003F4BFC">
        <w:tc>
          <w:tcPr>
            <w:tcW w:w="1876" w:type="dxa"/>
          </w:tcPr>
          <w:p w14:paraId="244032C6"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4DE89A90" w14:textId="77777777" w:rsidR="00281C60" w:rsidRPr="00E54740" w:rsidRDefault="00281C60" w:rsidP="00281C60">
            <w:pPr>
              <w:spacing w:line="360" w:lineRule="auto"/>
              <w:jc w:val="right"/>
              <w:rPr>
                <w:szCs w:val="21"/>
              </w:rPr>
            </w:pPr>
            <w:r w:rsidRPr="00E54740">
              <w:rPr>
                <w:szCs w:val="21"/>
              </w:rPr>
              <w:t>-3,133,197,006.19</w:t>
            </w:r>
          </w:p>
        </w:tc>
        <w:tc>
          <w:tcPr>
            <w:tcW w:w="2053" w:type="dxa"/>
            <w:vAlign w:val="center"/>
          </w:tcPr>
          <w:p w14:paraId="606EF07E" w14:textId="77777777" w:rsidR="00281C60" w:rsidRPr="00E54740" w:rsidRDefault="00281C60" w:rsidP="00281C60">
            <w:pPr>
              <w:spacing w:line="360" w:lineRule="auto"/>
              <w:jc w:val="right"/>
              <w:rPr>
                <w:szCs w:val="21"/>
              </w:rPr>
            </w:pPr>
            <w:r w:rsidRPr="00E54740">
              <w:rPr>
                <w:szCs w:val="21"/>
              </w:rPr>
              <w:t>-22,385,621.26</w:t>
            </w:r>
          </w:p>
        </w:tc>
        <w:tc>
          <w:tcPr>
            <w:tcW w:w="1491" w:type="dxa"/>
            <w:vAlign w:val="center"/>
          </w:tcPr>
          <w:p w14:paraId="1B0CE938" w14:textId="77777777" w:rsidR="00281C60" w:rsidRPr="00E54740" w:rsidRDefault="00281C60" w:rsidP="00281C60">
            <w:pPr>
              <w:spacing w:line="360" w:lineRule="auto"/>
              <w:jc w:val="right"/>
              <w:rPr>
                <w:szCs w:val="21"/>
              </w:rPr>
            </w:pPr>
            <w:r w:rsidRPr="00E54740">
              <w:rPr>
                <w:szCs w:val="21"/>
              </w:rPr>
              <w:t>-3,155,582,627.45</w:t>
            </w:r>
          </w:p>
        </w:tc>
      </w:tr>
      <w:tr w:rsidR="003F4BFC" w:rsidRPr="00E54740" w14:paraId="203F56BF" w14:textId="77777777" w:rsidTr="003F4BFC">
        <w:tc>
          <w:tcPr>
            <w:tcW w:w="1876" w:type="dxa"/>
          </w:tcPr>
          <w:p w14:paraId="2F4237A5"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1A5D772E"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5A470458"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717E95A2" w14:textId="77777777" w:rsidR="00327831" w:rsidRPr="00E54740" w:rsidRDefault="00327831" w:rsidP="00327831">
            <w:pPr>
              <w:spacing w:line="360" w:lineRule="auto"/>
              <w:jc w:val="right"/>
              <w:rPr>
                <w:szCs w:val="21"/>
              </w:rPr>
            </w:pPr>
            <w:r w:rsidRPr="00E54740">
              <w:rPr>
                <w:szCs w:val="21"/>
              </w:rPr>
              <w:t>-</w:t>
            </w:r>
          </w:p>
        </w:tc>
      </w:tr>
      <w:tr w:rsidR="003F4BFC" w:rsidRPr="00E54740" w14:paraId="7E1C2DEE" w14:textId="77777777" w:rsidTr="003F4BFC">
        <w:tc>
          <w:tcPr>
            <w:tcW w:w="1876" w:type="dxa"/>
          </w:tcPr>
          <w:p w14:paraId="38EFB0A2"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5E58091F" w14:textId="77777777" w:rsidR="00281C60" w:rsidRPr="00E54740" w:rsidRDefault="00281C60" w:rsidP="00281C60">
            <w:pPr>
              <w:spacing w:line="360" w:lineRule="auto"/>
              <w:jc w:val="right"/>
              <w:rPr>
                <w:szCs w:val="21"/>
              </w:rPr>
            </w:pPr>
            <w:r w:rsidRPr="00E54740">
              <w:rPr>
                <w:szCs w:val="21"/>
              </w:rPr>
              <w:t>590,265,890.32</w:t>
            </w:r>
          </w:p>
        </w:tc>
        <w:tc>
          <w:tcPr>
            <w:tcW w:w="2053" w:type="dxa"/>
            <w:vAlign w:val="center"/>
          </w:tcPr>
          <w:p w14:paraId="54938DE3" w14:textId="77777777" w:rsidR="00281C60" w:rsidRPr="00E54740" w:rsidRDefault="00281C60" w:rsidP="00281C60">
            <w:pPr>
              <w:spacing w:line="360" w:lineRule="auto"/>
              <w:jc w:val="right"/>
              <w:rPr>
                <w:szCs w:val="21"/>
              </w:rPr>
            </w:pPr>
            <w:r w:rsidRPr="00E54740">
              <w:rPr>
                <w:szCs w:val="21"/>
              </w:rPr>
              <w:t>15,654,107.60</w:t>
            </w:r>
          </w:p>
        </w:tc>
        <w:tc>
          <w:tcPr>
            <w:tcW w:w="1491" w:type="dxa"/>
            <w:vAlign w:val="center"/>
          </w:tcPr>
          <w:p w14:paraId="3BB73294" w14:textId="77777777" w:rsidR="00281C60" w:rsidRPr="00E54740" w:rsidRDefault="00281C60" w:rsidP="00281C60">
            <w:pPr>
              <w:spacing w:line="360" w:lineRule="auto"/>
              <w:jc w:val="right"/>
              <w:rPr>
                <w:szCs w:val="21"/>
              </w:rPr>
            </w:pPr>
            <w:r w:rsidRPr="00E54740">
              <w:rPr>
                <w:szCs w:val="21"/>
              </w:rPr>
              <w:t>605,919,997.92</w:t>
            </w:r>
          </w:p>
        </w:tc>
      </w:tr>
    </w:tbl>
    <w:p w14:paraId="1A1AFF52"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18C1AA02"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58A3D190"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1FAB5C0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5" w:name="_Toc225498271"/>
      <w:bookmarkStart w:id="126" w:name="_Toc361324876"/>
      <w:bookmarkStart w:id="127" w:name="_Toc192864586"/>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5"/>
      <w:bookmarkEnd w:id="126"/>
      <w:bookmarkEnd w:id="127"/>
    </w:p>
    <w:p w14:paraId="0BF7374B"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2610E02F" w14:textId="77777777" w:rsidR="003B055B" w:rsidRDefault="009E7773">
      <w:pPr>
        <w:spacing w:line="360" w:lineRule="auto"/>
        <w:ind w:firstLineChars="200" w:firstLine="420"/>
        <w:rPr>
          <w:rFonts w:eastAsiaTheme="minorEastAsia"/>
          <w:szCs w:val="21"/>
        </w:rPr>
      </w:pPr>
      <w:r>
        <w:rPr>
          <w:rFonts w:eastAsiaTheme="minorEastAsia"/>
          <w:szCs w:val="21"/>
        </w:rPr>
        <w:t>摩根瑞享纯债债券型证券投资基金</w:t>
      </w:r>
      <w:r>
        <w:rPr>
          <w:rFonts w:eastAsiaTheme="minorEastAsia"/>
          <w:szCs w:val="21"/>
        </w:rPr>
        <w:t>(</w:t>
      </w:r>
      <w:r>
        <w:rPr>
          <w:rFonts w:eastAsiaTheme="minorEastAsia"/>
          <w:szCs w:val="21"/>
        </w:rPr>
        <w:t>原名为上投摩根瑞享纯债债券型证券投资基金，以下简称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[2022]1364</w:t>
      </w:r>
      <w:r>
        <w:rPr>
          <w:rFonts w:eastAsiaTheme="minorEastAsia"/>
          <w:szCs w:val="21"/>
        </w:rPr>
        <w:t>号《关于准予上投摩根瑞享纯债债券型证券投资基金注册的批复》准予注册，由摩根基金管理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w:t>
      </w:r>
      <w:r>
        <w:rPr>
          <w:rFonts w:eastAsiaTheme="minorEastAsia"/>
          <w:szCs w:val="21"/>
        </w:rPr>
        <w:lastRenderedPageBreak/>
        <w:t>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依照《中华人民共和国证券投资基金法》和《上投摩根瑞享纯债债券型证券投资基金基金合同》负责公开募集。本基金为契约型开放式，存续期限不定，首次设立募集不包括认购资金利息共募集人民币</w:t>
      </w:r>
      <w:r>
        <w:rPr>
          <w:rFonts w:eastAsiaTheme="minorEastAsia"/>
          <w:szCs w:val="21"/>
        </w:rPr>
        <w:t>4,240,079,300.50</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(2022)</w:t>
      </w:r>
      <w:r>
        <w:rPr>
          <w:rFonts w:eastAsiaTheme="minorEastAsia"/>
          <w:szCs w:val="21"/>
        </w:rPr>
        <w:t>第</w:t>
      </w:r>
      <w:r>
        <w:rPr>
          <w:rFonts w:eastAsiaTheme="minorEastAsia"/>
          <w:szCs w:val="21"/>
        </w:rPr>
        <w:t>0875</w:t>
      </w:r>
      <w:r>
        <w:rPr>
          <w:rFonts w:eastAsiaTheme="minorEastAsia"/>
          <w:szCs w:val="21"/>
        </w:rPr>
        <w:t>号验资报告予以验证。经向中国证监会备案，《上投摩根瑞享纯债债券型证券投资基金基金合同》于</w:t>
      </w:r>
      <w:r>
        <w:rPr>
          <w:rFonts w:eastAsiaTheme="minorEastAsia"/>
          <w:szCs w:val="21"/>
        </w:rPr>
        <w:t>2022</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24</w:t>
      </w:r>
      <w:r>
        <w:rPr>
          <w:rFonts w:eastAsiaTheme="minorEastAsia"/>
          <w:szCs w:val="21"/>
        </w:rPr>
        <w:t>日正式生效，基金合同生效日的基金份额总额为</w:t>
      </w:r>
      <w:r>
        <w:rPr>
          <w:rFonts w:eastAsiaTheme="minorEastAsia"/>
          <w:szCs w:val="21"/>
        </w:rPr>
        <w:t>4,240,723,736.58</w:t>
      </w:r>
      <w:r>
        <w:rPr>
          <w:rFonts w:eastAsiaTheme="minorEastAsia"/>
          <w:szCs w:val="21"/>
        </w:rPr>
        <w:t>份基金份额，其中认购资金利息折合</w:t>
      </w:r>
      <w:r>
        <w:rPr>
          <w:rFonts w:eastAsiaTheme="minorEastAsia"/>
          <w:szCs w:val="21"/>
        </w:rPr>
        <w:t>644,436.08</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有限公司，基金托管人为中国邮政储蓄银行股份有限公司。</w:t>
      </w:r>
    </w:p>
    <w:p w14:paraId="70753DCB" w14:textId="77777777" w:rsidR="003B055B" w:rsidRDefault="009E7773">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有限公司关于旗下基金更名事宜的公告》，上投摩根瑞享纯债债券型证券投资基金自该日起更名为摩根瑞享纯债债券型证券投资基金。</w:t>
      </w:r>
    </w:p>
    <w:p w14:paraId="5CD082F7" w14:textId="77777777" w:rsidR="003B055B" w:rsidRDefault="009E7773">
      <w:pPr>
        <w:spacing w:line="360" w:lineRule="auto"/>
        <w:ind w:firstLineChars="200" w:firstLine="420"/>
        <w:rPr>
          <w:rFonts w:eastAsiaTheme="minorEastAsia"/>
          <w:szCs w:val="21"/>
        </w:rPr>
      </w:pPr>
      <w:r>
        <w:rPr>
          <w:rFonts w:eastAsiaTheme="minorEastAsia"/>
          <w:szCs w:val="21"/>
        </w:rPr>
        <w:t>根据《摩根瑞享纯债债券型证券投资基金招募说明书》，本基金根据认购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申购费用，并不再从本类别基金资产中计提销售服务费的基金份额，称为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申购费用，但从本类别基金资产中计提销售服务费的基金份额，称为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463D1F1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根据《中华人民共和国证券投资基金法》和《摩根瑞享纯债债券型证券投资基金基金合同》的有关规定，本基金主要投资于债券</w:t>
      </w:r>
      <w:r w:rsidRPr="00E54740">
        <w:rPr>
          <w:rFonts w:eastAsiaTheme="minorEastAsia"/>
          <w:szCs w:val="21"/>
        </w:rPr>
        <w:t>(</w:t>
      </w:r>
      <w:r w:rsidRPr="00E54740">
        <w:rPr>
          <w:rFonts w:eastAsiaTheme="minorEastAsia"/>
          <w:szCs w:val="21"/>
        </w:rPr>
        <w:t>国债、央行票据、地方政府债、金融债、企业债、公司债、次级债、可分离交易可转债的纯债部分、短期融资券、超短期融资券、中期票据、证券公司短期公司债券等</w:t>
      </w:r>
      <w:r w:rsidRPr="00E54740">
        <w:rPr>
          <w:rFonts w:eastAsiaTheme="minorEastAsia"/>
          <w:szCs w:val="21"/>
        </w:rPr>
        <w:t>)</w:t>
      </w:r>
      <w:r w:rsidRPr="00E54740">
        <w:rPr>
          <w:rFonts w:eastAsiaTheme="minorEastAsia"/>
          <w:szCs w:val="21"/>
        </w:rPr>
        <w:t>、资产支持证券、债券回购、同业存单、银行存款以及法律法规或中国证监会允许基金投资的其他金融工具</w:t>
      </w:r>
      <w:r w:rsidRPr="00E54740">
        <w:rPr>
          <w:rFonts w:eastAsiaTheme="minorEastAsia"/>
          <w:szCs w:val="21"/>
        </w:rPr>
        <w:t>(</w:t>
      </w:r>
      <w:r w:rsidRPr="00E54740">
        <w:rPr>
          <w:rFonts w:eastAsiaTheme="minorEastAsia"/>
          <w:szCs w:val="21"/>
        </w:rPr>
        <w:t>但须符合中国证监会的相关规定</w:t>
      </w:r>
      <w:r w:rsidRPr="00E54740">
        <w:rPr>
          <w:rFonts w:eastAsiaTheme="minorEastAsia"/>
          <w:szCs w:val="21"/>
        </w:rPr>
        <w:t>)</w:t>
      </w:r>
      <w:r w:rsidRPr="00E54740">
        <w:rPr>
          <w:rFonts w:eastAsiaTheme="minorEastAsia"/>
          <w:szCs w:val="21"/>
        </w:rPr>
        <w:t>。本基金不投资于股票等权益类资产，也不投资于可转换债券</w:t>
      </w:r>
      <w:r w:rsidRPr="00E54740">
        <w:rPr>
          <w:rFonts w:eastAsiaTheme="minorEastAsia"/>
          <w:szCs w:val="21"/>
        </w:rPr>
        <w:t>(</w:t>
      </w:r>
      <w:r w:rsidRPr="00E54740">
        <w:rPr>
          <w:rFonts w:eastAsiaTheme="minorEastAsia"/>
          <w:szCs w:val="21"/>
        </w:rPr>
        <w:t>可分离交易可转债的纯债部分除外</w:t>
      </w:r>
      <w:r w:rsidRPr="00E54740">
        <w:rPr>
          <w:rFonts w:eastAsiaTheme="minorEastAsia"/>
          <w:szCs w:val="21"/>
        </w:rPr>
        <w:t>)</w:t>
      </w:r>
      <w:r w:rsidRPr="00E54740">
        <w:rPr>
          <w:rFonts w:eastAsiaTheme="minorEastAsia"/>
          <w:szCs w:val="21"/>
        </w:rPr>
        <w:t>、可交换债券。本基金的投资组合比例为：债券资产不低于基金资产的</w:t>
      </w:r>
      <w:r w:rsidRPr="00E54740">
        <w:rPr>
          <w:rFonts w:eastAsiaTheme="minorEastAsia"/>
          <w:szCs w:val="21"/>
        </w:rPr>
        <w:t>80%</w:t>
      </w:r>
      <w:r w:rsidRPr="00E54740">
        <w:rPr>
          <w:rFonts w:eastAsiaTheme="minorEastAsia"/>
          <w:szCs w:val="21"/>
        </w:rPr>
        <w:t>；保持不低于基金资产净值的</w:t>
      </w:r>
      <w:r w:rsidRPr="00E54740">
        <w:rPr>
          <w:rFonts w:eastAsiaTheme="minorEastAsia"/>
          <w:szCs w:val="21"/>
        </w:rPr>
        <w:t>5%</w:t>
      </w:r>
      <w:r w:rsidRPr="00E54740">
        <w:rPr>
          <w:rFonts w:eastAsiaTheme="minorEastAsia"/>
          <w:szCs w:val="21"/>
        </w:rPr>
        <w:t>的现金或者到期日在一年以内的政府债券，其中现金不包括结算备付金、存出保证金、应收申购款等。本基金的业绩比较基准为：中债综合全价</w:t>
      </w:r>
      <w:r w:rsidRPr="00E54740">
        <w:rPr>
          <w:rFonts w:eastAsiaTheme="minorEastAsia"/>
          <w:szCs w:val="21"/>
        </w:rPr>
        <w:t>(</w:t>
      </w:r>
      <w:r w:rsidRPr="00E54740">
        <w:rPr>
          <w:rFonts w:eastAsiaTheme="minorEastAsia"/>
          <w:szCs w:val="21"/>
        </w:rPr>
        <w:t>总值</w:t>
      </w:r>
      <w:r w:rsidRPr="00E54740">
        <w:rPr>
          <w:rFonts w:eastAsiaTheme="minorEastAsia"/>
          <w:szCs w:val="21"/>
        </w:rPr>
        <w:t>)</w:t>
      </w:r>
      <w:r w:rsidRPr="00E54740">
        <w:rPr>
          <w:rFonts w:eastAsiaTheme="minorEastAsia"/>
          <w:szCs w:val="21"/>
        </w:rPr>
        <w:t>指数收益率</w:t>
      </w:r>
      <w:r w:rsidRPr="00E54740">
        <w:rPr>
          <w:rFonts w:eastAsiaTheme="minorEastAsia"/>
          <w:szCs w:val="21"/>
        </w:rPr>
        <w:t>X 95%+</w:t>
      </w:r>
      <w:r w:rsidRPr="00E54740">
        <w:rPr>
          <w:rFonts w:eastAsiaTheme="minorEastAsia"/>
          <w:szCs w:val="21"/>
        </w:rPr>
        <w:t>银行活期存款利率</w:t>
      </w:r>
      <w:r w:rsidRPr="00E54740">
        <w:rPr>
          <w:rFonts w:eastAsiaTheme="minorEastAsia"/>
          <w:szCs w:val="21"/>
        </w:rPr>
        <w:t>(</w:t>
      </w:r>
      <w:r w:rsidRPr="00E54740">
        <w:rPr>
          <w:rFonts w:eastAsiaTheme="minorEastAsia"/>
          <w:szCs w:val="21"/>
        </w:rPr>
        <w:t>税后</w:t>
      </w:r>
      <w:r w:rsidRPr="00E54740">
        <w:rPr>
          <w:rFonts w:eastAsiaTheme="minorEastAsia"/>
          <w:szCs w:val="21"/>
        </w:rPr>
        <w:t>)X 5%</w:t>
      </w:r>
      <w:r w:rsidRPr="00E54740">
        <w:rPr>
          <w:rFonts w:eastAsiaTheme="minorEastAsia"/>
          <w:szCs w:val="21"/>
        </w:rPr>
        <w:t>。</w:t>
      </w:r>
    </w:p>
    <w:p w14:paraId="31DD80C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19A23593" w14:textId="77777777" w:rsidR="003B055B" w:rsidRDefault="009E7773">
      <w:pPr>
        <w:spacing w:line="360" w:lineRule="auto"/>
        <w:ind w:firstLineChars="200" w:firstLine="420"/>
        <w:rPr>
          <w:rFonts w:eastAsiaTheme="minorEastAsia"/>
          <w:szCs w:val="21"/>
        </w:rPr>
      </w:pPr>
      <w:r>
        <w:rPr>
          <w:rFonts w:eastAsiaTheme="minorEastAsia"/>
          <w:szCs w:val="21"/>
        </w:rPr>
        <w:lastRenderedPageBreak/>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颁布的《证券投资基金会计核算业务指引》、《摩根瑞享纯债债券型证券投资基金基金合同》和在财务报表附注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7EEE15B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0EC46BC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206821E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55E8E4D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629F2095"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0DB1DB3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7B343DD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1E36933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2EBB757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6896E638" w14:textId="77777777" w:rsidR="003B055B" w:rsidRDefault="009E7773">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000AD9D3" w14:textId="77777777" w:rsidR="003B055B" w:rsidRDefault="009E7773">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3B532136" w14:textId="77777777" w:rsidR="003B055B" w:rsidRDefault="009E7773">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7F2DD8E0" w14:textId="77777777" w:rsidR="003B055B" w:rsidRDefault="009E7773">
      <w:pPr>
        <w:spacing w:line="360" w:lineRule="auto"/>
        <w:ind w:firstLineChars="200" w:firstLine="420"/>
        <w:rPr>
          <w:rFonts w:eastAsiaTheme="minorEastAsia"/>
          <w:szCs w:val="21"/>
        </w:rPr>
      </w:pPr>
      <w:r>
        <w:rPr>
          <w:rFonts w:eastAsiaTheme="minorEastAsia"/>
          <w:szCs w:val="21"/>
        </w:rPr>
        <w:t>债务工具</w:t>
      </w:r>
    </w:p>
    <w:p w14:paraId="1CE60310" w14:textId="77777777" w:rsidR="003B055B" w:rsidRDefault="009E7773">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3F102FB0" w14:textId="77777777" w:rsidR="003B055B" w:rsidRDefault="009E7773">
      <w:pPr>
        <w:spacing w:line="360" w:lineRule="auto"/>
        <w:ind w:firstLineChars="200" w:firstLine="420"/>
        <w:rPr>
          <w:rFonts w:eastAsiaTheme="minorEastAsia"/>
          <w:szCs w:val="21"/>
        </w:rPr>
      </w:pPr>
      <w:r>
        <w:rPr>
          <w:rFonts w:eastAsiaTheme="minorEastAsia"/>
          <w:szCs w:val="21"/>
        </w:rPr>
        <w:t>以摊余成本计量：</w:t>
      </w:r>
    </w:p>
    <w:p w14:paraId="6B025996" w14:textId="77777777" w:rsidR="003B055B" w:rsidRDefault="009E7773">
      <w:pPr>
        <w:spacing w:line="360" w:lineRule="auto"/>
        <w:ind w:firstLineChars="200" w:firstLine="420"/>
        <w:rPr>
          <w:rFonts w:eastAsiaTheme="minorEastAsia"/>
          <w:szCs w:val="21"/>
        </w:rPr>
      </w:pPr>
      <w:r>
        <w:rPr>
          <w:rFonts w:eastAsiaTheme="minorEastAsia"/>
          <w:szCs w:val="21"/>
        </w:rPr>
        <w:lastRenderedPageBreak/>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5433C9D9" w14:textId="77777777" w:rsidR="003B055B" w:rsidRDefault="009E7773">
      <w:pPr>
        <w:spacing w:line="360" w:lineRule="auto"/>
        <w:ind w:firstLineChars="200" w:firstLine="420"/>
        <w:rPr>
          <w:rFonts w:eastAsiaTheme="minorEastAsia"/>
          <w:szCs w:val="21"/>
        </w:rPr>
      </w:pPr>
      <w:r>
        <w:rPr>
          <w:rFonts w:eastAsiaTheme="minorEastAsia"/>
          <w:szCs w:val="21"/>
        </w:rPr>
        <w:t>以公允价值计量且其变动计入当期损益：</w:t>
      </w:r>
    </w:p>
    <w:p w14:paraId="61D37B7F" w14:textId="77777777" w:rsidR="003B055B" w:rsidRDefault="009E7773">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0935A609" w14:textId="77777777" w:rsidR="003B055B" w:rsidRDefault="009E7773">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6A2F542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34BC2E7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324E6976" w14:textId="77777777" w:rsidR="003B055B" w:rsidRDefault="009E7773">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0530A77E" w14:textId="77777777" w:rsidR="003B055B" w:rsidRDefault="009E7773">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36963529" w14:textId="77777777" w:rsidR="003B055B" w:rsidRDefault="009E7773">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3B823C10" w14:textId="77777777" w:rsidR="003B055B" w:rsidRDefault="009E7773">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0E47074F" w14:textId="77777777" w:rsidR="003B055B" w:rsidRDefault="009E7773">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55F01ED7" w14:textId="77777777" w:rsidR="003B055B" w:rsidRDefault="009E7773">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w:t>
      </w:r>
      <w:r>
        <w:rPr>
          <w:rFonts w:eastAsiaTheme="minorEastAsia"/>
          <w:szCs w:val="21"/>
        </w:rPr>
        <w:lastRenderedPageBreak/>
        <w:t>显著增加，认定为处于第一阶段的金融工具，按照未来</w:t>
      </w:r>
      <w:r>
        <w:rPr>
          <w:rFonts w:eastAsiaTheme="minorEastAsia"/>
          <w:szCs w:val="21"/>
        </w:rPr>
        <w:t>12</w:t>
      </w:r>
      <w:r>
        <w:rPr>
          <w:rFonts w:eastAsiaTheme="minorEastAsia"/>
          <w:szCs w:val="21"/>
        </w:rPr>
        <w:t>个月内的预期信用损失计量损失准备。</w:t>
      </w:r>
    </w:p>
    <w:p w14:paraId="77DC0055" w14:textId="77777777" w:rsidR="003B055B" w:rsidRDefault="009E7773">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4E05C21A" w14:textId="77777777" w:rsidR="003B055B" w:rsidRDefault="009E7773">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4DF437C9" w14:textId="77777777" w:rsidR="003B055B" w:rsidRDefault="009E7773">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2D0CF9C8" w14:textId="77777777" w:rsidR="003B055B" w:rsidRDefault="009E7773">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65D7266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09E81DF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28D29EEB" w14:textId="77777777" w:rsidR="003B055B" w:rsidRDefault="009E7773">
      <w:pPr>
        <w:spacing w:line="360" w:lineRule="auto"/>
        <w:ind w:firstLineChars="200" w:firstLine="420"/>
        <w:rPr>
          <w:rFonts w:eastAsiaTheme="minorEastAsia"/>
          <w:szCs w:val="21"/>
        </w:rPr>
      </w:pPr>
      <w:r>
        <w:rPr>
          <w:rFonts w:eastAsiaTheme="minorEastAsia"/>
          <w:szCs w:val="21"/>
        </w:rPr>
        <w:t>本基金持有的债券投资和资产支持证券投资按如下原则确定公允价值并进行估值：</w:t>
      </w:r>
    </w:p>
    <w:p w14:paraId="33275F75" w14:textId="77777777" w:rsidR="003B055B" w:rsidRDefault="009E7773">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885ED4A" w14:textId="77777777" w:rsidR="003B055B" w:rsidRDefault="009E7773">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14ECE4E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5F176F6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2118ABD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w:t>
      </w:r>
      <w:r w:rsidRPr="00E54740">
        <w:rPr>
          <w:rFonts w:eastAsiaTheme="minorEastAsia"/>
          <w:szCs w:val="21"/>
        </w:rPr>
        <w:lastRenderedPageBreak/>
        <w:t>债按抵销后的净额在资产负债表中列示。</w:t>
      </w:r>
    </w:p>
    <w:p w14:paraId="4A8420A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49E59B8E" w14:textId="77777777" w:rsidR="003B055B" w:rsidRDefault="009E7773">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088D7E37" w14:textId="77777777" w:rsidR="003B055B" w:rsidRDefault="009E7773">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372FBF79" w14:textId="77777777" w:rsidR="003B055B" w:rsidRDefault="009E7773">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3DD16757" w14:textId="77777777" w:rsidR="003B055B" w:rsidRDefault="009E7773">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25763B0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43C3BE9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47732CB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2886AF5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52005333" w14:textId="77777777" w:rsidR="003B055B" w:rsidRDefault="009E7773">
      <w:pPr>
        <w:spacing w:line="360" w:lineRule="auto"/>
        <w:ind w:firstLineChars="200" w:firstLine="420"/>
        <w:rPr>
          <w:rFonts w:eastAsiaTheme="minorEastAsia"/>
          <w:szCs w:val="21"/>
        </w:rPr>
      </w:pPr>
      <w:r>
        <w:rPr>
          <w:rFonts w:eastAsiaTheme="minorEastAsia"/>
          <w:szCs w:val="21"/>
        </w:rPr>
        <w:lastRenderedPageBreak/>
        <w:t>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71849BC6" w14:textId="77777777" w:rsidR="003B055B" w:rsidRDefault="009E7773">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0758E96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78FDD7D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3D4D8C39" w14:textId="77777777" w:rsidR="003B055B" w:rsidRDefault="009E7773">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6309472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75FB012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3967FD2D" w14:textId="77777777" w:rsidR="003B055B" w:rsidRDefault="009E7773">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6568704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72A73D5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14E8F046" w14:textId="77777777" w:rsidR="003B055B" w:rsidRDefault="009E7773">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w:t>
      </w:r>
      <w:r>
        <w:rPr>
          <w:rFonts w:eastAsiaTheme="minorEastAsia"/>
          <w:szCs w:val="21"/>
        </w:rPr>
        <w:lastRenderedPageBreak/>
        <w:t>合并为一个经营分部。</w:t>
      </w:r>
    </w:p>
    <w:p w14:paraId="475673C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5AA4D55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009A277B" w14:textId="77777777" w:rsidR="003B055B" w:rsidRDefault="009E7773">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根据本基金的估值原则和中国证监会允许的基金行业估值实务操作，本基金确定以下类别债券投资和资产支持证券投资的公允价值时采用的估值方法及其关键假设如下：</w:t>
      </w:r>
    </w:p>
    <w:p w14:paraId="34E9533B" w14:textId="77777777" w:rsidR="003B055B" w:rsidRDefault="009E7773">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号《中国证监会关于证券投资基金估值业务的指导意见》，根据具体情况采用现金流量折现法等估值技术进行估值。</w:t>
      </w:r>
    </w:p>
    <w:p w14:paraId="762AC51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(2)</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61D7F3B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34AD6203"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7A95DF3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62A0F77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5441F91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01FD493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6CEF5BE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35A4EC2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13059407" w14:textId="77777777" w:rsidR="003B055B" w:rsidRDefault="009E7773">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w:t>
      </w:r>
      <w:r>
        <w:rPr>
          <w:rFonts w:eastAsiaTheme="minorEastAsia"/>
          <w:szCs w:val="21"/>
        </w:rPr>
        <w:lastRenderedPageBreak/>
        <w:t>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[2017]56</w:t>
      </w:r>
      <w:r>
        <w:rPr>
          <w:rFonts w:eastAsiaTheme="minorEastAsia"/>
          <w:szCs w:val="21"/>
        </w:rPr>
        <w:t>号文《关于资管产品增值税有关问题的通知》》、财税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号《关于租入固定资产进项税额抵扣等增值税政策的通知》及其他相关税务法规和实务操作，本基金适用的主要税项列示如下：</w:t>
      </w:r>
    </w:p>
    <w:p w14:paraId="580C98EC" w14:textId="77777777" w:rsidR="003B055B" w:rsidRDefault="009E7773">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76538167" w14:textId="77777777" w:rsidR="003B055B" w:rsidRDefault="009E7773">
      <w:pPr>
        <w:spacing w:line="360" w:lineRule="auto"/>
        <w:ind w:firstLineChars="200" w:firstLine="420"/>
        <w:rPr>
          <w:rFonts w:eastAsiaTheme="minorEastAsia"/>
          <w:szCs w:val="21"/>
        </w:rPr>
      </w:pPr>
      <w:r>
        <w:rPr>
          <w:rFonts w:eastAsiaTheme="minorEastAsia"/>
          <w:szCs w:val="21"/>
        </w:rPr>
        <w:t>证券投资基金管理人运用基金买卖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7C984D4B" w14:textId="77777777" w:rsidR="003B055B" w:rsidRDefault="009E7773">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对证券投资基金从证券市场中取得的收入，包括买卖债券的差价收入，债券的利息收入及其他收入，暂不征收企业所得税。</w:t>
      </w:r>
    </w:p>
    <w:p w14:paraId="79DA2044" w14:textId="77777777" w:rsidR="003B055B" w:rsidRDefault="009E7773">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4014D1CE" w14:textId="77777777" w:rsidR="003B055B" w:rsidRDefault="009E7773">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79C1A47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d)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14CFB197"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7EDCBC9A"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753C5C79"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7109E191" w14:textId="77777777" w:rsidTr="00CE7D52">
        <w:trPr>
          <w:trHeight w:val="345"/>
          <w:jc w:val="center"/>
        </w:trPr>
        <w:tc>
          <w:tcPr>
            <w:tcW w:w="2634" w:type="dxa"/>
            <w:tcMar>
              <w:top w:w="15" w:type="dxa"/>
              <w:left w:w="15" w:type="dxa"/>
              <w:bottom w:w="0" w:type="dxa"/>
              <w:right w:w="15" w:type="dxa"/>
            </w:tcMar>
            <w:vAlign w:val="center"/>
          </w:tcPr>
          <w:p w14:paraId="27B489F7"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541D93E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0DBF2610"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7923E8E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71AC10B5"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530DFBF6" w14:textId="77777777" w:rsidTr="00CE7D52">
        <w:trPr>
          <w:trHeight w:val="315"/>
          <w:jc w:val="center"/>
        </w:trPr>
        <w:tc>
          <w:tcPr>
            <w:tcW w:w="2634" w:type="dxa"/>
            <w:tcMar>
              <w:top w:w="15" w:type="dxa"/>
              <w:left w:w="15" w:type="dxa"/>
              <w:bottom w:w="0" w:type="dxa"/>
              <w:right w:w="15" w:type="dxa"/>
            </w:tcMar>
            <w:vAlign w:val="center"/>
          </w:tcPr>
          <w:p w14:paraId="231F7495"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08C84A2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1,385,762.04</w:t>
            </w:r>
          </w:p>
        </w:tc>
        <w:tc>
          <w:tcPr>
            <w:tcW w:w="2913" w:type="dxa"/>
            <w:tcMar>
              <w:top w:w="15" w:type="dxa"/>
              <w:left w:w="15" w:type="dxa"/>
              <w:bottom w:w="0" w:type="dxa"/>
              <w:right w:w="15" w:type="dxa"/>
            </w:tcMar>
            <w:vAlign w:val="center"/>
          </w:tcPr>
          <w:p w14:paraId="06D2763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2,385,857.71</w:t>
            </w:r>
          </w:p>
        </w:tc>
      </w:tr>
      <w:tr w:rsidR="00E54740" w:rsidRPr="00E54740" w14:paraId="7F667966" w14:textId="77777777" w:rsidTr="00CE7D52">
        <w:trPr>
          <w:trHeight w:val="315"/>
          <w:jc w:val="center"/>
        </w:trPr>
        <w:tc>
          <w:tcPr>
            <w:tcW w:w="2634" w:type="dxa"/>
            <w:tcMar>
              <w:top w:w="15" w:type="dxa"/>
              <w:left w:w="15" w:type="dxa"/>
              <w:bottom w:w="0" w:type="dxa"/>
              <w:right w:w="15" w:type="dxa"/>
            </w:tcMar>
          </w:tcPr>
          <w:p w14:paraId="5A88005B"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2E8283CB"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1,384,455.25</w:t>
            </w:r>
          </w:p>
        </w:tc>
        <w:tc>
          <w:tcPr>
            <w:tcW w:w="2913" w:type="dxa"/>
            <w:tcMar>
              <w:top w:w="15" w:type="dxa"/>
              <w:left w:w="15" w:type="dxa"/>
              <w:bottom w:w="0" w:type="dxa"/>
              <w:right w:w="15" w:type="dxa"/>
            </w:tcMar>
            <w:vAlign w:val="bottom"/>
          </w:tcPr>
          <w:p w14:paraId="6006C954"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2,385,044.86</w:t>
            </w:r>
          </w:p>
        </w:tc>
      </w:tr>
      <w:tr w:rsidR="00E54740" w:rsidRPr="00E54740" w14:paraId="22FF28EB" w14:textId="77777777" w:rsidTr="00CE7D52">
        <w:trPr>
          <w:trHeight w:val="315"/>
          <w:jc w:val="center"/>
        </w:trPr>
        <w:tc>
          <w:tcPr>
            <w:tcW w:w="2634" w:type="dxa"/>
            <w:tcMar>
              <w:top w:w="15" w:type="dxa"/>
              <w:left w:w="15" w:type="dxa"/>
              <w:bottom w:w="0" w:type="dxa"/>
              <w:right w:w="15" w:type="dxa"/>
            </w:tcMar>
          </w:tcPr>
          <w:p w14:paraId="194C2EC0"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1AAA366C"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1,306.79</w:t>
            </w:r>
          </w:p>
        </w:tc>
        <w:tc>
          <w:tcPr>
            <w:tcW w:w="2913" w:type="dxa"/>
            <w:tcMar>
              <w:top w:w="15" w:type="dxa"/>
              <w:left w:w="15" w:type="dxa"/>
              <w:bottom w:w="0" w:type="dxa"/>
              <w:right w:w="15" w:type="dxa"/>
            </w:tcMar>
            <w:vAlign w:val="bottom"/>
          </w:tcPr>
          <w:p w14:paraId="0EF68955"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812.85</w:t>
            </w:r>
          </w:p>
        </w:tc>
      </w:tr>
      <w:tr w:rsidR="00E54740" w:rsidRPr="00E54740" w14:paraId="75BAD3BC" w14:textId="77777777" w:rsidTr="00CE7D52">
        <w:trPr>
          <w:trHeight w:val="315"/>
          <w:jc w:val="center"/>
        </w:trPr>
        <w:tc>
          <w:tcPr>
            <w:tcW w:w="2634" w:type="dxa"/>
            <w:tcMar>
              <w:top w:w="15" w:type="dxa"/>
              <w:left w:w="15" w:type="dxa"/>
              <w:bottom w:w="0" w:type="dxa"/>
              <w:right w:w="15" w:type="dxa"/>
            </w:tcMar>
            <w:vAlign w:val="center"/>
          </w:tcPr>
          <w:p w14:paraId="31D18B33"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4ED5F67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15D5CB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151CB60" w14:textId="77777777" w:rsidTr="00CE7D52">
        <w:trPr>
          <w:trHeight w:val="315"/>
          <w:jc w:val="center"/>
        </w:trPr>
        <w:tc>
          <w:tcPr>
            <w:tcW w:w="2634" w:type="dxa"/>
            <w:tcMar>
              <w:top w:w="15" w:type="dxa"/>
              <w:left w:w="15" w:type="dxa"/>
              <w:bottom w:w="0" w:type="dxa"/>
              <w:right w:w="15" w:type="dxa"/>
            </w:tcMar>
          </w:tcPr>
          <w:p w14:paraId="1B59CBC9"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5EEBA00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0672DB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7C00B9C" w14:textId="77777777" w:rsidTr="00CE7D52">
        <w:trPr>
          <w:trHeight w:val="315"/>
          <w:jc w:val="center"/>
        </w:trPr>
        <w:tc>
          <w:tcPr>
            <w:tcW w:w="2634" w:type="dxa"/>
            <w:tcMar>
              <w:top w:w="15" w:type="dxa"/>
              <w:left w:w="15" w:type="dxa"/>
              <w:bottom w:w="0" w:type="dxa"/>
              <w:right w:w="15" w:type="dxa"/>
            </w:tcMar>
          </w:tcPr>
          <w:p w14:paraId="19F4126C"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437365F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D1B9F6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7AEF81E" w14:textId="77777777" w:rsidTr="00CE7D52">
        <w:trPr>
          <w:trHeight w:val="315"/>
          <w:jc w:val="center"/>
        </w:trPr>
        <w:tc>
          <w:tcPr>
            <w:tcW w:w="2634" w:type="dxa"/>
            <w:tcMar>
              <w:top w:w="15" w:type="dxa"/>
              <w:left w:w="15" w:type="dxa"/>
              <w:bottom w:w="0" w:type="dxa"/>
              <w:right w:w="15" w:type="dxa"/>
            </w:tcMar>
          </w:tcPr>
          <w:p w14:paraId="4D8A58E8"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4F81921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38CDBBE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52E58EF" w14:textId="77777777" w:rsidTr="00CE7D52">
        <w:trPr>
          <w:trHeight w:val="315"/>
          <w:jc w:val="center"/>
        </w:trPr>
        <w:tc>
          <w:tcPr>
            <w:tcW w:w="2634" w:type="dxa"/>
            <w:tcMar>
              <w:top w:w="15" w:type="dxa"/>
              <w:left w:w="15" w:type="dxa"/>
              <w:bottom w:w="0" w:type="dxa"/>
              <w:right w:w="15" w:type="dxa"/>
            </w:tcMar>
          </w:tcPr>
          <w:p w14:paraId="1E717742"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lastRenderedPageBreak/>
              <w:t>存款期限1-3个月</w:t>
            </w:r>
          </w:p>
        </w:tc>
        <w:tc>
          <w:tcPr>
            <w:tcW w:w="3402" w:type="dxa"/>
            <w:tcMar>
              <w:top w:w="15" w:type="dxa"/>
              <w:left w:w="15" w:type="dxa"/>
              <w:bottom w:w="0" w:type="dxa"/>
              <w:right w:w="15" w:type="dxa"/>
            </w:tcMar>
            <w:vAlign w:val="bottom"/>
          </w:tcPr>
          <w:p w14:paraId="01F8E91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51296C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3A71C5C" w14:textId="77777777" w:rsidTr="00CE7D52">
        <w:trPr>
          <w:trHeight w:val="315"/>
          <w:jc w:val="center"/>
        </w:trPr>
        <w:tc>
          <w:tcPr>
            <w:tcW w:w="2634" w:type="dxa"/>
            <w:tcMar>
              <w:top w:w="15" w:type="dxa"/>
              <w:left w:w="15" w:type="dxa"/>
              <w:bottom w:w="0" w:type="dxa"/>
              <w:right w:w="15" w:type="dxa"/>
            </w:tcMar>
          </w:tcPr>
          <w:p w14:paraId="0E16AC1C"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16D5553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132C47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9C9D7D0" w14:textId="77777777" w:rsidTr="00CE7D52">
        <w:trPr>
          <w:trHeight w:val="315"/>
          <w:jc w:val="center"/>
        </w:trPr>
        <w:tc>
          <w:tcPr>
            <w:tcW w:w="2634" w:type="dxa"/>
            <w:tcMar>
              <w:top w:w="15" w:type="dxa"/>
              <w:left w:w="15" w:type="dxa"/>
              <w:bottom w:w="0" w:type="dxa"/>
              <w:right w:w="15" w:type="dxa"/>
            </w:tcMar>
            <w:vAlign w:val="center"/>
          </w:tcPr>
          <w:p w14:paraId="1CF7D230"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6A4729F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721E13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BAA06AF" w14:textId="77777777" w:rsidTr="00CE7D52">
        <w:trPr>
          <w:trHeight w:val="315"/>
          <w:jc w:val="center"/>
        </w:trPr>
        <w:tc>
          <w:tcPr>
            <w:tcW w:w="2634" w:type="dxa"/>
            <w:tcMar>
              <w:top w:w="15" w:type="dxa"/>
              <w:left w:w="15" w:type="dxa"/>
              <w:bottom w:w="0" w:type="dxa"/>
              <w:right w:w="15" w:type="dxa"/>
            </w:tcMar>
          </w:tcPr>
          <w:p w14:paraId="4F6948CA"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151A3B8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A6ABB8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13A34B9" w14:textId="77777777" w:rsidTr="00CE7D52">
        <w:trPr>
          <w:trHeight w:val="315"/>
          <w:jc w:val="center"/>
        </w:trPr>
        <w:tc>
          <w:tcPr>
            <w:tcW w:w="2634" w:type="dxa"/>
            <w:tcMar>
              <w:top w:w="15" w:type="dxa"/>
              <w:left w:w="15" w:type="dxa"/>
              <w:bottom w:w="0" w:type="dxa"/>
              <w:right w:w="15" w:type="dxa"/>
            </w:tcMar>
          </w:tcPr>
          <w:p w14:paraId="24CF4815"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3F0D25A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66AFB5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2098EB9C" w14:textId="77777777" w:rsidTr="00CE7D52">
        <w:trPr>
          <w:trHeight w:val="315"/>
          <w:jc w:val="center"/>
        </w:trPr>
        <w:tc>
          <w:tcPr>
            <w:tcW w:w="2634" w:type="dxa"/>
            <w:tcMar>
              <w:top w:w="15" w:type="dxa"/>
              <w:left w:w="15" w:type="dxa"/>
              <w:bottom w:w="0" w:type="dxa"/>
              <w:right w:w="15" w:type="dxa"/>
            </w:tcMar>
            <w:vAlign w:val="center"/>
          </w:tcPr>
          <w:p w14:paraId="31053C27"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30E17EAF"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1,385,762.04</w:t>
            </w:r>
          </w:p>
        </w:tc>
        <w:tc>
          <w:tcPr>
            <w:tcW w:w="2913" w:type="dxa"/>
            <w:tcMar>
              <w:top w:w="15" w:type="dxa"/>
              <w:left w:w="15" w:type="dxa"/>
              <w:bottom w:w="0" w:type="dxa"/>
              <w:right w:w="15" w:type="dxa"/>
            </w:tcMar>
            <w:vAlign w:val="center"/>
          </w:tcPr>
          <w:p w14:paraId="55C5CEBC"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2,385,857.71</w:t>
            </w:r>
          </w:p>
        </w:tc>
      </w:tr>
    </w:tbl>
    <w:p w14:paraId="259391A5"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294735D8"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73D5D61A" w14:textId="77777777" w:rsidTr="00CE7D52">
        <w:trPr>
          <w:trHeight w:val="255"/>
        </w:trPr>
        <w:tc>
          <w:tcPr>
            <w:tcW w:w="2268" w:type="dxa"/>
            <w:gridSpan w:val="2"/>
            <w:vMerge w:val="restart"/>
            <w:vAlign w:val="center"/>
          </w:tcPr>
          <w:p w14:paraId="2BE95D3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32A9ADD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328001E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7264AC10" w14:textId="77777777" w:rsidTr="00CE7D52">
        <w:trPr>
          <w:trHeight w:val="270"/>
        </w:trPr>
        <w:tc>
          <w:tcPr>
            <w:tcW w:w="2268" w:type="dxa"/>
            <w:gridSpan w:val="2"/>
            <w:vMerge/>
            <w:vAlign w:val="center"/>
          </w:tcPr>
          <w:p w14:paraId="6D83A5D1"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6E7D453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56D5971D"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5B1313A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05E662B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0D2A94D2" w14:textId="77777777" w:rsidTr="00CE7D52">
        <w:trPr>
          <w:trHeight w:val="270"/>
        </w:trPr>
        <w:tc>
          <w:tcPr>
            <w:tcW w:w="2268" w:type="dxa"/>
            <w:gridSpan w:val="2"/>
            <w:vAlign w:val="center"/>
          </w:tcPr>
          <w:p w14:paraId="1B29CF8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2E0A851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49FCB05"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13C639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4C5A3D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F2F5491" w14:textId="77777777" w:rsidTr="00CE7D52">
        <w:trPr>
          <w:trHeight w:val="270"/>
        </w:trPr>
        <w:tc>
          <w:tcPr>
            <w:tcW w:w="2268" w:type="dxa"/>
            <w:gridSpan w:val="2"/>
            <w:vAlign w:val="center"/>
          </w:tcPr>
          <w:p w14:paraId="359BF47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3AFF1BB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7D790E0"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53DDC73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E2FE9F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09CF2C1" w14:textId="77777777" w:rsidTr="00CE7D52">
        <w:trPr>
          <w:trHeight w:val="285"/>
        </w:trPr>
        <w:tc>
          <w:tcPr>
            <w:tcW w:w="828" w:type="dxa"/>
            <w:vMerge w:val="restart"/>
            <w:vAlign w:val="center"/>
          </w:tcPr>
          <w:p w14:paraId="25CBFC3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1D96C283"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3BB0E5D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4,505,400.00</w:t>
            </w:r>
          </w:p>
        </w:tc>
        <w:tc>
          <w:tcPr>
            <w:tcW w:w="1701" w:type="dxa"/>
          </w:tcPr>
          <w:p w14:paraId="0C6E6989" w14:textId="77777777" w:rsidR="005B5081" w:rsidRPr="00E54740" w:rsidRDefault="005B5081" w:rsidP="00CE7D52">
            <w:pPr>
              <w:spacing w:line="360" w:lineRule="auto"/>
              <w:jc w:val="right"/>
              <w:rPr>
                <w:rFonts w:eastAsiaTheme="minorEastAsia"/>
                <w:kern w:val="0"/>
                <w:szCs w:val="21"/>
              </w:rPr>
            </w:pPr>
            <w:r w:rsidRPr="00E54740">
              <w:rPr>
                <w:kern w:val="0"/>
                <w:szCs w:val="21"/>
              </w:rPr>
              <w:t>49,202.88</w:t>
            </w:r>
          </w:p>
        </w:tc>
        <w:tc>
          <w:tcPr>
            <w:tcW w:w="1701" w:type="dxa"/>
            <w:vAlign w:val="center"/>
          </w:tcPr>
          <w:p w14:paraId="02D36CF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4,556,852.88</w:t>
            </w:r>
          </w:p>
        </w:tc>
        <w:tc>
          <w:tcPr>
            <w:tcW w:w="1559" w:type="dxa"/>
            <w:vAlign w:val="center"/>
          </w:tcPr>
          <w:p w14:paraId="0408CC9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2,250.00</w:t>
            </w:r>
          </w:p>
        </w:tc>
      </w:tr>
      <w:tr w:rsidR="00E54740" w:rsidRPr="00E54740" w14:paraId="644B57AC" w14:textId="77777777" w:rsidTr="00CE7D52">
        <w:trPr>
          <w:trHeight w:val="103"/>
        </w:trPr>
        <w:tc>
          <w:tcPr>
            <w:tcW w:w="828" w:type="dxa"/>
            <w:vMerge/>
            <w:vAlign w:val="center"/>
          </w:tcPr>
          <w:p w14:paraId="0019AE4C"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74405C25"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641BDCA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20,626,750.00</w:t>
            </w:r>
          </w:p>
        </w:tc>
        <w:tc>
          <w:tcPr>
            <w:tcW w:w="1701" w:type="dxa"/>
          </w:tcPr>
          <w:p w14:paraId="1BED82E3" w14:textId="77777777" w:rsidR="005B5081" w:rsidRPr="00E54740" w:rsidRDefault="005B5081" w:rsidP="00CE7D52">
            <w:pPr>
              <w:spacing w:line="360" w:lineRule="auto"/>
              <w:jc w:val="right"/>
              <w:rPr>
                <w:rFonts w:eastAsiaTheme="minorEastAsia"/>
                <w:kern w:val="0"/>
                <w:szCs w:val="21"/>
              </w:rPr>
            </w:pPr>
            <w:r w:rsidRPr="00E54740">
              <w:rPr>
                <w:kern w:val="0"/>
                <w:szCs w:val="21"/>
              </w:rPr>
              <w:t>376,082.19</w:t>
            </w:r>
          </w:p>
        </w:tc>
        <w:tc>
          <w:tcPr>
            <w:tcW w:w="1701" w:type="dxa"/>
            <w:vAlign w:val="center"/>
          </w:tcPr>
          <w:p w14:paraId="01C2EE2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21,213,582.19</w:t>
            </w:r>
          </w:p>
        </w:tc>
        <w:tc>
          <w:tcPr>
            <w:tcW w:w="1559" w:type="dxa"/>
            <w:vAlign w:val="center"/>
          </w:tcPr>
          <w:p w14:paraId="2E35E2D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210,750.00</w:t>
            </w:r>
          </w:p>
        </w:tc>
      </w:tr>
      <w:tr w:rsidR="00E54740" w:rsidRPr="00E54740" w14:paraId="48C1E2EE" w14:textId="77777777" w:rsidTr="00CE7D52">
        <w:trPr>
          <w:trHeight w:val="103"/>
        </w:trPr>
        <w:tc>
          <w:tcPr>
            <w:tcW w:w="828" w:type="dxa"/>
            <w:vMerge/>
            <w:vAlign w:val="center"/>
          </w:tcPr>
          <w:p w14:paraId="396F59F8"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7FDB5BE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1D62955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25,132,150.00</w:t>
            </w:r>
          </w:p>
        </w:tc>
        <w:tc>
          <w:tcPr>
            <w:tcW w:w="1701" w:type="dxa"/>
          </w:tcPr>
          <w:p w14:paraId="6A075F4D" w14:textId="77777777" w:rsidR="005B5081" w:rsidRPr="00E54740" w:rsidRDefault="005B5081" w:rsidP="00CE7D52">
            <w:pPr>
              <w:spacing w:line="360" w:lineRule="auto"/>
              <w:jc w:val="right"/>
              <w:rPr>
                <w:rFonts w:eastAsiaTheme="minorEastAsia"/>
                <w:szCs w:val="21"/>
              </w:rPr>
            </w:pPr>
            <w:r w:rsidRPr="00E54740">
              <w:rPr>
                <w:kern w:val="0"/>
                <w:szCs w:val="21"/>
              </w:rPr>
              <w:t>425,285.07</w:t>
            </w:r>
          </w:p>
        </w:tc>
        <w:tc>
          <w:tcPr>
            <w:tcW w:w="1701" w:type="dxa"/>
            <w:vAlign w:val="center"/>
          </w:tcPr>
          <w:p w14:paraId="37DFF81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25,770,435.07</w:t>
            </w:r>
          </w:p>
        </w:tc>
        <w:tc>
          <w:tcPr>
            <w:tcW w:w="1559" w:type="dxa"/>
            <w:vAlign w:val="center"/>
          </w:tcPr>
          <w:p w14:paraId="263E8D5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213,000.00</w:t>
            </w:r>
          </w:p>
        </w:tc>
      </w:tr>
      <w:tr w:rsidR="00E54740" w:rsidRPr="00E54740" w14:paraId="66BDC888" w14:textId="77777777" w:rsidTr="00CE7D52">
        <w:trPr>
          <w:trHeight w:val="270"/>
        </w:trPr>
        <w:tc>
          <w:tcPr>
            <w:tcW w:w="2268" w:type="dxa"/>
            <w:gridSpan w:val="2"/>
            <w:vAlign w:val="center"/>
          </w:tcPr>
          <w:p w14:paraId="512B9C8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111FC4C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ACBC2F5"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602F63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AAD55B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93481AD" w14:textId="77777777" w:rsidTr="00CE7D52">
        <w:trPr>
          <w:trHeight w:val="270"/>
        </w:trPr>
        <w:tc>
          <w:tcPr>
            <w:tcW w:w="2268" w:type="dxa"/>
            <w:gridSpan w:val="2"/>
            <w:vAlign w:val="center"/>
          </w:tcPr>
          <w:p w14:paraId="19C30A3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6A6B764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7A6937C"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0C74CD4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7F3A60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FF91B3F" w14:textId="77777777" w:rsidTr="00CE7D52">
        <w:trPr>
          <w:trHeight w:val="270"/>
        </w:trPr>
        <w:tc>
          <w:tcPr>
            <w:tcW w:w="2268" w:type="dxa"/>
            <w:gridSpan w:val="2"/>
            <w:vAlign w:val="center"/>
          </w:tcPr>
          <w:p w14:paraId="4E5FB9D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496A425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C7F71B3"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039AA0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F3DC69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2C891B3" w14:textId="77777777" w:rsidTr="00CE7D52">
        <w:trPr>
          <w:trHeight w:val="270"/>
        </w:trPr>
        <w:tc>
          <w:tcPr>
            <w:tcW w:w="2268" w:type="dxa"/>
            <w:gridSpan w:val="2"/>
            <w:vAlign w:val="center"/>
          </w:tcPr>
          <w:p w14:paraId="22973228"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1D6BDC1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25,132,150.00</w:t>
            </w:r>
          </w:p>
        </w:tc>
        <w:tc>
          <w:tcPr>
            <w:tcW w:w="1701" w:type="dxa"/>
          </w:tcPr>
          <w:p w14:paraId="4DE6EA45" w14:textId="77777777" w:rsidR="005B5081" w:rsidRPr="00E54740" w:rsidRDefault="005B5081" w:rsidP="00CE7D52">
            <w:pPr>
              <w:spacing w:line="360" w:lineRule="auto"/>
              <w:jc w:val="right"/>
              <w:rPr>
                <w:rFonts w:eastAsiaTheme="minorEastAsia"/>
                <w:szCs w:val="21"/>
              </w:rPr>
            </w:pPr>
            <w:r w:rsidRPr="00E54740">
              <w:rPr>
                <w:kern w:val="0"/>
                <w:szCs w:val="21"/>
              </w:rPr>
              <w:t>425,285.07</w:t>
            </w:r>
          </w:p>
        </w:tc>
        <w:tc>
          <w:tcPr>
            <w:tcW w:w="1701" w:type="dxa"/>
            <w:vAlign w:val="center"/>
          </w:tcPr>
          <w:p w14:paraId="2EB62E5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25,770,435.07</w:t>
            </w:r>
          </w:p>
        </w:tc>
        <w:tc>
          <w:tcPr>
            <w:tcW w:w="1559" w:type="dxa"/>
            <w:vAlign w:val="center"/>
          </w:tcPr>
          <w:p w14:paraId="1E1C67D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213,000.00</w:t>
            </w:r>
          </w:p>
        </w:tc>
      </w:tr>
      <w:tr w:rsidR="00E54740" w:rsidRPr="00E54740" w14:paraId="4390B77B" w14:textId="77777777" w:rsidTr="00CE7D52">
        <w:trPr>
          <w:trHeight w:val="255"/>
        </w:trPr>
        <w:tc>
          <w:tcPr>
            <w:tcW w:w="2268" w:type="dxa"/>
            <w:gridSpan w:val="2"/>
            <w:vMerge w:val="restart"/>
            <w:vAlign w:val="center"/>
          </w:tcPr>
          <w:p w14:paraId="238A5DC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0E3BE49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2ABD847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27B78ECC" w14:textId="77777777" w:rsidTr="00CE7D52">
        <w:trPr>
          <w:trHeight w:val="270"/>
        </w:trPr>
        <w:tc>
          <w:tcPr>
            <w:tcW w:w="2268" w:type="dxa"/>
            <w:gridSpan w:val="2"/>
            <w:vMerge/>
            <w:vAlign w:val="center"/>
          </w:tcPr>
          <w:p w14:paraId="21DBBE21"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0619C6A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25E736F5"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32342E9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16ED468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306988B1" w14:textId="77777777" w:rsidTr="00CE7D52">
        <w:trPr>
          <w:trHeight w:val="270"/>
        </w:trPr>
        <w:tc>
          <w:tcPr>
            <w:tcW w:w="2268" w:type="dxa"/>
            <w:gridSpan w:val="2"/>
            <w:vAlign w:val="center"/>
          </w:tcPr>
          <w:p w14:paraId="47EDF53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0EE4EEF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FAF2A4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DF4DAD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57DA68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1F16E68" w14:textId="77777777" w:rsidTr="00CE7D52">
        <w:trPr>
          <w:trHeight w:val="270"/>
        </w:trPr>
        <w:tc>
          <w:tcPr>
            <w:tcW w:w="2268" w:type="dxa"/>
            <w:gridSpan w:val="2"/>
            <w:vAlign w:val="center"/>
          </w:tcPr>
          <w:p w14:paraId="5BADC25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340688B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9B76B8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CA624B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CDA68C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AC7BDCB" w14:textId="77777777" w:rsidTr="00CE7D52">
        <w:trPr>
          <w:trHeight w:val="285"/>
        </w:trPr>
        <w:tc>
          <w:tcPr>
            <w:tcW w:w="828" w:type="dxa"/>
            <w:vMerge w:val="restart"/>
            <w:vAlign w:val="center"/>
          </w:tcPr>
          <w:p w14:paraId="662571C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458A017C"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5A67BC0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8A4308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DE7884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664240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54E6C7A" w14:textId="77777777" w:rsidTr="00CE7D52">
        <w:trPr>
          <w:trHeight w:val="103"/>
        </w:trPr>
        <w:tc>
          <w:tcPr>
            <w:tcW w:w="828" w:type="dxa"/>
            <w:vMerge/>
            <w:vAlign w:val="center"/>
          </w:tcPr>
          <w:p w14:paraId="0BC901FF"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95E40D2"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6FE9801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483,829,559.09</w:t>
            </w:r>
          </w:p>
        </w:tc>
        <w:tc>
          <w:tcPr>
            <w:tcW w:w="1701" w:type="dxa"/>
          </w:tcPr>
          <w:p w14:paraId="6BE30CD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8,902,233.29</w:t>
            </w:r>
          </w:p>
        </w:tc>
        <w:tc>
          <w:tcPr>
            <w:tcW w:w="1701" w:type="dxa"/>
            <w:vAlign w:val="center"/>
          </w:tcPr>
          <w:p w14:paraId="006FF63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493,675,233.29</w:t>
            </w:r>
          </w:p>
        </w:tc>
        <w:tc>
          <w:tcPr>
            <w:tcW w:w="1559" w:type="dxa"/>
            <w:vAlign w:val="center"/>
          </w:tcPr>
          <w:p w14:paraId="62453D5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943,440.91</w:t>
            </w:r>
          </w:p>
        </w:tc>
      </w:tr>
      <w:tr w:rsidR="00E54740" w:rsidRPr="00E54740" w14:paraId="1302613C" w14:textId="77777777" w:rsidTr="00CE7D52">
        <w:trPr>
          <w:trHeight w:val="103"/>
        </w:trPr>
        <w:tc>
          <w:tcPr>
            <w:tcW w:w="828" w:type="dxa"/>
            <w:vMerge/>
            <w:vAlign w:val="center"/>
          </w:tcPr>
          <w:p w14:paraId="7CA442A8"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49E2C0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030BF24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483,829,559.09</w:t>
            </w:r>
          </w:p>
        </w:tc>
        <w:tc>
          <w:tcPr>
            <w:tcW w:w="1701" w:type="dxa"/>
          </w:tcPr>
          <w:p w14:paraId="7C59FFDA"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8,902,233.29</w:t>
            </w:r>
          </w:p>
        </w:tc>
        <w:tc>
          <w:tcPr>
            <w:tcW w:w="1701" w:type="dxa"/>
            <w:vAlign w:val="center"/>
          </w:tcPr>
          <w:p w14:paraId="23B956A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493,675,233.29</w:t>
            </w:r>
          </w:p>
        </w:tc>
        <w:tc>
          <w:tcPr>
            <w:tcW w:w="1559" w:type="dxa"/>
            <w:vAlign w:val="center"/>
          </w:tcPr>
          <w:p w14:paraId="183DB98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943,440.91</w:t>
            </w:r>
          </w:p>
        </w:tc>
      </w:tr>
      <w:tr w:rsidR="00E54740" w:rsidRPr="00E54740" w14:paraId="56E83FCD" w14:textId="77777777" w:rsidTr="00CE7D52">
        <w:trPr>
          <w:trHeight w:val="270"/>
        </w:trPr>
        <w:tc>
          <w:tcPr>
            <w:tcW w:w="2268" w:type="dxa"/>
            <w:gridSpan w:val="2"/>
            <w:vAlign w:val="center"/>
          </w:tcPr>
          <w:p w14:paraId="5D58E65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368912D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3A3776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1295D7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AF3D2B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022A9FF" w14:textId="77777777" w:rsidTr="00CE7D52">
        <w:trPr>
          <w:trHeight w:val="270"/>
        </w:trPr>
        <w:tc>
          <w:tcPr>
            <w:tcW w:w="2268" w:type="dxa"/>
            <w:gridSpan w:val="2"/>
            <w:vAlign w:val="center"/>
          </w:tcPr>
          <w:p w14:paraId="26E47C9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268C233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92ED814"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52469D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0FCDFC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F0681C8" w14:textId="77777777" w:rsidTr="00CE7D52">
        <w:trPr>
          <w:trHeight w:val="270"/>
        </w:trPr>
        <w:tc>
          <w:tcPr>
            <w:tcW w:w="2268" w:type="dxa"/>
            <w:gridSpan w:val="2"/>
            <w:vAlign w:val="center"/>
          </w:tcPr>
          <w:p w14:paraId="6CE04C0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73D2028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AB71E33"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E0E76C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BF05C0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9BA05CF" w14:textId="77777777" w:rsidTr="00CE7D52">
        <w:trPr>
          <w:trHeight w:val="270"/>
        </w:trPr>
        <w:tc>
          <w:tcPr>
            <w:tcW w:w="2268" w:type="dxa"/>
            <w:gridSpan w:val="2"/>
            <w:vAlign w:val="center"/>
          </w:tcPr>
          <w:p w14:paraId="17ADB352"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7DC5063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483,829,559.09</w:t>
            </w:r>
          </w:p>
        </w:tc>
        <w:tc>
          <w:tcPr>
            <w:tcW w:w="1701" w:type="dxa"/>
          </w:tcPr>
          <w:p w14:paraId="0A8C3304"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8,902,233.29</w:t>
            </w:r>
          </w:p>
        </w:tc>
        <w:tc>
          <w:tcPr>
            <w:tcW w:w="1701" w:type="dxa"/>
            <w:vAlign w:val="center"/>
          </w:tcPr>
          <w:p w14:paraId="3F8DDB6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493,675,233.29</w:t>
            </w:r>
          </w:p>
        </w:tc>
        <w:tc>
          <w:tcPr>
            <w:tcW w:w="1559" w:type="dxa"/>
            <w:vAlign w:val="center"/>
          </w:tcPr>
          <w:p w14:paraId="4027963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943,440.91</w:t>
            </w:r>
          </w:p>
        </w:tc>
      </w:tr>
    </w:tbl>
    <w:p w14:paraId="007DA38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6EF736E6"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1D0212FD"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739F3578" w14:textId="77777777"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14:paraId="3DD33A53" w14:textId="77777777"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14:paraId="62A1A24A" w14:textId="77777777" w:rsidTr="00CE7D52">
        <w:trPr>
          <w:trHeight w:val="330"/>
          <w:jc w:val="center"/>
        </w:trPr>
        <w:tc>
          <w:tcPr>
            <w:tcW w:w="2381" w:type="dxa"/>
            <w:vMerge w:val="restart"/>
            <w:vAlign w:val="center"/>
          </w:tcPr>
          <w:p w14:paraId="6B715432"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75B7FE64"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14:paraId="2EA748D3"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6BB2184A" w14:textId="77777777" w:rsidTr="00CE7D52">
        <w:trPr>
          <w:trHeight w:val="330"/>
          <w:jc w:val="center"/>
        </w:trPr>
        <w:tc>
          <w:tcPr>
            <w:tcW w:w="2381" w:type="dxa"/>
            <w:vMerge/>
            <w:vAlign w:val="center"/>
          </w:tcPr>
          <w:p w14:paraId="6DDBD057" w14:textId="77777777" w:rsidR="005C75F3" w:rsidRPr="00E54740" w:rsidRDefault="005C75F3" w:rsidP="00CE7D52">
            <w:pPr>
              <w:widowControl/>
              <w:spacing w:line="360" w:lineRule="auto"/>
              <w:jc w:val="left"/>
              <w:rPr>
                <w:rFonts w:eastAsiaTheme="minorEastAsia"/>
                <w:szCs w:val="21"/>
              </w:rPr>
            </w:pPr>
          </w:p>
        </w:tc>
        <w:tc>
          <w:tcPr>
            <w:tcW w:w="3260" w:type="dxa"/>
          </w:tcPr>
          <w:p w14:paraId="24D4832E"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07B95302"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624B3BC2" w14:textId="77777777" w:rsidTr="00CE7D52">
        <w:trPr>
          <w:trHeight w:val="257"/>
          <w:jc w:val="center"/>
        </w:trPr>
        <w:tc>
          <w:tcPr>
            <w:tcW w:w="2381" w:type="dxa"/>
            <w:vAlign w:val="bottom"/>
          </w:tcPr>
          <w:p w14:paraId="2A5AC14D"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76B66888"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4ED52723"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7F5FF932" w14:textId="77777777" w:rsidTr="00CE7D52">
        <w:trPr>
          <w:trHeight w:val="257"/>
          <w:jc w:val="center"/>
        </w:trPr>
        <w:tc>
          <w:tcPr>
            <w:tcW w:w="2381" w:type="dxa"/>
            <w:vAlign w:val="bottom"/>
          </w:tcPr>
          <w:p w14:paraId="7B407DB4"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742368BC"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0D75E85D"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5807D007" w14:textId="77777777" w:rsidTr="00CE7D52">
        <w:trPr>
          <w:trHeight w:val="257"/>
          <w:jc w:val="center"/>
        </w:trPr>
        <w:tc>
          <w:tcPr>
            <w:tcW w:w="2381" w:type="dxa"/>
            <w:vAlign w:val="bottom"/>
          </w:tcPr>
          <w:p w14:paraId="1FE7E2F6"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1DFAAB25"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c>
          <w:tcPr>
            <w:tcW w:w="3371" w:type="dxa"/>
            <w:vAlign w:val="center"/>
          </w:tcPr>
          <w:p w14:paraId="348471A0"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14:paraId="12A837F6" w14:textId="77777777" w:rsidTr="00CE7D52">
        <w:trPr>
          <w:trHeight w:val="330"/>
          <w:jc w:val="center"/>
        </w:trPr>
        <w:tc>
          <w:tcPr>
            <w:tcW w:w="2381" w:type="dxa"/>
            <w:vMerge w:val="restart"/>
            <w:vAlign w:val="center"/>
          </w:tcPr>
          <w:p w14:paraId="3EC492A1"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163A0E85"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14:paraId="4C4BCA99" w14:textId="77777777"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0DABC975" w14:textId="77777777" w:rsidTr="00CE7D52">
        <w:trPr>
          <w:trHeight w:val="330"/>
          <w:jc w:val="center"/>
        </w:trPr>
        <w:tc>
          <w:tcPr>
            <w:tcW w:w="2381" w:type="dxa"/>
            <w:vMerge/>
            <w:vAlign w:val="center"/>
          </w:tcPr>
          <w:p w14:paraId="5A778CD1" w14:textId="77777777" w:rsidR="005C75F3" w:rsidRPr="00E54740" w:rsidRDefault="005C75F3" w:rsidP="00CE7D52">
            <w:pPr>
              <w:widowControl/>
              <w:spacing w:line="360" w:lineRule="auto"/>
              <w:jc w:val="left"/>
              <w:rPr>
                <w:rFonts w:eastAsiaTheme="minorEastAsia"/>
                <w:szCs w:val="21"/>
              </w:rPr>
            </w:pPr>
          </w:p>
        </w:tc>
        <w:tc>
          <w:tcPr>
            <w:tcW w:w="3260" w:type="dxa"/>
          </w:tcPr>
          <w:p w14:paraId="37620D76"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47AB320C"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7DB21645" w14:textId="77777777" w:rsidTr="00CE7D52">
        <w:trPr>
          <w:trHeight w:val="257"/>
          <w:jc w:val="center"/>
        </w:trPr>
        <w:tc>
          <w:tcPr>
            <w:tcW w:w="2381" w:type="dxa"/>
            <w:vAlign w:val="bottom"/>
          </w:tcPr>
          <w:p w14:paraId="125C51D7"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7ABC71C1"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2A64F259"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66A47536" w14:textId="77777777" w:rsidTr="00CE7D52">
        <w:trPr>
          <w:trHeight w:val="257"/>
          <w:jc w:val="center"/>
        </w:trPr>
        <w:tc>
          <w:tcPr>
            <w:tcW w:w="2381" w:type="dxa"/>
            <w:vAlign w:val="bottom"/>
          </w:tcPr>
          <w:p w14:paraId="340D6262"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00841343" w14:textId="77777777" w:rsidR="005C75F3" w:rsidRPr="00E54740" w:rsidRDefault="005C75F3" w:rsidP="00CE7D52">
            <w:pPr>
              <w:jc w:val="right"/>
              <w:rPr>
                <w:rFonts w:eastAsiaTheme="minorEastAsia"/>
                <w:szCs w:val="21"/>
              </w:rPr>
            </w:pPr>
            <w:r w:rsidRPr="00E54740">
              <w:rPr>
                <w:rFonts w:eastAsiaTheme="minorEastAsia"/>
                <w:szCs w:val="21"/>
              </w:rPr>
              <w:t>110,015,279.22</w:t>
            </w:r>
          </w:p>
        </w:tc>
        <w:tc>
          <w:tcPr>
            <w:tcW w:w="3371" w:type="dxa"/>
          </w:tcPr>
          <w:p w14:paraId="65E393A8"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2A551BF1" w14:textId="77777777" w:rsidTr="00CE7D52">
        <w:trPr>
          <w:trHeight w:val="257"/>
          <w:jc w:val="center"/>
        </w:trPr>
        <w:tc>
          <w:tcPr>
            <w:tcW w:w="2381" w:type="dxa"/>
            <w:vAlign w:val="bottom"/>
          </w:tcPr>
          <w:p w14:paraId="4E319479"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5F19C976"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110,015,279.22</w:t>
            </w:r>
          </w:p>
        </w:tc>
        <w:tc>
          <w:tcPr>
            <w:tcW w:w="3371" w:type="dxa"/>
            <w:vAlign w:val="center"/>
          </w:tcPr>
          <w:p w14:paraId="7B529618"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14:paraId="1E1DC4E5" w14:textId="77777777"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14:paraId="77173E95"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51C8DF93"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2235F793"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0B678ED5"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1EDF3F59"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lastRenderedPageBreak/>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56FD8775" w14:textId="77777777" w:rsidTr="001B4CF8">
        <w:trPr>
          <w:trHeight w:val="330"/>
        </w:trPr>
        <w:tc>
          <w:tcPr>
            <w:tcW w:w="2715" w:type="dxa"/>
            <w:vAlign w:val="center"/>
          </w:tcPr>
          <w:p w14:paraId="758DF51F"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6201A484"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74113856"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53AB3A05"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6ADDB88A"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620D3DA" w14:textId="77777777" w:rsidTr="001B4CF8">
        <w:trPr>
          <w:trHeight w:val="325"/>
        </w:trPr>
        <w:tc>
          <w:tcPr>
            <w:tcW w:w="2715" w:type="dxa"/>
            <w:vAlign w:val="center"/>
          </w:tcPr>
          <w:p w14:paraId="5742811F"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2D60788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68FB921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2E4BA153" w14:textId="77777777" w:rsidTr="001B4CF8">
        <w:trPr>
          <w:trHeight w:val="325"/>
        </w:trPr>
        <w:tc>
          <w:tcPr>
            <w:tcW w:w="2715" w:type="dxa"/>
            <w:vAlign w:val="center"/>
          </w:tcPr>
          <w:p w14:paraId="046C14F6"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416CCEC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06455E9F"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3F0A84D5" w14:textId="77777777" w:rsidTr="001B4CF8">
        <w:trPr>
          <w:trHeight w:val="325"/>
        </w:trPr>
        <w:tc>
          <w:tcPr>
            <w:tcW w:w="2715" w:type="dxa"/>
            <w:vAlign w:val="center"/>
          </w:tcPr>
          <w:p w14:paraId="2678C366"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01ECD628"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75E0758C"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5920F462" w14:textId="77777777" w:rsidTr="001B4CF8">
        <w:trPr>
          <w:trHeight w:val="325"/>
        </w:trPr>
        <w:tc>
          <w:tcPr>
            <w:tcW w:w="2715" w:type="dxa"/>
            <w:vAlign w:val="bottom"/>
          </w:tcPr>
          <w:p w14:paraId="1196AB6F"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5C3B82CF" w14:textId="77777777" w:rsidR="00CA7467" w:rsidRPr="00E54740" w:rsidRDefault="00CA7467" w:rsidP="001B4CF8">
            <w:pPr>
              <w:spacing w:line="360" w:lineRule="auto"/>
              <w:jc w:val="right"/>
              <w:rPr>
                <w:szCs w:val="21"/>
              </w:rPr>
            </w:pPr>
            <w:r w:rsidRPr="00E54740">
              <w:rPr>
                <w:kern w:val="0"/>
                <w:szCs w:val="21"/>
              </w:rPr>
              <w:t>9,898.25</w:t>
            </w:r>
          </w:p>
        </w:tc>
        <w:tc>
          <w:tcPr>
            <w:tcW w:w="3150" w:type="dxa"/>
            <w:vAlign w:val="center"/>
          </w:tcPr>
          <w:p w14:paraId="721635F5" w14:textId="77777777" w:rsidR="00CA7467" w:rsidRPr="00E54740" w:rsidRDefault="00CA7467" w:rsidP="001B4CF8">
            <w:pPr>
              <w:spacing w:line="360" w:lineRule="auto"/>
              <w:jc w:val="right"/>
              <w:rPr>
                <w:szCs w:val="21"/>
              </w:rPr>
            </w:pPr>
            <w:r w:rsidRPr="00E54740">
              <w:rPr>
                <w:szCs w:val="21"/>
              </w:rPr>
              <w:t>17,590.50</w:t>
            </w:r>
          </w:p>
        </w:tc>
      </w:tr>
      <w:tr w:rsidR="00134AFC" w:rsidRPr="00E54740" w14:paraId="6F315D25" w14:textId="77777777" w:rsidTr="001B4CF8">
        <w:trPr>
          <w:trHeight w:val="325"/>
        </w:trPr>
        <w:tc>
          <w:tcPr>
            <w:tcW w:w="2715" w:type="dxa"/>
            <w:vAlign w:val="bottom"/>
          </w:tcPr>
          <w:p w14:paraId="604C4185"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687A7710"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3D36824B" w14:textId="77777777" w:rsidR="00CA7467" w:rsidRPr="00E54740" w:rsidRDefault="00CA7467" w:rsidP="001B4CF8">
            <w:pPr>
              <w:spacing w:line="360" w:lineRule="auto"/>
              <w:jc w:val="right"/>
              <w:rPr>
                <w:szCs w:val="21"/>
              </w:rPr>
            </w:pPr>
            <w:r w:rsidRPr="00E54740">
              <w:rPr>
                <w:szCs w:val="21"/>
              </w:rPr>
              <w:t>-</w:t>
            </w:r>
          </w:p>
        </w:tc>
      </w:tr>
      <w:tr w:rsidR="00134AFC" w:rsidRPr="00E54740" w14:paraId="166537F6" w14:textId="77777777" w:rsidTr="001B4CF8">
        <w:trPr>
          <w:trHeight w:val="325"/>
        </w:trPr>
        <w:tc>
          <w:tcPr>
            <w:tcW w:w="2715" w:type="dxa"/>
            <w:vAlign w:val="bottom"/>
          </w:tcPr>
          <w:p w14:paraId="53CF55D7"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541D0D9E" w14:textId="77777777" w:rsidR="00CA7467" w:rsidRPr="00E54740" w:rsidRDefault="00CA7467" w:rsidP="001B4CF8">
            <w:pPr>
              <w:spacing w:line="360" w:lineRule="auto"/>
              <w:jc w:val="right"/>
              <w:rPr>
                <w:szCs w:val="21"/>
              </w:rPr>
            </w:pPr>
            <w:r w:rsidRPr="00E54740">
              <w:rPr>
                <w:kern w:val="0"/>
                <w:szCs w:val="21"/>
              </w:rPr>
              <w:t>9,898.25</w:t>
            </w:r>
          </w:p>
        </w:tc>
        <w:tc>
          <w:tcPr>
            <w:tcW w:w="3150" w:type="dxa"/>
            <w:vAlign w:val="center"/>
          </w:tcPr>
          <w:p w14:paraId="79A0518B" w14:textId="77777777" w:rsidR="00CA7467" w:rsidRPr="00E54740" w:rsidRDefault="00CA7467" w:rsidP="001B4CF8">
            <w:pPr>
              <w:spacing w:line="360" w:lineRule="auto"/>
              <w:jc w:val="right"/>
              <w:rPr>
                <w:szCs w:val="21"/>
              </w:rPr>
            </w:pPr>
            <w:r w:rsidRPr="00E54740">
              <w:rPr>
                <w:szCs w:val="21"/>
              </w:rPr>
              <w:t>17,590.50</w:t>
            </w:r>
          </w:p>
        </w:tc>
      </w:tr>
      <w:tr w:rsidR="00134AFC" w:rsidRPr="00E54740" w14:paraId="23ECE912" w14:textId="77777777" w:rsidTr="001B4CF8">
        <w:trPr>
          <w:trHeight w:val="325"/>
        </w:trPr>
        <w:tc>
          <w:tcPr>
            <w:tcW w:w="2715" w:type="dxa"/>
            <w:vAlign w:val="bottom"/>
          </w:tcPr>
          <w:p w14:paraId="44209296"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30A46381"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2D8A0BA1" w14:textId="77777777" w:rsidR="00CA7467" w:rsidRPr="00E54740" w:rsidRDefault="00CA7467" w:rsidP="001B4CF8">
            <w:pPr>
              <w:spacing w:line="360" w:lineRule="auto"/>
              <w:jc w:val="right"/>
              <w:rPr>
                <w:szCs w:val="21"/>
              </w:rPr>
            </w:pPr>
            <w:r w:rsidRPr="00E54740">
              <w:rPr>
                <w:szCs w:val="21"/>
              </w:rPr>
              <w:t>-</w:t>
            </w:r>
          </w:p>
        </w:tc>
      </w:tr>
      <w:tr w:rsidR="003B055B" w14:paraId="63461934" w14:textId="77777777">
        <w:tc>
          <w:tcPr>
            <w:tcW w:w="2715" w:type="dxa"/>
            <w:vAlign w:val="center"/>
          </w:tcPr>
          <w:p w14:paraId="52B61940" w14:textId="77777777" w:rsidR="003B055B" w:rsidRDefault="009E7773">
            <w:pPr>
              <w:jc w:val="left"/>
            </w:pPr>
            <w:r>
              <w:rPr>
                <w:rFonts w:eastAsiaTheme="minorEastAsia"/>
                <w:szCs w:val="21"/>
              </w:rPr>
              <w:t>预提费用</w:t>
            </w:r>
          </w:p>
        </w:tc>
        <w:tc>
          <w:tcPr>
            <w:tcW w:w="3150" w:type="dxa"/>
            <w:vAlign w:val="center"/>
          </w:tcPr>
          <w:p w14:paraId="2EF3918E" w14:textId="77777777" w:rsidR="003B055B" w:rsidRDefault="009E7773">
            <w:pPr>
              <w:jc w:val="right"/>
            </w:pPr>
            <w:r>
              <w:rPr>
                <w:rFonts w:eastAsiaTheme="minorEastAsia"/>
                <w:szCs w:val="21"/>
              </w:rPr>
              <w:t>116,300.00</w:t>
            </w:r>
          </w:p>
        </w:tc>
        <w:tc>
          <w:tcPr>
            <w:tcW w:w="3150" w:type="dxa"/>
            <w:vAlign w:val="center"/>
          </w:tcPr>
          <w:p w14:paraId="5123BE3D" w14:textId="77777777" w:rsidR="003B055B" w:rsidRDefault="009E7773">
            <w:pPr>
              <w:jc w:val="right"/>
            </w:pPr>
            <w:r>
              <w:rPr>
                <w:rFonts w:eastAsiaTheme="minorEastAsia"/>
                <w:szCs w:val="21"/>
              </w:rPr>
              <w:t>79,000.00</w:t>
            </w:r>
          </w:p>
        </w:tc>
      </w:tr>
      <w:tr w:rsidR="00134AFC" w:rsidRPr="00E54740" w14:paraId="2BE7A820" w14:textId="77777777" w:rsidTr="001B4CF8">
        <w:trPr>
          <w:trHeight w:val="325"/>
        </w:trPr>
        <w:tc>
          <w:tcPr>
            <w:tcW w:w="2715" w:type="dxa"/>
            <w:vAlign w:val="center"/>
          </w:tcPr>
          <w:p w14:paraId="1341C113"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5C98BFE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126,198.25</w:t>
            </w:r>
          </w:p>
        </w:tc>
        <w:tc>
          <w:tcPr>
            <w:tcW w:w="3150" w:type="dxa"/>
            <w:vAlign w:val="bottom"/>
          </w:tcPr>
          <w:p w14:paraId="6B07F8FB"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96,590.50</w:t>
            </w:r>
          </w:p>
        </w:tc>
      </w:tr>
    </w:tbl>
    <w:p w14:paraId="71299FA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64DF97B2"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摩根瑞享纯债债券</w:t>
      </w:r>
      <w:r w:rsidRPr="00E54740">
        <w:rPr>
          <w:rFonts w:eastAsiaTheme="minorEastAsia"/>
          <w:szCs w:val="21"/>
        </w:rPr>
        <w:t>A</w:t>
      </w:r>
    </w:p>
    <w:p w14:paraId="70CB7E93"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7B8D0F1D" w14:textId="77777777" w:rsidTr="00B56450">
        <w:tc>
          <w:tcPr>
            <w:tcW w:w="3120" w:type="dxa"/>
            <w:vMerge w:val="restart"/>
            <w:vAlign w:val="center"/>
          </w:tcPr>
          <w:p w14:paraId="49C3B15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7377D5E2"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5755398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9D81ACF" w14:textId="77777777" w:rsidTr="00B56450">
        <w:tc>
          <w:tcPr>
            <w:tcW w:w="3120" w:type="dxa"/>
            <w:vMerge/>
            <w:vAlign w:val="center"/>
          </w:tcPr>
          <w:p w14:paraId="6D89BD46"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582F1C7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2262F83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275BB2F9" w14:textId="77777777" w:rsidTr="00B56450">
        <w:tc>
          <w:tcPr>
            <w:tcW w:w="3120" w:type="dxa"/>
            <w:vAlign w:val="center"/>
          </w:tcPr>
          <w:p w14:paraId="02895B15"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6A77ECF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587,953,449.94</w:t>
            </w:r>
          </w:p>
        </w:tc>
        <w:tc>
          <w:tcPr>
            <w:tcW w:w="3120" w:type="dxa"/>
            <w:vAlign w:val="center"/>
          </w:tcPr>
          <w:p w14:paraId="15CAFD1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587,953,449.94</w:t>
            </w:r>
          </w:p>
        </w:tc>
      </w:tr>
      <w:tr w:rsidR="00134AFC" w:rsidRPr="00E54740" w14:paraId="4B4CB334" w14:textId="77777777" w:rsidTr="00B56450">
        <w:tc>
          <w:tcPr>
            <w:tcW w:w="3120" w:type="dxa"/>
            <w:vAlign w:val="center"/>
          </w:tcPr>
          <w:p w14:paraId="03EDB19C"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50C3552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52,970,460.08</w:t>
            </w:r>
          </w:p>
        </w:tc>
        <w:tc>
          <w:tcPr>
            <w:tcW w:w="3120" w:type="dxa"/>
            <w:vAlign w:val="center"/>
          </w:tcPr>
          <w:p w14:paraId="70A6D52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52,970,460.08</w:t>
            </w:r>
          </w:p>
        </w:tc>
      </w:tr>
      <w:tr w:rsidR="00134AFC" w:rsidRPr="00E54740" w14:paraId="24E89C73" w14:textId="77777777" w:rsidTr="00B56450">
        <w:tc>
          <w:tcPr>
            <w:tcW w:w="3120" w:type="dxa"/>
            <w:vAlign w:val="center"/>
          </w:tcPr>
          <w:p w14:paraId="5883B0F9"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4F292D8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-631,152,435.59</w:t>
            </w:r>
          </w:p>
        </w:tc>
        <w:tc>
          <w:tcPr>
            <w:tcW w:w="3120" w:type="dxa"/>
            <w:vAlign w:val="center"/>
          </w:tcPr>
          <w:p w14:paraId="79C5660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-631,152,435.59</w:t>
            </w:r>
          </w:p>
        </w:tc>
      </w:tr>
      <w:tr w:rsidR="00134AFC" w:rsidRPr="00E54740" w14:paraId="1C1DE1C6" w14:textId="77777777" w:rsidTr="00B56450">
        <w:tc>
          <w:tcPr>
            <w:tcW w:w="3120" w:type="dxa"/>
            <w:vAlign w:val="center"/>
          </w:tcPr>
          <w:p w14:paraId="0AC6A359"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0175505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9,771,474.43</w:t>
            </w:r>
          </w:p>
        </w:tc>
        <w:tc>
          <w:tcPr>
            <w:tcW w:w="3120" w:type="dxa"/>
            <w:vAlign w:val="center"/>
          </w:tcPr>
          <w:p w14:paraId="0C971C1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9,771,474.43</w:t>
            </w:r>
          </w:p>
        </w:tc>
      </w:tr>
    </w:tbl>
    <w:p w14:paraId="416B1D1E"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摩根瑞享纯债债券</w:t>
      </w:r>
      <w:r w:rsidRPr="00E54740">
        <w:rPr>
          <w:rFonts w:eastAsiaTheme="minorEastAsia"/>
          <w:szCs w:val="21"/>
        </w:rPr>
        <w:t>C</w:t>
      </w:r>
    </w:p>
    <w:p w14:paraId="4548E239"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3B36F4CC" w14:textId="77777777" w:rsidTr="00B56450">
        <w:tc>
          <w:tcPr>
            <w:tcW w:w="3120" w:type="dxa"/>
            <w:vMerge w:val="restart"/>
            <w:vAlign w:val="center"/>
          </w:tcPr>
          <w:p w14:paraId="181B907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7481939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2A0920A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5E13384" w14:textId="77777777" w:rsidTr="00B56450">
        <w:tc>
          <w:tcPr>
            <w:tcW w:w="3120" w:type="dxa"/>
            <w:vMerge/>
            <w:vAlign w:val="center"/>
          </w:tcPr>
          <w:p w14:paraId="465A042F"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065F634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146F88D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46254C48" w14:textId="77777777" w:rsidTr="00B56450">
        <w:tc>
          <w:tcPr>
            <w:tcW w:w="3120" w:type="dxa"/>
            <w:vAlign w:val="center"/>
          </w:tcPr>
          <w:p w14:paraId="7B820426"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45E624A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2,312,440.38</w:t>
            </w:r>
          </w:p>
        </w:tc>
        <w:tc>
          <w:tcPr>
            <w:tcW w:w="3120" w:type="dxa"/>
            <w:vAlign w:val="center"/>
          </w:tcPr>
          <w:p w14:paraId="29192EC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2,312,440.38</w:t>
            </w:r>
          </w:p>
        </w:tc>
      </w:tr>
      <w:tr w:rsidR="00134AFC" w:rsidRPr="00E54740" w14:paraId="76291E90" w14:textId="77777777" w:rsidTr="00B56450">
        <w:tc>
          <w:tcPr>
            <w:tcW w:w="3120" w:type="dxa"/>
            <w:vAlign w:val="center"/>
          </w:tcPr>
          <w:p w14:paraId="1FEC4FE2"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47C14FE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123,448,302.16</w:t>
            </w:r>
          </w:p>
        </w:tc>
        <w:tc>
          <w:tcPr>
            <w:tcW w:w="3120" w:type="dxa"/>
            <w:vAlign w:val="center"/>
          </w:tcPr>
          <w:p w14:paraId="5E22BFE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123,448,302.16</w:t>
            </w:r>
          </w:p>
        </w:tc>
      </w:tr>
      <w:tr w:rsidR="00134AFC" w:rsidRPr="00E54740" w14:paraId="4DD2BBE9" w14:textId="77777777" w:rsidTr="00B56450">
        <w:tc>
          <w:tcPr>
            <w:tcW w:w="3120" w:type="dxa"/>
            <w:vAlign w:val="center"/>
          </w:tcPr>
          <w:p w14:paraId="2286811C" w14:textId="77777777"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1D13E05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-111,299,670.53</w:t>
            </w:r>
          </w:p>
        </w:tc>
        <w:tc>
          <w:tcPr>
            <w:tcW w:w="3120" w:type="dxa"/>
            <w:vAlign w:val="center"/>
          </w:tcPr>
          <w:p w14:paraId="1E9178C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-111,299,670.53</w:t>
            </w:r>
          </w:p>
        </w:tc>
      </w:tr>
      <w:tr w:rsidR="00134AFC" w:rsidRPr="00E54740" w14:paraId="5D3F279F" w14:textId="77777777" w:rsidTr="00B56450">
        <w:tc>
          <w:tcPr>
            <w:tcW w:w="3120" w:type="dxa"/>
            <w:vAlign w:val="center"/>
          </w:tcPr>
          <w:p w14:paraId="287FC924"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4954285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14,461,072.01</w:t>
            </w:r>
          </w:p>
        </w:tc>
        <w:tc>
          <w:tcPr>
            <w:tcW w:w="3120" w:type="dxa"/>
            <w:vAlign w:val="center"/>
          </w:tcPr>
          <w:p w14:paraId="3C9C8FA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14,461,072.01</w:t>
            </w:r>
          </w:p>
        </w:tc>
      </w:tr>
    </w:tbl>
    <w:p w14:paraId="5ADFDC92" w14:textId="77777777" w:rsidR="00874E98" w:rsidRPr="00E54740" w:rsidRDefault="00874E98" w:rsidP="00874E98">
      <w:pPr>
        <w:adjustRightInd w:val="0"/>
        <w:snapToGrid w:val="0"/>
        <w:spacing w:line="360" w:lineRule="auto"/>
        <w:jc w:val="left"/>
        <w:rPr>
          <w:rFonts w:eastAsiaTheme="minorEastAsia"/>
          <w:szCs w:val="21"/>
        </w:rPr>
      </w:pPr>
    </w:p>
    <w:p w14:paraId="591DB6C3" w14:textId="77777777" w:rsidR="001A59F9" w:rsidRPr="00E54740" w:rsidRDefault="001A59F9" w:rsidP="00C8550F">
      <w:pPr>
        <w:spacing w:line="360" w:lineRule="auto"/>
        <w:rPr>
          <w:rFonts w:eastAsiaTheme="minorEastAsia"/>
          <w:b/>
          <w:szCs w:val="21"/>
        </w:rPr>
      </w:pPr>
      <w:bookmarkStart w:id="128"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63F93BFE" w14:textId="77777777" w:rsidR="001A59F9" w:rsidRPr="00E54740" w:rsidRDefault="001A59F9" w:rsidP="00C8550F">
      <w:pPr>
        <w:spacing w:line="360" w:lineRule="auto"/>
        <w:rPr>
          <w:rFonts w:eastAsiaTheme="minorEastAsia"/>
          <w:szCs w:val="21"/>
        </w:rPr>
      </w:pPr>
      <w:r w:rsidRPr="00E54740">
        <w:rPr>
          <w:rFonts w:eastAsiaTheme="minorEastAsia"/>
          <w:szCs w:val="21"/>
        </w:rPr>
        <w:t>摩根瑞享纯债债券</w:t>
      </w:r>
      <w:r w:rsidRPr="00E54740">
        <w:rPr>
          <w:rFonts w:eastAsiaTheme="minorEastAsia"/>
          <w:szCs w:val="21"/>
        </w:rPr>
        <w:t>A</w:t>
      </w:r>
    </w:p>
    <w:p w14:paraId="6B7F615A"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7259808F" w14:textId="77777777" w:rsidTr="00345BD7">
        <w:tc>
          <w:tcPr>
            <w:tcW w:w="2694" w:type="dxa"/>
          </w:tcPr>
          <w:p w14:paraId="10C6B0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1806D9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6FA177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636344F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43533772" w14:textId="77777777" w:rsidTr="00345BD7">
        <w:tblPrEx>
          <w:tblLook w:val="04A0" w:firstRow="1" w:lastRow="0" w:firstColumn="1" w:lastColumn="0" w:noHBand="0" w:noVBand="1"/>
        </w:tblPrEx>
        <w:tc>
          <w:tcPr>
            <w:tcW w:w="2694" w:type="dxa"/>
            <w:vAlign w:val="center"/>
          </w:tcPr>
          <w:p w14:paraId="6EA5DD11"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6C1EBD66"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9,818,366.07</w:t>
            </w:r>
          </w:p>
        </w:tc>
        <w:tc>
          <w:tcPr>
            <w:tcW w:w="2126" w:type="dxa"/>
            <w:vAlign w:val="center"/>
          </w:tcPr>
          <w:p w14:paraId="7254E55E"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5,777,681.25</w:t>
            </w:r>
          </w:p>
        </w:tc>
        <w:tc>
          <w:tcPr>
            <w:tcW w:w="2268" w:type="dxa"/>
            <w:vAlign w:val="center"/>
          </w:tcPr>
          <w:p w14:paraId="3DF035F8"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15,596,047.32</w:t>
            </w:r>
          </w:p>
        </w:tc>
      </w:tr>
      <w:tr w:rsidR="00C014CF" w:rsidRPr="00656FC3" w14:paraId="799D3F1B" w14:textId="77777777" w:rsidTr="00345BD7">
        <w:tblPrEx>
          <w:tblLook w:val="04A0" w:firstRow="1" w:lastRow="0" w:firstColumn="1" w:lastColumn="0" w:noHBand="0" w:noVBand="1"/>
        </w:tblPrEx>
        <w:tc>
          <w:tcPr>
            <w:tcW w:w="2694" w:type="dxa"/>
            <w:vAlign w:val="center"/>
          </w:tcPr>
          <w:p w14:paraId="6A82EDC6"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BE8AB35"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9,818,366.07</w:t>
            </w:r>
          </w:p>
        </w:tc>
        <w:tc>
          <w:tcPr>
            <w:tcW w:w="2126" w:type="dxa"/>
            <w:vAlign w:val="center"/>
          </w:tcPr>
          <w:p w14:paraId="67FCE7C5"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5,777,681.25</w:t>
            </w:r>
          </w:p>
        </w:tc>
        <w:tc>
          <w:tcPr>
            <w:tcW w:w="2268" w:type="dxa"/>
            <w:vAlign w:val="center"/>
          </w:tcPr>
          <w:p w14:paraId="6C545066"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15,596,047.32</w:t>
            </w:r>
          </w:p>
        </w:tc>
      </w:tr>
      <w:tr w:rsidR="00134AFC" w:rsidRPr="00E54740" w14:paraId="4B94D7B3" w14:textId="77777777" w:rsidTr="00345BD7">
        <w:tc>
          <w:tcPr>
            <w:tcW w:w="2694" w:type="dxa"/>
            <w:vAlign w:val="center"/>
          </w:tcPr>
          <w:p w14:paraId="208AD7EF"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098ABFA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5,948,224.77</w:t>
            </w:r>
          </w:p>
        </w:tc>
        <w:tc>
          <w:tcPr>
            <w:tcW w:w="2126" w:type="dxa"/>
            <w:vAlign w:val="center"/>
          </w:tcPr>
          <w:p w14:paraId="2AE7E6C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-603,179.87</w:t>
            </w:r>
          </w:p>
        </w:tc>
        <w:tc>
          <w:tcPr>
            <w:tcW w:w="2268" w:type="dxa"/>
            <w:vAlign w:val="center"/>
          </w:tcPr>
          <w:p w14:paraId="1D8D2A1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5,345,044.90</w:t>
            </w:r>
          </w:p>
        </w:tc>
      </w:tr>
      <w:tr w:rsidR="00134AFC" w:rsidRPr="00E54740" w14:paraId="362D9462" w14:textId="77777777" w:rsidTr="00345BD7">
        <w:tc>
          <w:tcPr>
            <w:tcW w:w="2694" w:type="dxa"/>
            <w:vAlign w:val="center"/>
          </w:tcPr>
          <w:p w14:paraId="2823C6F8"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7F94E2D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-13,388,570.87</w:t>
            </w:r>
          </w:p>
        </w:tc>
        <w:tc>
          <w:tcPr>
            <w:tcW w:w="2126" w:type="dxa"/>
            <w:vAlign w:val="center"/>
          </w:tcPr>
          <w:p w14:paraId="0DD0697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-5,074,701.71</w:t>
            </w:r>
          </w:p>
        </w:tc>
        <w:tc>
          <w:tcPr>
            <w:tcW w:w="2268" w:type="dxa"/>
            <w:vAlign w:val="center"/>
          </w:tcPr>
          <w:p w14:paraId="0F6BD09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-18,463,272.58</w:t>
            </w:r>
          </w:p>
        </w:tc>
      </w:tr>
      <w:tr w:rsidR="00134AFC" w:rsidRPr="00E54740" w14:paraId="3E13E686" w14:textId="77777777" w:rsidTr="00345BD7">
        <w:tc>
          <w:tcPr>
            <w:tcW w:w="2694" w:type="dxa"/>
            <w:vAlign w:val="center"/>
          </w:tcPr>
          <w:p w14:paraId="0DA24C8B"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265F3B4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2,261,136.16</w:t>
            </w:r>
          </w:p>
        </w:tc>
        <w:tc>
          <w:tcPr>
            <w:tcW w:w="2126" w:type="dxa"/>
            <w:vAlign w:val="center"/>
          </w:tcPr>
          <w:p w14:paraId="2E71D0E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420,122.36</w:t>
            </w:r>
          </w:p>
        </w:tc>
        <w:tc>
          <w:tcPr>
            <w:tcW w:w="2268" w:type="dxa"/>
            <w:vAlign w:val="center"/>
          </w:tcPr>
          <w:p w14:paraId="5F68445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2,681,258.52</w:t>
            </w:r>
          </w:p>
        </w:tc>
      </w:tr>
      <w:tr w:rsidR="00134AFC" w:rsidRPr="00E54740" w14:paraId="17A6A726" w14:textId="77777777" w:rsidTr="00345BD7">
        <w:tc>
          <w:tcPr>
            <w:tcW w:w="2694" w:type="dxa"/>
            <w:vAlign w:val="center"/>
          </w:tcPr>
          <w:p w14:paraId="1C7F7FBE"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6254666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-15,649,707.03</w:t>
            </w:r>
          </w:p>
        </w:tc>
        <w:tc>
          <w:tcPr>
            <w:tcW w:w="2126" w:type="dxa"/>
            <w:vAlign w:val="center"/>
          </w:tcPr>
          <w:p w14:paraId="5AEA4B9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-5,494,824.07</w:t>
            </w:r>
          </w:p>
        </w:tc>
        <w:tc>
          <w:tcPr>
            <w:tcW w:w="2268" w:type="dxa"/>
            <w:vAlign w:val="center"/>
          </w:tcPr>
          <w:p w14:paraId="69630AE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-21,144,531.10</w:t>
            </w:r>
          </w:p>
        </w:tc>
      </w:tr>
      <w:tr w:rsidR="00134AFC" w:rsidRPr="00E54740" w14:paraId="2AAF7210" w14:textId="77777777" w:rsidTr="00345BD7">
        <w:tc>
          <w:tcPr>
            <w:tcW w:w="2694" w:type="dxa"/>
            <w:vAlign w:val="center"/>
          </w:tcPr>
          <w:p w14:paraId="6F67251C"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30787E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-2,066,929.80</w:t>
            </w:r>
          </w:p>
        </w:tc>
        <w:tc>
          <w:tcPr>
            <w:tcW w:w="2126" w:type="dxa"/>
            <w:vAlign w:val="center"/>
          </w:tcPr>
          <w:p w14:paraId="32F47B0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681FE56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-2,066,929.80</w:t>
            </w:r>
          </w:p>
        </w:tc>
      </w:tr>
      <w:tr w:rsidR="00134AFC" w:rsidRPr="00E54740" w14:paraId="26E41413" w14:textId="77777777" w:rsidTr="00345BD7">
        <w:tc>
          <w:tcPr>
            <w:tcW w:w="2694" w:type="dxa"/>
            <w:vAlign w:val="center"/>
          </w:tcPr>
          <w:p w14:paraId="27B78FA7"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480ECA3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311,090.17</w:t>
            </w:r>
          </w:p>
        </w:tc>
        <w:tc>
          <w:tcPr>
            <w:tcW w:w="2126" w:type="dxa"/>
            <w:vAlign w:val="center"/>
          </w:tcPr>
          <w:p w14:paraId="7A7083E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99,799.67</w:t>
            </w:r>
          </w:p>
        </w:tc>
        <w:tc>
          <w:tcPr>
            <w:tcW w:w="2268" w:type="dxa"/>
            <w:vAlign w:val="center"/>
          </w:tcPr>
          <w:p w14:paraId="49824D8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410,889.84</w:t>
            </w:r>
          </w:p>
        </w:tc>
      </w:tr>
    </w:tbl>
    <w:p w14:paraId="16E2D7F3"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摩根瑞享纯债债券</w:t>
      </w:r>
      <w:r w:rsidRPr="00E54740">
        <w:rPr>
          <w:rFonts w:eastAsiaTheme="minorEastAsia"/>
          <w:szCs w:val="21"/>
        </w:rPr>
        <w:t>C</w:t>
      </w:r>
    </w:p>
    <w:p w14:paraId="17833DDA"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4EDD0151" w14:textId="77777777" w:rsidTr="00345BD7">
        <w:tc>
          <w:tcPr>
            <w:tcW w:w="2694" w:type="dxa"/>
          </w:tcPr>
          <w:p w14:paraId="20E88C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1475B9F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036C6D2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71A4805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30D4F806" w14:textId="77777777" w:rsidTr="00345BD7">
        <w:tblPrEx>
          <w:tblLook w:val="04A0" w:firstRow="1" w:lastRow="0" w:firstColumn="1" w:lastColumn="0" w:noHBand="0" w:noVBand="1"/>
        </w:tblPrEx>
        <w:tc>
          <w:tcPr>
            <w:tcW w:w="2694" w:type="dxa"/>
            <w:vAlign w:val="center"/>
          </w:tcPr>
          <w:p w14:paraId="0F886DC0"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7FE712BF"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35,742.13</w:t>
            </w:r>
          </w:p>
        </w:tc>
        <w:tc>
          <w:tcPr>
            <w:tcW w:w="2126" w:type="dxa"/>
            <w:vAlign w:val="center"/>
          </w:tcPr>
          <w:p w14:paraId="5EC72BD6"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22,318.15</w:t>
            </w:r>
          </w:p>
        </w:tc>
        <w:tc>
          <w:tcPr>
            <w:tcW w:w="2268" w:type="dxa"/>
            <w:vAlign w:val="center"/>
          </w:tcPr>
          <w:p w14:paraId="19E993BA"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58,060.28</w:t>
            </w:r>
          </w:p>
        </w:tc>
      </w:tr>
      <w:tr w:rsidR="009B39D5" w:rsidRPr="00656FC3" w14:paraId="34140793" w14:textId="77777777" w:rsidTr="00345BD7">
        <w:tblPrEx>
          <w:tblLook w:val="04A0" w:firstRow="1" w:lastRow="0" w:firstColumn="1" w:lastColumn="0" w:noHBand="0" w:noVBand="1"/>
        </w:tblPrEx>
        <w:tc>
          <w:tcPr>
            <w:tcW w:w="2694" w:type="dxa"/>
            <w:vAlign w:val="center"/>
          </w:tcPr>
          <w:p w14:paraId="753BD385"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32E9140"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35,742.13</w:t>
            </w:r>
          </w:p>
        </w:tc>
        <w:tc>
          <w:tcPr>
            <w:tcW w:w="2126" w:type="dxa"/>
            <w:vAlign w:val="center"/>
          </w:tcPr>
          <w:p w14:paraId="7C870882"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22,318.15</w:t>
            </w:r>
          </w:p>
        </w:tc>
        <w:tc>
          <w:tcPr>
            <w:tcW w:w="2268" w:type="dxa"/>
            <w:vAlign w:val="center"/>
          </w:tcPr>
          <w:p w14:paraId="635E4F45"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58,060.28</w:t>
            </w:r>
          </w:p>
        </w:tc>
      </w:tr>
      <w:tr w:rsidR="00134AFC" w:rsidRPr="00E54740" w14:paraId="0B3F2425" w14:textId="77777777" w:rsidTr="00345BD7">
        <w:tc>
          <w:tcPr>
            <w:tcW w:w="2694" w:type="dxa"/>
            <w:vAlign w:val="center"/>
          </w:tcPr>
          <w:p w14:paraId="7F734F64"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05B9A9F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547,795.81</w:t>
            </w:r>
          </w:p>
        </w:tc>
        <w:tc>
          <w:tcPr>
            <w:tcW w:w="2126" w:type="dxa"/>
            <w:vAlign w:val="center"/>
          </w:tcPr>
          <w:p w14:paraId="3EBB0FB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-127,261.04</w:t>
            </w:r>
          </w:p>
        </w:tc>
        <w:tc>
          <w:tcPr>
            <w:tcW w:w="2268" w:type="dxa"/>
            <w:vAlign w:val="center"/>
          </w:tcPr>
          <w:p w14:paraId="29570A9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420,534.77</w:t>
            </w:r>
          </w:p>
        </w:tc>
      </w:tr>
      <w:tr w:rsidR="00134AFC" w:rsidRPr="00E54740" w14:paraId="726A28D6" w14:textId="77777777" w:rsidTr="00345BD7">
        <w:tc>
          <w:tcPr>
            <w:tcW w:w="2694" w:type="dxa"/>
            <w:vAlign w:val="center"/>
          </w:tcPr>
          <w:p w14:paraId="105A63A1"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76ACD63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-166,083.13</w:t>
            </w:r>
          </w:p>
        </w:tc>
        <w:tc>
          <w:tcPr>
            <w:tcW w:w="2126" w:type="dxa"/>
            <w:vAlign w:val="center"/>
          </w:tcPr>
          <w:p w14:paraId="5FA2640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261,432.66</w:t>
            </w:r>
          </w:p>
        </w:tc>
        <w:tc>
          <w:tcPr>
            <w:tcW w:w="2268" w:type="dxa"/>
            <w:vAlign w:val="center"/>
          </w:tcPr>
          <w:p w14:paraId="73E34F6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95,349.53</w:t>
            </w:r>
          </w:p>
        </w:tc>
      </w:tr>
      <w:tr w:rsidR="00134AFC" w:rsidRPr="00E54740" w14:paraId="1A18E046" w14:textId="77777777" w:rsidTr="00345BD7">
        <w:tc>
          <w:tcPr>
            <w:tcW w:w="2694" w:type="dxa"/>
            <w:vAlign w:val="center"/>
          </w:tcPr>
          <w:p w14:paraId="6DAD94D9"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734337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4,328,640.34</w:t>
            </w:r>
          </w:p>
        </w:tc>
        <w:tc>
          <w:tcPr>
            <w:tcW w:w="2126" w:type="dxa"/>
            <w:vAlign w:val="center"/>
          </w:tcPr>
          <w:p w14:paraId="68A6D54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842,761.38</w:t>
            </w:r>
          </w:p>
        </w:tc>
        <w:tc>
          <w:tcPr>
            <w:tcW w:w="2268" w:type="dxa"/>
            <w:vAlign w:val="center"/>
          </w:tcPr>
          <w:p w14:paraId="6350494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5,171,401.72</w:t>
            </w:r>
          </w:p>
        </w:tc>
      </w:tr>
      <w:tr w:rsidR="00134AFC" w:rsidRPr="00E54740" w14:paraId="213A724F" w14:textId="77777777" w:rsidTr="00345BD7">
        <w:tc>
          <w:tcPr>
            <w:tcW w:w="2694" w:type="dxa"/>
            <w:vAlign w:val="center"/>
          </w:tcPr>
          <w:p w14:paraId="476093FA"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5F19C0A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-4,494,723.47</w:t>
            </w:r>
          </w:p>
        </w:tc>
        <w:tc>
          <w:tcPr>
            <w:tcW w:w="2126" w:type="dxa"/>
            <w:vAlign w:val="center"/>
          </w:tcPr>
          <w:p w14:paraId="7A00908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-581,328.72</w:t>
            </w:r>
          </w:p>
        </w:tc>
        <w:tc>
          <w:tcPr>
            <w:tcW w:w="2268" w:type="dxa"/>
            <w:vAlign w:val="center"/>
          </w:tcPr>
          <w:p w14:paraId="02B6287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-5,076,052.19</w:t>
            </w:r>
          </w:p>
        </w:tc>
      </w:tr>
      <w:tr w:rsidR="00134AFC" w:rsidRPr="00E54740" w14:paraId="6965069A" w14:textId="77777777" w:rsidTr="00345BD7">
        <w:tc>
          <w:tcPr>
            <w:tcW w:w="2694" w:type="dxa"/>
            <w:vAlign w:val="center"/>
          </w:tcPr>
          <w:p w14:paraId="5A4012D2"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71EF62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-1,150.70</w:t>
            </w:r>
          </w:p>
        </w:tc>
        <w:tc>
          <w:tcPr>
            <w:tcW w:w="2126" w:type="dxa"/>
            <w:vAlign w:val="center"/>
          </w:tcPr>
          <w:p w14:paraId="29D522C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70A447D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-1,150.70</w:t>
            </w:r>
          </w:p>
        </w:tc>
      </w:tr>
      <w:tr w:rsidR="00134AFC" w:rsidRPr="00E54740" w14:paraId="65346064" w14:textId="77777777" w:rsidTr="00345BD7">
        <w:tc>
          <w:tcPr>
            <w:tcW w:w="2694" w:type="dxa"/>
            <w:vAlign w:val="center"/>
          </w:tcPr>
          <w:p w14:paraId="63BB39C1"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20A38BF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416,304.11</w:t>
            </w:r>
          </w:p>
        </w:tc>
        <w:tc>
          <w:tcPr>
            <w:tcW w:w="2126" w:type="dxa"/>
            <w:vAlign w:val="center"/>
          </w:tcPr>
          <w:p w14:paraId="3D3D36F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156,489.77</w:t>
            </w:r>
          </w:p>
        </w:tc>
        <w:tc>
          <w:tcPr>
            <w:tcW w:w="2268" w:type="dxa"/>
            <w:vAlign w:val="center"/>
          </w:tcPr>
          <w:p w14:paraId="70721FA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572,793.88</w:t>
            </w:r>
          </w:p>
        </w:tc>
      </w:tr>
    </w:tbl>
    <w:bookmarkEnd w:id="128"/>
    <w:p w14:paraId="2562D4B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5B882C8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7ABBFC8E" w14:textId="77777777" w:rsidTr="006D141C">
        <w:tc>
          <w:tcPr>
            <w:tcW w:w="2912" w:type="dxa"/>
            <w:vAlign w:val="center"/>
          </w:tcPr>
          <w:p w14:paraId="1221170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1A7D352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06D935A"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16BAD0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7E30177"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A2DABE7" w14:textId="77777777" w:rsidTr="00946437">
        <w:tc>
          <w:tcPr>
            <w:tcW w:w="2912" w:type="dxa"/>
            <w:vAlign w:val="center"/>
          </w:tcPr>
          <w:p w14:paraId="18D4DAFC"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38E1B1B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69,191.55</w:t>
            </w:r>
          </w:p>
        </w:tc>
        <w:tc>
          <w:tcPr>
            <w:tcW w:w="2880" w:type="dxa"/>
            <w:vAlign w:val="center"/>
          </w:tcPr>
          <w:p w14:paraId="456B8DD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225,560.03</w:t>
            </w:r>
          </w:p>
        </w:tc>
      </w:tr>
      <w:tr w:rsidR="00134AFC" w:rsidRPr="00E54740" w14:paraId="70B67BBF" w14:textId="77777777" w:rsidTr="00946437">
        <w:tc>
          <w:tcPr>
            <w:tcW w:w="2912" w:type="dxa"/>
            <w:vAlign w:val="center"/>
          </w:tcPr>
          <w:p w14:paraId="5528903D"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10324D6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74D028B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F095F1B" w14:textId="77777777" w:rsidTr="00946437">
        <w:tc>
          <w:tcPr>
            <w:tcW w:w="2912" w:type="dxa"/>
            <w:vAlign w:val="center"/>
          </w:tcPr>
          <w:p w14:paraId="23B6400E"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21C421B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7C4D5D8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21253E12" w14:textId="77777777" w:rsidTr="00946437">
        <w:tc>
          <w:tcPr>
            <w:tcW w:w="2912" w:type="dxa"/>
            <w:vAlign w:val="center"/>
          </w:tcPr>
          <w:p w14:paraId="659253AA"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39A09E3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434.80</w:t>
            </w:r>
          </w:p>
        </w:tc>
        <w:tc>
          <w:tcPr>
            <w:tcW w:w="2880" w:type="dxa"/>
            <w:vAlign w:val="center"/>
          </w:tcPr>
          <w:p w14:paraId="61E173D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12,615.40</w:t>
            </w:r>
          </w:p>
        </w:tc>
      </w:tr>
      <w:tr w:rsidR="00134AFC" w:rsidRPr="00E54740" w14:paraId="2D18DA8F" w14:textId="77777777" w:rsidTr="00946437">
        <w:tc>
          <w:tcPr>
            <w:tcW w:w="2912" w:type="dxa"/>
            <w:vAlign w:val="center"/>
          </w:tcPr>
          <w:p w14:paraId="2CCAF8E7"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01BB90E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620.38</w:t>
            </w:r>
          </w:p>
        </w:tc>
        <w:tc>
          <w:tcPr>
            <w:tcW w:w="2880" w:type="dxa"/>
            <w:vAlign w:val="center"/>
          </w:tcPr>
          <w:p w14:paraId="13B1F53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2E7722C2" w14:textId="77777777" w:rsidTr="00946437">
        <w:tc>
          <w:tcPr>
            <w:tcW w:w="2912" w:type="dxa"/>
            <w:vAlign w:val="center"/>
          </w:tcPr>
          <w:p w14:paraId="2D85646F"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716AD0E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70,246.73</w:t>
            </w:r>
          </w:p>
        </w:tc>
        <w:tc>
          <w:tcPr>
            <w:tcW w:w="2880" w:type="dxa"/>
            <w:vAlign w:val="center"/>
          </w:tcPr>
          <w:p w14:paraId="29DD6BA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238,175.43</w:t>
            </w:r>
          </w:p>
        </w:tc>
      </w:tr>
    </w:tbl>
    <w:p w14:paraId="2B7D3E73"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7ED190AC" w14:textId="77777777"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kern w:val="0"/>
          <w:szCs w:val="21"/>
        </w:rPr>
        <w:t>无。</w:t>
      </w:r>
    </w:p>
    <w:p w14:paraId="48A820F4"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7504FDE4"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5B8CF815"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4099093A" w14:textId="77777777" w:rsidTr="001B4CF8">
        <w:tc>
          <w:tcPr>
            <w:tcW w:w="4175" w:type="dxa"/>
            <w:vAlign w:val="center"/>
          </w:tcPr>
          <w:p w14:paraId="4A1618F7"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4CC8A5A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888D7E8"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44CFB50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6F5F930B"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0C3A42F" w14:textId="77777777" w:rsidTr="001B4CF8">
        <w:tc>
          <w:tcPr>
            <w:tcW w:w="4175" w:type="dxa"/>
            <w:vAlign w:val="center"/>
          </w:tcPr>
          <w:p w14:paraId="4A03D634"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103D6475" w14:textId="77777777" w:rsidR="00156616" w:rsidRPr="00E54740" w:rsidRDefault="00156616" w:rsidP="001B4CF8">
            <w:pPr>
              <w:spacing w:line="360" w:lineRule="auto"/>
              <w:jc w:val="right"/>
              <w:rPr>
                <w:rFonts w:eastAsiaTheme="minorEastAsia"/>
                <w:szCs w:val="21"/>
              </w:rPr>
            </w:pPr>
            <w:r w:rsidRPr="00E54740">
              <w:rPr>
                <w:kern w:val="0"/>
                <w:szCs w:val="21"/>
              </w:rPr>
              <w:t>3,344,369.70</w:t>
            </w:r>
          </w:p>
        </w:tc>
        <w:tc>
          <w:tcPr>
            <w:tcW w:w="2593" w:type="dxa"/>
            <w:vAlign w:val="center"/>
          </w:tcPr>
          <w:p w14:paraId="1E438EA2" w14:textId="77777777" w:rsidR="00156616" w:rsidRPr="00E54740" w:rsidRDefault="00156616" w:rsidP="001B4CF8">
            <w:pPr>
              <w:spacing w:line="360" w:lineRule="auto"/>
              <w:jc w:val="right"/>
              <w:rPr>
                <w:rFonts w:eastAsiaTheme="minorEastAsia"/>
                <w:szCs w:val="21"/>
              </w:rPr>
            </w:pPr>
            <w:r w:rsidRPr="00E54740">
              <w:rPr>
                <w:rFonts w:hint="eastAsia"/>
                <w:szCs w:val="21"/>
              </w:rPr>
              <w:t>36,694,599.68</w:t>
            </w:r>
          </w:p>
        </w:tc>
      </w:tr>
      <w:tr w:rsidR="00134AFC" w:rsidRPr="00E54740" w14:paraId="000DE010" w14:textId="77777777" w:rsidTr="001B4CF8">
        <w:tc>
          <w:tcPr>
            <w:tcW w:w="4175" w:type="dxa"/>
            <w:vAlign w:val="center"/>
          </w:tcPr>
          <w:p w14:paraId="0C7E75EB"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6A7E7FDA" w14:textId="77777777" w:rsidR="00156616" w:rsidRPr="00E54740" w:rsidRDefault="00156616" w:rsidP="001B4CF8">
            <w:pPr>
              <w:spacing w:line="360" w:lineRule="auto"/>
              <w:ind w:left="440"/>
              <w:jc w:val="right"/>
              <w:rPr>
                <w:szCs w:val="21"/>
              </w:rPr>
            </w:pPr>
            <w:r w:rsidRPr="00E54740">
              <w:rPr>
                <w:rFonts w:hint="eastAsia"/>
                <w:szCs w:val="21"/>
              </w:rPr>
              <w:t>3,984,887.91</w:t>
            </w:r>
          </w:p>
        </w:tc>
        <w:tc>
          <w:tcPr>
            <w:tcW w:w="2593" w:type="dxa"/>
            <w:vAlign w:val="center"/>
          </w:tcPr>
          <w:p w14:paraId="11FBB2FA" w14:textId="77777777" w:rsidR="00156616" w:rsidRPr="00E54740" w:rsidRDefault="00156616" w:rsidP="001B4CF8">
            <w:pPr>
              <w:spacing w:line="360" w:lineRule="auto"/>
              <w:ind w:left="440"/>
              <w:jc w:val="right"/>
              <w:rPr>
                <w:szCs w:val="21"/>
              </w:rPr>
            </w:pPr>
            <w:r w:rsidRPr="00E54740">
              <w:rPr>
                <w:rFonts w:hint="eastAsia"/>
                <w:szCs w:val="21"/>
              </w:rPr>
              <w:t>-11,107,461.80</w:t>
            </w:r>
          </w:p>
        </w:tc>
      </w:tr>
      <w:tr w:rsidR="00134AFC" w:rsidRPr="00E54740" w14:paraId="1E387224" w14:textId="77777777" w:rsidTr="001B4CF8">
        <w:tc>
          <w:tcPr>
            <w:tcW w:w="4175" w:type="dxa"/>
            <w:vAlign w:val="center"/>
          </w:tcPr>
          <w:p w14:paraId="2F5984FA"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184F4962"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34BEFE8F"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0DF5E775" w14:textId="77777777" w:rsidTr="001B4CF8">
        <w:tc>
          <w:tcPr>
            <w:tcW w:w="4175" w:type="dxa"/>
            <w:vAlign w:val="center"/>
          </w:tcPr>
          <w:p w14:paraId="767F9FC6"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192160D3"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308C35BA"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4A912510" w14:textId="77777777" w:rsidTr="001B4CF8">
        <w:tc>
          <w:tcPr>
            <w:tcW w:w="4175" w:type="dxa"/>
            <w:vAlign w:val="center"/>
          </w:tcPr>
          <w:p w14:paraId="2DBD208A"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4B9607F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7,329,257.61</w:t>
            </w:r>
          </w:p>
        </w:tc>
        <w:tc>
          <w:tcPr>
            <w:tcW w:w="2593" w:type="dxa"/>
            <w:vAlign w:val="center"/>
          </w:tcPr>
          <w:p w14:paraId="55BCE45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25,587,137.88</w:t>
            </w:r>
          </w:p>
        </w:tc>
      </w:tr>
    </w:tbl>
    <w:p w14:paraId="3D47C4E2"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0558E56D"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2BA3FF3C" w14:textId="77777777" w:rsidTr="001B4CF8">
        <w:trPr>
          <w:trHeight w:val="315"/>
        </w:trPr>
        <w:tc>
          <w:tcPr>
            <w:tcW w:w="4129" w:type="dxa"/>
            <w:vAlign w:val="center"/>
          </w:tcPr>
          <w:p w14:paraId="3E663979"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72B7BD9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DF1DDAB"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lastRenderedPageBreak/>
              <w:t>31</w:t>
            </w:r>
            <w:r w:rsidRPr="00E54740">
              <w:rPr>
                <w:rFonts w:eastAsiaTheme="minorEastAsia"/>
                <w:szCs w:val="21"/>
              </w:rPr>
              <w:t>日</w:t>
            </w:r>
          </w:p>
        </w:tc>
        <w:tc>
          <w:tcPr>
            <w:tcW w:w="2616" w:type="dxa"/>
            <w:vAlign w:val="center"/>
          </w:tcPr>
          <w:p w14:paraId="12D1B46D"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14:paraId="12038222"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lastRenderedPageBreak/>
              <w:t>31</w:t>
            </w:r>
            <w:r w:rsidRPr="00E54740">
              <w:rPr>
                <w:rFonts w:eastAsiaTheme="minorEastAsia"/>
                <w:szCs w:val="21"/>
              </w:rPr>
              <w:t>日</w:t>
            </w:r>
          </w:p>
        </w:tc>
      </w:tr>
      <w:tr w:rsidR="00134AFC" w:rsidRPr="00E54740" w14:paraId="7CCB544D"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D837311"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lastRenderedPageBreak/>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46E23DF3" w14:textId="77777777" w:rsidR="00156616" w:rsidRPr="00E54740" w:rsidRDefault="00156616" w:rsidP="001B4CF8">
            <w:pPr>
              <w:spacing w:line="360" w:lineRule="auto"/>
              <w:ind w:left="440"/>
              <w:jc w:val="right"/>
              <w:rPr>
                <w:szCs w:val="21"/>
              </w:rPr>
            </w:pPr>
            <w:r w:rsidRPr="00E54740">
              <w:rPr>
                <w:rFonts w:hint="eastAsia"/>
                <w:szCs w:val="21"/>
              </w:rPr>
              <w:t>1,089,111,663.40</w:t>
            </w:r>
          </w:p>
        </w:tc>
        <w:tc>
          <w:tcPr>
            <w:tcW w:w="2616" w:type="dxa"/>
            <w:tcBorders>
              <w:top w:val="single" w:sz="4" w:space="0" w:color="auto"/>
              <w:left w:val="single" w:sz="4" w:space="0" w:color="auto"/>
              <w:bottom w:val="single" w:sz="4" w:space="0" w:color="auto"/>
              <w:right w:val="single" w:sz="4" w:space="0" w:color="auto"/>
            </w:tcBorders>
            <w:vAlign w:val="center"/>
          </w:tcPr>
          <w:p w14:paraId="706F66E5" w14:textId="77777777" w:rsidR="00156616" w:rsidRPr="00E54740" w:rsidRDefault="00156616" w:rsidP="001B4CF8">
            <w:pPr>
              <w:spacing w:line="360" w:lineRule="auto"/>
              <w:ind w:left="440"/>
              <w:jc w:val="right"/>
              <w:rPr>
                <w:szCs w:val="21"/>
              </w:rPr>
            </w:pPr>
            <w:r w:rsidRPr="00E54740">
              <w:rPr>
                <w:rFonts w:hint="eastAsia"/>
                <w:szCs w:val="21"/>
              </w:rPr>
              <w:t>5,277,349,497.63</w:t>
            </w:r>
          </w:p>
        </w:tc>
      </w:tr>
      <w:tr w:rsidR="00134AFC" w:rsidRPr="00E54740" w14:paraId="09750AA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F6E0A95"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5B98AC4D" w14:textId="77777777" w:rsidR="00156616" w:rsidRPr="00E54740" w:rsidRDefault="00156616" w:rsidP="001B4CF8">
            <w:pPr>
              <w:spacing w:line="360" w:lineRule="auto"/>
              <w:ind w:left="440"/>
              <w:jc w:val="right"/>
              <w:rPr>
                <w:szCs w:val="21"/>
              </w:rPr>
            </w:pPr>
            <w:r w:rsidRPr="00E54740">
              <w:rPr>
                <w:rFonts w:hint="eastAsia"/>
                <w:szCs w:val="21"/>
              </w:rPr>
              <w:t>1,070,127,763.09</w:t>
            </w:r>
          </w:p>
        </w:tc>
        <w:tc>
          <w:tcPr>
            <w:tcW w:w="2616" w:type="dxa"/>
            <w:tcBorders>
              <w:top w:val="single" w:sz="4" w:space="0" w:color="auto"/>
              <w:left w:val="single" w:sz="4" w:space="0" w:color="auto"/>
              <w:bottom w:val="single" w:sz="4" w:space="0" w:color="auto"/>
              <w:right w:val="single" w:sz="4" w:space="0" w:color="auto"/>
            </w:tcBorders>
            <w:vAlign w:val="center"/>
          </w:tcPr>
          <w:p w14:paraId="0B16EC54" w14:textId="77777777" w:rsidR="00156616" w:rsidRPr="00E54740" w:rsidRDefault="00156616" w:rsidP="001B4CF8">
            <w:pPr>
              <w:spacing w:line="360" w:lineRule="auto"/>
              <w:ind w:left="440"/>
              <w:jc w:val="right"/>
              <w:rPr>
                <w:szCs w:val="21"/>
              </w:rPr>
            </w:pPr>
            <w:r w:rsidRPr="00E54740">
              <w:rPr>
                <w:rFonts w:hint="eastAsia"/>
                <w:szCs w:val="21"/>
              </w:rPr>
              <w:t>5,218,803,201.77</w:t>
            </w:r>
          </w:p>
        </w:tc>
      </w:tr>
      <w:tr w:rsidR="00134AFC" w:rsidRPr="00E54740" w14:paraId="17FB8DF2"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A25EAED"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4BB26C86" w14:textId="77777777" w:rsidR="00156616" w:rsidRPr="00E54740" w:rsidRDefault="00156616" w:rsidP="001B4CF8">
            <w:pPr>
              <w:spacing w:line="360" w:lineRule="auto"/>
              <w:ind w:left="440"/>
              <w:jc w:val="right"/>
              <w:rPr>
                <w:szCs w:val="21"/>
              </w:rPr>
            </w:pPr>
            <w:r w:rsidRPr="00E54740">
              <w:rPr>
                <w:szCs w:val="21"/>
              </w:rPr>
              <w:t>14,974,432.40</w:t>
            </w:r>
          </w:p>
        </w:tc>
        <w:tc>
          <w:tcPr>
            <w:tcW w:w="2616" w:type="dxa"/>
            <w:tcBorders>
              <w:top w:val="single" w:sz="4" w:space="0" w:color="auto"/>
              <w:left w:val="single" w:sz="4" w:space="0" w:color="auto"/>
              <w:bottom w:val="single" w:sz="4" w:space="0" w:color="auto"/>
              <w:right w:val="single" w:sz="4" w:space="0" w:color="auto"/>
            </w:tcBorders>
            <w:vAlign w:val="center"/>
          </w:tcPr>
          <w:p w14:paraId="16FA3623" w14:textId="77777777" w:rsidR="00156616" w:rsidRPr="00E54740" w:rsidRDefault="00156616" w:rsidP="001B4CF8">
            <w:pPr>
              <w:spacing w:line="360" w:lineRule="auto"/>
              <w:ind w:left="440"/>
              <w:jc w:val="right"/>
              <w:rPr>
                <w:szCs w:val="21"/>
              </w:rPr>
            </w:pPr>
            <w:r w:rsidRPr="00E54740">
              <w:rPr>
                <w:rFonts w:hint="eastAsia"/>
                <w:szCs w:val="21"/>
              </w:rPr>
              <w:t>69,602,357.66</w:t>
            </w:r>
          </w:p>
        </w:tc>
      </w:tr>
      <w:tr w:rsidR="00134AFC" w:rsidRPr="00E54740" w14:paraId="5B7F80A2"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8813D5B"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011B87A1" w14:textId="77777777" w:rsidR="00156616" w:rsidRPr="00E54740" w:rsidRDefault="00156616" w:rsidP="001B4CF8">
            <w:pPr>
              <w:spacing w:line="360" w:lineRule="auto"/>
              <w:ind w:left="440"/>
              <w:jc w:val="right"/>
              <w:rPr>
                <w:szCs w:val="21"/>
              </w:rPr>
            </w:pPr>
            <w:r w:rsidRPr="00E54740">
              <w:rPr>
                <w:kern w:val="0"/>
                <w:szCs w:val="21"/>
              </w:rPr>
              <w:t>24,580.00</w:t>
            </w:r>
          </w:p>
        </w:tc>
        <w:tc>
          <w:tcPr>
            <w:tcW w:w="2616" w:type="dxa"/>
            <w:tcBorders>
              <w:top w:val="single" w:sz="4" w:space="0" w:color="auto"/>
              <w:left w:val="single" w:sz="4" w:space="0" w:color="auto"/>
              <w:bottom w:val="single" w:sz="4" w:space="0" w:color="auto"/>
              <w:right w:val="single" w:sz="4" w:space="0" w:color="auto"/>
            </w:tcBorders>
            <w:vAlign w:val="center"/>
          </w:tcPr>
          <w:p w14:paraId="182EEE7A" w14:textId="77777777" w:rsidR="00156616" w:rsidRPr="00E54740" w:rsidRDefault="00156616" w:rsidP="001B4CF8">
            <w:pPr>
              <w:spacing w:line="360" w:lineRule="auto"/>
              <w:ind w:left="440"/>
              <w:jc w:val="right"/>
              <w:rPr>
                <w:szCs w:val="21"/>
              </w:rPr>
            </w:pPr>
            <w:r w:rsidRPr="00E54740">
              <w:rPr>
                <w:rFonts w:hint="eastAsia"/>
                <w:szCs w:val="21"/>
              </w:rPr>
              <w:t>51,400.00</w:t>
            </w:r>
          </w:p>
        </w:tc>
      </w:tr>
      <w:tr w:rsidR="00134AFC" w:rsidRPr="00E54740" w14:paraId="7D2EBF8F"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576A2AD"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734BA481" w14:textId="77777777" w:rsidR="00156616" w:rsidRPr="00E54740" w:rsidRDefault="00156616" w:rsidP="001B4CF8">
            <w:pPr>
              <w:spacing w:line="360" w:lineRule="auto"/>
              <w:ind w:left="440"/>
              <w:jc w:val="right"/>
              <w:rPr>
                <w:szCs w:val="21"/>
              </w:rPr>
            </w:pPr>
            <w:r w:rsidRPr="00E54740">
              <w:rPr>
                <w:rFonts w:hint="eastAsia"/>
                <w:szCs w:val="21"/>
              </w:rPr>
              <w:t>3,984,887.91</w:t>
            </w:r>
          </w:p>
        </w:tc>
        <w:tc>
          <w:tcPr>
            <w:tcW w:w="2616" w:type="dxa"/>
            <w:tcBorders>
              <w:top w:val="single" w:sz="4" w:space="0" w:color="auto"/>
              <w:left w:val="single" w:sz="4" w:space="0" w:color="auto"/>
              <w:bottom w:val="single" w:sz="4" w:space="0" w:color="auto"/>
              <w:right w:val="single" w:sz="4" w:space="0" w:color="auto"/>
            </w:tcBorders>
            <w:vAlign w:val="center"/>
          </w:tcPr>
          <w:p w14:paraId="37F2EB04" w14:textId="77777777" w:rsidR="00156616" w:rsidRPr="00E54740" w:rsidRDefault="00156616" w:rsidP="001B4CF8">
            <w:pPr>
              <w:spacing w:line="360" w:lineRule="auto"/>
              <w:ind w:left="440"/>
              <w:jc w:val="right"/>
              <w:rPr>
                <w:szCs w:val="21"/>
              </w:rPr>
            </w:pPr>
            <w:r w:rsidRPr="00E54740">
              <w:rPr>
                <w:rFonts w:hint="eastAsia"/>
                <w:szCs w:val="21"/>
              </w:rPr>
              <w:t>-11,107,461.80</w:t>
            </w:r>
          </w:p>
        </w:tc>
      </w:tr>
    </w:tbl>
    <w:p w14:paraId="0577B941"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5D0AA018"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BAC9C5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27F7D8AE" w14:textId="77777777"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A4061E7"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42F8BAD4"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5B241DAC"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4B149617" w14:textId="77777777" w:rsidTr="00CE7D52">
        <w:trPr>
          <w:trHeight w:val="285"/>
        </w:trPr>
        <w:tc>
          <w:tcPr>
            <w:tcW w:w="2987" w:type="dxa"/>
            <w:vAlign w:val="center"/>
          </w:tcPr>
          <w:p w14:paraId="13933457"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114BB3D1"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203E13F9"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0890F008"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3B551BB4"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48D1408" w14:textId="77777777" w:rsidTr="00CE7D52">
        <w:trPr>
          <w:trHeight w:val="285"/>
        </w:trPr>
        <w:tc>
          <w:tcPr>
            <w:tcW w:w="2987" w:type="dxa"/>
            <w:vAlign w:val="center"/>
          </w:tcPr>
          <w:p w14:paraId="6FCED80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6D4379E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-730,440.91</w:t>
            </w:r>
          </w:p>
        </w:tc>
        <w:tc>
          <w:tcPr>
            <w:tcW w:w="3149" w:type="dxa"/>
            <w:vAlign w:val="center"/>
          </w:tcPr>
          <w:p w14:paraId="50A8BDF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2,787,641.77</w:t>
            </w:r>
          </w:p>
        </w:tc>
      </w:tr>
      <w:tr w:rsidR="001D7C41" w:rsidRPr="00E54740" w14:paraId="5B341656" w14:textId="77777777" w:rsidTr="00CE7D52">
        <w:trPr>
          <w:trHeight w:val="285"/>
        </w:trPr>
        <w:tc>
          <w:tcPr>
            <w:tcW w:w="2987" w:type="dxa"/>
            <w:vAlign w:val="center"/>
          </w:tcPr>
          <w:p w14:paraId="63466C8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1FBEF13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7B392B0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94D290E" w14:textId="77777777" w:rsidTr="00CE7D52">
        <w:trPr>
          <w:trHeight w:val="285"/>
        </w:trPr>
        <w:tc>
          <w:tcPr>
            <w:tcW w:w="2987" w:type="dxa"/>
            <w:vAlign w:val="center"/>
          </w:tcPr>
          <w:p w14:paraId="7849D202"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430A7EB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-730,440.91</w:t>
            </w:r>
          </w:p>
        </w:tc>
        <w:tc>
          <w:tcPr>
            <w:tcW w:w="3149" w:type="dxa"/>
            <w:vAlign w:val="center"/>
          </w:tcPr>
          <w:p w14:paraId="04AC83E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2,787,641.77</w:t>
            </w:r>
          </w:p>
        </w:tc>
      </w:tr>
      <w:tr w:rsidR="001D7C41" w:rsidRPr="00E54740" w14:paraId="18F4B39A" w14:textId="77777777" w:rsidTr="00CE7D52">
        <w:trPr>
          <w:trHeight w:val="285"/>
        </w:trPr>
        <w:tc>
          <w:tcPr>
            <w:tcW w:w="2987" w:type="dxa"/>
            <w:vAlign w:val="center"/>
          </w:tcPr>
          <w:p w14:paraId="502CECC1"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66838CD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5FBE0C8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2C5CF79" w14:textId="77777777" w:rsidTr="00CE7D52">
        <w:trPr>
          <w:trHeight w:val="285"/>
        </w:trPr>
        <w:tc>
          <w:tcPr>
            <w:tcW w:w="2987" w:type="dxa"/>
            <w:vAlign w:val="center"/>
          </w:tcPr>
          <w:p w14:paraId="7E9AD2C3"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14948F69"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24E5955" w14:textId="77777777" w:rsidR="00570FBA" w:rsidRPr="00E54740" w:rsidRDefault="00570FBA" w:rsidP="00CE7D52">
            <w:pPr>
              <w:spacing w:line="360" w:lineRule="auto"/>
              <w:jc w:val="right"/>
              <w:rPr>
                <w:szCs w:val="21"/>
              </w:rPr>
            </w:pPr>
            <w:r w:rsidRPr="00E54740">
              <w:rPr>
                <w:szCs w:val="21"/>
              </w:rPr>
              <w:t>-</w:t>
            </w:r>
          </w:p>
        </w:tc>
      </w:tr>
      <w:tr w:rsidR="001D7C41" w:rsidRPr="00E54740" w14:paraId="05E39DCF" w14:textId="77777777" w:rsidTr="00CE7D52">
        <w:trPr>
          <w:trHeight w:val="285"/>
        </w:trPr>
        <w:tc>
          <w:tcPr>
            <w:tcW w:w="2987" w:type="dxa"/>
            <w:vAlign w:val="center"/>
          </w:tcPr>
          <w:p w14:paraId="69B51445"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62D78790"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17879C1" w14:textId="77777777" w:rsidR="00570FBA" w:rsidRPr="00E54740" w:rsidRDefault="00570FBA" w:rsidP="00CE7D52">
            <w:pPr>
              <w:spacing w:line="360" w:lineRule="auto"/>
              <w:jc w:val="right"/>
              <w:rPr>
                <w:szCs w:val="21"/>
              </w:rPr>
            </w:pPr>
            <w:r w:rsidRPr="00E54740">
              <w:rPr>
                <w:szCs w:val="21"/>
              </w:rPr>
              <w:t>-</w:t>
            </w:r>
          </w:p>
        </w:tc>
      </w:tr>
      <w:tr w:rsidR="001D7C41" w:rsidRPr="00E54740" w14:paraId="4DE51EF8" w14:textId="77777777" w:rsidTr="00CE7D52">
        <w:trPr>
          <w:trHeight w:val="285"/>
        </w:trPr>
        <w:tc>
          <w:tcPr>
            <w:tcW w:w="2987" w:type="dxa"/>
            <w:vAlign w:val="center"/>
          </w:tcPr>
          <w:p w14:paraId="0829C6A0"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45B59E7B"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638DB1A6"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091A8E40" w14:textId="77777777" w:rsidTr="00CE7D52">
        <w:trPr>
          <w:trHeight w:val="285"/>
        </w:trPr>
        <w:tc>
          <w:tcPr>
            <w:tcW w:w="2987" w:type="dxa"/>
            <w:vAlign w:val="center"/>
          </w:tcPr>
          <w:p w14:paraId="69E1FEFC"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1E000328"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185E7CF" w14:textId="77777777" w:rsidR="00570FBA" w:rsidRPr="00E54740" w:rsidRDefault="00570FBA" w:rsidP="00CE7D52">
            <w:pPr>
              <w:spacing w:line="360" w:lineRule="auto"/>
              <w:jc w:val="right"/>
              <w:rPr>
                <w:szCs w:val="21"/>
              </w:rPr>
            </w:pPr>
            <w:r w:rsidRPr="00E54740">
              <w:rPr>
                <w:szCs w:val="21"/>
              </w:rPr>
              <w:t>-</w:t>
            </w:r>
          </w:p>
        </w:tc>
      </w:tr>
      <w:tr w:rsidR="001D7C41" w:rsidRPr="00E54740" w14:paraId="0297DCB6" w14:textId="77777777" w:rsidTr="00CE7D52">
        <w:trPr>
          <w:trHeight w:val="285"/>
        </w:trPr>
        <w:tc>
          <w:tcPr>
            <w:tcW w:w="2987" w:type="dxa"/>
            <w:vAlign w:val="center"/>
          </w:tcPr>
          <w:p w14:paraId="5ACFDA82"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72FE877A"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9A0382D" w14:textId="77777777" w:rsidR="00570FBA" w:rsidRPr="00E54740" w:rsidRDefault="00570FBA" w:rsidP="00CE7D52">
            <w:pPr>
              <w:spacing w:line="360" w:lineRule="auto"/>
              <w:jc w:val="right"/>
              <w:rPr>
                <w:szCs w:val="21"/>
              </w:rPr>
            </w:pPr>
            <w:r w:rsidRPr="00E54740">
              <w:rPr>
                <w:szCs w:val="21"/>
              </w:rPr>
              <w:t>-</w:t>
            </w:r>
          </w:p>
        </w:tc>
      </w:tr>
      <w:tr w:rsidR="001D7C41" w:rsidRPr="00E54740" w14:paraId="461A723E" w14:textId="77777777" w:rsidTr="00CE7D52">
        <w:trPr>
          <w:trHeight w:val="285"/>
        </w:trPr>
        <w:tc>
          <w:tcPr>
            <w:tcW w:w="2987" w:type="dxa"/>
            <w:vAlign w:val="center"/>
          </w:tcPr>
          <w:p w14:paraId="16FAD4B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2FC006FE"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74D90ED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DD88B9A" w14:textId="77777777" w:rsidTr="00CE7D52">
        <w:trPr>
          <w:trHeight w:val="285"/>
        </w:trPr>
        <w:tc>
          <w:tcPr>
            <w:tcW w:w="2987" w:type="dxa"/>
            <w:vAlign w:val="center"/>
          </w:tcPr>
          <w:p w14:paraId="7F9D9A59"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5C3742C3"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4F092B8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EE4278A" w14:textId="77777777" w:rsidTr="00CE7D52">
        <w:trPr>
          <w:trHeight w:val="285"/>
        </w:trPr>
        <w:tc>
          <w:tcPr>
            <w:tcW w:w="2987" w:type="dxa"/>
            <w:vAlign w:val="center"/>
          </w:tcPr>
          <w:p w14:paraId="67706271"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合计</w:t>
            </w:r>
          </w:p>
        </w:tc>
        <w:tc>
          <w:tcPr>
            <w:tcW w:w="3149" w:type="dxa"/>
            <w:vAlign w:val="bottom"/>
          </w:tcPr>
          <w:p w14:paraId="5D7D7E8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-730,440.91</w:t>
            </w:r>
          </w:p>
        </w:tc>
        <w:tc>
          <w:tcPr>
            <w:tcW w:w="3149" w:type="dxa"/>
            <w:vAlign w:val="bottom"/>
          </w:tcPr>
          <w:p w14:paraId="326C46C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2,787,641.77</w:t>
            </w:r>
          </w:p>
        </w:tc>
      </w:tr>
    </w:tbl>
    <w:p w14:paraId="11CDE4E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22D23613"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6CB3A1F9" w14:textId="77777777" w:rsidTr="007320FB">
        <w:trPr>
          <w:trHeight w:val="255"/>
        </w:trPr>
        <w:tc>
          <w:tcPr>
            <w:tcW w:w="1985" w:type="dxa"/>
            <w:vAlign w:val="center"/>
          </w:tcPr>
          <w:p w14:paraId="7571426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150E536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1A23703"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2725487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C59663A"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B661976" w14:textId="77777777" w:rsidTr="007320FB">
        <w:trPr>
          <w:trHeight w:val="255"/>
        </w:trPr>
        <w:tc>
          <w:tcPr>
            <w:tcW w:w="1985" w:type="dxa"/>
            <w:vAlign w:val="center"/>
          </w:tcPr>
          <w:p w14:paraId="4259C4AB"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08DAADAA"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3.15</w:t>
            </w:r>
          </w:p>
        </w:tc>
        <w:tc>
          <w:tcPr>
            <w:tcW w:w="3600" w:type="dxa"/>
            <w:vAlign w:val="center"/>
          </w:tcPr>
          <w:p w14:paraId="4845088E"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52.53</w:t>
            </w:r>
          </w:p>
        </w:tc>
      </w:tr>
      <w:tr w:rsidR="001D7C41" w:rsidRPr="00E54740" w14:paraId="3300E4A7" w14:textId="77777777" w:rsidTr="007320FB">
        <w:trPr>
          <w:trHeight w:val="255"/>
        </w:trPr>
        <w:tc>
          <w:tcPr>
            <w:tcW w:w="1985" w:type="dxa"/>
            <w:vAlign w:val="center"/>
          </w:tcPr>
          <w:p w14:paraId="36EB9098"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0616F110"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3.15</w:t>
            </w:r>
          </w:p>
        </w:tc>
        <w:tc>
          <w:tcPr>
            <w:tcW w:w="3600" w:type="dxa"/>
            <w:vAlign w:val="center"/>
          </w:tcPr>
          <w:p w14:paraId="392A9E1F"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52.53</w:t>
            </w:r>
          </w:p>
        </w:tc>
      </w:tr>
    </w:tbl>
    <w:p w14:paraId="4450A8E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656C24F1"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1BFF5525" w14:textId="77777777" w:rsidTr="007320FB">
        <w:tc>
          <w:tcPr>
            <w:tcW w:w="2855" w:type="dxa"/>
            <w:vAlign w:val="center"/>
          </w:tcPr>
          <w:p w14:paraId="00D223E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18B7C2B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CB594A3"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3D14125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6112D30"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6A3CD20" w14:textId="77777777" w:rsidTr="007320FB">
        <w:tc>
          <w:tcPr>
            <w:tcW w:w="2855" w:type="dxa"/>
            <w:vAlign w:val="center"/>
          </w:tcPr>
          <w:p w14:paraId="2D722397"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0ECC25B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27,000.00</w:t>
            </w:r>
          </w:p>
        </w:tc>
        <w:tc>
          <w:tcPr>
            <w:tcW w:w="3367" w:type="dxa"/>
            <w:vAlign w:val="bottom"/>
          </w:tcPr>
          <w:p w14:paraId="48CF600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79,000.00</w:t>
            </w:r>
          </w:p>
        </w:tc>
      </w:tr>
      <w:tr w:rsidR="001D7C41" w:rsidRPr="00E54740" w14:paraId="42A66A11" w14:textId="77777777" w:rsidTr="007320FB">
        <w:tc>
          <w:tcPr>
            <w:tcW w:w="2855" w:type="dxa"/>
            <w:vAlign w:val="center"/>
          </w:tcPr>
          <w:p w14:paraId="650123A2"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77C0E3F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c>
          <w:tcPr>
            <w:tcW w:w="3367" w:type="dxa"/>
            <w:vAlign w:val="bottom"/>
          </w:tcPr>
          <w:p w14:paraId="3DF6DDC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67,281.23</w:t>
            </w:r>
          </w:p>
        </w:tc>
      </w:tr>
      <w:tr w:rsidR="003B055B" w14:paraId="0E69B09A" w14:textId="77777777">
        <w:tc>
          <w:tcPr>
            <w:tcW w:w="2855" w:type="dxa"/>
            <w:vAlign w:val="center"/>
          </w:tcPr>
          <w:p w14:paraId="053FDB0E" w14:textId="77777777" w:rsidR="003B055B" w:rsidRDefault="009E7773">
            <w:pPr>
              <w:jc w:val="left"/>
            </w:pPr>
            <w:r>
              <w:rPr>
                <w:rFonts w:eastAsiaTheme="minorEastAsia"/>
                <w:szCs w:val="21"/>
              </w:rPr>
              <w:t>其他</w:t>
            </w:r>
          </w:p>
        </w:tc>
        <w:tc>
          <w:tcPr>
            <w:tcW w:w="2893" w:type="dxa"/>
            <w:vAlign w:val="center"/>
          </w:tcPr>
          <w:p w14:paraId="7DC3697F" w14:textId="77777777" w:rsidR="003B055B" w:rsidRDefault="009E7773">
            <w:pPr>
              <w:jc w:val="right"/>
            </w:pPr>
            <w:r>
              <w:rPr>
                <w:rFonts w:eastAsiaTheme="minorEastAsia"/>
                <w:szCs w:val="21"/>
              </w:rPr>
              <w:t>1,200.00</w:t>
            </w:r>
          </w:p>
        </w:tc>
        <w:tc>
          <w:tcPr>
            <w:tcW w:w="3367" w:type="dxa"/>
            <w:vAlign w:val="center"/>
          </w:tcPr>
          <w:p w14:paraId="4CB31CEE" w14:textId="77777777" w:rsidR="003B055B" w:rsidRDefault="009E7773">
            <w:pPr>
              <w:jc w:val="right"/>
            </w:pPr>
            <w:r>
              <w:rPr>
                <w:rFonts w:eastAsiaTheme="minorEastAsia"/>
                <w:szCs w:val="21"/>
              </w:rPr>
              <w:t>1,000.00</w:t>
            </w:r>
          </w:p>
        </w:tc>
      </w:tr>
      <w:tr w:rsidR="003B055B" w14:paraId="6D2F9609" w14:textId="77777777">
        <w:tc>
          <w:tcPr>
            <w:tcW w:w="2855" w:type="dxa"/>
            <w:vAlign w:val="center"/>
          </w:tcPr>
          <w:p w14:paraId="07A8CB22" w14:textId="77777777" w:rsidR="003B055B" w:rsidRDefault="009E7773">
            <w:pPr>
              <w:jc w:val="left"/>
            </w:pPr>
            <w:r>
              <w:rPr>
                <w:rFonts w:eastAsiaTheme="minorEastAsia"/>
                <w:szCs w:val="21"/>
              </w:rPr>
              <w:t>账户维护费</w:t>
            </w:r>
          </w:p>
        </w:tc>
        <w:tc>
          <w:tcPr>
            <w:tcW w:w="2893" w:type="dxa"/>
            <w:vAlign w:val="center"/>
          </w:tcPr>
          <w:p w14:paraId="718579E4" w14:textId="77777777" w:rsidR="003B055B" w:rsidRDefault="009E7773">
            <w:pPr>
              <w:jc w:val="right"/>
            </w:pPr>
            <w:r>
              <w:rPr>
                <w:rFonts w:eastAsiaTheme="minorEastAsia"/>
                <w:szCs w:val="21"/>
              </w:rPr>
              <w:t>45,300.00</w:t>
            </w:r>
          </w:p>
        </w:tc>
        <w:tc>
          <w:tcPr>
            <w:tcW w:w="3367" w:type="dxa"/>
            <w:vAlign w:val="center"/>
          </w:tcPr>
          <w:p w14:paraId="28A215EB" w14:textId="77777777" w:rsidR="003B055B" w:rsidRDefault="009E7773">
            <w:pPr>
              <w:jc w:val="right"/>
            </w:pPr>
            <w:r>
              <w:rPr>
                <w:rFonts w:eastAsiaTheme="minorEastAsia"/>
                <w:szCs w:val="21"/>
              </w:rPr>
              <w:t>31,500.00</w:t>
            </w:r>
          </w:p>
        </w:tc>
      </w:tr>
      <w:tr w:rsidR="001D7C41" w:rsidRPr="00E54740" w14:paraId="070907D4" w14:textId="77777777" w:rsidTr="007320FB">
        <w:tc>
          <w:tcPr>
            <w:tcW w:w="2855" w:type="dxa"/>
            <w:vAlign w:val="center"/>
          </w:tcPr>
          <w:p w14:paraId="559BC3EA"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53B7D088"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153,500.00</w:t>
            </w:r>
          </w:p>
        </w:tc>
        <w:tc>
          <w:tcPr>
            <w:tcW w:w="3367" w:type="dxa"/>
            <w:vAlign w:val="center"/>
          </w:tcPr>
          <w:p w14:paraId="4DC7DA28"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178,781.23</w:t>
            </w:r>
          </w:p>
        </w:tc>
      </w:tr>
    </w:tbl>
    <w:p w14:paraId="007DF49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7B1CC42E"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199F0091"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03E5704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14101C39"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4917696F"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2658E47E" w14:textId="77777777" w:rsidTr="002D49AB">
        <w:tc>
          <w:tcPr>
            <w:tcW w:w="5220" w:type="dxa"/>
            <w:vAlign w:val="center"/>
          </w:tcPr>
          <w:p w14:paraId="2234A00B" w14:textId="77777777" w:rsidR="00EA2AEF" w:rsidRPr="00885645" w:rsidRDefault="00EA2AEF" w:rsidP="002D49AB">
            <w:pPr>
              <w:jc w:val="center"/>
              <w:rPr>
                <w:szCs w:val="21"/>
              </w:rPr>
            </w:pPr>
            <w:r w:rsidRPr="00885645">
              <w:rPr>
                <w:szCs w:val="21"/>
              </w:rPr>
              <w:t>关联方名称</w:t>
            </w:r>
          </w:p>
        </w:tc>
        <w:tc>
          <w:tcPr>
            <w:tcW w:w="3780" w:type="dxa"/>
            <w:vAlign w:val="center"/>
          </w:tcPr>
          <w:p w14:paraId="57EC7BDE" w14:textId="77777777" w:rsidR="00EA2AEF" w:rsidRPr="00885645" w:rsidRDefault="00EA2AEF" w:rsidP="002D49AB">
            <w:pPr>
              <w:jc w:val="center"/>
              <w:rPr>
                <w:szCs w:val="21"/>
              </w:rPr>
            </w:pPr>
            <w:r w:rsidRPr="00885645">
              <w:rPr>
                <w:szCs w:val="21"/>
              </w:rPr>
              <w:t>与本基金的关系</w:t>
            </w:r>
          </w:p>
        </w:tc>
      </w:tr>
      <w:tr w:rsidR="003B055B" w14:paraId="24FE154B" w14:textId="77777777">
        <w:tc>
          <w:tcPr>
            <w:tcW w:w="5220" w:type="dxa"/>
            <w:vAlign w:val="center"/>
          </w:tcPr>
          <w:p w14:paraId="3B427E61" w14:textId="77777777" w:rsidR="003B055B" w:rsidRDefault="009E7773">
            <w:pPr>
              <w:jc w:val="left"/>
            </w:pPr>
            <w:r>
              <w:rPr>
                <w:szCs w:val="21"/>
              </w:rPr>
              <w:t>摩根基金管理（中国）有限公司</w:t>
            </w:r>
          </w:p>
        </w:tc>
        <w:tc>
          <w:tcPr>
            <w:tcW w:w="3780" w:type="dxa"/>
            <w:vAlign w:val="center"/>
          </w:tcPr>
          <w:p w14:paraId="00F72975" w14:textId="77777777" w:rsidR="003B055B" w:rsidRDefault="009E7773">
            <w:pPr>
              <w:jc w:val="left"/>
            </w:pPr>
            <w:r>
              <w:rPr>
                <w:szCs w:val="21"/>
              </w:rPr>
              <w:t>基金管理人、注册登记机构、基金销售机构</w:t>
            </w:r>
          </w:p>
        </w:tc>
      </w:tr>
      <w:tr w:rsidR="003B055B" w14:paraId="0B01550F" w14:textId="77777777">
        <w:tc>
          <w:tcPr>
            <w:tcW w:w="5220" w:type="dxa"/>
            <w:vAlign w:val="center"/>
          </w:tcPr>
          <w:p w14:paraId="4283A308" w14:textId="77777777" w:rsidR="003B055B" w:rsidRDefault="009E7773">
            <w:pPr>
              <w:jc w:val="left"/>
            </w:pPr>
            <w:r>
              <w:rPr>
                <w:szCs w:val="21"/>
              </w:rPr>
              <w:t>中国邮政储蓄银行股份有限公司</w:t>
            </w:r>
            <w:r>
              <w:rPr>
                <w:szCs w:val="21"/>
              </w:rPr>
              <w:t>(</w:t>
            </w:r>
            <w:r>
              <w:rPr>
                <w:szCs w:val="21"/>
              </w:rPr>
              <w:t>中国邮政储蓄银行</w:t>
            </w:r>
            <w:r>
              <w:rPr>
                <w:szCs w:val="21"/>
              </w:rPr>
              <w:t>)</w:t>
            </w:r>
          </w:p>
        </w:tc>
        <w:tc>
          <w:tcPr>
            <w:tcW w:w="3780" w:type="dxa"/>
            <w:vAlign w:val="center"/>
          </w:tcPr>
          <w:p w14:paraId="4F124581" w14:textId="77777777" w:rsidR="003B055B" w:rsidRDefault="009E7773">
            <w:pPr>
              <w:jc w:val="left"/>
            </w:pPr>
            <w:r>
              <w:rPr>
                <w:szCs w:val="21"/>
              </w:rPr>
              <w:t>基金托管人、基金销售机构</w:t>
            </w:r>
          </w:p>
        </w:tc>
      </w:tr>
      <w:tr w:rsidR="003B055B" w14:paraId="244963E8" w14:textId="77777777">
        <w:tc>
          <w:tcPr>
            <w:tcW w:w="5220" w:type="dxa"/>
            <w:vAlign w:val="center"/>
          </w:tcPr>
          <w:p w14:paraId="4D28E934" w14:textId="77777777" w:rsidR="003B055B" w:rsidRDefault="009E7773">
            <w:pPr>
              <w:jc w:val="left"/>
            </w:pPr>
            <w:r>
              <w:rPr>
                <w:szCs w:val="21"/>
              </w:rPr>
              <w:t>摩根资产管理控股公司</w:t>
            </w:r>
            <w:r>
              <w:rPr>
                <w:szCs w:val="21"/>
              </w:rPr>
              <w:t>(JPMorgan Asset Management Holdings Inc.)</w:t>
            </w:r>
          </w:p>
        </w:tc>
        <w:tc>
          <w:tcPr>
            <w:tcW w:w="3780" w:type="dxa"/>
            <w:vAlign w:val="center"/>
          </w:tcPr>
          <w:p w14:paraId="3587580B" w14:textId="77777777" w:rsidR="003B055B" w:rsidRDefault="009E7773">
            <w:pPr>
              <w:jc w:val="left"/>
            </w:pPr>
            <w:r>
              <w:rPr>
                <w:szCs w:val="21"/>
              </w:rPr>
              <w:t>基金管理人的股东</w:t>
            </w:r>
          </w:p>
        </w:tc>
      </w:tr>
      <w:tr w:rsidR="003B055B" w14:paraId="51526CD8" w14:textId="77777777">
        <w:tc>
          <w:tcPr>
            <w:tcW w:w="5220" w:type="dxa"/>
            <w:vAlign w:val="center"/>
          </w:tcPr>
          <w:p w14:paraId="2E8A80D1" w14:textId="77777777" w:rsidR="003B055B" w:rsidRDefault="009E7773">
            <w:pPr>
              <w:jc w:val="left"/>
            </w:pPr>
            <w:r>
              <w:rPr>
                <w:szCs w:val="21"/>
              </w:rPr>
              <w:t>摩根大通公司</w:t>
            </w:r>
            <w:r>
              <w:rPr>
                <w:szCs w:val="21"/>
              </w:rPr>
              <w:t>(JPMorgan Chase &amp;Co.)</w:t>
            </w:r>
          </w:p>
        </w:tc>
        <w:tc>
          <w:tcPr>
            <w:tcW w:w="3780" w:type="dxa"/>
            <w:vAlign w:val="center"/>
          </w:tcPr>
          <w:p w14:paraId="127C9AFC" w14:textId="77777777" w:rsidR="003B055B" w:rsidRDefault="009E7773">
            <w:pPr>
              <w:jc w:val="left"/>
            </w:pPr>
            <w:r>
              <w:rPr>
                <w:szCs w:val="21"/>
              </w:rPr>
              <w:t>基金管理人的实际控制人</w:t>
            </w:r>
          </w:p>
        </w:tc>
      </w:tr>
      <w:tr w:rsidR="003B055B" w14:paraId="4EFBF30F" w14:textId="77777777">
        <w:tc>
          <w:tcPr>
            <w:tcW w:w="5220" w:type="dxa"/>
            <w:vAlign w:val="center"/>
          </w:tcPr>
          <w:p w14:paraId="62267641" w14:textId="77777777" w:rsidR="003B055B" w:rsidRDefault="009E7773">
            <w:pPr>
              <w:jc w:val="left"/>
            </w:pPr>
            <w:r>
              <w:rPr>
                <w:szCs w:val="21"/>
              </w:rPr>
              <w:lastRenderedPageBreak/>
              <w:t>尚腾资本管理有限公司</w:t>
            </w:r>
          </w:p>
        </w:tc>
        <w:tc>
          <w:tcPr>
            <w:tcW w:w="3780" w:type="dxa"/>
            <w:vAlign w:val="center"/>
          </w:tcPr>
          <w:p w14:paraId="78938901" w14:textId="77777777" w:rsidR="003B055B" w:rsidRDefault="009E7773">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3B055B" w14:paraId="5DBADB99" w14:textId="77777777">
        <w:tc>
          <w:tcPr>
            <w:tcW w:w="5220" w:type="dxa"/>
            <w:vAlign w:val="center"/>
          </w:tcPr>
          <w:p w14:paraId="32A85E7E" w14:textId="77777777" w:rsidR="003B055B" w:rsidRDefault="009E7773">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003DCBAA" w14:textId="77777777" w:rsidR="003B055B" w:rsidRDefault="009E7773">
            <w:pPr>
              <w:jc w:val="left"/>
            </w:pPr>
            <w:r>
              <w:rPr>
                <w:szCs w:val="21"/>
              </w:rPr>
              <w:t>基金管理人的子公司</w:t>
            </w:r>
          </w:p>
        </w:tc>
      </w:tr>
    </w:tbl>
    <w:p w14:paraId="29742714" w14:textId="77777777" w:rsidR="00CE24C9" w:rsidRPr="00CE24C9" w:rsidRDefault="00EA2AEF" w:rsidP="00CE24C9">
      <w:pPr>
        <w:spacing w:line="360" w:lineRule="auto"/>
        <w:ind w:firstLineChars="200" w:firstLine="420"/>
        <w:rPr>
          <w:szCs w:val="21"/>
        </w:rPr>
      </w:pPr>
      <w:r w:rsidRPr="00885645">
        <w:rPr>
          <w:szCs w:val="21"/>
        </w:rPr>
        <w:t>注：</w:t>
      </w:r>
      <w:r w:rsidR="00CE24C9" w:rsidRPr="00CE24C9">
        <w:rPr>
          <w:rFonts w:hint="eastAsia"/>
          <w:szCs w:val="21"/>
        </w:rPr>
        <w:t>1</w:t>
      </w:r>
      <w:r w:rsidR="00CE24C9" w:rsidRPr="00CE24C9">
        <w:rPr>
          <w:rFonts w:hint="eastAsia"/>
          <w:szCs w:val="21"/>
        </w:rPr>
        <w:t>、下述关联交易均在正常业务范围内按一般商业条款订立。</w:t>
      </w:r>
    </w:p>
    <w:p w14:paraId="6487682E" w14:textId="680BE3BC" w:rsidR="00EA2AEF" w:rsidRPr="00CE24C9" w:rsidRDefault="00CE24C9" w:rsidP="00CE24C9">
      <w:pPr>
        <w:spacing w:line="360" w:lineRule="auto"/>
        <w:ind w:firstLineChars="200" w:firstLine="420"/>
        <w:rPr>
          <w:szCs w:val="21"/>
        </w:rPr>
      </w:pPr>
      <w:r w:rsidRPr="00CE24C9">
        <w:rPr>
          <w:rFonts w:hint="eastAsia"/>
          <w:szCs w:val="21"/>
        </w:rPr>
        <w:t>2</w:t>
      </w:r>
      <w:r w:rsidRPr="00CE24C9">
        <w:rPr>
          <w:rFonts w:hint="eastAsia"/>
          <w:szCs w:val="21"/>
        </w:rPr>
        <w:t>、尚腾资本管理有限公司已于</w:t>
      </w:r>
      <w:r w:rsidRPr="00CE24C9">
        <w:rPr>
          <w:rFonts w:hint="eastAsia"/>
          <w:szCs w:val="21"/>
        </w:rPr>
        <w:t>2024</w:t>
      </w:r>
      <w:r w:rsidRPr="00CE24C9">
        <w:rPr>
          <w:rFonts w:hint="eastAsia"/>
          <w:szCs w:val="21"/>
        </w:rPr>
        <w:t>年</w:t>
      </w:r>
      <w:r w:rsidRPr="00CE24C9">
        <w:rPr>
          <w:rFonts w:hint="eastAsia"/>
          <w:szCs w:val="21"/>
        </w:rPr>
        <w:t>10</w:t>
      </w:r>
      <w:r w:rsidRPr="00CE24C9">
        <w:rPr>
          <w:rFonts w:hint="eastAsia"/>
          <w:szCs w:val="21"/>
        </w:rPr>
        <w:t>月</w:t>
      </w:r>
      <w:r w:rsidRPr="00CE24C9">
        <w:rPr>
          <w:rFonts w:hint="eastAsia"/>
          <w:szCs w:val="21"/>
        </w:rPr>
        <w:t>11</w:t>
      </w:r>
      <w:r w:rsidRPr="00CE24C9">
        <w:rPr>
          <w:rFonts w:hint="eastAsia"/>
          <w:szCs w:val="21"/>
        </w:rPr>
        <w:t>日注销。</w:t>
      </w:r>
    </w:p>
    <w:p w14:paraId="39B48EA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5ED112ED"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15CFF6C6"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663ADA4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7AD3BEA9"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28464B70"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6E75C0CE" w14:textId="77777777" w:rsidTr="00FF1564">
        <w:tc>
          <w:tcPr>
            <w:tcW w:w="3686" w:type="dxa"/>
            <w:vAlign w:val="center"/>
          </w:tcPr>
          <w:p w14:paraId="2BC8CCD9"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51676D68"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07DD210D"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4949A346"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29098D12"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7F779245" w14:textId="77777777" w:rsidTr="00FF1564">
        <w:tc>
          <w:tcPr>
            <w:tcW w:w="3686" w:type="dxa"/>
            <w:vAlign w:val="center"/>
          </w:tcPr>
          <w:p w14:paraId="367293CD"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649CE7C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398,642.71</w:t>
            </w:r>
          </w:p>
        </w:tc>
        <w:tc>
          <w:tcPr>
            <w:tcW w:w="2657" w:type="dxa"/>
            <w:vAlign w:val="center"/>
          </w:tcPr>
          <w:p w14:paraId="7274A1F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3,380,267.28</w:t>
            </w:r>
          </w:p>
        </w:tc>
      </w:tr>
      <w:tr w:rsidR="00C55572" w:rsidRPr="00A31F52" w14:paraId="40E37702" w14:textId="77777777" w:rsidTr="00FF1564">
        <w:tc>
          <w:tcPr>
            <w:tcW w:w="3686" w:type="dxa"/>
          </w:tcPr>
          <w:p w14:paraId="29334ACB"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2FC90C9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20,520.47</w:t>
            </w:r>
          </w:p>
        </w:tc>
        <w:tc>
          <w:tcPr>
            <w:tcW w:w="2657" w:type="dxa"/>
            <w:vAlign w:val="center"/>
          </w:tcPr>
          <w:p w14:paraId="4EF5A5B9"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280,132.33</w:t>
            </w:r>
          </w:p>
        </w:tc>
      </w:tr>
      <w:tr w:rsidR="00C55572" w:rsidRPr="00A31F52" w14:paraId="4A646E29" w14:textId="77777777" w:rsidTr="00FF1564">
        <w:tc>
          <w:tcPr>
            <w:tcW w:w="3686" w:type="dxa"/>
          </w:tcPr>
          <w:p w14:paraId="71596888" w14:textId="77777777" w:rsidR="00C55572" w:rsidRPr="00C55572" w:rsidRDefault="00C55572" w:rsidP="00FF1564">
            <w:pPr>
              <w:spacing w:line="360" w:lineRule="auto"/>
              <w:ind w:firstLineChars="300" w:firstLine="630"/>
              <w:rPr>
                <w:rFonts w:eastAsiaTheme="minorEastAsia"/>
                <w:szCs w:val="21"/>
              </w:rPr>
            </w:pPr>
            <w:bookmarkStart w:id="12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9"/>
          </w:p>
        </w:tc>
        <w:tc>
          <w:tcPr>
            <w:tcW w:w="2657" w:type="dxa"/>
            <w:vAlign w:val="center"/>
          </w:tcPr>
          <w:p w14:paraId="0E0C1D5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378,122.24</w:t>
            </w:r>
          </w:p>
        </w:tc>
        <w:tc>
          <w:tcPr>
            <w:tcW w:w="2657" w:type="dxa"/>
            <w:vAlign w:val="center"/>
          </w:tcPr>
          <w:p w14:paraId="01CDACA2"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3,100,134.95</w:t>
            </w:r>
          </w:p>
        </w:tc>
      </w:tr>
    </w:tbl>
    <w:p w14:paraId="09E2F44A" w14:textId="77777777" w:rsidR="003B055B" w:rsidRDefault="009E7773">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0.3%</w:t>
      </w:r>
      <w:r>
        <w:rPr>
          <w:rFonts w:eastAsiaTheme="minorEastAsia"/>
          <w:kern w:val="0"/>
          <w:szCs w:val="21"/>
        </w:rPr>
        <w:t>的年费率计提，逐日累计至每月月底，按月支付。其计算公式为：</w:t>
      </w:r>
      <w:r>
        <w:rPr>
          <w:rFonts w:eastAsiaTheme="minorEastAsia"/>
          <w:kern w:val="0"/>
          <w:szCs w:val="21"/>
        </w:rPr>
        <w:t xml:space="preserve"> </w:t>
      </w:r>
    </w:p>
    <w:p w14:paraId="62C279BF"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0.3% / </w:t>
      </w:r>
      <w:r w:rsidRPr="00A31F52">
        <w:rPr>
          <w:rFonts w:eastAsiaTheme="minorEastAsia"/>
          <w:kern w:val="0"/>
          <w:szCs w:val="21"/>
        </w:rPr>
        <w:t>当年天数。</w:t>
      </w:r>
    </w:p>
    <w:p w14:paraId="59C57D6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0869FE7E"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10971D6D" w14:textId="77777777" w:rsidTr="005B1208">
        <w:tc>
          <w:tcPr>
            <w:tcW w:w="3686" w:type="dxa"/>
            <w:vAlign w:val="center"/>
          </w:tcPr>
          <w:p w14:paraId="6554E23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04774BE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FA769F4"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0498A6B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F404B56"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5BAEE0B" w14:textId="77777777" w:rsidTr="005B1208">
        <w:tc>
          <w:tcPr>
            <w:tcW w:w="3686" w:type="dxa"/>
            <w:vAlign w:val="center"/>
          </w:tcPr>
          <w:p w14:paraId="1050A9C1"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018D0BB6"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132,880.88</w:t>
            </w:r>
          </w:p>
        </w:tc>
        <w:tc>
          <w:tcPr>
            <w:tcW w:w="2657" w:type="dxa"/>
            <w:vAlign w:val="center"/>
          </w:tcPr>
          <w:p w14:paraId="1B06FA3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1,126,755.79</w:t>
            </w:r>
          </w:p>
        </w:tc>
      </w:tr>
    </w:tbl>
    <w:p w14:paraId="1F4B1951" w14:textId="77777777" w:rsidR="003B055B" w:rsidRDefault="009E777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0.1%</w:t>
      </w:r>
      <w:r>
        <w:rPr>
          <w:rFonts w:eastAsiaTheme="minorEastAsia"/>
          <w:kern w:val="0"/>
          <w:szCs w:val="21"/>
        </w:rPr>
        <w:t>的年费率计提，逐日累计至每月月底，按月支付。其计算公式为：</w:t>
      </w:r>
    </w:p>
    <w:p w14:paraId="1F16F74B"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X0.1%/</w:t>
      </w:r>
      <w:r w:rsidRPr="00E54740">
        <w:rPr>
          <w:rFonts w:eastAsiaTheme="minorEastAsia"/>
          <w:kern w:val="0"/>
          <w:szCs w:val="21"/>
        </w:rPr>
        <w:t>当年天数。</w:t>
      </w:r>
    </w:p>
    <w:p w14:paraId="4F19BAE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29252FA1"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0C10D949" w14:textId="77777777" w:rsidTr="00CE5C5C">
        <w:tc>
          <w:tcPr>
            <w:tcW w:w="2110" w:type="dxa"/>
            <w:vMerge w:val="restart"/>
            <w:vAlign w:val="center"/>
          </w:tcPr>
          <w:p w14:paraId="12A0EDEF"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42D4B76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758BB7A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0557EA0" w14:textId="77777777" w:rsidTr="00905283">
        <w:tc>
          <w:tcPr>
            <w:tcW w:w="2110" w:type="dxa"/>
            <w:vMerge/>
          </w:tcPr>
          <w:p w14:paraId="7D6C7CBD"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45FA59D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1CBC917B" w14:textId="77777777" w:rsidTr="009506BF">
        <w:tc>
          <w:tcPr>
            <w:tcW w:w="2110" w:type="dxa"/>
            <w:vMerge/>
          </w:tcPr>
          <w:p w14:paraId="5AE77AB8"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7D5BC054"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摩根瑞享纯债债券</w:t>
            </w:r>
            <w:r w:rsidRPr="00E54740">
              <w:rPr>
                <w:rFonts w:eastAsiaTheme="minorEastAsia"/>
                <w:szCs w:val="21"/>
              </w:rPr>
              <w:t>A</w:t>
            </w:r>
          </w:p>
        </w:tc>
        <w:tc>
          <w:tcPr>
            <w:tcW w:w="2694" w:type="dxa"/>
            <w:vAlign w:val="center"/>
          </w:tcPr>
          <w:p w14:paraId="43EE4E67"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摩根瑞享纯债债券</w:t>
            </w:r>
            <w:r w:rsidRPr="00E54740">
              <w:rPr>
                <w:rFonts w:eastAsiaTheme="minorEastAsia"/>
                <w:szCs w:val="21"/>
              </w:rPr>
              <w:t>C</w:t>
            </w:r>
          </w:p>
        </w:tc>
        <w:tc>
          <w:tcPr>
            <w:tcW w:w="1948" w:type="dxa"/>
            <w:vAlign w:val="center"/>
          </w:tcPr>
          <w:p w14:paraId="284290DF"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3B055B" w14:paraId="41741809" w14:textId="77777777">
        <w:tc>
          <w:tcPr>
            <w:tcW w:w="2110" w:type="dxa"/>
            <w:vAlign w:val="center"/>
          </w:tcPr>
          <w:p w14:paraId="0925E6B1" w14:textId="77777777" w:rsidR="003B055B" w:rsidRDefault="009E7773">
            <w:pPr>
              <w:jc w:val="left"/>
            </w:pPr>
            <w:r>
              <w:rPr>
                <w:rFonts w:eastAsiaTheme="minorEastAsia"/>
                <w:szCs w:val="21"/>
              </w:rPr>
              <w:t>摩根基金管理（中国）有限公司</w:t>
            </w:r>
          </w:p>
        </w:tc>
        <w:tc>
          <w:tcPr>
            <w:tcW w:w="2534" w:type="dxa"/>
            <w:vAlign w:val="center"/>
          </w:tcPr>
          <w:p w14:paraId="0E0FC0F6" w14:textId="77777777" w:rsidR="003B055B" w:rsidRDefault="009E7773">
            <w:pPr>
              <w:jc w:val="right"/>
            </w:pPr>
            <w:r>
              <w:rPr>
                <w:rFonts w:eastAsiaTheme="minorEastAsia"/>
                <w:szCs w:val="21"/>
              </w:rPr>
              <w:t>-</w:t>
            </w:r>
          </w:p>
        </w:tc>
        <w:tc>
          <w:tcPr>
            <w:tcW w:w="2694" w:type="dxa"/>
            <w:vAlign w:val="center"/>
          </w:tcPr>
          <w:p w14:paraId="0D6A5ABD" w14:textId="77777777" w:rsidR="003B055B" w:rsidRDefault="009E7773">
            <w:pPr>
              <w:jc w:val="right"/>
            </w:pPr>
            <w:r>
              <w:rPr>
                <w:rFonts w:eastAsiaTheme="minorEastAsia"/>
                <w:szCs w:val="21"/>
              </w:rPr>
              <w:t>1,127.46</w:t>
            </w:r>
          </w:p>
        </w:tc>
        <w:tc>
          <w:tcPr>
            <w:tcW w:w="1948" w:type="dxa"/>
            <w:vAlign w:val="center"/>
          </w:tcPr>
          <w:p w14:paraId="4427AF12" w14:textId="77777777" w:rsidR="003B055B" w:rsidRDefault="009E7773">
            <w:pPr>
              <w:jc w:val="right"/>
            </w:pPr>
            <w:r>
              <w:rPr>
                <w:rFonts w:eastAsiaTheme="minorEastAsia"/>
                <w:szCs w:val="21"/>
              </w:rPr>
              <w:t>1,127.46</w:t>
            </w:r>
          </w:p>
        </w:tc>
      </w:tr>
      <w:tr w:rsidR="001D7C41" w:rsidRPr="00E54740" w14:paraId="7AB0A10C" w14:textId="77777777" w:rsidTr="009506BF">
        <w:tc>
          <w:tcPr>
            <w:tcW w:w="2110" w:type="dxa"/>
            <w:vAlign w:val="center"/>
          </w:tcPr>
          <w:p w14:paraId="1DCAEA96"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0C9643C1"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7BB1EC9F" w14:textId="77777777" w:rsidR="002349AF" w:rsidRPr="00E54740" w:rsidRDefault="002349AF" w:rsidP="00905283">
            <w:pPr>
              <w:jc w:val="right"/>
              <w:rPr>
                <w:rFonts w:eastAsiaTheme="minorEastAsia"/>
                <w:szCs w:val="21"/>
              </w:rPr>
            </w:pPr>
            <w:r w:rsidRPr="00E54740">
              <w:rPr>
                <w:rFonts w:eastAsiaTheme="minorEastAsia"/>
                <w:szCs w:val="21"/>
              </w:rPr>
              <w:t>1,127.46</w:t>
            </w:r>
          </w:p>
        </w:tc>
        <w:tc>
          <w:tcPr>
            <w:tcW w:w="1948" w:type="dxa"/>
            <w:vAlign w:val="center"/>
          </w:tcPr>
          <w:p w14:paraId="73CF81BA" w14:textId="77777777" w:rsidR="002349AF" w:rsidRPr="00E54740" w:rsidRDefault="002349AF" w:rsidP="00905283">
            <w:pPr>
              <w:jc w:val="right"/>
              <w:rPr>
                <w:rFonts w:eastAsiaTheme="minorEastAsia"/>
                <w:szCs w:val="21"/>
              </w:rPr>
            </w:pPr>
            <w:r w:rsidRPr="00E54740">
              <w:rPr>
                <w:rFonts w:eastAsiaTheme="minorEastAsia"/>
                <w:szCs w:val="21"/>
              </w:rPr>
              <w:t>1,127.46</w:t>
            </w:r>
          </w:p>
        </w:tc>
      </w:tr>
      <w:tr w:rsidR="001D7C41" w:rsidRPr="00E54740" w14:paraId="4F6D89E9" w14:textId="77777777" w:rsidTr="00CE5C5C">
        <w:tc>
          <w:tcPr>
            <w:tcW w:w="2110" w:type="dxa"/>
            <w:vMerge w:val="restart"/>
            <w:vAlign w:val="center"/>
          </w:tcPr>
          <w:p w14:paraId="651F3986"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79EEC6B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584AFA34"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483D929" w14:textId="77777777" w:rsidTr="00905283">
        <w:tc>
          <w:tcPr>
            <w:tcW w:w="2110" w:type="dxa"/>
            <w:vMerge/>
          </w:tcPr>
          <w:p w14:paraId="38509480"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065DB8B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06F90447" w14:textId="77777777" w:rsidTr="009506BF">
        <w:tc>
          <w:tcPr>
            <w:tcW w:w="2110" w:type="dxa"/>
            <w:vMerge/>
          </w:tcPr>
          <w:p w14:paraId="612ED8D4"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5D411C2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摩根瑞享纯债债券</w:t>
            </w:r>
            <w:r w:rsidRPr="00E54740">
              <w:rPr>
                <w:rFonts w:eastAsiaTheme="minorEastAsia"/>
                <w:szCs w:val="21"/>
              </w:rPr>
              <w:t>A</w:t>
            </w:r>
          </w:p>
        </w:tc>
        <w:tc>
          <w:tcPr>
            <w:tcW w:w="2694" w:type="dxa"/>
            <w:vAlign w:val="center"/>
          </w:tcPr>
          <w:p w14:paraId="25E2B80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摩根瑞享纯债债券</w:t>
            </w:r>
            <w:r w:rsidRPr="00E54740">
              <w:rPr>
                <w:rFonts w:eastAsiaTheme="minorEastAsia"/>
                <w:szCs w:val="21"/>
              </w:rPr>
              <w:t>C</w:t>
            </w:r>
          </w:p>
        </w:tc>
        <w:tc>
          <w:tcPr>
            <w:tcW w:w="1948" w:type="dxa"/>
            <w:vAlign w:val="center"/>
          </w:tcPr>
          <w:p w14:paraId="05BB8C1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3B055B" w14:paraId="3829A7CD" w14:textId="77777777">
        <w:tc>
          <w:tcPr>
            <w:tcW w:w="2110" w:type="dxa"/>
            <w:vAlign w:val="center"/>
          </w:tcPr>
          <w:p w14:paraId="1A25CFB1" w14:textId="77777777" w:rsidR="003B055B" w:rsidRDefault="009E7773">
            <w:pPr>
              <w:jc w:val="left"/>
            </w:pPr>
            <w:r>
              <w:rPr>
                <w:rFonts w:eastAsiaTheme="minorEastAsia"/>
                <w:szCs w:val="21"/>
              </w:rPr>
              <w:t>摩根基金管理（中国）有限公司</w:t>
            </w:r>
          </w:p>
        </w:tc>
        <w:tc>
          <w:tcPr>
            <w:tcW w:w="2534" w:type="dxa"/>
            <w:vAlign w:val="center"/>
          </w:tcPr>
          <w:p w14:paraId="379D801C" w14:textId="77777777" w:rsidR="003B055B" w:rsidRDefault="009E7773">
            <w:pPr>
              <w:jc w:val="right"/>
            </w:pPr>
            <w:r>
              <w:rPr>
                <w:rFonts w:eastAsiaTheme="minorEastAsia"/>
                <w:szCs w:val="21"/>
              </w:rPr>
              <w:t>-</w:t>
            </w:r>
          </w:p>
        </w:tc>
        <w:tc>
          <w:tcPr>
            <w:tcW w:w="2694" w:type="dxa"/>
            <w:vAlign w:val="center"/>
          </w:tcPr>
          <w:p w14:paraId="30487E9A" w14:textId="77777777" w:rsidR="003B055B" w:rsidRDefault="009E7773">
            <w:pPr>
              <w:jc w:val="right"/>
            </w:pPr>
            <w:r>
              <w:rPr>
                <w:rFonts w:eastAsiaTheme="minorEastAsia"/>
                <w:szCs w:val="21"/>
              </w:rPr>
              <w:t>17.53</w:t>
            </w:r>
          </w:p>
        </w:tc>
        <w:tc>
          <w:tcPr>
            <w:tcW w:w="1948" w:type="dxa"/>
            <w:vAlign w:val="center"/>
          </w:tcPr>
          <w:p w14:paraId="682D97E9" w14:textId="77777777" w:rsidR="003B055B" w:rsidRDefault="009E7773">
            <w:pPr>
              <w:jc w:val="right"/>
            </w:pPr>
            <w:r>
              <w:rPr>
                <w:rFonts w:eastAsiaTheme="minorEastAsia"/>
                <w:szCs w:val="21"/>
              </w:rPr>
              <w:t>17.53</w:t>
            </w:r>
          </w:p>
        </w:tc>
      </w:tr>
      <w:tr w:rsidR="001D7C41" w:rsidRPr="00E54740" w14:paraId="33A2AD6B" w14:textId="77777777" w:rsidTr="009506BF">
        <w:tc>
          <w:tcPr>
            <w:tcW w:w="2110" w:type="dxa"/>
            <w:vAlign w:val="center"/>
          </w:tcPr>
          <w:p w14:paraId="31173B5D"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634D3B18"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24E0FF88" w14:textId="77777777" w:rsidR="002349AF" w:rsidRPr="00E54740" w:rsidRDefault="002349AF" w:rsidP="00905283">
            <w:pPr>
              <w:jc w:val="right"/>
              <w:rPr>
                <w:rFonts w:eastAsiaTheme="minorEastAsia"/>
                <w:szCs w:val="21"/>
              </w:rPr>
            </w:pPr>
            <w:r w:rsidRPr="00E54740">
              <w:rPr>
                <w:rFonts w:eastAsiaTheme="minorEastAsia"/>
                <w:szCs w:val="21"/>
              </w:rPr>
              <w:t>17.53</w:t>
            </w:r>
          </w:p>
        </w:tc>
        <w:tc>
          <w:tcPr>
            <w:tcW w:w="1948" w:type="dxa"/>
            <w:vAlign w:val="center"/>
          </w:tcPr>
          <w:p w14:paraId="66B7C8E4" w14:textId="77777777" w:rsidR="002349AF" w:rsidRPr="00E54740" w:rsidRDefault="002349AF" w:rsidP="00905283">
            <w:pPr>
              <w:jc w:val="right"/>
              <w:rPr>
                <w:rFonts w:eastAsiaTheme="minorEastAsia"/>
                <w:szCs w:val="21"/>
              </w:rPr>
            </w:pPr>
            <w:r w:rsidRPr="00E54740">
              <w:rPr>
                <w:rFonts w:eastAsiaTheme="minorEastAsia"/>
                <w:szCs w:val="21"/>
              </w:rPr>
              <w:t>17.53</w:t>
            </w:r>
          </w:p>
        </w:tc>
      </w:tr>
    </w:tbl>
    <w:p w14:paraId="02E3AC81"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0.1%</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0.1%/ </w:t>
      </w:r>
      <w:r w:rsidRPr="00E54740">
        <w:rPr>
          <w:rFonts w:eastAsiaTheme="minorEastAsia"/>
          <w:kern w:val="0"/>
          <w:szCs w:val="21"/>
        </w:rPr>
        <w:t>当年天数</w:t>
      </w:r>
    </w:p>
    <w:p w14:paraId="735D810A" w14:textId="77777777" w:rsidR="0064521D" w:rsidRPr="00E54740" w:rsidRDefault="0064521D" w:rsidP="0064521D">
      <w:pPr>
        <w:tabs>
          <w:tab w:val="left" w:pos="426"/>
        </w:tabs>
        <w:spacing w:line="360" w:lineRule="auto"/>
        <w:jc w:val="left"/>
        <w:rPr>
          <w:rFonts w:eastAsiaTheme="minorEastAsia"/>
          <w:kern w:val="0"/>
          <w:szCs w:val="21"/>
        </w:rPr>
      </w:pPr>
    </w:p>
    <w:p w14:paraId="652C54F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70C49412" w14:textId="77777777" w:rsidR="00163220" w:rsidRPr="00E54740" w:rsidRDefault="00163220" w:rsidP="00163220">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D7C41" w:rsidRPr="00E54740" w14:paraId="687E5C1D" w14:textId="77777777" w:rsidTr="00C709D8">
        <w:tc>
          <w:tcPr>
            <w:tcW w:w="9435" w:type="dxa"/>
            <w:gridSpan w:val="7"/>
            <w:vAlign w:val="center"/>
          </w:tcPr>
          <w:p w14:paraId="4071588C"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本期</w:t>
            </w:r>
          </w:p>
          <w:p w14:paraId="575EBCD0" w14:textId="77777777"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2024</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2024</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14:paraId="4A3934DA" w14:textId="77777777" w:rsidTr="00C709D8">
        <w:tc>
          <w:tcPr>
            <w:tcW w:w="1422" w:type="dxa"/>
            <w:vMerge w:val="restart"/>
            <w:vAlign w:val="center"/>
          </w:tcPr>
          <w:p w14:paraId="52A0BB98"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14:paraId="7B49A81B"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14:paraId="53C3179B"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14:paraId="7E6D82A0"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14:paraId="7E092FC1" w14:textId="77777777" w:rsidTr="00163220">
        <w:tc>
          <w:tcPr>
            <w:tcW w:w="1422" w:type="dxa"/>
            <w:vMerge/>
            <w:vAlign w:val="center"/>
          </w:tcPr>
          <w:p w14:paraId="0FAD6B6F" w14:textId="77777777" w:rsidR="00163220" w:rsidRPr="00E54740" w:rsidRDefault="00163220" w:rsidP="00C709D8">
            <w:pPr>
              <w:widowControl/>
              <w:spacing w:line="360" w:lineRule="auto"/>
              <w:jc w:val="left"/>
              <w:rPr>
                <w:rFonts w:eastAsiaTheme="minorEastAsia"/>
                <w:bCs/>
                <w:szCs w:val="21"/>
              </w:rPr>
            </w:pPr>
          </w:p>
        </w:tc>
        <w:tc>
          <w:tcPr>
            <w:tcW w:w="1818" w:type="dxa"/>
            <w:vAlign w:val="center"/>
          </w:tcPr>
          <w:p w14:paraId="0AFF4BCE"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14:paraId="7F0BE670"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14:paraId="06945745"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14:paraId="03E499DB"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14:paraId="73EF2B57"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14:paraId="395E9F11"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3B055B" w14:paraId="75B7D0DE" w14:textId="77777777">
        <w:tc>
          <w:tcPr>
            <w:tcW w:w="1422" w:type="dxa"/>
            <w:vAlign w:val="center"/>
          </w:tcPr>
          <w:p w14:paraId="417A047C" w14:textId="77777777" w:rsidR="003B055B" w:rsidRDefault="009E7773">
            <w:pPr>
              <w:jc w:val="center"/>
            </w:pPr>
            <w:r>
              <w:rPr>
                <w:rFonts w:eastAsiaTheme="minorEastAsia"/>
                <w:bCs/>
                <w:szCs w:val="21"/>
              </w:rPr>
              <w:t>-</w:t>
            </w:r>
          </w:p>
        </w:tc>
        <w:tc>
          <w:tcPr>
            <w:tcW w:w="1818" w:type="dxa"/>
            <w:vAlign w:val="center"/>
          </w:tcPr>
          <w:p w14:paraId="010AEF2E" w14:textId="77777777" w:rsidR="003B055B" w:rsidRDefault="009E7773">
            <w:pPr>
              <w:jc w:val="center"/>
            </w:pPr>
            <w:r>
              <w:rPr>
                <w:rFonts w:eastAsiaTheme="minorEastAsia"/>
                <w:bCs/>
                <w:szCs w:val="21"/>
              </w:rPr>
              <w:t>-</w:t>
            </w:r>
          </w:p>
        </w:tc>
        <w:tc>
          <w:tcPr>
            <w:tcW w:w="1260" w:type="dxa"/>
            <w:vAlign w:val="center"/>
          </w:tcPr>
          <w:p w14:paraId="1B865AEE" w14:textId="77777777" w:rsidR="003B055B" w:rsidRDefault="009E7773">
            <w:pPr>
              <w:jc w:val="center"/>
            </w:pPr>
            <w:r>
              <w:rPr>
                <w:rFonts w:eastAsiaTheme="minorEastAsia"/>
                <w:bCs/>
                <w:szCs w:val="21"/>
              </w:rPr>
              <w:t>-</w:t>
            </w:r>
          </w:p>
        </w:tc>
        <w:tc>
          <w:tcPr>
            <w:tcW w:w="1260" w:type="dxa"/>
            <w:vAlign w:val="center"/>
          </w:tcPr>
          <w:p w14:paraId="0C5B1E2D" w14:textId="77777777" w:rsidR="003B055B" w:rsidRDefault="009E7773">
            <w:pPr>
              <w:jc w:val="center"/>
            </w:pPr>
            <w:r>
              <w:rPr>
                <w:rFonts w:eastAsiaTheme="minorEastAsia"/>
                <w:bCs/>
                <w:szCs w:val="21"/>
              </w:rPr>
              <w:t>-</w:t>
            </w:r>
          </w:p>
        </w:tc>
        <w:tc>
          <w:tcPr>
            <w:tcW w:w="1080" w:type="dxa"/>
            <w:vAlign w:val="center"/>
          </w:tcPr>
          <w:p w14:paraId="1EA16ECB" w14:textId="77777777" w:rsidR="003B055B" w:rsidRDefault="009E7773">
            <w:pPr>
              <w:jc w:val="center"/>
            </w:pPr>
            <w:r>
              <w:rPr>
                <w:rFonts w:eastAsiaTheme="minorEastAsia"/>
                <w:bCs/>
                <w:szCs w:val="21"/>
              </w:rPr>
              <w:t>-</w:t>
            </w:r>
          </w:p>
        </w:tc>
        <w:tc>
          <w:tcPr>
            <w:tcW w:w="1512" w:type="dxa"/>
            <w:vAlign w:val="center"/>
          </w:tcPr>
          <w:p w14:paraId="322413B0" w14:textId="77777777" w:rsidR="003B055B" w:rsidRDefault="009E7773">
            <w:pPr>
              <w:jc w:val="center"/>
            </w:pPr>
            <w:r>
              <w:rPr>
                <w:rFonts w:eastAsiaTheme="minorEastAsia"/>
                <w:bCs/>
                <w:szCs w:val="21"/>
              </w:rPr>
              <w:t>-</w:t>
            </w:r>
          </w:p>
        </w:tc>
        <w:tc>
          <w:tcPr>
            <w:tcW w:w="1083" w:type="dxa"/>
            <w:vAlign w:val="center"/>
          </w:tcPr>
          <w:p w14:paraId="2D141008" w14:textId="77777777" w:rsidR="003B055B" w:rsidRDefault="009E7773">
            <w:pPr>
              <w:jc w:val="center"/>
            </w:pPr>
            <w:r>
              <w:rPr>
                <w:rFonts w:eastAsiaTheme="minorEastAsia"/>
                <w:bCs/>
                <w:szCs w:val="21"/>
              </w:rPr>
              <w:t>-</w:t>
            </w:r>
          </w:p>
        </w:tc>
      </w:tr>
      <w:tr w:rsidR="001D7C41" w:rsidRPr="00E54740" w14:paraId="61E88B20" w14:textId="77777777" w:rsidTr="00C709D8">
        <w:tc>
          <w:tcPr>
            <w:tcW w:w="9435" w:type="dxa"/>
            <w:gridSpan w:val="7"/>
            <w:vAlign w:val="center"/>
          </w:tcPr>
          <w:p w14:paraId="27D4C18F"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上年度可比期间</w:t>
            </w:r>
          </w:p>
          <w:p w14:paraId="28125235" w14:textId="77777777" w:rsidR="00163220" w:rsidRPr="00E54740" w:rsidRDefault="00163220" w:rsidP="00C709D8">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w:t>
            </w:r>
            <w:r w:rsidRPr="00E54740">
              <w:rPr>
                <w:rFonts w:eastAsiaTheme="minorEastAsia"/>
                <w:bCs/>
                <w:szCs w:val="21"/>
              </w:rPr>
              <w:t>月</w:t>
            </w:r>
            <w:r w:rsidRPr="00E54740">
              <w:rPr>
                <w:rFonts w:eastAsiaTheme="minorEastAsia"/>
                <w:bCs/>
                <w:szCs w:val="21"/>
              </w:rPr>
              <w:t>1</w:t>
            </w:r>
            <w:r w:rsidRPr="00E54740">
              <w:rPr>
                <w:rFonts w:eastAsiaTheme="minorEastAsia"/>
                <w:bCs/>
                <w:szCs w:val="21"/>
              </w:rPr>
              <w:t>日至</w:t>
            </w:r>
            <w:r w:rsidRPr="00E54740">
              <w:rPr>
                <w:rFonts w:eastAsiaTheme="minorEastAsia"/>
                <w:bCs/>
                <w:szCs w:val="21"/>
              </w:rPr>
              <w:t>2023</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14:paraId="205AD9AB" w14:textId="77777777" w:rsidTr="00C709D8">
        <w:tc>
          <w:tcPr>
            <w:tcW w:w="1422" w:type="dxa"/>
            <w:vMerge w:val="restart"/>
            <w:vAlign w:val="center"/>
          </w:tcPr>
          <w:p w14:paraId="312E3C98"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银行间市场交易的各关</w:t>
            </w:r>
            <w:r w:rsidRPr="00E54740">
              <w:rPr>
                <w:rFonts w:eastAsiaTheme="minorEastAsia"/>
                <w:bCs/>
                <w:szCs w:val="21"/>
              </w:rPr>
              <w:lastRenderedPageBreak/>
              <w:t>联方名称</w:t>
            </w:r>
          </w:p>
        </w:tc>
        <w:tc>
          <w:tcPr>
            <w:tcW w:w="3078" w:type="dxa"/>
            <w:gridSpan w:val="2"/>
            <w:vAlign w:val="center"/>
          </w:tcPr>
          <w:p w14:paraId="55D75142"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lastRenderedPageBreak/>
              <w:t>债券交易金额</w:t>
            </w:r>
          </w:p>
        </w:tc>
        <w:tc>
          <w:tcPr>
            <w:tcW w:w="2340" w:type="dxa"/>
            <w:gridSpan w:val="2"/>
            <w:vAlign w:val="center"/>
          </w:tcPr>
          <w:p w14:paraId="40553A1A"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14:paraId="20A2CB38"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基金正回购</w:t>
            </w:r>
          </w:p>
        </w:tc>
      </w:tr>
      <w:tr w:rsidR="001D7C41" w:rsidRPr="00E54740" w14:paraId="27392AD0" w14:textId="77777777" w:rsidTr="00163220">
        <w:tc>
          <w:tcPr>
            <w:tcW w:w="1422" w:type="dxa"/>
            <w:vMerge/>
            <w:vAlign w:val="center"/>
          </w:tcPr>
          <w:p w14:paraId="585D430C" w14:textId="77777777" w:rsidR="00163220" w:rsidRPr="00E54740" w:rsidRDefault="00163220" w:rsidP="00C709D8">
            <w:pPr>
              <w:widowControl/>
              <w:spacing w:line="360" w:lineRule="auto"/>
              <w:jc w:val="left"/>
              <w:rPr>
                <w:rFonts w:eastAsiaTheme="minorEastAsia"/>
                <w:bCs/>
                <w:szCs w:val="21"/>
              </w:rPr>
            </w:pPr>
          </w:p>
        </w:tc>
        <w:tc>
          <w:tcPr>
            <w:tcW w:w="1818" w:type="dxa"/>
            <w:vAlign w:val="center"/>
          </w:tcPr>
          <w:p w14:paraId="0CE1F99B"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14:paraId="54316568"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14:paraId="060C262B"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14:paraId="1B20FBDE"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14:paraId="5B6B289F"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14:paraId="390245B6" w14:textId="77777777" w:rsidR="00163220" w:rsidRPr="00E54740" w:rsidRDefault="00163220" w:rsidP="00C709D8">
            <w:pPr>
              <w:spacing w:line="360" w:lineRule="auto"/>
              <w:jc w:val="center"/>
              <w:rPr>
                <w:rFonts w:eastAsiaTheme="minorEastAsia"/>
                <w:bCs/>
                <w:szCs w:val="21"/>
              </w:rPr>
            </w:pPr>
            <w:r w:rsidRPr="00E54740">
              <w:rPr>
                <w:rFonts w:eastAsiaTheme="minorEastAsia"/>
                <w:bCs/>
                <w:szCs w:val="21"/>
              </w:rPr>
              <w:t>利息支出</w:t>
            </w:r>
          </w:p>
        </w:tc>
      </w:tr>
      <w:tr w:rsidR="003B055B" w14:paraId="3CBF8AF5" w14:textId="77777777">
        <w:tc>
          <w:tcPr>
            <w:tcW w:w="1422" w:type="dxa"/>
            <w:vAlign w:val="center"/>
          </w:tcPr>
          <w:p w14:paraId="572C4348" w14:textId="5316A9EC" w:rsidR="003B055B" w:rsidRDefault="00F46ED4">
            <w:pPr>
              <w:jc w:val="left"/>
            </w:pPr>
            <w:r>
              <w:rPr>
                <w:szCs w:val="21"/>
              </w:rPr>
              <w:t>中国邮政储蓄银行</w:t>
            </w:r>
          </w:p>
        </w:tc>
        <w:tc>
          <w:tcPr>
            <w:tcW w:w="1818" w:type="dxa"/>
            <w:vAlign w:val="center"/>
          </w:tcPr>
          <w:p w14:paraId="581DF334" w14:textId="77777777" w:rsidR="003B055B" w:rsidRDefault="009E7773">
            <w:pPr>
              <w:jc w:val="right"/>
            </w:pPr>
            <w:r>
              <w:rPr>
                <w:rFonts w:eastAsiaTheme="minorEastAsia"/>
                <w:bCs/>
                <w:szCs w:val="21"/>
              </w:rPr>
              <w:t>-</w:t>
            </w:r>
          </w:p>
        </w:tc>
        <w:tc>
          <w:tcPr>
            <w:tcW w:w="1260" w:type="dxa"/>
            <w:vAlign w:val="center"/>
          </w:tcPr>
          <w:p w14:paraId="1007E7C3" w14:textId="77777777" w:rsidR="003B055B" w:rsidRDefault="009E7773">
            <w:pPr>
              <w:jc w:val="right"/>
            </w:pPr>
            <w:r>
              <w:rPr>
                <w:rFonts w:eastAsiaTheme="minorEastAsia"/>
                <w:bCs/>
                <w:szCs w:val="21"/>
              </w:rPr>
              <w:t>-</w:t>
            </w:r>
          </w:p>
        </w:tc>
        <w:tc>
          <w:tcPr>
            <w:tcW w:w="1260" w:type="dxa"/>
            <w:vAlign w:val="center"/>
          </w:tcPr>
          <w:p w14:paraId="1A52DD76" w14:textId="77777777" w:rsidR="003B055B" w:rsidRDefault="009E7773">
            <w:pPr>
              <w:jc w:val="right"/>
            </w:pPr>
            <w:r>
              <w:rPr>
                <w:rFonts w:eastAsiaTheme="minorEastAsia"/>
                <w:bCs/>
                <w:szCs w:val="21"/>
              </w:rPr>
              <w:t>-</w:t>
            </w:r>
          </w:p>
        </w:tc>
        <w:tc>
          <w:tcPr>
            <w:tcW w:w="1080" w:type="dxa"/>
            <w:vAlign w:val="center"/>
          </w:tcPr>
          <w:p w14:paraId="7806C57D" w14:textId="77777777" w:rsidR="003B055B" w:rsidRDefault="009E7773">
            <w:pPr>
              <w:jc w:val="right"/>
            </w:pPr>
            <w:r>
              <w:rPr>
                <w:rFonts w:eastAsiaTheme="minorEastAsia"/>
                <w:bCs/>
                <w:szCs w:val="21"/>
              </w:rPr>
              <w:t>-</w:t>
            </w:r>
          </w:p>
        </w:tc>
        <w:tc>
          <w:tcPr>
            <w:tcW w:w="1512" w:type="dxa"/>
            <w:vAlign w:val="center"/>
          </w:tcPr>
          <w:p w14:paraId="36D35382" w14:textId="77777777" w:rsidR="003B055B" w:rsidRDefault="009E7773">
            <w:pPr>
              <w:jc w:val="right"/>
            </w:pPr>
            <w:r>
              <w:rPr>
                <w:rFonts w:eastAsiaTheme="minorEastAsia"/>
                <w:bCs/>
                <w:szCs w:val="21"/>
              </w:rPr>
              <w:t>100,000,000.00</w:t>
            </w:r>
          </w:p>
        </w:tc>
        <w:tc>
          <w:tcPr>
            <w:tcW w:w="1083" w:type="dxa"/>
            <w:vAlign w:val="center"/>
          </w:tcPr>
          <w:p w14:paraId="643768E2" w14:textId="77777777" w:rsidR="003B055B" w:rsidRDefault="009E7773">
            <w:pPr>
              <w:jc w:val="right"/>
            </w:pPr>
            <w:r>
              <w:rPr>
                <w:rFonts w:eastAsiaTheme="minorEastAsia"/>
                <w:bCs/>
                <w:szCs w:val="21"/>
              </w:rPr>
              <w:t>55,346.44</w:t>
            </w:r>
          </w:p>
        </w:tc>
      </w:tr>
    </w:tbl>
    <w:p w14:paraId="3FE84F3D"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4E34A396"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547495D2"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17A47B73"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1C209C4F"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2A1938A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249F09C1"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0445F59A"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AEBC92D"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1291679E" w14:textId="77777777" w:rsidR="00E54270" w:rsidRPr="00E54740" w:rsidRDefault="00E54270" w:rsidP="00222B4E">
      <w:pPr>
        <w:widowControl/>
        <w:spacing w:line="360" w:lineRule="auto"/>
        <w:rPr>
          <w:rFonts w:eastAsiaTheme="minorEastAsia"/>
          <w:szCs w:val="21"/>
        </w:rPr>
      </w:pPr>
      <w:r w:rsidRPr="00E54740">
        <w:rPr>
          <w:rFonts w:eastAsiaTheme="minorEastAsia"/>
          <w:szCs w:val="21"/>
        </w:rPr>
        <w:t>摩根瑞享纯债债券</w:t>
      </w:r>
      <w:r w:rsidRPr="00E54740">
        <w:rPr>
          <w:rFonts w:eastAsiaTheme="minorEastAsia"/>
          <w:szCs w:val="21"/>
        </w:rPr>
        <w:t>A</w:t>
      </w:r>
    </w:p>
    <w:p w14:paraId="6F40C893" w14:textId="77777777" w:rsidR="00486F7A" w:rsidRPr="00E54740" w:rsidRDefault="00486F7A" w:rsidP="00486F7A">
      <w:pPr>
        <w:adjustRightInd w:val="0"/>
        <w:snapToGrid w:val="0"/>
        <w:spacing w:line="288" w:lineRule="auto"/>
        <w:jc w:val="right"/>
        <w:rPr>
          <w:rFonts w:eastAsiaTheme="minorEastAsia"/>
          <w:szCs w:val="21"/>
        </w:rPr>
      </w:pPr>
      <w:r w:rsidRPr="00E54740">
        <w:rPr>
          <w:rFonts w:eastAsiaTheme="minorEastAsia"/>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8"/>
        <w:gridCol w:w="1736"/>
        <w:gridCol w:w="1701"/>
        <w:gridCol w:w="1701"/>
        <w:gridCol w:w="2096"/>
      </w:tblGrid>
      <w:tr w:rsidR="001D7C41" w:rsidRPr="00E54740" w14:paraId="2B29B01F" w14:textId="77777777" w:rsidTr="00CE24C9">
        <w:trPr>
          <w:trHeight w:val="1000"/>
        </w:trPr>
        <w:tc>
          <w:tcPr>
            <w:tcW w:w="1808" w:type="dxa"/>
            <w:vMerge w:val="restart"/>
            <w:vAlign w:val="center"/>
          </w:tcPr>
          <w:p w14:paraId="235BA7BD"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关联方名称</w:t>
            </w:r>
          </w:p>
        </w:tc>
        <w:tc>
          <w:tcPr>
            <w:tcW w:w="3437" w:type="dxa"/>
            <w:gridSpan w:val="2"/>
            <w:vAlign w:val="center"/>
          </w:tcPr>
          <w:p w14:paraId="0E3ECCB6"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摩根瑞享纯债债券</w:t>
            </w:r>
            <w:r w:rsidRPr="00E54740">
              <w:rPr>
                <w:rFonts w:eastAsiaTheme="minorEastAsia"/>
                <w:szCs w:val="21"/>
              </w:rPr>
              <w:t>A</w:t>
            </w:r>
            <w:r w:rsidRPr="00E54740">
              <w:rPr>
                <w:rFonts w:eastAsiaTheme="minorEastAsia"/>
                <w:szCs w:val="21"/>
              </w:rPr>
              <w:t>本期末</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797" w:type="dxa"/>
            <w:gridSpan w:val="2"/>
            <w:vAlign w:val="center"/>
          </w:tcPr>
          <w:p w14:paraId="1A402DCC"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摩根瑞享纯债债券</w:t>
            </w:r>
            <w:r w:rsidRPr="00E54740">
              <w:rPr>
                <w:rFonts w:eastAsiaTheme="minorEastAsia"/>
                <w:szCs w:val="21"/>
              </w:rPr>
              <w:t>A</w:t>
            </w:r>
            <w:r w:rsidRPr="00E54740">
              <w:rPr>
                <w:rFonts w:eastAsiaTheme="minorEastAsia"/>
                <w:szCs w:val="21"/>
              </w:rPr>
              <w:t>上年度末</w:t>
            </w:r>
            <w:r w:rsidR="00955CB7" w:rsidRPr="00E54740">
              <w:rPr>
                <w:rFonts w:eastAsiaTheme="minorEastAsia"/>
                <w:szCs w:val="21"/>
              </w:rPr>
              <w:t>2023</w:t>
            </w:r>
            <w:r w:rsidR="00955CB7" w:rsidRPr="00E54740">
              <w:rPr>
                <w:rFonts w:eastAsiaTheme="minorEastAsia"/>
                <w:szCs w:val="21"/>
              </w:rPr>
              <w:t>年</w:t>
            </w:r>
            <w:r w:rsidR="00955CB7" w:rsidRPr="00E54740">
              <w:rPr>
                <w:rFonts w:eastAsiaTheme="minorEastAsia"/>
                <w:szCs w:val="21"/>
              </w:rPr>
              <w:t>12</w:t>
            </w:r>
            <w:r w:rsidR="00955CB7" w:rsidRPr="00E54740">
              <w:rPr>
                <w:rFonts w:eastAsiaTheme="minorEastAsia"/>
                <w:szCs w:val="21"/>
              </w:rPr>
              <w:t>月</w:t>
            </w:r>
            <w:r w:rsidR="00955CB7" w:rsidRPr="00E54740">
              <w:rPr>
                <w:rFonts w:eastAsiaTheme="minorEastAsia"/>
                <w:szCs w:val="21"/>
              </w:rPr>
              <w:t>31</w:t>
            </w:r>
            <w:r w:rsidR="00955CB7" w:rsidRPr="00E54740">
              <w:rPr>
                <w:rFonts w:eastAsiaTheme="minorEastAsia"/>
                <w:szCs w:val="21"/>
              </w:rPr>
              <w:t>日</w:t>
            </w:r>
          </w:p>
        </w:tc>
      </w:tr>
      <w:tr w:rsidR="001D7C41" w:rsidRPr="00E54740" w14:paraId="1238A301" w14:textId="77777777" w:rsidTr="00CE24C9">
        <w:trPr>
          <w:trHeight w:val="2034"/>
        </w:trPr>
        <w:tc>
          <w:tcPr>
            <w:tcW w:w="1808" w:type="dxa"/>
            <w:vMerge/>
            <w:tcBorders>
              <w:bottom w:val="single" w:sz="4" w:space="0" w:color="000000"/>
            </w:tcBorders>
            <w:vAlign w:val="center"/>
          </w:tcPr>
          <w:p w14:paraId="795653E6" w14:textId="77777777" w:rsidR="00F8216D" w:rsidRPr="00E54740" w:rsidRDefault="00F8216D" w:rsidP="00C915A6">
            <w:pPr>
              <w:widowControl/>
              <w:spacing w:line="360" w:lineRule="auto"/>
              <w:jc w:val="left"/>
              <w:rPr>
                <w:rFonts w:eastAsiaTheme="minorEastAsia"/>
                <w:szCs w:val="21"/>
              </w:rPr>
            </w:pPr>
          </w:p>
        </w:tc>
        <w:tc>
          <w:tcPr>
            <w:tcW w:w="1736" w:type="dxa"/>
            <w:tcBorders>
              <w:bottom w:val="single" w:sz="4" w:space="0" w:color="000000"/>
            </w:tcBorders>
            <w:vAlign w:val="center"/>
          </w:tcPr>
          <w:p w14:paraId="7FDD990F"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1701" w:type="dxa"/>
            <w:tcBorders>
              <w:bottom w:val="single" w:sz="4" w:space="0" w:color="000000"/>
            </w:tcBorders>
            <w:vAlign w:val="center"/>
          </w:tcPr>
          <w:p w14:paraId="7345D40D"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c>
          <w:tcPr>
            <w:tcW w:w="1701" w:type="dxa"/>
            <w:tcBorders>
              <w:bottom w:val="single" w:sz="4" w:space="0" w:color="000000"/>
            </w:tcBorders>
            <w:vAlign w:val="center"/>
          </w:tcPr>
          <w:p w14:paraId="58E4DD73"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2096" w:type="dxa"/>
            <w:tcBorders>
              <w:bottom w:val="single" w:sz="4" w:space="0" w:color="000000"/>
            </w:tcBorders>
            <w:vAlign w:val="center"/>
          </w:tcPr>
          <w:p w14:paraId="5F105FD0"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r>
      <w:tr w:rsidR="003B055B" w14:paraId="01758124" w14:textId="77777777" w:rsidTr="00CE24C9">
        <w:trPr>
          <w:trHeight w:val="322"/>
        </w:trPr>
        <w:tc>
          <w:tcPr>
            <w:tcW w:w="1808" w:type="dxa"/>
            <w:tcBorders>
              <w:bottom w:val="nil"/>
            </w:tcBorders>
            <w:vAlign w:val="center"/>
          </w:tcPr>
          <w:p w14:paraId="21D21B2E" w14:textId="2781B6F3" w:rsidR="003B055B" w:rsidRDefault="00CE24C9">
            <w:pPr>
              <w:jc w:val="left"/>
            </w:pPr>
            <w:r>
              <w:rPr>
                <w:rFonts w:eastAsiaTheme="minorEastAsia"/>
                <w:szCs w:val="21"/>
              </w:rPr>
              <w:t>中国邮政储蓄银行</w:t>
            </w:r>
          </w:p>
        </w:tc>
        <w:tc>
          <w:tcPr>
            <w:tcW w:w="1736" w:type="dxa"/>
            <w:tcBorders>
              <w:bottom w:val="nil"/>
            </w:tcBorders>
            <w:vAlign w:val="center"/>
          </w:tcPr>
          <w:p w14:paraId="146987EF" w14:textId="77777777" w:rsidR="003B055B" w:rsidRDefault="009E7773">
            <w:pPr>
              <w:jc w:val="right"/>
            </w:pPr>
            <w:r>
              <w:rPr>
                <w:rFonts w:eastAsiaTheme="minorEastAsia"/>
                <w:szCs w:val="21"/>
              </w:rPr>
              <w:t>-</w:t>
            </w:r>
          </w:p>
        </w:tc>
        <w:tc>
          <w:tcPr>
            <w:tcW w:w="1701" w:type="dxa"/>
            <w:tcBorders>
              <w:bottom w:val="nil"/>
            </w:tcBorders>
            <w:vAlign w:val="center"/>
          </w:tcPr>
          <w:p w14:paraId="2F909598" w14:textId="77777777" w:rsidR="003B055B" w:rsidRDefault="009E7773">
            <w:pPr>
              <w:jc w:val="right"/>
            </w:pPr>
            <w:r>
              <w:rPr>
                <w:rFonts w:eastAsiaTheme="minorEastAsia"/>
                <w:szCs w:val="21"/>
              </w:rPr>
              <w:t>-</w:t>
            </w:r>
          </w:p>
        </w:tc>
        <w:tc>
          <w:tcPr>
            <w:tcW w:w="1701" w:type="dxa"/>
            <w:tcBorders>
              <w:bottom w:val="nil"/>
            </w:tcBorders>
            <w:vAlign w:val="center"/>
          </w:tcPr>
          <w:p w14:paraId="58C7C3C8" w14:textId="77777777" w:rsidR="003B055B" w:rsidRDefault="009E7773">
            <w:pPr>
              <w:jc w:val="right"/>
            </w:pPr>
            <w:r>
              <w:rPr>
                <w:rFonts w:eastAsiaTheme="minorEastAsia"/>
                <w:szCs w:val="21"/>
              </w:rPr>
              <w:t>295,390,901.93</w:t>
            </w:r>
          </w:p>
        </w:tc>
        <w:tc>
          <w:tcPr>
            <w:tcW w:w="2096" w:type="dxa"/>
            <w:tcBorders>
              <w:bottom w:val="nil"/>
            </w:tcBorders>
            <w:vAlign w:val="center"/>
          </w:tcPr>
          <w:p w14:paraId="02AEA827" w14:textId="77777777" w:rsidR="003B055B" w:rsidRDefault="009E7773">
            <w:pPr>
              <w:jc w:val="right"/>
            </w:pPr>
            <w:r>
              <w:rPr>
                <w:rFonts w:eastAsiaTheme="minorEastAsia"/>
                <w:szCs w:val="21"/>
              </w:rPr>
              <w:t>50.04%</w:t>
            </w:r>
          </w:p>
        </w:tc>
      </w:tr>
    </w:tbl>
    <w:p w14:paraId="13E7F29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4451366E"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7DA60EA0" w14:textId="77777777" w:rsidTr="00C915A6">
        <w:tc>
          <w:tcPr>
            <w:tcW w:w="2268" w:type="dxa"/>
            <w:vMerge w:val="restart"/>
            <w:vAlign w:val="center"/>
          </w:tcPr>
          <w:p w14:paraId="7AA1E28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2F7CF6F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681A4C8C"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53F77E4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58B39D4A"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F49FDC7" w14:textId="77777777" w:rsidTr="00C915A6">
        <w:tc>
          <w:tcPr>
            <w:tcW w:w="2268" w:type="dxa"/>
            <w:vMerge/>
            <w:vAlign w:val="center"/>
          </w:tcPr>
          <w:p w14:paraId="668BFBCC"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23479BB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0D2CECA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0F7FBF9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32E53C6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CE24C9" w14:paraId="0DAC4BC6" w14:textId="77777777">
        <w:tc>
          <w:tcPr>
            <w:tcW w:w="2268" w:type="dxa"/>
            <w:vAlign w:val="center"/>
          </w:tcPr>
          <w:p w14:paraId="74997908" w14:textId="77777777" w:rsidR="00CE24C9" w:rsidRDefault="00CE24C9" w:rsidP="00CE24C9">
            <w:pPr>
              <w:jc w:val="left"/>
            </w:pPr>
            <w:bookmarkStart w:id="130" w:name="_Hlk193355786"/>
            <w:r>
              <w:rPr>
                <w:rFonts w:eastAsiaTheme="minorEastAsia"/>
                <w:szCs w:val="21"/>
              </w:rPr>
              <w:t>中国邮政储蓄银行</w:t>
            </w:r>
            <w:bookmarkEnd w:id="130"/>
          </w:p>
        </w:tc>
        <w:tc>
          <w:tcPr>
            <w:tcW w:w="1683" w:type="dxa"/>
            <w:vAlign w:val="center"/>
          </w:tcPr>
          <w:p w14:paraId="3EC51B85" w14:textId="77777777" w:rsidR="00CE24C9" w:rsidRDefault="00CE24C9" w:rsidP="00CE24C9">
            <w:pPr>
              <w:jc w:val="right"/>
            </w:pPr>
            <w:r>
              <w:rPr>
                <w:rFonts w:eastAsiaTheme="minorEastAsia"/>
                <w:szCs w:val="21"/>
              </w:rPr>
              <w:t>1,385,762.04</w:t>
            </w:r>
          </w:p>
        </w:tc>
        <w:tc>
          <w:tcPr>
            <w:tcW w:w="1683" w:type="dxa"/>
            <w:vAlign w:val="center"/>
          </w:tcPr>
          <w:p w14:paraId="2ABDA1A6" w14:textId="77777777" w:rsidR="00CE24C9" w:rsidRDefault="00CE24C9" w:rsidP="00CE24C9">
            <w:pPr>
              <w:jc w:val="right"/>
            </w:pPr>
            <w:r>
              <w:rPr>
                <w:rFonts w:eastAsiaTheme="minorEastAsia"/>
                <w:szCs w:val="21"/>
              </w:rPr>
              <w:t>69,191.55</w:t>
            </w:r>
          </w:p>
        </w:tc>
        <w:tc>
          <w:tcPr>
            <w:tcW w:w="1683" w:type="dxa"/>
            <w:vAlign w:val="center"/>
          </w:tcPr>
          <w:p w14:paraId="47EF1919" w14:textId="4D512C37" w:rsidR="00CE24C9" w:rsidRDefault="00CE24C9" w:rsidP="00CE24C9">
            <w:pPr>
              <w:jc w:val="right"/>
            </w:pPr>
            <w:r>
              <w:rPr>
                <w:rFonts w:eastAsiaTheme="minorEastAsia"/>
                <w:szCs w:val="21"/>
              </w:rPr>
              <w:t>2,385,857.71</w:t>
            </w:r>
          </w:p>
        </w:tc>
        <w:tc>
          <w:tcPr>
            <w:tcW w:w="1683" w:type="dxa"/>
            <w:vAlign w:val="center"/>
          </w:tcPr>
          <w:p w14:paraId="3AA2ABF9" w14:textId="08353F73" w:rsidR="00CE24C9" w:rsidRDefault="00CE24C9" w:rsidP="00CE24C9">
            <w:pPr>
              <w:jc w:val="right"/>
            </w:pPr>
            <w:r>
              <w:rPr>
                <w:rFonts w:eastAsiaTheme="minorEastAsia"/>
                <w:szCs w:val="21"/>
              </w:rPr>
              <w:t>225,560.03</w:t>
            </w:r>
          </w:p>
        </w:tc>
      </w:tr>
    </w:tbl>
    <w:p w14:paraId="22B5EF41" w14:textId="3654578D"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w:t>
      </w:r>
      <w:r w:rsidR="00CE24C9" w:rsidRPr="00CE24C9">
        <w:rPr>
          <w:rFonts w:eastAsiaTheme="minorEastAsia" w:hint="eastAsia"/>
          <w:kern w:val="0"/>
          <w:szCs w:val="21"/>
        </w:rPr>
        <w:t>中国邮政储蓄银行</w:t>
      </w:r>
      <w:r w:rsidRPr="00E54740">
        <w:rPr>
          <w:rFonts w:eastAsiaTheme="minorEastAsia"/>
          <w:kern w:val="0"/>
          <w:szCs w:val="21"/>
        </w:rPr>
        <w:t>保管，按银行同业利率计息。</w:t>
      </w:r>
    </w:p>
    <w:p w14:paraId="38A85C5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2DEC4E21"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5D7E0281"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2F09BA08"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23328FFD"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65CA9089" w14:textId="77777777" w:rsidR="001A59F9" w:rsidRPr="00E54740" w:rsidRDefault="001A59F9" w:rsidP="00222B4E">
      <w:pPr>
        <w:adjustRightInd w:val="0"/>
        <w:snapToGrid w:val="0"/>
        <w:spacing w:line="360" w:lineRule="auto"/>
        <w:jc w:val="left"/>
        <w:rPr>
          <w:rFonts w:eastAsiaTheme="minorEastAsia"/>
          <w:kern w:val="0"/>
          <w:szCs w:val="21"/>
        </w:rPr>
      </w:pPr>
      <w:r w:rsidRPr="00E54740">
        <w:rPr>
          <w:rFonts w:eastAsiaTheme="minorEastAsia"/>
          <w:kern w:val="0"/>
          <w:szCs w:val="21"/>
        </w:rPr>
        <w:t>摩根瑞享纯债债券</w:t>
      </w:r>
      <w:r w:rsidRPr="00E54740">
        <w:rPr>
          <w:rFonts w:eastAsiaTheme="minorEastAsia"/>
          <w:kern w:val="0"/>
          <w:szCs w:val="21"/>
        </w:rPr>
        <w:t>A</w:t>
      </w:r>
    </w:p>
    <w:p w14:paraId="2717B761"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D7C41" w:rsidRPr="00E54740" w14:paraId="31F52E75" w14:textId="77777777" w:rsidTr="00C915A6">
        <w:trPr>
          <w:trHeight w:val="1323"/>
          <w:jc w:val="center"/>
        </w:trPr>
        <w:tc>
          <w:tcPr>
            <w:tcW w:w="853" w:type="dxa"/>
            <w:vMerge w:val="restart"/>
            <w:shd w:val="clear" w:color="auto" w:fill="auto"/>
            <w:vAlign w:val="center"/>
          </w:tcPr>
          <w:p w14:paraId="53E2D562" w14:textId="77777777" w:rsidR="00ED4046" w:rsidRPr="00E54740" w:rsidRDefault="00ED4046" w:rsidP="00C915A6">
            <w:pPr>
              <w:autoSpaceDE w:val="0"/>
              <w:autoSpaceDN w:val="0"/>
              <w:adjustRightInd w:val="0"/>
              <w:spacing w:before="29" w:line="360" w:lineRule="auto"/>
              <w:ind w:right="210"/>
              <w:jc w:val="center"/>
              <w:rPr>
                <w:rFonts w:eastAsiaTheme="minorEastAsia"/>
                <w:bCs/>
                <w:szCs w:val="21"/>
              </w:rPr>
            </w:pPr>
            <w:r w:rsidRPr="00E54740">
              <w:rPr>
                <w:rFonts w:eastAsiaTheme="minorEastAsia"/>
                <w:szCs w:val="21"/>
              </w:rPr>
              <w:t>序号</w:t>
            </w:r>
          </w:p>
        </w:tc>
        <w:tc>
          <w:tcPr>
            <w:tcW w:w="1216" w:type="dxa"/>
            <w:vMerge w:val="restart"/>
            <w:shd w:val="clear" w:color="auto" w:fill="auto"/>
            <w:vAlign w:val="center"/>
          </w:tcPr>
          <w:p w14:paraId="402105F1"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权益登记日</w:t>
            </w:r>
          </w:p>
        </w:tc>
        <w:tc>
          <w:tcPr>
            <w:tcW w:w="1478" w:type="dxa"/>
            <w:gridSpan w:val="2"/>
            <w:shd w:val="clear" w:color="auto" w:fill="auto"/>
            <w:vAlign w:val="center"/>
          </w:tcPr>
          <w:p w14:paraId="4DEDB342"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除息日</w:t>
            </w:r>
          </w:p>
        </w:tc>
        <w:tc>
          <w:tcPr>
            <w:tcW w:w="1171" w:type="dxa"/>
            <w:vMerge w:val="restart"/>
            <w:shd w:val="clear" w:color="auto" w:fill="auto"/>
            <w:vAlign w:val="center"/>
          </w:tcPr>
          <w:p w14:paraId="3302DA79"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325" w:type="dxa"/>
            <w:vMerge w:val="restart"/>
            <w:shd w:val="clear" w:color="auto" w:fill="auto"/>
            <w:vAlign w:val="center"/>
          </w:tcPr>
          <w:p w14:paraId="0F84123A"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325" w:type="dxa"/>
            <w:vMerge w:val="restart"/>
            <w:shd w:val="clear" w:color="auto" w:fill="auto"/>
            <w:vAlign w:val="center"/>
          </w:tcPr>
          <w:p w14:paraId="58BBEC5F" w14:textId="77777777" w:rsidR="00ED4046" w:rsidRPr="00E54740" w:rsidRDefault="00ED4046" w:rsidP="00C915A6">
            <w:pPr>
              <w:spacing w:line="360" w:lineRule="auto"/>
              <w:ind w:leftChars="50" w:left="105"/>
              <w:jc w:val="center"/>
              <w:rPr>
                <w:rFonts w:eastAsiaTheme="minorEastAsia"/>
                <w:szCs w:val="21"/>
                <w:lang w:val="en-AU"/>
              </w:rPr>
            </w:pPr>
            <w:r w:rsidRPr="00E54740">
              <w:rPr>
                <w:rFonts w:eastAsiaTheme="minorEastAsia"/>
                <w:szCs w:val="21"/>
                <w:lang w:val="en-AU"/>
              </w:rPr>
              <w:t>再投资形式发放总额</w:t>
            </w:r>
          </w:p>
        </w:tc>
        <w:tc>
          <w:tcPr>
            <w:tcW w:w="1325" w:type="dxa"/>
            <w:vMerge w:val="restart"/>
            <w:shd w:val="clear" w:color="auto" w:fill="auto"/>
            <w:vAlign w:val="center"/>
          </w:tcPr>
          <w:p w14:paraId="3C67E648" w14:textId="77777777" w:rsidR="00ED4046" w:rsidRPr="00E54740" w:rsidRDefault="00ED4046" w:rsidP="00C915A6">
            <w:pPr>
              <w:spacing w:line="360" w:lineRule="auto"/>
              <w:jc w:val="center"/>
              <w:rPr>
                <w:rFonts w:eastAsiaTheme="minorEastAsia"/>
                <w:szCs w:val="21"/>
                <w:lang w:val="en-AU"/>
              </w:rPr>
            </w:pPr>
            <w:r w:rsidRPr="00E54740">
              <w:rPr>
                <w:rFonts w:eastAsiaTheme="minorEastAsia"/>
                <w:szCs w:val="21"/>
                <w:lang w:val="en-AU"/>
              </w:rPr>
              <w:t>利润分配合计</w:t>
            </w:r>
          </w:p>
        </w:tc>
        <w:tc>
          <w:tcPr>
            <w:tcW w:w="948" w:type="dxa"/>
            <w:vMerge w:val="restart"/>
            <w:shd w:val="clear" w:color="auto" w:fill="auto"/>
            <w:vAlign w:val="center"/>
          </w:tcPr>
          <w:p w14:paraId="78FA35F7" w14:textId="77777777" w:rsidR="00ED4046" w:rsidRPr="00E54740" w:rsidRDefault="00ED4046" w:rsidP="00C915A6">
            <w:pPr>
              <w:spacing w:line="360" w:lineRule="auto"/>
              <w:jc w:val="center"/>
              <w:rPr>
                <w:rFonts w:eastAsiaTheme="minorEastAsia"/>
                <w:szCs w:val="21"/>
                <w:lang w:val="en-AU"/>
              </w:rPr>
            </w:pPr>
            <w:r w:rsidRPr="00E54740">
              <w:rPr>
                <w:rFonts w:eastAsiaTheme="minorEastAsia"/>
                <w:szCs w:val="21"/>
                <w:lang w:val="en-AU"/>
              </w:rPr>
              <w:t>备注</w:t>
            </w:r>
          </w:p>
        </w:tc>
      </w:tr>
      <w:tr w:rsidR="001D7C41" w:rsidRPr="00E54740" w14:paraId="2FA85FED" w14:textId="77777777" w:rsidTr="00C915A6">
        <w:trPr>
          <w:trHeight w:val="1323"/>
          <w:jc w:val="center"/>
        </w:trPr>
        <w:tc>
          <w:tcPr>
            <w:tcW w:w="853" w:type="dxa"/>
            <w:vMerge/>
            <w:shd w:val="clear" w:color="auto" w:fill="auto"/>
          </w:tcPr>
          <w:p w14:paraId="2603FD5F" w14:textId="77777777" w:rsidR="00ED4046" w:rsidRPr="00E54740" w:rsidRDefault="00ED4046" w:rsidP="00C915A6">
            <w:pPr>
              <w:autoSpaceDE w:val="0"/>
              <w:autoSpaceDN w:val="0"/>
              <w:adjustRightInd w:val="0"/>
              <w:spacing w:before="29" w:line="360" w:lineRule="auto"/>
              <w:ind w:right="210"/>
              <w:jc w:val="left"/>
              <w:rPr>
                <w:rFonts w:eastAsiaTheme="minorEastAsia"/>
                <w:szCs w:val="21"/>
              </w:rPr>
            </w:pPr>
          </w:p>
        </w:tc>
        <w:tc>
          <w:tcPr>
            <w:tcW w:w="1216" w:type="dxa"/>
            <w:vMerge/>
            <w:shd w:val="clear" w:color="auto" w:fill="auto"/>
            <w:vAlign w:val="center"/>
          </w:tcPr>
          <w:p w14:paraId="021BE834" w14:textId="77777777" w:rsidR="00ED4046" w:rsidRPr="00E54740" w:rsidRDefault="00ED4046" w:rsidP="00C915A6">
            <w:pPr>
              <w:spacing w:line="360" w:lineRule="auto"/>
              <w:ind w:leftChars="50" w:left="105"/>
              <w:jc w:val="center"/>
              <w:rPr>
                <w:rFonts w:eastAsiaTheme="minorEastAsia"/>
                <w:szCs w:val="21"/>
              </w:rPr>
            </w:pPr>
          </w:p>
        </w:tc>
        <w:tc>
          <w:tcPr>
            <w:tcW w:w="739" w:type="dxa"/>
            <w:shd w:val="clear" w:color="auto" w:fill="auto"/>
            <w:vAlign w:val="center"/>
          </w:tcPr>
          <w:p w14:paraId="03A7B955"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场内</w:t>
            </w:r>
          </w:p>
        </w:tc>
        <w:tc>
          <w:tcPr>
            <w:tcW w:w="739" w:type="dxa"/>
            <w:shd w:val="clear" w:color="auto" w:fill="auto"/>
            <w:vAlign w:val="center"/>
          </w:tcPr>
          <w:p w14:paraId="547DAC53"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场外</w:t>
            </w:r>
          </w:p>
        </w:tc>
        <w:tc>
          <w:tcPr>
            <w:tcW w:w="1171" w:type="dxa"/>
            <w:vMerge/>
            <w:shd w:val="clear" w:color="auto" w:fill="auto"/>
            <w:vAlign w:val="center"/>
          </w:tcPr>
          <w:p w14:paraId="7448D0B2" w14:textId="77777777" w:rsidR="00ED4046" w:rsidRPr="00E54740" w:rsidRDefault="00ED4046" w:rsidP="00C915A6">
            <w:pPr>
              <w:spacing w:line="360" w:lineRule="auto"/>
              <w:ind w:leftChars="50" w:left="105"/>
              <w:jc w:val="center"/>
              <w:rPr>
                <w:rFonts w:eastAsiaTheme="minorEastAsia"/>
                <w:szCs w:val="21"/>
              </w:rPr>
            </w:pPr>
          </w:p>
        </w:tc>
        <w:tc>
          <w:tcPr>
            <w:tcW w:w="1325" w:type="dxa"/>
            <w:vMerge/>
            <w:shd w:val="clear" w:color="auto" w:fill="auto"/>
            <w:vAlign w:val="center"/>
          </w:tcPr>
          <w:p w14:paraId="287B2471" w14:textId="77777777" w:rsidR="00ED4046" w:rsidRPr="00E54740" w:rsidRDefault="00ED4046"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14:paraId="1731CC8F" w14:textId="77777777" w:rsidR="00ED4046" w:rsidRPr="00E54740" w:rsidRDefault="00ED4046"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14:paraId="6C8144B1" w14:textId="77777777" w:rsidR="00ED4046" w:rsidRPr="00E54740" w:rsidRDefault="00ED4046" w:rsidP="00C915A6">
            <w:pPr>
              <w:spacing w:line="360" w:lineRule="auto"/>
              <w:jc w:val="center"/>
              <w:rPr>
                <w:rFonts w:eastAsiaTheme="minorEastAsia"/>
                <w:szCs w:val="21"/>
                <w:lang w:val="en-AU"/>
              </w:rPr>
            </w:pPr>
          </w:p>
        </w:tc>
        <w:tc>
          <w:tcPr>
            <w:tcW w:w="948" w:type="dxa"/>
            <w:vMerge/>
            <w:shd w:val="clear" w:color="auto" w:fill="auto"/>
            <w:vAlign w:val="center"/>
          </w:tcPr>
          <w:p w14:paraId="363523BA" w14:textId="77777777" w:rsidR="00ED4046" w:rsidRPr="00E54740" w:rsidRDefault="00ED4046" w:rsidP="00C915A6">
            <w:pPr>
              <w:spacing w:line="360" w:lineRule="auto"/>
              <w:jc w:val="center"/>
              <w:rPr>
                <w:rFonts w:eastAsiaTheme="minorEastAsia"/>
                <w:szCs w:val="21"/>
                <w:lang w:val="en-AU"/>
              </w:rPr>
            </w:pPr>
          </w:p>
        </w:tc>
      </w:tr>
      <w:tr w:rsidR="003B055B" w14:paraId="68A4938D" w14:textId="77777777">
        <w:trPr>
          <w:jc w:val="center"/>
        </w:trPr>
        <w:tc>
          <w:tcPr>
            <w:tcW w:w="853" w:type="dxa"/>
            <w:vAlign w:val="center"/>
          </w:tcPr>
          <w:p w14:paraId="6974DA44" w14:textId="77777777" w:rsidR="003B055B" w:rsidRDefault="009E7773">
            <w:pPr>
              <w:jc w:val="center"/>
            </w:pPr>
            <w:r>
              <w:rPr>
                <w:rFonts w:eastAsiaTheme="minorEastAsia"/>
                <w:szCs w:val="21"/>
              </w:rPr>
              <w:t>1</w:t>
            </w:r>
          </w:p>
        </w:tc>
        <w:tc>
          <w:tcPr>
            <w:tcW w:w="1216" w:type="dxa"/>
            <w:vAlign w:val="center"/>
          </w:tcPr>
          <w:p w14:paraId="42E6545F" w14:textId="77777777" w:rsidR="003B055B" w:rsidRDefault="009E7773">
            <w:pPr>
              <w:jc w:val="center"/>
            </w:pPr>
            <w:r>
              <w:rPr>
                <w:rFonts w:eastAsiaTheme="minorEastAsia"/>
                <w:szCs w:val="21"/>
              </w:rPr>
              <w:t>2024-12-24</w:t>
            </w:r>
          </w:p>
        </w:tc>
        <w:tc>
          <w:tcPr>
            <w:tcW w:w="739" w:type="dxa"/>
            <w:vAlign w:val="center"/>
          </w:tcPr>
          <w:p w14:paraId="193F890C" w14:textId="77777777" w:rsidR="003B055B" w:rsidRDefault="009E7773">
            <w:pPr>
              <w:jc w:val="center"/>
            </w:pPr>
            <w:r>
              <w:rPr>
                <w:rFonts w:eastAsiaTheme="minorEastAsia"/>
                <w:szCs w:val="21"/>
              </w:rPr>
              <w:t>-</w:t>
            </w:r>
          </w:p>
        </w:tc>
        <w:tc>
          <w:tcPr>
            <w:tcW w:w="739" w:type="dxa"/>
            <w:vAlign w:val="center"/>
          </w:tcPr>
          <w:p w14:paraId="35793E3E" w14:textId="77777777" w:rsidR="003B055B" w:rsidRDefault="009E7773">
            <w:pPr>
              <w:jc w:val="center"/>
            </w:pPr>
            <w:r>
              <w:rPr>
                <w:rFonts w:eastAsiaTheme="minorEastAsia"/>
                <w:szCs w:val="21"/>
              </w:rPr>
              <w:t>2024-12-24</w:t>
            </w:r>
          </w:p>
        </w:tc>
        <w:tc>
          <w:tcPr>
            <w:tcW w:w="1171" w:type="dxa"/>
            <w:vAlign w:val="center"/>
          </w:tcPr>
          <w:p w14:paraId="0755A2CC" w14:textId="77777777" w:rsidR="003B055B" w:rsidRDefault="009E7773">
            <w:pPr>
              <w:jc w:val="right"/>
            </w:pPr>
            <w:r>
              <w:rPr>
                <w:rFonts w:eastAsiaTheme="minorEastAsia"/>
                <w:szCs w:val="21"/>
              </w:rPr>
              <w:t>0.372</w:t>
            </w:r>
          </w:p>
        </w:tc>
        <w:tc>
          <w:tcPr>
            <w:tcW w:w="1325" w:type="dxa"/>
            <w:vAlign w:val="center"/>
          </w:tcPr>
          <w:p w14:paraId="7B533084" w14:textId="77777777" w:rsidR="003B055B" w:rsidRDefault="009E7773">
            <w:pPr>
              <w:jc w:val="right"/>
            </w:pPr>
            <w:r>
              <w:rPr>
                <w:rFonts w:eastAsiaTheme="minorEastAsia"/>
                <w:szCs w:val="21"/>
              </w:rPr>
              <w:t>2,066,903.59</w:t>
            </w:r>
          </w:p>
        </w:tc>
        <w:tc>
          <w:tcPr>
            <w:tcW w:w="1325" w:type="dxa"/>
            <w:vAlign w:val="center"/>
          </w:tcPr>
          <w:p w14:paraId="417931F0" w14:textId="77777777" w:rsidR="003B055B" w:rsidRDefault="009E7773">
            <w:pPr>
              <w:jc w:val="right"/>
            </w:pPr>
            <w:r>
              <w:rPr>
                <w:rFonts w:eastAsiaTheme="minorEastAsia"/>
                <w:szCs w:val="21"/>
              </w:rPr>
              <w:t>26.21</w:t>
            </w:r>
          </w:p>
        </w:tc>
        <w:tc>
          <w:tcPr>
            <w:tcW w:w="1325" w:type="dxa"/>
            <w:vAlign w:val="center"/>
          </w:tcPr>
          <w:p w14:paraId="617D92EF" w14:textId="77777777" w:rsidR="003B055B" w:rsidRDefault="009E7773">
            <w:pPr>
              <w:jc w:val="right"/>
            </w:pPr>
            <w:r>
              <w:rPr>
                <w:rFonts w:eastAsiaTheme="minorEastAsia"/>
                <w:szCs w:val="21"/>
              </w:rPr>
              <w:t>2,066,929.80</w:t>
            </w:r>
          </w:p>
        </w:tc>
        <w:tc>
          <w:tcPr>
            <w:tcW w:w="948" w:type="dxa"/>
            <w:vAlign w:val="center"/>
          </w:tcPr>
          <w:p w14:paraId="297AD75B" w14:textId="77777777" w:rsidR="003B055B" w:rsidRDefault="009E7773">
            <w:pPr>
              <w:jc w:val="left"/>
            </w:pPr>
            <w:r>
              <w:rPr>
                <w:rFonts w:eastAsiaTheme="minorEastAsia"/>
                <w:szCs w:val="21"/>
              </w:rPr>
              <w:t>-</w:t>
            </w:r>
          </w:p>
        </w:tc>
      </w:tr>
      <w:tr w:rsidR="001D7C41" w:rsidRPr="00E54740" w14:paraId="0A487C27" w14:textId="77777777" w:rsidTr="003104B9">
        <w:trPr>
          <w:jc w:val="center"/>
        </w:trPr>
        <w:tc>
          <w:tcPr>
            <w:tcW w:w="853" w:type="dxa"/>
            <w:shd w:val="clear" w:color="auto" w:fill="auto"/>
            <w:vAlign w:val="center"/>
          </w:tcPr>
          <w:p w14:paraId="0CBD6BBB" w14:textId="77777777" w:rsidR="00ED4046" w:rsidRPr="00E54740" w:rsidRDefault="00ED4046" w:rsidP="00C915A6">
            <w:pPr>
              <w:spacing w:line="360" w:lineRule="auto"/>
              <w:ind w:leftChars="50" w:left="105"/>
              <w:rPr>
                <w:rFonts w:eastAsiaTheme="minorEastAsia"/>
                <w:szCs w:val="21"/>
              </w:rPr>
            </w:pPr>
            <w:r w:rsidRPr="00E54740">
              <w:rPr>
                <w:rFonts w:eastAsiaTheme="minorEastAsia"/>
                <w:szCs w:val="21"/>
              </w:rPr>
              <w:t>合计</w:t>
            </w:r>
          </w:p>
        </w:tc>
        <w:tc>
          <w:tcPr>
            <w:tcW w:w="1216" w:type="dxa"/>
            <w:shd w:val="clear" w:color="auto" w:fill="auto"/>
            <w:vAlign w:val="center"/>
          </w:tcPr>
          <w:p w14:paraId="59DAA0CD" w14:textId="77777777" w:rsidR="00ED4046" w:rsidRPr="00E54740" w:rsidRDefault="00ED4046" w:rsidP="00C915A6">
            <w:pPr>
              <w:spacing w:line="360" w:lineRule="auto"/>
              <w:ind w:leftChars="50" w:left="105"/>
              <w:jc w:val="center"/>
              <w:rPr>
                <w:rFonts w:eastAsiaTheme="minorEastAsia"/>
                <w:szCs w:val="21"/>
              </w:rPr>
            </w:pPr>
          </w:p>
        </w:tc>
        <w:tc>
          <w:tcPr>
            <w:tcW w:w="1478" w:type="dxa"/>
            <w:gridSpan w:val="2"/>
            <w:shd w:val="clear" w:color="auto" w:fill="auto"/>
            <w:vAlign w:val="center"/>
          </w:tcPr>
          <w:p w14:paraId="3357B755" w14:textId="77777777" w:rsidR="00ED4046" w:rsidRPr="00E54740" w:rsidRDefault="00ED4046" w:rsidP="00C915A6">
            <w:pPr>
              <w:spacing w:line="360" w:lineRule="auto"/>
              <w:ind w:leftChars="50" w:left="105"/>
              <w:jc w:val="center"/>
              <w:rPr>
                <w:rFonts w:eastAsiaTheme="minorEastAsia"/>
                <w:szCs w:val="21"/>
              </w:rPr>
            </w:pPr>
          </w:p>
        </w:tc>
        <w:tc>
          <w:tcPr>
            <w:tcW w:w="1171" w:type="dxa"/>
            <w:shd w:val="clear" w:color="auto" w:fill="auto"/>
            <w:vAlign w:val="center"/>
          </w:tcPr>
          <w:p w14:paraId="47211012" w14:textId="77777777" w:rsidR="00ED4046" w:rsidRPr="00E54740" w:rsidRDefault="00ED4046" w:rsidP="003104B9">
            <w:pPr>
              <w:spacing w:line="360" w:lineRule="auto"/>
              <w:jc w:val="right"/>
              <w:rPr>
                <w:rFonts w:eastAsiaTheme="minorEastAsia"/>
                <w:szCs w:val="21"/>
              </w:rPr>
            </w:pPr>
            <w:r w:rsidRPr="00E54740">
              <w:rPr>
                <w:rFonts w:eastAsiaTheme="minorEastAsia"/>
                <w:szCs w:val="21"/>
              </w:rPr>
              <w:t>0.372</w:t>
            </w:r>
          </w:p>
        </w:tc>
        <w:tc>
          <w:tcPr>
            <w:tcW w:w="1325" w:type="dxa"/>
            <w:shd w:val="clear" w:color="auto" w:fill="auto"/>
            <w:vAlign w:val="center"/>
          </w:tcPr>
          <w:p w14:paraId="5A72545C" w14:textId="77777777" w:rsidR="00ED4046" w:rsidRPr="00E54740" w:rsidRDefault="00ED4046" w:rsidP="003104B9">
            <w:pPr>
              <w:spacing w:line="360" w:lineRule="auto"/>
              <w:jc w:val="right"/>
              <w:rPr>
                <w:rFonts w:eastAsiaTheme="minorEastAsia"/>
                <w:szCs w:val="21"/>
              </w:rPr>
            </w:pPr>
            <w:r w:rsidRPr="00E54740">
              <w:rPr>
                <w:rFonts w:eastAsiaTheme="minorEastAsia"/>
                <w:szCs w:val="21"/>
              </w:rPr>
              <w:t>2,066,903.59</w:t>
            </w:r>
          </w:p>
        </w:tc>
        <w:tc>
          <w:tcPr>
            <w:tcW w:w="1325" w:type="dxa"/>
            <w:shd w:val="clear" w:color="auto" w:fill="auto"/>
            <w:vAlign w:val="center"/>
          </w:tcPr>
          <w:p w14:paraId="6F1B34BF" w14:textId="77777777" w:rsidR="00ED4046" w:rsidRPr="00E54740" w:rsidRDefault="00ED4046" w:rsidP="003104B9">
            <w:pPr>
              <w:spacing w:line="360" w:lineRule="auto"/>
              <w:jc w:val="right"/>
              <w:rPr>
                <w:rFonts w:eastAsiaTheme="minorEastAsia"/>
                <w:szCs w:val="21"/>
              </w:rPr>
            </w:pPr>
            <w:r w:rsidRPr="00E54740">
              <w:rPr>
                <w:rFonts w:eastAsiaTheme="minorEastAsia"/>
                <w:szCs w:val="21"/>
              </w:rPr>
              <w:t>26.21</w:t>
            </w:r>
          </w:p>
        </w:tc>
        <w:tc>
          <w:tcPr>
            <w:tcW w:w="1325" w:type="dxa"/>
            <w:shd w:val="clear" w:color="auto" w:fill="auto"/>
            <w:vAlign w:val="center"/>
          </w:tcPr>
          <w:p w14:paraId="01C36FBD" w14:textId="77777777" w:rsidR="00ED4046" w:rsidRPr="00E54740" w:rsidRDefault="00ED4046" w:rsidP="003104B9">
            <w:pPr>
              <w:spacing w:line="360" w:lineRule="auto"/>
              <w:jc w:val="right"/>
              <w:rPr>
                <w:rFonts w:eastAsiaTheme="minorEastAsia"/>
                <w:szCs w:val="21"/>
              </w:rPr>
            </w:pPr>
            <w:r w:rsidRPr="00E54740">
              <w:rPr>
                <w:rFonts w:eastAsiaTheme="minorEastAsia"/>
                <w:szCs w:val="21"/>
              </w:rPr>
              <w:t>2,066,929.80</w:t>
            </w:r>
          </w:p>
        </w:tc>
        <w:tc>
          <w:tcPr>
            <w:tcW w:w="948" w:type="dxa"/>
            <w:shd w:val="clear" w:color="auto" w:fill="auto"/>
            <w:vAlign w:val="center"/>
          </w:tcPr>
          <w:p w14:paraId="41A24BF3" w14:textId="77777777" w:rsidR="00ED4046" w:rsidRPr="00E54740" w:rsidRDefault="00ED4046" w:rsidP="00DD7431">
            <w:pPr>
              <w:spacing w:line="360" w:lineRule="auto"/>
              <w:jc w:val="left"/>
              <w:rPr>
                <w:rFonts w:eastAsiaTheme="minorEastAsia"/>
                <w:szCs w:val="21"/>
              </w:rPr>
            </w:pPr>
            <w:r w:rsidRPr="00E54740">
              <w:rPr>
                <w:rFonts w:eastAsiaTheme="minorEastAsia"/>
                <w:szCs w:val="21"/>
              </w:rPr>
              <w:t>-</w:t>
            </w:r>
          </w:p>
        </w:tc>
      </w:tr>
    </w:tbl>
    <w:p w14:paraId="19CFAA9A" w14:textId="77777777" w:rsidR="001A59F9" w:rsidRPr="00E54740" w:rsidRDefault="001A59F9" w:rsidP="00222B4E">
      <w:pPr>
        <w:adjustRightInd w:val="0"/>
        <w:snapToGrid w:val="0"/>
        <w:spacing w:line="360" w:lineRule="auto"/>
        <w:jc w:val="left"/>
        <w:rPr>
          <w:rFonts w:eastAsiaTheme="minorEastAsia"/>
          <w:bCs/>
          <w:szCs w:val="21"/>
        </w:rPr>
      </w:pPr>
      <w:r w:rsidRPr="00E54740">
        <w:rPr>
          <w:rFonts w:eastAsiaTheme="minorEastAsia"/>
          <w:bCs/>
          <w:szCs w:val="21"/>
        </w:rPr>
        <w:t>摩根瑞享纯债债券</w:t>
      </w:r>
      <w:r w:rsidRPr="00E54740">
        <w:rPr>
          <w:rFonts w:eastAsiaTheme="minorEastAsia"/>
          <w:bCs/>
          <w:szCs w:val="21"/>
        </w:rPr>
        <w:t>C</w:t>
      </w:r>
    </w:p>
    <w:p w14:paraId="4ED0A5E5" w14:textId="77777777" w:rsidR="001A59F9" w:rsidRPr="00E54740" w:rsidRDefault="001A59F9" w:rsidP="00026C9C">
      <w:pPr>
        <w:autoSpaceDE w:val="0"/>
        <w:autoSpaceDN w:val="0"/>
        <w:adjustRightInd w:val="0"/>
        <w:spacing w:before="29" w:line="360" w:lineRule="auto"/>
        <w:ind w:left="15" w:right="210"/>
        <w:jc w:val="right"/>
        <w:rPr>
          <w:rFonts w:eastAsiaTheme="minorEastAsia"/>
          <w:szCs w:val="21"/>
        </w:rPr>
      </w:pPr>
      <w:r w:rsidRPr="00E54740">
        <w:rPr>
          <w:rFonts w:eastAsiaTheme="minorEastAsia"/>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D7C41" w:rsidRPr="00E54740" w14:paraId="0C85C18E" w14:textId="77777777" w:rsidTr="00C915A6">
        <w:trPr>
          <w:trHeight w:val="1323"/>
          <w:jc w:val="center"/>
        </w:trPr>
        <w:tc>
          <w:tcPr>
            <w:tcW w:w="853" w:type="dxa"/>
            <w:vMerge w:val="restart"/>
            <w:shd w:val="clear" w:color="auto" w:fill="auto"/>
            <w:vAlign w:val="center"/>
          </w:tcPr>
          <w:p w14:paraId="357914C3" w14:textId="77777777" w:rsidR="000968C8" w:rsidRPr="00E54740" w:rsidRDefault="000968C8" w:rsidP="00C915A6">
            <w:pPr>
              <w:autoSpaceDE w:val="0"/>
              <w:autoSpaceDN w:val="0"/>
              <w:adjustRightInd w:val="0"/>
              <w:spacing w:before="29" w:line="360" w:lineRule="auto"/>
              <w:ind w:right="210"/>
              <w:jc w:val="center"/>
              <w:rPr>
                <w:rFonts w:eastAsiaTheme="minorEastAsia"/>
                <w:bCs/>
                <w:szCs w:val="21"/>
              </w:rPr>
            </w:pPr>
            <w:r w:rsidRPr="00E54740">
              <w:rPr>
                <w:rFonts w:eastAsiaTheme="minorEastAsia"/>
                <w:szCs w:val="21"/>
              </w:rPr>
              <w:t>序号</w:t>
            </w:r>
          </w:p>
        </w:tc>
        <w:tc>
          <w:tcPr>
            <w:tcW w:w="1216" w:type="dxa"/>
            <w:vMerge w:val="restart"/>
            <w:shd w:val="clear" w:color="auto" w:fill="auto"/>
            <w:vAlign w:val="center"/>
          </w:tcPr>
          <w:p w14:paraId="011E5D20"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权益登记日</w:t>
            </w:r>
          </w:p>
        </w:tc>
        <w:tc>
          <w:tcPr>
            <w:tcW w:w="1478" w:type="dxa"/>
            <w:gridSpan w:val="2"/>
            <w:shd w:val="clear" w:color="auto" w:fill="auto"/>
            <w:vAlign w:val="center"/>
          </w:tcPr>
          <w:p w14:paraId="04E757C4"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除息日</w:t>
            </w:r>
          </w:p>
        </w:tc>
        <w:tc>
          <w:tcPr>
            <w:tcW w:w="1171" w:type="dxa"/>
            <w:vMerge w:val="restart"/>
            <w:shd w:val="clear" w:color="auto" w:fill="auto"/>
            <w:vAlign w:val="center"/>
          </w:tcPr>
          <w:p w14:paraId="3A1EA417"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325" w:type="dxa"/>
            <w:vMerge w:val="restart"/>
            <w:shd w:val="clear" w:color="auto" w:fill="auto"/>
            <w:vAlign w:val="center"/>
          </w:tcPr>
          <w:p w14:paraId="4489D9EF"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325" w:type="dxa"/>
            <w:vMerge w:val="restart"/>
            <w:shd w:val="clear" w:color="auto" w:fill="auto"/>
            <w:vAlign w:val="center"/>
          </w:tcPr>
          <w:p w14:paraId="777A7CAA" w14:textId="77777777" w:rsidR="000968C8" w:rsidRPr="00E54740" w:rsidRDefault="000968C8" w:rsidP="00C915A6">
            <w:pPr>
              <w:spacing w:line="360" w:lineRule="auto"/>
              <w:ind w:leftChars="50" w:left="105"/>
              <w:jc w:val="center"/>
              <w:rPr>
                <w:rFonts w:eastAsiaTheme="minorEastAsia"/>
                <w:szCs w:val="21"/>
                <w:lang w:val="en-AU"/>
              </w:rPr>
            </w:pPr>
            <w:r w:rsidRPr="00E54740">
              <w:rPr>
                <w:rFonts w:eastAsiaTheme="minorEastAsia"/>
                <w:szCs w:val="21"/>
                <w:lang w:val="en-AU"/>
              </w:rPr>
              <w:t>再投资形式发放总额</w:t>
            </w:r>
          </w:p>
        </w:tc>
        <w:tc>
          <w:tcPr>
            <w:tcW w:w="1325" w:type="dxa"/>
            <w:vMerge w:val="restart"/>
            <w:shd w:val="clear" w:color="auto" w:fill="auto"/>
            <w:vAlign w:val="center"/>
          </w:tcPr>
          <w:p w14:paraId="310D739B" w14:textId="77777777" w:rsidR="000968C8" w:rsidRPr="00E54740" w:rsidRDefault="000968C8" w:rsidP="00C915A6">
            <w:pPr>
              <w:spacing w:line="360" w:lineRule="auto"/>
              <w:jc w:val="center"/>
              <w:rPr>
                <w:rFonts w:eastAsiaTheme="minorEastAsia"/>
                <w:szCs w:val="21"/>
                <w:lang w:val="en-AU"/>
              </w:rPr>
            </w:pPr>
            <w:r w:rsidRPr="00E54740">
              <w:rPr>
                <w:rFonts w:eastAsiaTheme="minorEastAsia"/>
                <w:szCs w:val="21"/>
                <w:lang w:val="en-AU"/>
              </w:rPr>
              <w:t>利润分配合计</w:t>
            </w:r>
          </w:p>
        </w:tc>
        <w:tc>
          <w:tcPr>
            <w:tcW w:w="948" w:type="dxa"/>
            <w:vMerge w:val="restart"/>
            <w:shd w:val="clear" w:color="auto" w:fill="auto"/>
            <w:vAlign w:val="center"/>
          </w:tcPr>
          <w:p w14:paraId="6C18BFDF" w14:textId="77777777" w:rsidR="000968C8" w:rsidRPr="00E54740" w:rsidRDefault="000968C8" w:rsidP="00C915A6">
            <w:pPr>
              <w:spacing w:line="360" w:lineRule="auto"/>
              <w:jc w:val="center"/>
              <w:rPr>
                <w:rFonts w:eastAsiaTheme="minorEastAsia"/>
                <w:szCs w:val="21"/>
                <w:lang w:val="en-AU"/>
              </w:rPr>
            </w:pPr>
            <w:r w:rsidRPr="00E54740">
              <w:rPr>
                <w:rFonts w:eastAsiaTheme="minorEastAsia"/>
                <w:szCs w:val="21"/>
                <w:lang w:val="en-AU"/>
              </w:rPr>
              <w:t>备注</w:t>
            </w:r>
          </w:p>
        </w:tc>
      </w:tr>
      <w:tr w:rsidR="001D7C41" w:rsidRPr="00E54740" w14:paraId="44A23A99" w14:textId="77777777" w:rsidTr="00C915A6">
        <w:trPr>
          <w:trHeight w:val="1323"/>
          <w:jc w:val="center"/>
        </w:trPr>
        <w:tc>
          <w:tcPr>
            <w:tcW w:w="853" w:type="dxa"/>
            <w:vMerge/>
            <w:shd w:val="clear" w:color="auto" w:fill="auto"/>
          </w:tcPr>
          <w:p w14:paraId="025F1BAA" w14:textId="77777777" w:rsidR="000968C8" w:rsidRPr="00E54740" w:rsidRDefault="000968C8" w:rsidP="00C915A6">
            <w:pPr>
              <w:autoSpaceDE w:val="0"/>
              <w:autoSpaceDN w:val="0"/>
              <w:adjustRightInd w:val="0"/>
              <w:spacing w:before="29" w:line="360" w:lineRule="auto"/>
              <w:ind w:right="210"/>
              <w:jc w:val="left"/>
              <w:rPr>
                <w:rFonts w:eastAsiaTheme="minorEastAsia"/>
                <w:szCs w:val="21"/>
              </w:rPr>
            </w:pPr>
          </w:p>
        </w:tc>
        <w:tc>
          <w:tcPr>
            <w:tcW w:w="1216" w:type="dxa"/>
            <w:vMerge/>
            <w:shd w:val="clear" w:color="auto" w:fill="auto"/>
            <w:vAlign w:val="center"/>
          </w:tcPr>
          <w:p w14:paraId="15B4E948" w14:textId="77777777" w:rsidR="000968C8" w:rsidRPr="00E54740" w:rsidRDefault="000968C8" w:rsidP="00C915A6">
            <w:pPr>
              <w:spacing w:line="360" w:lineRule="auto"/>
              <w:ind w:leftChars="50" w:left="105"/>
              <w:jc w:val="center"/>
              <w:rPr>
                <w:rFonts w:eastAsiaTheme="minorEastAsia"/>
                <w:szCs w:val="21"/>
              </w:rPr>
            </w:pPr>
          </w:p>
        </w:tc>
        <w:tc>
          <w:tcPr>
            <w:tcW w:w="739" w:type="dxa"/>
            <w:shd w:val="clear" w:color="auto" w:fill="auto"/>
            <w:vAlign w:val="center"/>
          </w:tcPr>
          <w:p w14:paraId="58661C30"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场内</w:t>
            </w:r>
          </w:p>
        </w:tc>
        <w:tc>
          <w:tcPr>
            <w:tcW w:w="739" w:type="dxa"/>
            <w:shd w:val="clear" w:color="auto" w:fill="auto"/>
            <w:vAlign w:val="center"/>
          </w:tcPr>
          <w:p w14:paraId="605454A6"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场外</w:t>
            </w:r>
          </w:p>
        </w:tc>
        <w:tc>
          <w:tcPr>
            <w:tcW w:w="1171" w:type="dxa"/>
            <w:vMerge/>
            <w:shd w:val="clear" w:color="auto" w:fill="auto"/>
            <w:vAlign w:val="center"/>
          </w:tcPr>
          <w:p w14:paraId="1E403DC5" w14:textId="77777777" w:rsidR="000968C8" w:rsidRPr="00E54740" w:rsidRDefault="000968C8" w:rsidP="00C915A6">
            <w:pPr>
              <w:spacing w:line="360" w:lineRule="auto"/>
              <w:ind w:leftChars="50" w:left="105"/>
              <w:jc w:val="center"/>
              <w:rPr>
                <w:rFonts w:eastAsiaTheme="minorEastAsia"/>
                <w:szCs w:val="21"/>
              </w:rPr>
            </w:pPr>
          </w:p>
        </w:tc>
        <w:tc>
          <w:tcPr>
            <w:tcW w:w="1325" w:type="dxa"/>
            <w:vMerge/>
            <w:shd w:val="clear" w:color="auto" w:fill="auto"/>
            <w:vAlign w:val="center"/>
          </w:tcPr>
          <w:p w14:paraId="218E83C3" w14:textId="77777777" w:rsidR="000968C8" w:rsidRPr="00E54740" w:rsidRDefault="000968C8"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14:paraId="73619778" w14:textId="77777777" w:rsidR="000968C8" w:rsidRPr="00E54740" w:rsidRDefault="000968C8"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14:paraId="01FCC950" w14:textId="77777777" w:rsidR="000968C8" w:rsidRPr="00E54740" w:rsidRDefault="000968C8" w:rsidP="00C915A6">
            <w:pPr>
              <w:spacing w:line="360" w:lineRule="auto"/>
              <w:jc w:val="center"/>
              <w:rPr>
                <w:rFonts w:eastAsiaTheme="minorEastAsia"/>
                <w:szCs w:val="21"/>
                <w:lang w:val="en-AU"/>
              </w:rPr>
            </w:pPr>
          </w:p>
        </w:tc>
        <w:tc>
          <w:tcPr>
            <w:tcW w:w="948" w:type="dxa"/>
            <w:vMerge/>
            <w:shd w:val="clear" w:color="auto" w:fill="auto"/>
            <w:vAlign w:val="center"/>
          </w:tcPr>
          <w:p w14:paraId="59C3B922" w14:textId="77777777" w:rsidR="000968C8" w:rsidRPr="00E54740" w:rsidRDefault="000968C8" w:rsidP="00C915A6">
            <w:pPr>
              <w:spacing w:line="360" w:lineRule="auto"/>
              <w:jc w:val="center"/>
              <w:rPr>
                <w:rFonts w:eastAsiaTheme="minorEastAsia"/>
                <w:szCs w:val="21"/>
                <w:lang w:val="en-AU"/>
              </w:rPr>
            </w:pPr>
          </w:p>
        </w:tc>
      </w:tr>
      <w:tr w:rsidR="003B055B" w14:paraId="63FA2EFA" w14:textId="77777777">
        <w:trPr>
          <w:jc w:val="center"/>
        </w:trPr>
        <w:tc>
          <w:tcPr>
            <w:tcW w:w="853" w:type="dxa"/>
            <w:vAlign w:val="center"/>
          </w:tcPr>
          <w:p w14:paraId="1EAEE9FC" w14:textId="77777777" w:rsidR="003B055B" w:rsidRDefault="009E7773">
            <w:pPr>
              <w:jc w:val="center"/>
            </w:pPr>
            <w:r>
              <w:rPr>
                <w:rFonts w:eastAsiaTheme="minorEastAsia"/>
                <w:szCs w:val="21"/>
              </w:rPr>
              <w:t>1</w:t>
            </w:r>
          </w:p>
        </w:tc>
        <w:tc>
          <w:tcPr>
            <w:tcW w:w="1216" w:type="dxa"/>
            <w:vAlign w:val="center"/>
          </w:tcPr>
          <w:p w14:paraId="37531953" w14:textId="77777777" w:rsidR="003B055B" w:rsidRDefault="009E7773">
            <w:pPr>
              <w:jc w:val="center"/>
            </w:pPr>
            <w:r>
              <w:rPr>
                <w:rFonts w:eastAsiaTheme="minorEastAsia"/>
                <w:szCs w:val="21"/>
              </w:rPr>
              <w:t>2024-12-24</w:t>
            </w:r>
          </w:p>
        </w:tc>
        <w:tc>
          <w:tcPr>
            <w:tcW w:w="739" w:type="dxa"/>
            <w:vAlign w:val="center"/>
          </w:tcPr>
          <w:p w14:paraId="09FF6883" w14:textId="77777777" w:rsidR="003B055B" w:rsidRDefault="009E7773">
            <w:pPr>
              <w:jc w:val="center"/>
            </w:pPr>
            <w:r>
              <w:rPr>
                <w:rFonts w:eastAsiaTheme="minorEastAsia"/>
                <w:szCs w:val="21"/>
              </w:rPr>
              <w:t>-</w:t>
            </w:r>
          </w:p>
        </w:tc>
        <w:tc>
          <w:tcPr>
            <w:tcW w:w="739" w:type="dxa"/>
            <w:vAlign w:val="center"/>
          </w:tcPr>
          <w:p w14:paraId="26591786" w14:textId="77777777" w:rsidR="003B055B" w:rsidRDefault="009E7773">
            <w:pPr>
              <w:jc w:val="center"/>
            </w:pPr>
            <w:r>
              <w:rPr>
                <w:rFonts w:eastAsiaTheme="minorEastAsia"/>
                <w:szCs w:val="21"/>
              </w:rPr>
              <w:t>2024-12-24</w:t>
            </w:r>
          </w:p>
        </w:tc>
        <w:tc>
          <w:tcPr>
            <w:tcW w:w="1171" w:type="dxa"/>
            <w:vAlign w:val="center"/>
          </w:tcPr>
          <w:p w14:paraId="42E8306B" w14:textId="77777777" w:rsidR="003B055B" w:rsidRDefault="009E7773">
            <w:pPr>
              <w:jc w:val="right"/>
            </w:pPr>
            <w:r>
              <w:rPr>
                <w:rFonts w:eastAsiaTheme="minorEastAsia"/>
                <w:szCs w:val="21"/>
              </w:rPr>
              <w:t>0.372</w:t>
            </w:r>
          </w:p>
        </w:tc>
        <w:tc>
          <w:tcPr>
            <w:tcW w:w="1325" w:type="dxa"/>
            <w:vAlign w:val="center"/>
          </w:tcPr>
          <w:p w14:paraId="60965050" w14:textId="77777777" w:rsidR="003B055B" w:rsidRDefault="009E7773">
            <w:pPr>
              <w:jc w:val="right"/>
            </w:pPr>
            <w:r>
              <w:rPr>
                <w:rFonts w:eastAsiaTheme="minorEastAsia"/>
                <w:szCs w:val="21"/>
              </w:rPr>
              <w:t>455.52</w:t>
            </w:r>
          </w:p>
        </w:tc>
        <w:tc>
          <w:tcPr>
            <w:tcW w:w="1325" w:type="dxa"/>
            <w:vAlign w:val="center"/>
          </w:tcPr>
          <w:p w14:paraId="0193E5EE" w14:textId="77777777" w:rsidR="003B055B" w:rsidRDefault="009E7773">
            <w:pPr>
              <w:jc w:val="right"/>
            </w:pPr>
            <w:r>
              <w:rPr>
                <w:rFonts w:eastAsiaTheme="minorEastAsia"/>
                <w:szCs w:val="21"/>
              </w:rPr>
              <w:t>695.18</w:t>
            </w:r>
          </w:p>
        </w:tc>
        <w:tc>
          <w:tcPr>
            <w:tcW w:w="1325" w:type="dxa"/>
            <w:vAlign w:val="center"/>
          </w:tcPr>
          <w:p w14:paraId="21E89F46" w14:textId="77777777" w:rsidR="003B055B" w:rsidRDefault="009E7773">
            <w:pPr>
              <w:jc w:val="right"/>
            </w:pPr>
            <w:r>
              <w:rPr>
                <w:rFonts w:eastAsiaTheme="minorEastAsia"/>
                <w:szCs w:val="21"/>
              </w:rPr>
              <w:t>1,150.70</w:t>
            </w:r>
          </w:p>
        </w:tc>
        <w:tc>
          <w:tcPr>
            <w:tcW w:w="948" w:type="dxa"/>
            <w:vAlign w:val="center"/>
          </w:tcPr>
          <w:p w14:paraId="743302AA" w14:textId="77777777" w:rsidR="003B055B" w:rsidRDefault="009E7773">
            <w:pPr>
              <w:jc w:val="left"/>
            </w:pPr>
            <w:r>
              <w:rPr>
                <w:rFonts w:eastAsiaTheme="minorEastAsia"/>
                <w:szCs w:val="21"/>
              </w:rPr>
              <w:t>-</w:t>
            </w:r>
          </w:p>
        </w:tc>
      </w:tr>
      <w:tr w:rsidR="001D7C41" w:rsidRPr="00E54740" w14:paraId="03C74001" w14:textId="77777777" w:rsidTr="003104B9">
        <w:trPr>
          <w:jc w:val="center"/>
        </w:trPr>
        <w:tc>
          <w:tcPr>
            <w:tcW w:w="853" w:type="dxa"/>
            <w:shd w:val="clear" w:color="auto" w:fill="auto"/>
            <w:vAlign w:val="center"/>
          </w:tcPr>
          <w:p w14:paraId="0FE90EC1" w14:textId="77777777" w:rsidR="000968C8" w:rsidRPr="00E54740" w:rsidRDefault="000968C8" w:rsidP="00C915A6">
            <w:pPr>
              <w:spacing w:line="360" w:lineRule="auto"/>
              <w:ind w:leftChars="50" w:left="105"/>
              <w:rPr>
                <w:rFonts w:eastAsiaTheme="minorEastAsia"/>
                <w:szCs w:val="21"/>
              </w:rPr>
            </w:pPr>
            <w:r w:rsidRPr="00E54740">
              <w:rPr>
                <w:rFonts w:eastAsiaTheme="minorEastAsia"/>
                <w:szCs w:val="21"/>
              </w:rPr>
              <w:t>合计</w:t>
            </w:r>
          </w:p>
        </w:tc>
        <w:tc>
          <w:tcPr>
            <w:tcW w:w="1216" w:type="dxa"/>
            <w:shd w:val="clear" w:color="auto" w:fill="auto"/>
            <w:vAlign w:val="center"/>
          </w:tcPr>
          <w:p w14:paraId="7AE7C519" w14:textId="77777777" w:rsidR="000968C8" w:rsidRPr="00E54740" w:rsidRDefault="000968C8" w:rsidP="00C915A6">
            <w:pPr>
              <w:spacing w:line="360" w:lineRule="auto"/>
              <w:ind w:leftChars="50" w:left="105"/>
              <w:jc w:val="center"/>
              <w:rPr>
                <w:rFonts w:eastAsiaTheme="minorEastAsia"/>
                <w:szCs w:val="21"/>
              </w:rPr>
            </w:pPr>
          </w:p>
        </w:tc>
        <w:tc>
          <w:tcPr>
            <w:tcW w:w="1478" w:type="dxa"/>
            <w:gridSpan w:val="2"/>
            <w:shd w:val="clear" w:color="auto" w:fill="auto"/>
            <w:vAlign w:val="center"/>
          </w:tcPr>
          <w:p w14:paraId="288138C2" w14:textId="77777777" w:rsidR="000968C8" w:rsidRPr="00E54740" w:rsidRDefault="000968C8" w:rsidP="00C915A6">
            <w:pPr>
              <w:spacing w:line="360" w:lineRule="auto"/>
              <w:ind w:leftChars="50" w:left="105"/>
              <w:jc w:val="center"/>
              <w:rPr>
                <w:rFonts w:eastAsiaTheme="minorEastAsia"/>
                <w:szCs w:val="21"/>
              </w:rPr>
            </w:pPr>
          </w:p>
        </w:tc>
        <w:tc>
          <w:tcPr>
            <w:tcW w:w="1171" w:type="dxa"/>
            <w:shd w:val="clear" w:color="auto" w:fill="auto"/>
            <w:vAlign w:val="center"/>
          </w:tcPr>
          <w:p w14:paraId="006B3AE1" w14:textId="77777777" w:rsidR="000968C8" w:rsidRPr="00E54740" w:rsidRDefault="000968C8" w:rsidP="003104B9">
            <w:pPr>
              <w:spacing w:line="360" w:lineRule="auto"/>
              <w:jc w:val="right"/>
              <w:rPr>
                <w:rFonts w:eastAsiaTheme="minorEastAsia"/>
                <w:szCs w:val="21"/>
              </w:rPr>
            </w:pPr>
            <w:r w:rsidRPr="00E54740">
              <w:rPr>
                <w:rFonts w:eastAsiaTheme="minorEastAsia"/>
                <w:szCs w:val="21"/>
              </w:rPr>
              <w:t>0.372</w:t>
            </w:r>
          </w:p>
        </w:tc>
        <w:tc>
          <w:tcPr>
            <w:tcW w:w="1325" w:type="dxa"/>
            <w:shd w:val="clear" w:color="auto" w:fill="auto"/>
            <w:vAlign w:val="center"/>
          </w:tcPr>
          <w:p w14:paraId="2CBE7965" w14:textId="77777777" w:rsidR="000968C8" w:rsidRPr="00E54740" w:rsidRDefault="000968C8" w:rsidP="003104B9">
            <w:pPr>
              <w:spacing w:line="360" w:lineRule="auto"/>
              <w:jc w:val="right"/>
              <w:rPr>
                <w:rFonts w:eastAsiaTheme="minorEastAsia"/>
                <w:szCs w:val="21"/>
              </w:rPr>
            </w:pPr>
            <w:r w:rsidRPr="00E54740">
              <w:rPr>
                <w:rFonts w:eastAsiaTheme="minorEastAsia"/>
                <w:szCs w:val="21"/>
              </w:rPr>
              <w:t>455.52</w:t>
            </w:r>
          </w:p>
        </w:tc>
        <w:tc>
          <w:tcPr>
            <w:tcW w:w="1325" w:type="dxa"/>
            <w:shd w:val="clear" w:color="auto" w:fill="auto"/>
            <w:vAlign w:val="center"/>
          </w:tcPr>
          <w:p w14:paraId="2243DF40" w14:textId="77777777" w:rsidR="000968C8" w:rsidRPr="00E54740" w:rsidRDefault="000968C8" w:rsidP="003104B9">
            <w:pPr>
              <w:spacing w:line="360" w:lineRule="auto"/>
              <w:jc w:val="right"/>
              <w:rPr>
                <w:rFonts w:eastAsiaTheme="minorEastAsia"/>
                <w:szCs w:val="21"/>
              </w:rPr>
            </w:pPr>
            <w:r w:rsidRPr="00E54740">
              <w:rPr>
                <w:rFonts w:eastAsiaTheme="minorEastAsia"/>
                <w:szCs w:val="21"/>
              </w:rPr>
              <w:t>695.18</w:t>
            </w:r>
          </w:p>
        </w:tc>
        <w:tc>
          <w:tcPr>
            <w:tcW w:w="1325" w:type="dxa"/>
            <w:shd w:val="clear" w:color="auto" w:fill="auto"/>
            <w:vAlign w:val="center"/>
          </w:tcPr>
          <w:p w14:paraId="20D86B23" w14:textId="77777777" w:rsidR="000968C8" w:rsidRPr="00E54740" w:rsidRDefault="000968C8" w:rsidP="003104B9">
            <w:pPr>
              <w:spacing w:line="360" w:lineRule="auto"/>
              <w:jc w:val="right"/>
              <w:rPr>
                <w:rFonts w:eastAsiaTheme="minorEastAsia"/>
                <w:szCs w:val="21"/>
              </w:rPr>
            </w:pPr>
            <w:r w:rsidRPr="00E54740">
              <w:rPr>
                <w:rFonts w:eastAsiaTheme="minorEastAsia"/>
                <w:szCs w:val="21"/>
              </w:rPr>
              <w:t>1,150.70</w:t>
            </w:r>
          </w:p>
        </w:tc>
        <w:tc>
          <w:tcPr>
            <w:tcW w:w="948" w:type="dxa"/>
            <w:shd w:val="clear" w:color="auto" w:fill="auto"/>
            <w:vAlign w:val="center"/>
          </w:tcPr>
          <w:p w14:paraId="2992E77C" w14:textId="77777777" w:rsidR="000968C8" w:rsidRPr="00E54740" w:rsidRDefault="000968C8" w:rsidP="00DD7431">
            <w:pPr>
              <w:spacing w:line="360" w:lineRule="auto"/>
              <w:jc w:val="left"/>
              <w:rPr>
                <w:rFonts w:eastAsiaTheme="minorEastAsia"/>
                <w:szCs w:val="21"/>
              </w:rPr>
            </w:pPr>
            <w:r w:rsidRPr="00E54740">
              <w:rPr>
                <w:rFonts w:eastAsiaTheme="minorEastAsia"/>
                <w:szCs w:val="21"/>
              </w:rPr>
              <w:t>-</w:t>
            </w:r>
          </w:p>
        </w:tc>
      </w:tr>
    </w:tbl>
    <w:p w14:paraId="0DEF07D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260BCDE2"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2DE616FB"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F0C5C0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483393FB"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DC0EA2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6CE408E6"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03364FE0"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5A302A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2253BA17" w14:textId="77777777" w:rsidR="003F4BFC" w:rsidRDefault="003F4BFC" w:rsidP="003F4BFC">
      <w:pPr>
        <w:spacing w:line="360" w:lineRule="auto"/>
        <w:ind w:firstLineChars="200" w:firstLine="420"/>
        <w:rPr>
          <w:rFonts w:eastAsiaTheme="minorEastAsia"/>
          <w:kern w:val="0"/>
          <w:szCs w:val="21"/>
        </w:rPr>
      </w:pPr>
      <w:r w:rsidRPr="003F4BFC">
        <w:rPr>
          <w:rFonts w:eastAsiaTheme="minorEastAsia" w:hint="eastAsia"/>
          <w:kern w:val="0"/>
          <w:szCs w:val="21"/>
        </w:rPr>
        <w:t>截至本报告期末</w:t>
      </w:r>
      <w:r w:rsidRPr="003F4BFC">
        <w:rPr>
          <w:rFonts w:eastAsiaTheme="minorEastAsia" w:hint="eastAsia"/>
          <w:kern w:val="0"/>
          <w:szCs w:val="21"/>
        </w:rPr>
        <w:t>2024</w:t>
      </w:r>
      <w:r w:rsidRPr="003F4BFC">
        <w:rPr>
          <w:rFonts w:eastAsiaTheme="minorEastAsia" w:hint="eastAsia"/>
          <w:kern w:val="0"/>
          <w:szCs w:val="21"/>
        </w:rPr>
        <w:t>年</w:t>
      </w:r>
      <w:r w:rsidRPr="003F4BFC">
        <w:rPr>
          <w:rFonts w:eastAsiaTheme="minorEastAsia" w:hint="eastAsia"/>
          <w:kern w:val="0"/>
          <w:szCs w:val="21"/>
        </w:rPr>
        <w:t>12</w:t>
      </w:r>
      <w:r w:rsidRPr="003F4BFC">
        <w:rPr>
          <w:rFonts w:eastAsiaTheme="minorEastAsia" w:hint="eastAsia"/>
          <w:kern w:val="0"/>
          <w:szCs w:val="21"/>
        </w:rPr>
        <w:t>月</w:t>
      </w:r>
      <w:r w:rsidRPr="003F4BFC">
        <w:rPr>
          <w:rFonts w:eastAsiaTheme="minorEastAsia" w:hint="eastAsia"/>
          <w:kern w:val="0"/>
          <w:szCs w:val="21"/>
        </w:rPr>
        <w:t>31</w:t>
      </w:r>
      <w:r w:rsidRPr="003F4BFC">
        <w:rPr>
          <w:rFonts w:eastAsiaTheme="minorEastAsia" w:hint="eastAsia"/>
          <w:kern w:val="0"/>
          <w:szCs w:val="21"/>
        </w:rPr>
        <w:t>日止，基金从事证券交易所债券正回购交易形成的卖出回购证券款余额</w:t>
      </w:r>
      <w:r w:rsidRPr="003F4BFC">
        <w:rPr>
          <w:rFonts w:eastAsiaTheme="minorEastAsia" w:hint="eastAsia"/>
          <w:kern w:val="0"/>
          <w:szCs w:val="21"/>
        </w:rPr>
        <w:t>1,980,132.43</w:t>
      </w:r>
      <w:r w:rsidRPr="003F4BFC">
        <w:rPr>
          <w:rFonts w:eastAsiaTheme="minorEastAsia" w:hint="eastAsia"/>
          <w:kern w:val="0"/>
          <w:szCs w:val="21"/>
        </w:rPr>
        <w:t>元，于</w:t>
      </w:r>
      <w:r w:rsidRPr="003F4BFC">
        <w:rPr>
          <w:rFonts w:eastAsiaTheme="minorEastAsia" w:hint="eastAsia"/>
          <w:kern w:val="0"/>
          <w:szCs w:val="21"/>
        </w:rPr>
        <w:t>2025</w:t>
      </w:r>
      <w:r w:rsidRPr="003F4BFC">
        <w:rPr>
          <w:rFonts w:eastAsiaTheme="minorEastAsia" w:hint="eastAsia"/>
          <w:kern w:val="0"/>
          <w:szCs w:val="21"/>
        </w:rPr>
        <w:t>年</w:t>
      </w:r>
      <w:r w:rsidRPr="003F4BFC">
        <w:rPr>
          <w:rFonts w:eastAsiaTheme="minorEastAsia" w:hint="eastAsia"/>
          <w:kern w:val="0"/>
          <w:szCs w:val="21"/>
        </w:rPr>
        <w:t>1</w:t>
      </w:r>
      <w:r w:rsidRPr="003F4BFC">
        <w:rPr>
          <w:rFonts w:eastAsiaTheme="minorEastAsia" w:hint="eastAsia"/>
          <w:kern w:val="0"/>
          <w:szCs w:val="21"/>
        </w:rPr>
        <w:t>月</w:t>
      </w:r>
      <w:r w:rsidRPr="003F4BFC">
        <w:rPr>
          <w:rFonts w:eastAsiaTheme="minorEastAsia" w:hint="eastAsia"/>
          <w:kern w:val="0"/>
          <w:szCs w:val="21"/>
        </w:rPr>
        <w:t>2</w:t>
      </w:r>
      <w:r w:rsidRPr="003F4BFC">
        <w:rPr>
          <w:rFonts w:eastAsiaTheme="minorEastAsia" w:hint="eastAsia"/>
          <w:kern w:val="0"/>
          <w:szCs w:val="21"/>
        </w:rPr>
        <w:t>日（先后）到期。该类交易要求本基金在回购期内持有的证券交易所交易的债券和</w:t>
      </w:r>
      <w:r w:rsidRPr="003F4BFC">
        <w:rPr>
          <w:rFonts w:eastAsiaTheme="minorEastAsia" w:hint="eastAsia"/>
          <w:kern w:val="0"/>
          <w:szCs w:val="21"/>
        </w:rPr>
        <w:t>/</w:t>
      </w:r>
      <w:r w:rsidRPr="003F4BFC">
        <w:rPr>
          <w:rFonts w:eastAsiaTheme="minorEastAsia" w:hint="eastAsia"/>
          <w:kern w:val="0"/>
          <w:szCs w:val="21"/>
        </w:rPr>
        <w:t>或在新质押式回购下转入质押库的债券，按证券交易所规定的比例折算为标准券后，不低于债券回购交易的余额。</w:t>
      </w:r>
    </w:p>
    <w:p w14:paraId="1906C04D" w14:textId="77FC3A41"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330BF85B"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6D437F3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5175529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1CEEB923"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本基金为债券型基金，其预期风险与预期收益高于货币市场基金，低于混合型基金和股票型基金。本基金投资范围为固定收益类金融工具。本基金的基金管理人从事风险管理的主要目标是在合理充分的定量分析及定性研究基础上，在风险可控的原则下，通过参与债券类资产的投资运作，力争获取超越基准的稳健回报。</w:t>
      </w:r>
    </w:p>
    <w:p w14:paraId="0D41295E" w14:textId="77777777" w:rsidR="003B055B" w:rsidRDefault="003B055B">
      <w:pPr>
        <w:widowControl/>
        <w:spacing w:line="360" w:lineRule="auto"/>
        <w:ind w:firstLineChars="200" w:firstLine="420"/>
        <w:rPr>
          <w:rFonts w:eastAsiaTheme="minorEastAsia"/>
          <w:kern w:val="0"/>
          <w:szCs w:val="21"/>
        </w:rPr>
      </w:pPr>
    </w:p>
    <w:p w14:paraId="17DCB0BA"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本基金为债券型基金，其预期风险与预期收益高于货币市场基金，低于混合型基金和股票型基金。本基金投资范围为固定收益类金融工具。本基金的基金管理人从事风险管理的主要目标是在合理充分的定量分析及定性研究基础上，在风险可控的原则下，通过参与债券类资产的投资运作，力争获取超越基准的稳健回报。</w:t>
      </w:r>
      <w:r>
        <w:rPr>
          <w:rFonts w:eastAsiaTheme="minorEastAsia"/>
          <w:kern w:val="0"/>
          <w:szCs w:val="21"/>
        </w:rPr>
        <w:t xml:space="preserve"> </w:t>
      </w:r>
    </w:p>
    <w:p w14:paraId="08747E2E"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8195D6F"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w:t>
      </w:r>
      <w:r>
        <w:rPr>
          <w:rFonts w:eastAsiaTheme="minorEastAsia"/>
          <w:kern w:val="0"/>
          <w:szCs w:val="21"/>
        </w:rPr>
        <w:lastRenderedPageBreak/>
        <w:t>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00226A68"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358CDA8"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40D67083"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DA7289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0CCB18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17C42466"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5AB51D0B"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1280D7A"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14:paraId="289A0366"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781201F"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6FBA0459"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4E45C849"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日，本基金未持有除国债、央行票据和政策性金融债以外的债券（</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p>
    <w:p w14:paraId="66217F65" w14:textId="77777777" w:rsidR="00EF3380" w:rsidRPr="00E54740" w:rsidRDefault="00EF3380" w:rsidP="00AB5FEF">
      <w:pPr>
        <w:widowControl/>
        <w:spacing w:line="360" w:lineRule="auto"/>
        <w:ind w:firstLineChars="200" w:firstLine="420"/>
        <w:rPr>
          <w:rFonts w:eastAsiaTheme="minorEastAsia"/>
          <w:kern w:val="0"/>
          <w:szCs w:val="21"/>
        </w:rPr>
      </w:pPr>
    </w:p>
    <w:p w14:paraId="2E212E9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4A053C15"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45DEDAAE"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1781204"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4657DDE6"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3E88E1B"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日，除卖出回购金融资产款余额中有</w:t>
      </w:r>
      <w:r w:rsidRPr="00E54740">
        <w:rPr>
          <w:rFonts w:eastAsiaTheme="minorEastAsia"/>
          <w:kern w:val="0"/>
          <w:szCs w:val="21"/>
        </w:rPr>
        <w:t>1,980,132.43</w:t>
      </w:r>
      <w:r w:rsidRPr="00E54740">
        <w:rPr>
          <w:rFonts w:eastAsiaTheme="minorEastAsia"/>
          <w:kern w:val="0"/>
          <w:szCs w:val="21"/>
        </w:rPr>
        <w:t>元将在一个月以内到期且计息</w:t>
      </w:r>
      <w:r w:rsidRPr="00E54740">
        <w:rPr>
          <w:rFonts w:eastAsiaTheme="minorEastAsia"/>
          <w:kern w:val="0"/>
          <w:szCs w:val="21"/>
        </w:rPr>
        <w:t>(</w:t>
      </w:r>
      <w:r w:rsidRPr="00E54740">
        <w:rPr>
          <w:rFonts w:eastAsiaTheme="minorEastAsia"/>
          <w:kern w:val="0"/>
          <w:szCs w:val="21"/>
        </w:rPr>
        <w:t>该利息金额不重大</w:t>
      </w:r>
      <w:r w:rsidRPr="00E54740">
        <w:rPr>
          <w:rFonts w:eastAsiaTheme="minorEastAsia"/>
          <w:kern w:val="0"/>
          <w:szCs w:val="21"/>
        </w:rPr>
        <w:t>)</w:t>
      </w:r>
      <w:r w:rsidRPr="00E54740">
        <w:rPr>
          <w:rFonts w:eastAsiaTheme="minorEastAsia"/>
          <w:kern w:val="0"/>
          <w:szCs w:val="21"/>
        </w:rPr>
        <w:t>外，本基金所承担的其他金融负债的合约约定到期日均为一个月以内且不计息，可赎回基金份额净值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无固定到期日且不计息，因此账面余额约为未折现的合约到期现金流量。</w:t>
      </w:r>
    </w:p>
    <w:p w14:paraId="7BA07B92"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56B1811B"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2B2C664"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4F71E582"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5F7E9DBE"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77662FC"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w:t>
      </w:r>
      <w:r>
        <w:rPr>
          <w:rFonts w:eastAsiaTheme="minorEastAsia"/>
          <w:kern w:val="0"/>
          <w:szCs w:val="21"/>
        </w:rPr>
        <w:t xml:space="preserve"> </w:t>
      </w:r>
    </w:p>
    <w:p w14:paraId="33C012AC"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6A992201"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0FBA722F"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EBB252D"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6C8E20B6"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389DF94"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B52F52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389492F8"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36D702D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7194EEA2"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7993B8B4"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321DB56"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34E8352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4B4BFAE0"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3CE437D2"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lastRenderedPageBreak/>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701"/>
        <w:gridCol w:w="1559"/>
        <w:gridCol w:w="1428"/>
        <w:gridCol w:w="1432"/>
      </w:tblGrid>
      <w:tr w:rsidR="001D7C41" w:rsidRPr="00E54740" w14:paraId="67865AC5" w14:textId="77777777" w:rsidTr="002F4C6E">
        <w:trPr>
          <w:trHeight w:val="280"/>
        </w:trPr>
        <w:tc>
          <w:tcPr>
            <w:tcW w:w="1691" w:type="dxa"/>
            <w:vAlign w:val="center"/>
          </w:tcPr>
          <w:p w14:paraId="1A3E41F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61756FE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7153D71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386ED70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0F3C33B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1399875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03EAF35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889864F" w14:textId="77777777" w:rsidTr="002F4C6E">
        <w:trPr>
          <w:trHeight w:val="280"/>
        </w:trPr>
        <w:tc>
          <w:tcPr>
            <w:tcW w:w="1691" w:type="dxa"/>
          </w:tcPr>
          <w:p w14:paraId="285535AC"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67F8D5DB" w14:textId="77777777" w:rsidR="00751A4E" w:rsidRPr="00E54740" w:rsidRDefault="00751A4E" w:rsidP="00CE7D52">
            <w:pPr>
              <w:spacing w:line="360" w:lineRule="auto"/>
              <w:jc w:val="right"/>
              <w:rPr>
                <w:rFonts w:eastAsiaTheme="minorEastAsia"/>
                <w:szCs w:val="21"/>
              </w:rPr>
            </w:pPr>
          </w:p>
        </w:tc>
        <w:tc>
          <w:tcPr>
            <w:tcW w:w="1701" w:type="dxa"/>
            <w:vAlign w:val="center"/>
          </w:tcPr>
          <w:p w14:paraId="5031329C" w14:textId="77777777" w:rsidR="00751A4E" w:rsidRPr="00E54740" w:rsidRDefault="00751A4E" w:rsidP="00CE7D52">
            <w:pPr>
              <w:spacing w:line="360" w:lineRule="auto"/>
              <w:jc w:val="right"/>
              <w:rPr>
                <w:rFonts w:eastAsiaTheme="minorEastAsia"/>
                <w:szCs w:val="21"/>
              </w:rPr>
            </w:pPr>
          </w:p>
        </w:tc>
        <w:tc>
          <w:tcPr>
            <w:tcW w:w="1559" w:type="dxa"/>
            <w:vAlign w:val="center"/>
          </w:tcPr>
          <w:p w14:paraId="0A6F74C6" w14:textId="77777777" w:rsidR="00751A4E" w:rsidRPr="00E54740" w:rsidRDefault="00751A4E" w:rsidP="00CE7D52">
            <w:pPr>
              <w:spacing w:line="360" w:lineRule="auto"/>
              <w:jc w:val="right"/>
              <w:rPr>
                <w:rFonts w:eastAsiaTheme="minorEastAsia"/>
                <w:szCs w:val="21"/>
              </w:rPr>
            </w:pPr>
          </w:p>
        </w:tc>
        <w:tc>
          <w:tcPr>
            <w:tcW w:w="1428" w:type="dxa"/>
            <w:vAlign w:val="center"/>
          </w:tcPr>
          <w:p w14:paraId="70DF8B32" w14:textId="77777777" w:rsidR="00751A4E" w:rsidRPr="00E54740" w:rsidRDefault="00751A4E" w:rsidP="00CE7D52">
            <w:pPr>
              <w:spacing w:line="360" w:lineRule="auto"/>
              <w:jc w:val="right"/>
              <w:rPr>
                <w:rFonts w:eastAsiaTheme="minorEastAsia"/>
                <w:szCs w:val="21"/>
              </w:rPr>
            </w:pPr>
          </w:p>
        </w:tc>
        <w:tc>
          <w:tcPr>
            <w:tcW w:w="1432" w:type="dxa"/>
            <w:vAlign w:val="center"/>
          </w:tcPr>
          <w:p w14:paraId="4AEBF101" w14:textId="77777777" w:rsidR="00751A4E" w:rsidRPr="00E54740" w:rsidRDefault="00751A4E" w:rsidP="00CE7D52">
            <w:pPr>
              <w:spacing w:line="360" w:lineRule="auto"/>
              <w:jc w:val="right"/>
              <w:rPr>
                <w:rFonts w:eastAsiaTheme="minorEastAsia"/>
                <w:b/>
                <w:szCs w:val="21"/>
              </w:rPr>
            </w:pPr>
          </w:p>
        </w:tc>
      </w:tr>
      <w:tr w:rsidR="003B055B" w14:paraId="042F697E" w14:textId="77777777" w:rsidTr="002F4C6E">
        <w:tc>
          <w:tcPr>
            <w:tcW w:w="1691" w:type="dxa"/>
            <w:vAlign w:val="center"/>
          </w:tcPr>
          <w:p w14:paraId="2EF26176" w14:textId="77777777" w:rsidR="003B055B" w:rsidRDefault="009E7773">
            <w:pPr>
              <w:jc w:val="center"/>
            </w:pPr>
            <w:r>
              <w:rPr>
                <w:rFonts w:eastAsiaTheme="minorEastAsia"/>
                <w:szCs w:val="21"/>
              </w:rPr>
              <w:t>货币资金</w:t>
            </w:r>
          </w:p>
        </w:tc>
        <w:tc>
          <w:tcPr>
            <w:tcW w:w="1701" w:type="dxa"/>
            <w:vAlign w:val="center"/>
          </w:tcPr>
          <w:p w14:paraId="2391C0C3" w14:textId="77777777" w:rsidR="003B055B" w:rsidRDefault="009E7773">
            <w:pPr>
              <w:jc w:val="right"/>
            </w:pPr>
            <w:r>
              <w:rPr>
                <w:rFonts w:eastAsiaTheme="minorEastAsia"/>
                <w:szCs w:val="21"/>
              </w:rPr>
              <w:t>1,385,762.04</w:t>
            </w:r>
          </w:p>
        </w:tc>
        <w:tc>
          <w:tcPr>
            <w:tcW w:w="1701" w:type="dxa"/>
            <w:vAlign w:val="center"/>
          </w:tcPr>
          <w:p w14:paraId="299CCAF7" w14:textId="77777777" w:rsidR="003B055B" w:rsidRDefault="009E7773">
            <w:pPr>
              <w:jc w:val="right"/>
            </w:pPr>
            <w:r>
              <w:rPr>
                <w:rFonts w:eastAsiaTheme="minorEastAsia"/>
                <w:szCs w:val="21"/>
              </w:rPr>
              <w:t>-</w:t>
            </w:r>
          </w:p>
        </w:tc>
        <w:tc>
          <w:tcPr>
            <w:tcW w:w="1559" w:type="dxa"/>
            <w:vAlign w:val="center"/>
          </w:tcPr>
          <w:p w14:paraId="7F231C33" w14:textId="77777777" w:rsidR="003B055B" w:rsidRDefault="009E7773">
            <w:pPr>
              <w:jc w:val="right"/>
            </w:pPr>
            <w:r>
              <w:rPr>
                <w:rFonts w:eastAsiaTheme="minorEastAsia"/>
                <w:szCs w:val="21"/>
              </w:rPr>
              <w:t>-</w:t>
            </w:r>
          </w:p>
        </w:tc>
        <w:tc>
          <w:tcPr>
            <w:tcW w:w="1428" w:type="dxa"/>
            <w:vAlign w:val="center"/>
          </w:tcPr>
          <w:p w14:paraId="00FDD2C2" w14:textId="77777777" w:rsidR="003B055B" w:rsidRDefault="009E7773">
            <w:pPr>
              <w:jc w:val="right"/>
            </w:pPr>
            <w:r>
              <w:rPr>
                <w:rFonts w:eastAsiaTheme="minorEastAsia"/>
                <w:szCs w:val="21"/>
              </w:rPr>
              <w:t>-</w:t>
            </w:r>
          </w:p>
        </w:tc>
        <w:tc>
          <w:tcPr>
            <w:tcW w:w="1432" w:type="dxa"/>
            <w:vAlign w:val="center"/>
          </w:tcPr>
          <w:p w14:paraId="248B0444" w14:textId="77777777" w:rsidR="003B055B" w:rsidRDefault="009E7773">
            <w:pPr>
              <w:jc w:val="right"/>
            </w:pPr>
            <w:r>
              <w:rPr>
                <w:rFonts w:eastAsiaTheme="minorEastAsia"/>
                <w:szCs w:val="21"/>
              </w:rPr>
              <w:t>1,385,762.04</w:t>
            </w:r>
          </w:p>
        </w:tc>
      </w:tr>
      <w:tr w:rsidR="003B055B" w14:paraId="0CC5043B" w14:textId="77777777" w:rsidTr="002F4C6E">
        <w:tc>
          <w:tcPr>
            <w:tcW w:w="1691" w:type="dxa"/>
            <w:vAlign w:val="center"/>
          </w:tcPr>
          <w:p w14:paraId="29EEBC03" w14:textId="77777777" w:rsidR="003B055B" w:rsidRDefault="009E7773">
            <w:pPr>
              <w:jc w:val="center"/>
            </w:pPr>
            <w:r>
              <w:rPr>
                <w:rFonts w:eastAsiaTheme="minorEastAsia"/>
                <w:szCs w:val="21"/>
              </w:rPr>
              <w:t>结算备付金</w:t>
            </w:r>
          </w:p>
        </w:tc>
        <w:tc>
          <w:tcPr>
            <w:tcW w:w="1701" w:type="dxa"/>
            <w:vAlign w:val="center"/>
          </w:tcPr>
          <w:p w14:paraId="46AF87E2" w14:textId="77777777" w:rsidR="003B055B" w:rsidRDefault="009E7773">
            <w:pPr>
              <w:jc w:val="right"/>
            </w:pPr>
            <w:r>
              <w:rPr>
                <w:rFonts w:eastAsiaTheme="minorEastAsia"/>
                <w:szCs w:val="21"/>
              </w:rPr>
              <w:t>186,044.99</w:t>
            </w:r>
          </w:p>
        </w:tc>
        <w:tc>
          <w:tcPr>
            <w:tcW w:w="1701" w:type="dxa"/>
            <w:vAlign w:val="center"/>
          </w:tcPr>
          <w:p w14:paraId="56FCC18E" w14:textId="77777777" w:rsidR="003B055B" w:rsidRDefault="009E7773">
            <w:pPr>
              <w:jc w:val="right"/>
            </w:pPr>
            <w:r>
              <w:rPr>
                <w:rFonts w:eastAsiaTheme="minorEastAsia"/>
                <w:szCs w:val="21"/>
              </w:rPr>
              <w:t>-</w:t>
            </w:r>
          </w:p>
        </w:tc>
        <w:tc>
          <w:tcPr>
            <w:tcW w:w="1559" w:type="dxa"/>
            <w:vAlign w:val="center"/>
          </w:tcPr>
          <w:p w14:paraId="399A3BA7" w14:textId="77777777" w:rsidR="003B055B" w:rsidRDefault="009E7773">
            <w:pPr>
              <w:jc w:val="right"/>
            </w:pPr>
            <w:r>
              <w:rPr>
                <w:rFonts w:eastAsiaTheme="minorEastAsia"/>
                <w:szCs w:val="21"/>
              </w:rPr>
              <w:t>-</w:t>
            </w:r>
          </w:p>
        </w:tc>
        <w:tc>
          <w:tcPr>
            <w:tcW w:w="1428" w:type="dxa"/>
            <w:vAlign w:val="center"/>
          </w:tcPr>
          <w:p w14:paraId="6CEF520D" w14:textId="77777777" w:rsidR="003B055B" w:rsidRDefault="009E7773">
            <w:pPr>
              <w:jc w:val="right"/>
            </w:pPr>
            <w:r>
              <w:rPr>
                <w:rFonts w:eastAsiaTheme="minorEastAsia"/>
                <w:szCs w:val="21"/>
              </w:rPr>
              <w:t>-</w:t>
            </w:r>
          </w:p>
        </w:tc>
        <w:tc>
          <w:tcPr>
            <w:tcW w:w="1432" w:type="dxa"/>
            <w:vAlign w:val="center"/>
          </w:tcPr>
          <w:p w14:paraId="342BBB81" w14:textId="77777777" w:rsidR="003B055B" w:rsidRDefault="009E7773">
            <w:pPr>
              <w:jc w:val="right"/>
            </w:pPr>
            <w:r>
              <w:rPr>
                <w:rFonts w:eastAsiaTheme="minorEastAsia"/>
                <w:szCs w:val="21"/>
              </w:rPr>
              <w:t>186,044.99</w:t>
            </w:r>
          </w:p>
        </w:tc>
      </w:tr>
      <w:tr w:rsidR="003B055B" w14:paraId="3E18368E" w14:textId="77777777" w:rsidTr="002F4C6E">
        <w:tc>
          <w:tcPr>
            <w:tcW w:w="1691" w:type="dxa"/>
            <w:vAlign w:val="center"/>
          </w:tcPr>
          <w:p w14:paraId="7D400008" w14:textId="77777777" w:rsidR="003B055B" w:rsidRDefault="009E7773">
            <w:pPr>
              <w:jc w:val="center"/>
            </w:pPr>
            <w:r>
              <w:rPr>
                <w:rFonts w:eastAsiaTheme="minorEastAsia"/>
                <w:szCs w:val="21"/>
              </w:rPr>
              <w:t>存出保证金</w:t>
            </w:r>
          </w:p>
        </w:tc>
        <w:tc>
          <w:tcPr>
            <w:tcW w:w="1701" w:type="dxa"/>
            <w:vAlign w:val="center"/>
          </w:tcPr>
          <w:p w14:paraId="1B4E2061" w14:textId="77777777" w:rsidR="003B055B" w:rsidRDefault="009E7773">
            <w:pPr>
              <w:jc w:val="right"/>
            </w:pPr>
            <w:r>
              <w:rPr>
                <w:rFonts w:eastAsiaTheme="minorEastAsia"/>
                <w:szCs w:val="21"/>
              </w:rPr>
              <w:t>542.91</w:t>
            </w:r>
          </w:p>
        </w:tc>
        <w:tc>
          <w:tcPr>
            <w:tcW w:w="1701" w:type="dxa"/>
            <w:vAlign w:val="center"/>
          </w:tcPr>
          <w:p w14:paraId="1F3CEB41" w14:textId="77777777" w:rsidR="003B055B" w:rsidRDefault="009E7773">
            <w:pPr>
              <w:jc w:val="right"/>
            </w:pPr>
            <w:r>
              <w:rPr>
                <w:rFonts w:eastAsiaTheme="minorEastAsia"/>
                <w:szCs w:val="21"/>
              </w:rPr>
              <w:t>-</w:t>
            </w:r>
          </w:p>
        </w:tc>
        <w:tc>
          <w:tcPr>
            <w:tcW w:w="1559" w:type="dxa"/>
            <w:vAlign w:val="center"/>
          </w:tcPr>
          <w:p w14:paraId="7F19D10F" w14:textId="77777777" w:rsidR="003B055B" w:rsidRDefault="009E7773">
            <w:pPr>
              <w:jc w:val="right"/>
            </w:pPr>
            <w:r>
              <w:rPr>
                <w:rFonts w:eastAsiaTheme="minorEastAsia"/>
                <w:szCs w:val="21"/>
              </w:rPr>
              <w:t>-</w:t>
            </w:r>
          </w:p>
        </w:tc>
        <w:tc>
          <w:tcPr>
            <w:tcW w:w="1428" w:type="dxa"/>
            <w:vAlign w:val="center"/>
          </w:tcPr>
          <w:p w14:paraId="1C763259" w14:textId="77777777" w:rsidR="003B055B" w:rsidRDefault="009E7773">
            <w:pPr>
              <w:jc w:val="right"/>
            </w:pPr>
            <w:r>
              <w:rPr>
                <w:rFonts w:eastAsiaTheme="minorEastAsia"/>
                <w:szCs w:val="21"/>
              </w:rPr>
              <w:t>-</w:t>
            </w:r>
          </w:p>
        </w:tc>
        <w:tc>
          <w:tcPr>
            <w:tcW w:w="1432" w:type="dxa"/>
            <w:vAlign w:val="center"/>
          </w:tcPr>
          <w:p w14:paraId="7D764A95" w14:textId="77777777" w:rsidR="003B055B" w:rsidRDefault="009E7773">
            <w:pPr>
              <w:jc w:val="right"/>
            </w:pPr>
            <w:r>
              <w:rPr>
                <w:rFonts w:eastAsiaTheme="minorEastAsia"/>
                <w:szCs w:val="21"/>
              </w:rPr>
              <w:t>542.91</w:t>
            </w:r>
          </w:p>
        </w:tc>
      </w:tr>
      <w:tr w:rsidR="003B055B" w14:paraId="0CD5B4AA" w14:textId="77777777" w:rsidTr="002F4C6E">
        <w:tc>
          <w:tcPr>
            <w:tcW w:w="1691" w:type="dxa"/>
            <w:vAlign w:val="center"/>
          </w:tcPr>
          <w:p w14:paraId="41F1CC50" w14:textId="77777777" w:rsidR="003B055B" w:rsidRDefault="009E7773">
            <w:pPr>
              <w:jc w:val="center"/>
            </w:pPr>
            <w:r>
              <w:rPr>
                <w:rFonts w:eastAsiaTheme="minorEastAsia"/>
                <w:szCs w:val="21"/>
              </w:rPr>
              <w:t>交易性金融资产</w:t>
            </w:r>
          </w:p>
        </w:tc>
        <w:tc>
          <w:tcPr>
            <w:tcW w:w="1701" w:type="dxa"/>
            <w:vAlign w:val="center"/>
          </w:tcPr>
          <w:p w14:paraId="7437F406" w14:textId="77777777" w:rsidR="003B055B" w:rsidRDefault="009E7773">
            <w:pPr>
              <w:jc w:val="right"/>
            </w:pPr>
            <w:r>
              <w:rPr>
                <w:rFonts w:eastAsiaTheme="minorEastAsia"/>
                <w:szCs w:val="21"/>
              </w:rPr>
              <w:t>4,556,852.88</w:t>
            </w:r>
          </w:p>
        </w:tc>
        <w:tc>
          <w:tcPr>
            <w:tcW w:w="1701" w:type="dxa"/>
            <w:vAlign w:val="center"/>
          </w:tcPr>
          <w:p w14:paraId="219977A7" w14:textId="77777777" w:rsidR="003B055B" w:rsidRDefault="009E7773">
            <w:pPr>
              <w:jc w:val="right"/>
            </w:pPr>
            <w:r>
              <w:rPr>
                <w:rFonts w:eastAsiaTheme="minorEastAsia"/>
                <w:szCs w:val="21"/>
              </w:rPr>
              <w:t>21,213,582.19</w:t>
            </w:r>
          </w:p>
        </w:tc>
        <w:tc>
          <w:tcPr>
            <w:tcW w:w="1559" w:type="dxa"/>
            <w:vAlign w:val="center"/>
          </w:tcPr>
          <w:p w14:paraId="179003AF" w14:textId="77777777" w:rsidR="003B055B" w:rsidRDefault="009E7773">
            <w:pPr>
              <w:jc w:val="right"/>
            </w:pPr>
            <w:r>
              <w:rPr>
                <w:rFonts w:eastAsiaTheme="minorEastAsia"/>
                <w:szCs w:val="21"/>
              </w:rPr>
              <w:t>-</w:t>
            </w:r>
          </w:p>
        </w:tc>
        <w:tc>
          <w:tcPr>
            <w:tcW w:w="1428" w:type="dxa"/>
            <w:vAlign w:val="center"/>
          </w:tcPr>
          <w:p w14:paraId="0AEA0507" w14:textId="77777777" w:rsidR="003B055B" w:rsidRDefault="009E7773">
            <w:pPr>
              <w:jc w:val="right"/>
            </w:pPr>
            <w:r>
              <w:rPr>
                <w:rFonts w:eastAsiaTheme="minorEastAsia"/>
                <w:szCs w:val="21"/>
              </w:rPr>
              <w:t>-</w:t>
            </w:r>
          </w:p>
        </w:tc>
        <w:tc>
          <w:tcPr>
            <w:tcW w:w="1432" w:type="dxa"/>
            <w:vAlign w:val="center"/>
          </w:tcPr>
          <w:p w14:paraId="4ECF96B6" w14:textId="77777777" w:rsidR="003B055B" w:rsidRDefault="009E7773">
            <w:pPr>
              <w:jc w:val="right"/>
            </w:pPr>
            <w:r>
              <w:rPr>
                <w:rFonts w:eastAsiaTheme="minorEastAsia"/>
                <w:szCs w:val="21"/>
              </w:rPr>
              <w:t>25,770,435.07</w:t>
            </w:r>
          </w:p>
        </w:tc>
      </w:tr>
      <w:tr w:rsidR="003B055B" w14:paraId="62426934" w14:textId="77777777" w:rsidTr="002F4C6E">
        <w:tc>
          <w:tcPr>
            <w:tcW w:w="1691" w:type="dxa"/>
            <w:vAlign w:val="center"/>
          </w:tcPr>
          <w:p w14:paraId="7D808A7D" w14:textId="77777777" w:rsidR="003B055B" w:rsidRDefault="009E7773">
            <w:pPr>
              <w:jc w:val="center"/>
            </w:pPr>
            <w:r>
              <w:rPr>
                <w:rFonts w:eastAsiaTheme="minorEastAsia"/>
                <w:szCs w:val="21"/>
              </w:rPr>
              <w:t>应收申购款</w:t>
            </w:r>
          </w:p>
        </w:tc>
        <w:tc>
          <w:tcPr>
            <w:tcW w:w="1701" w:type="dxa"/>
            <w:vAlign w:val="center"/>
          </w:tcPr>
          <w:p w14:paraId="474DC81C" w14:textId="77777777" w:rsidR="003B055B" w:rsidRDefault="009E7773">
            <w:pPr>
              <w:jc w:val="right"/>
            </w:pPr>
            <w:r>
              <w:rPr>
                <w:rFonts w:eastAsiaTheme="minorEastAsia"/>
                <w:szCs w:val="21"/>
              </w:rPr>
              <w:t>-</w:t>
            </w:r>
          </w:p>
        </w:tc>
        <w:tc>
          <w:tcPr>
            <w:tcW w:w="1701" w:type="dxa"/>
            <w:vAlign w:val="center"/>
          </w:tcPr>
          <w:p w14:paraId="0E02A6D4" w14:textId="77777777" w:rsidR="003B055B" w:rsidRDefault="009E7773">
            <w:pPr>
              <w:jc w:val="right"/>
            </w:pPr>
            <w:r>
              <w:rPr>
                <w:rFonts w:eastAsiaTheme="minorEastAsia"/>
                <w:szCs w:val="21"/>
              </w:rPr>
              <w:t>-</w:t>
            </w:r>
          </w:p>
        </w:tc>
        <w:tc>
          <w:tcPr>
            <w:tcW w:w="1559" w:type="dxa"/>
            <w:vAlign w:val="center"/>
          </w:tcPr>
          <w:p w14:paraId="16C6BF87" w14:textId="77777777" w:rsidR="003B055B" w:rsidRDefault="009E7773">
            <w:pPr>
              <w:jc w:val="right"/>
            </w:pPr>
            <w:r>
              <w:rPr>
                <w:rFonts w:eastAsiaTheme="minorEastAsia"/>
                <w:szCs w:val="21"/>
              </w:rPr>
              <w:t>-</w:t>
            </w:r>
          </w:p>
        </w:tc>
        <w:tc>
          <w:tcPr>
            <w:tcW w:w="1428" w:type="dxa"/>
            <w:vAlign w:val="center"/>
          </w:tcPr>
          <w:p w14:paraId="61AE4D79" w14:textId="77777777" w:rsidR="003B055B" w:rsidRDefault="009E7773">
            <w:pPr>
              <w:jc w:val="right"/>
            </w:pPr>
            <w:r>
              <w:rPr>
                <w:rFonts w:eastAsiaTheme="minorEastAsia"/>
                <w:szCs w:val="21"/>
              </w:rPr>
              <w:t>219.99</w:t>
            </w:r>
          </w:p>
        </w:tc>
        <w:tc>
          <w:tcPr>
            <w:tcW w:w="1432" w:type="dxa"/>
            <w:vAlign w:val="center"/>
          </w:tcPr>
          <w:p w14:paraId="76DEF3F8" w14:textId="77777777" w:rsidR="003B055B" w:rsidRDefault="009E7773">
            <w:pPr>
              <w:jc w:val="right"/>
            </w:pPr>
            <w:r>
              <w:rPr>
                <w:rFonts w:eastAsiaTheme="minorEastAsia"/>
                <w:szCs w:val="21"/>
              </w:rPr>
              <w:t>219.99</w:t>
            </w:r>
          </w:p>
        </w:tc>
      </w:tr>
      <w:tr w:rsidR="001D7C41" w:rsidRPr="00E54740" w14:paraId="0CD1B91A" w14:textId="77777777" w:rsidTr="002F4C6E">
        <w:trPr>
          <w:trHeight w:val="280"/>
        </w:trPr>
        <w:tc>
          <w:tcPr>
            <w:tcW w:w="1691" w:type="dxa"/>
          </w:tcPr>
          <w:p w14:paraId="28CAD053"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07A6D13B"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6,129,202.82</w:t>
            </w:r>
          </w:p>
        </w:tc>
        <w:tc>
          <w:tcPr>
            <w:tcW w:w="1701" w:type="dxa"/>
          </w:tcPr>
          <w:p w14:paraId="25B5661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21,213,582.19</w:t>
            </w:r>
          </w:p>
        </w:tc>
        <w:tc>
          <w:tcPr>
            <w:tcW w:w="1559" w:type="dxa"/>
          </w:tcPr>
          <w:p w14:paraId="3B19D619"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28" w:type="dxa"/>
          </w:tcPr>
          <w:p w14:paraId="693745D6"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219.99</w:t>
            </w:r>
          </w:p>
        </w:tc>
        <w:tc>
          <w:tcPr>
            <w:tcW w:w="1432" w:type="dxa"/>
          </w:tcPr>
          <w:p w14:paraId="087F0AE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27,343,005.00</w:t>
            </w:r>
          </w:p>
        </w:tc>
      </w:tr>
      <w:tr w:rsidR="001D7C41" w:rsidRPr="00E54740" w14:paraId="61684A7C" w14:textId="77777777" w:rsidTr="002F4C6E">
        <w:trPr>
          <w:trHeight w:val="280"/>
        </w:trPr>
        <w:tc>
          <w:tcPr>
            <w:tcW w:w="1691" w:type="dxa"/>
          </w:tcPr>
          <w:p w14:paraId="64B6DFFA"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56BB693D"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6EC126D1" w14:textId="77777777" w:rsidR="00751A4E" w:rsidRPr="00E54740" w:rsidRDefault="00751A4E" w:rsidP="00CE7D52">
            <w:pPr>
              <w:spacing w:line="360" w:lineRule="auto"/>
              <w:jc w:val="right"/>
              <w:rPr>
                <w:rFonts w:eastAsiaTheme="minorEastAsia"/>
                <w:szCs w:val="21"/>
              </w:rPr>
            </w:pPr>
          </w:p>
        </w:tc>
        <w:tc>
          <w:tcPr>
            <w:tcW w:w="1559" w:type="dxa"/>
            <w:vAlign w:val="center"/>
          </w:tcPr>
          <w:p w14:paraId="02FB2215" w14:textId="77777777" w:rsidR="00751A4E" w:rsidRPr="00E54740" w:rsidRDefault="00751A4E" w:rsidP="00CE7D52">
            <w:pPr>
              <w:spacing w:line="360" w:lineRule="auto"/>
              <w:jc w:val="right"/>
              <w:rPr>
                <w:rFonts w:eastAsiaTheme="minorEastAsia"/>
                <w:szCs w:val="21"/>
              </w:rPr>
            </w:pPr>
          </w:p>
        </w:tc>
        <w:tc>
          <w:tcPr>
            <w:tcW w:w="1428" w:type="dxa"/>
            <w:vAlign w:val="center"/>
          </w:tcPr>
          <w:p w14:paraId="7757205F" w14:textId="77777777" w:rsidR="00751A4E" w:rsidRPr="00E54740" w:rsidRDefault="00751A4E" w:rsidP="00CE7D52">
            <w:pPr>
              <w:spacing w:line="360" w:lineRule="auto"/>
              <w:jc w:val="right"/>
              <w:rPr>
                <w:rFonts w:eastAsiaTheme="minorEastAsia"/>
                <w:szCs w:val="21"/>
              </w:rPr>
            </w:pPr>
          </w:p>
        </w:tc>
        <w:tc>
          <w:tcPr>
            <w:tcW w:w="1432" w:type="dxa"/>
            <w:vAlign w:val="center"/>
          </w:tcPr>
          <w:p w14:paraId="6481C4D0" w14:textId="77777777" w:rsidR="00751A4E" w:rsidRPr="00E54740" w:rsidRDefault="00751A4E" w:rsidP="00CE7D52">
            <w:pPr>
              <w:spacing w:line="360" w:lineRule="auto"/>
              <w:jc w:val="right"/>
              <w:rPr>
                <w:rFonts w:eastAsiaTheme="minorEastAsia"/>
                <w:szCs w:val="21"/>
              </w:rPr>
            </w:pPr>
          </w:p>
        </w:tc>
      </w:tr>
      <w:tr w:rsidR="003B055B" w14:paraId="144A85B2" w14:textId="77777777" w:rsidTr="002F4C6E">
        <w:tc>
          <w:tcPr>
            <w:tcW w:w="1691" w:type="dxa"/>
            <w:vAlign w:val="center"/>
          </w:tcPr>
          <w:p w14:paraId="78FE589A" w14:textId="77777777" w:rsidR="003B055B" w:rsidRDefault="009E7773">
            <w:pPr>
              <w:jc w:val="center"/>
            </w:pPr>
            <w:r>
              <w:rPr>
                <w:rFonts w:eastAsiaTheme="minorEastAsia"/>
                <w:szCs w:val="21"/>
              </w:rPr>
              <w:t>卖出回购金融资产款</w:t>
            </w:r>
          </w:p>
        </w:tc>
        <w:tc>
          <w:tcPr>
            <w:tcW w:w="1701" w:type="dxa"/>
            <w:vAlign w:val="center"/>
          </w:tcPr>
          <w:p w14:paraId="5099F8D1" w14:textId="77777777" w:rsidR="003B055B" w:rsidRDefault="009E7773">
            <w:pPr>
              <w:jc w:val="right"/>
            </w:pPr>
            <w:r>
              <w:rPr>
                <w:rFonts w:eastAsiaTheme="minorEastAsia"/>
                <w:szCs w:val="21"/>
              </w:rPr>
              <w:t>1,980,132.43</w:t>
            </w:r>
          </w:p>
        </w:tc>
        <w:tc>
          <w:tcPr>
            <w:tcW w:w="1701" w:type="dxa"/>
            <w:vAlign w:val="center"/>
          </w:tcPr>
          <w:p w14:paraId="3DEB40EB" w14:textId="77777777" w:rsidR="003B055B" w:rsidRDefault="009E7773">
            <w:pPr>
              <w:jc w:val="right"/>
            </w:pPr>
            <w:r>
              <w:rPr>
                <w:rFonts w:eastAsiaTheme="minorEastAsia"/>
                <w:szCs w:val="21"/>
              </w:rPr>
              <w:t>-</w:t>
            </w:r>
          </w:p>
        </w:tc>
        <w:tc>
          <w:tcPr>
            <w:tcW w:w="1559" w:type="dxa"/>
            <w:vAlign w:val="center"/>
          </w:tcPr>
          <w:p w14:paraId="05264CCB" w14:textId="77777777" w:rsidR="003B055B" w:rsidRDefault="009E7773">
            <w:pPr>
              <w:jc w:val="right"/>
            </w:pPr>
            <w:r>
              <w:rPr>
                <w:rFonts w:eastAsiaTheme="minorEastAsia"/>
                <w:szCs w:val="21"/>
              </w:rPr>
              <w:t>-</w:t>
            </w:r>
          </w:p>
        </w:tc>
        <w:tc>
          <w:tcPr>
            <w:tcW w:w="1428" w:type="dxa"/>
            <w:vAlign w:val="center"/>
          </w:tcPr>
          <w:p w14:paraId="295CBDEC" w14:textId="77777777" w:rsidR="003B055B" w:rsidRDefault="009E7773">
            <w:pPr>
              <w:jc w:val="right"/>
            </w:pPr>
            <w:r>
              <w:rPr>
                <w:rFonts w:eastAsiaTheme="minorEastAsia"/>
                <w:szCs w:val="21"/>
              </w:rPr>
              <w:t>-</w:t>
            </w:r>
          </w:p>
        </w:tc>
        <w:tc>
          <w:tcPr>
            <w:tcW w:w="1432" w:type="dxa"/>
            <w:vAlign w:val="center"/>
          </w:tcPr>
          <w:p w14:paraId="65EEC6B9" w14:textId="77777777" w:rsidR="003B055B" w:rsidRDefault="009E7773">
            <w:pPr>
              <w:jc w:val="right"/>
            </w:pPr>
            <w:r>
              <w:rPr>
                <w:rFonts w:eastAsiaTheme="minorEastAsia"/>
                <w:szCs w:val="21"/>
              </w:rPr>
              <w:t>1,980,132.43</w:t>
            </w:r>
          </w:p>
        </w:tc>
      </w:tr>
      <w:tr w:rsidR="003B055B" w14:paraId="2843F908" w14:textId="77777777" w:rsidTr="002F4C6E">
        <w:tc>
          <w:tcPr>
            <w:tcW w:w="1691" w:type="dxa"/>
            <w:vAlign w:val="center"/>
          </w:tcPr>
          <w:p w14:paraId="09F7B304" w14:textId="77777777" w:rsidR="003B055B" w:rsidRDefault="009E7773">
            <w:pPr>
              <w:jc w:val="center"/>
            </w:pPr>
            <w:r>
              <w:rPr>
                <w:rFonts w:eastAsiaTheme="minorEastAsia"/>
                <w:szCs w:val="21"/>
              </w:rPr>
              <w:t>应付赎回款</w:t>
            </w:r>
          </w:p>
        </w:tc>
        <w:tc>
          <w:tcPr>
            <w:tcW w:w="1701" w:type="dxa"/>
            <w:vAlign w:val="center"/>
          </w:tcPr>
          <w:p w14:paraId="7E9B6083" w14:textId="77777777" w:rsidR="003B055B" w:rsidRDefault="009E7773">
            <w:pPr>
              <w:jc w:val="right"/>
            </w:pPr>
            <w:r>
              <w:rPr>
                <w:rFonts w:eastAsiaTheme="minorEastAsia"/>
                <w:szCs w:val="21"/>
              </w:rPr>
              <w:t>-</w:t>
            </w:r>
          </w:p>
        </w:tc>
        <w:tc>
          <w:tcPr>
            <w:tcW w:w="1701" w:type="dxa"/>
            <w:vAlign w:val="center"/>
          </w:tcPr>
          <w:p w14:paraId="29D28D68" w14:textId="77777777" w:rsidR="003B055B" w:rsidRDefault="009E7773">
            <w:pPr>
              <w:jc w:val="right"/>
            </w:pPr>
            <w:r>
              <w:rPr>
                <w:rFonts w:eastAsiaTheme="minorEastAsia"/>
                <w:szCs w:val="21"/>
              </w:rPr>
              <w:t>-</w:t>
            </w:r>
          </w:p>
        </w:tc>
        <w:tc>
          <w:tcPr>
            <w:tcW w:w="1559" w:type="dxa"/>
            <w:vAlign w:val="center"/>
          </w:tcPr>
          <w:p w14:paraId="0D87A687" w14:textId="77777777" w:rsidR="003B055B" w:rsidRDefault="009E7773">
            <w:pPr>
              <w:jc w:val="right"/>
            </w:pPr>
            <w:r>
              <w:rPr>
                <w:rFonts w:eastAsiaTheme="minorEastAsia"/>
                <w:szCs w:val="21"/>
              </w:rPr>
              <w:t>-</w:t>
            </w:r>
          </w:p>
        </w:tc>
        <w:tc>
          <w:tcPr>
            <w:tcW w:w="1428" w:type="dxa"/>
            <w:vAlign w:val="center"/>
          </w:tcPr>
          <w:p w14:paraId="280C310E" w14:textId="77777777" w:rsidR="003B055B" w:rsidRDefault="009E7773">
            <w:pPr>
              <w:jc w:val="right"/>
            </w:pPr>
            <w:r>
              <w:rPr>
                <w:rFonts w:eastAsiaTheme="minorEastAsia"/>
                <w:szCs w:val="21"/>
              </w:rPr>
              <w:t>104.01</w:t>
            </w:r>
          </w:p>
        </w:tc>
        <w:tc>
          <w:tcPr>
            <w:tcW w:w="1432" w:type="dxa"/>
            <w:vAlign w:val="center"/>
          </w:tcPr>
          <w:p w14:paraId="76C2BFC6" w14:textId="77777777" w:rsidR="003B055B" w:rsidRDefault="009E7773">
            <w:pPr>
              <w:jc w:val="right"/>
            </w:pPr>
            <w:r>
              <w:rPr>
                <w:rFonts w:eastAsiaTheme="minorEastAsia"/>
                <w:szCs w:val="21"/>
              </w:rPr>
              <w:t>104.01</w:t>
            </w:r>
          </w:p>
        </w:tc>
      </w:tr>
      <w:tr w:rsidR="003B055B" w14:paraId="2C20A4E2" w14:textId="77777777" w:rsidTr="002F4C6E">
        <w:tc>
          <w:tcPr>
            <w:tcW w:w="1691" w:type="dxa"/>
            <w:vAlign w:val="center"/>
          </w:tcPr>
          <w:p w14:paraId="52B5632C" w14:textId="77777777" w:rsidR="003B055B" w:rsidRDefault="009E7773">
            <w:pPr>
              <w:jc w:val="center"/>
            </w:pPr>
            <w:r>
              <w:rPr>
                <w:rFonts w:eastAsiaTheme="minorEastAsia"/>
                <w:szCs w:val="21"/>
              </w:rPr>
              <w:t>应付管理人报酬</w:t>
            </w:r>
          </w:p>
        </w:tc>
        <w:tc>
          <w:tcPr>
            <w:tcW w:w="1701" w:type="dxa"/>
            <w:vAlign w:val="center"/>
          </w:tcPr>
          <w:p w14:paraId="13AA82D4" w14:textId="77777777" w:rsidR="003B055B" w:rsidRDefault="009E7773">
            <w:pPr>
              <w:jc w:val="right"/>
            </w:pPr>
            <w:r>
              <w:rPr>
                <w:rFonts w:eastAsiaTheme="minorEastAsia"/>
                <w:szCs w:val="21"/>
              </w:rPr>
              <w:t>-</w:t>
            </w:r>
          </w:p>
        </w:tc>
        <w:tc>
          <w:tcPr>
            <w:tcW w:w="1701" w:type="dxa"/>
            <w:vAlign w:val="center"/>
          </w:tcPr>
          <w:p w14:paraId="0F69AB74" w14:textId="77777777" w:rsidR="003B055B" w:rsidRDefault="009E7773">
            <w:pPr>
              <w:jc w:val="right"/>
            </w:pPr>
            <w:r>
              <w:rPr>
                <w:rFonts w:eastAsiaTheme="minorEastAsia"/>
                <w:szCs w:val="21"/>
              </w:rPr>
              <w:t>-</w:t>
            </w:r>
          </w:p>
        </w:tc>
        <w:tc>
          <w:tcPr>
            <w:tcW w:w="1559" w:type="dxa"/>
            <w:vAlign w:val="center"/>
          </w:tcPr>
          <w:p w14:paraId="63E3299A" w14:textId="77777777" w:rsidR="003B055B" w:rsidRDefault="009E7773">
            <w:pPr>
              <w:jc w:val="right"/>
            </w:pPr>
            <w:r>
              <w:rPr>
                <w:rFonts w:eastAsiaTheme="minorEastAsia"/>
                <w:szCs w:val="21"/>
              </w:rPr>
              <w:t>-</w:t>
            </w:r>
          </w:p>
        </w:tc>
        <w:tc>
          <w:tcPr>
            <w:tcW w:w="1428" w:type="dxa"/>
            <w:vAlign w:val="center"/>
          </w:tcPr>
          <w:p w14:paraId="1CBFD615" w14:textId="77777777" w:rsidR="003B055B" w:rsidRDefault="009E7773">
            <w:pPr>
              <w:jc w:val="right"/>
            </w:pPr>
            <w:r>
              <w:rPr>
                <w:rFonts w:eastAsiaTheme="minorEastAsia"/>
                <w:szCs w:val="21"/>
              </w:rPr>
              <w:t>15,222.88</w:t>
            </w:r>
          </w:p>
        </w:tc>
        <w:tc>
          <w:tcPr>
            <w:tcW w:w="1432" w:type="dxa"/>
            <w:vAlign w:val="center"/>
          </w:tcPr>
          <w:p w14:paraId="0684B501" w14:textId="77777777" w:rsidR="003B055B" w:rsidRDefault="009E7773">
            <w:pPr>
              <w:jc w:val="right"/>
            </w:pPr>
            <w:r>
              <w:rPr>
                <w:rFonts w:eastAsiaTheme="minorEastAsia"/>
                <w:szCs w:val="21"/>
              </w:rPr>
              <w:t>15,222.88</w:t>
            </w:r>
          </w:p>
        </w:tc>
      </w:tr>
      <w:tr w:rsidR="003B055B" w14:paraId="2D79E5F9" w14:textId="77777777" w:rsidTr="002F4C6E">
        <w:tc>
          <w:tcPr>
            <w:tcW w:w="1691" w:type="dxa"/>
            <w:vAlign w:val="center"/>
          </w:tcPr>
          <w:p w14:paraId="7B622A72" w14:textId="77777777" w:rsidR="003B055B" w:rsidRDefault="009E7773">
            <w:pPr>
              <w:jc w:val="center"/>
            </w:pPr>
            <w:r>
              <w:rPr>
                <w:rFonts w:eastAsiaTheme="minorEastAsia"/>
                <w:szCs w:val="21"/>
              </w:rPr>
              <w:t>应付托管费</w:t>
            </w:r>
          </w:p>
        </w:tc>
        <w:tc>
          <w:tcPr>
            <w:tcW w:w="1701" w:type="dxa"/>
            <w:vAlign w:val="center"/>
          </w:tcPr>
          <w:p w14:paraId="00034809" w14:textId="77777777" w:rsidR="003B055B" w:rsidRDefault="009E7773">
            <w:pPr>
              <w:jc w:val="right"/>
            </w:pPr>
            <w:r>
              <w:rPr>
                <w:rFonts w:eastAsiaTheme="minorEastAsia"/>
                <w:szCs w:val="21"/>
              </w:rPr>
              <w:t>-</w:t>
            </w:r>
          </w:p>
        </w:tc>
        <w:tc>
          <w:tcPr>
            <w:tcW w:w="1701" w:type="dxa"/>
            <w:vAlign w:val="center"/>
          </w:tcPr>
          <w:p w14:paraId="18EF350C" w14:textId="77777777" w:rsidR="003B055B" w:rsidRDefault="009E7773">
            <w:pPr>
              <w:jc w:val="right"/>
            </w:pPr>
            <w:r>
              <w:rPr>
                <w:rFonts w:eastAsiaTheme="minorEastAsia"/>
                <w:szCs w:val="21"/>
              </w:rPr>
              <w:t>-</w:t>
            </w:r>
          </w:p>
        </w:tc>
        <w:tc>
          <w:tcPr>
            <w:tcW w:w="1559" w:type="dxa"/>
            <w:vAlign w:val="center"/>
          </w:tcPr>
          <w:p w14:paraId="2BD2D48B" w14:textId="77777777" w:rsidR="003B055B" w:rsidRDefault="009E7773">
            <w:pPr>
              <w:jc w:val="right"/>
            </w:pPr>
            <w:r>
              <w:rPr>
                <w:rFonts w:eastAsiaTheme="minorEastAsia"/>
                <w:szCs w:val="21"/>
              </w:rPr>
              <w:t>-</w:t>
            </w:r>
          </w:p>
        </w:tc>
        <w:tc>
          <w:tcPr>
            <w:tcW w:w="1428" w:type="dxa"/>
            <w:vAlign w:val="center"/>
          </w:tcPr>
          <w:p w14:paraId="5230AF3A" w14:textId="77777777" w:rsidR="003B055B" w:rsidRDefault="009E7773">
            <w:pPr>
              <w:jc w:val="right"/>
            </w:pPr>
            <w:r>
              <w:rPr>
                <w:rFonts w:eastAsiaTheme="minorEastAsia"/>
                <w:szCs w:val="21"/>
              </w:rPr>
              <w:t>5,074.31</w:t>
            </w:r>
          </w:p>
        </w:tc>
        <w:tc>
          <w:tcPr>
            <w:tcW w:w="1432" w:type="dxa"/>
            <w:vAlign w:val="center"/>
          </w:tcPr>
          <w:p w14:paraId="30BF1448" w14:textId="77777777" w:rsidR="003B055B" w:rsidRDefault="009E7773">
            <w:pPr>
              <w:jc w:val="right"/>
            </w:pPr>
            <w:r>
              <w:rPr>
                <w:rFonts w:eastAsiaTheme="minorEastAsia"/>
                <w:szCs w:val="21"/>
              </w:rPr>
              <w:t>5,074.31</w:t>
            </w:r>
          </w:p>
        </w:tc>
      </w:tr>
      <w:tr w:rsidR="003B055B" w14:paraId="22AD0512" w14:textId="77777777" w:rsidTr="002F4C6E">
        <w:tc>
          <w:tcPr>
            <w:tcW w:w="1691" w:type="dxa"/>
            <w:vAlign w:val="center"/>
          </w:tcPr>
          <w:p w14:paraId="387856CD" w14:textId="77777777" w:rsidR="003B055B" w:rsidRDefault="009E7773">
            <w:pPr>
              <w:jc w:val="center"/>
            </w:pPr>
            <w:r>
              <w:rPr>
                <w:rFonts w:eastAsiaTheme="minorEastAsia"/>
                <w:szCs w:val="21"/>
              </w:rPr>
              <w:t>应付销售服务费</w:t>
            </w:r>
          </w:p>
        </w:tc>
        <w:tc>
          <w:tcPr>
            <w:tcW w:w="1701" w:type="dxa"/>
            <w:vAlign w:val="center"/>
          </w:tcPr>
          <w:p w14:paraId="7BA6CC0A" w14:textId="77777777" w:rsidR="003B055B" w:rsidRDefault="009E7773">
            <w:pPr>
              <w:jc w:val="right"/>
            </w:pPr>
            <w:r>
              <w:rPr>
                <w:rFonts w:eastAsiaTheme="minorEastAsia"/>
                <w:szCs w:val="21"/>
              </w:rPr>
              <w:t>-</w:t>
            </w:r>
          </w:p>
        </w:tc>
        <w:tc>
          <w:tcPr>
            <w:tcW w:w="1701" w:type="dxa"/>
            <w:vAlign w:val="center"/>
          </w:tcPr>
          <w:p w14:paraId="48EE861B" w14:textId="77777777" w:rsidR="003B055B" w:rsidRDefault="009E7773">
            <w:pPr>
              <w:jc w:val="right"/>
            </w:pPr>
            <w:r>
              <w:rPr>
                <w:rFonts w:eastAsiaTheme="minorEastAsia"/>
                <w:szCs w:val="21"/>
              </w:rPr>
              <w:t>-</w:t>
            </w:r>
          </w:p>
        </w:tc>
        <w:tc>
          <w:tcPr>
            <w:tcW w:w="1559" w:type="dxa"/>
            <w:vAlign w:val="center"/>
          </w:tcPr>
          <w:p w14:paraId="019B97FF" w14:textId="77777777" w:rsidR="003B055B" w:rsidRDefault="009E7773">
            <w:pPr>
              <w:jc w:val="right"/>
            </w:pPr>
            <w:r>
              <w:rPr>
                <w:rFonts w:eastAsiaTheme="minorEastAsia"/>
                <w:szCs w:val="21"/>
              </w:rPr>
              <w:t>-</w:t>
            </w:r>
          </w:p>
        </w:tc>
        <w:tc>
          <w:tcPr>
            <w:tcW w:w="1428" w:type="dxa"/>
            <w:vAlign w:val="center"/>
          </w:tcPr>
          <w:p w14:paraId="4922D17A" w14:textId="77777777" w:rsidR="003B055B" w:rsidRDefault="009E7773">
            <w:pPr>
              <w:jc w:val="right"/>
            </w:pPr>
            <w:r>
              <w:rPr>
                <w:rFonts w:eastAsiaTheme="minorEastAsia"/>
                <w:szCs w:val="21"/>
              </w:rPr>
              <w:t>42.96</w:t>
            </w:r>
          </w:p>
        </w:tc>
        <w:tc>
          <w:tcPr>
            <w:tcW w:w="1432" w:type="dxa"/>
            <w:vAlign w:val="center"/>
          </w:tcPr>
          <w:p w14:paraId="57CB05DE" w14:textId="77777777" w:rsidR="003B055B" w:rsidRDefault="009E7773">
            <w:pPr>
              <w:jc w:val="right"/>
            </w:pPr>
            <w:r>
              <w:rPr>
                <w:rFonts w:eastAsiaTheme="minorEastAsia"/>
                <w:szCs w:val="21"/>
              </w:rPr>
              <w:t>42.96</w:t>
            </w:r>
          </w:p>
        </w:tc>
      </w:tr>
      <w:tr w:rsidR="003B055B" w14:paraId="4529EF97" w14:textId="77777777" w:rsidTr="002F4C6E">
        <w:tc>
          <w:tcPr>
            <w:tcW w:w="1691" w:type="dxa"/>
            <w:vAlign w:val="center"/>
          </w:tcPr>
          <w:p w14:paraId="62A83AD6" w14:textId="77777777" w:rsidR="003B055B" w:rsidRDefault="009E7773">
            <w:pPr>
              <w:jc w:val="center"/>
            </w:pPr>
            <w:r>
              <w:rPr>
                <w:rFonts w:eastAsiaTheme="minorEastAsia"/>
                <w:szCs w:val="21"/>
              </w:rPr>
              <w:t>其他负债</w:t>
            </w:r>
          </w:p>
        </w:tc>
        <w:tc>
          <w:tcPr>
            <w:tcW w:w="1701" w:type="dxa"/>
            <w:vAlign w:val="center"/>
          </w:tcPr>
          <w:p w14:paraId="6AE5FF87" w14:textId="77777777" w:rsidR="003B055B" w:rsidRDefault="009E7773">
            <w:pPr>
              <w:jc w:val="right"/>
            </w:pPr>
            <w:r>
              <w:rPr>
                <w:rFonts w:eastAsiaTheme="minorEastAsia"/>
                <w:szCs w:val="21"/>
              </w:rPr>
              <w:t>-</w:t>
            </w:r>
          </w:p>
        </w:tc>
        <w:tc>
          <w:tcPr>
            <w:tcW w:w="1701" w:type="dxa"/>
            <w:vAlign w:val="center"/>
          </w:tcPr>
          <w:p w14:paraId="1488CB71" w14:textId="77777777" w:rsidR="003B055B" w:rsidRDefault="009E7773">
            <w:pPr>
              <w:jc w:val="right"/>
            </w:pPr>
            <w:r>
              <w:rPr>
                <w:rFonts w:eastAsiaTheme="minorEastAsia"/>
                <w:szCs w:val="21"/>
              </w:rPr>
              <w:t>-</w:t>
            </w:r>
          </w:p>
        </w:tc>
        <w:tc>
          <w:tcPr>
            <w:tcW w:w="1559" w:type="dxa"/>
            <w:vAlign w:val="center"/>
          </w:tcPr>
          <w:p w14:paraId="5EF16905" w14:textId="77777777" w:rsidR="003B055B" w:rsidRDefault="009E7773">
            <w:pPr>
              <w:jc w:val="right"/>
            </w:pPr>
            <w:r>
              <w:rPr>
                <w:rFonts w:eastAsiaTheme="minorEastAsia"/>
                <w:szCs w:val="21"/>
              </w:rPr>
              <w:t>-</w:t>
            </w:r>
          </w:p>
        </w:tc>
        <w:tc>
          <w:tcPr>
            <w:tcW w:w="1428" w:type="dxa"/>
            <w:vAlign w:val="center"/>
          </w:tcPr>
          <w:p w14:paraId="6E56BCC8" w14:textId="77777777" w:rsidR="003B055B" w:rsidRDefault="009E7773">
            <w:pPr>
              <w:jc w:val="right"/>
            </w:pPr>
            <w:r>
              <w:rPr>
                <w:rFonts w:eastAsiaTheme="minorEastAsia"/>
                <w:szCs w:val="21"/>
              </w:rPr>
              <w:t>126,198.25</w:t>
            </w:r>
          </w:p>
        </w:tc>
        <w:tc>
          <w:tcPr>
            <w:tcW w:w="1432" w:type="dxa"/>
            <w:vAlign w:val="center"/>
          </w:tcPr>
          <w:p w14:paraId="109527F1" w14:textId="77777777" w:rsidR="003B055B" w:rsidRDefault="009E7773">
            <w:pPr>
              <w:jc w:val="right"/>
            </w:pPr>
            <w:r>
              <w:rPr>
                <w:rFonts w:eastAsiaTheme="minorEastAsia"/>
                <w:szCs w:val="21"/>
              </w:rPr>
              <w:t>126,198.25</w:t>
            </w:r>
          </w:p>
        </w:tc>
      </w:tr>
      <w:tr w:rsidR="001D7C41" w:rsidRPr="00E54740" w14:paraId="781EB91C" w14:textId="77777777" w:rsidTr="002F4C6E">
        <w:trPr>
          <w:trHeight w:val="280"/>
        </w:trPr>
        <w:tc>
          <w:tcPr>
            <w:tcW w:w="1691" w:type="dxa"/>
          </w:tcPr>
          <w:p w14:paraId="74D93FAE"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4D6CEF8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1,980,132.43</w:t>
            </w:r>
          </w:p>
        </w:tc>
        <w:tc>
          <w:tcPr>
            <w:tcW w:w="1701" w:type="dxa"/>
          </w:tcPr>
          <w:p w14:paraId="672D9E2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C191A0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4A0872E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146,642.41</w:t>
            </w:r>
          </w:p>
        </w:tc>
        <w:tc>
          <w:tcPr>
            <w:tcW w:w="1432" w:type="dxa"/>
          </w:tcPr>
          <w:p w14:paraId="412D0B7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2,126,774.84</w:t>
            </w:r>
          </w:p>
        </w:tc>
      </w:tr>
      <w:tr w:rsidR="001D7C41" w:rsidRPr="00E54740" w14:paraId="571EF2A2" w14:textId="77777777" w:rsidTr="002F4C6E">
        <w:trPr>
          <w:trHeight w:val="280"/>
        </w:trPr>
        <w:tc>
          <w:tcPr>
            <w:tcW w:w="1691" w:type="dxa"/>
          </w:tcPr>
          <w:p w14:paraId="4DB06D4B"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045DB57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4,149,070.39</w:t>
            </w:r>
          </w:p>
        </w:tc>
        <w:tc>
          <w:tcPr>
            <w:tcW w:w="1701" w:type="dxa"/>
          </w:tcPr>
          <w:p w14:paraId="1A08045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21,213,582.19</w:t>
            </w:r>
          </w:p>
        </w:tc>
        <w:tc>
          <w:tcPr>
            <w:tcW w:w="1559" w:type="dxa"/>
          </w:tcPr>
          <w:p w14:paraId="409BD44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352B6AA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-146,422.42</w:t>
            </w:r>
          </w:p>
        </w:tc>
        <w:tc>
          <w:tcPr>
            <w:tcW w:w="1432" w:type="dxa"/>
          </w:tcPr>
          <w:p w14:paraId="5DA67D3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25,216,230.16</w:t>
            </w:r>
          </w:p>
        </w:tc>
      </w:tr>
      <w:tr w:rsidR="001D7C41" w:rsidRPr="00E54740" w14:paraId="41BD1FCD" w14:textId="77777777" w:rsidTr="002F4C6E">
        <w:trPr>
          <w:trHeight w:val="280"/>
        </w:trPr>
        <w:tc>
          <w:tcPr>
            <w:tcW w:w="1691" w:type="dxa"/>
            <w:vAlign w:val="center"/>
          </w:tcPr>
          <w:p w14:paraId="594F258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4C5F0BA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754FB3B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0DADE1A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62B66E7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0BB8271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32C16E9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7A45F34C" w14:textId="77777777" w:rsidTr="002F4C6E">
        <w:trPr>
          <w:trHeight w:val="280"/>
        </w:trPr>
        <w:tc>
          <w:tcPr>
            <w:tcW w:w="1691" w:type="dxa"/>
          </w:tcPr>
          <w:p w14:paraId="0F79E01B"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51971D1C" w14:textId="77777777" w:rsidR="00751A4E" w:rsidRPr="00E54740" w:rsidRDefault="00751A4E" w:rsidP="00CE7D52">
            <w:pPr>
              <w:spacing w:line="360" w:lineRule="auto"/>
              <w:jc w:val="right"/>
              <w:rPr>
                <w:rFonts w:eastAsiaTheme="minorEastAsia"/>
                <w:szCs w:val="21"/>
              </w:rPr>
            </w:pPr>
          </w:p>
        </w:tc>
        <w:tc>
          <w:tcPr>
            <w:tcW w:w="1701" w:type="dxa"/>
            <w:vAlign w:val="center"/>
          </w:tcPr>
          <w:p w14:paraId="2D44A8F1"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3E12035D" w14:textId="77777777" w:rsidR="00751A4E" w:rsidRPr="00E54740" w:rsidRDefault="00751A4E" w:rsidP="00CE7D52">
            <w:pPr>
              <w:spacing w:line="360" w:lineRule="auto"/>
              <w:jc w:val="right"/>
              <w:rPr>
                <w:rFonts w:eastAsiaTheme="minorEastAsia"/>
                <w:b/>
                <w:szCs w:val="21"/>
              </w:rPr>
            </w:pPr>
          </w:p>
        </w:tc>
        <w:tc>
          <w:tcPr>
            <w:tcW w:w="1428" w:type="dxa"/>
            <w:vAlign w:val="center"/>
          </w:tcPr>
          <w:p w14:paraId="5417CA25" w14:textId="77777777" w:rsidR="00751A4E" w:rsidRPr="00E54740" w:rsidRDefault="00751A4E" w:rsidP="00CE7D52">
            <w:pPr>
              <w:spacing w:line="360" w:lineRule="auto"/>
              <w:jc w:val="right"/>
              <w:rPr>
                <w:rFonts w:eastAsiaTheme="minorEastAsia"/>
                <w:b/>
                <w:szCs w:val="21"/>
              </w:rPr>
            </w:pPr>
          </w:p>
        </w:tc>
        <w:tc>
          <w:tcPr>
            <w:tcW w:w="1432" w:type="dxa"/>
            <w:vAlign w:val="center"/>
          </w:tcPr>
          <w:p w14:paraId="2FB2D299" w14:textId="77777777" w:rsidR="00751A4E" w:rsidRPr="00E54740" w:rsidRDefault="00751A4E" w:rsidP="00CE7D52">
            <w:pPr>
              <w:spacing w:line="360" w:lineRule="auto"/>
              <w:jc w:val="right"/>
              <w:rPr>
                <w:rFonts w:eastAsiaTheme="minorEastAsia"/>
                <w:b/>
                <w:szCs w:val="21"/>
              </w:rPr>
            </w:pPr>
          </w:p>
        </w:tc>
      </w:tr>
      <w:tr w:rsidR="003B055B" w14:paraId="62E3609C" w14:textId="77777777" w:rsidTr="002F4C6E">
        <w:tc>
          <w:tcPr>
            <w:tcW w:w="1691" w:type="dxa"/>
            <w:vAlign w:val="center"/>
          </w:tcPr>
          <w:p w14:paraId="6893A1E5" w14:textId="77777777" w:rsidR="003B055B" w:rsidRDefault="009E7773">
            <w:pPr>
              <w:jc w:val="center"/>
            </w:pPr>
            <w:r>
              <w:rPr>
                <w:rFonts w:eastAsiaTheme="minorEastAsia"/>
                <w:szCs w:val="21"/>
              </w:rPr>
              <w:t>货币资金</w:t>
            </w:r>
          </w:p>
        </w:tc>
        <w:tc>
          <w:tcPr>
            <w:tcW w:w="1701" w:type="dxa"/>
            <w:vAlign w:val="center"/>
          </w:tcPr>
          <w:p w14:paraId="02B6AEA1" w14:textId="77777777" w:rsidR="003B055B" w:rsidRDefault="009E7773">
            <w:pPr>
              <w:jc w:val="right"/>
            </w:pPr>
            <w:r>
              <w:rPr>
                <w:rFonts w:eastAsiaTheme="minorEastAsia"/>
                <w:szCs w:val="21"/>
              </w:rPr>
              <w:t>2,385,857.71</w:t>
            </w:r>
          </w:p>
        </w:tc>
        <w:tc>
          <w:tcPr>
            <w:tcW w:w="1701" w:type="dxa"/>
            <w:vAlign w:val="center"/>
          </w:tcPr>
          <w:p w14:paraId="35560133" w14:textId="77777777" w:rsidR="003B055B" w:rsidRDefault="009E7773">
            <w:pPr>
              <w:jc w:val="right"/>
            </w:pPr>
            <w:r>
              <w:rPr>
                <w:rFonts w:eastAsiaTheme="minorEastAsia"/>
                <w:szCs w:val="21"/>
              </w:rPr>
              <w:t>-</w:t>
            </w:r>
          </w:p>
        </w:tc>
        <w:tc>
          <w:tcPr>
            <w:tcW w:w="1559" w:type="dxa"/>
            <w:vAlign w:val="center"/>
          </w:tcPr>
          <w:p w14:paraId="3F78C989" w14:textId="77777777" w:rsidR="003B055B" w:rsidRDefault="009E7773">
            <w:pPr>
              <w:jc w:val="right"/>
            </w:pPr>
            <w:r>
              <w:rPr>
                <w:rFonts w:eastAsiaTheme="minorEastAsia"/>
                <w:szCs w:val="21"/>
              </w:rPr>
              <w:t>-</w:t>
            </w:r>
          </w:p>
        </w:tc>
        <w:tc>
          <w:tcPr>
            <w:tcW w:w="1428" w:type="dxa"/>
            <w:vAlign w:val="center"/>
          </w:tcPr>
          <w:p w14:paraId="17D86C9B" w14:textId="77777777" w:rsidR="003B055B" w:rsidRDefault="009E7773">
            <w:pPr>
              <w:jc w:val="right"/>
            </w:pPr>
            <w:r>
              <w:rPr>
                <w:rFonts w:eastAsiaTheme="minorEastAsia"/>
                <w:szCs w:val="21"/>
              </w:rPr>
              <w:t>-</w:t>
            </w:r>
          </w:p>
        </w:tc>
        <w:tc>
          <w:tcPr>
            <w:tcW w:w="1432" w:type="dxa"/>
            <w:vAlign w:val="center"/>
          </w:tcPr>
          <w:p w14:paraId="64CB35FF" w14:textId="77777777" w:rsidR="003B055B" w:rsidRDefault="009E7773">
            <w:pPr>
              <w:jc w:val="right"/>
            </w:pPr>
            <w:r>
              <w:rPr>
                <w:rFonts w:eastAsiaTheme="minorEastAsia"/>
                <w:szCs w:val="21"/>
              </w:rPr>
              <w:t>2,385,857.71</w:t>
            </w:r>
          </w:p>
        </w:tc>
      </w:tr>
      <w:tr w:rsidR="003B055B" w14:paraId="24B1954A" w14:textId="77777777" w:rsidTr="002F4C6E">
        <w:tc>
          <w:tcPr>
            <w:tcW w:w="1691" w:type="dxa"/>
            <w:vAlign w:val="center"/>
          </w:tcPr>
          <w:p w14:paraId="47FE2CDE" w14:textId="77777777" w:rsidR="003B055B" w:rsidRDefault="009E7773">
            <w:pPr>
              <w:jc w:val="center"/>
            </w:pPr>
            <w:r>
              <w:rPr>
                <w:rFonts w:eastAsiaTheme="minorEastAsia"/>
                <w:szCs w:val="21"/>
              </w:rPr>
              <w:t>交易性金融资产</w:t>
            </w:r>
          </w:p>
        </w:tc>
        <w:tc>
          <w:tcPr>
            <w:tcW w:w="1701" w:type="dxa"/>
            <w:vAlign w:val="center"/>
          </w:tcPr>
          <w:p w14:paraId="7D0C2593" w14:textId="77777777" w:rsidR="003B055B" w:rsidRDefault="009E7773">
            <w:pPr>
              <w:jc w:val="right"/>
            </w:pPr>
            <w:r>
              <w:rPr>
                <w:rFonts w:eastAsiaTheme="minorEastAsia"/>
                <w:szCs w:val="21"/>
              </w:rPr>
              <w:t>164,862,453.18</w:t>
            </w:r>
          </w:p>
        </w:tc>
        <w:tc>
          <w:tcPr>
            <w:tcW w:w="1701" w:type="dxa"/>
            <w:vAlign w:val="center"/>
          </w:tcPr>
          <w:p w14:paraId="560A6BF1" w14:textId="77777777" w:rsidR="003B055B" w:rsidRDefault="009E7773">
            <w:pPr>
              <w:jc w:val="right"/>
            </w:pPr>
            <w:r>
              <w:rPr>
                <w:rFonts w:eastAsiaTheme="minorEastAsia"/>
                <w:szCs w:val="21"/>
              </w:rPr>
              <w:t>307,374,812.90</w:t>
            </w:r>
          </w:p>
        </w:tc>
        <w:tc>
          <w:tcPr>
            <w:tcW w:w="1559" w:type="dxa"/>
            <w:vAlign w:val="center"/>
          </w:tcPr>
          <w:p w14:paraId="68DBD9FC" w14:textId="77777777" w:rsidR="003B055B" w:rsidRDefault="009E7773">
            <w:pPr>
              <w:jc w:val="right"/>
            </w:pPr>
            <w:r>
              <w:rPr>
                <w:rFonts w:eastAsiaTheme="minorEastAsia"/>
                <w:szCs w:val="21"/>
              </w:rPr>
              <w:t>21,437,967.21</w:t>
            </w:r>
          </w:p>
        </w:tc>
        <w:tc>
          <w:tcPr>
            <w:tcW w:w="1428" w:type="dxa"/>
            <w:vAlign w:val="center"/>
          </w:tcPr>
          <w:p w14:paraId="554685CB" w14:textId="77777777" w:rsidR="003B055B" w:rsidRDefault="009E7773">
            <w:pPr>
              <w:jc w:val="right"/>
            </w:pPr>
            <w:r>
              <w:rPr>
                <w:rFonts w:eastAsiaTheme="minorEastAsia"/>
                <w:szCs w:val="21"/>
              </w:rPr>
              <w:t>-</w:t>
            </w:r>
          </w:p>
        </w:tc>
        <w:tc>
          <w:tcPr>
            <w:tcW w:w="1432" w:type="dxa"/>
            <w:vAlign w:val="center"/>
          </w:tcPr>
          <w:p w14:paraId="0D879025" w14:textId="77777777" w:rsidR="003B055B" w:rsidRDefault="009E7773">
            <w:pPr>
              <w:jc w:val="right"/>
            </w:pPr>
            <w:r>
              <w:rPr>
                <w:rFonts w:eastAsiaTheme="minorEastAsia"/>
                <w:szCs w:val="21"/>
              </w:rPr>
              <w:t>493,675,233.29</w:t>
            </w:r>
          </w:p>
        </w:tc>
      </w:tr>
      <w:tr w:rsidR="003B055B" w14:paraId="2C4FD626" w14:textId="77777777" w:rsidTr="002F4C6E">
        <w:tc>
          <w:tcPr>
            <w:tcW w:w="1691" w:type="dxa"/>
            <w:vAlign w:val="center"/>
          </w:tcPr>
          <w:p w14:paraId="4BB8F40D" w14:textId="77777777" w:rsidR="003B055B" w:rsidRDefault="009E7773">
            <w:pPr>
              <w:jc w:val="center"/>
            </w:pPr>
            <w:r>
              <w:rPr>
                <w:rFonts w:eastAsiaTheme="minorEastAsia"/>
                <w:szCs w:val="21"/>
              </w:rPr>
              <w:t>买入返售金融资产</w:t>
            </w:r>
          </w:p>
        </w:tc>
        <w:tc>
          <w:tcPr>
            <w:tcW w:w="1701" w:type="dxa"/>
            <w:vAlign w:val="center"/>
          </w:tcPr>
          <w:p w14:paraId="11776B18" w14:textId="77777777" w:rsidR="003B055B" w:rsidRDefault="009E7773">
            <w:pPr>
              <w:jc w:val="right"/>
            </w:pPr>
            <w:r>
              <w:rPr>
                <w:rFonts w:eastAsiaTheme="minorEastAsia"/>
                <w:szCs w:val="21"/>
              </w:rPr>
              <w:t>110,015,279.22</w:t>
            </w:r>
          </w:p>
        </w:tc>
        <w:tc>
          <w:tcPr>
            <w:tcW w:w="1701" w:type="dxa"/>
            <w:vAlign w:val="center"/>
          </w:tcPr>
          <w:p w14:paraId="2D543F6D" w14:textId="77777777" w:rsidR="003B055B" w:rsidRDefault="009E7773">
            <w:pPr>
              <w:jc w:val="right"/>
            </w:pPr>
            <w:r>
              <w:rPr>
                <w:rFonts w:eastAsiaTheme="minorEastAsia"/>
                <w:szCs w:val="21"/>
              </w:rPr>
              <w:t>-</w:t>
            </w:r>
          </w:p>
        </w:tc>
        <w:tc>
          <w:tcPr>
            <w:tcW w:w="1559" w:type="dxa"/>
            <w:vAlign w:val="center"/>
          </w:tcPr>
          <w:p w14:paraId="14120BEC" w14:textId="77777777" w:rsidR="003B055B" w:rsidRDefault="009E7773">
            <w:pPr>
              <w:jc w:val="right"/>
            </w:pPr>
            <w:r>
              <w:rPr>
                <w:rFonts w:eastAsiaTheme="minorEastAsia"/>
                <w:szCs w:val="21"/>
              </w:rPr>
              <w:t>-</w:t>
            </w:r>
          </w:p>
        </w:tc>
        <w:tc>
          <w:tcPr>
            <w:tcW w:w="1428" w:type="dxa"/>
            <w:vAlign w:val="center"/>
          </w:tcPr>
          <w:p w14:paraId="13600F9D" w14:textId="77777777" w:rsidR="003B055B" w:rsidRDefault="009E7773">
            <w:pPr>
              <w:jc w:val="right"/>
            </w:pPr>
            <w:r>
              <w:rPr>
                <w:rFonts w:eastAsiaTheme="minorEastAsia"/>
                <w:szCs w:val="21"/>
              </w:rPr>
              <w:t>-</w:t>
            </w:r>
          </w:p>
        </w:tc>
        <w:tc>
          <w:tcPr>
            <w:tcW w:w="1432" w:type="dxa"/>
            <w:vAlign w:val="center"/>
          </w:tcPr>
          <w:p w14:paraId="6743BA52" w14:textId="77777777" w:rsidR="003B055B" w:rsidRDefault="009E7773">
            <w:pPr>
              <w:jc w:val="right"/>
            </w:pPr>
            <w:r>
              <w:rPr>
                <w:rFonts w:eastAsiaTheme="minorEastAsia"/>
                <w:szCs w:val="21"/>
              </w:rPr>
              <w:t>110,015,279.22</w:t>
            </w:r>
          </w:p>
        </w:tc>
      </w:tr>
      <w:tr w:rsidR="003B055B" w14:paraId="6F99EB50" w14:textId="77777777" w:rsidTr="002F4C6E">
        <w:tc>
          <w:tcPr>
            <w:tcW w:w="1691" w:type="dxa"/>
            <w:vAlign w:val="center"/>
          </w:tcPr>
          <w:p w14:paraId="0DD73B09" w14:textId="77777777" w:rsidR="003B055B" w:rsidRDefault="009E7773">
            <w:pPr>
              <w:jc w:val="center"/>
            </w:pPr>
            <w:r>
              <w:rPr>
                <w:rFonts w:eastAsiaTheme="minorEastAsia"/>
                <w:szCs w:val="21"/>
              </w:rPr>
              <w:t>应收申购款</w:t>
            </w:r>
          </w:p>
        </w:tc>
        <w:tc>
          <w:tcPr>
            <w:tcW w:w="1701" w:type="dxa"/>
            <w:vAlign w:val="center"/>
          </w:tcPr>
          <w:p w14:paraId="150089D6" w14:textId="77777777" w:rsidR="003B055B" w:rsidRDefault="009E7773">
            <w:pPr>
              <w:jc w:val="right"/>
            </w:pPr>
            <w:r>
              <w:rPr>
                <w:rFonts w:eastAsiaTheme="minorEastAsia"/>
                <w:szCs w:val="21"/>
              </w:rPr>
              <w:t>-</w:t>
            </w:r>
          </w:p>
        </w:tc>
        <w:tc>
          <w:tcPr>
            <w:tcW w:w="1701" w:type="dxa"/>
            <w:vAlign w:val="center"/>
          </w:tcPr>
          <w:p w14:paraId="50B487BF" w14:textId="77777777" w:rsidR="003B055B" w:rsidRDefault="009E7773">
            <w:pPr>
              <w:jc w:val="right"/>
            </w:pPr>
            <w:r>
              <w:rPr>
                <w:rFonts w:eastAsiaTheme="minorEastAsia"/>
                <w:szCs w:val="21"/>
              </w:rPr>
              <w:t>-</w:t>
            </w:r>
          </w:p>
        </w:tc>
        <w:tc>
          <w:tcPr>
            <w:tcW w:w="1559" w:type="dxa"/>
            <w:vAlign w:val="center"/>
          </w:tcPr>
          <w:p w14:paraId="38C87C49" w14:textId="77777777" w:rsidR="003B055B" w:rsidRDefault="009E7773">
            <w:pPr>
              <w:jc w:val="right"/>
            </w:pPr>
            <w:r>
              <w:rPr>
                <w:rFonts w:eastAsiaTheme="minorEastAsia"/>
                <w:szCs w:val="21"/>
              </w:rPr>
              <w:t>-</w:t>
            </w:r>
          </w:p>
        </w:tc>
        <w:tc>
          <w:tcPr>
            <w:tcW w:w="1428" w:type="dxa"/>
            <w:vAlign w:val="center"/>
          </w:tcPr>
          <w:p w14:paraId="7E54C472" w14:textId="77777777" w:rsidR="003B055B" w:rsidRDefault="009E7773">
            <w:pPr>
              <w:jc w:val="right"/>
            </w:pPr>
            <w:r>
              <w:rPr>
                <w:rFonts w:eastAsiaTheme="minorEastAsia"/>
                <w:szCs w:val="21"/>
              </w:rPr>
              <w:t>74,500.00</w:t>
            </w:r>
          </w:p>
        </w:tc>
        <w:tc>
          <w:tcPr>
            <w:tcW w:w="1432" w:type="dxa"/>
            <w:vAlign w:val="center"/>
          </w:tcPr>
          <w:p w14:paraId="15015801" w14:textId="77777777" w:rsidR="003B055B" w:rsidRDefault="009E7773">
            <w:pPr>
              <w:jc w:val="right"/>
            </w:pPr>
            <w:r>
              <w:rPr>
                <w:rFonts w:eastAsiaTheme="minorEastAsia"/>
                <w:szCs w:val="21"/>
              </w:rPr>
              <w:t>74,500.00</w:t>
            </w:r>
          </w:p>
        </w:tc>
      </w:tr>
      <w:tr w:rsidR="001D7C41" w:rsidRPr="00E54740" w14:paraId="1C0EC415" w14:textId="77777777" w:rsidTr="002F4C6E">
        <w:trPr>
          <w:trHeight w:val="280"/>
        </w:trPr>
        <w:tc>
          <w:tcPr>
            <w:tcW w:w="1691" w:type="dxa"/>
          </w:tcPr>
          <w:p w14:paraId="7EE54ACE"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3D73ACA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277,263,590.11</w:t>
            </w:r>
          </w:p>
        </w:tc>
        <w:tc>
          <w:tcPr>
            <w:tcW w:w="1701" w:type="dxa"/>
          </w:tcPr>
          <w:p w14:paraId="19B3918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307,374,812.90</w:t>
            </w:r>
          </w:p>
        </w:tc>
        <w:tc>
          <w:tcPr>
            <w:tcW w:w="1559" w:type="dxa"/>
            <w:vAlign w:val="center"/>
          </w:tcPr>
          <w:p w14:paraId="18E3DD5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21,437,967.21</w:t>
            </w:r>
          </w:p>
        </w:tc>
        <w:tc>
          <w:tcPr>
            <w:tcW w:w="1428" w:type="dxa"/>
          </w:tcPr>
          <w:p w14:paraId="78AF038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74,500.00</w:t>
            </w:r>
          </w:p>
        </w:tc>
        <w:tc>
          <w:tcPr>
            <w:tcW w:w="1432" w:type="dxa"/>
          </w:tcPr>
          <w:p w14:paraId="6D2769B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606,150,870.22</w:t>
            </w:r>
          </w:p>
        </w:tc>
      </w:tr>
      <w:tr w:rsidR="001D7C41" w:rsidRPr="00E54740" w14:paraId="4F495BDC" w14:textId="77777777" w:rsidTr="002F4C6E">
        <w:trPr>
          <w:trHeight w:val="278"/>
        </w:trPr>
        <w:tc>
          <w:tcPr>
            <w:tcW w:w="1691" w:type="dxa"/>
          </w:tcPr>
          <w:p w14:paraId="7D851B30"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7670FE2A"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67D389AA" w14:textId="77777777" w:rsidR="00751A4E" w:rsidRPr="00E54740" w:rsidRDefault="00751A4E" w:rsidP="00CE7D52">
            <w:pPr>
              <w:spacing w:line="360" w:lineRule="auto"/>
              <w:jc w:val="right"/>
              <w:rPr>
                <w:rFonts w:eastAsiaTheme="minorEastAsia"/>
                <w:szCs w:val="21"/>
              </w:rPr>
            </w:pPr>
          </w:p>
        </w:tc>
        <w:tc>
          <w:tcPr>
            <w:tcW w:w="1559" w:type="dxa"/>
            <w:vAlign w:val="bottom"/>
          </w:tcPr>
          <w:p w14:paraId="39553B11" w14:textId="77777777" w:rsidR="00751A4E" w:rsidRPr="00E54740" w:rsidRDefault="00751A4E" w:rsidP="00CE7D52">
            <w:pPr>
              <w:spacing w:line="360" w:lineRule="auto"/>
              <w:jc w:val="right"/>
              <w:rPr>
                <w:rFonts w:eastAsiaTheme="minorEastAsia"/>
                <w:szCs w:val="21"/>
              </w:rPr>
            </w:pPr>
          </w:p>
        </w:tc>
        <w:tc>
          <w:tcPr>
            <w:tcW w:w="1428" w:type="dxa"/>
            <w:vAlign w:val="bottom"/>
          </w:tcPr>
          <w:p w14:paraId="15C7BBC4" w14:textId="77777777" w:rsidR="00751A4E" w:rsidRPr="00E54740" w:rsidRDefault="00751A4E" w:rsidP="00CE7D52">
            <w:pPr>
              <w:spacing w:line="360" w:lineRule="auto"/>
              <w:jc w:val="right"/>
              <w:rPr>
                <w:rFonts w:eastAsiaTheme="minorEastAsia"/>
                <w:szCs w:val="21"/>
              </w:rPr>
            </w:pPr>
          </w:p>
        </w:tc>
        <w:tc>
          <w:tcPr>
            <w:tcW w:w="1432" w:type="dxa"/>
            <w:vAlign w:val="bottom"/>
          </w:tcPr>
          <w:p w14:paraId="2A7B17B6" w14:textId="77777777" w:rsidR="00751A4E" w:rsidRPr="00E54740" w:rsidRDefault="00751A4E" w:rsidP="00CE7D52">
            <w:pPr>
              <w:spacing w:line="360" w:lineRule="auto"/>
              <w:jc w:val="right"/>
              <w:rPr>
                <w:rFonts w:eastAsiaTheme="minorEastAsia"/>
                <w:szCs w:val="21"/>
              </w:rPr>
            </w:pPr>
          </w:p>
        </w:tc>
      </w:tr>
      <w:tr w:rsidR="003B055B" w14:paraId="11026B4A" w14:textId="77777777" w:rsidTr="002F4C6E">
        <w:tc>
          <w:tcPr>
            <w:tcW w:w="1691" w:type="dxa"/>
            <w:vAlign w:val="center"/>
          </w:tcPr>
          <w:p w14:paraId="4C55F058" w14:textId="77777777" w:rsidR="003B055B" w:rsidRDefault="009E7773">
            <w:pPr>
              <w:jc w:val="center"/>
            </w:pPr>
            <w:r>
              <w:rPr>
                <w:rFonts w:eastAsiaTheme="minorEastAsia"/>
                <w:szCs w:val="21"/>
              </w:rPr>
              <w:t>应付赎回款</w:t>
            </w:r>
          </w:p>
        </w:tc>
        <w:tc>
          <w:tcPr>
            <w:tcW w:w="1701" w:type="dxa"/>
            <w:vAlign w:val="center"/>
          </w:tcPr>
          <w:p w14:paraId="17F24F9D" w14:textId="77777777" w:rsidR="003B055B" w:rsidRDefault="009E7773">
            <w:pPr>
              <w:jc w:val="right"/>
            </w:pPr>
            <w:r>
              <w:rPr>
                <w:rFonts w:eastAsiaTheme="minorEastAsia"/>
                <w:szCs w:val="21"/>
              </w:rPr>
              <w:t>-</w:t>
            </w:r>
          </w:p>
        </w:tc>
        <w:tc>
          <w:tcPr>
            <w:tcW w:w="1701" w:type="dxa"/>
            <w:vAlign w:val="center"/>
          </w:tcPr>
          <w:p w14:paraId="45E5063D" w14:textId="77777777" w:rsidR="003B055B" w:rsidRDefault="009E7773">
            <w:pPr>
              <w:jc w:val="right"/>
            </w:pPr>
            <w:r>
              <w:rPr>
                <w:rFonts w:eastAsiaTheme="minorEastAsia"/>
                <w:szCs w:val="21"/>
              </w:rPr>
              <w:t>-</w:t>
            </w:r>
          </w:p>
        </w:tc>
        <w:tc>
          <w:tcPr>
            <w:tcW w:w="1559" w:type="dxa"/>
            <w:vAlign w:val="center"/>
          </w:tcPr>
          <w:p w14:paraId="7E2D2195" w14:textId="77777777" w:rsidR="003B055B" w:rsidRDefault="009E7773">
            <w:pPr>
              <w:jc w:val="right"/>
            </w:pPr>
            <w:r>
              <w:rPr>
                <w:rFonts w:eastAsiaTheme="minorEastAsia"/>
                <w:szCs w:val="21"/>
              </w:rPr>
              <w:t>-</w:t>
            </w:r>
          </w:p>
        </w:tc>
        <w:tc>
          <w:tcPr>
            <w:tcW w:w="1428" w:type="dxa"/>
            <w:vAlign w:val="center"/>
          </w:tcPr>
          <w:p w14:paraId="246E3FA6" w14:textId="77777777" w:rsidR="003B055B" w:rsidRDefault="009E7773" w:rsidP="002F4C6E">
            <w:pPr>
              <w:jc w:val="right"/>
            </w:pPr>
            <w:r>
              <w:rPr>
                <w:rFonts w:eastAsiaTheme="minorEastAsia"/>
                <w:szCs w:val="21"/>
              </w:rPr>
              <w:t>16,173.70</w:t>
            </w:r>
          </w:p>
        </w:tc>
        <w:tc>
          <w:tcPr>
            <w:tcW w:w="1432" w:type="dxa"/>
            <w:vAlign w:val="center"/>
          </w:tcPr>
          <w:p w14:paraId="348C9A26" w14:textId="77777777" w:rsidR="003B055B" w:rsidRDefault="009E7773">
            <w:pPr>
              <w:jc w:val="right"/>
            </w:pPr>
            <w:r>
              <w:rPr>
                <w:rFonts w:eastAsiaTheme="minorEastAsia"/>
                <w:szCs w:val="21"/>
              </w:rPr>
              <w:t>16,173.70</w:t>
            </w:r>
          </w:p>
        </w:tc>
      </w:tr>
      <w:tr w:rsidR="003B055B" w14:paraId="70B6390E" w14:textId="77777777" w:rsidTr="002F4C6E">
        <w:tc>
          <w:tcPr>
            <w:tcW w:w="1691" w:type="dxa"/>
            <w:vAlign w:val="center"/>
          </w:tcPr>
          <w:p w14:paraId="24DAB44D" w14:textId="77777777" w:rsidR="003B055B" w:rsidRDefault="009E7773">
            <w:pPr>
              <w:jc w:val="center"/>
            </w:pPr>
            <w:r>
              <w:rPr>
                <w:rFonts w:eastAsiaTheme="minorEastAsia"/>
                <w:szCs w:val="21"/>
              </w:rPr>
              <w:t>应付管理人报酬</w:t>
            </w:r>
          </w:p>
        </w:tc>
        <w:tc>
          <w:tcPr>
            <w:tcW w:w="1701" w:type="dxa"/>
            <w:vAlign w:val="center"/>
          </w:tcPr>
          <w:p w14:paraId="7543AD36" w14:textId="77777777" w:rsidR="003B055B" w:rsidRDefault="009E7773">
            <w:pPr>
              <w:jc w:val="right"/>
            </w:pPr>
            <w:r>
              <w:rPr>
                <w:rFonts w:eastAsiaTheme="minorEastAsia"/>
                <w:szCs w:val="21"/>
              </w:rPr>
              <w:t>-</w:t>
            </w:r>
          </w:p>
        </w:tc>
        <w:tc>
          <w:tcPr>
            <w:tcW w:w="1701" w:type="dxa"/>
            <w:vAlign w:val="center"/>
          </w:tcPr>
          <w:p w14:paraId="4058D625" w14:textId="77777777" w:rsidR="003B055B" w:rsidRDefault="009E7773">
            <w:pPr>
              <w:jc w:val="right"/>
            </w:pPr>
            <w:r>
              <w:rPr>
                <w:rFonts w:eastAsiaTheme="minorEastAsia"/>
                <w:szCs w:val="21"/>
              </w:rPr>
              <w:t>-</w:t>
            </w:r>
          </w:p>
        </w:tc>
        <w:tc>
          <w:tcPr>
            <w:tcW w:w="1559" w:type="dxa"/>
            <w:vAlign w:val="center"/>
          </w:tcPr>
          <w:p w14:paraId="2B1C2814" w14:textId="77777777" w:rsidR="003B055B" w:rsidRDefault="009E7773">
            <w:pPr>
              <w:jc w:val="right"/>
            </w:pPr>
            <w:r>
              <w:rPr>
                <w:rFonts w:eastAsiaTheme="minorEastAsia"/>
                <w:szCs w:val="21"/>
              </w:rPr>
              <w:t>-</w:t>
            </w:r>
          </w:p>
        </w:tc>
        <w:tc>
          <w:tcPr>
            <w:tcW w:w="1428" w:type="dxa"/>
            <w:vAlign w:val="center"/>
          </w:tcPr>
          <w:p w14:paraId="723A4A8C" w14:textId="77777777" w:rsidR="003B055B" w:rsidRDefault="009E7773" w:rsidP="002F4C6E">
            <w:pPr>
              <w:jc w:val="right"/>
            </w:pPr>
            <w:r>
              <w:rPr>
                <w:rFonts w:eastAsiaTheme="minorEastAsia"/>
                <w:szCs w:val="21"/>
              </w:rPr>
              <w:t>88,552.85</w:t>
            </w:r>
          </w:p>
        </w:tc>
        <w:tc>
          <w:tcPr>
            <w:tcW w:w="1432" w:type="dxa"/>
            <w:vAlign w:val="center"/>
          </w:tcPr>
          <w:p w14:paraId="414AE168" w14:textId="77777777" w:rsidR="003B055B" w:rsidRDefault="009E7773">
            <w:pPr>
              <w:jc w:val="right"/>
            </w:pPr>
            <w:r>
              <w:rPr>
                <w:rFonts w:eastAsiaTheme="minorEastAsia"/>
                <w:szCs w:val="21"/>
              </w:rPr>
              <w:t>88,552.85</w:t>
            </w:r>
          </w:p>
        </w:tc>
      </w:tr>
      <w:tr w:rsidR="003B055B" w14:paraId="435108AF" w14:textId="77777777" w:rsidTr="002F4C6E">
        <w:tc>
          <w:tcPr>
            <w:tcW w:w="1691" w:type="dxa"/>
            <w:vAlign w:val="center"/>
          </w:tcPr>
          <w:p w14:paraId="19B7CBF8" w14:textId="77777777" w:rsidR="003B055B" w:rsidRDefault="009E7773">
            <w:pPr>
              <w:jc w:val="center"/>
            </w:pPr>
            <w:r>
              <w:rPr>
                <w:rFonts w:eastAsiaTheme="minorEastAsia"/>
                <w:szCs w:val="21"/>
              </w:rPr>
              <w:t>应付托管费</w:t>
            </w:r>
          </w:p>
        </w:tc>
        <w:tc>
          <w:tcPr>
            <w:tcW w:w="1701" w:type="dxa"/>
            <w:vAlign w:val="center"/>
          </w:tcPr>
          <w:p w14:paraId="3B18A290" w14:textId="77777777" w:rsidR="003B055B" w:rsidRDefault="009E7773">
            <w:pPr>
              <w:jc w:val="right"/>
            </w:pPr>
            <w:r>
              <w:rPr>
                <w:rFonts w:eastAsiaTheme="minorEastAsia"/>
                <w:szCs w:val="21"/>
              </w:rPr>
              <w:t>-</w:t>
            </w:r>
          </w:p>
        </w:tc>
        <w:tc>
          <w:tcPr>
            <w:tcW w:w="1701" w:type="dxa"/>
            <w:vAlign w:val="center"/>
          </w:tcPr>
          <w:p w14:paraId="3B21545E" w14:textId="77777777" w:rsidR="003B055B" w:rsidRDefault="009E7773">
            <w:pPr>
              <w:jc w:val="right"/>
            </w:pPr>
            <w:r>
              <w:rPr>
                <w:rFonts w:eastAsiaTheme="minorEastAsia"/>
                <w:szCs w:val="21"/>
              </w:rPr>
              <w:t>-</w:t>
            </w:r>
          </w:p>
        </w:tc>
        <w:tc>
          <w:tcPr>
            <w:tcW w:w="1559" w:type="dxa"/>
            <w:vAlign w:val="center"/>
          </w:tcPr>
          <w:p w14:paraId="08AE5CC3" w14:textId="77777777" w:rsidR="003B055B" w:rsidRDefault="009E7773">
            <w:pPr>
              <w:jc w:val="right"/>
            </w:pPr>
            <w:r>
              <w:rPr>
                <w:rFonts w:eastAsiaTheme="minorEastAsia"/>
                <w:szCs w:val="21"/>
              </w:rPr>
              <w:t>-</w:t>
            </w:r>
          </w:p>
        </w:tc>
        <w:tc>
          <w:tcPr>
            <w:tcW w:w="1428" w:type="dxa"/>
            <w:vAlign w:val="center"/>
          </w:tcPr>
          <w:p w14:paraId="24296AAD" w14:textId="77777777" w:rsidR="003B055B" w:rsidRDefault="009E7773" w:rsidP="002F4C6E">
            <w:pPr>
              <w:jc w:val="right"/>
            </w:pPr>
            <w:r>
              <w:rPr>
                <w:rFonts w:eastAsiaTheme="minorEastAsia"/>
                <w:szCs w:val="21"/>
              </w:rPr>
              <w:t>29,517.65</w:t>
            </w:r>
          </w:p>
        </w:tc>
        <w:tc>
          <w:tcPr>
            <w:tcW w:w="1432" w:type="dxa"/>
            <w:vAlign w:val="center"/>
          </w:tcPr>
          <w:p w14:paraId="63EE2D69" w14:textId="77777777" w:rsidR="003B055B" w:rsidRDefault="009E7773">
            <w:pPr>
              <w:jc w:val="right"/>
            </w:pPr>
            <w:r>
              <w:rPr>
                <w:rFonts w:eastAsiaTheme="minorEastAsia"/>
                <w:szCs w:val="21"/>
              </w:rPr>
              <w:t>29,517.65</w:t>
            </w:r>
          </w:p>
        </w:tc>
      </w:tr>
      <w:tr w:rsidR="003B055B" w14:paraId="48A08CE8" w14:textId="77777777" w:rsidTr="002F4C6E">
        <w:tc>
          <w:tcPr>
            <w:tcW w:w="1691" w:type="dxa"/>
            <w:vAlign w:val="center"/>
          </w:tcPr>
          <w:p w14:paraId="16C6FEDD" w14:textId="77777777" w:rsidR="003B055B" w:rsidRDefault="009E7773">
            <w:pPr>
              <w:jc w:val="center"/>
            </w:pPr>
            <w:r>
              <w:rPr>
                <w:rFonts w:eastAsiaTheme="minorEastAsia"/>
                <w:szCs w:val="21"/>
              </w:rPr>
              <w:t>应付销售服务费</w:t>
            </w:r>
          </w:p>
        </w:tc>
        <w:tc>
          <w:tcPr>
            <w:tcW w:w="1701" w:type="dxa"/>
            <w:vAlign w:val="center"/>
          </w:tcPr>
          <w:p w14:paraId="6B2C1D3A" w14:textId="77777777" w:rsidR="003B055B" w:rsidRDefault="009E7773">
            <w:pPr>
              <w:jc w:val="right"/>
            </w:pPr>
            <w:r>
              <w:rPr>
                <w:rFonts w:eastAsiaTheme="minorEastAsia"/>
                <w:szCs w:val="21"/>
              </w:rPr>
              <w:t>-</w:t>
            </w:r>
          </w:p>
        </w:tc>
        <w:tc>
          <w:tcPr>
            <w:tcW w:w="1701" w:type="dxa"/>
            <w:vAlign w:val="center"/>
          </w:tcPr>
          <w:p w14:paraId="166A3C13" w14:textId="77777777" w:rsidR="003B055B" w:rsidRDefault="009E7773">
            <w:pPr>
              <w:jc w:val="right"/>
            </w:pPr>
            <w:r>
              <w:rPr>
                <w:rFonts w:eastAsiaTheme="minorEastAsia"/>
                <w:szCs w:val="21"/>
              </w:rPr>
              <w:t>-</w:t>
            </w:r>
          </w:p>
        </w:tc>
        <w:tc>
          <w:tcPr>
            <w:tcW w:w="1559" w:type="dxa"/>
            <w:vAlign w:val="center"/>
          </w:tcPr>
          <w:p w14:paraId="048F5E14" w14:textId="77777777" w:rsidR="003B055B" w:rsidRDefault="009E7773">
            <w:pPr>
              <w:jc w:val="right"/>
            </w:pPr>
            <w:r>
              <w:rPr>
                <w:rFonts w:eastAsiaTheme="minorEastAsia"/>
                <w:szCs w:val="21"/>
              </w:rPr>
              <w:t>-</w:t>
            </w:r>
          </w:p>
        </w:tc>
        <w:tc>
          <w:tcPr>
            <w:tcW w:w="1428" w:type="dxa"/>
            <w:vAlign w:val="center"/>
          </w:tcPr>
          <w:p w14:paraId="0B18C916" w14:textId="77777777" w:rsidR="003B055B" w:rsidRDefault="009E7773" w:rsidP="002F4C6E">
            <w:pPr>
              <w:jc w:val="right"/>
            </w:pPr>
            <w:r>
              <w:rPr>
                <w:rFonts w:eastAsiaTheme="minorEastAsia"/>
                <w:szCs w:val="21"/>
              </w:rPr>
              <w:t>37.60</w:t>
            </w:r>
          </w:p>
        </w:tc>
        <w:tc>
          <w:tcPr>
            <w:tcW w:w="1432" w:type="dxa"/>
            <w:vAlign w:val="center"/>
          </w:tcPr>
          <w:p w14:paraId="50E6FDB9" w14:textId="77777777" w:rsidR="003B055B" w:rsidRDefault="009E7773">
            <w:pPr>
              <w:jc w:val="right"/>
            </w:pPr>
            <w:r>
              <w:rPr>
                <w:rFonts w:eastAsiaTheme="minorEastAsia"/>
                <w:szCs w:val="21"/>
              </w:rPr>
              <w:t>37.60</w:t>
            </w:r>
          </w:p>
        </w:tc>
      </w:tr>
      <w:tr w:rsidR="003B055B" w14:paraId="402BEA09" w14:textId="77777777" w:rsidTr="002F4C6E">
        <w:tc>
          <w:tcPr>
            <w:tcW w:w="1691" w:type="dxa"/>
            <w:vAlign w:val="center"/>
          </w:tcPr>
          <w:p w14:paraId="524A6CEF" w14:textId="77777777" w:rsidR="003B055B" w:rsidRDefault="009E7773">
            <w:pPr>
              <w:jc w:val="center"/>
            </w:pPr>
            <w:r>
              <w:rPr>
                <w:rFonts w:eastAsiaTheme="minorEastAsia"/>
                <w:szCs w:val="21"/>
              </w:rPr>
              <w:t>其他负债</w:t>
            </w:r>
          </w:p>
        </w:tc>
        <w:tc>
          <w:tcPr>
            <w:tcW w:w="1701" w:type="dxa"/>
            <w:vAlign w:val="center"/>
          </w:tcPr>
          <w:p w14:paraId="0C41DFB3" w14:textId="77777777" w:rsidR="003B055B" w:rsidRDefault="009E7773">
            <w:pPr>
              <w:jc w:val="right"/>
            </w:pPr>
            <w:r>
              <w:rPr>
                <w:rFonts w:eastAsiaTheme="minorEastAsia"/>
                <w:szCs w:val="21"/>
              </w:rPr>
              <w:t>-</w:t>
            </w:r>
          </w:p>
        </w:tc>
        <w:tc>
          <w:tcPr>
            <w:tcW w:w="1701" w:type="dxa"/>
            <w:vAlign w:val="center"/>
          </w:tcPr>
          <w:p w14:paraId="562F8575" w14:textId="77777777" w:rsidR="003B055B" w:rsidRDefault="009E7773">
            <w:pPr>
              <w:jc w:val="right"/>
            </w:pPr>
            <w:r>
              <w:rPr>
                <w:rFonts w:eastAsiaTheme="minorEastAsia"/>
                <w:szCs w:val="21"/>
              </w:rPr>
              <w:t>-</w:t>
            </w:r>
          </w:p>
        </w:tc>
        <w:tc>
          <w:tcPr>
            <w:tcW w:w="1559" w:type="dxa"/>
            <w:vAlign w:val="center"/>
          </w:tcPr>
          <w:p w14:paraId="781FB284" w14:textId="77777777" w:rsidR="003B055B" w:rsidRDefault="009E7773">
            <w:pPr>
              <w:jc w:val="right"/>
            </w:pPr>
            <w:r>
              <w:rPr>
                <w:rFonts w:eastAsiaTheme="minorEastAsia"/>
                <w:szCs w:val="21"/>
              </w:rPr>
              <w:t>-</w:t>
            </w:r>
          </w:p>
        </w:tc>
        <w:tc>
          <w:tcPr>
            <w:tcW w:w="1428" w:type="dxa"/>
            <w:vAlign w:val="center"/>
          </w:tcPr>
          <w:p w14:paraId="73106A0F" w14:textId="77777777" w:rsidR="003B055B" w:rsidRDefault="009E7773" w:rsidP="002F4C6E">
            <w:pPr>
              <w:jc w:val="right"/>
            </w:pPr>
            <w:r>
              <w:rPr>
                <w:rFonts w:eastAsiaTheme="minorEastAsia"/>
                <w:szCs w:val="21"/>
              </w:rPr>
              <w:t>96,590.50</w:t>
            </w:r>
          </w:p>
        </w:tc>
        <w:tc>
          <w:tcPr>
            <w:tcW w:w="1432" w:type="dxa"/>
            <w:vAlign w:val="center"/>
          </w:tcPr>
          <w:p w14:paraId="57C1C83E" w14:textId="77777777" w:rsidR="003B055B" w:rsidRDefault="009E7773">
            <w:pPr>
              <w:jc w:val="right"/>
            </w:pPr>
            <w:r>
              <w:rPr>
                <w:rFonts w:eastAsiaTheme="minorEastAsia"/>
                <w:szCs w:val="21"/>
              </w:rPr>
              <w:t>96,590.50</w:t>
            </w:r>
          </w:p>
        </w:tc>
      </w:tr>
      <w:tr w:rsidR="001D7C41" w:rsidRPr="00E54740" w14:paraId="5B454927" w14:textId="77777777" w:rsidTr="002F4C6E">
        <w:trPr>
          <w:trHeight w:val="278"/>
        </w:trPr>
        <w:tc>
          <w:tcPr>
            <w:tcW w:w="1691" w:type="dxa"/>
          </w:tcPr>
          <w:p w14:paraId="6FBE2A3E"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6D67779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3563F1C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63F97B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60AB3BD0" w14:textId="77777777" w:rsidR="00751A4E" w:rsidRPr="00E54740" w:rsidRDefault="00751A4E" w:rsidP="002F4C6E">
            <w:pPr>
              <w:spacing w:line="360" w:lineRule="auto"/>
              <w:jc w:val="right"/>
              <w:rPr>
                <w:rFonts w:eastAsiaTheme="minorEastAsia"/>
                <w:szCs w:val="21"/>
              </w:rPr>
            </w:pPr>
            <w:r w:rsidRPr="00E54740">
              <w:rPr>
                <w:rFonts w:eastAsiaTheme="minorEastAsia"/>
                <w:szCs w:val="21"/>
              </w:rPr>
              <w:t>230,872.30</w:t>
            </w:r>
          </w:p>
        </w:tc>
        <w:tc>
          <w:tcPr>
            <w:tcW w:w="1432" w:type="dxa"/>
          </w:tcPr>
          <w:p w14:paraId="2422849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230,872.30</w:t>
            </w:r>
          </w:p>
        </w:tc>
      </w:tr>
      <w:tr w:rsidR="001D7C41" w:rsidRPr="00E54740" w14:paraId="65D80BBA" w14:textId="77777777" w:rsidTr="002F4C6E">
        <w:trPr>
          <w:trHeight w:val="278"/>
        </w:trPr>
        <w:tc>
          <w:tcPr>
            <w:tcW w:w="1691" w:type="dxa"/>
          </w:tcPr>
          <w:p w14:paraId="0C145522"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0312A56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277,263,590.11</w:t>
            </w:r>
          </w:p>
        </w:tc>
        <w:tc>
          <w:tcPr>
            <w:tcW w:w="1701" w:type="dxa"/>
            <w:vAlign w:val="center"/>
          </w:tcPr>
          <w:p w14:paraId="7D607F7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307,374,812.90</w:t>
            </w:r>
          </w:p>
        </w:tc>
        <w:tc>
          <w:tcPr>
            <w:tcW w:w="1559" w:type="dxa"/>
            <w:vAlign w:val="center"/>
          </w:tcPr>
          <w:p w14:paraId="7A07D02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21,437,967.21</w:t>
            </w:r>
          </w:p>
        </w:tc>
        <w:tc>
          <w:tcPr>
            <w:tcW w:w="1428" w:type="dxa"/>
            <w:vAlign w:val="center"/>
          </w:tcPr>
          <w:p w14:paraId="18C94EB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-156,372.30</w:t>
            </w:r>
          </w:p>
        </w:tc>
        <w:tc>
          <w:tcPr>
            <w:tcW w:w="1432" w:type="dxa"/>
            <w:vAlign w:val="center"/>
          </w:tcPr>
          <w:p w14:paraId="7DDEC27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605,919,997.92</w:t>
            </w:r>
          </w:p>
        </w:tc>
      </w:tr>
    </w:tbl>
    <w:p w14:paraId="2C46C200"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lastRenderedPageBreak/>
        <w:t>注：表中所示为本基金资产及负债的账面价值，并按照合约规定的利率重新定价日或到期日孰早者予以分类。</w:t>
      </w:r>
    </w:p>
    <w:p w14:paraId="318D5544"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3B055B" w14:paraId="244ECAA7" w14:textId="77777777">
        <w:tc>
          <w:tcPr>
            <w:tcW w:w="851" w:type="dxa"/>
            <w:vAlign w:val="center"/>
          </w:tcPr>
          <w:p w14:paraId="160CCE53" w14:textId="77777777" w:rsidR="003B055B" w:rsidRDefault="009E7773">
            <w:pPr>
              <w:jc w:val="left"/>
            </w:pPr>
            <w:r>
              <w:rPr>
                <w:rFonts w:eastAsiaTheme="minorEastAsia"/>
                <w:color w:val="000000" w:themeColor="text1"/>
                <w:szCs w:val="21"/>
              </w:rPr>
              <w:t>假设</w:t>
            </w:r>
          </w:p>
        </w:tc>
        <w:tc>
          <w:tcPr>
            <w:tcW w:w="8149" w:type="dxa"/>
            <w:gridSpan w:val="3"/>
            <w:vAlign w:val="center"/>
          </w:tcPr>
          <w:p w14:paraId="0453F79C" w14:textId="77777777" w:rsidR="003B055B" w:rsidRDefault="009E7773">
            <w:pPr>
              <w:jc w:val="left"/>
            </w:pPr>
            <w:r>
              <w:rPr>
                <w:rFonts w:eastAsiaTheme="minorEastAsia"/>
                <w:color w:val="000000" w:themeColor="text1"/>
                <w:szCs w:val="21"/>
              </w:rPr>
              <w:t>除市场利率以外的其他市场变量保持不变</w:t>
            </w:r>
            <w:r>
              <w:rPr>
                <w:rFonts w:eastAsiaTheme="minorEastAsia"/>
                <w:color w:val="000000" w:themeColor="text1"/>
                <w:szCs w:val="21"/>
              </w:rPr>
              <w:t xml:space="preserve"> </w:t>
            </w:r>
          </w:p>
        </w:tc>
      </w:tr>
      <w:tr w:rsidR="00D44E10" w:rsidRPr="00480B80" w14:paraId="42973E8F" w14:textId="77777777" w:rsidTr="009B39D5">
        <w:tc>
          <w:tcPr>
            <w:tcW w:w="851" w:type="dxa"/>
            <w:vMerge w:val="restart"/>
            <w:vAlign w:val="center"/>
          </w:tcPr>
          <w:p w14:paraId="7DC13E3C" w14:textId="77777777" w:rsidR="00D44E10" w:rsidRPr="00480B80" w:rsidRDefault="00D44E10" w:rsidP="009B39D5">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797D6E44"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5BFC2B40" w14:textId="77777777"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74141C86"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14:paraId="09784D55" w14:textId="77777777" w:rsidTr="009B39D5">
        <w:tc>
          <w:tcPr>
            <w:tcW w:w="851" w:type="dxa"/>
            <w:vMerge/>
            <w:vAlign w:val="center"/>
          </w:tcPr>
          <w:p w14:paraId="3F47D3C8" w14:textId="77777777"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14:paraId="419485B5" w14:textId="77777777" w:rsidR="00D44E10" w:rsidRPr="00480B80" w:rsidRDefault="00D44E10" w:rsidP="009B39D5">
            <w:pPr>
              <w:widowControl/>
              <w:spacing w:line="360" w:lineRule="auto"/>
              <w:jc w:val="left"/>
              <w:rPr>
                <w:rFonts w:eastAsiaTheme="minorEastAsia"/>
                <w:color w:val="000000" w:themeColor="text1"/>
                <w:kern w:val="0"/>
                <w:szCs w:val="21"/>
              </w:rPr>
            </w:pPr>
          </w:p>
        </w:tc>
        <w:tc>
          <w:tcPr>
            <w:tcW w:w="2880" w:type="dxa"/>
          </w:tcPr>
          <w:p w14:paraId="79DA59BA" w14:textId="77777777" w:rsidR="00D44E10" w:rsidRPr="00480B80" w:rsidRDefault="00D44E10" w:rsidP="009B39D5">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48B120C4"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4E42E422" w14:textId="77777777" w:rsidR="00D44E10" w:rsidRPr="00480B80" w:rsidRDefault="00D44E10" w:rsidP="009B39D5">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7736B986"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3B055B" w14:paraId="1A9A102C" w14:textId="77777777">
        <w:tc>
          <w:tcPr>
            <w:tcW w:w="851" w:type="dxa"/>
            <w:vMerge/>
          </w:tcPr>
          <w:p w14:paraId="673B6EE6" w14:textId="77777777" w:rsidR="003B055B" w:rsidRDefault="003B055B"/>
        </w:tc>
        <w:tc>
          <w:tcPr>
            <w:tcW w:w="2590" w:type="dxa"/>
            <w:vAlign w:val="center"/>
          </w:tcPr>
          <w:p w14:paraId="6E1A5028" w14:textId="77777777" w:rsidR="003B055B" w:rsidRDefault="009E7773">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0282103C" w14:textId="77777777" w:rsidR="003B055B" w:rsidRDefault="009E7773">
            <w:pPr>
              <w:jc w:val="right"/>
            </w:pPr>
            <w:r>
              <w:rPr>
                <w:rFonts w:eastAsiaTheme="minorEastAsia"/>
                <w:color w:val="000000" w:themeColor="text1"/>
                <w:szCs w:val="21"/>
              </w:rPr>
              <w:t>增加约</w:t>
            </w:r>
            <w:r>
              <w:rPr>
                <w:rFonts w:eastAsiaTheme="minorEastAsia"/>
                <w:color w:val="000000" w:themeColor="text1"/>
                <w:szCs w:val="21"/>
              </w:rPr>
              <w:t>16</w:t>
            </w:r>
          </w:p>
        </w:tc>
        <w:tc>
          <w:tcPr>
            <w:tcW w:w="2679" w:type="dxa"/>
            <w:vAlign w:val="center"/>
          </w:tcPr>
          <w:p w14:paraId="52B59175" w14:textId="77777777" w:rsidR="003B055B" w:rsidRDefault="009E7773">
            <w:pPr>
              <w:jc w:val="right"/>
            </w:pPr>
            <w:r>
              <w:rPr>
                <w:rFonts w:eastAsiaTheme="minorEastAsia"/>
                <w:color w:val="000000" w:themeColor="text1"/>
                <w:szCs w:val="21"/>
              </w:rPr>
              <w:t>增加约</w:t>
            </w:r>
            <w:r>
              <w:rPr>
                <w:rFonts w:eastAsiaTheme="minorEastAsia"/>
                <w:color w:val="000000" w:themeColor="text1"/>
                <w:szCs w:val="21"/>
              </w:rPr>
              <w:t>331</w:t>
            </w:r>
          </w:p>
        </w:tc>
      </w:tr>
      <w:tr w:rsidR="003B055B" w14:paraId="7657EFB9" w14:textId="77777777">
        <w:tc>
          <w:tcPr>
            <w:tcW w:w="851" w:type="dxa"/>
            <w:vMerge/>
          </w:tcPr>
          <w:p w14:paraId="236B2A39" w14:textId="77777777" w:rsidR="003B055B" w:rsidRDefault="003B055B"/>
        </w:tc>
        <w:tc>
          <w:tcPr>
            <w:tcW w:w="2590" w:type="dxa"/>
            <w:vAlign w:val="center"/>
          </w:tcPr>
          <w:p w14:paraId="613F960F" w14:textId="77777777" w:rsidR="003B055B" w:rsidRDefault="009E7773">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5F6CB6FB" w14:textId="77777777" w:rsidR="003B055B" w:rsidRDefault="009E7773">
            <w:pPr>
              <w:jc w:val="right"/>
            </w:pPr>
            <w:r>
              <w:rPr>
                <w:rFonts w:eastAsiaTheme="minorEastAsia"/>
                <w:color w:val="000000" w:themeColor="text1"/>
                <w:szCs w:val="21"/>
              </w:rPr>
              <w:t>减少约</w:t>
            </w:r>
            <w:r>
              <w:rPr>
                <w:rFonts w:eastAsiaTheme="minorEastAsia"/>
                <w:color w:val="000000" w:themeColor="text1"/>
                <w:szCs w:val="21"/>
              </w:rPr>
              <w:t>16</w:t>
            </w:r>
          </w:p>
        </w:tc>
        <w:tc>
          <w:tcPr>
            <w:tcW w:w="2679" w:type="dxa"/>
            <w:vAlign w:val="center"/>
          </w:tcPr>
          <w:p w14:paraId="68B4ACD9" w14:textId="77777777" w:rsidR="003B055B" w:rsidRDefault="009E7773">
            <w:pPr>
              <w:jc w:val="right"/>
            </w:pPr>
            <w:r>
              <w:rPr>
                <w:rFonts w:eastAsiaTheme="minorEastAsia"/>
                <w:color w:val="000000" w:themeColor="text1"/>
                <w:szCs w:val="21"/>
              </w:rPr>
              <w:t>减少约</w:t>
            </w:r>
            <w:r>
              <w:rPr>
                <w:rFonts w:eastAsiaTheme="minorEastAsia"/>
                <w:color w:val="000000" w:themeColor="text1"/>
                <w:szCs w:val="21"/>
              </w:rPr>
              <w:t>322</w:t>
            </w:r>
          </w:p>
        </w:tc>
      </w:tr>
    </w:tbl>
    <w:p w14:paraId="269485D1"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2ADE7546"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3345C9C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175BD9B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39BB7727" w14:textId="77777777" w:rsidR="006B52D1" w:rsidRPr="00E54740" w:rsidRDefault="006B52D1" w:rsidP="006B52D1">
      <w:pPr>
        <w:spacing w:beforeLines="100" w:before="312" w:line="360" w:lineRule="auto"/>
        <w:rPr>
          <w:b/>
          <w:kern w:val="0"/>
          <w:szCs w:val="21"/>
        </w:rPr>
      </w:pPr>
      <w:bookmarkStart w:id="131" w:name="_Hlk105515185"/>
      <w:r w:rsidRPr="00E54740">
        <w:rPr>
          <w:b/>
          <w:kern w:val="0"/>
          <w:szCs w:val="21"/>
        </w:rPr>
        <w:t xml:space="preserve">7.4.14 </w:t>
      </w:r>
      <w:r w:rsidRPr="00E54740">
        <w:rPr>
          <w:rFonts w:hint="eastAsia"/>
          <w:b/>
          <w:kern w:val="0"/>
          <w:szCs w:val="21"/>
        </w:rPr>
        <w:t>公允价值</w:t>
      </w:r>
    </w:p>
    <w:p w14:paraId="67D6E5D0"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3A3B43D0" w14:textId="77777777" w:rsidR="003B055B" w:rsidRDefault="009E7773">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0EA567F2" w14:textId="77777777" w:rsidR="003B055B" w:rsidRDefault="003B055B">
      <w:pPr>
        <w:tabs>
          <w:tab w:val="left" w:pos="426"/>
        </w:tabs>
        <w:spacing w:line="360" w:lineRule="auto"/>
        <w:ind w:firstLineChars="200" w:firstLine="420"/>
        <w:jc w:val="left"/>
        <w:rPr>
          <w:szCs w:val="21"/>
        </w:rPr>
      </w:pPr>
    </w:p>
    <w:p w14:paraId="7A91592C" w14:textId="77777777" w:rsidR="003B055B" w:rsidRDefault="009E7773">
      <w:pPr>
        <w:tabs>
          <w:tab w:val="left" w:pos="426"/>
        </w:tabs>
        <w:spacing w:line="360" w:lineRule="auto"/>
        <w:ind w:firstLineChars="200" w:firstLine="420"/>
        <w:jc w:val="left"/>
        <w:rPr>
          <w:szCs w:val="21"/>
        </w:rPr>
      </w:pPr>
      <w:r>
        <w:rPr>
          <w:szCs w:val="21"/>
        </w:rPr>
        <w:t>第一层次：相同资产或负债在活跃市场上未经调整的报价。</w:t>
      </w:r>
    </w:p>
    <w:p w14:paraId="3516D7E8" w14:textId="77777777" w:rsidR="003B055B" w:rsidRDefault="009E7773">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4865C0EA"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02A69E7D"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4D1ACDD8"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1857A64C"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0782BEBD" w14:textId="77777777" w:rsidTr="009B39D5">
        <w:tc>
          <w:tcPr>
            <w:tcW w:w="2965" w:type="dxa"/>
            <w:vAlign w:val="center"/>
          </w:tcPr>
          <w:p w14:paraId="75937F62"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lastRenderedPageBreak/>
              <w:t>公允价值计量结果所属的层次</w:t>
            </w:r>
          </w:p>
        </w:tc>
        <w:tc>
          <w:tcPr>
            <w:tcW w:w="2966" w:type="dxa"/>
            <w:vAlign w:val="center"/>
          </w:tcPr>
          <w:p w14:paraId="368AC146" w14:textId="77777777" w:rsidR="006B52D1" w:rsidRPr="00E54740" w:rsidRDefault="006B52D1" w:rsidP="009B39D5">
            <w:pPr>
              <w:spacing w:line="360" w:lineRule="auto"/>
              <w:jc w:val="center"/>
              <w:rPr>
                <w:szCs w:val="21"/>
              </w:rPr>
            </w:pPr>
            <w:r w:rsidRPr="00E54740">
              <w:rPr>
                <w:szCs w:val="21"/>
              </w:rPr>
              <w:t>本期末</w:t>
            </w:r>
          </w:p>
          <w:p w14:paraId="042558D9"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27CE3C13"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2DE36411"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EFAC836" w14:textId="77777777" w:rsidTr="009B39D5">
        <w:tc>
          <w:tcPr>
            <w:tcW w:w="2965" w:type="dxa"/>
            <w:vAlign w:val="center"/>
          </w:tcPr>
          <w:p w14:paraId="3DDC14FA"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3F1D9D20"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6E21BA73"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210E4E9C" w14:textId="77777777" w:rsidTr="009B39D5">
        <w:tc>
          <w:tcPr>
            <w:tcW w:w="2965" w:type="dxa"/>
            <w:vAlign w:val="center"/>
          </w:tcPr>
          <w:p w14:paraId="15DF91F7"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3CEF7C1C" w14:textId="77777777" w:rsidR="006B52D1" w:rsidRPr="00E54740" w:rsidRDefault="006B52D1" w:rsidP="009B39D5">
            <w:pPr>
              <w:spacing w:line="360" w:lineRule="auto"/>
              <w:jc w:val="right"/>
              <w:rPr>
                <w:rFonts w:ascii="宋体" w:hAnsi="宋体"/>
                <w:kern w:val="0"/>
                <w:szCs w:val="21"/>
              </w:rPr>
            </w:pPr>
            <w:r w:rsidRPr="00E54740">
              <w:rPr>
                <w:kern w:val="0"/>
                <w:szCs w:val="21"/>
              </w:rPr>
              <w:t>25,770,435.07</w:t>
            </w:r>
          </w:p>
        </w:tc>
        <w:tc>
          <w:tcPr>
            <w:tcW w:w="2966" w:type="dxa"/>
            <w:vAlign w:val="center"/>
          </w:tcPr>
          <w:p w14:paraId="4A790DAC" w14:textId="77777777" w:rsidR="006B52D1" w:rsidRPr="00E54740" w:rsidRDefault="006B52D1" w:rsidP="009B39D5">
            <w:pPr>
              <w:spacing w:line="360" w:lineRule="auto"/>
              <w:jc w:val="right"/>
              <w:rPr>
                <w:kern w:val="0"/>
                <w:szCs w:val="21"/>
              </w:rPr>
            </w:pPr>
            <w:r w:rsidRPr="00E54740">
              <w:rPr>
                <w:rFonts w:eastAsiaTheme="minorEastAsia"/>
                <w:szCs w:val="21"/>
              </w:rPr>
              <w:t>493,675,233.29</w:t>
            </w:r>
          </w:p>
        </w:tc>
      </w:tr>
      <w:tr w:rsidR="001D7C41" w:rsidRPr="00E54740" w14:paraId="4B0352B1" w14:textId="77777777" w:rsidTr="009B39D5">
        <w:tc>
          <w:tcPr>
            <w:tcW w:w="2965" w:type="dxa"/>
            <w:vAlign w:val="center"/>
          </w:tcPr>
          <w:p w14:paraId="3CEA8951"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0CA2CFAE"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5D060539"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52659C89" w14:textId="77777777" w:rsidTr="009B39D5">
        <w:tc>
          <w:tcPr>
            <w:tcW w:w="2965" w:type="dxa"/>
            <w:vAlign w:val="center"/>
          </w:tcPr>
          <w:p w14:paraId="59883B39"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5A54DB43" w14:textId="77777777" w:rsidR="006B52D1" w:rsidRPr="00E54740" w:rsidRDefault="006B52D1" w:rsidP="009B39D5">
            <w:pPr>
              <w:spacing w:line="360" w:lineRule="auto"/>
              <w:jc w:val="right"/>
              <w:rPr>
                <w:rFonts w:ascii="宋体" w:hAnsi="宋体"/>
                <w:kern w:val="0"/>
                <w:szCs w:val="21"/>
              </w:rPr>
            </w:pPr>
            <w:r w:rsidRPr="00E54740">
              <w:rPr>
                <w:kern w:val="0"/>
                <w:szCs w:val="21"/>
              </w:rPr>
              <w:t>25,770,435.07</w:t>
            </w:r>
          </w:p>
        </w:tc>
        <w:tc>
          <w:tcPr>
            <w:tcW w:w="2966" w:type="dxa"/>
            <w:vAlign w:val="center"/>
          </w:tcPr>
          <w:p w14:paraId="046C8637" w14:textId="77777777" w:rsidR="006B52D1" w:rsidRPr="00E54740" w:rsidRDefault="006B52D1" w:rsidP="009B39D5">
            <w:pPr>
              <w:spacing w:line="360" w:lineRule="auto"/>
              <w:jc w:val="right"/>
              <w:rPr>
                <w:kern w:val="0"/>
                <w:szCs w:val="21"/>
              </w:rPr>
            </w:pPr>
            <w:r w:rsidRPr="00E54740">
              <w:rPr>
                <w:rFonts w:eastAsiaTheme="minorEastAsia"/>
                <w:szCs w:val="21"/>
              </w:rPr>
              <w:t>493,675,233.29</w:t>
            </w:r>
          </w:p>
        </w:tc>
      </w:tr>
    </w:tbl>
    <w:p w14:paraId="1F330239"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02E8FF01" w14:textId="77777777" w:rsidR="003B055B" w:rsidRDefault="009E7773">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3F8B88FA" w14:textId="77777777" w:rsidR="003B055B" w:rsidRDefault="003B055B">
      <w:pPr>
        <w:tabs>
          <w:tab w:val="left" w:pos="426"/>
        </w:tabs>
        <w:spacing w:line="360" w:lineRule="auto"/>
        <w:ind w:firstLineChars="200" w:firstLine="420"/>
        <w:jc w:val="left"/>
        <w:rPr>
          <w:szCs w:val="21"/>
        </w:rPr>
      </w:pPr>
    </w:p>
    <w:p w14:paraId="6712C0D4"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本基金本期及上年度可比期间持有的以公允价值计量的金融工具的公允价值所属层次未发生重大变动。</w:t>
      </w:r>
    </w:p>
    <w:p w14:paraId="557C65F9"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2060DCF2"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3F090170"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5788F124" w14:textId="77777777" w:rsidR="006B52D1" w:rsidRPr="00E54740" w:rsidRDefault="006B52D1" w:rsidP="006B52D1">
      <w:pPr>
        <w:autoSpaceDE w:val="0"/>
        <w:autoSpaceDN w:val="0"/>
        <w:adjustRightInd w:val="0"/>
        <w:rPr>
          <w:rFonts w:ascii="宋体" w:hAnsi="宋体"/>
          <w:b/>
          <w:szCs w:val="21"/>
        </w:rPr>
      </w:pPr>
    </w:p>
    <w:p w14:paraId="3B97C88C"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48F56DDD"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0A848A4F"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19BAB611"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1"/>
    </w:p>
    <w:p w14:paraId="2AE77AF3"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0D648EC7"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65C61B3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2" w:name="_Toc225498272"/>
      <w:bookmarkStart w:id="133" w:name="_Toc361324877"/>
      <w:bookmarkStart w:id="134" w:name="_Toc192864587"/>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2"/>
      <w:bookmarkEnd w:id="133"/>
      <w:bookmarkEnd w:id="134"/>
    </w:p>
    <w:p w14:paraId="7C100724"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5" w:name="_Toc225498273"/>
      <w:bookmarkStart w:id="136" w:name="_Toc361324878"/>
      <w:bookmarkStart w:id="137" w:name="_Toc192864588"/>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5"/>
      <w:bookmarkEnd w:id="136"/>
      <w:bookmarkEnd w:id="137"/>
    </w:p>
    <w:p w14:paraId="0DEEE652"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451633D8" w14:textId="77777777" w:rsidTr="00905283">
        <w:tc>
          <w:tcPr>
            <w:tcW w:w="1080" w:type="dxa"/>
            <w:vAlign w:val="center"/>
          </w:tcPr>
          <w:p w14:paraId="21067D2E"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10FD19B1"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58CF55D2"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251C2DCF"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5CC8F564" w14:textId="77777777" w:rsidTr="00905283">
        <w:tc>
          <w:tcPr>
            <w:tcW w:w="1080" w:type="dxa"/>
            <w:vAlign w:val="center"/>
          </w:tcPr>
          <w:p w14:paraId="7FCFB08B"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lastRenderedPageBreak/>
              <w:t>1</w:t>
            </w:r>
          </w:p>
        </w:tc>
        <w:tc>
          <w:tcPr>
            <w:tcW w:w="2748" w:type="dxa"/>
            <w:vAlign w:val="center"/>
          </w:tcPr>
          <w:p w14:paraId="5DB4C4D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7AF0988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B17D81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456D0E2" w14:textId="77777777" w:rsidTr="00905283">
        <w:tc>
          <w:tcPr>
            <w:tcW w:w="1080" w:type="dxa"/>
            <w:vAlign w:val="center"/>
          </w:tcPr>
          <w:p w14:paraId="247AE8DA"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A43BFC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3420DAD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B77F74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8819471" w14:textId="77777777" w:rsidTr="00905283">
        <w:tc>
          <w:tcPr>
            <w:tcW w:w="1080" w:type="dxa"/>
            <w:vAlign w:val="center"/>
          </w:tcPr>
          <w:p w14:paraId="419869C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0F1FFFD8"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59A6CC8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6F01F0D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3DBD7A09" w14:textId="77777777" w:rsidTr="00905283">
        <w:tc>
          <w:tcPr>
            <w:tcW w:w="1080" w:type="dxa"/>
            <w:vAlign w:val="center"/>
          </w:tcPr>
          <w:p w14:paraId="5E288432"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5364678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4DE3849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25,770,435.07</w:t>
            </w:r>
          </w:p>
        </w:tc>
        <w:tc>
          <w:tcPr>
            <w:tcW w:w="2621" w:type="dxa"/>
            <w:vAlign w:val="center"/>
          </w:tcPr>
          <w:p w14:paraId="2C61C48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94.25</w:t>
            </w:r>
          </w:p>
        </w:tc>
      </w:tr>
      <w:tr w:rsidR="001D7C41" w:rsidRPr="00E54740" w14:paraId="78C5D8DA" w14:textId="77777777" w:rsidTr="00905283">
        <w:tc>
          <w:tcPr>
            <w:tcW w:w="1080" w:type="dxa"/>
            <w:vAlign w:val="center"/>
          </w:tcPr>
          <w:p w14:paraId="28FF82F0"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D4EF89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09A3BD0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25,770,435.07</w:t>
            </w:r>
          </w:p>
        </w:tc>
        <w:tc>
          <w:tcPr>
            <w:tcW w:w="2621" w:type="dxa"/>
            <w:vAlign w:val="center"/>
          </w:tcPr>
          <w:p w14:paraId="69979F4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94.25</w:t>
            </w:r>
          </w:p>
        </w:tc>
      </w:tr>
      <w:tr w:rsidR="001D7C41" w:rsidRPr="00E54740" w14:paraId="268519C4" w14:textId="77777777" w:rsidTr="00905283">
        <w:tc>
          <w:tcPr>
            <w:tcW w:w="1080" w:type="dxa"/>
            <w:vAlign w:val="center"/>
          </w:tcPr>
          <w:p w14:paraId="591D2BA3"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F200393"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1A3605C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5897CC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70DEFB9" w14:textId="77777777" w:rsidTr="00905283">
        <w:tc>
          <w:tcPr>
            <w:tcW w:w="1080" w:type="dxa"/>
            <w:vAlign w:val="center"/>
          </w:tcPr>
          <w:p w14:paraId="5B3A398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63BD311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6C119C7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AAC824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05F4EBF" w14:textId="77777777" w:rsidTr="00905283">
        <w:tc>
          <w:tcPr>
            <w:tcW w:w="1080" w:type="dxa"/>
            <w:vAlign w:val="center"/>
          </w:tcPr>
          <w:p w14:paraId="7CB26CA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63FEA0A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3A65EED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387EB6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5A3C397" w14:textId="77777777" w:rsidTr="00905283">
        <w:tc>
          <w:tcPr>
            <w:tcW w:w="1080" w:type="dxa"/>
            <w:vAlign w:val="center"/>
          </w:tcPr>
          <w:p w14:paraId="235CDE5D"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3CCB5B9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6086A15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7E7E0B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42DB5EC" w14:textId="77777777" w:rsidTr="00905283">
        <w:tc>
          <w:tcPr>
            <w:tcW w:w="1080" w:type="dxa"/>
            <w:vAlign w:val="center"/>
          </w:tcPr>
          <w:p w14:paraId="769330CC"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7C4041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05DE85B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4BC3AE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3D8F0E2" w14:textId="77777777" w:rsidTr="00905283">
        <w:tc>
          <w:tcPr>
            <w:tcW w:w="1080" w:type="dxa"/>
            <w:vAlign w:val="center"/>
          </w:tcPr>
          <w:p w14:paraId="68A8E31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321BF63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75C088A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1,571,807.03</w:t>
            </w:r>
          </w:p>
        </w:tc>
        <w:tc>
          <w:tcPr>
            <w:tcW w:w="2621" w:type="dxa"/>
            <w:vAlign w:val="center"/>
          </w:tcPr>
          <w:p w14:paraId="7648044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5.75</w:t>
            </w:r>
          </w:p>
        </w:tc>
      </w:tr>
      <w:tr w:rsidR="001D7C41" w:rsidRPr="00E54740" w14:paraId="0F64DA4A" w14:textId="77777777" w:rsidTr="00905283">
        <w:tc>
          <w:tcPr>
            <w:tcW w:w="1080" w:type="dxa"/>
            <w:vAlign w:val="center"/>
          </w:tcPr>
          <w:p w14:paraId="749DE6E4"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68AF9C0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3401CBA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762.90</w:t>
            </w:r>
          </w:p>
        </w:tc>
        <w:tc>
          <w:tcPr>
            <w:tcW w:w="2621" w:type="dxa"/>
            <w:vAlign w:val="center"/>
          </w:tcPr>
          <w:p w14:paraId="43EDA87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0.00</w:t>
            </w:r>
          </w:p>
        </w:tc>
      </w:tr>
      <w:tr w:rsidR="00E83707" w:rsidRPr="00E54740" w14:paraId="00057EB3" w14:textId="77777777" w:rsidTr="00905283">
        <w:tc>
          <w:tcPr>
            <w:tcW w:w="1080" w:type="dxa"/>
            <w:vAlign w:val="center"/>
          </w:tcPr>
          <w:p w14:paraId="2B17026E"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2CC4FC9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1C1C1E4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27,343,005.00</w:t>
            </w:r>
          </w:p>
        </w:tc>
        <w:tc>
          <w:tcPr>
            <w:tcW w:w="2621" w:type="dxa"/>
            <w:vAlign w:val="center"/>
          </w:tcPr>
          <w:p w14:paraId="7DC169D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6DDA5199" w14:textId="77777777" w:rsidR="00712926" w:rsidRPr="00E54740" w:rsidRDefault="00712926" w:rsidP="00712926">
      <w:pPr>
        <w:widowControl/>
        <w:spacing w:line="360" w:lineRule="auto"/>
        <w:jc w:val="left"/>
        <w:rPr>
          <w:rFonts w:eastAsiaTheme="minorEastAsia"/>
          <w:kern w:val="0"/>
          <w:szCs w:val="21"/>
        </w:rPr>
      </w:pPr>
    </w:p>
    <w:p w14:paraId="6B7939B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8" w:name="_Toc225498274"/>
      <w:bookmarkStart w:id="139" w:name="_Toc361324879"/>
      <w:bookmarkStart w:id="140" w:name="_Toc192864589"/>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8"/>
      <w:bookmarkEnd w:id="139"/>
      <w:bookmarkEnd w:id="140"/>
    </w:p>
    <w:p w14:paraId="24A909AA"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03E477EF"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14:paraId="6ED9AFA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1"/>
      <w:bookmarkStart w:id="142" w:name="_Toc192864590"/>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1"/>
      <w:bookmarkEnd w:id="142"/>
    </w:p>
    <w:p w14:paraId="3033F9AD"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14:paraId="54FE264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3" w:name="_Toc361324882"/>
      <w:bookmarkStart w:id="144" w:name="_Toc192864591"/>
      <w:r w:rsidRPr="00E54740">
        <w:rPr>
          <w:rFonts w:ascii="Times New Roman" w:eastAsiaTheme="minorEastAsia" w:hAnsi="Times New Roman"/>
          <w:kern w:val="0"/>
          <w:sz w:val="21"/>
          <w:szCs w:val="21"/>
        </w:rPr>
        <w:t>8.4</w:t>
      </w:r>
      <w:bookmarkStart w:id="145"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3"/>
      <w:bookmarkEnd w:id="145"/>
      <w:bookmarkEnd w:id="144"/>
    </w:p>
    <w:p w14:paraId="350E8599"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09280D5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本基金本报告期未买入股票。</w:t>
      </w:r>
    </w:p>
    <w:p w14:paraId="60944C0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34363DD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本基金本报告期未卖出股票。</w:t>
      </w:r>
    </w:p>
    <w:p w14:paraId="1FEFB7B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4A673042"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本基金本报告期未买入卖出股票。</w:t>
      </w:r>
    </w:p>
    <w:p w14:paraId="73B332D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6" w:name="_Toc234814104"/>
      <w:bookmarkStart w:id="147" w:name="_Toc361324883"/>
      <w:bookmarkStart w:id="148" w:name="_Toc192864592"/>
      <w:r w:rsidRPr="00E54740">
        <w:rPr>
          <w:rFonts w:ascii="Times New Roman" w:eastAsiaTheme="minorEastAsia" w:hAnsi="Times New Roman"/>
          <w:kern w:val="0"/>
          <w:sz w:val="21"/>
          <w:szCs w:val="21"/>
        </w:rPr>
        <w:lastRenderedPageBreak/>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6"/>
      <w:bookmarkEnd w:id="147"/>
      <w:bookmarkEnd w:id="148"/>
    </w:p>
    <w:p w14:paraId="3CB213E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24307EE0" w14:textId="77777777" w:rsidTr="00E27520">
        <w:tc>
          <w:tcPr>
            <w:tcW w:w="817" w:type="dxa"/>
            <w:vAlign w:val="center"/>
          </w:tcPr>
          <w:p w14:paraId="16B389B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00B7462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120A94F1"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3B00AE6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3FFCAE01" w14:textId="77777777" w:rsidTr="00E27520">
        <w:tc>
          <w:tcPr>
            <w:tcW w:w="817" w:type="dxa"/>
            <w:vAlign w:val="center"/>
          </w:tcPr>
          <w:p w14:paraId="73802F7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17AABFA1"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0C8648A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4,556,852.88</w:t>
            </w:r>
          </w:p>
        </w:tc>
        <w:tc>
          <w:tcPr>
            <w:tcW w:w="1754" w:type="dxa"/>
            <w:vAlign w:val="center"/>
          </w:tcPr>
          <w:p w14:paraId="169DD4E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18.07</w:t>
            </w:r>
          </w:p>
        </w:tc>
      </w:tr>
      <w:tr w:rsidR="001D7C41" w:rsidRPr="00E54740" w14:paraId="08E21244" w14:textId="77777777" w:rsidTr="00E27520">
        <w:tc>
          <w:tcPr>
            <w:tcW w:w="817" w:type="dxa"/>
            <w:vAlign w:val="center"/>
          </w:tcPr>
          <w:p w14:paraId="5BAC364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78AB1A6E"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5721E99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B0B3AF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AA4F8D9" w14:textId="77777777" w:rsidTr="00E27520">
        <w:tc>
          <w:tcPr>
            <w:tcW w:w="817" w:type="dxa"/>
            <w:vAlign w:val="center"/>
          </w:tcPr>
          <w:p w14:paraId="63E369D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265FF3E3"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4A1C075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21,213,582.19</w:t>
            </w:r>
          </w:p>
        </w:tc>
        <w:tc>
          <w:tcPr>
            <w:tcW w:w="1754" w:type="dxa"/>
            <w:vAlign w:val="center"/>
          </w:tcPr>
          <w:p w14:paraId="305226B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84.13</w:t>
            </w:r>
          </w:p>
        </w:tc>
      </w:tr>
      <w:tr w:rsidR="001D7C41" w:rsidRPr="00E54740" w14:paraId="7A441D8F" w14:textId="77777777" w:rsidTr="00E27520">
        <w:tc>
          <w:tcPr>
            <w:tcW w:w="817" w:type="dxa"/>
            <w:vAlign w:val="center"/>
          </w:tcPr>
          <w:p w14:paraId="05EB9505"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39C0A1C8"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2E0B3BA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21,213,582.19</w:t>
            </w:r>
          </w:p>
        </w:tc>
        <w:tc>
          <w:tcPr>
            <w:tcW w:w="1754" w:type="dxa"/>
            <w:vAlign w:val="center"/>
          </w:tcPr>
          <w:p w14:paraId="7FFBCF1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84.13</w:t>
            </w:r>
          </w:p>
        </w:tc>
      </w:tr>
      <w:tr w:rsidR="001D7C41" w:rsidRPr="00E54740" w14:paraId="04FDF326" w14:textId="77777777" w:rsidTr="00E27520">
        <w:tc>
          <w:tcPr>
            <w:tcW w:w="817" w:type="dxa"/>
            <w:vAlign w:val="center"/>
          </w:tcPr>
          <w:p w14:paraId="222EFB5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7F6D5DAB"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21AF6F3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24B7CC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3544B99" w14:textId="77777777" w:rsidTr="00E27520">
        <w:tc>
          <w:tcPr>
            <w:tcW w:w="817" w:type="dxa"/>
            <w:vAlign w:val="center"/>
          </w:tcPr>
          <w:p w14:paraId="1D65B60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6204C704"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6C53BF3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3DA935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2908F86" w14:textId="77777777" w:rsidTr="00E27520">
        <w:tc>
          <w:tcPr>
            <w:tcW w:w="817" w:type="dxa"/>
            <w:vAlign w:val="center"/>
          </w:tcPr>
          <w:p w14:paraId="63E50D3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6539C323"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73FFF7B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DCF3E2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BEE89A8" w14:textId="77777777" w:rsidTr="00E27520">
        <w:tc>
          <w:tcPr>
            <w:tcW w:w="817" w:type="dxa"/>
            <w:vAlign w:val="center"/>
          </w:tcPr>
          <w:p w14:paraId="0EDEDF5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172B20BE"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6C93D07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DB1755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7715B1A" w14:textId="77777777" w:rsidTr="00E27520">
        <w:tc>
          <w:tcPr>
            <w:tcW w:w="817" w:type="dxa"/>
            <w:vAlign w:val="center"/>
          </w:tcPr>
          <w:p w14:paraId="2923B4CB"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59DBA384"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5A1CDBA3"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2022F081"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38A0E68B" w14:textId="77777777" w:rsidTr="00E27520">
        <w:tc>
          <w:tcPr>
            <w:tcW w:w="817" w:type="dxa"/>
            <w:vAlign w:val="center"/>
          </w:tcPr>
          <w:p w14:paraId="52C0F745"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4FDAF199"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1D736B20"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FE17DB8"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350119F7" w14:textId="77777777" w:rsidTr="00E27520">
        <w:tc>
          <w:tcPr>
            <w:tcW w:w="817" w:type="dxa"/>
            <w:vAlign w:val="center"/>
          </w:tcPr>
          <w:p w14:paraId="0FB92F27"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4E5297AD"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51919DA4"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25,770,435.07</w:t>
            </w:r>
          </w:p>
        </w:tc>
        <w:tc>
          <w:tcPr>
            <w:tcW w:w="1754" w:type="dxa"/>
            <w:vAlign w:val="center"/>
          </w:tcPr>
          <w:p w14:paraId="5A597597"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102.20</w:t>
            </w:r>
          </w:p>
        </w:tc>
      </w:tr>
    </w:tbl>
    <w:p w14:paraId="064DF91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9" w:name="_Toc361324884"/>
      <w:bookmarkStart w:id="150" w:name="_Toc192864593"/>
      <w:r w:rsidRPr="00E54740">
        <w:rPr>
          <w:rFonts w:ascii="Times New Roman" w:eastAsiaTheme="minorEastAsia" w:hAnsi="Times New Roman"/>
          <w:kern w:val="0"/>
          <w:sz w:val="21"/>
          <w:szCs w:val="21"/>
        </w:rPr>
        <w:t>8.6</w:t>
      </w:r>
      <w:bookmarkStart w:id="151"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9"/>
      <w:bookmarkEnd w:id="151"/>
      <w:bookmarkEnd w:id="150"/>
    </w:p>
    <w:p w14:paraId="7859B17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740F9AA7" w14:textId="77777777" w:rsidTr="00AB5FEF">
        <w:tc>
          <w:tcPr>
            <w:tcW w:w="788" w:type="dxa"/>
            <w:vAlign w:val="center"/>
          </w:tcPr>
          <w:p w14:paraId="23F9C7F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407A4A1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2E7946F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7DA57B0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506DA5F1"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1983E5B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3B055B" w14:paraId="0833FD52" w14:textId="77777777">
        <w:tc>
          <w:tcPr>
            <w:tcW w:w="788" w:type="dxa"/>
            <w:vAlign w:val="center"/>
          </w:tcPr>
          <w:p w14:paraId="15ACF354" w14:textId="77777777" w:rsidR="003B055B" w:rsidRDefault="009E7773">
            <w:pPr>
              <w:jc w:val="center"/>
            </w:pPr>
            <w:r>
              <w:rPr>
                <w:rFonts w:eastAsiaTheme="minorEastAsia"/>
                <w:szCs w:val="21"/>
              </w:rPr>
              <w:t>1</w:t>
            </w:r>
          </w:p>
        </w:tc>
        <w:tc>
          <w:tcPr>
            <w:tcW w:w="1774" w:type="dxa"/>
            <w:vAlign w:val="center"/>
          </w:tcPr>
          <w:p w14:paraId="26FF9E55" w14:textId="77777777" w:rsidR="003B055B" w:rsidRDefault="009E7773">
            <w:pPr>
              <w:jc w:val="center"/>
            </w:pPr>
            <w:r>
              <w:rPr>
                <w:rFonts w:eastAsiaTheme="minorEastAsia"/>
                <w:szCs w:val="21"/>
              </w:rPr>
              <w:t>230208</w:t>
            </w:r>
          </w:p>
        </w:tc>
        <w:tc>
          <w:tcPr>
            <w:tcW w:w="1282" w:type="dxa"/>
            <w:vAlign w:val="center"/>
          </w:tcPr>
          <w:p w14:paraId="3769DAED" w14:textId="77777777" w:rsidR="003B055B" w:rsidRDefault="009E7773">
            <w:pPr>
              <w:jc w:val="center"/>
            </w:pPr>
            <w:r>
              <w:rPr>
                <w:rFonts w:eastAsiaTheme="minorEastAsia"/>
                <w:szCs w:val="21"/>
              </w:rPr>
              <w:t>23</w:t>
            </w:r>
            <w:r>
              <w:rPr>
                <w:rFonts w:eastAsiaTheme="minorEastAsia"/>
                <w:szCs w:val="21"/>
              </w:rPr>
              <w:t>国开</w:t>
            </w:r>
            <w:r>
              <w:rPr>
                <w:rFonts w:eastAsiaTheme="minorEastAsia"/>
                <w:szCs w:val="21"/>
              </w:rPr>
              <w:t>08</w:t>
            </w:r>
          </w:p>
        </w:tc>
        <w:tc>
          <w:tcPr>
            <w:tcW w:w="1763" w:type="dxa"/>
            <w:vAlign w:val="center"/>
          </w:tcPr>
          <w:p w14:paraId="73008AD7" w14:textId="77777777" w:rsidR="003B055B" w:rsidRDefault="009E7773">
            <w:pPr>
              <w:jc w:val="right"/>
            </w:pPr>
            <w:r>
              <w:rPr>
                <w:rFonts w:eastAsiaTheme="minorEastAsia"/>
                <w:szCs w:val="21"/>
              </w:rPr>
              <w:t>150,000</w:t>
            </w:r>
          </w:p>
        </w:tc>
        <w:tc>
          <w:tcPr>
            <w:tcW w:w="1843" w:type="dxa"/>
            <w:vAlign w:val="center"/>
          </w:tcPr>
          <w:p w14:paraId="76DB44A7" w14:textId="77777777" w:rsidR="003B055B" w:rsidRDefault="009E7773">
            <w:pPr>
              <w:jc w:val="right"/>
            </w:pPr>
            <w:r>
              <w:rPr>
                <w:rFonts w:eastAsiaTheme="minorEastAsia"/>
                <w:szCs w:val="21"/>
              </w:rPr>
              <w:t>15,771,871.23</w:t>
            </w:r>
          </w:p>
        </w:tc>
        <w:tc>
          <w:tcPr>
            <w:tcW w:w="1493" w:type="dxa"/>
            <w:vAlign w:val="center"/>
          </w:tcPr>
          <w:p w14:paraId="54E59FE5" w14:textId="77777777" w:rsidR="003B055B" w:rsidRDefault="009E7773">
            <w:pPr>
              <w:jc w:val="right"/>
            </w:pPr>
            <w:r>
              <w:rPr>
                <w:rFonts w:eastAsiaTheme="minorEastAsia"/>
                <w:szCs w:val="21"/>
              </w:rPr>
              <w:t>62.55</w:t>
            </w:r>
          </w:p>
        </w:tc>
      </w:tr>
      <w:tr w:rsidR="003B055B" w14:paraId="2924F860" w14:textId="77777777">
        <w:tc>
          <w:tcPr>
            <w:tcW w:w="788" w:type="dxa"/>
            <w:vAlign w:val="center"/>
          </w:tcPr>
          <w:p w14:paraId="4D89E032" w14:textId="77777777" w:rsidR="003B055B" w:rsidRDefault="009E7773">
            <w:pPr>
              <w:jc w:val="center"/>
            </w:pPr>
            <w:r>
              <w:rPr>
                <w:rFonts w:eastAsiaTheme="minorEastAsia"/>
                <w:szCs w:val="21"/>
              </w:rPr>
              <w:t>2</w:t>
            </w:r>
          </w:p>
        </w:tc>
        <w:tc>
          <w:tcPr>
            <w:tcW w:w="1774" w:type="dxa"/>
            <w:vAlign w:val="center"/>
          </w:tcPr>
          <w:p w14:paraId="3D6ABADA" w14:textId="77777777" w:rsidR="003B055B" w:rsidRDefault="009E7773">
            <w:pPr>
              <w:jc w:val="center"/>
            </w:pPr>
            <w:r>
              <w:rPr>
                <w:rFonts w:eastAsiaTheme="minorEastAsia"/>
                <w:szCs w:val="21"/>
              </w:rPr>
              <w:t>170210</w:t>
            </w:r>
          </w:p>
        </w:tc>
        <w:tc>
          <w:tcPr>
            <w:tcW w:w="1282" w:type="dxa"/>
            <w:vAlign w:val="center"/>
          </w:tcPr>
          <w:p w14:paraId="428F0B1F" w14:textId="77777777" w:rsidR="003B055B" w:rsidRDefault="009E7773">
            <w:pPr>
              <w:jc w:val="center"/>
            </w:pPr>
            <w:r>
              <w:rPr>
                <w:rFonts w:eastAsiaTheme="minorEastAsia"/>
                <w:szCs w:val="21"/>
              </w:rPr>
              <w:t>17</w:t>
            </w:r>
            <w:r>
              <w:rPr>
                <w:rFonts w:eastAsiaTheme="minorEastAsia"/>
                <w:szCs w:val="21"/>
              </w:rPr>
              <w:t>国开</w:t>
            </w:r>
            <w:r>
              <w:rPr>
                <w:rFonts w:eastAsiaTheme="minorEastAsia"/>
                <w:szCs w:val="21"/>
              </w:rPr>
              <w:t>10</w:t>
            </w:r>
          </w:p>
        </w:tc>
        <w:tc>
          <w:tcPr>
            <w:tcW w:w="1763" w:type="dxa"/>
            <w:vAlign w:val="center"/>
          </w:tcPr>
          <w:p w14:paraId="04AA7A82" w14:textId="77777777" w:rsidR="003B055B" w:rsidRDefault="009E7773">
            <w:pPr>
              <w:jc w:val="right"/>
            </w:pPr>
            <w:r>
              <w:rPr>
                <w:rFonts w:eastAsiaTheme="minorEastAsia"/>
                <w:szCs w:val="21"/>
              </w:rPr>
              <w:t>50,000</w:t>
            </w:r>
          </w:p>
        </w:tc>
        <w:tc>
          <w:tcPr>
            <w:tcW w:w="1843" w:type="dxa"/>
            <w:vAlign w:val="center"/>
          </w:tcPr>
          <w:p w14:paraId="1B2A8354" w14:textId="77777777" w:rsidR="003B055B" w:rsidRDefault="009E7773">
            <w:pPr>
              <w:jc w:val="right"/>
            </w:pPr>
            <w:r>
              <w:rPr>
                <w:rFonts w:eastAsiaTheme="minorEastAsia"/>
                <w:szCs w:val="21"/>
              </w:rPr>
              <w:t>5,441,710.96</w:t>
            </w:r>
          </w:p>
        </w:tc>
        <w:tc>
          <w:tcPr>
            <w:tcW w:w="1493" w:type="dxa"/>
            <w:vAlign w:val="center"/>
          </w:tcPr>
          <w:p w14:paraId="48FCE689" w14:textId="77777777" w:rsidR="003B055B" w:rsidRDefault="009E7773">
            <w:pPr>
              <w:jc w:val="right"/>
            </w:pPr>
            <w:r>
              <w:rPr>
                <w:rFonts w:eastAsiaTheme="minorEastAsia"/>
                <w:szCs w:val="21"/>
              </w:rPr>
              <w:t>21.58</w:t>
            </w:r>
          </w:p>
        </w:tc>
      </w:tr>
      <w:tr w:rsidR="003B055B" w14:paraId="3815E114" w14:textId="77777777">
        <w:tc>
          <w:tcPr>
            <w:tcW w:w="788" w:type="dxa"/>
            <w:vAlign w:val="center"/>
          </w:tcPr>
          <w:p w14:paraId="0A595637" w14:textId="77777777" w:rsidR="003B055B" w:rsidRDefault="009E7773">
            <w:pPr>
              <w:jc w:val="center"/>
            </w:pPr>
            <w:r>
              <w:rPr>
                <w:rFonts w:eastAsiaTheme="minorEastAsia"/>
                <w:szCs w:val="21"/>
              </w:rPr>
              <w:t>3</w:t>
            </w:r>
          </w:p>
        </w:tc>
        <w:tc>
          <w:tcPr>
            <w:tcW w:w="1774" w:type="dxa"/>
            <w:vAlign w:val="center"/>
          </w:tcPr>
          <w:p w14:paraId="204D3F91" w14:textId="77777777" w:rsidR="003B055B" w:rsidRDefault="009E7773">
            <w:pPr>
              <w:jc w:val="center"/>
            </w:pPr>
            <w:r>
              <w:rPr>
                <w:rFonts w:eastAsiaTheme="minorEastAsia"/>
                <w:szCs w:val="21"/>
              </w:rPr>
              <w:t>019740</w:t>
            </w:r>
          </w:p>
        </w:tc>
        <w:tc>
          <w:tcPr>
            <w:tcW w:w="1282" w:type="dxa"/>
            <w:vAlign w:val="center"/>
          </w:tcPr>
          <w:p w14:paraId="4E8C715F" w14:textId="77777777" w:rsidR="003B055B" w:rsidRDefault="009E7773">
            <w:pPr>
              <w:jc w:val="center"/>
            </w:pPr>
            <w:r>
              <w:rPr>
                <w:rFonts w:eastAsiaTheme="minorEastAsia"/>
                <w:szCs w:val="21"/>
              </w:rPr>
              <w:t>24</w:t>
            </w:r>
            <w:r>
              <w:rPr>
                <w:rFonts w:eastAsiaTheme="minorEastAsia"/>
                <w:szCs w:val="21"/>
              </w:rPr>
              <w:t>国债</w:t>
            </w:r>
            <w:r>
              <w:rPr>
                <w:rFonts w:eastAsiaTheme="minorEastAsia"/>
                <w:szCs w:val="21"/>
              </w:rPr>
              <w:t>09</w:t>
            </w:r>
          </w:p>
        </w:tc>
        <w:tc>
          <w:tcPr>
            <w:tcW w:w="1763" w:type="dxa"/>
            <w:vAlign w:val="center"/>
          </w:tcPr>
          <w:p w14:paraId="7CE61F3A" w14:textId="77777777" w:rsidR="003B055B" w:rsidRDefault="009E7773">
            <w:pPr>
              <w:jc w:val="right"/>
            </w:pPr>
            <w:r>
              <w:rPr>
                <w:rFonts w:eastAsiaTheme="minorEastAsia"/>
                <w:szCs w:val="21"/>
              </w:rPr>
              <w:t>45,000</w:t>
            </w:r>
          </w:p>
        </w:tc>
        <w:tc>
          <w:tcPr>
            <w:tcW w:w="1843" w:type="dxa"/>
            <w:vAlign w:val="center"/>
          </w:tcPr>
          <w:p w14:paraId="2348EC7B" w14:textId="77777777" w:rsidR="003B055B" w:rsidRDefault="009E7773">
            <w:pPr>
              <w:jc w:val="right"/>
            </w:pPr>
            <w:r>
              <w:rPr>
                <w:rFonts w:eastAsiaTheme="minorEastAsia"/>
                <w:szCs w:val="21"/>
              </w:rPr>
              <w:t>4,556,852.88</w:t>
            </w:r>
          </w:p>
        </w:tc>
        <w:tc>
          <w:tcPr>
            <w:tcW w:w="1493" w:type="dxa"/>
            <w:vAlign w:val="center"/>
          </w:tcPr>
          <w:p w14:paraId="3FA500A0" w14:textId="77777777" w:rsidR="003B055B" w:rsidRDefault="009E7773">
            <w:pPr>
              <w:jc w:val="right"/>
            </w:pPr>
            <w:r>
              <w:rPr>
                <w:rFonts w:eastAsiaTheme="minorEastAsia"/>
                <w:szCs w:val="21"/>
              </w:rPr>
              <w:t>18.07</w:t>
            </w:r>
          </w:p>
        </w:tc>
      </w:tr>
    </w:tbl>
    <w:p w14:paraId="3A6885C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2" w:name="_Toc361324885"/>
      <w:bookmarkStart w:id="153" w:name="_Toc192864594"/>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2"/>
      <w:bookmarkEnd w:id="153"/>
    </w:p>
    <w:p w14:paraId="56E0B7A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05F32AEA"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4" w:name="_Toc192864595"/>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4"/>
    </w:p>
    <w:p w14:paraId="5CC1F5EC"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1804514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5" w:name="_Toc361324886"/>
      <w:bookmarkStart w:id="156" w:name="_Toc192864596"/>
      <w:r w:rsidRPr="00E54740">
        <w:rPr>
          <w:rFonts w:ascii="Times New Roman" w:eastAsiaTheme="minorEastAsia" w:hAnsi="Times New Roman"/>
          <w:kern w:val="0"/>
          <w:sz w:val="21"/>
          <w:szCs w:val="21"/>
        </w:rPr>
        <w:lastRenderedPageBreak/>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5"/>
      <w:bookmarkEnd w:id="156"/>
    </w:p>
    <w:p w14:paraId="78AFC665"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0A5AFF37"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7" w:name="_Toc192864597"/>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7"/>
    </w:p>
    <w:p w14:paraId="5FFD9175"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1DC2235A"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8" w:name="_Toc192864598"/>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8"/>
    </w:p>
    <w:p w14:paraId="3BD2F21C"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269F01C7"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9" w:name="_Toc192864599"/>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9"/>
    </w:p>
    <w:p w14:paraId="3D13EE75"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40AFDD10"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35C0917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0" w:name="_Toc361324887"/>
      <w:bookmarkStart w:id="161" w:name="_Toc192864600"/>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0"/>
      <w:bookmarkEnd w:id="161"/>
    </w:p>
    <w:p w14:paraId="379A7115"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本基金投资的前十名证券的发行主体中，国家开发银行报告编制日前一年内曾受到国家金融监督管理总局北京监管局的处罚。</w:t>
      </w:r>
    </w:p>
    <w:p w14:paraId="3AF0F218" w14:textId="77777777" w:rsidR="003B055B" w:rsidRDefault="009E7773">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488456CA"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18025595"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2C99F29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51017651" w14:textId="77777777" w:rsidTr="006D141C">
        <w:tc>
          <w:tcPr>
            <w:tcW w:w="765" w:type="dxa"/>
            <w:vAlign w:val="center"/>
          </w:tcPr>
          <w:p w14:paraId="28FBA2C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58A0A1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254E899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223F3905" w14:textId="77777777" w:rsidTr="006D141C">
        <w:tc>
          <w:tcPr>
            <w:tcW w:w="765" w:type="dxa"/>
          </w:tcPr>
          <w:p w14:paraId="4024E30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622783E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20FCEDE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542.91</w:t>
            </w:r>
          </w:p>
        </w:tc>
      </w:tr>
      <w:tr w:rsidR="001D7C41" w:rsidRPr="00E54740" w14:paraId="010425BB" w14:textId="77777777" w:rsidTr="006D141C">
        <w:tc>
          <w:tcPr>
            <w:tcW w:w="765" w:type="dxa"/>
          </w:tcPr>
          <w:p w14:paraId="6E7B2B9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0644113B"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7C55C21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3C9BBA8" w14:textId="77777777" w:rsidTr="006D141C">
        <w:tc>
          <w:tcPr>
            <w:tcW w:w="765" w:type="dxa"/>
          </w:tcPr>
          <w:p w14:paraId="1728391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7D23367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4AED7C6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614D524" w14:textId="77777777" w:rsidTr="006D141C">
        <w:tc>
          <w:tcPr>
            <w:tcW w:w="765" w:type="dxa"/>
          </w:tcPr>
          <w:p w14:paraId="3D30DFC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170543D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4008363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243E563" w14:textId="77777777" w:rsidTr="006D141C">
        <w:tc>
          <w:tcPr>
            <w:tcW w:w="765" w:type="dxa"/>
          </w:tcPr>
          <w:p w14:paraId="384194E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46FA3F0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0951CD7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219.99</w:t>
            </w:r>
          </w:p>
        </w:tc>
      </w:tr>
      <w:tr w:rsidR="001D7C41" w:rsidRPr="00E54740" w14:paraId="362B8523" w14:textId="77777777" w:rsidTr="006D141C">
        <w:tc>
          <w:tcPr>
            <w:tcW w:w="765" w:type="dxa"/>
          </w:tcPr>
          <w:p w14:paraId="21C3BF5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6D8F2A5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28573F7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343EE6A" w14:textId="77777777" w:rsidTr="006D141C">
        <w:tc>
          <w:tcPr>
            <w:tcW w:w="765" w:type="dxa"/>
          </w:tcPr>
          <w:p w14:paraId="3E9F6AA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04CC5C5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2EFE77B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60E9DD4" w14:textId="77777777" w:rsidTr="006D141C">
        <w:tc>
          <w:tcPr>
            <w:tcW w:w="765" w:type="dxa"/>
            <w:vAlign w:val="center"/>
          </w:tcPr>
          <w:p w14:paraId="101E3C2A"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lastRenderedPageBreak/>
              <w:t>8</w:t>
            </w:r>
          </w:p>
        </w:tc>
        <w:tc>
          <w:tcPr>
            <w:tcW w:w="4117" w:type="dxa"/>
          </w:tcPr>
          <w:p w14:paraId="72F6E13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042AB92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4714576" w14:textId="77777777" w:rsidTr="006D141C">
        <w:tc>
          <w:tcPr>
            <w:tcW w:w="765" w:type="dxa"/>
            <w:vAlign w:val="center"/>
          </w:tcPr>
          <w:p w14:paraId="29C9CDD8"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3DEAACD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6EF47D2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762.90</w:t>
            </w:r>
          </w:p>
        </w:tc>
      </w:tr>
    </w:tbl>
    <w:p w14:paraId="78829E0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45F63EED"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12D8DAA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2448CFE6"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185C69D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2C565625"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0733A3E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2" w:name="_Toc225500050"/>
      <w:bookmarkStart w:id="163" w:name="_Toc361324888"/>
      <w:bookmarkStart w:id="164" w:name="_Toc192864601"/>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2"/>
      <w:bookmarkEnd w:id="163"/>
      <w:bookmarkEnd w:id="164"/>
    </w:p>
    <w:p w14:paraId="6322D1CB"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5" w:name="_Toc225500051"/>
      <w:bookmarkStart w:id="166" w:name="_Toc361324889"/>
      <w:bookmarkStart w:id="167" w:name="_Toc192864602"/>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5"/>
      <w:bookmarkEnd w:id="166"/>
      <w:bookmarkEnd w:id="167"/>
    </w:p>
    <w:p w14:paraId="49D73788"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607A2DA0"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463B42F5" w14:textId="77777777" w:rsidTr="001A093D">
        <w:tc>
          <w:tcPr>
            <w:tcW w:w="964" w:type="pct"/>
            <w:vMerge w:val="restart"/>
            <w:tcBorders>
              <w:top w:val="single" w:sz="8" w:space="0" w:color="000000"/>
              <w:left w:val="single" w:sz="8" w:space="0" w:color="000000"/>
              <w:right w:val="single" w:sz="8" w:space="0" w:color="000000"/>
            </w:tcBorders>
            <w:vAlign w:val="center"/>
          </w:tcPr>
          <w:p w14:paraId="4A354F6E"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7A3515E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61967B8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50D31C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336336C9" w14:textId="77777777" w:rsidTr="001A093D">
        <w:tc>
          <w:tcPr>
            <w:tcW w:w="964" w:type="pct"/>
            <w:vMerge/>
            <w:tcBorders>
              <w:left w:val="single" w:sz="8" w:space="0" w:color="000000"/>
              <w:right w:val="single" w:sz="8" w:space="0" w:color="000000"/>
            </w:tcBorders>
          </w:tcPr>
          <w:p w14:paraId="6A849C86"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C75B39E"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A78A6AA"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19EA1C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DAFFC0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464456BA" w14:textId="77777777" w:rsidTr="001A093D">
        <w:tc>
          <w:tcPr>
            <w:tcW w:w="964" w:type="pct"/>
            <w:vMerge/>
            <w:tcBorders>
              <w:left w:val="single" w:sz="8" w:space="0" w:color="000000"/>
              <w:bottom w:val="single" w:sz="8" w:space="0" w:color="000000"/>
              <w:right w:val="single" w:sz="8" w:space="0" w:color="000000"/>
            </w:tcBorders>
          </w:tcPr>
          <w:p w14:paraId="00398C00"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ABC7A59"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BAE7176"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1E43AEE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2598E70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5E4941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D133E2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69ADB6CA" w14:textId="77777777" w:rsidTr="001A093D">
        <w:tc>
          <w:tcPr>
            <w:tcW w:w="964" w:type="pct"/>
            <w:tcBorders>
              <w:left w:val="single" w:sz="8" w:space="0" w:color="000000"/>
              <w:bottom w:val="single" w:sz="8" w:space="0" w:color="000000"/>
              <w:right w:val="single" w:sz="8" w:space="0" w:color="000000"/>
            </w:tcBorders>
          </w:tcPr>
          <w:p w14:paraId="46C00160"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摩根瑞享纯债债券</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4F01979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248</w:t>
            </w:r>
          </w:p>
        </w:tc>
        <w:tc>
          <w:tcPr>
            <w:tcW w:w="688" w:type="pct"/>
            <w:tcBorders>
              <w:top w:val="single" w:sz="8" w:space="0" w:color="000000"/>
              <w:left w:val="single" w:sz="8" w:space="0" w:color="000000"/>
              <w:bottom w:val="single" w:sz="8" w:space="0" w:color="000000"/>
              <w:right w:val="single" w:sz="8" w:space="0" w:color="000000"/>
            </w:tcBorders>
            <w:vAlign w:val="center"/>
          </w:tcPr>
          <w:p w14:paraId="0B2256C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39,401.11</w:t>
            </w:r>
          </w:p>
        </w:tc>
        <w:tc>
          <w:tcPr>
            <w:tcW w:w="826" w:type="pct"/>
            <w:tcBorders>
              <w:top w:val="single" w:sz="8" w:space="0" w:color="000000"/>
              <w:left w:val="single" w:sz="8" w:space="0" w:color="000000"/>
              <w:bottom w:val="single" w:sz="8" w:space="0" w:color="000000"/>
              <w:right w:val="single" w:sz="8" w:space="0" w:color="000000"/>
            </w:tcBorders>
            <w:vAlign w:val="center"/>
          </w:tcPr>
          <w:p w14:paraId="3F67C39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9,599,692.81</w:t>
            </w:r>
          </w:p>
        </w:tc>
        <w:tc>
          <w:tcPr>
            <w:tcW w:w="531" w:type="pct"/>
            <w:tcBorders>
              <w:top w:val="single" w:sz="8" w:space="0" w:color="000000"/>
              <w:left w:val="single" w:sz="8" w:space="0" w:color="000000"/>
              <w:bottom w:val="single" w:sz="8" w:space="0" w:color="000000"/>
              <w:right w:val="single" w:sz="8" w:space="0" w:color="000000"/>
            </w:tcBorders>
            <w:vAlign w:val="center"/>
          </w:tcPr>
          <w:p w14:paraId="0AC86E8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98.24%</w:t>
            </w:r>
          </w:p>
        </w:tc>
        <w:tc>
          <w:tcPr>
            <w:tcW w:w="843" w:type="pct"/>
            <w:tcBorders>
              <w:top w:val="single" w:sz="8" w:space="0" w:color="000000"/>
              <w:left w:val="single" w:sz="8" w:space="0" w:color="000000"/>
              <w:bottom w:val="single" w:sz="8" w:space="0" w:color="000000"/>
              <w:right w:val="single" w:sz="8" w:space="0" w:color="000000"/>
            </w:tcBorders>
            <w:vAlign w:val="center"/>
          </w:tcPr>
          <w:p w14:paraId="4643DFC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171,781.62</w:t>
            </w:r>
          </w:p>
        </w:tc>
        <w:tc>
          <w:tcPr>
            <w:tcW w:w="515" w:type="pct"/>
            <w:tcBorders>
              <w:top w:val="single" w:sz="8" w:space="0" w:color="000000"/>
              <w:left w:val="single" w:sz="8" w:space="0" w:color="000000"/>
              <w:bottom w:val="single" w:sz="8" w:space="0" w:color="000000"/>
              <w:right w:val="single" w:sz="4" w:space="0" w:color="auto"/>
            </w:tcBorders>
            <w:vAlign w:val="center"/>
          </w:tcPr>
          <w:p w14:paraId="34EC560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1.76%</w:t>
            </w:r>
          </w:p>
        </w:tc>
      </w:tr>
      <w:tr w:rsidR="001D7C41" w:rsidRPr="00E54740" w14:paraId="7711A737" w14:textId="77777777" w:rsidTr="001A093D">
        <w:tc>
          <w:tcPr>
            <w:tcW w:w="964" w:type="pct"/>
            <w:tcBorders>
              <w:left w:val="single" w:sz="8" w:space="0" w:color="000000"/>
              <w:bottom w:val="single" w:sz="8" w:space="0" w:color="000000"/>
              <w:right w:val="single" w:sz="8" w:space="0" w:color="000000"/>
            </w:tcBorders>
          </w:tcPr>
          <w:p w14:paraId="484A5892"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摩根瑞享纯债债券</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6734B62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47</w:t>
            </w:r>
          </w:p>
        </w:tc>
        <w:tc>
          <w:tcPr>
            <w:tcW w:w="688" w:type="pct"/>
            <w:tcBorders>
              <w:top w:val="single" w:sz="8" w:space="0" w:color="000000"/>
              <w:left w:val="single" w:sz="8" w:space="0" w:color="000000"/>
              <w:bottom w:val="single" w:sz="8" w:space="0" w:color="000000"/>
              <w:right w:val="single" w:sz="8" w:space="0" w:color="000000"/>
            </w:tcBorders>
            <w:vAlign w:val="center"/>
          </w:tcPr>
          <w:p w14:paraId="6C3DADB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307,682.38</w:t>
            </w:r>
          </w:p>
        </w:tc>
        <w:tc>
          <w:tcPr>
            <w:tcW w:w="826" w:type="pct"/>
            <w:tcBorders>
              <w:top w:val="single" w:sz="8" w:space="0" w:color="000000"/>
              <w:left w:val="single" w:sz="8" w:space="0" w:color="000000"/>
              <w:bottom w:val="single" w:sz="8" w:space="0" w:color="000000"/>
              <w:right w:val="single" w:sz="8" w:space="0" w:color="000000"/>
            </w:tcBorders>
            <w:vAlign w:val="center"/>
          </w:tcPr>
          <w:p w14:paraId="153E4FB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14,428,626.39</w:t>
            </w:r>
          </w:p>
        </w:tc>
        <w:tc>
          <w:tcPr>
            <w:tcW w:w="531" w:type="pct"/>
            <w:tcBorders>
              <w:top w:val="single" w:sz="8" w:space="0" w:color="000000"/>
              <w:left w:val="single" w:sz="8" w:space="0" w:color="000000"/>
              <w:bottom w:val="single" w:sz="8" w:space="0" w:color="000000"/>
              <w:right w:val="single" w:sz="8" w:space="0" w:color="000000"/>
            </w:tcBorders>
            <w:vAlign w:val="center"/>
          </w:tcPr>
          <w:p w14:paraId="12854AF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99.78%</w:t>
            </w:r>
          </w:p>
        </w:tc>
        <w:tc>
          <w:tcPr>
            <w:tcW w:w="843" w:type="pct"/>
            <w:tcBorders>
              <w:top w:val="single" w:sz="8" w:space="0" w:color="000000"/>
              <w:left w:val="single" w:sz="8" w:space="0" w:color="000000"/>
              <w:bottom w:val="single" w:sz="8" w:space="0" w:color="000000"/>
              <w:right w:val="single" w:sz="8" w:space="0" w:color="000000"/>
            </w:tcBorders>
            <w:vAlign w:val="center"/>
          </w:tcPr>
          <w:p w14:paraId="1E9AC38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32,445.62</w:t>
            </w:r>
          </w:p>
        </w:tc>
        <w:tc>
          <w:tcPr>
            <w:tcW w:w="515" w:type="pct"/>
            <w:tcBorders>
              <w:top w:val="single" w:sz="8" w:space="0" w:color="000000"/>
              <w:left w:val="single" w:sz="8" w:space="0" w:color="000000"/>
              <w:bottom w:val="single" w:sz="8" w:space="0" w:color="000000"/>
              <w:right w:val="single" w:sz="4" w:space="0" w:color="auto"/>
            </w:tcBorders>
            <w:vAlign w:val="center"/>
          </w:tcPr>
          <w:p w14:paraId="324AB51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0.22%</w:t>
            </w:r>
          </w:p>
        </w:tc>
      </w:tr>
      <w:tr w:rsidR="001D7C41" w:rsidRPr="00E54740" w14:paraId="6D829115" w14:textId="77777777" w:rsidTr="001A093D">
        <w:tc>
          <w:tcPr>
            <w:tcW w:w="964" w:type="pct"/>
            <w:tcBorders>
              <w:top w:val="single" w:sz="8" w:space="0" w:color="000000"/>
              <w:left w:val="single" w:sz="8" w:space="0" w:color="000000"/>
              <w:bottom w:val="single" w:sz="8" w:space="0" w:color="000000"/>
              <w:right w:val="single" w:sz="8" w:space="0" w:color="000000"/>
            </w:tcBorders>
          </w:tcPr>
          <w:p w14:paraId="7B48D8D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34B3DE0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295</w:t>
            </w:r>
          </w:p>
        </w:tc>
        <w:tc>
          <w:tcPr>
            <w:tcW w:w="688" w:type="pct"/>
            <w:tcBorders>
              <w:top w:val="single" w:sz="8" w:space="0" w:color="000000"/>
              <w:left w:val="single" w:sz="8" w:space="0" w:color="000000"/>
              <w:bottom w:val="single" w:sz="8" w:space="0" w:color="000000"/>
              <w:right w:val="single" w:sz="8" w:space="0" w:color="000000"/>
            </w:tcBorders>
            <w:vAlign w:val="center"/>
          </w:tcPr>
          <w:p w14:paraId="7359098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82,144.23</w:t>
            </w:r>
          </w:p>
        </w:tc>
        <w:tc>
          <w:tcPr>
            <w:tcW w:w="826" w:type="pct"/>
            <w:tcBorders>
              <w:top w:val="single" w:sz="8" w:space="0" w:color="000000"/>
              <w:left w:val="single" w:sz="8" w:space="0" w:color="000000"/>
              <w:bottom w:val="single" w:sz="8" w:space="0" w:color="000000"/>
              <w:right w:val="single" w:sz="8" w:space="0" w:color="000000"/>
            </w:tcBorders>
            <w:vAlign w:val="center"/>
          </w:tcPr>
          <w:p w14:paraId="39D07F1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24,028,319.20</w:t>
            </w:r>
          </w:p>
        </w:tc>
        <w:tc>
          <w:tcPr>
            <w:tcW w:w="531" w:type="pct"/>
            <w:tcBorders>
              <w:top w:val="single" w:sz="8" w:space="0" w:color="000000"/>
              <w:left w:val="single" w:sz="8" w:space="0" w:color="000000"/>
              <w:bottom w:val="single" w:sz="8" w:space="0" w:color="000000"/>
              <w:right w:val="single" w:sz="8" w:space="0" w:color="000000"/>
            </w:tcBorders>
            <w:vAlign w:val="center"/>
          </w:tcPr>
          <w:p w14:paraId="0EA7EAB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99.16%</w:t>
            </w:r>
          </w:p>
        </w:tc>
        <w:tc>
          <w:tcPr>
            <w:tcW w:w="843" w:type="pct"/>
            <w:tcBorders>
              <w:top w:val="single" w:sz="8" w:space="0" w:color="000000"/>
              <w:left w:val="single" w:sz="8" w:space="0" w:color="000000"/>
              <w:bottom w:val="single" w:sz="8" w:space="0" w:color="000000"/>
              <w:right w:val="single" w:sz="8" w:space="0" w:color="000000"/>
            </w:tcBorders>
            <w:vAlign w:val="center"/>
          </w:tcPr>
          <w:p w14:paraId="5AE4877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204,227.24</w:t>
            </w:r>
          </w:p>
        </w:tc>
        <w:tc>
          <w:tcPr>
            <w:tcW w:w="515" w:type="pct"/>
            <w:tcBorders>
              <w:top w:val="single" w:sz="8" w:space="0" w:color="000000"/>
              <w:left w:val="single" w:sz="8" w:space="0" w:color="000000"/>
              <w:bottom w:val="single" w:sz="8" w:space="0" w:color="000000"/>
              <w:right w:val="single" w:sz="4" w:space="0" w:color="auto"/>
            </w:tcBorders>
            <w:vAlign w:val="center"/>
          </w:tcPr>
          <w:p w14:paraId="0C2E767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0.84%</w:t>
            </w:r>
          </w:p>
        </w:tc>
      </w:tr>
    </w:tbl>
    <w:p w14:paraId="4504D022"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8" w:name="_Toc361324891"/>
      <w:bookmarkStart w:id="169" w:name="_Toc192864603"/>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8"/>
      <w:bookmarkEnd w:id="169"/>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07ACFEF0" w14:textId="77777777" w:rsidTr="001A093D">
        <w:trPr>
          <w:trHeight w:val="285"/>
        </w:trPr>
        <w:tc>
          <w:tcPr>
            <w:tcW w:w="2839" w:type="dxa"/>
            <w:noWrap/>
            <w:vAlign w:val="center"/>
          </w:tcPr>
          <w:p w14:paraId="64B18BC8"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0A4C52E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2D15E45A"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3BE62883"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51D93B74" w14:textId="77777777" w:rsidTr="001A093D">
        <w:trPr>
          <w:trHeight w:val="285"/>
        </w:trPr>
        <w:tc>
          <w:tcPr>
            <w:tcW w:w="2839" w:type="dxa"/>
            <w:vMerge w:val="restart"/>
            <w:noWrap/>
            <w:vAlign w:val="center"/>
          </w:tcPr>
          <w:p w14:paraId="12BCEC65"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74C5A2CC"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摩根瑞享纯债债券</w:t>
            </w:r>
            <w:r w:rsidRPr="00E54740">
              <w:rPr>
                <w:rFonts w:eastAsiaTheme="minorEastAsia"/>
                <w:szCs w:val="21"/>
              </w:rPr>
              <w:t>A</w:t>
            </w:r>
          </w:p>
        </w:tc>
        <w:tc>
          <w:tcPr>
            <w:tcW w:w="2384" w:type="dxa"/>
            <w:noWrap/>
            <w:vAlign w:val="center"/>
          </w:tcPr>
          <w:p w14:paraId="5D03709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36,817.62</w:t>
            </w:r>
          </w:p>
        </w:tc>
        <w:tc>
          <w:tcPr>
            <w:tcW w:w="1971" w:type="dxa"/>
            <w:noWrap/>
            <w:vAlign w:val="center"/>
          </w:tcPr>
          <w:p w14:paraId="6802E35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0.3768%</w:t>
            </w:r>
          </w:p>
        </w:tc>
      </w:tr>
      <w:tr w:rsidR="001D7C41" w:rsidRPr="00E54740" w14:paraId="38224096" w14:textId="77777777" w:rsidTr="001A093D">
        <w:trPr>
          <w:trHeight w:val="285"/>
        </w:trPr>
        <w:tc>
          <w:tcPr>
            <w:tcW w:w="2839" w:type="dxa"/>
            <w:vMerge/>
            <w:vAlign w:val="center"/>
          </w:tcPr>
          <w:p w14:paraId="15CAB4B9"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1C83E00C"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摩根瑞享纯债债券</w:t>
            </w:r>
            <w:r w:rsidRPr="00E54740">
              <w:rPr>
                <w:rFonts w:eastAsiaTheme="minorEastAsia"/>
                <w:szCs w:val="21"/>
              </w:rPr>
              <w:t>C</w:t>
            </w:r>
          </w:p>
        </w:tc>
        <w:tc>
          <w:tcPr>
            <w:tcW w:w="2384" w:type="dxa"/>
            <w:noWrap/>
            <w:vAlign w:val="center"/>
          </w:tcPr>
          <w:p w14:paraId="0A36E0B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7,354.87</w:t>
            </w:r>
          </w:p>
        </w:tc>
        <w:tc>
          <w:tcPr>
            <w:tcW w:w="1971" w:type="dxa"/>
            <w:noWrap/>
            <w:vAlign w:val="center"/>
          </w:tcPr>
          <w:p w14:paraId="765864D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0.0509%</w:t>
            </w:r>
          </w:p>
        </w:tc>
      </w:tr>
      <w:tr w:rsidR="001D7C41" w:rsidRPr="00E54740" w14:paraId="5BE0868E" w14:textId="77777777" w:rsidTr="001A093D">
        <w:trPr>
          <w:trHeight w:val="285"/>
        </w:trPr>
        <w:tc>
          <w:tcPr>
            <w:tcW w:w="2839" w:type="dxa"/>
            <w:vMerge/>
            <w:vAlign w:val="center"/>
          </w:tcPr>
          <w:p w14:paraId="15148D4A"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507D1EB5"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6B0FE2E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44,172.49</w:t>
            </w:r>
          </w:p>
        </w:tc>
        <w:tc>
          <w:tcPr>
            <w:tcW w:w="1971" w:type="dxa"/>
            <w:noWrap/>
            <w:vAlign w:val="center"/>
          </w:tcPr>
          <w:p w14:paraId="5B80163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0.1823%</w:t>
            </w:r>
          </w:p>
        </w:tc>
      </w:tr>
    </w:tbl>
    <w:p w14:paraId="4F96E23B"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0" w:name="_Toc192864604"/>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0"/>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23BBAB4E" w14:textId="77777777" w:rsidTr="001A093D">
        <w:trPr>
          <w:trHeight w:val="285"/>
        </w:trPr>
        <w:tc>
          <w:tcPr>
            <w:tcW w:w="2548" w:type="dxa"/>
            <w:shd w:val="clear" w:color="auto" w:fill="auto"/>
            <w:tcMar>
              <w:top w:w="0" w:type="dxa"/>
              <w:left w:w="108" w:type="dxa"/>
              <w:bottom w:w="0" w:type="dxa"/>
              <w:right w:w="108" w:type="dxa"/>
            </w:tcMar>
            <w:vAlign w:val="center"/>
            <w:hideMark/>
          </w:tcPr>
          <w:p w14:paraId="6A71D9C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2CBDB50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04D613A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6DE17F3A"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71A7A26E"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470F40A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摩根瑞享纯债债券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2F30600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402C6FC8" w14:textId="77777777" w:rsidTr="001A093D">
        <w:trPr>
          <w:trHeight w:val="285"/>
        </w:trPr>
        <w:tc>
          <w:tcPr>
            <w:tcW w:w="2548" w:type="dxa"/>
            <w:vMerge/>
            <w:shd w:val="clear" w:color="auto" w:fill="auto"/>
            <w:vAlign w:val="center"/>
            <w:hideMark/>
          </w:tcPr>
          <w:p w14:paraId="7EDAD039"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2B731A2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摩根瑞享纯债债券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79BF6FA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1091BA5D" w14:textId="77777777" w:rsidTr="001A093D">
        <w:trPr>
          <w:trHeight w:val="285"/>
        </w:trPr>
        <w:tc>
          <w:tcPr>
            <w:tcW w:w="2548" w:type="dxa"/>
            <w:vMerge/>
            <w:shd w:val="clear" w:color="auto" w:fill="auto"/>
            <w:vAlign w:val="center"/>
            <w:hideMark/>
          </w:tcPr>
          <w:p w14:paraId="03C91205"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3C4EC6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44AF350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1696D1D2"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41A74871"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4992FBE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摩根瑞享纯债债券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26D6B97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2442537" w14:textId="77777777" w:rsidTr="001A093D">
        <w:trPr>
          <w:trHeight w:val="525"/>
        </w:trPr>
        <w:tc>
          <w:tcPr>
            <w:tcW w:w="2548" w:type="dxa"/>
            <w:vMerge/>
            <w:shd w:val="clear" w:color="auto" w:fill="auto"/>
            <w:vAlign w:val="center"/>
            <w:hideMark/>
          </w:tcPr>
          <w:p w14:paraId="32FC1DDC"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D12601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摩根瑞享纯债债券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14FCD35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A6CA042" w14:textId="77777777" w:rsidTr="001A093D">
        <w:trPr>
          <w:trHeight w:val="653"/>
        </w:trPr>
        <w:tc>
          <w:tcPr>
            <w:tcW w:w="2548" w:type="dxa"/>
            <w:vMerge/>
            <w:shd w:val="clear" w:color="auto" w:fill="auto"/>
            <w:vAlign w:val="center"/>
            <w:hideMark/>
          </w:tcPr>
          <w:p w14:paraId="4B5497CE"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750981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39E7BDE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044CC1F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1" w:name="_Toc225500053"/>
      <w:bookmarkStart w:id="172" w:name="_Toc361324892"/>
      <w:bookmarkStart w:id="173" w:name="_Toc192864605"/>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1"/>
      <w:bookmarkEnd w:id="172"/>
      <w:bookmarkEnd w:id="173"/>
    </w:p>
    <w:p w14:paraId="0FB91CB6"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6BDF924B" w14:textId="77777777" w:rsidTr="001A093D">
        <w:tc>
          <w:tcPr>
            <w:tcW w:w="1771" w:type="pct"/>
          </w:tcPr>
          <w:p w14:paraId="4B8F23A5"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4D574D41"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摩根瑞享纯债债券</w:t>
            </w:r>
            <w:r w:rsidRPr="00E54740">
              <w:rPr>
                <w:rFonts w:eastAsiaTheme="minorEastAsia"/>
                <w:szCs w:val="21"/>
              </w:rPr>
              <w:t>A</w:t>
            </w:r>
          </w:p>
        </w:tc>
        <w:tc>
          <w:tcPr>
            <w:tcW w:w="1615" w:type="pct"/>
            <w:vAlign w:val="center"/>
          </w:tcPr>
          <w:p w14:paraId="293B8810"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摩根瑞享纯债债券</w:t>
            </w:r>
            <w:r w:rsidRPr="00E54740">
              <w:rPr>
                <w:rFonts w:eastAsiaTheme="minorEastAsia"/>
                <w:szCs w:val="21"/>
              </w:rPr>
              <w:t>C</w:t>
            </w:r>
          </w:p>
        </w:tc>
      </w:tr>
      <w:tr w:rsidR="001D7C41" w:rsidRPr="00E54740" w14:paraId="2BF9E4A3" w14:textId="77777777" w:rsidTr="001A093D">
        <w:tc>
          <w:tcPr>
            <w:tcW w:w="1771" w:type="pct"/>
          </w:tcPr>
          <w:p w14:paraId="7AFC4832"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2022</w:t>
            </w:r>
            <w:r w:rsidR="00146153" w:rsidRPr="00E54740">
              <w:rPr>
                <w:rFonts w:eastAsiaTheme="minorEastAsia"/>
                <w:szCs w:val="21"/>
              </w:rPr>
              <w:t>年</w:t>
            </w:r>
            <w:r w:rsidR="00146153" w:rsidRPr="00E54740">
              <w:rPr>
                <w:rFonts w:eastAsiaTheme="minorEastAsia"/>
                <w:szCs w:val="21"/>
              </w:rPr>
              <w:t>10</w:t>
            </w:r>
            <w:r w:rsidR="00146153" w:rsidRPr="00E54740">
              <w:rPr>
                <w:rFonts w:eastAsiaTheme="minorEastAsia"/>
                <w:szCs w:val="21"/>
              </w:rPr>
              <w:t>月</w:t>
            </w:r>
            <w:r w:rsidR="00146153" w:rsidRPr="00E54740">
              <w:rPr>
                <w:rFonts w:eastAsiaTheme="minorEastAsia"/>
                <w:szCs w:val="21"/>
              </w:rPr>
              <w:t>24</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3B6A973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4,240,698,653.57</w:t>
            </w:r>
          </w:p>
        </w:tc>
        <w:tc>
          <w:tcPr>
            <w:tcW w:w="1615" w:type="pct"/>
            <w:vAlign w:val="center"/>
          </w:tcPr>
          <w:p w14:paraId="0338900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25,083.01</w:t>
            </w:r>
          </w:p>
        </w:tc>
      </w:tr>
      <w:tr w:rsidR="001D7C41" w:rsidRPr="00E54740" w14:paraId="5FB74790" w14:textId="77777777" w:rsidTr="001A093D">
        <w:tc>
          <w:tcPr>
            <w:tcW w:w="1771" w:type="pct"/>
          </w:tcPr>
          <w:p w14:paraId="2CC50C5F"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1E786A1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587,953,449.94</w:t>
            </w:r>
          </w:p>
        </w:tc>
        <w:tc>
          <w:tcPr>
            <w:tcW w:w="1615" w:type="pct"/>
            <w:vAlign w:val="bottom"/>
          </w:tcPr>
          <w:p w14:paraId="0C8B869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2,312,440.38</w:t>
            </w:r>
          </w:p>
        </w:tc>
      </w:tr>
      <w:tr w:rsidR="001D7C41" w:rsidRPr="00E54740" w14:paraId="4056C20B" w14:textId="77777777" w:rsidTr="001A093D">
        <w:tc>
          <w:tcPr>
            <w:tcW w:w="1771" w:type="pct"/>
          </w:tcPr>
          <w:p w14:paraId="1541510E"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05CF559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52,970,460.08</w:t>
            </w:r>
          </w:p>
        </w:tc>
        <w:tc>
          <w:tcPr>
            <w:tcW w:w="1615" w:type="pct"/>
            <w:vAlign w:val="bottom"/>
          </w:tcPr>
          <w:p w14:paraId="7E132A9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123,448,302.16</w:t>
            </w:r>
          </w:p>
        </w:tc>
      </w:tr>
      <w:tr w:rsidR="001D7C41" w:rsidRPr="00E54740" w14:paraId="1741B148" w14:textId="77777777" w:rsidTr="001A093D">
        <w:tc>
          <w:tcPr>
            <w:tcW w:w="1771" w:type="pct"/>
          </w:tcPr>
          <w:p w14:paraId="5B5F0752"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67A8C12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631,152,435.59</w:t>
            </w:r>
          </w:p>
        </w:tc>
        <w:tc>
          <w:tcPr>
            <w:tcW w:w="1615" w:type="pct"/>
            <w:vAlign w:val="bottom"/>
          </w:tcPr>
          <w:p w14:paraId="5006283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111,299,670.53</w:t>
            </w:r>
          </w:p>
        </w:tc>
      </w:tr>
      <w:tr w:rsidR="001D7C41" w:rsidRPr="00E54740" w14:paraId="1FD94C1F" w14:textId="77777777" w:rsidTr="001A093D">
        <w:tc>
          <w:tcPr>
            <w:tcW w:w="1771" w:type="pct"/>
          </w:tcPr>
          <w:p w14:paraId="4E3ACED4"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411D734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21DC69F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17BE5E22" w14:textId="77777777" w:rsidTr="001A093D">
        <w:tc>
          <w:tcPr>
            <w:tcW w:w="1771" w:type="pct"/>
          </w:tcPr>
          <w:p w14:paraId="6E4A079E"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291327B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9,771,474.43</w:t>
            </w:r>
          </w:p>
        </w:tc>
        <w:tc>
          <w:tcPr>
            <w:tcW w:w="1615" w:type="pct"/>
            <w:vAlign w:val="center"/>
          </w:tcPr>
          <w:p w14:paraId="5EE87AD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14,461,072.01</w:t>
            </w:r>
          </w:p>
        </w:tc>
      </w:tr>
    </w:tbl>
    <w:p w14:paraId="7D2DFCC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4" w:name="_Toc225500054"/>
      <w:bookmarkStart w:id="175" w:name="_Toc361324893"/>
      <w:bookmarkStart w:id="176" w:name="_Toc192864606"/>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4"/>
      <w:bookmarkEnd w:id="175"/>
      <w:bookmarkEnd w:id="176"/>
    </w:p>
    <w:p w14:paraId="6846D0CE"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4"/>
      <w:bookmarkStart w:id="178" w:name="_Toc192864607"/>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7"/>
      <w:bookmarkEnd w:id="178"/>
    </w:p>
    <w:p w14:paraId="7FC5545C"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50425258"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5"/>
      <w:bookmarkStart w:id="180" w:name="_Toc192864608"/>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9"/>
      <w:bookmarkEnd w:id="180"/>
    </w:p>
    <w:p w14:paraId="1B5DDCCD"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基金管理人：</w:t>
      </w:r>
    </w:p>
    <w:p w14:paraId="7AEC6E59"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5B525048"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7FDEAF0C" w14:textId="77777777" w:rsidR="003B055B" w:rsidRDefault="003B055B">
      <w:pPr>
        <w:widowControl/>
        <w:spacing w:line="360" w:lineRule="auto"/>
        <w:ind w:firstLineChars="200" w:firstLine="420"/>
        <w:rPr>
          <w:rFonts w:eastAsiaTheme="minorEastAsia"/>
          <w:kern w:val="0"/>
          <w:szCs w:val="21"/>
        </w:rPr>
      </w:pPr>
    </w:p>
    <w:p w14:paraId="1CEE57D9"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lastRenderedPageBreak/>
        <w:t>基金托管人：</w:t>
      </w:r>
    </w:p>
    <w:p w14:paraId="7EACD64D"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47A64A33"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6"/>
      <w:bookmarkStart w:id="182" w:name="_Toc192864609"/>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1"/>
      <w:bookmarkEnd w:id="182"/>
    </w:p>
    <w:p w14:paraId="517954AD"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36B25BFF"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7"/>
      <w:bookmarkStart w:id="184" w:name="_Toc192864610"/>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3"/>
      <w:bookmarkEnd w:id="184"/>
    </w:p>
    <w:p w14:paraId="738015BB"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13CEADCF"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5" w:name="_Toc361324898"/>
      <w:bookmarkStart w:id="186" w:name="_Toc409100466"/>
      <w:bookmarkStart w:id="187" w:name="_Toc409100103"/>
      <w:bookmarkStart w:id="188" w:name="_Toc192864611"/>
      <w:r w:rsidRPr="00E54740">
        <w:rPr>
          <w:rFonts w:ascii="Times New Roman" w:eastAsiaTheme="minorEastAsia" w:hAnsi="Times New Roman"/>
          <w:kern w:val="0"/>
          <w:sz w:val="21"/>
          <w:szCs w:val="21"/>
        </w:rPr>
        <w:t>11.</w:t>
      </w:r>
      <w:bookmarkEnd w:id="185"/>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6"/>
      <w:bookmarkEnd w:id="187"/>
      <w:bookmarkEnd w:id="188"/>
    </w:p>
    <w:p w14:paraId="7AEE8FE0" w14:textId="77777777" w:rsidR="0001519F" w:rsidRPr="00E54740" w:rsidRDefault="0001519F" w:rsidP="0001519F">
      <w:pPr>
        <w:spacing w:line="360" w:lineRule="auto"/>
        <w:ind w:firstLineChars="200" w:firstLine="420"/>
        <w:rPr>
          <w:rFonts w:eastAsiaTheme="minorEastAsia"/>
          <w:szCs w:val="21"/>
        </w:rPr>
      </w:pPr>
      <w:bookmarkStart w:id="189"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27,000.00 </w:t>
      </w:r>
      <w:r w:rsidRPr="00E54740">
        <w:rPr>
          <w:rFonts w:eastAsiaTheme="minorEastAsia"/>
          <w:szCs w:val="21"/>
        </w:rPr>
        <w:t>元。</w:t>
      </w:r>
    </w:p>
    <w:p w14:paraId="2D126EA0"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0" w:name="_Toc409100104"/>
      <w:bookmarkStart w:id="191" w:name="_Toc64625426"/>
      <w:bookmarkStart w:id="192" w:name="_Toc361324899"/>
      <w:bookmarkStart w:id="193" w:name="_Toc409100467"/>
      <w:bookmarkStart w:id="194" w:name="_Toc192864612"/>
      <w:bookmarkStart w:id="195" w:name="_Toc361324900"/>
      <w:bookmarkStart w:id="196" w:name="_Toc409100468"/>
      <w:bookmarkStart w:id="197" w:name="_Toc409100105"/>
      <w:bookmarkEnd w:id="189"/>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0"/>
      <w:bookmarkEnd w:id="191"/>
      <w:bookmarkEnd w:id="192"/>
      <w:bookmarkEnd w:id="193"/>
      <w:bookmarkEnd w:id="194"/>
    </w:p>
    <w:p w14:paraId="372AB97B"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8" w:name="_Toc192864613"/>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8"/>
    </w:p>
    <w:p w14:paraId="7D1A76DA"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7B4E7ADC"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9" w:name="_Toc192864614"/>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9"/>
    </w:p>
    <w:p w14:paraId="0CCC38E5"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本报告期内，本基金托管人的托管业务部门及其相关高级管理人员无受稽查或处罚等情况。</w:t>
      </w:r>
    </w:p>
    <w:p w14:paraId="11AF5D1F"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0" w:name="_Toc192864615"/>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5"/>
      <w:bookmarkEnd w:id="196"/>
      <w:bookmarkEnd w:id="197"/>
      <w:bookmarkEnd w:id="200"/>
    </w:p>
    <w:p w14:paraId="0F941D05" w14:textId="77777777" w:rsidR="0001519F" w:rsidRPr="00E54740" w:rsidRDefault="0001519F" w:rsidP="0001519F">
      <w:pPr>
        <w:spacing w:line="360" w:lineRule="auto"/>
        <w:rPr>
          <w:rFonts w:eastAsiaTheme="minorEastAsia"/>
          <w:b/>
          <w:szCs w:val="21"/>
        </w:rPr>
      </w:pPr>
      <w:bookmarkStart w:id="201"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1"/>
    </w:p>
    <w:p w14:paraId="402A097B"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0224B6C2" w14:textId="77777777" w:rsidTr="006D141C">
        <w:tc>
          <w:tcPr>
            <w:tcW w:w="1560" w:type="dxa"/>
            <w:vMerge w:val="restart"/>
            <w:vAlign w:val="center"/>
          </w:tcPr>
          <w:p w14:paraId="27BA8429" w14:textId="77777777" w:rsidR="001A59F9" w:rsidRPr="00E54740" w:rsidRDefault="001A59F9" w:rsidP="00026C9C">
            <w:pPr>
              <w:spacing w:line="360" w:lineRule="auto"/>
              <w:jc w:val="center"/>
              <w:rPr>
                <w:rFonts w:eastAsiaTheme="minorEastAsia"/>
                <w:szCs w:val="21"/>
              </w:rPr>
            </w:pPr>
            <w:bookmarkStart w:id="202" w:name="_Toc249760071"/>
            <w:r w:rsidRPr="00E54740">
              <w:rPr>
                <w:rFonts w:eastAsiaTheme="minorEastAsia"/>
                <w:szCs w:val="21"/>
              </w:rPr>
              <w:t>券商名称</w:t>
            </w:r>
          </w:p>
        </w:tc>
        <w:tc>
          <w:tcPr>
            <w:tcW w:w="780" w:type="dxa"/>
            <w:vMerge w:val="restart"/>
            <w:vAlign w:val="center"/>
          </w:tcPr>
          <w:p w14:paraId="396CCF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1E61E4C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2C9185D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65C999F8"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773F1A8B" w14:textId="77777777" w:rsidTr="006D141C">
        <w:tc>
          <w:tcPr>
            <w:tcW w:w="9000" w:type="dxa"/>
            <w:vMerge/>
            <w:vAlign w:val="center"/>
          </w:tcPr>
          <w:p w14:paraId="5583E706"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4042B403"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5A00B7F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89E9FF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286C0F77"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549A13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35E397B0" w14:textId="77777777" w:rsidR="001A59F9" w:rsidRPr="00E54740" w:rsidRDefault="001A59F9" w:rsidP="00026C9C">
            <w:pPr>
              <w:widowControl/>
              <w:spacing w:line="360" w:lineRule="auto"/>
              <w:jc w:val="left"/>
              <w:rPr>
                <w:rFonts w:eastAsiaTheme="minorEastAsia"/>
                <w:kern w:val="0"/>
                <w:szCs w:val="21"/>
              </w:rPr>
            </w:pPr>
          </w:p>
        </w:tc>
      </w:tr>
      <w:tr w:rsidR="003B055B" w14:paraId="47739C50" w14:textId="77777777">
        <w:tc>
          <w:tcPr>
            <w:tcW w:w="1560" w:type="dxa"/>
            <w:vAlign w:val="center"/>
          </w:tcPr>
          <w:p w14:paraId="4AEA3E02" w14:textId="77777777" w:rsidR="003B055B" w:rsidRDefault="009E7773">
            <w:pPr>
              <w:jc w:val="left"/>
            </w:pPr>
            <w:r>
              <w:rPr>
                <w:rFonts w:eastAsiaTheme="minorEastAsia"/>
                <w:szCs w:val="21"/>
              </w:rPr>
              <w:t>国盛证券</w:t>
            </w:r>
          </w:p>
        </w:tc>
        <w:tc>
          <w:tcPr>
            <w:tcW w:w="780" w:type="dxa"/>
            <w:vAlign w:val="center"/>
          </w:tcPr>
          <w:p w14:paraId="1759A1C7" w14:textId="77777777" w:rsidR="003B055B" w:rsidRDefault="009E7773">
            <w:pPr>
              <w:jc w:val="right"/>
            </w:pPr>
            <w:r>
              <w:rPr>
                <w:rFonts w:eastAsiaTheme="minorEastAsia"/>
                <w:szCs w:val="21"/>
              </w:rPr>
              <w:t>2</w:t>
            </w:r>
          </w:p>
        </w:tc>
        <w:tc>
          <w:tcPr>
            <w:tcW w:w="1800" w:type="dxa"/>
            <w:vAlign w:val="center"/>
          </w:tcPr>
          <w:p w14:paraId="64A01AF8" w14:textId="77777777" w:rsidR="003B055B" w:rsidRDefault="009E7773">
            <w:pPr>
              <w:jc w:val="right"/>
            </w:pPr>
            <w:r>
              <w:rPr>
                <w:rFonts w:eastAsiaTheme="minorEastAsia"/>
                <w:szCs w:val="21"/>
              </w:rPr>
              <w:t>-</w:t>
            </w:r>
          </w:p>
        </w:tc>
        <w:tc>
          <w:tcPr>
            <w:tcW w:w="1080" w:type="dxa"/>
            <w:vAlign w:val="center"/>
          </w:tcPr>
          <w:p w14:paraId="6D378777" w14:textId="77777777" w:rsidR="003B055B" w:rsidRDefault="009E7773">
            <w:pPr>
              <w:jc w:val="right"/>
            </w:pPr>
            <w:r>
              <w:rPr>
                <w:rFonts w:eastAsiaTheme="minorEastAsia"/>
                <w:szCs w:val="21"/>
              </w:rPr>
              <w:t>-</w:t>
            </w:r>
          </w:p>
        </w:tc>
        <w:tc>
          <w:tcPr>
            <w:tcW w:w="1620" w:type="dxa"/>
            <w:vAlign w:val="center"/>
          </w:tcPr>
          <w:p w14:paraId="0654C53D" w14:textId="77777777" w:rsidR="003B055B" w:rsidRDefault="009E7773">
            <w:pPr>
              <w:jc w:val="right"/>
            </w:pPr>
            <w:r>
              <w:rPr>
                <w:rFonts w:eastAsiaTheme="minorEastAsia"/>
                <w:szCs w:val="21"/>
              </w:rPr>
              <w:t>-</w:t>
            </w:r>
          </w:p>
        </w:tc>
        <w:tc>
          <w:tcPr>
            <w:tcW w:w="1080" w:type="dxa"/>
            <w:vAlign w:val="center"/>
          </w:tcPr>
          <w:p w14:paraId="7D1F62F0" w14:textId="77777777" w:rsidR="003B055B" w:rsidRDefault="009E7773">
            <w:pPr>
              <w:jc w:val="right"/>
            </w:pPr>
            <w:r>
              <w:rPr>
                <w:rFonts w:eastAsiaTheme="minorEastAsia"/>
                <w:szCs w:val="21"/>
              </w:rPr>
              <w:t>-</w:t>
            </w:r>
          </w:p>
        </w:tc>
        <w:tc>
          <w:tcPr>
            <w:tcW w:w="1080" w:type="dxa"/>
            <w:vAlign w:val="center"/>
          </w:tcPr>
          <w:p w14:paraId="382390B7" w14:textId="77777777" w:rsidR="003B055B" w:rsidRDefault="009E7773">
            <w:pPr>
              <w:jc w:val="left"/>
            </w:pPr>
            <w:r>
              <w:rPr>
                <w:rFonts w:eastAsiaTheme="minorEastAsia"/>
                <w:szCs w:val="21"/>
              </w:rPr>
              <w:t>-</w:t>
            </w:r>
          </w:p>
        </w:tc>
      </w:tr>
    </w:tbl>
    <w:p w14:paraId="47CA5783" w14:textId="77777777" w:rsidR="00211B97" w:rsidRPr="00211B97" w:rsidRDefault="009E7773" w:rsidP="00211B97">
      <w:pPr>
        <w:widowControl/>
        <w:spacing w:line="360" w:lineRule="auto"/>
        <w:ind w:firstLineChars="200" w:firstLine="420"/>
        <w:jc w:val="left"/>
        <w:rPr>
          <w:rFonts w:eastAsiaTheme="minorEastAsia"/>
          <w:szCs w:val="21"/>
        </w:rPr>
      </w:pPr>
      <w:r>
        <w:rPr>
          <w:rFonts w:eastAsiaTheme="minorEastAsia"/>
          <w:szCs w:val="21"/>
        </w:rPr>
        <w:t>注：</w:t>
      </w:r>
      <w:r w:rsidR="00211B97" w:rsidRPr="00211B97">
        <w:rPr>
          <w:rFonts w:eastAsiaTheme="minorEastAsia" w:hint="eastAsia"/>
          <w:szCs w:val="21"/>
        </w:rPr>
        <w:t xml:space="preserve">1. </w:t>
      </w:r>
      <w:r w:rsidR="00211B97" w:rsidRPr="00211B97">
        <w:rPr>
          <w:rFonts w:eastAsiaTheme="minorEastAsia" w:hint="eastAsia"/>
          <w:szCs w:val="21"/>
        </w:rPr>
        <w:t>上述佣金按市场佣金率计算，以扣除由中国证券登记结算有限责任公司收取的证管费、经手费和适用期间内由券商承担的证券结算风险基金后的净额列示。</w:t>
      </w:r>
      <w:r w:rsidR="00211B97" w:rsidRPr="00211B97">
        <w:rPr>
          <w:rFonts w:eastAsiaTheme="minorEastAsia" w:hint="eastAsia"/>
          <w:szCs w:val="21"/>
        </w:rPr>
        <w:tab/>
      </w:r>
    </w:p>
    <w:p w14:paraId="388C086B" w14:textId="77777777" w:rsidR="00211B97" w:rsidRPr="00211B97" w:rsidRDefault="00211B97" w:rsidP="00211B97">
      <w:pPr>
        <w:widowControl/>
        <w:spacing w:line="360" w:lineRule="auto"/>
        <w:ind w:firstLineChars="200" w:firstLine="420"/>
        <w:jc w:val="left"/>
        <w:rPr>
          <w:rFonts w:eastAsiaTheme="minorEastAsia"/>
          <w:szCs w:val="21"/>
        </w:rPr>
      </w:pPr>
      <w:r w:rsidRPr="00211B97">
        <w:rPr>
          <w:rFonts w:eastAsiaTheme="minorEastAsia" w:hint="eastAsia"/>
          <w:szCs w:val="21"/>
        </w:rPr>
        <w:t>2.</w:t>
      </w:r>
      <w:r w:rsidRPr="00211B97">
        <w:rPr>
          <w:rFonts w:eastAsiaTheme="minorEastAsia" w:hint="eastAsia"/>
          <w:szCs w:val="21"/>
        </w:rPr>
        <w:t>证券公司的选择标准：</w:t>
      </w:r>
      <w:r w:rsidRPr="00211B97">
        <w:rPr>
          <w:rFonts w:eastAsiaTheme="minorEastAsia" w:hint="eastAsia"/>
          <w:szCs w:val="21"/>
        </w:rPr>
        <w:tab/>
      </w:r>
    </w:p>
    <w:p w14:paraId="6F2BC3D0" w14:textId="77777777" w:rsidR="00211B97" w:rsidRPr="00211B97" w:rsidRDefault="00211B97" w:rsidP="00211B97">
      <w:pPr>
        <w:widowControl/>
        <w:spacing w:line="360" w:lineRule="auto"/>
        <w:ind w:firstLineChars="200" w:firstLine="420"/>
        <w:jc w:val="left"/>
        <w:rPr>
          <w:rFonts w:eastAsiaTheme="minorEastAsia"/>
          <w:szCs w:val="21"/>
        </w:rPr>
      </w:pPr>
      <w:r w:rsidRPr="00211B97">
        <w:rPr>
          <w:rFonts w:eastAsiaTheme="minorEastAsia" w:hint="eastAsia"/>
          <w:szCs w:val="21"/>
        </w:rPr>
        <w:t>1</w:t>
      </w:r>
      <w:r w:rsidRPr="00211B97">
        <w:rPr>
          <w:rFonts w:eastAsiaTheme="minorEastAsia" w:hint="eastAsia"/>
          <w:szCs w:val="21"/>
        </w:rPr>
        <w:t>）资本金雄厚，信誉良好。</w:t>
      </w:r>
      <w:r w:rsidRPr="00211B97">
        <w:rPr>
          <w:rFonts w:eastAsiaTheme="minorEastAsia" w:hint="eastAsia"/>
          <w:szCs w:val="21"/>
        </w:rPr>
        <w:tab/>
      </w:r>
    </w:p>
    <w:p w14:paraId="7D0405AF" w14:textId="21C0730D" w:rsidR="00211B97" w:rsidRPr="00211B97" w:rsidRDefault="00211B97" w:rsidP="00211B97">
      <w:pPr>
        <w:widowControl/>
        <w:spacing w:line="360" w:lineRule="auto"/>
        <w:ind w:firstLineChars="200" w:firstLine="420"/>
        <w:jc w:val="left"/>
        <w:rPr>
          <w:rFonts w:eastAsiaTheme="minorEastAsia"/>
          <w:szCs w:val="21"/>
        </w:rPr>
      </w:pPr>
      <w:r w:rsidRPr="00211B97">
        <w:rPr>
          <w:rFonts w:eastAsiaTheme="minorEastAsia" w:hint="eastAsia"/>
          <w:szCs w:val="21"/>
        </w:rPr>
        <w:t>2</w:t>
      </w:r>
      <w:r w:rsidRPr="00211B97">
        <w:rPr>
          <w:rFonts w:eastAsiaTheme="minorEastAsia" w:hint="eastAsia"/>
          <w:szCs w:val="21"/>
        </w:rPr>
        <w:t>）财务状况良好，经营行为规范，最近一年未因发生重大违规行为而受到有关管理机关处罚。</w:t>
      </w:r>
    </w:p>
    <w:p w14:paraId="1E5B05FC" w14:textId="77777777" w:rsidR="00211B97" w:rsidRPr="00211B97" w:rsidRDefault="00211B97" w:rsidP="00211B97">
      <w:pPr>
        <w:widowControl/>
        <w:spacing w:line="360" w:lineRule="auto"/>
        <w:ind w:firstLineChars="200" w:firstLine="420"/>
        <w:jc w:val="left"/>
        <w:rPr>
          <w:rFonts w:eastAsiaTheme="minorEastAsia"/>
          <w:szCs w:val="21"/>
        </w:rPr>
      </w:pPr>
      <w:r w:rsidRPr="00211B97">
        <w:rPr>
          <w:rFonts w:eastAsiaTheme="minorEastAsia" w:hint="eastAsia"/>
          <w:szCs w:val="21"/>
        </w:rPr>
        <w:t>3</w:t>
      </w:r>
      <w:r w:rsidRPr="00211B97">
        <w:rPr>
          <w:rFonts w:eastAsiaTheme="minorEastAsia" w:hint="eastAsia"/>
          <w:szCs w:val="21"/>
        </w:rPr>
        <w:t>）合规风控能力较强，内部管理规范、严格，具备健全的内控制度，并能满足基金运作高度保密的要求。</w:t>
      </w:r>
      <w:r w:rsidRPr="00211B97">
        <w:rPr>
          <w:rFonts w:eastAsiaTheme="minorEastAsia" w:hint="eastAsia"/>
          <w:szCs w:val="21"/>
        </w:rPr>
        <w:tab/>
      </w:r>
    </w:p>
    <w:p w14:paraId="25014E52" w14:textId="77777777" w:rsidR="00211B97" w:rsidRPr="00211B97" w:rsidRDefault="00211B97" w:rsidP="00211B97">
      <w:pPr>
        <w:widowControl/>
        <w:spacing w:line="360" w:lineRule="auto"/>
        <w:ind w:firstLineChars="200" w:firstLine="420"/>
        <w:jc w:val="left"/>
        <w:rPr>
          <w:rFonts w:eastAsiaTheme="minorEastAsia"/>
          <w:szCs w:val="21"/>
        </w:rPr>
      </w:pPr>
      <w:r w:rsidRPr="00211B97">
        <w:rPr>
          <w:rFonts w:eastAsiaTheme="minorEastAsia" w:hint="eastAsia"/>
          <w:szCs w:val="21"/>
        </w:rPr>
        <w:t>4</w:t>
      </w:r>
      <w:r w:rsidRPr="00211B97">
        <w:rPr>
          <w:rFonts w:eastAsiaTheme="minorEastAsia" w:hint="eastAsia"/>
          <w:szCs w:val="21"/>
        </w:rPr>
        <w:t>）具备基金运作所需的高效、安全的通讯条件，交易设施满足基金进行证券交易的需要。</w:t>
      </w:r>
      <w:r w:rsidRPr="00211B97">
        <w:rPr>
          <w:rFonts w:eastAsiaTheme="minorEastAsia" w:hint="eastAsia"/>
          <w:szCs w:val="21"/>
        </w:rPr>
        <w:tab/>
      </w:r>
    </w:p>
    <w:p w14:paraId="3E2654FD" w14:textId="77777777" w:rsidR="00211B97" w:rsidRPr="00211B97" w:rsidRDefault="00211B97" w:rsidP="00211B97">
      <w:pPr>
        <w:widowControl/>
        <w:spacing w:line="360" w:lineRule="auto"/>
        <w:ind w:firstLineChars="200" w:firstLine="420"/>
        <w:jc w:val="left"/>
        <w:rPr>
          <w:rFonts w:eastAsiaTheme="minorEastAsia"/>
          <w:szCs w:val="21"/>
        </w:rPr>
      </w:pPr>
      <w:r w:rsidRPr="00211B97">
        <w:rPr>
          <w:rFonts w:eastAsiaTheme="minorEastAsia" w:hint="eastAsia"/>
          <w:szCs w:val="21"/>
        </w:rPr>
        <w:lastRenderedPageBreak/>
        <w:t>5</w:t>
      </w:r>
      <w:r w:rsidRPr="00211B97">
        <w:rPr>
          <w:rFonts w:eastAsiaTheme="minorEastAsia" w:hint="eastAsia"/>
          <w:szCs w:val="21"/>
        </w:rPr>
        <w:t>）具备较完善的清算系统，能及时、高效地完成资金的结算交收。</w:t>
      </w:r>
      <w:r w:rsidRPr="00211B97">
        <w:rPr>
          <w:rFonts w:eastAsiaTheme="minorEastAsia" w:hint="eastAsia"/>
          <w:szCs w:val="21"/>
        </w:rPr>
        <w:tab/>
      </w:r>
    </w:p>
    <w:p w14:paraId="5F974666" w14:textId="77777777" w:rsidR="00211B97" w:rsidRPr="00211B97" w:rsidRDefault="00211B97" w:rsidP="00211B97">
      <w:pPr>
        <w:widowControl/>
        <w:spacing w:line="360" w:lineRule="auto"/>
        <w:ind w:firstLineChars="200" w:firstLine="420"/>
        <w:jc w:val="left"/>
        <w:rPr>
          <w:rFonts w:eastAsiaTheme="minorEastAsia"/>
          <w:szCs w:val="21"/>
        </w:rPr>
      </w:pPr>
      <w:r w:rsidRPr="00211B97">
        <w:rPr>
          <w:rFonts w:eastAsiaTheme="minorEastAsia" w:hint="eastAsia"/>
          <w:szCs w:val="21"/>
        </w:rPr>
        <w:t>6</w:t>
      </w:r>
      <w:r w:rsidRPr="00211B97">
        <w:rPr>
          <w:rFonts w:eastAsiaTheme="minorEastAsia" w:hint="eastAsia"/>
          <w:szCs w:val="21"/>
        </w:rPr>
        <w:t>）研究实力较强，有固定的研究机构和专门研究人员，能及时、定期、全面地为本基金提供宏观经济、行业情况、市场走向、个股分析的研究报告及周到的信息服务。</w:t>
      </w:r>
      <w:r w:rsidRPr="00211B97">
        <w:rPr>
          <w:rFonts w:eastAsiaTheme="minorEastAsia" w:hint="eastAsia"/>
          <w:szCs w:val="21"/>
        </w:rPr>
        <w:tab/>
      </w:r>
    </w:p>
    <w:p w14:paraId="4974A4C0" w14:textId="77777777" w:rsidR="00211B97" w:rsidRPr="00211B97" w:rsidRDefault="00211B97" w:rsidP="00211B97">
      <w:pPr>
        <w:widowControl/>
        <w:spacing w:line="360" w:lineRule="auto"/>
        <w:ind w:firstLineChars="200" w:firstLine="420"/>
        <w:jc w:val="left"/>
        <w:rPr>
          <w:rFonts w:eastAsiaTheme="minorEastAsia"/>
          <w:szCs w:val="21"/>
        </w:rPr>
      </w:pPr>
      <w:r w:rsidRPr="00211B97">
        <w:rPr>
          <w:rFonts w:eastAsiaTheme="minorEastAsia" w:hint="eastAsia"/>
          <w:szCs w:val="21"/>
        </w:rPr>
        <w:t>3.</w:t>
      </w:r>
      <w:r w:rsidRPr="00211B97">
        <w:rPr>
          <w:rFonts w:eastAsiaTheme="minorEastAsia" w:hint="eastAsia"/>
          <w:szCs w:val="21"/>
        </w:rPr>
        <w:t>证券公司的选择程序：</w:t>
      </w:r>
      <w:r w:rsidRPr="00211B97">
        <w:rPr>
          <w:rFonts w:eastAsiaTheme="minorEastAsia" w:hint="eastAsia"/>
          <w:szCs w:val="21"/>
        </w:rPr>
        <w:tab/>
      </w:r>
    </w:p>
    <w:p w14:paraId="1AE13098" w14:textId="77777777" w:rsidR="00211B97" w:rsidRPr="00211B97" w:rsidRDefault="00211B97" w:rsidP="00211B97">
      <w:pPr>
        <w:widowControl/>
        <w:spacing w:line="360" w:lineRule="auto"/>
        <w:ind w:firstLineChars="200" w:firstLine="420"/>
        <w:jc w:val="left"/>
        <w:rPr>
          <w:rFonts w:eastAsiaTheme="minorEastAsia"/>
          <w:szCs w:val="21"/>
        </w:rPr>
      </w:pPr>
      <w:r w:rsidRPr="00211B97">
        <w:rPr>
          <w:rFonts w:eastAsiaTheme="minorEastAsia" w:hint="eastAsia"/>
          <w:szCs w:val="21"/>
        </w:rPr>
        <w:t>1</w:t>
      </w:r>
      <w:r w:rsidRPr="00211B97">
        <w:rPr>
          <w:rFonts w:eastAsiaTheme="minorEastAsia" w:hint="eastAsia"/>
          <w:szCs w:val="21"/>
        </w:rPr>
        <w:t>）本基金管理人定期组织相关部门依据证券公司的选择标准对候选券商进行评估，确定选用的券商。</w:t>
      </w:r>
      <w:r w:rsidRPr="00211B97">
        <w:rPr>
          <w:rFonts w:eastAsiaTheme="minorEastAsia" w:hint="eastAsia"/>
          <w:szCs w:val="21"/>
        </w:rPr>
        <w:tab/>
      </w:r>
    </w:p>
    <w:p w14:paraId="4C11FEB3" w14:textId="77777777" w:rsidR="00211B97" w:rsidRPr="00211B97" w:rsidRDefault="00211B97" w:rsidP="00211B97">
      <w:pPr>
        <w:widowControl/>
        <w:spacing w:line="360" w:lineRule="auto"/>
        <w:ind w:firstLineChars="200" w:firstLine="420"/>
        <w:jc w:val="left"/>
        <w:rPr>
          <w:rFonts w:eastAsiaTheme="minorEastAsia"/>
          <w:szCs w:val="21"/>
        </w:rPr>
      </w:pPr>
      <w:r w:rsidRPr="00211B97">
        <w:rPr>
          <w:rFonts w:eastAsiaTheme="minorEastAsia" w:hint="eastAsia"/>
          <w:szCs w:val="21"/>
        </w:rPr>
        <w:t>2</w:t>
      </w:r>
      <w:r w:rsidRPr="00211B97">
        <w:rPr>
          <w:rFonts w:eastAsiaTheme="minorEastAsia" w:hint="eastAsia"/>
          <w:szCs w:val="21"/>
        </w:rPr>
        <w:t>）本基金管理人与券商签订协议，并通知基金托管人。</w:t>
      </w:r>
    </w:p>
    <w:p w14:paraId="6964FDCE" w14:textId="77777777" w:rsidR="00211B97" w:rsidRPr="00211B97" w:rsidRDefault="00211B97" w:rsidP="00211B97">
      <w:pPr>
        <w:widowControl/>
        <w:spacing w:line="360" w:lineRule="auto"/>
        <w:ind w:firstLineChars="200" w:firstLine="420"/>
        <w:jc w:val="left"/>
        <w:rPr>
          <w:rFonts w:eastAsiaTheme="minorEastAsia"/>
          <w:szCs w:val="21"/>
        </w:rPr>
      </w:pPr>
      <w:r w:rsidRPr="00211B97">
        <w:rPr>
          <w:rFonts w:eastAsiaTheme="minorEastAsia" w:hint="eastAsia"/>
          <w:szCs w:val="21"/>
        </w:rPr>
        <w:t xml:space="preserve">4. </w:t>
      </w:r>
      <w:r w:rsidRPr="00211B97">
        <w:rPr>
          <w:rFonts w:eastAsiaTheme="minorEastAsia" w:hint="eastAsia"/>
          <w:szCs w:val="21"/>
        </w:rPr>
        <w:t>本基金本年度无新增席位，无注销席位。</w:t>
      </w:r>
    </w:p>
    <w:p w14:paraId="3707FA74" w14:textId="2A2B30BA" w:rsidR="001A59F9" w:rsidRPr="00E54740" w:rsidRDefault="00211B97" w:rsidP="00211B97">
      <w:pPr>
        <w:widowControl/>
        <w:spacing w:line="360" w:lineRule="auto"/>
        <w:ind w:firstLineChars="200" w:firstLine="420"/>
        <w:jc w:val="left"/>
        <w:rPr>
          <w:rFonts w:eastAsiaTheme="minorEastAsia"/>
          <w:b/>
          <w:szCs w:val="21"/>
        </w:rPr>
      </w:pPr>
      <w:r w:rsidRPr="00211B97">
        <w:rPr>
          <w:rFonts w:eastAsiaTheme="minorEastAsia" w:hint="eastAsia"/>
          <w:szCs w:val="21"/>
        </w:rPr>
        <w:t>5.</w:t>
      </w:r>
      <w:r w:rsidRPr="00211B97">
        <w:rPr>
          <w:rFonts w:eastAsiaTheme="minorEastAsia" w:hint="eastAsia"/>
          <w:szCs w:val="21"/>
        </w:rPr>
        <w:t>《公开募集证券投资基金证券交易费用管理规定》自</w:t>
      </w:r>
      <w:r w:rsidRPr="00211B97">
        <w:rPr>
          <w:rFonts w:eastAsiaTheme="minorEastAsia" w:hint="eastAsia"/>
          <w:szCs w:val="21"/>
        </w:rPr>
        <w:t>2024</w:t>
      </w:r>
      <w:r w:rsidRPr="00211B97">
        <w:rPr>
          <w:rFonts w:eastAsiaTheme="minorEastAsia" w:hint="eastAsia"/>
          <w:szCs w:val="21"/>
        </w:rPr>
        <w:t>年</w:t>
      </w:r>
      <w:r w:rsidRPr="00211B97">
        <w:rPr>
          <w:rFonts w:eastAsiaTheme="minorEastAsia" w:hint="eastAsia"/>
          <w:szCs w:val="21"/>
        </w:rPr>
        <w:t>7</w:t>
      </w:r>
      <w:r w:rsidRPr="00211B97">
        <w:rPr>
          <w:rFonts w:eastAsiaTheme="minorEastAsia" w:hint="eastAsia"/>
          <w:szCs w:val="21"/>
        </w:rPr>
        <w:t>月</w:t>
      </w:r>
      <w:r w:rsidRPr="00211B97">
        <w:rPr>
          <w:rFonts w:eastAsiaTheme="minorEastAsia" w:hint="eastAsia"/>
          <w:szCs w:val="21"/>
        </w:rPr>
        <w:t>1</w:t>
      </w:r>
      <w:r w:rsidRPr="00211B97">
        <w:rPr>
          <w:rFonts w:eastAsiaTheme="minorEastAsia" w:hint="eastAsia"/>
          <w:szCs w:val="21"/>
        </w:rPr>
        <w:t>日起实施，</w:t>
      </w:r>
      <w:r w:rsidRPr="00211B97">
        <w:rPr>
          <w:rFonts w:eastAsiaTheme="minorEastAsia" w:hint="eastAsia"/>
          <w:szCs w:val="21"/>
        </w:rPr>
        <w:t>2024</w:t>
      </w:r>
      <w:r w:rsidRPr="00211B97">
        <w:rPr>
          <w:rFonts w:eastAsiaTheme="minorEastAsia" w:hint="eastAsia"/>
          <w:szCs w:val="21"/>
        </w:rPr>
        <w:t>年</w:t>
      </w:r>
      <w:r w:rsidRPr="00211B97">
        <w:rPr>
          <w:rFonts w:eastAsiaTheme="minorEastAsia" w:hint="eastAsia"/>
          <w:szCs w:val="21"/>
        </w:rPr>
        <w:t>7</w:t>
      </w:r>
      <w:r w:rsidRPr="00211B97">
        <w:rPr>
          <w:rFonts w:eastAsiaTheme="minorEastAsia" w:hint="eastAsia"/>
          <w:szCs w:val="21"/>
        </w:rPr>
        <w:t>月</w:t>
      </w:r>
      <w:r w:rsidRPr="00211B97">
        <w:rPr>
          <w:rFonts w:eastAsiaTheme="minorEastAsia" w:hint="eastAsia"/>
          <w:szCs w:val="21"/>
        </w:rPr>
        <w:t>1</w:t>
      </w:r>
      <w:r w:rsidRPr="00211B97">
        <w:rPr>
          <w:rFonts w:eastAsiaTheme="minorEastAsia" w:hint="eastAsia"/>
          <w:szCs w:val="21"/>
        </w:rPr>
        <w:t>日至</w:t>
      </w:r>
      <w:r w:rsidRPr="00211B97">
        <w:rPr>
          <w:rFonts w:eastAsiaTheme="minorEastAsia" w:hint="eastAsia"/>
          <w:szCs w:val="21"/>
        </w:rPr>
        <w:t>2024</w:t>
      </w:r>
      <w:r w:rsidRPr="00211B97">
        <w:rPr>
          <w:rFonts w:eastAsiaTheme="minorEastAsia" w:hint="eastAsia"/>
          <w:szCs w:val="21"/>
        </w:rPr>
        <w:t>年</w:t>
      </w:r>
      <w:r w:rsidRPr="00211B97">
        <w:rPr>
          <w:rFonts w:eastAsiaTheme="minorEastAsia" w:hint="eastAsia"/>
          <w:szCs w:val="21"/>
        </w:rPr>
        <w:t>12</w:t>
      </w:r>
      <w:r w:rsidRPr="00211B97">
        <w:rPr>
          <w:rFonts w:eastAsiaTheme="minorEastAsia" w:hint="eastAsia"/>
          <w:szCs w:val="21"/>
        </w:rPr>
        <w:t>月</w:t>
      </w:r>
      <w:r w:rsidRPr="00211B97">
        <w:rPr>
          <w:rFonts w:eastAsiaTheme="minorEastAsia" w:hint="eastAsia"/>
          <w:szCs w:val="21"/>
        </w:rPr>
        <w:t>31</w:t>
      </w:r>
      <w:r w:rsidRPr="00211B97">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r w:rsidR="00B26109"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2"/>
    </w:p>
    <w:p w14:paraId="48200FC7" w14:textId="77777777" w:rsidR="001A59F9" w:rsidRPr="00E54740" w:rsidRDefault="001A59F9" w:rsidP="00026C9C">
      <w:pPr>
        <w:spacing w:line="360" w:lineRule="auto"/>
        <w:ind w:firstLine="420"/>
        <w:jc w:val="right"/>
        <w:rPr>
          <w:rFonts w:eastAsiaTheme="minorEastAsia"/>
          <w:szCs w:val="21"/>
        </w:rPr>
      </w:pPr>
      <w:bookmarkStart w:id="203"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327D8022" w14:textId="77777777" w:rsidTr="00EC47EE">
        <w:tc>
          <w:tcPr>
            <w:tcW w:w="1560" w:type="dxa"/>
            <w:vMerge w:val="restart"/>
            <w:vAlign w:val="center"/>
          </w:tcPr>
          <w:p w14:paraId="110A24C1"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4D30C35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62C21E5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4C13E67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705EC1CC" w14:textId="77777777" w:rsidTr="00EC47EE">
        <w:tc>
          <w:tcPr>
            <w:tcW w:w="1560" w:type="dxa"/>
            <w:vMerge/>
            <w:vAlign w:val="center"/>
          </w:tcPr>
          <w:p w14:paraId="13A95978"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62D9FE2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5FF7E26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43B65BA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45E69FE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3B92693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7ADC4C0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3B055B" w14:paraId="325E8768" w14:textId="77777777">
        <w:tc>
          <w:tcPr>
            <w:tcW w:w="1560" w:type="dxa"/>
            <w:vAlign w:val="center"/>
          </w:tcPr>
          <w:p w14:paraId="7E3DB41B" w14:textId="77777777" w:rsidR="003B055B" w:rsidRDefault="009E7773">
            <w:pPr>
              <w:jc w:val="left"/>
            </w:pPr>
            <w:r>
              <w:rPr>
                <w:rFonts w:eastAsiaTheme="minorEastAsia"/>
                <w:szCs w:val="21"/>
              </w:rPr>
              <w:t>国盛证券</w:t>
            </w:r>
          </w:p>
        </w:tc>
        <w:tc>
          <w:tcPr>
            <w:tcW w:w="1320" w:type="dxa"/>
            <w:vAlign w:val="center"/>
          </w:tcPr>
          <w:p w14:paraId="20335989" w14:textId="77777777" w:rsidR="003B055B" w:rsidRDefault="009E7773">
            <w:pPr>
              <w:jc w:val="right"/>
            </w:pPr>
            <w:r>
              <w:rPr>
                <w:rFonts w:eastAsiaTheme="minorEastAsia"/>
                <w:szCs w:val="21"/>
              </w:rPr>
              <w:t>5,506,976.00</w:t>
            </w:r>
          </w:p>
        </w:tc>
        <w:tc>
          <w:tcPr>
            <w:tcW w:w="1080" w:type="dxa"/>
            <w:vAlign w:val="center"/>
          </w:tcPr>
          <w:p w14:paraId="6CFE9BA2" w14:textId="77777777" w:rsidR="003B055B" w:rsidRDefault="009E7773">
            <w:pPr>
              <w:jc w:val="right"/>
            </w:pPr>
            <w:r>
              <w:rPr>
                <w:rFonts w:eastAsiaTheme="minorEastAsia"/>
                <w:szCs w:val="21"/>
              </w:rPr>
              <w:t>100.00%</w:t>
            </w:r>
          </w:p>
        </w:tc>
        <w:tc>
          <w:tcPr>
            <w:tcW w:w="1143" w:type="dxa"/>
            <w:vAlign w:val="center"/>
          </w:tcPr>
          <w:p w14:paraId="7EA57EE6" w14:textId="77777777" w:rsidR="003B055B" w:rsidRDefault="009E7773">
            <w:pPr>
              <w:jc w:val="right"/>
            </w:pPr>
            <w:r>
              <w:rPr>
                <w:rFonts w:eastAsiaTheme="minorEastAsia"/>
                <w:szCs w:val="21"/>
              </w:rPr>
              <w:t>153,380,000.00</w:t>
            </w:r>
          </w:p>
        </w:tc>
        <w:tc>
          <w:tcPr>
            <w:tcW w:w="1197" w:type="dxa"/>
            <w:vAlign w:val="center"/>
          </w:tcPr>
          <w:p w14:paraId="2E0230DF" w14:textId="77777777" w:rsidR="003B055B" w:rsidRDefault="009E7773">
            <w:pPr>
              <w:jc w:val="right"/>
            </w:pPr>
            <w:r>
              <w:rPr>
                <w:rFonts w:eastAsiaTheme="minorEastAsia"/>
                <w:szCs w:val="21"/>
              </w:rPr>
              <w:t>100.00%</w:t>
            </w:r>
          </w:p>
        </w:tc>
        <w:tc>
          <w:tcPr>
            <w:tcW w:w="1497" w:type="dxa"/>
            <w:vAlign w:val="center"/>
          </w:tcPr>
          <w:p w14:paraId="2519A378" w14:textId="77777777" w:rsidR="003B055B" w:rsidRDefault="009E7773">
            <w:pPr>
              <w:jc w:val="right"/>
            </w:pPr>
            <w:r>
              <w:rPr>
                <w:rFonts w:eastAsiaTheme="minorEastAsia"/>
                <w:szCs w:val="21"/>
              </w:rPr>
              <w:t>-</w:t>
            </w:r>
          </w:p>
        </w:tc>
        <w:tc>
          <w:tcPr>
            <w:tcW w:w="1203" w:type="dxa"/>
            <w:vAlign w:val="center"/>
          </w:tcPr>
          <w:p w14:paraId="63A0FEDE" w14:textId="77777777" w:rsidR="003B055B" w:rsidRDefault="009E7773">
            <w:pPr>
              <w:jc w:val="right"/>
            </w:pPr>
            <w:r>
              <w:rPr>
                <w:rFonts w:eastAsiaTheme="minorEastAsia"/>
                <w:szCs w:val="21"/>
              </w:rPr>
              <w:t>-</w:t>
            </w:r>
          </w:p>
        </w:tc>
      </w:tr>
    </w:tbl>
    <w:p w14:paraId="6F7D64D0" w14:textId="77777777" w:rsidR="006E344B" w:rsidRPr="00E54740" w:rsidRDefault="006E344B" w:rsidP="006E344B">
      <w:pPr>
        <w:autoSpaceDE w:val="0"/>
        <w:autoSpaceDN w:val="0"/>
        <w:adjustRightInd w:val="0"/>
        <w:spacing w:line="360" w:lineRule="auto"/>
        <w:jc w:val="left"/>
        <w:rPr>
          <w:rFonts w:eastAsiaTheme="minorEastAsia"/>
          <w:szCs w:val="21"/>
        </w:rPr>
      </w:pPr>
    </w:p>
    <w:p w14:paraId="38917D1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4" w:name="_Toc361324901"/>
      <w:bookmarkStart w:id="205" w:name="_Toc192864616"/>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4"/>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095A9C33" w14:textId="77777777" w:rsidTr="006A1878">
        <w:tc>
          <w:tcPr>
            <w:tcW w:w="720" w:type="dxa"/>
            <w:vAlign w:val="center"/>
          </w:tcPr>
          <w:p w14:paraId="4077D8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50BD8D9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12ECFD0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28B380A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3B055B" w14:paraId="33E17060" w14:textId="77777777">
        <w:tc>
          <w:tcPr>
            <w:tcW w:w="720" w:type="dxa"/>
            <w:vAlign w:val="center"/>
          </w:tcPr>
          <w:p w14:paraId="7426FFBB" w14:textId="77777777" w:rsidR="003B055B" w:rsidRDefault="009E7773">
            <w:pPr>
              <w:jc w:val="center"/>
            </w:pPr>
            <w:r>
              <w:rPr>
                <w:rFonts w:eastAsiaTheme="minorEastAsia"/>
                <w:szCs w:val="21"/>
              </w:rPr>
              <w:t>1</w:t>
            </w:r>
          </w:p>
        </w:tc>
        <w:tc>
          <w:tcPr>
            <w:tcW w:w="4320" w:type="dxa"/>
            <w:vAlign w:val="center"/>
          </w:tcPr>
          <w:p w14:paraId="172D9369" w14:textId="77777777" w:rsidR="003B055B" w:rsidRDefault="009E7773">
            <w:pPr>
              <w:jc w:val="left"/>
            </w:pPr>
            <w:r>
              <w:rPr>
                <w:rFonts w:eastAsiaTheme="minorEastAsia"/>
                <w:szCs w:val="21"/>
              </w:rPr>
              <w:t>摩根基金管理（中国）有限公司关于高级管理人员变更的公告</w:t>
            </w:r>
          </w:p>
        </w:tc>
        <w:tc>
          <w:tcPr>
            <w:tcW w:w="2331" w:type="dxa"/>
            <w:vAlign w:val="center"/>
          </w:tcPr>
          <w:p w14:paraId="4A7CDAF7" w14:textId="77777777" w:rsidR="003B055B" w:rsidRDefault="009E7773">
            <w:pPr>
              <w:jc w:val="center"/>
            </w:pPr>
            <w:r>
              <w:rPr>
                <w:rFonts w:eastAsiaTheme="minorEastAsia"/>
                <w:szCs w:val="21"/>
              </w:rPr>
              <w:t>基金管理人公司网站及本基金选定的信息披露报纸</w:t>
            </w:r>
          </w:p>
        </w:tc>
        <w:tc>
          <w:tcPr>
            <w:tcW w:w="1629" w:type="dxa"/>
            <w:vAlign w:val="center"/>
          </w:tcPr>
          <w:p w14:paraId="32E91BEF" w14:textId="77777777" w:rsidR="003B055B" w:rsidRDefault="009E7773">
            <w:pPr>
              <w:jc w:val="center"/>
            </w:pPr>
            <w:r>
              <w:rPr>
                <w:rFonts w:eastAsiaTheme="minorEastAsia"/>
                <w:szCs w:val="21"/>
              </w:rPr>
              <w:t>2024-01-18</w:t>
            </w:r>
          </w:p>
        </w:tc>
      </w:tr>
      <w:tr w:rsidR="003B055B" w14:paraId="447606FD" w14:textId="77777777">
        <w:tc>
          <w:tcPr>
            <w:tcW w:w="720" w:type="dxa"/>
            <w:vAlign w:val="center"/>
          </w:tcPr>
          <w:p w14:paraId="6AA0D077" w14:textId="77777777" w:rsidR="003B055B" w:rsidRDefault="009E7773">
            <w:pPr>
              <w:jc w:val="center"/>
            </w:pPr>
            <w:r>
              <w:rPr>
                <w:rFonts w:eastAsiaTheme="minorEastAsia"/>
                <w:szCs w:val="21"/>
              </w:rPr>
              <w:t>2</w:t>
            </w:r>
          </w:p>
        </w:tc>
        <w:tc>
          <w:tcPr>
            <w:tcW w:w="4320" w:type="dxa"/>
            <w:vAlign w:val="center"/>
          </w:tcPr>
          <w:p w14:paraId="366A4AE9" w14:textId="77777777" w:rsidR="003B055B" w:rsidRDefault="009E7773">
            <w:pPr>
              <w:jc w:val="left"/>
            </w:pPr>
            <w:r>
              <w:rPr>
                <w:rFonts w:eastAsiaTheme="minorEastAsia"/>
                <w:szCs w:val="21"/>
              </w:rPr>
              <w:t>摩根瑞享纯债债券型证券投资基金基金经理变更公告</w:t>
            </w:r>
          </w:p>
        </w:tc>
        <w:tc>
          <w:tcPr>
            <w:tcW w:w="2331" w:type="dxa"/>
            <w:vAlign w:val="center"/>
          </w:tcPr>
          <w:p w14:paraId="26C892C7" w14:textId="77777777" w:rsidR="003B055B" w:rsidRDefault="009E7773">
            <w:pPr>
              <w:jc w:val="center"/>
            </w:pPr>
            <w:r>
              <w:rPr>
                <w:rFonts w:eastAsiaTheme="minorEastAsia"/>
                <w:szCs w:val="21"/>
              </w:rPr>
              <w:t>同上</w:t>
            </w:r>
          </w:p>
        </w:tc>
        <w:tc>
          <w:tcPr>
            <w:tcW w:w="1629" w:type="dxa"/>
            <w:vAlign w:val="center"/>
          </w:tcPr>
          <w:p w14:paraId="77B3B6BA" w14:textId="77777777" w:rsidR="003B055B" w:rsidRDefault="009E7773">
            <w:pPr>
              <w:jc w:val="center"/>
            </w:pPr>
            <w:r>
              <w:rPr>
                <w:rFonts w:eastAsiaTheme="minorEastAsia"/>
                <w:szCs w:val="21"/>
              </w:rPr>
              <w:t>2024-06-07</w:t>
            </w:r>
          </w:p>
        </w:tc>
      </w:tr>
      <w:tr w:rsidR="003B055B" w14:paraId="5A79F552" w14:textId="77777777">
        <w:tc>
          <w:tcPr>
            <w:tcW w:w="720" w:type="dxa"/>
            <w:vAlign w:val="center"/>
          </w:tcPr>
          <w:p w14:paraId="7EF6F6D7" w14:textId="77777777" w:rsidR="003B055B" w:rsidRDefault="009E7773">
            <w:pPr>
              <w:jc w:val="center"/>
            </w:pPr>
            <w:r>
              <w:rPr>
                <w:rFonts w:eastAsiaTheme="minorEastAsia"/>
                <w:szCs w:val="21"/>
              </w:rPr>
              <w:t>3</w:t>
            </w:r>
          </w:p>
        </w:tc>
        <w:tc>
          <w:tcPr>
            <w:tcW w:w="4320" w:type="dxa"/>
            <w:vAlign w:val="center"/>
          </w:tcPr>
          <w:p w14:paraId="63689BA0" w14:textId="77777777" w:rsidR="003B055B" w:rsidRDefault="009E7773">
            <w:pPr>
              <w:jc w:val="left"/>
            </w:pPr>
            <w:r>
              <w:rPr>
                <w:rFonts w:eastAsiaTheme="minorEastAsia"/>
                <w:szCs w:val="21"/>
              </w:rPr>
              <w:t>摩根基金管理（中国）有限公司关于旗下基金所持停牌股票估值调整的公告</w:t>
            </w:r>
          </w:p>
        </w:tc>
        <w:tc>
          <w:tcPr>
            <w:tcW w:w="2331" w:type="dxa"/>
            <w:vAlign w:val="center"/>
          </w:tcPr>
          <w:p w14:paraId="3F273D57" w14:textId="77777777" w:rsidR="003B055B" w:rsidRDefault="009E7773">
            <w:pPr>
              <w:jc w:val="center"/>
            </w:pPr>
            <w:r>
              <w:rPr>
                <w:rFonts w:eastAsiaTheme="minorEastAsia"/>
                <w:szCs w:val="21"/>
              </w:rPr>
              <w:t>同上</w:t>
            </w:r>
          </w:p>
        </w:tc>
        <w:tc>
          <w:tcPr>
            <w:tcW w:w="1629" w:type="dxa"/>
            <w:vAlign w:val="center"/>
          </w:tcPr>
          <w:p w14:paraId="5F6901E1" w14:textId="77777777" w:rsidR="003B055B" w:rsidRDefault="009E7773">
            <w:pPr>
              <w:jc w:val="center"/>
            </w:pPr>
            <w:r>
              <w:rPr>
                <w:rFonts w:eastAsiaTheme="minorEastAsia"/>
                <w:szCs w:val="21"/>
              </w:rPr>
              <w:t>2024-09-27</w:t>
            </w:r>
          </w:p>
        </w:tc>
      </w:tr>
      <w:tr w:rsidR="003B055B" w14:paraId="5BFE0999" w14:textId="77777777">
        <w:tc>
          <w:tcPr>
            <w:tcW w:w="720" w:type="dxa"/>
            <w:vAlign w:val="center"/>
          </w:tcPr>
          <w:p w14:paraId="13C529CD" w14:textId="77777777" w:rsidR="003B055B" w:rsidRDefault="009E7773">
            <w:pPr>
              <w:jc w:val="center"/>
            </w:pPr>
            <w:r>
              <w:rPr>
                <w:rFonts w:eastAsiaTheme="minorEastAsia"/>
                <w:szCs w:val="21"/>
              </w:rPr>
              <w:t>4</w:t>
            </w:r>
          </w:p>
        </w:tc>
        <w:tc>
          <w:tcPr>
            <w:tcW w:w="4320" w:type="dxa"/>
            <w:vAlign w:val="center"/>
          </w:tcPr>
          <w:p w14:paraId="0DE15D3D" w14:textId="77777777" w:rsidR="003B055B" w:rsidRDefault="009E7773">
            <w:pPr>
              <w:jc w:val="left"/>
            </w:pPr>
            <w:r>
              <w:rPr>
                <w:rFonts w:eastAsiaTheme="minorEastAsia"/>
                <w:szCs w:val="21"/>
              </w:rPr>
              <w:t>摩根基金管理（中国）有限公司关于增聘高级管理人员的公告</w:t>
            </w:r>
          </w:p>
        </w:tc>
        <w:tc>
          <w:tcPr>
            <w:tcW w:w="2331" w:type="dxa"/>
            <w:vAlign w:val="center"/>
          </w:tcPr>
          <w:p w14:paraId="19C2B6BE" w14:textId="77777777" w:rsidR="003B055B" w:rsidRDefault="009E7773">
            <w:pPr>
              <w:jc w:val="center"/>
            </w:pPr>
            <w:r>
              <w:rPr>
                <w:rFonts w:eastAsiaTheme="minorEastAsia"/>
                <w:szCs w:val="21"/>
              </w:rPr>
              <w:t>同上</w:t>
            </w:r>
          </w:p>
        </w:tc>
        <w:tc>
          <w:tcPr>
            <w:tcW w:w="1629" w:type="dxa"/>
            <w:vAlign w:val="center"/>
          </w:tcPr>
          <w:p w14:paraId="5DE958BC" w14:textId="77777777" w:rsidR="003B055B" w:rsidRDefault="009E7773">
            <w:pPr>
              <w:jc w:val="center"/>
            </w:pPr>
            <w:r>
              <w:rPr>
                <w:rFonts w:eastAsiaTheme="minorEastAsia"/>
                <w:szCs w:val="21"/>
              </w:rPr>
              <w:t>2024-10-26</w:t>
            </w:r>
          </w:p>
        </w:tc>
      </w:tr>
      <w:tr w:rsidR="003B055B" w14:paraId="7209EC17" w14:textId="77777777">
        <w:tc>
          <w:tcPr>
            <w:tcW w:w="720" w:type="dxa"/>
            <w:vAlign w:val="center"/>
          </w:tcPr>
          <w:p w14:paraId="3BC3229A" w14:textId="77777777" w:rsidR="003B055B" w:rsidRDefault="009E7773">
            <w:pPr>
              <w:jc w:val="center"/>
            </w:pPr>
            <w:r>
              <w:rPr>
                <w:rFonts w:eastAsiaTheme="minorEastAsia"/>
                <w:szCs w:val="21"/>
              </w:rPr>
              <w:t>5</w:t>
            </w:r>
          </w:p>
        </w:tc>
        <w:tc>
          <w:tcPr>
            <w:tcW w:w="4320" w:type="dxa"/>
            <w:vAlign w:val="center"/>
          </w:tcPr>
          <w:p w14:paraId="481336A0" w14:textId="77777777" w:rsidR="003B055B" w:rsidRDefault="009E7773">
            <w:pPr>
              <w:jc w:val="left"/>
            </w:pPr>
            <w:r>
              <w:rPr>
                <w:rFonts w:eastAsiaTheme="minorEastAsia"/>
                <w:szCs w:val="21"/>
              </w:rPr>
              <w:t>关于提高摩根瑞享纯债债券型证券投资基金</w:t>
            </w:r>
            <w:r>
              <w:rPr>
                <w:rFonts w:eastAsiaTheme="minorEastAsia"/>
                <w:szCs w:val="21"/>
              </w:rPr>
              <w:lastRenderedPageBreak/>
              <w:t>C</w:t>
            </w:r>
            <w:r>
              <w:rPr>
                <w:rFonts w:eastAsiaTheme="minorEastAsia"/>
                <w:szCs w:val="21"/>
              </w:rPr>
              <w:t>类份额净值精度的公告</w:t>
            </w:r>
          </w:p>
        </w:tc>
        <w:tc>
          <w:tcPr>
            <w:tcW w:w="2331" w:type="dxa"/>
            <w:vAlign w:val="center"/>
          </w:tcPr>
          <w:p w14:paraId="2423794F" w14:textId="77777777" w:rsidR="003B055B" w:rsidRDefault="009E7773">
            <w:pPr>
              <w:jc w:val="center"/>
            </w:pPr>
            <w:r>
              <w:rPr>
                <w:rFonts w:eastAsiaTheme="minorEastAsia"/>
                <w:szCs w:val="21"/>
              </w:rPr>
              <w:lastRenderedPageBreak/>
              <w:t>同上</w:t>
            </w:r>
          </w:p>
        </w:tc>
        <w:tc>
          <w:tcPr>
            <w:tcW w:w="1629" w:type="dxa"/>
            <w:vAlign w:val="center"/>
          </w:tcPr>
          <w:p w14:paraId="7FF195BA" w14:textId="77777777" w:rsidR="003B055B" w:rsidRDefault="009E7773">
            <w:pPr>
              <w:jc w:val="center"/>
            </w:pPr>
            <w:r>
              <w:rPr>
                <w:rFonts w:eastAsiaTheme="minorEastAsia"/>
                <w:szCs w:val="21"/>
              </w:rPr>
              <w:t>2024-11-06</w:t>
            </w:r>
          </w:p>
        </w:tc>
      </w:tr>
      <w:tr w:rsidR="003B055B" w14:paraId="14E39201" w14:textId="77777777">
        <w:tc>
          <w:tcPr>
            <w:tcW w:w="720" w:type="dxa"/>
            <w:vAlign w:val="center"/>
          </w:tcPr>
          <w:p w14:paraId="01B32160" w14:textId="77777777" w:rsidR="003B055B" w:rsidRDefault="009E7773">
            <w:pPr>
              <w:jc w:val="center"/>
            </w:pPr>
            <w:r>
              <w:rPr>
                <w:rFonts w:eastAsiaTheme="minorEastAsia"/>
                <w:szCs w:val="21"/>
              </w:rPr>
              <w:t>6</w:t>
            </w:r>
          </w:p>
        </w:tc>
        <w:tc>
          <w:tcPr>
            <w:tcW w:w="4320" w:type="dxa"/>
            <w:vAlign w:val="center"/>
          </w:tcPr>
          <w:p w14:paraId="50140C75" w14:textId="77777777" w:rsidR="003B055B" w:rsidRDefault="009E7773">
            <w:pPr>
              <w:jc w:val="left"/>
            </w:pPr>
            <w:r>
              <w:rPr>
                <w:rFonts w:eastAsiaTheme="minorEastAsia"/>
                <w:szCs w:val="21"/>
              </w:rPr>
              <w:t>摩根瑞享纯债债券型证券投资基金分红公告</w:t>
            </w:r>
          </w:p>
        </w:tc>
        <w:tc>
          <w:tcPr>
            <w:tcW w:w="2331" w:type="dxa"/>
            <w:vAlign w:val="center"/>
          </w:tcPr>
          <w:p w14:paraId="2C2EC145" w14:textId="77777777" w:rsidR="003B055B" w:rsidRDefault="009E7773">
            <w:pPr>
              <w:jc w:val="center"/>
            </w:pPr>
            <w:r>
              <w:rPr>
                <w:rFonts w:eastAsiaTheme="minorEastAsia"/>
                <w:szCs w:val="21"/>
              </w:rPr>
              <w:t>同上</w:t>
            </w:r>
          </w:p>
        </w:tc>
        <w:tc>
          <w:tcPr>
            <w:tcW w:w="1629" w:type="dxa"/>
            <w:vAlign w:val="center"/>
          </w:tcPr>
          <w:p w14:paraId="18B9399A" w14:textId="77777777" w:rsidR="003B055B" w:rsidRDefault="009E7773">
            <w:pPr>
              <w:jc w:val="center"/>
            </w:pPr>
            <w:r>
              <w:rPr>
                <w:rFonts w:eastAsiaTheme="minorEastAsia"/>
                <w:szCs w:val="21"/>
              </w:rPr>
              <w:t>2024-12-20</w:t>
            </w:r>
          </w:p>
        </w:tc>
      </w:tr>
      <w:tr w:rsidR="003B055B" w14:paraId="220F23F0" w14:textId="77777777">
        <w:tc>
          <w:tcPr>
            <w:tcW w:w="720" w:type="dxa"/>
            <w:vAlign w:val="center"/>
          </w:tcPr>
          <w:p w14:paraId="7964E7A8" w14:textId="77777777" w:rsidR="003B055B" w:rsidRDefault="009E7773">
            <w:pPr>
              <w:jc w:val="center"/>
            </w:pPr>
            <w:r>
              <w:rPr>
                <w:rFonts w:eastAsiaTheme="minorEastAsia"/>
                <w:szCs w:val="21"/>
              </w:rPr>
              <w:t>7</w:t>
            </w:r>
          </w:p>
        </w:tc>
        <w:tc>
          <w:tcPr>
            <w:tcW w:w="4320" w:type="dxa"/>
            <w:vAlign w:val="center"/>
          </w:tcPr>
          <w:p w14:paraId="2F181A2F" w14:textId="77777777" w:rsidR="003B055B" w:rsidRDefault="009E7773">
            <w:pPr>
              <w:jc w:val="left"/>
            </w:pPr>
            <w:r>
              <w:rPr>
                <w:rFonts w:eastAsiaTheme="minorEastAsia"/>
                <w:szCs w:val="21"/>
              </w:rPr>
              <w:t>摩根基金管理（中国）有限公司关于旗下基金改聘会计师事务所的公告</w:t>
            </w:r>
          </w:p>
        </w:tc>
        <w:tc>
          <w:tcPr>
            <w:tcW w:w="2331" w:type="dxa"/>
            <w:vAlign w:val="center"/>
          </w:tcPr>
          <w:p w14:paraId="4AB1442E" w14:textId="77777777" w:rsidR="003B055B" w:rsidRDefault="009E7773">
            <w:pPr>
              <w:jc w:val="center"/>
            </w:pPr>
            <w:r>
              <w:rPr>
                <w:rFonts w:eastAsiaTheme="minorEastAsia"/>
                <w:szCs w:val="21"/>
              </w:rPr>
              <w:t>同上</w:t>
            </w:r>
          </w:p>
        </w:tc>
        <w:tc>
          <w:tcPr>
            <w:tcW w:w="1629" w:type="dxa"/>
            <w:vAlign w:val="center"/>
          </w:tcPr>
          <w:p w14:paraId="0D918104" w14:textId="77777777" w:rsidR="003B055B" w:rsidRDefault="009E7773">
            <w:pPr>
              <w:jc w:val="center"/>
            </w:pPr>
            <w:r>
              <w:rPr>
                <w:rFonts w:eastAsiaTheme="minorEastAsia"/>
                <w:szCs w:val="21"/>
              </w:rPr>
              <w:t>2024-12-28</w:t>
            </w:r>
          </w:p>
        </w:tc>
      </w:tr>
    </w:tbl>
    <w:p w14:paraId="39E26B7B"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6" w:name="_Toc374532345"/>
      <w:bookmarkStart w:id="207" w:name="_Toc192864617"/>
      <w:bookmarkStart w:id="208" w:name="_Toc225500055"/>
      <w:bookmarkStart w:id="209"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6"/>
      <w:bookmarkEnd w:id="207"/>
    </w:p>
    <w:p w14:paraId="3E42177D"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14:paraId="4B897448" w14:textId="77777777" w:rsidTr="00905283">
        <w:tc>
          <w:tcPr>
            <w:tcW w:w="993" w:type="dxa"/>
            <w:vMerge w:val="restart"/>
            <w:vAlign w:val="center"/>
          </w:tcPr>
          <w:p w14:paraId="088BED08"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14:paraId="7B10FE7B"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14:paraId="55FFA5D3"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14:paraId="027B6BD1" w14:textId="77777777" w:rsidTr="00905283">
        <w:tc>
          <w:tcPr>
            <w:tcW w:w="993" w:type="dxa"/>
            <w:vMerge/>
            <w:vAlign w:val="center"/>
          </w:tcPr>
          <w:p w14:paraId="733EC5D2" w14:textId="77777777"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14:paraId="4A37F70F"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14:paraId="600DD855"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14:paraId="0E312593"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14:paraId="0E7B3313"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14:paraId="27631BFF"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14:paraId="2035D30A"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14:paraId="4BEDF276"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3B055B" w14:paraId="29ECC2E3" w14:textId="77777777">
        <w:tc>
          <w:tcPr>
            <w:tcW w:w="993" w:type="dxa"/>
            <w:vMerge w:val="restart"/>
            <w:vAlign w:val="center"/>
          </w:tcPr>
          <w:p w14:paraId="53E3E753" w14:textId="77777777" w:rsidR="003B055B" w:rsidRDefault="009E7773">
            <w:r>
              <w:rPr>
                <w:rFonts w:ascii="宋体" w:hAnsi="宋体" w:hint="eastAsia"/>
                <w:bCs/>
                <w:kern w:val="0"/>
                <w:szCs w:val="21"/>
              </w:rPr>
              <w:t>机构</w:t>
            </w:r>
          </w:p>
        </w:tc>
        <w:tc>
          <w:tcPr>
            <w:tcW w:w="992" w:type="dxa"/>
            <w:vAlign w:val="center"/>
          </w:tcPr>
          <w:p w14:paraId="692E300C" w14:textId="77777777" w:rsidR="003B055B" w:rsidRDefault="009E7773">
            <w:pPr>
              <w:jc w:val="center"/>
            </w:pPr>
            <w:r>
              <w:rPr>
                <w:rFonts w:ascii="宋体" w:hAnsi="宋体"/>
                <w:kern w:val="0"/>
                <w:szCs w:val="21"/>
              </w:rPr>
              <w:t>1</w:t>
            </w:r>
          </w:p>
        </w:tc>
        <w:tc>
          <w:tcPr>
            <w:tcW w:w="1843" w:type="dxa"/>
            <w:vAlign w:val="center"/>
          </w:tcPr>
          <w:p w14:paraId="2BF6257C" w14:textId="77777777" w:rsidR="003B055B" w:rsidRDefault="009E7773">
            <w:pPr>
              <w:jc w:val="center"/>
            </w:pPr>
            <w:r>
              <w:rPr>
                <w:rFonts w:ascii="宋体" w:hAnsi="宋体"/>
                <w:kern w:val="0"/>
                <w:szCs w:val="21"/>
              </w:rPr>
              <w:t>20241231-20241231</w:t>
            </w:r>
          </w:p>
        </w:tc>
        <w:tc>
          <w:tcPr>
            <w:tcW w:w="851" w:type="dxa"/>
            <w:vAlign w:val="center"/>
          </w:tcPr>
          <w:p w14:paraId="1D08D9D2" w14:textId="77777777" w:rsidR="003B055B" w:rsidRDefault="009E7773">
            <w:pPr>
              <w:jc w:val="center"/>
            </w:pPr>
            <w:r>
              <w:rPr>
                <w:rFonts w:ascii="宋体" w:hAnsi="宋体"/>
                <w:kern w:val="0"/>
                <w:szCs w:val="21"/>
              </w:rPr>
              <w:t>0.00</w:t>
            </w:r>
          </w:p>
        </w:tc>
        <w:tc>
          <w:tcPr>
            <w:tcW w:w="850" w:type="dxa"/>
            <w:vAlign w:val="center"/>
          </w:tcPr>
          <w:p w14:paraId="7799039C" w14:textId="77777777" w:rsidR="003B055B" w:rsidRDefault="009E7773">
            <w:pPr>
              <w:jc w:val="center"/>
            </w:pPr>
            <w:r>
              <w:rPr>
                <w:rFonts w:ascii="宋体" w:hAnsi="宋体"/>
                <w:kern w:val="0"/>
                <w:szCs w:val="21"/>
              </w:rPr>
              <w:t>9,619,084.26</w:t>
            </w:r>
          </w:p>
        </w:tc>
        <w:tc>
          <w:tcPr>
            <w:tcW w:w="1134" w:type="dxa"/>
            <w:vAlign w:val="center"/>
          </w:tcPr>
          <w:p w14:paraId="442C6BF6" w14:textId="77777777" w:rsidR="003B055B" w:rsidRDefault="009E7773">
            <w:pPr>
              <w:jc w:val="center"/>
            </w:pPr>
            <w:r>
              <w:rPr>
                <w:rFonts w:ascii="宋体" w:hAnsi="宋体"/>
                <w:kern w:val="0"/>
                <w:szCs w:val="21"/>
              </w:rPr>
              <w:t>0.00</w:t>
            </w:r>
          </w:p>
        </w:tc>
        <w:tc>
          <w:tcPr>
            <w:tcW w:w="1419" w:type="dxa"/>
            <w:vAlign w:val="center"/>
          </w:tcPr>
          <w:p w14:paraId="7736929B" w14:textId="77777777" w:rsidR="003B055B" w:rsidRDefault="009E7773">
            <w:pPr>
              <w:jc w:val="center"/>
            </w:pPr>
            <w:r>
              <w:rPr>
                <w:rFonts w:ascii="宋体" w:hAnsi="宋体"/>
                <w:kern w:val="0"/>
                <w:szCs w:val="21"/>
              </w:rPr>
              <w:t>9,619,084.26</w:t>
            </w:r>
          </w:p>
        </w:tc>
        <w:tc>
          <w:tcPr>
            <w:tcW w:w="1130" w:type="dxa"/>
            <w:vAlign w:val="center"/>
          </w:tcPr>
          <w:p w14:paraId="03A34723" w14:textId="77777777" w:rsidR="003B055B" w:rsidRDefault="009E7773">
            <w:pPr>
              <w:jc w:val="center"/>
            </w:pPr>
            <w:r>
              <w:rPr>
                <w:rFonts w:ascii="宋体" w:hAnsi="宋体"/>
                <w:kern w:val="0"/>
                <w:szCs w:val="21"/>
              </w:rPr>
              <w:t>39.69%</w:t>
            </w:r>
          </w:p>
        </w:tc>
      </w:tr>
      <w:tr w:rsidR="003B055B" w14:paraId="22C9212C" w14:textId="77777777">
        <w:tc>
          <w:tcPr>
            <w:tcW w:w="993" w:type="dxa"/>
            <w:vMerge/>
          </w:tcPr>
          <w:p w14:paraId="7AFD48A4" w14:textId="77777777" w:rsidR="003B055B" w:rsidRDefault="003B055B"/>
        </w:tc>
        <w:tc>
          <w:tcPr>
            <w:tcW w:w="992" w:type="dxa"/>
            <w:vAlign w:val="center"/>
          </w:tcPr>
          <w:p w14:paraId="61D8B509" w14:textId="77777777" w:rsidR="003B055B" w:rsidRDefault="009E7773">
            <w:pPr>
              <w:jc w:val="center"/>
            </w:pPr>
            <w:r>
              <w:rPr>
                <w:rFonts w:ascii="宋体" w:hAnsi="宋体"/>
                <w:kern w:val="0"/>
                <w:szCs w:val="21"/>
              </w:rPr>
              <w:t>2</w:t>
            </w:r>
          </w:p>
        </w:tc>
        <w:tc>
          <w:tcPr>
            <w:tcW w:w="1843" w:type="dxa"/>
            <w:vAlign w:val="center"/>
          </w:tcPr>
          <w:p w14:paraId="51A6050B" w14:textId="77777777" w:rsidR="003B055B" w:rsidRDefault="009E7773">
            <w:pPr>
              <w:jc w:val="center"/>
            </w:pPr>
            <w:r>
              <w:rPr>
                <w:rFonts w:ascii="宋体" w:hAnsi="宋体"/>
                <w:kern w:val="0"/>
                <w:szCs w:val="21"/>
              </w:rPr>
              <w:t>20241231-20241231</w:t>
            </w:r>
          </w:p>
        </w:tc>
        <w:tc>
          <w:tcPr>
            <w:tcW w:w="851" w:type="dxa"/>
            <w:vAlign w:val="center"/>
          </w:tcPr>
          <w:p w14:paraId="691C4A9D" w14:textId="77777777" w:rsidR="003B055B" w:rsidRDefault="009E7773">
            <w:pPr>
              <w:jc w:val="center"/>
            </w:pPr>
            <w:r>
              <w:rPr>
                <w:rFonts w:ascii="宋体" w:hAnsi="宋体"/>
                <w:kern w:val="0"/>
                <w:szCs w:val="21"/>
              </w:rPr>
              <w:t>0.00</w:t>
            </w:r>
          </w:p>
        </w:tc>
        <w:tc>
          <w:tcPr>
            <w:tcW w:w="850" w:type="dxa"/>
            <w:vAlign w:val="center"/>
          </w:tcPr>
          <w:p w14:paraId="7D675E25" w14:textId="77777777" w:rsidR="003B055B" w:rsidRDefault="009E7773">
            <w:pPr>
              <w:jc w:val="center"/>
            </w:pPr>
            <w:r>
              <w:rPr>
                <w:rFonts w:ascii="宋体" w:hAnsi="宋体"/>
                <w:kern w:val="0"/>
                <w:szCs w:val="21"/>
              </w:rPr>
              <w:t>9,599,692.81</w:t>
            </w:r>
          </w:p>
        </w:tc>
        <w:tc>
          <w:tcPr>
            <w:tcW w:w="1134" w:type="dxa"/>
            <w:vAlign w:val="center"/>
          </w:tcPr>
          <w:p w14:paraId="0193ADFA" w14:textId="77777777" w:rsidR="003B055B" w:rsidRDefault="009E7773">
            <w:pPr>
              <w:jc w:val="center"/>
            </w:pPr>
            <w:r>
              <w:rPr>
                <w:rFonts w:ascii="宋体" w:hAnsi="宋体"/>
                <w:kern w:val="0"/>
                <w:szCs w:val="21"/>
              </w:rPr>
              <w:t>0.00</w:t>
            </w:r>
          </w:p>
        </w:tc>
        <w:tc>
          <w:tcPr>
            <w:tcW w:w="1419" w:type="dxa"/>
            <w:vAlign w:val="center"/>
          </w:tcPr>
          <w:p w14:paraId="1985FF1A" w14:textId="77777777" w:rsidR="003B055B" w:rsidRDefault="009E7773">
            <w:pPr>
              <w:jc w:val="center"/>
            </w:pPr>
            <w:r>
              <w:rPr>
                <w:rFonts w:ascii="宋体" w:hAnsi="宋体"/>
                <w:kern w:val="0"/>
                <w:szCs w:val="21"/>
              </w:rPr>
              <w:t>9,599,692.81</w:t>
            </w:r>
          </w:p>
        </w:tc>
        <w:tc>
          <w:tcPr>
            <w:tcW w:w="1130" w:type="dxa"/>
            <w:vAlign w:val="center"/>
          </w:tcPr>
          <w:p w14:paraId="44985386" w14:textId="77777777" w:rsidR="003B055B" w:rsidRDefault="009E7773">
            <w:pPr>
              <w:jc w:val="center"/>
            </w:pPr>
            <w:r>
              <w:rPr>
                <w:rFonts w:ascii="宋体" w:hAnsi="宋体"/>
                <w:kern w:val="0"/>
                <w:szCs w:val="21"/>
              </w:rPr>
              <w:t>39.61%</w:t>
            </w:r>
          </w:p>
        </w:tc>
      </w:tr>
      <w:tr w:rsidR="003B055B" w14:paraId="50BCF571" w14:textId="77777777">
        <w:tc>
          <w:tcPr>
            <w:tcW w:w="993" w:type="dxa"/>
            <w:vMerge/>
          </w:tcPr>
          <w:p w14:paraId="190A5CEB" w14:textId="77777777" w:rsidR="003B055B" w:rsidRDefault="003B055B"/>
        </w:tc>
        <w:tc>
          <w:tcPr>
            <w:tcW w:w="992" w:type="dxa"/>
            <w:vAlign w:val="center"/>
          </w:tcPr>
          <w:p w14:paraId="3D9B653C" w14:textId="77777777" w:rsidR="003B055B" w:rsidRDefault="009E7773">
            <w:pPr>
              <w:jc w:val="center"/>
            </w:pPr>
            <w:r>
              <w:rPr>
                <w:rFonts w:ascii="宋体" w:hAnsi="宋体"/>
                <w:kern w:val="0"/>
                <w:szCs w:val="21"/>
              </w:rPr>
              <w:t>3</w:t>
            </w:r>
          </w:p>
        </w:tc>
        <w:tc>
          <w:tcPr>
            <w:tcW w:w="1843" w:type="dxa"/>
            <w:vAlign w:val="center"/>
          </w:tcPr>
          <w:p w14:paraId="0D877BAD" w14:textId="77777777" w:rsidR="003B055B" w:rsidRDefault="009E7773">
            <w:pPr>
              <w:jc w:val="center"/>
            </w:pPr>
            <w:r>
              <w:rPr>
                <w:rFonts w:ascii="宋体" w:hAnsi="宋体"/>
                <w:kern w:val="0"/>
                <w:szCs w:val="21"/>
              </w:rPr>
              <w:t>20240924-20241008</w:t>
            </w:r>
          </w:p>
        </w:tc>
        <w:tc>
          <w:tcPr>
            <w:tcW w:w="851" w:type="dxa"/>
            <w:vAlign w:val="center"/>
          </w:tcPr>
          <w:p w14:paraId="21A05D43" w14:textId="77777777" w:rsidR="003B055B" w:rsidRDefault="009E7773">
            <w:pPr>
              <w:jc w:val="center"/>
            </w:pPr>
            <w:r>
              <w:rPr>
                <w:rFonts w:ascii="宋体" w:hAnsi="宋体"/>
                <w:kern w:val="0"/>
                <w:szCs w:val="21"/>
              </w:rPr>
              <w:t>0.00</w:t>
            </w:r>
          </w:p>
        </w:tc>
        <w:tc>
          <w:tcPr>
            <w:tcW w:w="850" w:type="dxa"/>
            <w:vAlign w:val="center"/>
          </w:tcPr>
          <w:p w14:paraId="20269CC6" w14:textId="77777777" w:rsidR="003B055B" w:rsidRDefault="009E7773">
            <w:pPr>
              <w:jc w:val="center"/>
            </w:pPr>
            <w:r>
              <w:rPr>
                <w:rFonts w:ascii="宋体" w:hAnsi="宋体"/>
                <w:kern w:val="0"/>
                <w:szCs w:val="21"/>
              </w:rPr>
              <w:t>23,686,753.84</w:t>
            </w:r>
          </w:p>
        </w:tc>
        <w:tc>
          <w:tcPr>
            <w:tcW w:w="1134" w:type="dxa"/>
            <w:vAlign w:val="center"/>
          </w:tcPr>
          <w:p w14:paraId="04590BB6" w14:textId="77777777" w:rsidR="003B055B" w:rsidRDefault="009E7773">
            <w:pPr>
              <w:jc w:val="center"/>
            </w:pPr>
            <w:r>
              <w:rPr>
                <w:rFonts w:ascii="宋体" w:hAnsi="宋体"/>
                <w:kern w:val="0"/>
                <w:szCs w:val="21"/>
              </w:rPr>
              <w:t>23,686,753.84</w:t>
            </w:r>
          </w:p>
        </w:tc>
        <w:tc>
          <w:tcPr>
            <w:tcW w:w="1419" w:type="dxa"/>
            <w:vAlign w:val="center"/>
          </w:tcPr>
          <w:p w14:paraId="6722E5EF" w14:textId="77777777" w:rsidR="003B055B" w:rsidRDefault="009E7773">
            <w:pPr>
              <w:jc w:val="center"/>
            </w:pPr>
            <w:r>
              <w:rPr>
                <w:rFonts w:ascii="宋体" w:hAnsi="宋体"/>
                <w:kern w:val="0"/>
                <w:szCs w:val="21"/>
              </w:rPr>
              <w:t>0.00</w:t>
            </w:r>
          </w:p>
        </w:tc>
        <w:tc>
          <w:tcPr>
            <w:tcW w:w="1130" w:type="dxa"/>
            <w:vAlign w:val="center"/>
          </w:tcPr>
          <w:p w14:paraId="40DBF118" w14:textId="77777777" w:rsidR="003B055B" w:rsidRDefault="009E7773">
            <w:pPr>
              <w:jc w:val="center"/>
            </w:pPr>
            <w:r>
              <w:rPr>
                <w:rFonts w:ascii="宋体" w:hAnsi="宋体"/>
                <w:kern w:val="0"/>
                <w:szCs w:val="21"/>
              </w:rPr>
              <w:t>0.00%</w:t>
            </w:r>
          </w:p>
        </w:tc>
      </w:tr>
      <w:tr w:rsidR="003B055B" w14:paraId="5CCC9193" w14:textId="77777777">
        <w:tc>
          <w:tcPr>
            <w:tcW w:w="993" w:type="dxa"/>
            <w:vMerge/>
          </w:tcPr>
          <w:p w14:paraId="7C20D414" w14:textId="77777777" w:rsidR="003B055B" w:rsidRDefault="003B055B"/>
        </w:tc>
        <w:tc>
          <w:tcPr>
            <w:tcW w:w="992" w:type="dxa"/>
            <w:vAlign w:val="center"/>
          </w:tcPr>
          <w:p w14:paraId="1274EFEA" w14:textId="77777777" w:rsidR="003B055B" w:rsidRDefault="009E7773">
            <w:pPr>
              <w:jc w:val="center"/>
            </w:pPr>
            <w:r>
              <w:rPr>
                <w:rFonts w:ascii="宋体" w:hAnsi="宋体"/>
                <w:kern w:val="0"/>
                <w:szCs w:val="21"/>
              </w:rPr>
              <w:t>4</w:t>
            </w:r>
          </w:p>
        </w:tc>
        <w:tc>
          <w:tcPr>
            <w:tcW w:w="1843" w:type="dxa"/>
            <w:vAlign w:val="center"/>
          </w:tcPr>
          <w:p w14:paraId="2B24A62C" w14:textId="77777777" w:rsidR="003B055B" w:rsidRDefault="009E7773">
            <w:pPr>
              <w:jc w:val="center"/>
            </w:pPr>
            <w:r>
              <w:rPr>
                <w:rFonts w:ascii="宋体" w:hAnsi="宋体"/>
                <w:kern w:val="0"/>
                <w:szCs w:val="21"/>
              </w:rPr>
              <w:t>20240101-20240102</w:t>
            </w:r>
          </w:p>
        </w:tc>
        <w:tc>
          <w:tcPr>
            <w:tcW w:w="851" w:type="dxa"/>
            <w:vAlign w:val="center"/>
          </w:tcPr>
          <w:p w14:paraId="3807A85F" w14:textId="77777777" w:rsidR="003B055B" w:rsidRDefault="009E7773">
            <w:pPr>
              <w:jc w:val="center"/>
            </w:pPr>
            <w:r>
              <w:rPr>
                <w:rFonts w:ascii="宋体" w:hAnsi="宋体"/>
                <w:kern w:val="0"/>
                <w:szCs w:val="21"/>
              </w:rPr>
              <w:t>204,757,215.29</w:t>
            </w:r>
          </w:p>
        </w:tc>
        <w:tc>
          <w:tcPr>
            <w:tcW w:w="850" w:type="dxa"/>
            <w:vAlign w:val="center"/>
          </w:tcPr>
          <w:p w14:paraId="18D31BCE" w14:textId="77777777" w:rsidR="003B055B" w:rsidRDefault="009E7773">
            <w:pPr>
              <w:jc w:val="center"/>
            </w:pPr>
            <w:r>
              <w:rPr>
                <w:rFonts w:ascii="宋体" w:hAnsi="宋体"/>
                <w:kern w:val="0"/>
                <w:szCs w:val="21"/>
              </w:rPr>
              <w:t>0.00</w:t>
            </w:r>
          </w:p>
        </w:tc>
        <w:tc>
          <w:tcPr>
            <w:tcW w:w="1134" w:type="dxa"/>
            <w:vAlign w:val="center"/>
          </w:tcPr>
          <w:p w14:paraId="75DE78C3" w14:textId="77777777" w:rsidR="003B055B" w:rsidRDefault="009E7773">
            <w:pPr>
              <w:jc w:val="center"/>
            </w:pPr>
            <w:r>
              <w:rPr>
                <w:rFonts w:ascii="宋体" w:hAnsi="宋体"/>
                <w:kern w:val="0"/>
                <w:szCs w:val="21"/>
              </w:rPr>
              <w:t>204,757,215.29</w:t>
            </w:r>
          </w:p>
        </w:tc>
        <w:tc>
          <w:tcPr>
            <w:tcW w:w="1419" w:type="dxa"/>
            <w:vAlign w:val="center"/>
          </w:tcPr>
          <w:p w14:paraId="72CBC341" w14:textId="77777777" w:rsidR="003B055B" w:rsidRDefault="009E7773">
            <w:pPr>
              <w:jc w:val="center"/>
            </w:pPr>
            <w:r>
              <w:rPr>
                <w:rFonts w:ascii="宋体" w:hAnsi="宋体"/>
                <w:kern w:val="0"/>
                <w:szCs w:val="21"/>
              </w:rPr>
              <w:t>0.00</w:t>
            </w:r>
          </w:p>
        </w:tc>
        <w:tc>
          <w:tcPr>
            <w:tcW w:w="1130" w:type="dxa"/>
            <w:vAlign w:val="center"/>
          </w:tcPr>
          <w:p w14:paraId="0E0E7C8B" w14:textId="77777777" w:rsidR="003B055B" w:rsidRDefault="009E7773">
            <w:pPr>
              <w:jc w:val="center"/>
            </w:pPr>
            <w:r>
              <w:rPr>
                <w:rFonts w:ascii="宋体" w:hAnsi="宋体"/>
                <w:kern w:val="0"/>
                <w:szCs w:val="21"/>
              </w:rPr>
              <w:t>0.00%</w:t>
            </w:r>
          </w:p>
        </w:tc>
      </w:tr>
      <w:tr w:rsidR="003B055B" w14:paraId="41D7DE0C" w14:textId="77777777">
        <w:tc>
          <w:tcPr>
            <w:tcW w:w="993" w:type="dxa"/>
            <w:vMerge/>
          </w:tcPr>
          <w:p w14:paraId="2EF98D45" w14:textId="77777777" w:rsidR="003B055B" w:rsidRDefault="003B055B"/>
        </w:tc>
        <w:tc>
          <w:tcPr>
            <w:tcW w:w="992" w:type="dxa"/>
            <w:vAlign w:val="center"/>
          </w:tcPr>
          <w:p w14:paraId="36AD53E1" w14:textId="77777777" w:rsidR="003B055B" w:rsidRDefault="009E7773">
            <w:pPr>
              <w:jc w:val="center"/>
            </w:pPr>
            <w:r>
              <w:rPr>
                <w:rFonts w:ascii="宋体" w:hAnsi="宋体"/>
                <w:kern w:val="0"/>
                <w:szCs w:val="21"/>
              </w:rPr>
              <w:t>5</w:t>
            </w:r>
          </w:p>
        </w:tc>
        <w:tc>
          <w:tcPr>
            <w:tcW w:w="1843" w:type="dxa"/>
            <w:vAlign w:val="center"/>
          </w:tcPr>
          <w:p w14:paraId="3277A0FA" w14:textId="77777777" w:rsidR="003B055B" w:rsidRDefault="009E7773">
            <w:pPr>
              <w:jc w:val="center"/>
            </w:pPr>
            <w:r>
              <w:rPr>
                <w:rFonts w:ascii="宋体" w:hAnsi="宋体"/>
                <w:kern w:val="0"/>
                <w:szCs w:val="21"/>
              </w:rPr>
              <w:t>20240101-20241230</w:t>
            </w:r>
          </w:p>
        </w:tc>
        <w:tc>
          <w:tcPr>
            <w:tcW w:w="851" w:type="dxa"/>
            <w:vAlign w:val="center"/>
          </w:tcPr>
          <w:p w14:paraId="3267602D" w14:textId="77777777" w:rsidR="003B055B" w:rsidRDefault="009E7773">
            <w:pPr>
              <w:jc w:val="center"/>
            </w:pPr>
            <w:r>
              <w:rPr>
                <w:rFonts w:ascii="宋体" w:hAnsi="宋体"/>
                <w:kern w:val="0"/>
                <w:szCs w:val="21"/>
              </w:rPr>
              <w:t>295,390,901.93</w:t>
            </w:r>
          </w:p>
        </w:tc>
        <w:tc>
          <w:tcPr>
            <w:tcW w:w="850" w:type="dxa"/>
            <w:vAlign w:val="center"/>
          </w:tcPr>
          <w:p w14:paraId="42E17185" w14:textId="77777777" w:rsidR="003B055B" w:rsidRDefault="009E7773">
            <w:pPr>
              <w:jc w:val="center"/>
            </w:pPr>
            <w:r>
              <w:rPr>
                <w:rFonts w:ascii="宋体" w:hAnsi="宋体"/>
                <w:kern w:val="0"/>
                <w:szCs w:val="21"/>
              </w:rPr>
              <w:t>0.00</w:t>
            </w:r>
          </w:p>
        </w:tc>
        <w:tc>
          <w:tcPr>
            <w:tcW w:w="1134" w:type="dxa"/>
            <w:vAlign w:val="center"/>
          </w:tcPr>
          <w:p w14:paraId="5DCCC69E" w14:textId="77777777" w:rsidR="003B055B" w:rsidRDefault="009E7773">
            <w:pPr>
              <w:jc w:val="center"/>
            </w:pPr>
            <w:r>
              <w:rPr>
                <w:rFonts w:ascii="宋体" w:hAnsi="宋体"/>
                <w:kern w:val="0"/>
                <w:szCs w:val="21"/>
              </w:rPr>
              <w:t>295,390,901.93</w:t>
            </w:r>
          </w:p>
        </w:tc>
        <w:tc>
          <w:tcPr>
            <w:tcW w:w="1419" w:type="dxa"/>
            <w:vAlign w:val="center"/>
          </w:tcPr>
          <w:p w14:paraId="13EC8A4C" w14:textId="77777777" w:rsidR="003B055B" w:rsidRDefault="009E7773">
            <w:pPr>
              <w:jc w:val="center"/>
            </w:pPr>
            <w:r>
              <w:rPr>
                <w:rFonts w:ascii="宋体" w:hAnsi="宋体"/>
                <w:kern w:val="0"/>
                <w:szCs w:val="21"/>
              </w:rPr>
              <w:t>0.00</w:t>
            </w:r>
          </w:p>
        </w:tc>
        <w:tc>
          <w:tcPr>
            <w:tcW w:w="1130" w:type="dxa"/>
            <w:vAlign w:val="center"/>
          </w:tcPr>
          <w:p w14:paraId="7482327D" w14:textId="77777777" w:rsidR="003B055B" w:rsidRDefault="009E7773">
            <w:pPr>
              <w:jc w:val="center"/>
            </w:pPr>
            <w:r>
              <w:rPr>
                <w:rFonts w:ascii="宋体" w:hAnsi="宋体"/>
                <w:kern w:val="0"/>
                <w:szCs w:val="21"/>
              </w:rPr>
              <w:t>0.00%</w:t>
            </w:r>
          </w:p>
        </w:tc>
      </w:tr>
      <w:tr w:rsidR="003B055B" w14:paraId="1862A9CA" w14:textId="77777777">
        <w:tc>
          <w:tcPr>
            <w:tcW w:w="993" w:type="dxa"/>
            <w:vMerge/>
          </w:tcPr>
          <w:p w14:paraId="116E36EC" w14:textId="77777777" w:rsidR="003B055B" w:rsidRDefault="003B055B"/>
        </w:tc>
        <w:tc>
          <w:tcPr>
            <w:tcW w:w="992" w:type="dxa"/>
            <w:vAlign w:val="center"/>
          </w:tcPr>
          <w:p w14:paraId="4C3DB6ED" w14:textId="77777777" w:rsidR="003B055B" w:rsidRDefault="009E7773">
            <w:pPr>
              <w:jc w:val="center"/>
            </w:pPr>
            <w:r>
              <w:rPr>
                <w:rFonts w:ascii="宋体" w:hAnsi="宋体"/>
                <w:kern w:val="0"/>
                <w:szCs w:val="21"/>
              </w:rPr>
              <w:t>6</w:t>
            </w:r>
          </w:p>
        </w:tc>
        <w:tc>
          <w:tcPr>
            <w:tcW w:w="1843" w:type="dxa"/>
            <w:vAlign w:val="center"/>
          </w:tcPr>
          <w:p w14:paraId="769F8EF7" w14:textId="77777777" w:rsidR="003B055B" w:rsidRDefault="009E7773">
            <w:pPr>
              <w:jc w:val="center"/>
            </w:pPr>
            <w:r>
              <w:rPr>
                <w:rFonts w:ascii="宋体" w:hAnsi="宋体"/>
                <w:kern w:val="0"/>
                <w:szCs w:val="21"/>
              </w:rPr>
              <w:t>20241009-20241016</w:t>
            </w:r>
          </w:p>
        </w:tc>
        <w:tc>
          <w:tcPr>
            <w:tcW w:w="851" w:type="dxa"/>
            <w:vAlign w:val="center"/>
          </w:tcPr>
          <w:p w14:paraId="623C9702" w14:textId="77777777" w:rsidR="003B055B" w:rsidRDefault="009E7773">
            <w:pPr>
              <w:jc w:val="center"/>
            </w:pPr>
            <w:r>
              <w:rPr>
                <w:rFonts w:ascii="宋体" w:hAnsi="宋体"/>
                <w:kern w:val="0"/>
                <w:szCs w:val="21"/>
              </w:rPr>
              <w:t>0.00</w:t>
            </w:r>
          </w:p>
        </w:tc>
        <w:tc>
          <w:tcPr>
            <w:tcW w:w="850" w:type="dxa"/>
            <w:vAlign w:val="center"/>
          </w:tcPr>
          <w:p w14:paraId="497A1C8A" w14:textId="77777777" w:rsidR="003B055B" w:rsidRDefault="009E7773">
            <w:pPr>
              <w:jc w:val="center"/>
            </w:pPr>
            <w:r>
              <w:rPr>
                <w:rFonts w:ascii="宋体" w:hAnsi="宋体"/>
                <w:kern w:val="0"/>
                <w:szCs w:val="21"/>
              </w:rPr>
              <w:t>21,827,844.74</w:t>
            </w:r>
          </w:p>
        </w:tc>
        <w:tc>
          <w:tcPr>
            <w:tcW w:w="1134" w:type="dxa"/>
            <w:vAlign w:val="center"/>
          </w:tcPr>
          <w:p w14:paraId="6CA5BACA" w14:textId="77777777" w:rsidR="003B055B" w:rsidRDefault="009E7773">
            <w:pPr>
              <w:jc w:val="center"/>
            </w:pPr>
            <w:r>
              <w:rPr>
                <w:rFonts w:ascii="宋体" w:hAnsi="宋体"/>
                <w:kern w:val="0"/>
                <w:szCs w:val="21"/>
              </w:rPr>
              <w:t>21,827,844.74</w:t>
            </w:r>
          </w:p>
        </w:tc>
        <w:tc>
          <w:tcPr>
            <w:tcW w:w="1419" w:type="dxa"/>
            <w:vAlign w:val="center"/>
          </w:tcPr>
          <w:p w14:paraId="2CFBBD5D" w14:textId="77777777" w:rsidR="003B055B" w:rsidRDefault="009E7773">
            <w:pPr>
              <w:jc w:val="center"/>
            </w:pPr>
            <w:r>
              <w:rPr>
                <w:rFonts w:ascii="宋体" w:hAnsi="宋体"/>
                <w:kern w:val="0"/>
                <w:szCs w:val="21"/>
              </w:rPr>
              <w:t>0.00</w:t>
            </w:r>
          </w:p>
        </w:tc>
        <w:tc>
          <w:tcPr>
            <w:tcW w:w="1130" w:type="dxa"/>
            <w:vAlign w:val="center"/>
          </w:tcPr>
          <w:p w14:paraId="509C5481" w14:textId="77777777" w:rsidR="003B055B" w:rsidRDefault="009E7773">
            <w:pPr>
              <w:jc w:val="center"/>
            </w:pPr>
            <w:r>
              <w:rPr>
                <w:rFonts w:ascii="宋体" w:hAnsi="宋体"/>
                <w:kern w:val="0"/>
                <w:szCs w:val="21"/>
              </w:rPr>
              <w:t>0.00%</w:t>
            </w:r>
          </w:p>
        </w:tc>
      </w:tr>
      <w:tr w:rsidR="003B055B" w14:paraId="04A716CB" w14:textId="77777777">
        <w:tc>
          <w:tcPr>
            <w:tcW w:w="993" w:type="dxa"/>
            <w:vMerge/>
          </w:tcPr>
          <w:p w14:paraId="1C186474" w14:textId="77777777" w:rsidR="003B055B" w:rsidRDefault="003B055B"/>
        </w:tc>
        <w:tc>
          <w:tcPr>
            <w:tcW w:w="992" w:type="dxa"/>
            <w:vAlign w:val="center"/>
          </w:tcPr>
          <w:p w14:paraId="6ED28736" w14:textId="77777777" w:rsidR="003B055B" w:rsidRDefault="009E7773">
            <w:pPr>
              <w:jc w:val="center"/>
            </w:pPr>
            <w:r>
              <w:rPr>
                <w:rFonts w:ascii="宋体" w:hAnsi="宋体"/>
                <w:kern w:val="0"/>
                <w:szCs w:val="21"/>
              </w:rPr>
              <w:t>7</w:t>
            </w:r>
          </w:p>
        </w:tc>
        <w:tc>
          <w:tcPr>
            <w:tcW w:w="1843" w:type="dxa"/>
            <w:vAlign w:val="center"/>
          </w:tcPr>
          <w:p w14:paraId="1D9A10FD" w14:textId="77777777" w:rsidR="003B055B" w:rsidRDefault="009E7773">
            <w:pPr>
              <w:jc w:val="center"/>
            </w:pPr>
            <w:r>
              <w:rPr>
                <w:rFonts w:ascii="宋体" w:hAnsi="宋体"/>
                <w:kern w:val="0"/>
                <w:szCs w:val="21"/>
              </w:rPr>
              <w:t>20240926-20240929</w:t>
            </w:r>
          </w:p>
        </w:tc>
        <w:tc>
          <w:tcPr>
            <w:tcW w:w="851" w:type="dxa"/>
            <w:vAlign w:val="center"/>
          </w:tcPr>
          <w:p w14:paraId="3A8A82D1" w14:textId="77777777" w:rsidR="003B055B" w:rsidRDefault="009E7773">
            <w:pPr>
              <w:jc w:val="center"/>
            </w:pPr>
            <w:r>
              <w:rPr>
                <w:rFonts w:ascii="宋体" w:hAnsi="宋体"/>
                <w:kern w:val="0"/>
                <w:szCs w:val="21"/>
              </w:rPr>
              <w:t>0.00</w:t>
            </w:r>
          </w:p>
        </w:tc>
        <w:tc>
          <w:tcPr>
            <w:tcW w:w="850" w:type="dxa"/>
            <w:vAlign w:val="center"/>
          </w:tcPr>
          <w:p w14:paraId="6EC95BA6" w14:textId="77777777" w:rsidR="003B055B" w:rsidRDefault="009E7773">
            <w:pPr>
              <w:jc w:val="center"/>
            </w:pPr>
            <w:r>
              <w:rPr>
                <w:rFonts w:ascii="宋体" w:hAnsi="宋体"/>
                <w:kern w:val="0"/>
                <w:szCs w:val="21"/>
              </w:rPr>
              <w:t>21,827,844.74</w:t>
            </w:r>
          </w:p>
        </w:tc>
        <w:tc>
          <w:tcPr>
            <w:tcW w:w="1134" w:type="dxa"/>
            <w:vAlign w:val="center"/>
          </w:tcPr>
          <w:p w14:paraId="3DCDD356" w14:textId="77777777" w:rsidR="003B055B" w:rsidRDefault="009E7773">
            <w:pPr>
              <w:jc w:val="center"/>
            </w:pPr>
            <w:r>
              <w:rPr>
                <w:rFonts w:ascii="宋体" w:hAnsi="宋体"/>
                <w:kern w:val="0"/>
                <w:szCs w:val="21"/>
              </w:rPr>
              <w:t>21,827,844.74</w:t>
            </w:r>
          </w:p>
        </w:tc>
        <w:tc>
          <w:tcPr>
            <w:tcW w:w="1419" w:type="dxa"/>
            <w:vAlign w:val="center"/>
          </w:tcPr>
          <w:p w14:paraId="1C31509A" w14:textId="77777777" w:rsidR="003B055B" w:rsidRDefault="009E7773">
            <w:pPr>
              <w:jc w:val="center"/>
            </w:pPr>
            <w:r>
              <w:rPr>
                <w:rFonts w:ascii="宋体" w:hAnsi="宋体"/>
                <w:kern w:val="0"/>
                <w:szCs w:val="21"/>
              </w:rPr>
              <w:t>0.00</w:t>
            </w:r>
          </w:p>
        </w:tc>
        <w:tc>
          <w:tcPr>
            <w:tcW w:w="1130" w:type="dxa"/>
            <w:vAlign w:val="center"/>
          </w:tcPr>
          <w:p w14:paraId="2AEDECED" w14:textId="77777777" w:rsidR="003B055B" w:rsidRDefault="009E7773">
            <w:pPr>
              <w:jc w:val="center"/>
            </w:pPr>
            <w:r>
              <w:rPr>
                <w:rFonts w:ascii="宋体" w:hAnsi="宋体"/>
                <w:kern w:val="0"/>
                <w:szCs w:val="21"/>
              </w:rPr>
              <w:t>0.00%</w:t>
            </w:r>
          </w:p>
        </w:tc>
      </w:tr>
      <w:tr w:rsidR="003B055B" w14:paraId="4A62B2A3" w14:textId="77777777">
        <w:tc>
          <w:tcPr>
            <w:tcW w:w="993" w:type="dxa"/>
            <w:vMerge/>
          </w:tcPr>
          <w:p w14:paraId="1922234B" w14:textId="77777777" w:rsidR="003B055B" w:rsidRDefault="003B055B"/>
        </w:tc>
        <w:tc>
          <w:tcPr>
            <w:tcW w:w="992" w:type="dxa"/>
            <w:vAlign w:val="center"/>
          </w:tcPr>
          <w:p w14:paraId="4DB0BAE7" w14:textId="77777777" w:rsidR="003B055B" w:rsidRDefault="009E7773">
            <w:pPr>
              <w:jc w:val="center"/>
            </w:pPr>
            <w:r>
              <w:rPr>
                <w:rFonts w:ascii="宋体" w:hAnsi="宋体"/>
                <w:kern w:val="0"/>
                <w:szCs w:val="21"/>
              </w:rPr>
              <w:t>8</w:t>
            </w:r>
          </w:p>
        </w:tc>
        <w:tc>
          <w:tcPr>
            <w:tcW w:w="1843" w:type="dxa"/>
            <w:vAlign w:val="center"/>
          </w:tcPr>
          <w:p w14:paraId="0FFF14C6" w14:textId="77777777" w:rsidR="003B055B" w:rsidRDefault="009E7773">
            <w:pPr>
              <w:jc w:val="center"/>
            </w:pPr>
            <w:r>
              <w:rPr>
                <w:rFonts w:ascii="宋体" w:hAnsi="宋体"/>
                <w:kern w:val="0"/>
                <w:szCs w:val="21"/>
              </w:rPr>
              <w:t>20240326-20240627</w:t>
            </w:r>
          </w:p>
        </w:tc>
        <w:tc>
          <w:tcPr>
            <w:tcW w:w="851" w:type="dxa"/>
            <w:vAlign w:val="center"/>
          </w:tcPr>
          <w:p w14:paraId="47CCB623" w14:textId="77777777" w:rsidR="003B055B" w:rsidRDefault="009E7773">
            <w:pPr>
              <w:jc w:val="center"/>
            </w:pPr>
            <w:r>
              <w:rPr>
                <w:rFonts w:ascii="宋体" w:hAnsi="宋体"/>
                <w:kern w:val="0"/>
                <w:szCs w:val="21"/>
              </w:rPr>
              <w:t>0.00</w:t>
            </w:r>
          </w:p>
        </w:tc>
        <w:tc>
          <w:tcPr>
            <w:tcW w:w="850" w:type="dxa"/>
            <w:vAlign w:val="center"/>
          </w:tcPr>
          <w:p w14:paraId="13743E20" w14:textId="77777777" w:rsidR="003B055B" w:rsidRDefault="009E7773">
            <w:pPr>
              <w:jc w:val="center"/>
            </w:pPr>
            <w:r>
              <w:rPr>
                <w:rFonts w:ascii="宋体" w:hAnsi="宋体"/>
                <w:kern w:val="0"/>
                <w:szCs w:val="21"/>
              </w:rPr>
              <w:t>38,576,526.18</w:t>
            </w:r>
          </w:p>
        </w:tc>
        <w:tc>
          <w:tcPr>
            <w:tcW w:w="1134" w:type="dxa"/>
            <w:vAlign w:val="center"/>
          </w:tcPr>
          <w:p w14:paraId="6D800A32" w14:textId="77777777" w:rsidR="003B055B" w:rsidRDefault="009E7773">
            <w:pPr>
              <w:jc w:val="center"/>
            </w:pPr>
            <w:r>
              <w:rPr>
                <w:rFonts w:ascii="宋体" w:hAnsi="宋体"/>
                <w:kern w:val="0"/>
                <w:szCs w:val="21"/>
              </w:rPr>
              <w:t>38,576,526.18</w:t>
            </w:r>
          </w:p>
        </w:tc>
        <w:tc>
          <w:tcPr>
            <w:tcW w:w="1419" w:type="dxa"/>
            <w:vAlign w:val="center"/>
          </w:tcPr>
          <w:p w14:paraId="6413FF52" w14:textId="77777777" w:rsidR="003B055B" w:rsidRDefault="009E7773">
            <w:pPr>
              <w:jc w:val="center"/>
            </w:pPr>
            <w:r>
              <w:rPr>
                <w:rFonts w:ascii="宋体" w:hAnsi="宋体"/>
                <w:kern w:val="0"/>
                <w:szCs w:val="21"/>
              </w:rPr>
              <w:t>0.00</w:t>
            </w:r>
          </w:p>
        </w:tc>
        <w:tc>
          <w:tcPr>
            <w:tcW w:w="1130" w:type="dxa"/>
            <w:vAlign w:val="center"/>
          </w:tcPr>
          <w:p w14:paraId="6E36E100" w14:textId="77777777" w:rsidR="003B055B" w:rsidRDefault="009E7773">
            <w:pPr>
              <w:jc w:val="center"/>
            </w:pPr>
            <w:r>
              <w:rPr>
                <w:rFonts w:ascii="宋体" w:hAnsi="宋体"/>
                <w:kern w:val="0"/>
                <w:szCs w:val="21"/>
              </w:rPr>
              <w:t>0.00%</w:t>
            </w:r>
          </w:p>
        </w:tc>
      </w:tr>
      <w:tr w:rsidR="001D7C41" w:rsidRPr="00E54740" w14:paraId="1413EBDD" w14:textId="77777777" w:rsidTr="00905283">
        <w:tc>
          <w:tcPr>
            <w:tcW w:w="9212" w:type="dxa"/>
            <w:gridSpan w:val="8"/>
            <w:vAlign w:val="center"/>
          </w:tcPr>
          <w:p w14:paraId="476BF7F2" w14:textId="77777777"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14:paraId="1592B388" w14:textId="77777777" w:rsidTr="00905283">
        <w:tc>
          <w:tcPr>
            <w:tcW w:w="9212" w:type="dxa"/>
            <w:gridSpan w:val="8"/>
            <w:vAlign w:val="center"/>
          </w:tcPr>
          <w:p w14:paraId="5B4C34CE" w14:textId="77777777"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37FE231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0" w:name="_Toc192864618"/>
      <w:r w:rsidRPr="00E54740">
        <w:rPr>
          <w:rFonts w:eastAsiaTheme="minorEastAsia"/>
          <w:b/>
          <w:bCs/>
          <w:sz w:val="21"/>
          <w:szCs w:val="21"/>
          <w:lang w:val="en-US"/>
        </w:rPr>
        <w:lastRenderedPageBreak/>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8"/>
      <w:bookmarkEnd w:id="209"/>
      <w:bookmarkEnd w:id="210"/>
    </w:p>
    <w:p w14:paraId="2B94725C"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1" w:name="_Toc361324904"/>
      <w:bookmarkStart w:id="212" w:name="_Toc192864619"/>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1"/>
      <w:bookmarkEnd w:id="212"/>
    </w:p>
    <w:p w14:paraId="78F400D2"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（一）中国证监会准予本基金募集注册的文件</w:t>
      </w:r>
    </w:p>
    <w:p w14:paraId="43D06A7B"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（二）摩根瑞享纯债债券型证券投资基金基金合同</w:t>
      </w:r>
    </w:p>
    <w:p w14:paraId="2D91C3A1"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（三）摩根瑞享纯债债券型证券投资基金托管协议</w:t>
      </w:r>
    </w:p>
    <w:p w14:paraId="4C0AD440"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（四）法律意见书</w:t>
      </w:r>
    </w:p>
    <w:p w14:paraId="567D7025"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（五）基金管理人业务资格批件、营业执照</w:t>
      </w:r>
    </w:p>
    <w:p w14:paraId="25440D91"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（六）基金托管人业务资格批件、营业执照</w:t>
      </w:r>
    </w:p>
    <w:p w14:paraId="3EC92A26" w14:textId="77777777" w:rsidR="003B055B" w:rsidRDefault="009E7773">
      <w:pPr>
        <w:widowControl/>
        <w:spacing w:line="360" w:lineRule="auto"/>
        <w:ind w:firstLineChars="200" w:firstLine="420"/>
        <w:rPr>
          <w:rFonts w:eastAsiaTheme="minorEastAsia"/>
          <w:kern w:val="0"/>
          <w:szCs w:val="21"/>
        </w:rPr>
      </w:pPr>
      <w:r>
        <w:rPr>
          <w:rFonts w:eastAsiaTheme="minorEastAsia"/>
          <w:kern w:val="0"/>
          <w:szCs w:val="21"/>
        </w:rPr>
        <w:t>（七）摩根基金管理（中国）有限公司开放式基金业务规则</w:t>
      </w:r>
    </w:p>
    <w:p w14:paraId="4662CFAB"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（八）中国证监会要求的其他文件</w:t>
      </w:r>
    </w:p>
    <w:p w14:paraId="57C5A11F"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5"/>
      <w:bookmarkStart w:id="214" w:name="_Toc192864620"/>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3"/>
      <w:bookmarkEnd w:id="214"/>
    </w:p>
    <w:p w14:paraId="53C2FF79"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14:paraId="7ACF9D4B"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6"/>
      <w:bookmarkStart w:id="216" w:name="_Toc192864621"/>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5"/>
      <w:bookmarkEnd w:id="216"/>
    </w:p>
    <w:p w14:paraId="09D24C5F"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63C89161" w14:textId="77777777" w:rsidR="001A59F9" w:rsidRPr="00E54740" w:rsidRDefault="001A59F9" w:rsidP="00D564C7">
      <w:pPr>
        <w:spacing w:line="360" w:lineRule="auto"/>
        <w:ind w:firstLineChars="150" w:firstLine="315"/>
        <w:rPr>
          <w:rFonts w:eastAsiaTheme="minorEastAsia"/>
          <w:bCs/>
          <w:szCs w:val="21"/>
        </w:rPr>
      </w:pPr>
    </w:p>
    <w:p w14:paraId="207E3146" w14:textId="77777777" w:rsidR="001A59F9" w:rsidRPr="00E54740" w:rsidRDefault="001A59F9" w:rsidP="00D564C7">
      <w:pPr>
        <w:spacing w:line="360" w:lineRule="auto"/>
        <w:ind w:firstLineChars="150" w:firstLine="315"/>
        <w:rPr>
          <w:rFonts w:eastAsiaTheme="minorEastAsia"/>
          <w:bCs/>
          <w:szCs w:val="21"/>
        </w:rPr>
      </w:pPr>
    </w:p>
    <w:p w14:paraId="243507A6" w14:textId="77777777" w:rsidR="001A59F9" w:rsidRPr="00E54740" w:rsidRDefault="001A59F9" w:rsidP="00D564C7">
      <w:pPr>
        <w:spacing w:line="360" w:lineRule="auto"/>
        <w:ind w:firstLineChars="150" w:firstLine="315"/>
        <w:rPr>
          <w:rFonts w:eastAsiaTheme="minorEastAsia"/>
          <w:bCs/>
          <w:szCs w:val="21"/>
        </w:rPr>
      </w:pPr>
    </w:p>
    <w:p w14:paraId="21732E25" w14:textId="77777777" w:rsidR="001A59F9" w:rsidRPr="00E54740" w:rsidRDefault="001A59F9" w:rsidP="00D564C7">
      <w:pPr>
        <w:spacing w:line="360" w:lineRule="auto"/>
        <w:ind w:firstLineChars="150" w:firstLine="315"/>
        <w:rPr>
          <w:rFonts w:eastAsiaTheme="minorEastAsia"/>
          <w:bCs/>
          <w:szCs w:val="21"/>
        </w:rPr>
      </w:pPr>
    </w:p>
    <w:p w14:paraId="5ABDF5D1" w14:textId="77777777" w:rsidR="001A59F9" w:rsidRPr="00E54740" w:rsidRDefault="001A59F9" w:rsidP="00D564C7">
      <w:pPr>
        <w:spacing w:line="360" w:lineRule="auto"/>
        <w:ind w:firstLineChars="150" w:firstLine="315"/>
        <w:rPr>
          <w:rFonts w:eastAsiaTheme="minorEastAsia"/>
          <w:bCs/>
          <w:szCs w:val="21"/>
        </w:rPr>
      </w:pPr>
    </w:p>
    <w:p w14:paraId="448C2B7E" w14:textId="77777777" w:rsidR="001A59F9" w:rsidRPr="00E54740" w:rsidRDefault="001A59F9" w:rsidP="00D564C7">
      <w:pPr>
        <w:spacing w:line="360" w:lineRule="auto"/>
        <w:ind w:firstLineChars="150" w:firstLine="315"/>
        <w:rPr>
          <w:rFonts w:eastAsiaTheme="minorEastAsia"/>
          <w:bCs/>
          <w:szCs w:val="21"/>
        </w:rPr>
      </w:pPr>
    </w:p>
    <w:p w14:paraId="506D4F13" w14:textId="77777777" w:rsidR="001A59F9" w:rsidRPr="00E54740" w:rsidRDefault="001A59F9" w:rsidP="00D564C7">
      <w:pPr>
        <w:spacing w:line="360" w:lineRule="auto"/>
        <w:ind w:firstLineChars="150" w:firstLine="315"/>
        <w:rPr>
          <w:rFonts w:eastAsiaTheme="minorEastAsia"/>
          <w:bCs/>
          <w:szCs w:val="21"/>
        </w:rPr>
      </w:pPr>
    </w:p>
    <w:p w14:paraId="0C7F5EA0"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0D5DE7FC"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66996970"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5F211" w14:textId="77777777" w:rsidR="00741B44" w:rsidRDefault="00741B44">
      <w:r>
        <w:separator/>
      </w:r>
    </w:p>
  </w:endnote>
  <w:endnote w:type="continuationSeparator" w:id="0">
    <w:p w14:paraId="6521F6A8"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C547E"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1A22D68"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BE4B6" w14:textId="1DB9FCD0"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231A4">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231A4">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524E0" w14:textId="77777777" w:rsidR="00741B44" w:rsidRDefault="00741B44">
      <w:r>
        <w:separator/>
      </w:r>
    </w:p>
  </w:footnote>
  <w:footnote w:type="continuationSeparator" w:id="0">
    <w:p w14:paraId="5E0D8588"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6610A" w14:textId="77777777" w:rsidR="00502620" w:rsidRPr="00C2542B" w:rsidRDefault="00502620" w:rsidP="00C2542B">
    <w:pPr>
      <w:pStyle w:val="ae"/>
      <w:pBdr>
        <w:bottom w:val="single" w:sz="6" w:space="0" w:color="auto"/>
      </w:pBdr>
      <w:jc w:val="right"/>
    </w:pPr>
    <w:r w:rsidRPr="0098122D">
      <w:rPr>
        <w:sz w:val="21"/>
        <w:szCs w:val="21"/>
      </w:rPr>
      <w:t>摩根瑞享纯债债券型证券投资基金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1AC5"/>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1B97"/>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4C6E"/>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1A4"/>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C4"/>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5B"/>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4BFC"/>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E7773"/>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1C1"/>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3DAF"/>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045"/>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4C9"/>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5CB"/>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6ED4"/>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A7FD2F0"/>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 w:type="paragraph" w:styleId="aff5">
    <w:name w:val="Revision"/>
    <w:hidden/>
    <w:uiPriority w:val="99"/>
    <w:semiHidden/>
    <w:rsid w:val="00AB11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066103702">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FD4A0-68F6-4C3F-AF10-A334DA41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63</Pages>
  <Words>7621</Words>
  <Characters>43446</Characters>
  <Application>Microsoft Office Word</Application>
  <DocSecurity>0</DocSecurity>
  <Lines>362</Lines>
  <Paragraphs>101</Paragraphs>
  <ScaleCrop>false</ScaleCrop>
  <Company/>
  <LinksUpToDate>false</LinksUpToDate>
  <CharactersWithSpaces>50966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14</cp:revision>
  <cp:lastPrinted>2007-07-19T00:46:00Z</cp:lastPrinted>
  <dcterms:created xsi:type="dcterms:W3CDTF">2025-03-14T09:08:00Z</dcterms:created>
  <dcterms:modified xsi:type="dcterms:W3CDTF">2025-03-28T07:16:00Z</dcterms:modified>
</cp:coreProperties>
</file>