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A748C6" w14:textId="77777777" w:rsidR="00C36556" w:rsidRDefault="00C36556">
      <w:pPr>
        <w:spacing w:line="360" w:lineRule="auto"/>
        <w:rPr>
          <w:rFonts w:ascii="宋体" w:hAnsi="宋体" w:hint="eastAsia"/>
          <w:sz w:val="48"/>
        </w:rPr>
      </w:pPr>
      <w:r>
        <w:rPr>
          <w:rFonts w:ascii="宋体" w:hAnsi="宋体" w:hint="eastAsia"/>
          <w:sz w:val="48"/>
        </w:rPr>
        <w:t xml:space="preserve">　 </w:t>
      </w:r>
    </w:p>
    <w:p w14:paraId="669F86CE" w14:textId="77777777" w:rsidR="00C36556" w:rsidRDefault="00C36556">
      <w:pPr>
        <w:spacing w:line="360" w:lineRule="auto"/>
        <w:rPr>
          <w:rFonts w:ascii="宋体" w:hAnsi="宋体" w:hint="eastAsia"/>
          <w:sz w:val="48"/>
        </w:rPr>
      </w:pPr>
      <w:r>
        <w:rPr>
          <w:rFonts w:ascii="宋体" w:hAnsi="宋体" w:hint="eastAsia"/>
          <w:sz w:val="48"/>
        </w:rPr>
        <w:t xml:space="preserve">　 </w:t>
      </w:r>
    </w:p>
    <w:p w14:paraId="11037EFD" w14:textId="77777777" w:rsidR="00C36556" w:rsidRDefault="00C36556">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摩根海外稳健配置混合型证券投资基金(QDII-FOF)</w:t>
      </w:r>
      <w:r>
        <w:rPr>
          <w:rFonts w:ascii="宋体" w:hAnsi="宋体" w:hint="eastAsia"/>
          <w:b/>
          <w:bCs/>
          <w:sz w:val="48"/>
          <w:szCs w:val="48"/>
        </w:rPr>
        <w:br/>
        <w:t>2026年第1季度报告</w:t>
      </w:r>
    </w:p>
    <w:p w14:paraId="4E2B7B96" w14:textId="77777777" w:rsidR="00C36556" w:rsidRDefault="00C36556">
      <w:pPr>
        <w:spacing w:line="360" w:lineRule="auto"/>
        <w:jc w:val="center"/>
        <w:rPr>
          <w:rFonts w:ascii="宋体" w:hAnsi="宋体" w:hint="eastAsia"/>
          <w:b/>
          <w:bCs/>
          <w:sz w:val="28"/>
          <w:szCs w:val="30"/>
        </w:rPr>
      </w:pPr>
      <w:r>
        <w:rPr>
          <w:rFonts w:ascii="宋体" w:hAnsi="宋体" w:hint="eastAsia"/>
          <w:b/>
          <w:bCs/>
          <w:sz w:val="28"/>
          <w:szCs w:val="30"/>
        </w:rPr>
        <w:t xml:space="preserve">　 </w:t>
      </w:r>
    </w:p>
    <w:p w14:paraId="753114DD" w14:textId="77777777" w:rsidR="00C36556" w:rsidRDefault="00C36556">
      <w:pPr>
        <w:spacing w:line="360" w:lineRule="auto"/>
        <w:jc w:val="center"/>
      </w:pPr>
      <w:r>
        <w:rPr>
          <w:rFonts w:ascii="宋体" w:hAnsi="宋体" w:hint="eastAsia"/>
          <w:b/>
          <w:bCs/>
          <w:sz w:val="28"/>
          <w:szCs w:val="30"/>
        </w:rPr>
        <w:t>2026年3月31日</w:t>
      </w:r>
    </w:p>
    <w:p w14:paraId="76FA4749" w14:textId="77777777" w:rsidR="00C36556" w:rsidRDefault="00C3655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A8DB606" w14:textId="77777777" w:rsidR="00C36556" w:rsidRDefault="00C3655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98D03C9" w14:textId="77777777" w:rsidR="00C36556" w:rsidRDefault="00C3655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1D6F663" w14:textId="77777777" w:rsidR="00C36556" w:rsidRDefault="00C3655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EB6E890" w14:textId="77777777" w:rsidR="00C36556" w:rsidRDefault="00C3655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A04C9C8" w14:textId="77777777" w:rsidR="00C36556" w:rsidRDefault="00C3655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4BDE5F6" w14:textId="77777777" w:rsidR="00C36556" w:rsidRDefault="00C3655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42BBBDA" w14:textId="77777777" w:rsidR="00C36556" w:rsidRDefault="00C3655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CD2577D" w14:textId="77777777" w:rsidR="00C36556" w:rsidRDefault="00C3655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C732037" w14:textId="77777777" w:rsidR="00C36556" w:rsidRDefault="00C3655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7A7B498" w14:textId="77777777" w:rsidR="00C36556" w:rsidRDefault="00C3655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7C82A85" w14:textId="77777777" w:rsidR="00C36556" w:rsidRDefault="00C36556">
      <w:pPr>
        <w:spacing w:line="360" w:lineRule="auto"/>
        <w:ind w:firstLineChars="800" w:firstLine="2249"/>
        <w:jc w:val="left"/>
      </w:pPr>
      <w:r>
        <w:rPr>
          <w:rFonts w:ascii="宋体" w:hAnsi="宋体" w:hint="eastAsia"/>
          <w:b/>
          <w:bCs/>
          <w:sz w:val="28"/>
          <w:szCs w:val="30"/>
        </w:rPr>
        <w:t>基金管理人：摩根基金管理（中国）有限公司</w:t>
      </w:r>
    </w:p>
    <w:p w14:paraId="55142188" w14:textId="77777777" w:rsidR="00C36556" w:rsidRDefault="00C36556">
      <w:pPr>
        <w:spacing w:line="360" w:lineRule="auto"/>
        <w:ind w:firstLineChars="800" w:firstLine="2249"/>
        <w:jc w:val="left"/>
      </w:pPr>
      <w:r>
        <w:rPr>
          <w:rFonts w:ascii="宋体" w:hAnsi="宋体" w:hint="eastAsia"/>
          <w:b/>
          <w:bCs/>
          <w:sz w:val="28"/>
          <w:szCs w:val="30"/>
        </w:rPr>
        <w:t>基金托管人：招商银行股份有限公司</w:t>
      </w:r>
    </w:p>
    <w:p w14:paraId="005749EF" w14:textId="77777777" w:rsidR="00C36556" w:rsidRDefault="00C36556">
      <w:pPr>
        <w:spacing w:line="360" w:lineRule="auto"/>
        <w:ind w:firstLineChars="800" w:firstLine="2249"/>
        <w:jc w:val="left"/>
      </w:pPr>
      <w:r>
        <w:rPr>
          <w:rFonts w:ascii="宋体" w:hAnsi="宋体" w:hint="eastAsia"/>
          <w:b/>
          <w:bCs/>
          <w:sz w:val="28"/>
          <w:szCs w:val="30"/>
        </w:rPr>
        <w:t>报告送出日期：2026年4月22日</w:t>
      </w:r>
    </w:p>
    <w:p w14:paraId="2FBBFC0A" w14:textId="77777777" w:rsidR="00C36556" w:rsidRDefault="00C36556">
      <w:pPr>
        <w:pStyle w:val="XBRLTitle1"/>
        <w:spacing w:before="156"/>
        <w:ind w:left="425"/>
        <w:rPr>
          <w:rFonts w:hint="eastAsia"/>
        </w:rPr>
      </w:pPr>
      <w:r>
        <w:rPr>
          <w:rFonts w:cs="宋体" w:hint="eastAsia"/>
          <w:color w:val="404040"/>
          <w:kern w:val="0"/>
        </w:rPr>
        <w:br w:type="page"/>
      </w:r>
      <w:bookmarkStart w:id="7" w:name="_Toc514088243"/>
      <w:bookmarkStart w:id="8" w:name="_Toc480465412"/>
      <w:bookmarkStart w:id="9" w:name="_Toc448480282"/>
      <w:bookmarkStart w:id="10" w:name="_Toc438654070"/>
      <w:bookmarkStart w:id="11" w:name="_Toc456107117"/>
      <w:bookmarkStart w:id="12" w:name="_Toc459213763"/>
      <w:bookmarkStart w:id="13" w:name="_Toc513542644"/>
      <w:bookmarkStart w:id="14" w:name="_Toc512696250"/>
      <w:bookmarkStart w:id="15" w:name="_Toc512612253"/>
      <w:bookmarkStart w:id="16" w:name="_Toc512612077"/>
      <w:bookmarkStart w:id="17" w:name="_Toc512611281"/>
      <w:bookmarkStart w:id="18" w:name="m101"/>
      <w:proofErr w:type="spellStart"/>
      <w:r>
        <w:rPr>
          <w:rFonts w:hint="eastAsia"/>
        </w:rPr>
        <w:lastRenderedPageBreak/>
        <w:t>重要提示</w:t>
      </w:r>
      <w:bookmarkEnd w:id="7"/>
      <w:bookmarkEnd w:id="8"/>
      <w:bookmarkEnd w:id="9"/>
      <w:bookmarkEnd w:id="10"/>
      <w:bookmarkEnd w:id="11"/>
      <w:bookmarkEnd w:id="12"/>
      <w:bookmarkEnd w:id="13"/>
      <w:bookmarkEnd w:id="14"/>
      <w:bookmarkEnd w:id="15"/>
      <w:bookmarkEnd w:id="16"/>
      <w:bookmarkEnd w:id="17"/>
      <w:proofErr w:type="spellEnd"/>
    </w:p>
    <w:p w14:paraId="59C0D789" w14:textId="77777777" w:rsidR="00C36556" w:rsidRDefault="00C36556">
      <w:pPr>
        <w:spacing w:line="360" w:lineRule="auto"/>
        <w:ind w:firstLineChars="200" w:firstLine="420"/>
        <w:divId w:val="1141734398"/>
      </w:pPr>
      <w:bookmarkStart w:id="19" w:name="m502"/>
      <w:bookmarkStart w:id="20" w:name="_Toc438646470"/>
      <w:bookmarkStart w:id="21" w:name="m504"/>
      <w:bookmarkStart w:id="22" w:name="m08QD_01"/>
      <w:bookmarkStart w:id="23" w:name="_Toc194311890"/>
      <w:bookmarkStart w:id="24" w:name="m201"/>
      <w:bookmarkStart w:id="25"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56198B12" w14:textId="77777777" w:rsidR="00C36556" w:rsidRDefault="00C36556">
      <w:pPr>
        <w:pStyle w:val="XBRLTitle1"/>
        <w:spacing w:before="156"/>
        <w:ind w:left="425"/>
        <w:rPr>
          <w:rFonts w:hint="eastAsia"/>
        </w:rPr>
      </w:pPr>
      <w:bookmarkStart w:id="26" w:name="_Toc514088244"/>
      <w:bookmarkStart w:id="27" w:name="_Toc480465413"/>
      <w:bookmarkStart w:id="28" w:name="_Toc448480283"/>
      <w:bookmarkStart w:id="29" w:name="_Toc438654071"/>
      <w:bookmarkStart w:id="30" w:name="_Toc456107118"/>
      <w:bookmarkStart w:id="31" w:name="_Toc459213764"/>
      <w:bookmarkStart w:id="32" w:name="_Toc513542645"/>
      <w:bookmarkStart w:id="33" w:name="_Toc512696251"/>
      <w:bookmarkStart w:id="34" w:name="_Toc512612254"/>
      <w:bookmarkStart w:id="35" w:name="_Toc512612078"/>
      <w:bookmarkStart w:id="36" w:name="_Toc512611282"/>
      <w:proofErr w:type="spellStart"/>
      <w:r>
        <w:rPr>
          <w:rFonts w:hint="eastAsia"/>
        </w:rPr>
        <w:t>基金产品概况</w:t>
      </w:r>
      <w:bookmarkEnd w:id="26"/>
      <w:bookmarkEnd w:id="27"/>
      <w:bookmarkEnd w:id="28"/>
      <w:bookmarkEnd w:id="29"/>
      <w:bookmarkEnd w:id="30"/>
      <w:bookmarkEnd w:id="31"/>
      <w:bookmarkEnd w:id="32"/>
      <w:bookmarkEnd w:id="33"/>
      <w:bookmarkEnd w:id="34"/>
      <w:bookmarkEnd w:id="35"/>
      <w:bookmarkEnd w:id="36"/>
      <w:proofErr w:type="spellEnd"/>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ED3F8F" w14:paraId="6F2301C7" w14:textId="77777777">
        <w:trPr>
          <w:divId w:val="1749961944"/>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F90563" w14:textId="77777777" w:rsidR="00C36556" w:rsidRDefault="00C36556">
            <w:pPr>
              <w:spacing w:line="360" w:lineRule="auto"/>
              <w:jc w:val="left"/>
            </w:pPr>
            <w:bookmarkStart w:id="37" w:name="OLE_LINK1"/>
            <w:bookmarkEnd w:id="18"/>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06441" w14:textId="77777777" w:rsidR="00C36556" w:rsidRDefault="00C36556">
            <w:pPr>
              <w:spacing w:line="360" w:lineRule="auto"/>
              <w:jc w:val="left"/>
            </w:pPr>
            <w:r>
              <w:rPr>
                <w:rFonts w:ascii="宋体" w:hAnsi="宋体" w:hint="eastAsia"/>
                <w:szCs w:val="24"/>
                <w:lang w:eastAsia="zh-Hans"/>
              </w:rPr>
              <w:t>摩根海外稳健配置混合(QDII-FOF)</w:t>
            </w:r>
            <w:r>
              <w:rPr>
                <w:rFonts w:ascii="宋体" w:hAnsi="宋体" w:hint="eastAsia"/>
                <w:lang w:eastAsia="zh-Hans"/>
              </w:rPr>
              <w:t xml:space="preserve"> </w:t>
            </w:r>
          </w:p>
        </w:tc>
      </w:tr>
      <w:tr w:rsidR="00ED3F8F" w14:paraId="213FD14B" w14:textId="77777777">
        <w:trPr>
          <w:divId w:val="174996194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082C46" w14:textId="77777777" w:rsidR="00C36556" w:rsidRDefault="00C36556">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7525F" w14:textId="77777777" w:rsidR="00C36556" w:rsidRDefault="00C36556">
            <w:pPr>
              <w:spacing w:line="360" w:lineRule="auto"/>
              <w:jc w:val="left"/>
            </w:pPr>
            <w:r>
              <w:rPr>
                <w:rFonts w:ascii="宋体" w:hAnsi="宋体" w:hint="eastAsia"/>
                <w:lang w:eastAsia="zh-Hans"/>
              </w:rPr>
              <w:t>017970</w:t>
            </w:r>
          </w:p>
        </w:tc>
      </w:tr>
      <w:tr w:rsidR="00ED3F8F" w14:paraId="6EF5F499" w14:textId="77777777">
        <w:trPr>
          <w:divId w:val="174996194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CE85D" w14:textId="77777777" w:rsidR="00C36556" w:rsidRDefault="00C36556">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7B0184" w14:textId="77777777" w:rsidR="00C36556" w:rsidRDefault="00C36556">
            <w:pPr>
              <w:spacing w:line="360" w:lineRule="auto"/>
              <w:jc w:val="left"/>
            </w:pPr>
            <w:r>
              <w:rPr>
                <w:rFonts w:ascii="宋体" w:hAnsi="宋体" w:hint="eastAsia"/>
                <w:lang w:eastAsia="zh-Hans"/>
              </w:rPr>
              <w:t>契约型开放式</w:t>
            </w:r>
          </w:p>
        </w:tc>
      </w:tr>
      <w:tr w:rsidR="00ED3F8F" w14:paraId="74D5F1CD" w14:textId="77777777">
        <w:trPr>
          <w:divId w:val="174996194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B59501" w14:textId="77777777" w:rsidR="00C36556" w:rsidRDefault="00C36556">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223849" w14:textId="77777777" w:rsidR="00C36556" w:rsidRDefault="00C36556">
            <w:pPr>
              <w:spacing w:line="360" w:lineRule="auto"/>
              <w:jc w:val="left"/>
            </w:pPr>
            <w:r>
              <w:rPr>
                <w:rFonts w:ascii="宋体" w:hAnsi="宋体" w:hint="eastAsia"/>
                <w:lang w:eastAsia="zh-Hans"/>
              </w:rPr>
              <w:t>2023年5月23日</w:t>
            </w:r>
          </w:p>
        </w:tc>
      </w:tr>
      <w:tr w:rsidR="00ED3F8F" w14:paraId="31E283BF" w14:textId="77777777">
        <w:trPr>
          <w:divId w:val="174996194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AA48E5" w14:textId="77777777" w:rsidR="00C36556" w:rsidRDefault="00C36556">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BB6A1B" w14:textId="77777777" w:rsidR="00C36556" w:rsidRDefault="00C36556">
            <w:pPr>
              <w:spacing w:line="360" w:lineRule="auto"/>
              <w:jc w:val="left"/>
            </w:pPr>
            <w:r>
              <w:rPr>
                <w:rFonts w:ascii="宋体" w:hAnsi="宋体" w:hint="eastAsia"/>
                <w:lang w:eastAsia="zh-Hans"/>
              </w:rPr>
              <w:t>1,546,292,011.82</w:t>
            </w:r>
            <w:r>
              <w:rPr>
                <w:rFonts w:asciiTheme="minorHAnsi" w:eastAsiaTheme="minorEastAsia" w:hAnsiTheme="minorHAnsi" w:hint="eastAsia"/>
              </w:rPr>
              <w:t>份</w:t>
            </w:r>
            <w:r>
              <w:rPr>
                <w:rFonts w:ascii="宋体" w:hAnsi="宋体" w:hint="eastAsia"/>
                <w:lang w:eastAsia="zh-Hans"/>
              </w:rPr>
              <w:t xml:space="preserve"> </w:t>
            </w:r>
          </w:p>
        </w:tc>
      </w:tr>
      <w:tr w:rsidR="00ED3F8F" w14:paraId="17BB41AA" w14:textId="77777777">
        <w:trPr>
          <w:divId w:val="174996194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E50CA1" w14:textId="77777777" w:rsidR="00C36556" w:rsidRDefault="00C36556">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2258F3" w14:textId="77777777" w:rsidR="00C36556" w:rsidRDefault="00C36556">
            <w:pPr>
              <w:spacing w:line="360" w:lineRule="auto"/>
              <w:jc w:val="left"/>
            </w:pPr>
            <w:r>
              <w:rPr>
                <w:rFonts w:ascii="宋体" w:hAnsi="宋体" w:hint="eastAsia"/>
                <w:lang w:eastAsia="zh-Hans"/>
              </w:rPr>
              <w:t>通过全球化的资产配置和组合管理，有效地分散投资风险；在降低组合波动性的同时，实现资产的长期增值。</w:t>
            </w:r>
          </w:p>
        </w:tc>
      </w:tr>
      <w:tr w:rsidR="00ED3F8F" w14:paraId="7C960730" w14:textId="77777777">
        <w:trPr>
          <w:divId w:val="174996194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D2D301" w14:textId="77777777" w:rsidR="00C36556" w:rsidRDefault="00C36556">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F58257" w14:textId="77777777" w:rsidR="00C36556" w:rsidRDefault="00C36556">
            <w:pPr>
              <w:spacing w:line="360" w:lineRule="auto"/>
              <w:jc w:val="left"/>
            </w:pPr>
            <w:r>
              <w:rPr>
                <w:rFonts w:ascii="宋体" w:hAnsi="宋体" w:hint="eastAsia"/>
                <w:lang w:eastAsia="zh-Hans"/>
              </w:rPr>
              <w:t>1、大类资产配置策略</w:t>
            </w:r>
            <w:r>
              <w:rPr>
                <w:rFonts w:ascii="宋体" w:hAnsi="宋体" w:hint="eastAsia"/>
                <w:lang w:eastAsia="zh-Hans"/>
              </w:rPr>
              <w:br/>
              <w:t>本基金在大类资产配置层面将贯彻“自上而下”的资产组合配置策略，运用定性和定量相结合的方式确定基金资产配置长期比例。</w:t>
            </w:r>
            <w:r>
              <w:rPr>
                <w:rFonts w:ascii="宋体" w:hAnsi="宋体" w:hint="eastAsia"/>
                <w:lang w:eastAsia="zh-Hans"/>
              </w:rPr>
              <w:br/>
              <w:t>2、区域资产配置策略</w:t>
            </w:r>
            <w:r>
              <w:rPr>
                <w:rFonts w:ascii="宋体" w:hAnsi="宋体" w:hint="eastAsia"/>
                <w:lang w:eastAsia="zh-Hans"/>
              </w:rPr>
              <w:br/>
              <w:t>本基金将根据全球经济以及区域化经济发展、不同国家或地区经济体的宏观经济变化和经济增长情况，以及各证券市场的表现、全球资本的流动情况，挑选部分特定国家或地区作为重点投资对象，增加该目标市场在资产组合中的配置比例。本基金</w:t>
            </w:r>
            <w:r>
              <w:rPr>
                <w:rFonts w:ascii="宋体" w:hAnsi="宋体" w:hint="eastAsia"/>
                <w:lang w:eastAsia="zh-Hans"/>
              </w:rPr>
              <w:lastRenderedPageBreak/>
              <w:t>管理人在确定国家或地区配置比例后，将动态跟踪各国家或地区的权重，对其估值水平及风险收益特征进行研究并结合风险预算确定超配和低配比例。</w:t>
            </w:r>
            <w:r>
              <w:rPr>
                <w:rFonts w:ascii="宋体" w:hAnsi="宋体" w:hint="eastAsia"/>
                <w:lang w:eastAsia="zh-Hans"/>
              </w:rPr>
              <w:br/>
              <w:t>3、标的基金投资策略</w:t>
            </w:r>
            <w:r>
              <w:rPr>
                <w:rFonts w:ascii="宋体" w:hAnsi="宋体" w:hint="eastAsia"/>
                <w:lang w:eastAsia="zh-Hans"/>
              </w:rPr>
              <w:br/>
              <w:t>本基金通过定量分析策略和定性分析策略相结合的方式优选标的基金，通过分析各标的基金的定量及定性指标，挑选出合适的基金组成标的基金池，构建基金投资组合。</w:t>
            </w:r>
            <w:r>
              <w:rPr>
                <w:rFonts w:ascii="宋体" w:hAnsi="宋体" w:hint="eastAsia"/>
                <w:lang w:eastAsia="zh-Hans"/>
              </w:rPr>
              <w:br/>
              <w:t>目前本基金将主要投资于摩根资产管理（J.P.　Morgan　Asset　Management）旗下的公募基金，并根据定量及定性分析策略优选标的基金。摩根资产管理（J.P.　Morgan　Asset　Management）主要是指与基金管理人存在关联关系的摩根资产管理旗下的法人实体，包括但不限于JPMorgan　Funds　(Asia)　Limited、JPMorgan　Asset　Management　(UK)　Limited等。</w:t>
            </w:r>
            <w:r>
              <w:rPr>
                <w:rFonts w:ascii="宋体" w:hAnsi="宋体" w:hint="eastAsia"/>
                <w:lang w:eastAsia="zh-Hans"/>
              </w:rPr>
              <w:br/>
              <w:t>4、金融衍生品投资策略</w:t>
            </w:r>
            <w:r>
              <w:rPr>
                <w:rFonts w:ascii="宋体" w:hAnsi="宋体" w:hint="eastAsia"/>
                <w:lang w:eastAsia="zh-Hans"/>
              </w:rPr>
              <w:br/>
              <w:t>本基金可本着谨慎和风险可控的原则，适度投资于金融衍生品，以避险和增值、管理汇率风险。</w:t>
            </w:r>
            <w:r>
              <w:rPr>
                <w:rFonts w:ascii="宋体" w:hAnsi="宋体" w:hint="eastAsia"/>
                <w:lang w:eastAsia="zh-Hans"/>
              </w:rPr>
              <w:br/>
              <w:t>5、其他投资策略包括股票投资策略、港股投资策略、债券投资策略、资产支持证券投资策略、存托凭证投资策略。</w:t>
            </w:r>
          </w:p>
        </w:tc>
      </w:tr>
      <w:tr w:rsidR="00ED3F8F" w14:paraId="558CB27A" w14:textId="77777777">
        <w:trPr>
          <w:divId w:val="174996194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9EB67F" w14:textId="77777777" w:rsidR="00C36556" w:rsidRDefault="00C36556">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CBFBEE" w14:textId="77777777" w:rsidR="00C36556" w:rsidRDefault="00C36556">
            <w:pPr>
              <w:spacing w:line="360" w:lineRule="auto"/>
              <w:jc w:val="left"/>
            </w:pPr>
            <w:r>
              <w:rPr>
                <w:rFonts w:ascii="宋体" w:hAnsi="宋体" w:hint="eastAsia"/>
                <w:lang w:eastAsia="zh-Hans"/>
              </w:rPr>
              <w:t>MSCI全球指数（MSCI　ACWI）*20%+摩根大通全球债券指数（J.P.　Morgan　Global　Aggregate　Bond　Index）*80%</w:t>
            </w:r>
          </w:p>
        </w:tc>
      </w:tr>
      <w:tr w:rsidR="00ED3F8F" w14:paraId="2E3071E0" w14:textId="77777777">
        <w:trPr>
          <w:divId w:val="1749961944"/>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A7C412" w14:textId="77777777" w:rsidR="00C36556" w:rsidRDefault="00C36556">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19A088" w14:textId="77777777" w:rsidR="00C36556" w:rsidRDefault="00C36556">
            <w:pPr>
              <w:spacing w:line="360" w:lineRule="auto"/>
              <w:jc w:val="left"/>
            </w:pPr>
            <w:r>
              <w:rPr>
                <w:rFonts w:ascii="宋体" w:hAnsi="宋体" w:hint="eastAsia"/>
                <w:lang w:eastAsia="zh-Hans"/>
              </w:rPr>
              <w:t>本基金主要投资于境外公募基金，预期风险和收益水平低于股票型基金，高于债券型基金和货币市场基金。</w:t>
            </w:r>
            <w:r>
              <w:rPr>
                <w:rFonts w:ascii="宋体" w:hAnsi="宋体" w:hint="eastAsia"/>
                <w:lang w:eastAsia="zh-Hans"/>
              </w:rPr>
              <w:br/>
              <w:t>本基金投资于境外证券市场，因此还面临汇率风险等境外证券市场投资所面临的特别投资风险。</w:t>
            </w:r>
            <w:r>
              <w:rPr>
                <w:rFonts w:ascii="宋体" w:hAnsi="宋体" w:hint="eastAsia"/>
                <w:lang w:eastAsia="zh-Hans"/>
              </w:rPr>
              <w:br/>
              <w:t>本基金若通过港股通机制投资港股通标的股票，将面临港股通机制下因投资环境、投资标的、市场制度以及交易规则等差异带来的特有风险。</w:t>
            </w:r>
          </w:p>
        </w:tc>
      </w:tr>
      <w:tr w:rsidR="00ED3F8F" w14:paraId="7FA242F4" w14:textId="77777777">
        <w:trPr>
          <w:divId w:val="1749961944"/>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8D6A95" w14:textId="77777777" w:rsidR="00C36556" w:rsidRDefault="00C36556">
            <w:pPr>
              <w:spacing w:line="360" w:lineRule="auto"/>
              <w:jc w:val="left"/>
            </w:pPr>
            <w:r>
              <w:rPr>
                <w:rFonts w:ascii="宋体" w:hAnsi="宋体" w:hint="eastAsia"/>
              </w:rPr>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E7F31" w14:textId="77777777" w:rsidR="00C36556" w:rsidRDefault="00C36556">
            <w:pPr>
              <w:spacing w:line="360" w:lineRule="auto"/>
              <w:jc w:val="left"/>
            </w:pPr>
            <w:r>
              <w:rPr>
                <w:rFonts w:ascii="宋体" w:hAnsi="宋体" w:hint="eastAsia"/>
                <w:lang w:eastAsia="zh-Hans"/>
              </w:rPr>
              <w:t>摩根基金管理（中国）有限公司</w:t>
            </w:r>
          </w:p>
        </w:tc>
      </w:tr>
      <w:tr w:rsidR="00ED3F8F" w14:paraId="0F50D2B2" w14:textId="77777777">
        <w:trPr>
          <w:divId w:val="1749961944"/>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EF87C6" w14:textId="77777777" w:rsidR="00C36556" w:rsidRDefault="00C36556">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387798" w14:textId="77777777" w:rsidR="00C36556" w:rsidRDefault="00C36556">
            <w:pPr>
              <w:spacing w:line="360" w:lineRule="auto"/>
              <w:jc w:val="left"/>
            </w:pPr>
            <w:r>
              <w:rPr>
                <w:rFonts w:ascii="宋体" w:hAnsi="宋体" w:hint="eastAsia"/>
                <w:lang w:eastAsia="zh-Hans"/>
              </w:rPr>
              <w:t>招商银行股份有限公司</w:t>
            </w:r>
          </w:p>
        </w:tc>
      </w:tr>
      <w:tr w:rsidR="00ED3F8F" w14:paraId="5EB8D6D1" w14:textId="77777777">
        <w:trPr>
          <w:divId w:val="1749961944"/>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AFAD4A" w14:textId="77777777" w:rsidR="00C36556" w:rsidRDefault="00C36556">
            <w:pPr>
              <w:spacing w:line="360" w:lineRule="auto"/>
              <w:jc w:val="left"/>
            </w:pPr>
            <w:bookmarkStart w:id="38" w:name="m02_01" w:colFirst="1" w:colLast="2"/>
            <w:r>
              <w:rPr>
                <w:rFonts w:ascii="宋体" w:hAnsi="宋体" w:hint="eastAsia"/>
              </w:rPr>
              <w:lastRenderedPageBreak/>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097B352" w14:textId="77777777" w:rsidR="00C36556" w:rsidRDefault="00C36556">
            <w:pPr>
              <w:spacing w:line="360" w:lineRule="auto"/>
              <w:jc w:val="center"/>
            </w:pPr>
            <w:r>
              <w:rPr>
                <w:rFonts w:ascii="宋体" w:hAnsi="宋体" w:hint="eastAsia"/>
                <w:lang w:eastAsia="zh-Hans"/>
              </w:rPr>
              <w:t>摩根海外稳健配置混合(QDII-FOF)人民币A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C7168C" w14:textId="77777777" w:rsidR="00C36556" w:rsidRDefault="00C36556">
            <w:pPr>
              <w:spacing w:line="360" w:lineRule="auto"/>
              <w:jc w:val="center"/>
            </w:pPr>
            <w:r>
              <w:rPr>
                <w:rFonts w:ascii="宋体" w:hAnsi="宋体" w:hint="eastAsia"/>
                <w:lang w:eastAsia="zh-Hans"/>
              </w:rPr>
              <w:t>摩根海外稳健配置混合(QDII-FOF)人民币C</w:t>
            </w:r>
            <w:r>
              <w:rPr>
                <w:rFonts w:ascii="宋体" w:hAnsi="宋体" w:hint="eastAsia"/>
                <w:kern w:val="0"/>
                <w:sz w:val="20"/>
                <w:lang w:eastAsia="zh-Hans"/>
              </w:rPr>
              <w:t xml:space="preserve"> </w:t>
            </w:r>
          </w:p>
        </w:tc>
      </w:tr>
      <w:tr w:rsidR="00ED3F8F" w14:paraId="366C9D21" w14:textId="77777777">
        <w:trPr>
          <w:divId w:val="1749961944"/>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160795" w14:textId="77777777" w:rsidR="00C36556" w:rsidRDefault="00C36556">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DE268" w14:textId="77777777" w:rsidR="00C36556" w:rsidRDefault="00C36556">
            <w:pPr>
              <w:spacing w:line="360" w:lineRule="auto"/>
              <w:jc w:val="center"/>
            </w:pPr>
            <w:r>
              <w:rPr>
                <w:rFonts w:ascii="宋体" w:hAnsi="宋体" w:hint="eastAsia"/>
                <w:lang w:eastAsia="zh-Hans"/>
              </w:rPr>
              <w:t>017970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536C3F" w14:textId="77777777" w:rsidR="00C36556" w:rsidRDefault="00C36556">
            <w:pPr>
              <w:spacing w:line="360" w:lineRule="auto"/>
              <w:jc w:val="center"/>
            </w:pPr>
            <w:r>
              <w:rPr>
                <w:rFonts w:ascii="宋体" w:hAnsi="宋体" w:hint="eastAsia"/>
                <w:lang w:eastAsia="zh-Hans"/>
              </w:rPr>
              <w:t>020512</w:t>
            </w:r>
            <w:r>
              <w:rPr>
                <w:rFonts w:ascii="宋体" w:hAnsi="宋体" w:hint="eastAsia"/>
                <w:kern w:val="0"/>
                <w:sz w:val="20"/>
                <w:lang w:eastAsia="zh-Hans"/>
              </w:rPr>
              <w:t xml:space="preserve"> </w:t>
            </w:r>
          </w:p>
        </w:tc>
      </w:tr>
      <w:bookmarkEnd w:id="38"/>
      <w:tr w:rsidR="00ED3F8F" w14:paraId="1B3EADE2" w14:textId="77777777">
        <w:trPr>
          <w:divId w:val="1749961944"/>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D4D892" w14:textId="77777777" w:rsidR="00C36556" w:rsidRDefault="00C36556">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55439" w14:textId="77777777" w:rsidR="00C36556" w:rsidRDefault="00C36556">
            <w:pPr>
              <w:spacing w:line="360" w:lineRule="auto"/>
              <w:jc w:val="center"/>
            </w:pPr>
            <w:r>
              <w:rPr>
                <w:rFonts w:ascii="宋体" w:hAnsi="宋体" w:hint="eastAsia"/>
                <w:lang w:eastAsia="zh-Hans"/>
              </w:rPr>
              <w:t>1,334,384,966.74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CD9DC" w14:textId="77777777" w:rsidR="00C36556" w:rsidRDefault="00C36556">
            <w:pPr>
              <w:spacing w:line="360" w:lineRule="auto"/>
              <w:jc w:val="center"/>
            </w:pPr>
            <w:r>
              <w:rPr>
                <w:rFonts w:ascii="宋体" w:hAnsi="宋体" w:hint="eastAsia"/>
                <w:lang w:eastAsia="zh-Hans"/>
              </w:rPr>
              <w:t>211,907,045.08</w:t>
            </w:r>
            <w:r>
              <w:rPr>
                <w:rFonts w:hint="eastAsia"/>
              </w:rPr>
              <w:t>份</w:t>
            </w:r>
            <w:r>
              <w:rPr>
                <w:rFonts w:ascii="宋体" w:hAnsi="宋体" w:hint="eastAsia"/>
                <w:lang w:eastAsia="zh-Hans"/>
              </w:rPr>
              <w:t xml:space="preserve"> </w:t>
            </w:r>
          </w:p>
        </w:tc>
      </w:tr>
      <w:tr w:rsidR="00ED3F8F" w14:paraId="20B998AC" w14:textId="77777777">
        <w:trPr>
          <w:divId w:val="1749961944"/>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A16C3A" w14:textId="77777777" w:rsidR="00C36556" w:rsidRDefault="00C36556">
            <w:pPr>
              <w:spacing w:line="360" w:lineRule="auto"/>
              <w:jc w:val="left"/>
            </w:pPr>
            <w:r>
              <w:rPr>
                <w:rFonts w:ascii="宋体" w:hAnsi="宋体" w:hint="eastAsia"/>
              </w:rPr>
              <w:t>境外投资顾问</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21C1BE98" w14:textId="77777777" w:rsidR="00C36556" w:rsidRDefault="00C36556">
            <w:pPr>
              <w:widowControl/>
              <w:spacing w:line="315" w:lineRule="atLeast"/>
              <w:jc w:val="left"/>
            </w:pPr>
            <w:r>
              <w:rPr>
                <w:rFonts w:asciiTheme="minorEastAsia" w:eastAsiaTheme="minorEastAsia" w:hAnsiTheme="minorEastAsia" w:hint="eastAsia"/>
              </w:rPr>
              <w:t>英文名称：JPMORGAN ASSET MANAGEMENT (ASIA PACIFIC) LIMITED</w:t>
            </w:r>
          </w:p>
        </w:tc>
      </w:tr>
      <w:tr w:rsidR="00ED3F8F" w14:paraId="70720FF6" w14:textId="77777777">
        <w:trPr>
          <w:divId w:val="1749961944"/>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22D4F5" w14:textId="77777777" w:rsidR="00C36556" w:rsidRDefault="00C36556">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52505FA5" w14:textId="77777777" w:rsidR="00C36556" w:rsidRDefault="00C36556">
            <w:pPr>
              <w:widowControl/>
              <w:spacing w:line="315" w:lineRule="atLeast"/>
              <w:jc w:val="left"/>
            </w:pPr>
            <w:r>
              <w:rPr>
                <w:rFonts w:asciiTheme="minorEastAsia" w:eastAsiaTheme="minorEastAsia" w:hAnsiTheme="minorEastAsia" w:hint="eastAsia"/>
              </w:rPr>
              <w:t>中文名称：摩根资产管理(亚太)有限公司</w:t>
            </w:r>
          </w:p>
        </w:tc>
      </w:tr>
      <w:tr w:rsidR="00ED3F8F" w14:paraId="24EE4AED" w14:textId="77777777">
        <w:trPr>
          <w:divId w:val="1749961944"/>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DB3418" w14:textId="77777777" w:rsidR="00C36556" w:rsidRDefault="00C36556">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0E6A73EF" w14:textId="77777777" w:rsidR="00C36556" w:rsidRDefault="00C36556">
            <w:pPr>
              <w:widowControl/>
              <w:spacing w:line="315" w:lineRule="atLeast"/>
              <w:jc w:val="left"/>
            </w:pPr>
            <w:r>
              <w:rPr>
                <w:rFonts w:asciiTheme="minorEastAsia" w:eastAsiaTheme="minorEastAsia" w:hAnsiTheme="minorEastAsia" w:hint="eastAsia"/>
              </w:rPr>
              <w:t>英文名称：The Hong Kong and Shanghai Banking Corporation Limited</w:t>
            </w:r>
          </w:p>
        </w:tc>
      </w:tr>
      <w:tr w:rsidR="00ED3F8F" w14:paraId="55A24B17" w14:textId="77777777">
        <w:trPr>
          <w:divId w:val="1749961944"/>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BD3B4A" w14:textId="77777777" w:rsidR="00C36556" w:rsidRDefault="00C36556">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4A9873E1" w14:textId="77777777" w:rsidR="00C36556" w:rsidRDefault="00C36556">
            <w:pPr>
              <w:widowControl/>
              <w:spacing w:line="315" w:lineRule="atLeast"/>
              <w:jc w:val="left"/>
            </w:pPr>
            <w:r>
              <w:rPr>
                <w:rFonts w:asciiTheme="minorEastAsia" w:eastAsiaTheme="minorEastAsia" w:hAnsiTheme="minorEastAsia" w:hint="eastAsia"/>
              </w:rPr>
              <w:t>中文名称：香港上海汇丰银行有限公司</w:t>
            </w:r>
          </w:p>
        </w:tc>
      </w:tr>
    </w:tbl>
    <w:p w14:paraId="4E278EB7" w14:textId="77777777" w:rsidR="00C36556" w:rsidRDefault="00C36556">
      <w:pPr>
        <w:pStyle w:val="XBRLTitle1"/>
        <w:spacing w:before="156"/>
        <w:ind w:left="425"/>
        <w:rPr>
          <w:rFonts w:hint="eastAsia"/>
        </w:rPr>
      </w:pPr>
      <w:bookmarkStart w:id="39" w:name="_Toc514088245"/>
      <w:bookmarkStart w:id="40" w:name="_Toc480465415"/>
      <w:bookmarkStart w:id="41" w:name="_Toc448480286"/>
      <w:bookmarkStart w:id="42" w:name="_Toc438654074"/>
      <w:bookmarkStart w:id="43" w:name="_Toc456107120"/>
      <w:bookmarkStart w:id="44" w:name="_Toc459213766"/>
      <w:bookmarkStart w:id="45" w:name="_Toc513542646"/>
      <w:bookmarkStart w:id="46" w:name="_Toc512696252"/>
      <w:bookmarkStart w:id="47" w:name="_Toc512612255"/>
      <w:bookmarkStart w:id="48" w:name="_Toc512612079"/>
      <w:bookmarkStart w:id="49" w:name="_Toc512611283"/>
      <w:bookmarkStart w:id="50" w:name="m401_tab"/>
      <w:bookmarkStart w:id="51" w:name="m401"/>
      <w:bookmarkEnd w:id="37"/>
      <w:proofErr w:type="spellStart"/>
      <w:r>
        <w:rPr>
          <w:rFonts w:hint="eastAsia"/>
        </w:rPr>
        <w:t>主要财务指标和基金净值表现</w:t>
      </w:r>
      <w:bookmarkEnd w:id="39"/>
      <w:bookmarkEnd w:id="40"/>
      <w:bookmarkEnd w:id="41"/>
      <w:bookmarkEnd w:id="42"/>
      <w:bookmarkEnd w:id="43"/>
      <w:bookmarkEnd w:id="44"/>
      <w:bookmarkEnd w:id="45"/>
      <w:bookmarkEnd w:id="46"/>
      <w:bookmarkEnd w:id="47"/>
      <w:bookmarkEnd w:id="48"/>
      <w:bookmarkEnd w:id="49"/>
      <w:proofErr w:type="spellEnd"/>
    </w:p>
    <w:p w14:paraId="5E9AE8C2" w14:textId="77777777" w:rsidR="00C36556" w:rsidRDefault="00C36556">
      <w:pPr>
        <w:pStyle w:val="XBRLTitle2"/>
        <w:spacing w:before="156" w:line="360" w:lineRule="auto"/>
        <w:ind w:left="454"/>
      </w:pPr>
      <w:bookmarkStart w:id="52" w:name="_Toc514088246"/>
      <w:bookmarkStart w:id="53" w:name="_Toc480465416"/>
      <w:bookmarkStart w:id="54" w:name="_Toc448480287"/>
      <w:bookmarkStart w:id="55" w:name="_Toc438654075"/>
      <w:bookmarkStart w:id="56" w:name="_Toc456107121"/>
      <w:bookmarkStart w:id="57" w:name="_Toc459213767"/>
      <w:bookmarkStart w:id="58" w:name="_Toc513542647"/>
      <w:bookmarkStart w:id="59" w:name="_Toc512696253"/>
      <w:bookmarkStart w:id="60" w:name="_Toc512612256"/>
      <w:bookmarkStart w:id="61" w:name="_Toc512612080"/>
      <w:bookmarkStart w:id="62" w:name="_Toc512611284"/>
      <w:proofErr w:type="spellStart"/>
      <w:r>
        <w:rPr>
          <w:rFonts w:eastAsia="宋体" w:hint="eastAsia"/>
        </w:rPr>
        <w:t>主要财务指标</w:t>
      </w:r>
      <w:bookmarkEnd w:id="52"/>
      <w:bookmarkEnd w:id="53"/>
      <w:bookmarkEnd w:id="54"/>
      <w:bookmarkEnd w:id="55"/>
      <w:bookmarkEnd w:id="56"/>
      <w:bookmarkEnd w:id="57"/>
      <w:proofErr w:type="spellEnd"/>
      <w:r>
        <w:rPr>
          <w:rFonts w:eastAsia="宋体" w:hint="eastAsia"/>
        </w:rPr>
        <w:t xml:space="preserve"> </w:t>
      </w:r>
      <w:bookmarkEnd w:id="58"/>
      <w:bookmarkEnd w:id="59"/>
      <w:bookmarkEnd w:id="60"/>
      <w:bookmarkEnd w:id="61"/>
      <w:bookmarkEnd w:id="62"/>
    </w:p>
    <w:p w14:paraId="77E031FD" w14:textId="77777777" w:rsidR="00C36556" w:rsidRDefault="00C36556">
      <w:pPr>
        <w:jc w:val="right"/>
        <w:divId w:val="55516473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3"/>
        <w:gridCol w:w="3387"/>
        <w:gridCol w:w="3335"/>
      </w:tblGrid>
      <w:tr w:rsidR="00ED3F8F" w14:paraId="5AF5B2D7" w14:textId="77777777">
        <w:trPr>
          <w:divId w:val="55516473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EEABD1B" w14:textId="77777777" w:rsidR="00C36556" w:rsidRDefault="00C36556">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E659AF0" w14:textId="77777777" w:rsidR="00C36556" w:rsidRDefault="00C36556">
            <w:pPr>
              <w:pStyle w:val="a5"/>
              <w:jc w:val="center"/>
              <w:rPr>
                <w:rFonts w:hint="eastAsia"/>
              </w:rPr>
            </w:pPr>
            <w:r>
              <w:rPr>
                <w:rFonts w:hint="eastAsia"/>
                <w:kern w:val="2"/>
                <w:sz w:val="21"/>
                <w:szCs w:val="24"/>
                <w:lang w:eastAsia="zh-Hans"/>
              </w:rPr>
              <w:t xml:space="preserve">报告期（2026年1月1日 - 2026年3月31日） </w:t>
            </w:r>
          </w:p>
        </w:tc>
      </w:tr>
      <w:tr w:rsidR="00ED3F8F" w14:paraId="391AA0B6" w14:textId="77777777">
        <w:trPr>
          <w:divId w:val="55516473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DAD127" w14:textId="77777777" w:rsidR="00C36556" w:rsidRDefault="00C36556">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B967FFC" w14:textId="77777777" w:rsidR="00C36556" w:rsidRDefault="00C36556">
            <w:pPr>
              <w:jc w:val="center"/>
            </w:pPr>
            <w:r>
              <w:rPr>
                <w:rFonts w:ascii="宋体" w:hAnsi="宋体" w:hint="eastAsia"/>
                <w:szCs w:val="24"/>
                <w:lang w:eastAsia="zh-Hans"/>
              </w:rPr>
              <w:t>摩根海外稳健配置混合(QDII-FOF)人民币A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7B8D6F0" w14:textId="77777777" w:rsidR="00C36556" w:rsidRDefault="00C36556">
            <w:pPr>
              <w:jc w:val="center"/>
            </w:pPr>
            <w:r>
              <w:rPr>
                <w:rFonts w:ascii="宋体" w:hAnsi="宋体" w:hint="eastAsia"/>
                <w:szCs w:val="24"/>
                <w:lang w:eastAsia="zh-Hans"/>
              </w:rPr>
              <w:t>摩根海外稳健配置混合(QDII-FOF)人民币C</w:t>
            </w:r>
          </w:p>
        </w:tc>
      </w:tr>
      <w:tr w:rsidR="00ED3F8F" w14:paraId="17356F80" w14:textId="77777777">
        <w:trPr>
          <w:divId w:val="5551647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9432B2" w14:textId="77777777" w:rsidR="00C36556" w:rsidRDefault="00C36556">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69A291" w14:textId="77777777" w:rsidR="00C36556" w:rsidRDefault="00C36556">
            <w:pPr>
              <w:jc w:val="right"/>
            </w:pPr>
            <w:r>
              <w:rPr>
                <w:rFonts w:ascii="宋体" w:hAnsi="宋体" w:hint="eastAsia"/>
                <w:szCs w:val="24"/>
                <w:lang w:eastAsia="zh-Hans"/>
              </w:rPr>
              <w:t>7,849,923.21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8E6E96" w14:textId="77777777" w:rsidR="00C36556" w:rsidRDefault="00C36556">
            <w:pPr>
              <w:jc w:val="right"/>
            </w:pPr>
            <w:r>
              <w:rPr>
                <w:rFonts w:ascii="宋体" w:hAnsi="宋体" w:hint="eastAsia"/>
                <w:szCs w:val="24"/>
                <w:lang w:eastAsia="zh-Hans"/>
              </w:rPr>
              <w:t>1,214,785.51</w:t>
            </w:r>
          </w:p>
        </w:tc>
      </w:tr>
      <w:tr w:rsidR="00ED3F8F" w14:paraId="4BD1880F" w14:textId="77777777">
        <w:trPr>
          <w:divId w:val="5551647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03307A" w14:textId="77777777" w:rsidR="00C36556" w:rsidRDefault="00C36556">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67B441" w14:textId="77777777" w:rsidR="00C36556" w:rsidRDefault="00C36556">
            <w:pPr>
              <w:jc w:val="right"/>
            </w:pPr>
            <w:r>
              <w:rPr>
                <w:rFonts w:ascii="宋体" w:hAnsi="宋体" w:hint="eastAsia"/>
                <w:szCs w:val="24"/>
                <w:lang w:eastAsia="zh-Hans"/>
              </w:rPr>
              <w:t>-20,727,043.41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7AE5DF" w14:textId="77777777" w:rsidR="00C36556" w:rsidRDefault="00C36556">
            <w:pPr>
              <w:jc w:val="right"/>
            </w:pPr>
            <w:r>
              <w:rPr>
                <w:rFonts w:ascii="宋体" w:hAnsi="宋体" w:hint="eastAsia"/>
                <w:szCs w:val="24"/>
                <w:lang w:eastAsia="zh-Hans"/>
              </w:rPr>
              <w:t>-4,421,197.64</w:t>
            </w:r>
          </w:p>
        </w:tc>
      </w:tr>
      <w:tr w:rsidR="00ED3F8F" w14:paraId="36454ABF" w14:textId="77777777">
        <w:trPr>
          <w:divId w:val="5551647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05D7E97" w14:textId="77777777" w:rsidR="00C36556" w:rsidRDefault="00C36556">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CE4A35" w14:textId="77777777" w:rsidR="00C36556" w:rsidRDefault="00C36556">
            <w:pPr>
              <w:jc w:val="right"/>
            </w:pPr>
            <w:r>
              <w:rPr>
                <w:rFonts w:ascii="宋体" w:hAnsi="宋体" w:hint="eastAsia"/>
                <w:szCs w:val="24"/>
                <w:lang w:eastAsia="zh-Hans"/>
              </w:rPr>
              <w:t>-0.0147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01CDE9" w14:textId="77777777" w:rsidR="00C36556" w:rsidRDefault="00C36556">
            <w:pPr>
              <w:jc w:val="right"/>
            </w:pPr>
            <w:r>
              <w:rPr>
                <w:rFonts w:ascii="宋体" w:hAnsi="宋体" w:hint="eastAsia"/>
                <w:szCs w:val="24"/>
                <w:lang w:eastAsia="zh-Hans"/>
              </w:rPr>
              <w:t>-0.0165</w:t>
            </w:r>
          </w:p>
        </w:tc>
      </w:tr>
      <w:tr w:rsidR="00ED3F8F" w14:paraId="6D4D4D3E" w14:textId="77777777">
        <w:trPr>
          <w:divId w:val="5551647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5158D5" w14:textId="77777777" w:rsidR="00C36556" w:rsidRDefault="00C36556">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C995E2" w14:textId="77777777" w:rsidR="00C36556" w:rsidRDefault="00C36556">
            <w:pPr>
              <w:jc w:val="right"/>
            </w:pPr>
            <w:r>
              <w:rPr>
                <w:rFonts w:ascii="宋体" w:hAnsi="宋体" w:hint="eastAsia"/>
                <w:szCs w:val="24"/>
                <w:lang w:eastAsia="zh-Hans"/>
              </w:rPr>
              <w:t>1,430,748,809.68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287C2E9" w14:textId="77777777" w:rsidR="00C36556" w:rsidRDefault="00C36556">
            <w:pPr>
              <w:jc w:val="right"/>
            </w:pPr>
            <w:r>
              <w:rPr>
                <w:rFonts w:ascii="宋体" w:hAnsi="宋体" w:hint="eastAsia"/>
                <w:szCs w:val="24"/>
                <w:lang w:eastAsia="zh-Hans"/>
              </w:rPr>
              <w:t>225,219,986.95</w:t>
            </w:r>
          </w:p>
        </w:tc>
      </w:tr>
      <w:tr w:rsidR="00ED3F8F" w14:paraId="26145B84" w14:textId="77777777">
        <w:trPr>
          <w:divId w:val="55516473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999333E" w14:textId="77777777" w:rsidR="00C36556" w:rsidRDefault="00C36556">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4FA4C6" w14:textId="77777777" w:rsidR="00C36556" w:rsidRDefault="00C36556">
            <w:pPr>
              <w:jc w:val="right"/>
            </w:pPr>
            <w:r>
              <w:rPr>
                <w:rFonts w:ascii="宋体" w:hAnsi="宋体" w:hint="eastAsia"/>
                <w:szCs w:val="24"/>
                <w:lang w:eastAsia="zh-Hans"/>
              </w:rPr>
              <w:t>1.0722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B70EBD7" w14:textId="77777777" w:rsidR="00C36556" w:rsidRDefault="00C36556">
            <w:pPr>
              <w:jc w:val="right"/>
            </w:pPr>
            <w:r>
              <w:rPr>
                <w:rFonts w:ascii="宋体" w:hAnsi="宋体" w:hint="eastAsia"/>
                <w:szCs w:val="24"/>
                <w:lang w:eastAsia="zh-Hans"/>
              </w:rPr>
              <w:t>1.0628</w:t>
            </w:r>
          </w:p>
        </w:tc>
      </w:tr>
    </w:tbl>
    <w:p w14:paraId="7607AA92" w14:textId="77777777" w:rsidR="00C36556" w:rsidRDefault="00C36556">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F279828" w14:textId="77777777" w:rsidR="00C36556" w:rsidRDefault="00C36556">
      <w:pPr>
        <w:pStyle w:val="XBRLTitle2"/>
        <w:spacing w:before="156" w:line="360" w:lineRule="auto"/>
        <w:ind w:left="454"/>
      </w:pPr>
      <w:bookmarkStart w:id="63" w:name="_Toc514088247"/>
      <w:bookmarkStart w:id="64" w:name="_Toc480465417"/>
      <w:bookmarkStart w:id="65" w:name="_Toc448480288"/>
      <w:bookmarkStart w:id="66" w:name="_Toc438654076"/>
      <w:bookmarkStart w:id="67" w:name="_Toc456107122"/>
      <w:bookmarkStart w:id="68" w:name="_Toc459213768"/>
      <w:bookmarkStart w:id="69" w:name="_Toc513542648"/>
      <w:bookmarkStart w:id="70" w:name="_Toc512696254"/>
      <w:bookmarkStart w:id="71" w:name="_Toc512612257"/>
      <w:bookmarkStart w:id="72" w:name="_Toc512612081"/>
      <w:bookmarkStart w:id="73" w:name="_Toc512611285"/>
      <w:proofErr w:type="spellStart"/>
      <w:r>
        <w:rPr>
          <w:rFonts w:eastAsia="宋体" w:hint="eastAsia"/>
        </w:rPr>
        <w:t>基金净值表现</w:t>
      </w:r>
      <w:bookmarkEnd w:id="63"/>
      <w:bookmarkEnd w:id="64"/>
      <w:bookmarkEnd w:id="65"/>
      <w:bookmarkEnd w:id="66"/>
      <w:bookmarkEnd w:id="67"/>
      <w:bookmarkEnd w:id="68"/>
      <w:bookmarkEnd w:id="69"/>
      <w:bookmarkEnd w:id="70"/>
      <w:bookmarkEnd w:id="71"/>
      <w:bookmarkEnd w:id="72"/>
      <w:bookmarkEnd w:id="73"/>
      <w:proofErr w:type="spellEnd"/>
      <w:r>
        <w:rPr>
          <w:rFonts w:eastAsia="宋体" w:hint="eastAsia"/>
        </w:rPr>
        <w:t xml:space="preserve"> </w:t>
      </w:r>
    </w:p>
    <w:p w14:paraId="4D04E669" w14:textId="77777777" w:rsidR="00C36556" w:rsidRDefault="00C36556">
      <w:pPr>
        <w:pStyle w:val="XBRLTitle3"/>
        <w:spacing w:before="156" w:line="360" w:lineRule="auto"/>
        <w:ind w:left="624"/>
      </w:pPr>
      <w:bookmarkStart w:id="74" w:name="_Toc514088248"/>
      <w:bookmarkStart w:id="75" w:name="_Toc513542649"/>
      <w:bookmarkStart w:id="76" w:name="_Toc480465418"/>
      <w:proofErr w:type="spellStart"/>
      <w:r>
        <w:rPr>
          <w:rFonts w:hAnsi="宋体" w:hint="eastAsia"/>
        </w:rPr>
        <w:t>基金份额净值增长率及其与同期业绩比较基准收益率的比较</w:t>
      </w:r>
      <w:bookmarkEnd w:id="74"/>
      <w:bookmarkEnd w:id="75"/>
      <w:bookmarkEnd w:id="76"/>
      <w:proofErr w:type="spellEnd"/>
      <w:r>
        <w:rPr>
          <w:rFonts w:hAnsi="宋体" w:hint="eastAsia"/>
        </w:rPr>
        <w:t xml:space="preserve"> </w:t>
      </w:r>
    </w:p>
    <w:p w14:paraId="5008269B" w14:textId="77777777" w:rsidR="00C36556" w:rsidRDefault="00C36556">
      <w:pPr>
        <w:spacing w:line="360" w:lineRule="auto"/>
        <w:jc w:val="center"/>
        <w:divId w:val="851068081"/>
      </w:pPr>
      <w:r>
        <w:rPr>
          <w:rFonts w:ascii="宋体" w:hAnsi="宋体" w:hint="eastAsia"/>
        </w:rPr>
        <w:t>摩根海外稳健配置混合(QDII-FOF)人民币A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D3F8F" w14:paraId="7CD570E7" w14:textId="77777777">
        <w:trPr>
          <w:divId w:val="85106808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BDE7B1" w14:textId="77777777" w:rsidR="00C36556" w:rsidRDefault="00C3655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6E53E9" w14:textId="77777777" w:rsidR="00C36556" w:rsidRDefault="00C3655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95C69F" w14:textId="77777777" w:rsidR="00C36556" w:rsidRDefault="00C3655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F18559" w14:textId="77777777" w:rsidR="00C36556" w:rsidRDefault="00C3655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957B07" w14:textId="77777777" w:rsidR="00C36556" w:rsidRDefault="00C36556">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9D9142" w14:textId="77777777" w:rsidR="00C36556" w:rsidRDefault="00C36556">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DA8964" w14:textId="77777777" w:rsidR="00C36556" w:rsidRDefault="00C36556">
            <w:pPr>
              <w:spacing w:line="360" w:lineRule="auto"/>
              <w:jc w:val="center"/>
            </w:pPr>
            <w:r>
              <w:rPr>
                <w:rFonts w:ascii="宋体" w:hAnsi="宋体" w:hint="eastAsia"/>
              </w:rPr>
              <w:t xml:space="preserve">②－④ </w:t>
            </w:r>
          </w:p>
        </w:tc>
      </w:tr>
      <w:tr w:rsidR="00ED3F8F" w14:paraId="1BBFDCCE" w14:textId="77777777">
        <w:trPr>
          <w:divId w:val="8510680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95B3C" w14:textId="77777777" w:rsidR="00C36556" w:rsidRDefault="00C3655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DD674" w14:textId="77777777" w:rsidR="00C36556" w:rsidRDefault="00C36556">
            <w:pPr>
              <w:spacing w:line="360" w:lineRule="auto"/>
              <w:jc w:val="right"/>
            </w:pPr>
            <w:r>
              <w:rPr>
                <w:rFonts w:ascii="宋体" w:hAnsi="宋体" w:hint="eastAsia"/>
              </w:rPr>
              <w:t xml:space="preserve">-1.33%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8E8D2" w14:textId="77777777" w:rsidR="00C36556" w:rsidRDefault="00C36556">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8A179" w14:textId="77777777" w:rsidR="00C36556" w:rsidRDefault="00C36556">
            <w:pPr>
              <w:spacing w:line="360" w:lineRule="auto"/>
              <w:jc w:val="right"/>
            </w:pPr>
            <w:r>
              <w:rPr>
                <w:rFonts w:ascii="宋体" w:hAnsi="宋体" w:hint="eastAsia"/>
              </w:rPr>
              <w:t xml:space="preserve">-3.05%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9768FD" w14:textId="77777777" w:rsidR="00C36556" w:rsidRDefault="00C36556">
            <w:pPr>
              <w:spacing w:line="360" w:lineRule="auto"/>
              <w:jc w:val="right"/>
            </w:pPr>
            <w:r>
              <w:rPr>
                <w:rFonts w:ascii="宋体" w:hAnsi="宋体" w:hint="eastAsia"/>
              </w:rPr>
              <w:t xml:space="preserve">0.36%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FA37712" w14:textId="77777777" w:rsidR="00C36556" w:rsidRDefault="00C36556">
            <w:pPr>
              <w:spacing w:line="360" w:lineRule="auto"/>
              <w:jc w:val="right"/>
            </w:pPr>
            <w:r>
              <w:rPr>
                <w:rFonts w:ascii="宋体" w:hAnsi="宋体" w:hint="eastAsia"/>
              </w:rPr>
              <w:t xml:space="preserve">1.72%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1BBA1E" w14:textId="77777777" w:rsidR="00C36556" w:rsidRDefault="00C36556">
            <w:pPr>
              <w:spacing w:line="360" w:lineRule="auto"/>
              <w:jc w:val="right"/>
            </w:pPr>
            <w:r>
              <w:rPr>
                <w:rFonts w:ascii="宋体" w:hAnsi="宋体" w:hint="eastAsia"/>
              </w:rPr>
              <w:t xml:space="preserve">-0.26% </w:t>
            </w:r>
          </w:p>
        </w:tc>
      </w:tr>
      <w:tr w:rsidR="00ED3F8F" w14:paraId="1B05C6D7" w14:textId="77777777">
        <w:trPr>
          <w:divId w:val="8510680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867E63" w14:textId="77777777" w:rsidR="00C36556" w:rsidRDefault="00C3655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B749C" w14:textId="77777777" w:rsidR="00C36556" w:rsidRDefault="00C36556">
            <w:pPr>
              <w:spacing w:line="360" w:lineRule="auto"/>
              <w:jc w:val="right"/>
            </w:pPr>
            <w:r>
              <w:rPr>
                <w:rFonts w:ascii="宋体" w:hAnsi="宋体" w:hint="eastAsia"/>
              </w:rPr>
              <w:t xml:space="preserve">-1.52%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A53394" w14:textId="77777777" w:rsidR="00C36556" w:rsidRDefault="00C36556">
            <w:pPr>
              <w:spacing w:line="360" w:lineRule="auto"/>
              <w:jc w:val="right"/>
            </w:pPr>
            <w:r>
              <w:rPr>
                <w:rFonts w:ascii="宋体" w:hAnsi="宋体" w:hint="eastAsia"/>
              </w:rPr>
              <w:t xml:space="preserve">0.08%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B8835E" w14:textId="77777777" w:rsidR="00C36556" w:rsidRDefault="00C36556">
            <w:pPr>
              <w:spacing w:line="360" w:lineRule="auto"/>
              <w:jc w:val="right"/>
            </w:pPr>
            <w:r>
              <w:rPr>
                <w:rFonts w:ascii="宋体" w:hAnsi="宋体" w:hint="eastAsia"/>
              </w:rPr>
              <w:t xml:space="preserve">-3.25%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947560" w14:textId="77777777" w:rsidR="00C36556" w:rsidRDefault="00C36556">
            <w:pPr>
              <w:spacing w:line="360" w:lineRule="auto"/>
              <w:jc w:val="right"/>
            </w:pPr>
            <w:r>
              <w:rPr>
                <w:rFonts w:ascii="宋体" w:hAnsi="宋体" w:hint="eastAsia"/>
              </w:rPr>
              <w:t xml:space="preserve">0.29%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67E7F9" w14:textId="77777777" w:rsidR="00C36556" w:rsidRDefault="00C36556">
            <w:pPr>
              <w:spacing w:line="360" w:lineRule="auto"/>
              <w:jc w:val="right"/>
            </w:pPr>
            <w:r>
              <w:rPr>
                <w:rFonts w:ascii="宋体" w:hAnsi="宋体" w:hint="eastAsia"/>
              </w:rPr>
              <w:t xml:space="preserve">1.73%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3B1E49" w14:textId="77777777" w:rsidR="00C36556" w:rsidRDefault="00C36556">
            <w:pPr>
              <w:spacing w:line="360" w:lineRule="auto"/>
              <w:jc w:val="right"/>
            </w:pPr>
            <w:r>
              <w:rPr>
                <w:rFonts w:ascii="宋体" w:hAnsi="宋体" w:hint="eastAsia"/>
              </w:rPr>
              <w:t xml:space="preserve">-0.21% </w:t>
            </w:r>
          </w:p>
        </w:tc>
      </w:tr>
      <w:tr w:rsidR="00ED3F8F" w14:paraId="0555468F" w14:textId="77777777">
        <w:trPr>
          <w:divId w:val="8510680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A9E45F" w14:textId="77777777" w:rsidR="00C36556" w:rsidRDefault="00C3655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AE82D" w14:textId="77777777" w:rsidR="00C36556" w:rsidRDefault="00C36556">
            <w:pPr>
              <w:spacing w:line="360" w:lineRule="auto"/>
              <w:jc w:val="right"/>
            </w:pPr>
            <w:r>
              <w:rPr>
                <w:rFonts w:ascii="宋体" w:hAnsi="宋体" w:hint="eastAsia"/>
              </w:rPr>
              <w:t xml:space="preserve">-0.72%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9F41E" w14:textId="77777777" w:rsidR="00C36556" w:rsidRDefault="00C36556">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700B6" w14:textId="77777777" w:rsidR="00C36556" w:rsidRDefault="00C36556">
            <w:pPr>
              <w:spacing w:line="360" w:lineRule="auto"/>
              <w:jc w:val="right"/>
            </w:pPr>
            <w:r>
              <w:rPr>
                <w:rFonts w:ascii="宋体" w:hAnsi="宋体" w:hint="eastAsia"/>
              </w:rPr>
              <w:t xml:space="preserve">3.19%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3097B" w14:textId="77777777" w:rsidR="00C36556" w:rsidRDefault="00C36556">
            <w:pPr>
              <w:spacing w:line="360" w:lineRule="auto"/>
              <w:jc w:val="right"/>
            </w:pPr>
            <w:r>
              <w:rPr>
                <w:rFonts w:ascii="宋体" w:hAnsi="宋体" w:hint="eastAsia"/>
              </w:rPr>
              <w:t xml:space="preserve">0.33%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2F7279" w14:textId="77777777" w:rsidR="00C36556" w:rsidRDefault="00C36556">
            <w:pPr>
              <w:spacing w:line="360" w:lineRule="auto"/>
              <w:jc w:val="right"/>
            </w:pPr>
            <w:r>
              <w:rPr>
                <w:rFonts w:ascii="宋体" w:hAnsi="宋体" w:hint="eastAsia"/>
              </w:rPr>
              <w:t xml:space="preserve">-3.91%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76E0A" w14:textId="77777777" w:rsidR="00C36556" w:rsidRDefault="00C36556">
            <w:pPr>
              <w:spacing w:line="360" w:lineRule="auto"/>
              <w:jc w:val="right"/>
            </w:pPr>
            <w:r>
              <w:rPr>
                <w:rFonts w:ascii="宋体" w:hAnsi="宋体" w:hint="eastAsia"/>
              </w:rPr>
              <w:t xml:space="preserve">-0.27% </w:t>
            </w:r>
          </w:p>
        </w:tc>
      </w:tr>
      <w:tr w:rsidR="00ED3F8F" w14:paraId="38A20595" w14:textId="77777777">
        <w:trPr>
          <w:divId w:val="8510680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09605" w14:textId="77777777" w:rsidR="00C36556" w:rsidRDefault="00C3655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080EE3" w14:textId="77777777" w:rsidR="00C36556" w:rsidRDefault="00C36556">
            <w:pPr>
              <w:spacing w:line="360" w:lineRule="auto"/>
              <w:jc w:val="right"/>
            </w:pPr>
            <w:r>
              <w:rPr>
                <w:rFonts w:ascii="宋体" w:hAnsi="宋体" w:hint="eastAsia"/>
              </w:rPr>
              <w:t xml:space="preserve">7.22%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008D6" w14:textId="77777777" w:rsidR="00C36556" w:rsidRDefault="00C36556">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FC293" w14:textId="77777777" w:rsidR="00C36556" w:rsidRDefault="00C36556">
            <w:pPr>
              <w:spacing w:line="360" w:lineRule="auto"/>
              <w:jc w:val="right"/>
            </w:pPr>
            <w:r>
              <w:rPr>
                <w:rFonts w:ascii="宋体" w:hAnsi="宋体" w:hint="eastAsia"/>
              </w:rPr>
              <w:t xml:space="preserve">16.49%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684A29" w14:textId="77777777" w:rsidR="00C36556" w:rsidRDefault="00C36556">
            <w:pPr>
              <w:spacing w:line="360" w:lineRule="auto"/>
              <w:jc w:val="right"/>
            </w:pPr>
            <w:r>
              <w:rPr>
                <w:rFonts w:ascii="宋体" w:hAnsi="宋体" w:hint="eastAsia"/>
              </w:rPr>
              <w:t xml:space="preserve">0.35%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F1C8B0" w14:textId="77777777" w:rsidR="00C36556" w:rsidRDefault="00C36556">
            <w:pPr>
              <w:spacing w:line="360" w:lineRule="auto"/>
              <w:jc w:val="right"/>
            </w:pPr>
            <w:r>
              <w:rPr>
                <w:rFonts w:ascii="宋体" w:hAnsi="宋体" w:hint="eastAsia"/>
              </w:rPr>
              <w:t xml:space="preserve">-9.27%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CA77B" w14:textId="77777777" w:rsidR="00C36556" w:rsidRDefault="00C36556">
            <w:pPr>
              <w:spacing w:line="360" w:lineRule="auto"/>
              <w:jc w:val="right"/>
            </w:pPr>
            <w:r>
              <w:rPr>
                <w:rFonts w:ascii="宋体" w:hAnsi="宋体" w:hint="eastAsia"/>
              </w:rPr>
              <w:t xml:space="preserve">-0.24% </w:t>
            </w:r>
          </w:p>
        </w:tc>
      </w:tr>
    </w:tbl>
    <w:p w14:paraId="3ABCF9A6" w14:textId="77777777" w:rsidR="00C36556" w:rsidRDefault="00C36556">
      <w:pPr>
        <w:spacing w:line="360" w:lineRule="auto"/>
        <w:jc w:val="center"/>
        <w:divId w:val="1636907177"/>
      </w:pPr>
      <w:r>
        <w:rPr>
          <w:rFonts w:ascii="宋体" w:hAnsi="宋体" w:hint="eastAsia"/>
        </w:rPr>
        <w:t>摩根海外稳健配置混合(QDII-FOF)人民币C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D3F8F" w14:paraId="5B365021" w14:textId="77777777">
        <w:trPr>
          <w:divId w:val="163690717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C22AF2" w14:textId="77777777" w:rsidR="00C36556" w:rsidRDefault="00C3655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9F6775A" w14:textId="77777777" w:rsidR="00C36556" w:rsidRDefault="00C3655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4DB832" w14:textId="77777777" w:rsidR="00C36556" w:rsidRDefault="00C3655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A043C8" w14:textId="77777777" w:rsidR="00C36556" w:rsidRDefault="00C3655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5545F9" w14:textId="77777777" w:rsidR="00C36556" w:rsidRDefault="00C3655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6A0DAA" w14:textId="77777777" w:rsidR="00C36556" w:rsidRDefault="00C3655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9B130A" w14:textId="77777777" w:rsidR="00C36556" w:rsidRDefault="00C36556">
            <w:pPr>
              <w:spacing w:line="360" w:lineRule="auto"/>
              <w:jc w:val="center"/>
            </w:pPr>
            <w:r>
              <w:rPr>
                <w:rFonts w:ascii="宋体" w:hAnsi="宋体" w:hint="eastAsia"/>
              </w:rPr>
              <w:t xml:space="preserve">②－④ </w:t>
            </w:r>
          </w:p>
        </w:tc>
      </w:tr>
      <w:tr w:rsidR="00ED3F8F" w14:paraId="63748ECC" w14:textId="77777777">
        <w:trPr>
          <w:divId w:val="16369071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CF899" w14:textId="77777777" w:rsidR="00C36556" w:rsidRDefault="00C3655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C9F406" w14:textId="77777777" w:rsidR="00C36556" w:rsidRDefault="00C36556">
            <w:pPr>
              <w:spacing w:line="360" w:lineRule="auto"/>
              <w:jc w:val="right"/>
            </w:pPr>
            <w:r>
              <w:rPr>
                <w:rFonts w:ascii="宋体" w:hAnsi="宋体" w:hint="eastAsia"/>
              </w:rPr>
              <w:t xml:space="preserve">-1.43%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38059" w14:textId="77777777" w:rsidR="00C36556" w:rsidRDefault="00C36556">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F74AD" w14:textId="77777777" w:rsidR="00C36556" w:rsidRDefault="00C36556">
            <w:pPr>
              <w:spacing w:line="360" w:lineRule="auto"/>
              <w:jc w:val="right"/>
            </w:pPr>
            <w:r>
              <w:rPr>
                <w:rFonts w:ascii="宋体" w:hAnsi="宋体" w:hint="eastAsia"/>
              </w:rPr>
              <w:t xml:space="preserve">-3.05%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C0057" w14:textId="77777777" w:rsidR="00C36556" w:rsidRDefault="00C36556">
            <w:pPr>
              <w:spacing w:line="360" w:lineRule="auto"/>
              <w:jc w:val="right"/>
            </w:pPr>
            <w:r>
              <w:rPr>
                <w:rFonts w:ascii="宋体" w:hAnsi="宋体" w:hint="eastAsia"/>
              </w:rPr>
              <w:t xml:space="preserve">0.36%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D95F9C5" w14:textId="77777777" w:rsidR="00C36556" w:rsidRDefault="00C36556">
            <w:pPr>
              <w:spacing w:line="360" w:lineRule="auto"/>
              <w:jc w:val="right"/>
            </w:pPr>
            <w:r>
              <w:rPr>
                <w:rFonts w:ascii="宋体" w:hAnsi="宋体" w:hint="eastAsia"/>
              </w:rPr>
              <w:t xml:space="preserve">1.62%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9BF78B" w14:textId="77777777" w:rsidR="00C36556" w:rsidRDefault="00C36556">
            <w:pPr>
              <w:spacing w:line="360" w:lineRule="auto"/>
              <w:jc w:val="right"/>
            </w:pPr>
            <w:r>
              <w:rPr>
                <w:rFonts w:ascii="宋体" w:hAnsi="宋体" w:hint="eastAsia"/>
              </w:rPr>
              <w:t xml:space="preserve">-0.26% </w:t>
            </w:r>
          </w:p>
        </w:tc>
      </w:tr>
      <w:tr w:rsidR="00ED3F8F" w14:paraId="1C88135A" w14:textId="77777777">
        <w:trPr>
          <w:divId w:val="16369071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71954" w14:textId="77777777" w:rsidR="00C36556" w:rsidRDefault="00C3655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3709A" w14:textId="77777777" w:rsidR="00C36556" w:rsidRDefault="00C36556">
            <w:pPr>
              <w:spacing w:line="360" w:lineRule="auto"/>
              <w:jc w:val="right"/>
            </w:pPr>
            <w:r>
              <w:rPr>
                <w:rFonts w:ascii="宋体" w:hAnsi="宋体" w:hint="eastAsia"/>
              </w:rPr>
              <w:t xml:space="preserve">-1.71%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3898D" w14:textId="77777777" w:rsidR="00C36556" w:rsidRDefault="00C36556">
            <w:pPr>
              <w:spacing w:line="360" w:lineRule="auto"/>
              <w:jc w:val="right"/>
            </w:pPr>
            <w:r>
              <w:rPr>
                <w:rFonts w:ascii="宋体" w:hAnsi="宋体" w:hint="eastAsia"/>
              </w:rPr>
              <w:t xml:space="preserve">0.07%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0DC9D" w14:textId="77777777" w:rsidR="00C36556" w:rsidRDefault="00C36556">
            <w:pPr>
              <w:spacing w:line="360" w:lineRule="auto"/>
              <w:jc w:val="right"/>
            </w:pPr>
            <w:r>
              <w:rPr>
                <w:rFonts w:ascii="宋体" w:hAnsi="宋体" w:hint="eastAsia"/>
              </w:rPr>
              <w:t xml:space="preserve">-3.25%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C2636" w14:textId="77777777" w:rsidR="00C36556" w:rsidRDefault="00C36556">
            <w:pPr>
              <w:spacing w:line="360" w:lineRule="auto"/>
              <w:jc w:val="right"/>
            </w:pPr>
            <w:r>
              <w:rPr>
                <w:rFonts w:ascii="宋体" w:hAnsi="宋体" w:hint="eastAsia"/>
              </w:rPr>
              <w:t xml:space="preserve">0.29%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662C1C7" w14:textId="77777777" w:rsidR="00C36556" w:rsidRDefault="00C36556">
            <w:pPr>
              <w:spacing w:line="360" w:lineRule="auto"/>
              <w:jc w:val="right"/>
            </w:pPr>
            <w:r>
              <w:rPr>
                <w:rFonts w:ascii="宋体" w:hAnsi="宋体" w:hint="eastAsia"/>
              </w:rPr>
              <w:t xml:space="preserve">1.54%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0D92A" w14:textId="77777777" w:rsidR="00C36556" w:rsidRDefault="00C36556">
            <w:pPr>
              <w:spacing w:line="360" w:lineRule="auto"/>
              <w:jc w:val="right"/>
            </w:pPr>
            <w:r>
              <w:rPr>
                <w:rFonts w:ascii="宋体" w:hAnsi="宋体" w:hint="eastAsia"/>
              </w:rPr>
              <w:t xml:space="preserve">-0.22% </w:t>
            </w:r>
          </w:p>
        </w:tc>
      </w:tr>
      <w:tr w:rsidR="00ED3F8F" w14:paraId="2A022050" w14:textId="77777777">
        <w:trPr>
          <w:divId w:val="16369071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5B172C" w14:textId="77777777" w:rsidR="00C36556" w:rsidRDefault="00C3655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4C4A8" w14:textId="77777777" w:rsidR="00C36556" w:rsidRDefault="00C36556">
            <w:pPr>
              <w:spacing w:line="360" w:lineRule="auto"/>
              <w:jc w:val="right"/>
            </w:pPr>
            <w:r>
              <w:rPr>
                <w:rFonts w:ascii="宋体" w:hAnsi="宋体" w:hint="eastAsia"/>
              </w:rPr>
              <w:t xml:space="preserve">-1.13%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493A6C" w14:textId="77777777" w:rsidR="00C36556" w:rsidRDefault="00C36556">
            <w:pPr>
              <w:spacing w:line="360" w:lineRule="auto"/>
              <w:jc w:val="right"/>
            </w:pPr>
            <w:r>
              <w:rPr>
                <w:rFonts w:ascii="宋体" w:hAnsi="宋体" w:hint="eastAsia"/>
              </w:rPr>
              <w:t xml:space="preserve">0.06%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30F77" w14:textId="77777777" w:rsidR="00C36556" w:rsidRDefault="00C36556">
            <w:pPr>
              <w:spacing w:line="360" w:lineRule="auto"/>
              <w:jc w:val="right"/>
            </w:pPr>
            <w:r>
              <w:rPr>
                <w:rFonts w:ascii="宋体" w:hAnsi="宋体" w:hint="eastAsia"/>
              </w:rPr>
              <w:t xml:space="preserve">3.19%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84ED9F" w14:textId="77777777" w:rsidR="00C36556" w:rsidRDefault="00C36556">
            <w:pPr>
              <w:spacing w:line="360" w:lineRule="auto"/>
              <w:jc w:val="right"/>
            </w:pPr>
            <w:r>
              <w:rPr>
                <w:rFonts w:ascii="宋体" w:hAnsi="宋体" w:hint="eastAsia"/>
              </w:rPr>
              <w:t xml:space="preserve">0.33%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9CB8BE" w14:textId="77777777" w:rsidR="00C36556" w:rsidRDefault="00C36556">
            <w:pPr>
              <w:spacing w:line="360" w:lineRule="auto"/>
              <w:jc w:val="right"/>
            </w:pPr>
            <w:r>
              <w:rPr>
                <w:rFonts w:ascii="宋体" w:hAnsi="宋体" w:hint="eastAsia"/>
              </w:rPr>
              <w:t xml:space="preserve">-4.32%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8228D" w14:textId="77777777" w:rsidR="00C36556" w:rsidRDefault="00C36556">
            <w:pPr>
              <w:spacing w:line="360" w:lineRule="auto"/>
              <w:jc w:val="right"/>
            </w:pPr>
            <w:r>
              <w:rPr>
                <w:rFonts w:ascii="宋体" w:hAnsi="宋体" w:hint="eastAsia"/>
              </w:rPr>
              <w:t xml:space="preserve">-0.27% </w:t>
            </w:r>
          </w:p>
        </w:tc>
      </w:tr>
      <w:tr w:rsidR="00ED3F8F" w14:paraId="545FD1D1" w14:textId="77777777">
        <w:trPr>
          <w:divId w:val="163690717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9E7388" w14:textId="77777777" w:rsidR="00C36556" w:rsidRDefault="00C3655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2F36A" w14:textId="77777777" w:rsidR="00C36556" w:rsidRDefault="00C36556">
            <w:pPr>
              <w:spacing w:line="360" w:lineRule="auto"/>
              <w:jc w:val="right"/>
            </w:pPr>
            <w:r>
              <w:rPr>
                <w:rFonts w:ascii="宋体" w:hAnsi="宋体" w:hint="eastAsia"/>
              </w:rPr>
              <w:t xml:space="preserve">3.27%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0D62A" w14:textId="77777777" w:rsidR="00C36556" w:rsidRDefault="00C36556">
            <w:pPr>
              <w:spacing w:line="360" w:lineRule="auto"/>
              <w:jc w:val="right"/>
            </w:pPr>
            <w:r>
              <w:rPr>
                <w:rFonts w:ascii="宋体" w:hAnsi="宋体" w:hint="eastAsia"/>
              </w:rPr>
              <w:t xml:space="preserve">0.10%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4ECFD" w14:textId="77777777" w:rsidR="00C36556" w:rsidRDefault="00C36556">
            <w:pPr>
              <w:spacing w:line="360" w:lineRule="auto"/>
              <w:jc w:val="right"/>
            </w:pPr>
            <w:r>
              <w:rPr>
                <w:rFonts w:ascii="宋体" w:hAnsi="宋体" w:hint="eastAsia"/>
              </w:rPr>
              <w:t xml:space="preserve">10.23%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476AF" w14:textId="77777777" w:rsidR="00C36556" w:rsidRDefault="00C36556">
            <w:pPr>
              <w:spacing w:line="360" w:lineRule="auto"/>
              <w:jc w:val="right"/>
            </w:pPr>
            <w:r>
              <w:rPr>
                <w:rFonts w:ascii="宋体" w:hAnsi="宋体" w:hint="eastAsia"/>
              </w:rPr>
              <w:t xml:space="preserve">0.34%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69EA13" w14:textId="77777777" w:rsidR="00C36556" w:rsidRDefault="00C36556">
            <w:pPr>
              <w:spacing w:line="360" w:lineRule="auto"/>
              <w:jc w:val="right"/>
            </w:pPr>
            <w:r>
              <w:rPr>
                <w:rFonts w:ascii="宋体" w:hAnsi="宋体" w:hint="eastAsia"/>
              </w:rPr>
              <w:t xml:space="preserve">-6.96%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58DDB" w14:textId="77777777" w:rsidR="00C36556" w:rsidRDefault="00C36556">
            <w:pPr>
              <w:spacing w:line="360" w:lineRule="auto"/>
              <w:jc w:val="right"/>
            </w:pPr>
            <w:r>
              <w:rPr>
                <w:rFonts w:ascii="宋体" w:hAnsi="宋体" w:hint="eastAsia"/>
              </w:rPr>
              <w:t xml:space="preserve">-0.24% </w:t>
            </w:r>
          </w:p>
        </w:tc>
      </w:tr>
    </w:tbl>
    <w:p w14:paraId="7B010ECC" w14:textId="77777777" w:rsidR="00C36556" w:rsidRDefault="00C36556">
      <w:pPr>
        <w:pStyle w:val="XBRLTitle3"/>
        <w:spacing w:before="156" w:line="360" w:lineRule="auto"/>
        <w:ind w:left="624"/>
      </w:pPr>
      <w:bookmarkStart w:id="77" w:name="_Toc514088249"/>
      <w:bookmarkStart w:id="78" w:name="_Toc480465419"/>
      <w:bookmarkStart w:id="79" w:name="_Toc513542650"/>
      <w:proofErr w:type="spellStart"/>
      <w:r>
        <w:rPr>
          <w:rFonts w:hAnsi="宋体" w:hint="eastAsia"/>
        </w:rPr>
        <w:t>自基金合同生效以来基金累计净值增长率变动及其与同期业绩比较基准收益率变动的比较</w:t>
      </w:r>
      <w:bookmarkEnd w:id="77"/>
      <w:bookmarkEnd w:id="78"/>
      <w:bookmarkEnd w:id="79"/>
      <w:proofErr w:type="spellEnd"/>
      <w:r>
        <w:rPr>
          <w:rFonts w:hAnsi="宋体" w:hint="eastAsia"/>
        </w:rPr>
        <w:t xml:space="preserve"> </w:t>
      </w:r>
    </w:p>
    <w:p w14:paraId="72A19A13" w14:textId="2E84503C" w:rsidR="00C36556" w:rsidRDefault="000F2534">
      <w:pPr>
        <w:spacing w:line="360" w:lineRule="auto"/>
        <w:jc w:val="left"/>
        <w:divId w:val="1017535487"/>
      </w:pPr>
      <w:bookmarkStart w:id="80" w:name="m07_04_07_09_tab"/>
      <w:bookmarkStart w:id="81" w:name="m07_04_07_09"/>
      <w:bookmarkStart w:id="82" w:name="m01_01"/>
      <w:r>
        <w:rPr>
          <w:rFonts w:ascii="宋体" w:hAnsi="宋体" w:hint="eastAsia"/>
          <w:noProof/>
        </w:rPr>
        <w:drawing>
          <wp:inline distT="0" distB="0" distL="0" distR="0" wp14:anchorId="54335E45" wp14:editId="51B470FB">
            <wp:extent cx="5226050" cy="3009900"/>
            <wp:effectExtent l="0" t="0" r="0" b="0"/>
            <wp:docPr id="1005485021" name="图片 100548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CA0AF62" w14:textId="2506E816" w:rsidR="00C36556" w:rsidRDefault="000F2534">
      <w:pPr>
        <w:spacing w:line="360" w:lineRule="auto"/>
        <w:jc w:val="left"/>
        <w:divId w:val="1770392480"/>
      </w:pPr>
      <w:r>
        <w:rPr>
          <w:rFonts w:ascii="宋体" w:hAnsi="宋体" w:hint="eastAsia"/>
          <w:noProof/>
        </w:rPr>
        <w:lastRenderedPageBreak/>
        <w:drawing>
          <wp:inline distT="0" distB="0" distL="0" distR="0" wp14:anchorId="6FE8DF21" wp14:editId="53C4F3EA">
            <wp:extent cx="5226050" cy="3009900"/>
            <wp:effectExtent l="0" t="0" r="0" b="0"/>
            <wp:docPr id="1975009267" name="图片 1975009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B750C67" w14:textId="77777777" w:rsidR="00C36556" w:rsidRDefault="00C36556">
      <w:pPr>
        <w:spacing w:line="360" w:lineRule="auto"/>
      </w:pPr>
      <w:r>
        <w:rPr>
          <w:rFonts w:ascii="宋体" w:hAnsi="宋体" w:hint="eastAsia"/>
        </w:rPr>
        <w:t>注：</w:t>
      </w:r>
      <w:r>
        <w:rPr>
          <w:rFonts w:ascii="宋体" w:hAnsi="宋体" w:hint="eastAsia"/>
          <w:lang w:eastAsia="zh-Hans"/>
        </w:rPr>
        <w:t>本基金合同生效日为2023年5月23日，图示的时间段为合同生效日至本报告期末。</w:t>
      </w:r>
      <w:r>
        <w:rPr>
          <w:rFonts w:ascii="宋体" w:hAnsi="宋体" w:hint="eastAsia"/>
          <w:lang w:eastAsia="zh-Hans"/>
        </w:rPr>
        <w:br/>
        <w:t xml:space="preserve">　　本基金自2024年1月5日起增加C类份额，相关数据按实际存续期计算。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 </w:t>
      </w:r>
      <w:bookmarkEnd w:id="80"/>
      <w:bookmarkEnd w:id="81"/>
    </w:p>
    <w:p w14:paraId="5469C866" w14:textId="77777777" w:rsidR="00C36556" w:rsidRDefault="00C36556">
      <w:pPr>
        <w:pStyle w:val="XBRLTitle1"/>
        <w:spacing w:before="156"/>
        <w:ind w:left="425"/>
        <w:rPr>
          <w:rFonts w:hint="eastAsia"/>
        </w:rPr>
      </w:pPr>
      <w:bookmarkStart w:id="83" w:name="_Toc514088250"/>
      <w:bookmarkStart w:id="84" w:name="_Toc480465420"/>
      <w:bookmarkStart w:id="85" w:name="_Toc448480289"/>
      <w:bookmarkStart w:id="86" w:name="_Toc438654077"/>
      <w:bookmarkStart w:id="87" w:name="_Toc456107123"/>
      <w:bookmarkStart w:id="88" w:name="_Toc459213769"/>
      <w:bookmarkStart w:id="89" w:name="_Toc513542651"/>
      <w:bookmarkStart w:id="90" w:name="_Toc512696255"/>
      <w:bookmarkStart w:id="91" w:name="_Toc512612258"/>
      <w:bookmarkStart w:id="92" w:name="_Toc512612082"/>
      <w:bookmarkStart w:id="93" w:name="_Toc512611286"/>
      <w:proofErr w:type="spellStart"/>
      <w:r>
        <w:rPr>
          <w:rFonts w:hint="eastAsia"/>
        </w:rPr>
        <w:t>管理人报告</w:t>
      </w:r>
      <w:bookmarkEnd w:id="83"/>
      <w:bookmarkEnd w:id="84"/>
      <w:bookmarkEnd w:id="85"/>
      <w:bookmarkEnd w:id="86"/>
      <w:bookmarkEnd w:id="87"/>
      <w:bookmarkEnd w:id="88"/>
      <w:bookmarkEnd w:id="89"/>
      <w:bookmarkEnd w:id="90"/>
      <w:bookmarkEnd w:id="91"/>
      <w:bookmarkEnd w:id="92"/>
      <w:bookmarkEnd w:id="93"/>
      <w:proofErr w:type="spellEnd"/>
    </w:p>
    <w:p w14:paraId="7939C9FE" w14:textId="77777777" w:rsidR="00C36556" w:rsidRDefault="00C36556">
      <w:pPr>
        <w:pStyle w:val="XBRLTitle2"/>
        <w:spacing w:before="156" w:line="360" w:lineRule="auto"/>
        <w:ind w:left="454"/>
      </w:pPr>
      <w:bookmarkStart w:id="94" w:name="_Toc514088251"/>
      <w:bookmarkStart w:id="95" w:name="_Toc480465421"/>
      <w:bookmarkStart w:id="96" w:name="_Toc448480290"/>
      <w:bookmarkStart w:id="97" w:name="_Toc438654078"/>
      <w:bookmarkStart w:id="98" w:name="_Toc456107124"/>
      <w:bookmarkStart w:id="99" w:name="_Toc459213770"/>
      <w:bookmarkStart w:id="100" w:name="_Toc513542652"/>
      <w:bookmarkStart w:id="101" w:name="_Toc512696256"/>
      <w:bookmarkStart w:id="102" w:name="_Toc512612259"/>
      <w:bookmarkStart w:id="103" w:name="_Toc512612083"/>
      <w:bookmarkStart w:id="104" w:name="_Toc512611287"/>
      <w:proofErr w:type="spellStart"/>
      <w:r>
        <w:rPr>
          <w:rFonts w:eastAsia="宋体" w:hint="eastAsia"/>
        </w:rPr>
        <w:t>基金经理（或基金经理小组）简介</w:t>
      </w:r>
      <w:bookmarkEnd w:id="94"/>
      <w:bookmarkEnd w:id="95"/>
      <w:bookmarkEnd w:id="96"/>
      <w:bookmarkEnd w:id="97"/>
      <w:bookmarkEnd w:id="98"/>
      <w:bookmarkEnd w:id="99"/>
      <w:bookmarkEnd w:id="100"/>
      <w:bookmarkEnd w:id="101"/>
      <w:bookmarkEnd w:id="102"/>
      <w:bookmarkEnd w:id="103"/>
      <w:bookmarkEnd w:id="104"/>
      <w:proofErr w:type="spellEnd"/>
      <w:r>
        <w:rPr>
          <w:rFonts w:eastAsia="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D3F8F" w14:paraId="2493957F" w14:textId="77777777">
        <w:trPr>
          <w:divId w:val="197035382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07066A" w14:textId="77777777" w:rsidR="00C36556" w:rsidRDefault="00C36556">
            <w:pPr>
              <w:snapToGrid w:val="0"/>
              <w:jc w:val="center"/>
            </w:pPr>
            <w:bookmarkStart w:id="105" w:name="m04_02"/>
            <w:bookmarkEnd w:id="105"/>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8DF523" w14:textId="77777777" w:rsidR="00C36556" w:rsidRDefault="00C36556">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021762" w14:textId="77777777" w:rsidR="00C36556" w:rsidRDefault="00C36556">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47D202" w14:textId="77777777" w:rsidR="00C36556" w:rsidRDefault="00C36556">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50748A" w14:textId="77777777" w:rsidR="00C36556" w:rsidRDefault="00C36556">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D3F8F" w14:paraId="4189C4BD" w14:textId="77777777">
        <w:trPr>
          <w:divId w:val="197035382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DAE7ED" w14:textId="77777777" w:rsidR="00C36556" w:rsidRDefault="00C3655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00512F" w14:textId="77777777" w:rsidR="00C36556" w:rsidRDefault="00C36556">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3722A1" w14:textId="77777777" w:rsidR="00C36556" w:rsidRDefault="00C36556">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388148" w14:textId="77777777" w:rsidR="00C36556" w:rsidRDefault="00C36556">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49EAA" w14:textId="77777777" w:rsidR="00C36556" w:rsidRDefault="00C3655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7D52C" w14:textId="77777777" w:rsidR="00C36556" w:rsidRDefault="00C36556">
            <w:pPr>
              <w:widowControl/>
              <w:jc w:val="left"/>
            </w:pPr>
          </w:p>
        </w:tc>
      </w:tr>
      <w:tr w:rsidR="00ED3F8F" w14:paraId="574A983F" w14:textId="77777777">
        <w:trPr>
          <w:divId w:val="197035382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D52A3" w14:textId="77777777" w:rsidR="00C36556" w:rsidRDefault="00C36556">
            <w:pPr>
              <w:jc w:val="center"/>
            </w:pPr>
            <w:r>
              <w:rPr>
                <w:rFonts w:ascii="宋体" w:hAnsi="宋体" w:hint="eastAsia"/>
                <w:szCs w:val="24"/>
                <w:lang w:eastAsia="zh-Hans"/>
              </w:rPr>
              <w:t>张军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81818" w14:textId="77777777" w:rsidR="00C36556" w:rsidRDefault="00C36556">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14B9B" w14:textId="77777777" w:rsidR="00C36556" w:rsidRDefault="00C36556">
            <w:pPr>
              <w:jc w:val="center"/>
            </w:pPr>
            <w:r>
              <w:rPr>
                <w:rFonts w:ascii="宋体" w:hAnsi="宋体" w:hint="eastAsia"/>
                <w:szCs w:val="24"/>
                <w:lang w:eastAsia="zh-Hans"/>
              </w:rPr>
              <w:t>2023年5月23日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E2897" w14:textId="77777777" w:rsidR="00C36556" w:rsidRDefault="00C3655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17F3EE" w14:textId="77777777" w:rsidR="00C36556" w:rsidRDefault="00C36556">
            <w:pPr>
              <w:jc w:val="center"/>
            </w:pPr>
            <w:r>
              <w:rPr>
                <w:rFonts w:ascii="宋体" w:hAnsi="宋体" w:hint="eastAsia"/>
                <w:szCs w:val="24"/>
                <w:lang w:eastAsia="zh-Hans"/>
              </w:rPr>
              <w:t>22年（金融领域从业经验33年）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5F1D0" w14:textId="77777777" w:rsidR="00C36556" w:rsidRDefault="00C36556">
            <w:pPr>
              <w:jc w:val="left"/>
            </w:pPr>
            <w:r>
              <w:rPr>
                <w:rFonts w:ascii="宋体" w:hAnsi="宋体" w:hint="eastAsia"/>
                <w:szCs w:val="24"/>
                <w:lang w:eastAsia="zh-Hans"/>
              </w:rPr>
              <w:t>张军先生曾任上海国际信托有限公司国际业务部经理、交易部经理。2004年6月起加入摩根基金管理(中国)有限公司(原上投摩根基金管理有限公司)，先后担任交易部总监、基金经理、投资绩效评估总监、国际投资部总监、组合基金投资部总监，现任高级基金经理。</w:t>
            </w:r>
          </w:p>
        </w:tc>
      </w:tr>
    </w:tbl>
    <w:p w14:paraId="63BF8100" w14:textId="77777777" w:rsidR="00C36556" w:rsidRDefault="00C36556">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4C4CE37" w14:textId="77777777" w:rsidR="00C36556" w:rsidRDefault="00C36556">
      <w:pPr>
        <w:pStyle w:val="XBRLTitle3"/>
        <w:spacing w:before="156" w:line="360" w:lineRule="auto"/>
        <w:ind w:left="624"/>
        <w:divId w:val="652181162"/>
      </w:pPr>
      <w:bookmarkStart w:id="106" w:name="_Toc512519488"/>
      <w:bookmarkStart w:id="107" w:name="_Toc490050009"/>
      <w:bookmarkStart w:id="108" w:name="_Toc438646459"/>
      <w:bookmarkStart w:id="109" w:name="_Toc481075055"/>
      <w:bookmarkStart w:id="110" w:name="_Toc5134656621"/>
      <w:proofErr w:type="spellStart"/>
      <w:r>
        <w:rPr>
          <w:rFonts w:hAnsi="宋体" w:hint="eastAsia"/>
        </w:rPr>
        <w:t>期末兼任私募资产管理计划投资经理的基金经理同时管理的产品情况</w:t>
      </w:r>
      <w:bookmarkEnd w:id="106"/>
      <w:bookmarkEnd w:id="107"/>
      <w:bookmarkEnd w:id="108"/>
      <w:bookmarkEnd w:id="109"/>
      <w:bookmarkEnd w:id="110"/>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ED3F8F" w14:paraId="0A94C396" w14:textId="77777777">
        <w:trPr>
          <w:divId w:val="1863744479"/>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D27FF6D" w14:textId="77777777" w:rsidR="00C36556" w:rsidRDefault="00C36556">
            <w:pPr>
              <w:snapToGrid w:val="0"/>
              <w:jc w:val="center"/>
            </w:pPr>
            <w:bookmarkStart w:id="111" w:name="m04_01_02_tab"/>
            <w:r>
              <w:rPr>
                <w:rFonts w:ascii="宋体" w:hAnsi="宋体" w:hint="eastAsia"/>
                <w:szCs w:val="24"/>
              </w:rPr>
              <w:lastRenderedPageBreak/>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27EE493" w14:textId="77777777" w:rsidR="00C36556" w:rsidRDefault="00C36556">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9138510" w14:textId="77777777" w:rsidR="00C36556" w:rsidRDefault="00C36556">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CE49059" w14:textId="77777777" w:rsidR="00C36556" w:rsidRDefault="00C36556">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782A8DC" w14:textId="77777777" w:rsidR="00C36556" w:rsidRDefault="00C36556">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ED3F8F" w14:paraId="5B9B8E91" w14:textId="77777777">
        <w:trPr>
          <w:divId w:val="1863744479"/>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2005CC" w14:textId="77777777" w:rsidR="00C36556" w:rsidRDefault="00C36556">
            <w:pPr>
              <w:jc w:val="center"/>
            </w:pPr>
            <w:r>
              <w:rPr>
                <w:rFonts w:ascii="宋体" w:hAnsi="宋体" w:hint="eastAsia"/>
                <w:szCs w:val="24"/>
              </w:rPr>
              <w:t>张军</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8B0E58" w14:textId="77777777" w:rsidR="00C36556" w:rsidRDefault="00C36556">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B21864" w14:textId="77777777" w:rsidR="00C36556" w:rsidRDefault="00C36556">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5E86AC" w14:textId="77777777" w:rsidR="00C36556" w:rsidRDefault="00C36556">
            <w:pPr>
              <w:jc w:val="right"/>
            </w:pPr>
            <w:r>
              <w:rPr>
                <w:rFonts w:ascii="宋体" w:hAnsi="宋体" w:hint="eastAsia"/>
                <w:szCs w:val="24"/>
              </w:rPr>
              <w:t>15,504,039,263.74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61663A" w14:textId="77777777" w:rsidR="00C36556" w:rsidRDefault="00C36556">
            <w:pPr>
              <w:jc w:val="center"/>
            </w:pPr>
            <w:r>
              <w:rPr>
                <w:rFonts w:ascii="宋体" w:hAnsi="宋体" w:hint="eastAsia"/>
                <w:szCs w:val="24"/>
              </w:rPr>
              <w:t>2008-03-08</w:t>
            </w:r>
          </w:p>
        </w:tc>
      </w:tr>
      <w:tr w:rsidR="00ED3F8F" w14:paraId="516C01E3" w14:textId="77777777">
        <w:trPr>
          <w:divId w:val="186374447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9B94629" w14:textId="77777777" w:rsidR="00C36556" w:rsidRDefault="00C36556">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C58BE7" w14:textId="77777777" w:rsidR="00C36556" w:rsidRDefault="00C36556">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95043E" w14:textId="77777777" w:rsidR="00C36556" w:rsidRDefault="00C36556">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D0AADE" w14:textId="77777777" w:rsidR="00C36556" w:rsidRDefault="00C36556">
            <w:pPr>
              <w:jc w:val="right"/>
            </w:pPr>
            <w:r>
              <w:rPr>
                <w:rFonts w:ascii="宋体" w:hAnsi="宋体" w:hint="eastAsia"/>
                <w:szCs w:val="24"/>
              </w:rPr>
              <w:t>22,159,511.73</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37F983" w14:textId="77777777" w:rsidR="00C36556" w:rsidRDefault="00C36556">
            <w:pPr>
              <w:jc w:val="center"/>
            </w:pPr>
            <w:r>
              <w:rPr>
                <w:rFonts w:ascii="宋体" w:hAnsi="宋体" w:hint="eastAsia"/>
                <w:szCs w:val="24"/>
              </w:rPr>
              <w:t>2021-07-09</w:t>
            </w:r>
          </w:p>
        </w:tc>
      </w:tr>
      <w:tr w:rsidR="00ED3F8F" w14:paraId="69BFC6F9" w14:textId="77777777">
        <w:trPr>
          <w:divId w:val="186374447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7913F80" w14:textId="77777777" w:rsidR="00C36556" w:rsidRDefault="00C36556">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3DE9C4" w14:textId="77777777" w:rsidR="00C36556" w:rsidRDefault="00C36556">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3DDCFF" w14:textId="77777777" w:rsidR="00C36556" w:rsidRDefault="00C36556">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53DF7B" w14:textId="77777777" w:rsidR="00C36556" w:rsidRDefault="00C36556">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B1380B" w14:textId="77777777" w:rsidR="00C36556" w:rsidRDefault="00C36556">
            <w:pPr>
              <w:jc w:val="center"/>
            </w:pPr>
            <w:r>
              <w:rPr>
                <w:rFonts w:ascii="宋体" w:hAnsi="宋体" w:hint="eastAsia"/>
                <w:szCs w:val="24"/>
              </w:rPr>
              <w:t>-</w:t>
            </w:r>
          </w:p>
        </w:tc>
      </w:tr>
      <w:tr w:rsidR="00ED3F8F" w14:paraId="5BDE1964" w14:textId="77777777">
        <w:trPr>
          <w:divId w:val="1863744479"/>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D413B82" w14:textId="77777777" w:rsidR="00C36556" w:rsidRDefault="00C36556">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94F07F" w14:textId="77777777" w:rsidR="00C36556" w:rsidRDefault="00C36556">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DB2528" w14:textId="77777777" w:rsidR="00C36556" w:rsidRDefault="00C36556">
            <w:pPr>
              <w:jc w:val="right"/>
            </w:pPr>
            <w:r>
              <w:rPr>
                <w:rFonts w:ascii="宋体" w:hAnsi="宋体" w:hint="eastAsia"/>
                <w:szCs w:val="24"/>
              </w:rPr>
              <w:t>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2D5462" w14:textId="77777777" w:rsidR="00C36556" w:rsidRDefault="00C36556">
            <w:pPr>
              <w:jc w:val="right"/>
            </w:pPr>
            <w:r>
              <w:rPr>
                <w:rFonts w:ascii="宋体" w:hAnsi="宋体" w:hint="eastAsia"/>
                <w:szCs w:val="24"/>
              </w:rPr>
              <w:t>15,526,198,775.47</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0B202D" w14:textId="77777777" w:rsidR="00C36556" w:rsidRDefault="00C36556">
            <w:pPr>
              <w:jc w:val="center"/>
            </w:pPr>
            <w:r>
              <w:rPr>
                <w:rFonts w:ascii="宋体" w:hAnsi="宋体" w:hint="eastAsia"/>
                <w:szCs w:val="24"/>
              </w:rPr>
              <w:t xml:space="preserve">- </w:t>
            </w:r>
          </w:p>
        </w:tc>
      </w:tr>
    </w:tbl>
    <w:p w14:paraId="7280F042" w14:textId="77777777" w:rsidR="00C36556" w:rsidRDefault="00C36556">
      <w:pPr>
        <w:pStyle w:val="XBRLTitle2"/>
        <w:spacing w:before="156" w:line="360" w:lineRule="auto"/>
        <w:ind w:left="454"/>
      </w:pPr>
      <w:bookmarkStart w:id="112" w:name="_Toc514088252"/>
      <w:bookmarkStart w:id="113" w:name="_Toc480465422"/>
      <w:bookmarkStart w:id="114" w:name="_Toc448480291"/>
      <w:bookmarkStart w:id="115" w:name="_Toc438654079"/>
      <w:bookmarkStart w:id="116" w:name="_Toc456107125"/>
      <w:bookmarkStart w:id="117" w:name="_Toc459213771"/>
      <w:bookmarkStart w:id="118" w:name="_Toc513542653"/>
      <w:bookmarkStart w:id="119" w:name="_Toc512696257"/>
      <w:bookmarkStart w:id="120" w:name="_Toc512612260"/>
      <w:bookmarkStart w:id="121" w:name="_Toc512612084"/>
      <w:bookmarkStart w:id="122" w:name="_Toc512611288"/>
      <w:bookmarkStart w:id="123" w:name="m402"/>
      <w:bookmarkEnd w:id="111"/>
      <w:proofErr w:type="spellStart"/>
      <w:r>
        <w:rPr>
          <w:rFonts w:eastAsia="宋体" w:hint="eastAsia"/>
        </w:rPr>
        <w:t>境外投资顾问为本基金提供投资建议的主要成员简介</w:t>
      </w:r>
      <w:bookmarkEnd w:id="112"/>
      <w:bookmarkEnd w:id="113"/>
      <w:bookmarkEnd w:id="114"/>
      <w:bookmarkEnd w:id="115"/>
      <w:bookmarkEnd w:id="116"/>
      <w:bookmarkEnd w:id="117"/>
      <w:proofErr w:type="spellEnd"/>
      <w:r>
        <w:rPr>
          <w:rFonts w:eastAsia="宋体" w:cs="宋体" w:hint="eastAsia"/>
          <w:color w:val="000000"/>
          <w:kern w:val="0"/>
        </w:rPr>
        <w:t xml:space="preserve"> </w:t>
      </w:r>
      <w:bookmarkEnd w:id="118"/>
      <w:bookmarkEnd w:id="119"/>
      <w:bookmarkEnd w:id="120"/>
      <w:bookmarkEnd w:id="121"/>
      <w:bookmarkEnd w:id="122"/>
    </w:p>
    <w:tbl>
      <w:tblPr>
        <w:tblStyle w:val="af8"/>
        <w:tblW w:w="4900"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614"/>
        <w:gridCol w:w="2788"/>
        <w:gridCol w:w="1908"/>
        <w:gridCol w:w="2348"/>
      </w:tblGrid>
      <w:tr w:rsidR="00ED3F8F" w14:paraId="0F65B15C" w14:textId="77777777">
        <w:trPr>
          <w:divId w:val="1510026525"/>
          <w:trHeight w:val="55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bookmarkEnd w:id="123"/>
          <w:p w14:paraId="578E197F" w14:textId="77777777" w:rsidR="00C36556" w:rsidRDefault="00C36556">
            <w:pPr>
              <w:jc w:val="center"/>
            </w:pPr>
            <w:r>
              <w:rPr>
                <w:rFonts w:asciiTheme="majorEastAsia" w:eastAsiaTheme="majorEastAsia" w:hAnsiTheme="majorEastAsia" w:hint="eastAsia"/>
              </w:rPr>
              <w:t xml:space="preserve">姓名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0175115B" w14:textId="77777777" w:rsidR="00C36556" w:rsidRDefault="00C36556">
            <w:pPr>
              <w:jc w:val="center"/>
            </w:pPr>
            <w:r>
              <w:rPr>
                <w:rFonts w:asciiTheme="majorEastAsia" w:eastAsiaTheme="majorEastAsia" w:hAnsiTheme="majorEastAsia" w:hint="eastAsia"/>
              </w:rPr>
              <w:t xml:space="preserve">在境外投资顾问所任职务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032778F9" w14:textId="77777777" w:rsidR="00C36556" w:rsidRDefault="00C36556">
            <w:pPr>
              <w:jc w:val="center"/>
            </w:pPr>
            <w:r>
              <w:rPr>
                <w:rFonts w:asciiTheme="majorEastAsia" w:eastAsiaTheme="majorEastAsia" w:hAnsiTheme="majorEastAsia" w:hint="eastAsia"/>
              </w:rPr>
              <w:t xml:space="preserve">证券从业年限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1C58A2AE" w14:textId="77777777" w:rsidR="00C36556" w:rsidRDefault="00C36556">
            <w:pPr>
              <w:jc w:val="center"/>
            </w:pPr>
            <w:r>
              <w:rPr>
                <w:rFonts w:asciiTheme="majorEastAsia" w:eastAsiaTheme="majorEastAsia" w:hAnsiTheme="majorEastAsia" w:hint="eastAsia"/>
              </w:rPr>
              <w:t xml:space="preserve">说明 </w:t>
            </w:r>
          </w:p>
        </w:tc>
      </w:tr>
      <w:tr w:rsidR="00ED3F8F" w14:paraId="59350D4A" w14:textId="77777777">
        <w:trPr>
          <w:divId w:val="15100265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1CDD5" w14:textId="77777777" w:rsidR="00C36556" w:rsidRDefault="00C36556">
            <w:r>
              <w:rPr>
                <w:rFonts w:asciiTheme="majorEastAsia" w:eastAsiaTheme="majorEastAsia" w:hAnsiTheme="majorEastAsia" w:hint="eastAsia"/>
              </w:rPr>
              <w:t xml:space="preserve">Leon Goldfeld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23770" w14:textId="77777777" w:rsidR="00C36556" w:rsidRDefault="00C36556">
            <w:r>
              <w:rPr>
                <w:rFonts w:asciiTheme="majorEastAsia" w:eastAsiaTheme="majorEastAsia" w:hAnsiTheme="majorEastAsia" w:hint="eastAsia"/>
              </w:rPr>
              <w:t>摩根资产管理(亚太)董事总经理，</w:t>
            </w:r>
            <w:proofErr w:type="gramStart"/>
            <w:r>
              <w:rPr>
                <w:rFonts w:asciiTheme="majorEastAsia" w:eastAsiaTheme="majorEastAsia" w:hAnsiTheme="majorEastAsia" w:hint="eastAsia"/>
              </w:rPr>
              <w:t>多资产</w:t>
            </w:r>
            <w:proofErr w:type="gramEnd"/>
            <w:r>
              <w:rPr>
                <w:rFonts w:asciiTheme="majorEastAsia" w:eastAsiaTheme="majorEastAsia" w:hAnsiTheme="majorEastAsia" w:hint="eastAsia"/>
              </w:rPr>
              <w:t>解决方案部资深投资组合经理</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597C2" w14:textId="77777777" w:rsidR="00C36556" w:rsidRDefault="00C36556">
            <w:r>
              <w:rPr>
                <w:rFonts w:asciiTheme="majorEastAsia" w:eastAsiaTheme="majorEastAsia" w:hAnsiTheme="majorEastAsia" w:hint="eastAsia"/>
              </w:rPr>
              <w:t>38年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BBFAC" w14:textId="77777777" w:rsidR="00C36556" w:rsidRDefault="00C36556">
            <w:r>
              <w:rPr>
                <w:rFonts w:asciiTheme="majorEastAsia" w:eastAsiaTheme="majorEastAsia" w:hAnsiTheme="majorEastAsia" w:hint="eastAsia"/>
              </w:rPr>
              <w:t>Leon Goldfeld　（高礼行），董事总经理，摩根资产管理</w:t>
            </w:r>
            <w:proofErr w:type="gramStart"/>
            <w:r>
              <w:rPr>
                <w:rFonts w:asciiTheme="majorEastAsia" w:eastAsiaTheme="majorEastAsia" w:hAnsiTheme="majorEastAsia" w:hint="eastAsia"/>
              </w:rPr>
              <w:t>多资产</w:t>
            </w:r>
            <w:proofErr w:type="gramEnd"/>
            <w:r>
              <w:rPr>
                <w:rFonts w:asciiTheme="majorEastAsia" w:eastAsiaTheme="majorEastAsia" w:hAnsiTheme="majorEastAsia" w:hint="eastAsia"/>
              </w:rPr>
              <w:t>解决方案部资深投资组合经理，常驻香港。加入摩根资产管理前，Leon曾任东方汇理（香港）副首席投资官及亚洲</w:t>
            </w:r>
            <w:proofErr w:type="gramStart"/>
            <w:r>
              <w:rPr>
                <w:rFonts w:asciiTheme="majorEastAsia" w:eastAsiaTheme="majorEastAsia" w:hAnsiTheme="majorEastAsia" w:hint="eastAsia"/>
              </w:rPr>
              <w:t>多资产</w:t>
            </w:r>
            <w:proofErr w:type="gramEnd"/>
            <w:r>
              <w:rPr>
                <w:rFonts w:asciiTheme="majorEastAsia" w:eastAsiaTheme="majorEastAsia" w:hAnsiTheme="majorEastAsia" w:hint="eastAsia"/>
              </w:rPr>
              <w:t>投资部总监，高盛私人财富管理公司投资策略部董事总经理，汇</w:t>
            </w:r>
            <w:proofErr w:type="gramStart"/>
            <w:r>
              <w:rPr>
                <w:rFonts w:asciiTheme="majorEastAsia" w:eastAsiaTheme="majorEastAsia" w:hAnsiTheme="majorEastAsia" w:hint="eastAsia"/>
              </w:rPr>
              <w:t>丰全球</w:t>
            </w:r>
            <w:proofErr w:type="gramEnd"/>
            <w:r>
              <w:rPr>
                <w:rFonts w:asciiTheme="majorEastAsia" w:eastAsiaTheme="majorEastAsia" w:hAnsiTheme="majorEastAsia" w:hint="eastAsia"/>
              </w:rPr>
              <w:t>资产管理（香港）首席投资官，以及安盛投资管理香港地区首席投资官。</w:t>
            </w:r>
            <w:r>
              <w:rPr>
                <w:rFonts w:asciiTheme="majorEastAsia" w:eastAsiaTheme="majorEastAsia" w:hAnsiTheme="majorEastAsia" w:hint="eastAsia"/>
              </w:rPr>
              <w:br/>
              <w:t>Leon拥有墨尔本莫纳什大学计算机科学、会计与经济学专业的学士学位，并为一名特许金融分析师。</w:t>
            </w:r>
          </w:p>
        </w:tc>
      </w:tr>
    </w:tbl>
    <w:p w14:paraId="634BA79F" w14:textId="77777777" w:rsidR="00C36556" w:rsidRDefault="00C36556">
      <w:pPr>
        <w:pStyle w:val="XBRLTitle2"/>
        <w:spacing w:before="156" w:line="360" w:lineRule="auto"/>
        <w:ind w:left="454"/>
      </w:pPr>
      <w:bookmarkStart w:id="124" w:name="_Toc514088253"/>
      <w:bookmarkStart w:id="125" w:name="_Toc480465423"/>
      <w:bookmarkStart w:id="126" w:name="_Toc448480292"/>
      <w:bookmarkStart w:id="127" w:name="_Toc438654080"/>
      <w:bookmarkStart w:id="128" w:name="_Toc456107126"/>
      <w:bookmarkStart w:id="129" w:name="_Toc459213772"/>
      <w:bookmarkStart w:id="130" w:name="_Toc513542654"/>
      <w:bookmarkStart w:id="131" w:name="_Toc512696258"/>
      <w:bookmarkStart w:id="132" w:name="_Toc512612261"/>
      <w:bookmarkStart w:id="133" w:name="_Toc512612085"/>
      <w:bookmarkStart w:id="134" w:name="_Toc512611289"/>
      <w:bookmarkStart w:id="135" w:name="m403"/>
      <w:proofErr w:type="spellStart"/>
      <w:r>
        <w:rPr>
          <w:rFonts w:eastAsia="宋体" w:hint="eastAsia"/>
        </w:rPr>
        <w:t>报告期内本基金运作遵规守信情况说明</w:t>
      </w:r>
      <w:bookmarkEnd w:id="124"/>
      <w:bookmarkEnd w:id="125"/>
      <w:bookmarkEnd w:id="126"/>
      <w:bookmarkEnd w:id="127"/>
      <w:bookmarkEnd w:id="128"/>
      <w:bookmarkEnd w:id="129"/>
      <w:bookmarkEnd w:id="130"/>
      <w:bookmarkEnd w:id="131"/>
      <w:bookmarkEnd w:id="132"/>
      <w:bookmarkEnd w:id="133"/>
      <w:bookmarkEnd w:id="134"/>
      <w:proofErr w:type="spellEnd"/>
      <w:r>
        <w:rPr>
          <w:rFonts w:eastAsia="宋体" w:hint="eastAsia"/>
        </w:rPr>
        <w:t xml:space="preserve"> </w:t>
      </w:r>
    </w:p>
    <w:p w14:paraId="686A737F" w14:textId="77777777" w:rsidR="00C36556" w:rsidRDefault="00C36556">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56DDCF30" w14:textId="77777777" w:rsidR="00C36556" w:rsidRDefault="00C36556">
      <w:pPr>
        <w:pStyle w:val="XBRLTitle2"/>
        <w:spacing w:before="156" w:line="360" w:lineRule="auto"/>
        <w:ind w:left="454"/>
      </w:pPr>
      <w:bookmarkStart w:id="136" w:name="_Toc514088254"/>
      <w:bookmarkStart w:id="137" w:name="_Toc480465424"/>
      <w:bookmarkStart w:id="138" w:name="_Toc448480293"/>
      <w:bookmarkStart w:id="139" w:name="_Toc438654081"/>
      <w:bookmarkStart w:id="140" w:name="_Toc456107127"/>
      <w:bookmarkStart w:id="141" w:name="_Toc459213773"/>
      <w:bookmarkStart w:id="142" w:name="_Toc513542655"/>
      <w:bookmarkStart w:id="143" w:name="_Toc512696259"/>
      <w:bookmarkStart w:id="144" w:name="_Toc512612262"/>
      <w:bookmarkStart w:id="145" w:name="_Toc512612086"/>
      <w:bookmarkStart w:id="146" w:name="_Toc512611290"/>
      <w:bookmarkEnd w:id="135"/>
      <w:proofErr w:type="spellStart"/>
      <w:r>
        <w:rPr>
          <w:rFonts w:eastAsia="宋体" w:hint="eastAsia"/>
        </w:rPr>
        <w:t>公平交易专项说明</w:t>
      </w:r>
      <w:bookmarkEnd w:id="136"/>
      <w:bookmarkEnd w:id="137"/>
      <w:bookmarkEnd w:id="138"/>
      <w:bookmarkEnd w:id="139"/>
      <w:bookmarkEnd w:id="140"/>
      <w:bookmarkEnd w:id="141"/>
      <w:bookmarkEnd w:id="142"/>
      <w:bookmarkEnd w:id="143"/>
      <w:bookmarkEnd w:id="144"/>
      <w:bookmarkEnd w:id="145"/>
      <w:bookmarkEnd w:id="146"/>
      <w:proofErr w:type="spellEnd"/>
      <w:r>
        <w:rPr>
          <w:rFonts w:eastAsia="宋体" w:hint="eastAsia"/>
        </w:rPr>
        <w:t xml:space="preserve"> </w:t>
      </w:r>
    </w:p>
    <w:p w14:paraId="16624E8A" w14:textId="77777777" w:rsidR="00C36556" w:rsidRDefault="00C36556">
      <w:pPr>
        <w:pStyle w:val="XBRLTitle3"/>
        <w:spacing w:before="156" w:line="360" w:lineRule="auto"/>
        <w:ind w:left="624"/>
      </w:pPr>
      <w:bookmarkStart w:id="147" w:name="_Toc514088255"/>
      <w:bookmarkStart w:id="148" w:name="_Toc480465425"/>
      <w:bookmarkStart w:id="149" w:name="_Toc513542656"/>
      <w:bookmarkStart w:id="150" w:name="m404_01_0570"/>
      <w:proofErr w:type="spellStart"/>
      <w:r>
        <w:rPr>
          <w:rFonts w:hAnsi="宋体" w:hint="eastAsia"/>
        </w:rPr>
        <w:t>公平交易制度的执行情况</w:t>
      </w:r>
      <w:bookmarkEnd w:id="147"/>
      <w:proofErr w:type="spellEnd"/>
      <w:r>
        <w:rPr>
          <w:rFonts w:hAnsi="宋体" w:hint="eastAsia"/>
        </w:rPr>
        <w:t xml:space="preserve"> </w:t>
      </w:r>
    </w:p>
    <w:p w14:paraId="546BBF66" w14:textId="77777777" w:rsidR="00C36556" w:rsidRDefault="00C36556">
      <w:pPr>
        <w:spacing w:line="360" w:lineRule="auto"/>
        <w:ind w:firstLineChars="200" w:firstLine="420"/>
        <w:jc w:val="left"/>
      </w:pPr>
      <w:r>
        <w:rPr>
          <w:rFonts w:ascii="宋体" w:hAnsi="宋体" w:cs="宋体" w:hint="eastAsia"/>
          <w:color w:val="000000"/>
          <w:kern w:val="0"/>
        </w:rPr>
        <w:t>报告期内，本公司继续贯彻落实《证券投资基金管理公司公平交易制度指导意见》等相关法律法规和公司内部公平交易流程的各项要求，严格规范上市股票、债券的一级市场申购和二级市</w:t>
      </w:r>
      <w:r>
        <w:rPr>
          <w:rFonts w:ascii="宋体" w:hAnsi="宋体" w:cs="宋体" w:hint="eastAsia"/>
          <w:color w:val="000000"/>
          <w:kern w:val="0"/>
        </w:rPr>
        <w:lastRenderedPageBreak/>
        <w:t xml:space="preserve">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49A9FE5" w14:textId="77777777" w:rsidR="00C36556" w:rsidRDefault="00C36556">
      <w:pPr>
        <w:pStyle w:val="XBRLTitle3"/>
        <w:spacing w:before="156" w:line="360" w:lineRule="auto"/>
        <w:ind w:left="624"/>
      </w:pPr>
      <w:bookmarkStart w:id="151" w:name="_Toc514088256"/>
      <w:bookmarkStart w:id="152" w:name="_Toc480465426"/>
      <w:bookmarkStart w:id="153" w:name="_Toc513542657"/>
      <w:bookmarkStart w:id="154" w:name="m404_01_0578"/>
      <w:proofErr w:type="spellStart"/>
      <w:r>
        <w:rPr>
          <w:rFonts w:hAnsi="宋体" w:hint="eastAsia"/>
        </w:rPr>
        <w:t>异常交易行为的专项说明</w:t>
      </w:r>
      <w:bookmarkEnd w:id="151"/>
      <w:proofErr w:type="spellEnd"/>
      <w:r>
        <w:rPr>
          <w:rFonts w:hAnsi="宋体" w:hint="eastAsia"/>
        </w:rPr>
        <w:t xml:space="preserve"> </w:t>
      </w:r>
    </w:p>
    <w:p w14:paraId="7AF4E6FC" w14:textId="77777777" w:rsidR="00C36556" w:rsidRDefault="00C36556">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04E46BD" w14:textId="77777777" w:rsidR="00C36556" w:rsidRDefault="00C36556">
      <w:pPr>
        <w:pStyle w:val="XBRLTitle2"/>
        <w:spacing w:before="156" w:line="360" w:lineRule="auto"/>
        <w:ind w:left="454"/>
      </w:pPr>
      <w:bookmarkStart w:id="155" w:name="_Toc514088257"/>
      <w:bookmarkStart w:id="156" w:name="_Toc480465427"/>
      <w:bookmarkStart w:id="157" w:name="_Toc448480294"/>
      <w:bookmarkStart w:id="158" w:name="_Toc438654082"/>
      <w:bookmarkStart w:id="159" w:name="_Toc456107128"/>
      <w:bookmarkStart w:id="160" w:name="_Toc459213774"/>
      <w:bookmarkStart w:id="161" w:name="_Toc513542658"/>
      <w:bookmarkStart w:id="162" w:name="_Toc512696260"/>
      <w:bookmarkStart w:id="163" w:name="_Toc512612263"/>
      <w:bookmarkStart w:id="164" w:name="_Toc512612087"/>
      <w:bookmarkStart w:id="165" w:name="_Toc512611291"/>
      <w:proofErr w:type="spellStart"/>
      <w:r>
        <w:rPr>
          <w:rFonts w:eastAsia="宋体" w:hint="eastAsia"/>
        </w:rPr>
        <w:t>报告期内基金的投资策略和业绩表现说明</w:t>
      </w:r>
      <w:bookmarkEnd w:id="155"/>
      <w:bookmarkEnd w:id="156"/>
      <w:bookmarkEnd w:id="157"/>
      <w:bookmarkEnd w:id="158"/>
      <w:bookmarkEnd w:id="159"/>
      <w:bookmarkEnd w:id="160"/>
      <w:bookmarkEnd w:id="161"/>
      <w:bookmarkEnd w:id="162"/>
      <w:bookmarkEnd w:id="163"/>
      <w:bookmarkEnd w:id="164"/>
      <w:bookmarkEnd w:id="165"/>
      <w:proofErr w:type="spellEnd"/>
      <w:r>
        <w:rPr>
          <w:rFonts w:eastAsia="宋体" w:hint="eastAsia"/>
        </w:rPr>
        <w:t xml:space="preserve"> </w:t>
      </w:r>
    </w:p>
    <w:p w14:paraId="75FC776E" w14:textId="77777777" w:rsidR="00C36556" w:rsidRDefault="00C36556">
      <w:pPr>
        <w:pStyle w:val="XBRLTitle3"/>
        <w:spacing w:before="156" w:line="360" w:lineRule="auto"/>
        <w:ind w:left="624"/>
      </w:pPr>
      <w:bookmarkStart w:id="166" w:name="_Toc51408825711"/>
      <w:proofErr w:type="spellStart"/>
      <w:r>
        <w:rPr>
          <w:rFonts w:hAnsi="宋体" w:hint="eastAsia"/>
        </w:rPr>
        <w:t>报告期内基金投资策略和运作分析</w:t>
      </w:r>
      <w:bookmarkEnd w:id="148"/>
      <w:bookmarkEnd w:id="149"/>
      <w:bookmarkEnd w:id="166"/>
      <w:proofErr w:type="spellEnd"/>
      <w:r>
        <w:rPr>
          <w:rFonts w:hAnsi="宋体" w:hint="eastAsia"/>
        </w:rPr>
        <w:t xml:space="preserve"> </w:t>
      </w:r>
    </w:p>
    <w:p w14:paraId="717EAEB2" w14:textId="77777777" w:rsidR="00C36556" w:rsidRDefault="00C36556">
      <w:pPr>
        <w:spacing w:line="360" w:lineRule="auto"/>
        <w:ind w:firstLineChars="200" w:firstLine="420"/>
        <w:divId w:val="1373923941"/>
      </w:pPr>
      <w:r>
        <w:rPr>
          <w:rFonts w:ascii="宋体" w:hAnsi="宋体" w:hint="eastAsia"/>
          <w:color w:val="000000"/>
          <w:kern w:val="0"/>
          <w:szCs w:val="21"/>
          <w:lang w:eastAsia="zh-Hans"/>
        </w:rPr>
        <w:t>2026年2月底美国联合以色列对伊朗进行军事打击，战争局势的升级推高了全球原油价格大幅上涨。对欧美经济的滞涨担忧，引发投资者对主要央行的货币政策转为加息路径的猜测，债券价格下跌，收益率上涨。</w:t>
      </w:r>
      <w:r>
        <w:rPr>
          <w:rFonts w:ascii="宋体" w:hAnsi="宋体" w:hint="eastAsia"/>
          <w:color w:val="000000"/>
          <w:kern w:val="0"/>
          <w:szCs w:val="21"/>
          <w:lang w:eastAsia="zh-Hans"/>
        </w:rPr>
        <w:br/>
        <w:t xml:space="preserve">　　美联储在3月议息会议上宣布，维持联邦基准利率在3.50%至3.75%区间不变。本次会议中，仅米兰委员对维持利率不变表示异议，认为在当前美国劳动力市场恶化的背景下，应考虑进行25个基点的降息。然而，本次会议发布的利率点阵图显示，政策制定者之间的分歧有所缩小，反映出观点更加趋同。</w:t>
      </w:r>
      <w:r>
        <w:rPr>
          <w:rFonts w:ascii="宋体" w:hAnsi="宋体" w:hint="eastAsia"/>
          <w:color w:val="000000"/>
          <w:kern w:val="0"/>
          <w:szCs w:val="21"/>
          <w:lang w:eastAsia="zh-Hans"/>
        </w:rPr>
        <w:br/>
        <w:t xml:space="preserve">　　在会后新闻发布会上，美联储主席鲍威尔就供应中断（如原油价格和关税）对通胀的影响发表看法。他指出，美联储将关税带来的通胀影响视为短期的、价格水平的一次性上涨，而非持续性的通胀压力。同时，美联储承认中东冲突加剧了未来经济的不确定性，但表示难以准确预测其长期影响，并对如何应对中东长期冲突几乎没有提供具体见解。他强调，当前的重点仍是平衡美联储的双重使命——维持通胀稳定和实现充分就业。</w:t>
      </w:r>
      <w:r>
        <w:rPr>
          <w:rFonts w:ascii="宋体" w:hAnsi="宋体" w:hint="eastAsia"/>
          <w:color w:val="000000"/>
          <w:kern w:val="0"/>
          <w:szCs w:val="21"/>
          <w:lang w:eastAsia="zh-Hans"/>
        </w:rPr>
        <w:br/>
      </w:r>
      <w:r>
        <w:rPr>
          <w:rFonts w:ascii="宋体" w:hAnsi="宋体" w:hint="eastAsia"/>
          <w:color w:val="000000"/>
          <w:kern w:val="0"/>
          <w:szCs w:val="21"/>
          <w:lang w:eastAsia="zh-Hans"/>
        </w:rPr>
        <w:lastRenderedPageBreak/>
        <w:t xml:space="preserve">　　本次会议发布的经济预测显示，相较于2025年12月的预测，委员会将2026年至2028年的美国GDP增长率中位数分别上调至2.4%、2.3%和2.1%，长期增长预期也上调至2%。这表明美联储对美国经济的前景较为乐观。此外，本次经济预测还将2027年美国失业率中位数上调至4.3%，并将2026年和2027年的美国PCE及核心PCE分别上调至2.7%和2.2%。这一调整可能反映了关税及人工智能对美国就业的潜在影响，以及关税和中东冲突对美国短期通胀的担忧。</w:t>
      </w:r>
      <w:r>
        <w:rPr>
          <w:rFonts w:ascii="宋体" w:hAnsi="宋体" w:hint="eastAsia"/>
          <w:color w:val="000000"/>
          <w:kern w:val="0"/>
          <w:szCs w:val="21"/>
          <w:lang w:eastAsia="zh-Hans"/>
        </w:rPr>
        <w:br/>
        <w:t xml:space="preserve">　　会后发布的利率点阵图显示，今年年内仍存在一次降息空间，但支持降息的共识有所减弱。相比上次会议中八位委员支持进一步宽松，本次仅有五位委员表态支持。值得注意的是，联邦利率的长期中位数预测本次上调10个基点至3.1%，这表明当前政策更接近中性。美联储表示，当前政策利率处于“中性偏高”区间，若未来几个季度美国面临持续的通胀压力或增长疲软，货币政策仍具备灵活性进行调整。</w:t>
      </w:r>
      <w:r>
        <w:rPr>
          <w:rFonts w:ascii="宋体" w:hAnsi="宋体" w:hint="eastAsia"/>
          <w:color w:val="000000"/>
          <w:kern w:val="0"/>
          <w:szCs w:val="21"/>
          <w:lang w:eastAsia="zh-Hans"/>
        </w:rPr>
        <w:br/>
        <w:t xml:space="preserve">　　展望后市，我们认为，全球主要央行转向加息的判断仍为时过早。当前“保增长、宽货币、强财政”的政策组合仍对全球债券市场形成有力支撑且有望持续。鉴于市场中仍存在大量处于观望状态的现金，我们认为，任何大规模抛售都可能成为买入机会。</w:t>
      </w:r>
      <w:r>
        <w:rPr>
          <w:rFonts w:ascii="宋体" w:hAnsi="宋体" w:hint="eastAsia"/>
          <w:color w:val="000000"/>
          <w:kern w:val="0"/>
          <w:szCs w:val="21"/>
          <w:lang w:eastAsia="zh-Hans"/>
        </w:rPr>
        <w:br/>
        <w:t xml:space="preserve">　　债券投资机会可能集中在以下资产类别：全球混合资本票据、新兴市场债务（包括本地主权债和企业债），以及杠杆信贷（如高收益债和银团贷款）。</w:t>
      </w:r>
      <w:r>
        <w:rPr>
          <w:rFonts w:ascii="宋体" w:hAnsi="宋体" w:hint="eastAsia"/>
          <w:color w:val="000000"/>
          <w:kern w:val="0"/>
          <w:szCs w:val="21"/>
          <w:lang w:eastAsia="zh-Hans"/>
        </w:rPr>
        <w:br/>
        <w:t xml:space="preserve">　　然而，需密切关注的最大风险或仍为通胀。当前美国通胀水平持续高于央行设定的2%目标，美联储仍以维持美国劳动力市场稳定为核心目标，并愿意在必要时放松货币政策以实现这一目标。未来美联储主席及联邦公开市场委员会（FOMC）成员的任命，可能倾向于支持低利率政策以推动美国经济增长。宽松的货币政策与全球范围内的财政刺激措施相结合，或将在明年推动资本支出和就业增长，进而可能在美联储新主席领导下引发工资-价格螺旋上升的潜在风险。</w:t>
      </w:r>
      <w:r>
        <w:rPr>
          <w:rFonts w:ascii="宋体" w:hAnsi="宋体" w:hint="eastAsia"/>
          <w:color w:val="000000"/>
          <w:kern w:val="0"/>
          <w:szCs w:val="21"/>
          <w:lang w:eastAsia="zh-Hans"/>
        </w:rPr>
        <w:br/>
        <w:t xml:space="preserve">　　截至3月底，美国企业和家庭的财务韧性表现突出，政策制定者仍具备充足的政策空间。基于稳健的投资原则，本基金在维持现有策略的基础上，将持续密切跟踪市场动态，深入分析市场变化，并谨慎评估投资策略的调整方向。</w:t>
      </w:r>
      <w:r>
        <w:rPr>
          <w:rFonts w:ascii="宋体" w:hAnsi="宋体" w:hint="eastAsia"/>
          <w:color w:val="000000"/>
          <w:kern w:val="0"/>
          <w:szCs w:val="21"/>
          <w:lang w:eastAsia="zh-Hans"/>
        </w:rPr>
        <w:br/>
        <w:t xml:space="preserve">　　本基金在报告期内继续持有现金、短久期高流动性美元债券和中短久期债券资产。基金组合的加权平均久期为1年左右，穿透底层基金后以持有较高信用等级的国债和投资级信用债为主。稳健的持仓风格使得基金净值波动也比较小。</w:t>
      </w:r>
      <w:r>
        <w:rPr>
          <w:rFonts w:ascii="宋体" w:hAnsi="宋体" w:hint="eastAsia"/>
          <w:color w:val="000000"/>
          <w:kern w:val="0"/>
          <w:sz w:val="24"/>
        </w:rPr>
        <w:t xml:space="preserve"> </w:t>
      </w:r>
      <w:bookmarkEnd w:id="82"/>
    </w:p>
    <w:p w14:paraId="2400C6B2" w14:textId="77777777" w:rsidR="00C36556" w:rsidRDefault="00C36556">
      <w:pPr>
        <w:pStyle w:val="XBRLTitle3"/>
        <w:spacing w:before="156" w:line="360" w:lineRule="auto"/>
        <w:ind w:left="624"/>
      </w:pPr>
      <w:bookmarkStart w:id="167" w:name="_Toc51408825712"/>
      <w:bookmarkEnd w:id="150"/>
      <w:proofErr w:type="spellStart"/>
      <w:r>
        <w:rPr>
          <w:rFonts w:hAnsi="宋体" w:hint="eastAsia"/>
        </w:rPr>
        <w:t>报告期内基金的业绩表现</w:t>
      </w:r>
      <w:bookmarkEnd w:id="152"/>
      <w:bookmarkEnd w:id="153"/>
      <w:bookmarkEnd w:id="167"/>
      <w:proofErr w:type="spellEnd"/>
      <w:r>
        <w:rPr>
          <w:rFonts w:hAnsi="宋体" w:hint="eastAsia"/>
        </w:rPr>
        <w:t xml:space="preserve"> </w:t>
      </w:r>
    </w:p>
    <w:p w14:paraId="4CD36105" w14:textId="77777777" w:rsidR="00C36556" w:rsidRDefault="00C36556">
      <w:pPr>
        <w:spacing w:line="360" w:lineRule="auto"/>
        <w:ind w:firstLineChars="200" w:firstLine="420"/>
        <w:jc w:val="left"/>
      </w:pPr>
      <w:r>
        <w:rPr>
          <w:rFonts w:ascii="宋体" w:hAnsi="宋体" w:cs="宋体" w:hint="eastAsia"/>
          <w:color w:val="000000"/>
          <w:kern w:val="0"/>
        </w:rPr>
        <w:t>本报告期摩根海外稳健配置混合(QDII-FOF)人民币A份额净值增长率为：-1.33%，同期业绩比较基准收益率为：-3.05%；</w:t>
      </w:r>
      <w:r>
        <w:rPr>
          <w:rFonts w:ascii="宋体" w:hAnsi="宋体" w:cs="宋体" w:hint="eastAsia"/>
          <w:color w:val="000000"/>
          <w:kern w:val="0"/>
        </w:rPr>
        <w:br/>
        <w:t xml:space="preserve">　　摩根海外稳健配置混合(QDII-FOF)人民币C份额净值增长率为：-1.43%，同期业绩比较基准</w:t>
      </w:r>
      <w:r>
        <w:rPr>
          <w:rFonts w:ascii="宋体" w:hAnsi="宋体" w:cs="宋体" w:hint="eastAsia"/>
          <w:color w:val="000000"/>
          <w:kern w:val="0"/>
        </w:rPr>
        <w:lastRenderedPageBreak/>
        <w:t>收益率为：-3.05%。</w:t>
      </w:r>
      <w:bookmarkEnd w:id="154"/>
    </w:p>
    <w:p w14:paraId="643DEC28" w14:textId="77777777" w:rsidR="00C36556" w:rsidRDefault="00C36556">
      <w:pPr>
        <w:pStyle w:val="XBRLTitle2"/>
        <w:spacing w:before="156" w:line="360" w:lineRule="auto"/>
        <w:ind w:left="454"/>
      </w:pPr>
      <w:bookmarkStart w:id="168" w:name="m405_01_2550"/>
      <w:bookmarkStart w:id="169" w:name="_Toc514088258"/>
      <w:bookmarkStart w:id="170" w:name="_Toc480465430"/>
      <w:bookmarkStart w:id="171" w:name="_Toc448480296"/>
      <w:bookmarkStart w:id="172" w:name="_Toc438654084"/>
      <w:bookmarkStart w:id="173" w:name="_Toc456107129"/>
      <w:bookmarkStart w:id="174" w:name="_Toc459213775"/>
      <w:bookmarkStart w:id="175" w:name="_Toc513542659"/>
      <w:bookmarkStart w:id="176" w:name="_Toc512696261"/>
      <w:bookmarkStart w:id="177" w:name="_Toc512612264"/>
      <w:bookmarkStart w:id="178" w:name="_Toc512612088"/>
      <w:bookmarkStart w:id="179" w:name="_Toc512611292"/>
      <w:bookmarkStart w:id="180" w:name="m407"/>
      <w:bookmarkEnd w:id="168"/>
      <w:proofErr w:type="spellStart"/>
      <w:r>
        <w:rPr>
          <w:rFonts w:eastAsia="宋体" w:hint="eastAsia"/>
        </w:rPr>
        <w:t>报告期内基金持有人数或基金资产净值预警说明</w:t>
      </w:r>
      <w:bookmarkEnd w:id="169"/>
      <w:bookmarkEnd w:id="170"/>
      <w:bookmarkEnd w:id="171"/>
      <w:bookmarkEnd w:id="172"/>
      <w:bookmarkEnd w:id="173"/>
      <w:bookmarkEnd w:id="174"/>
      <w:bookmarkEnd w:id="175"/>
      <w:bookmarkEnd w:id="176"/>
      <w:bookmarkEnd w:id="177"/>
      <w:bookmarkEnd w:id="178"/>
      <w:bookmarkEnd w:id="179"/>
      <w:proofErr w:type="spellEnd"/>
      <w:r>
        <w:rPr>
          <w:rFonts w:eastAsia="宋体" w:hint="eastAsia"/>
        </w:rPr>
        <w:t xml:space="preserve"> </w:t>
      </w:r>
    </w:p>
    <w:p w14:paraId="3699B796" w14:textId="77777777" w:rsidR="00C36556" w:rsidRDefault="00C36556">
      <w:pPr>
        <w:spacing w:line="360" w:lineRule="auto"/>
        <w:ind w:firstLineChars="200" w:firstLine="420"/>
        <w:jc w:val="left"/>
      </w:pPr>
      <w:r>
        <w:rPr>
          <w:rFonts w:ascii="宋体" w:hAnsi="宋体" w:hint="eastAsia"/>
        </w:rPr>
        <w:t>无。</w:t>
      </w:r>
    </w:p>
    <w:p w14:paraId="4224D567" w14:textId="77777777" w:rsidR="00C36556" w:rsidRDefault="00C36556">
      <w:pPr>
        <w:pStyle w:val="XBRLTitle1"/>
        <w:spacing w:before="156"/>
        <w:ind w:left="425"/>
        <w:rPr>
          <w:rFonts w:hint="eastAsia"/>
        </w:rPr>
      </w:pPr>
      <w:bookmarkStart w:id="181" w:name="_Toc514088259"/>
      <w:bookmarkStart w:id="182" w:name="_Toc480465431"/>
      <w:bookmarkStart w:id="183" w:name="_Toc448480297"/>
      <w:bookmarkStart w:id="184" w:name="_Toc438654085"/>
      <w:bookmarkStart w:id="185" w:name="_Toc445826343"/>
      <w:bookmarkStart w:id="186" w:name="_Toc456107130"/>
      <w:bookmarkStart w:id="187" w:name="_Toc459213776"/>
      <w:bookmarkStart w:id="188" w:name="_Toc513542660"/>
      <w:bookmarkStart w:id="189" w:name="_Toc512696262"/>
      <w:bookmarkStart w:id="190" w:name="_Toc512612265"/>
      <w:bookmarkStart w:id="191" w:name="_Toc512612089"/>
      <w:bookmarkStart w:id="192" w:name="_Toc512611293"/>
      <w:bookmarkEnd w:id="180"/>
      <w:proofErr w:type="spellStart"/>
      <w:r>
        <w:rPr>
          <w:rFonts w:hint="eastAsia"/>
        </w:rPr>
        <w:t>投资组合报告</w:t>
      </w:r>
      <w:bookmarkEnd w:id="181"/>
      <w:bookmarkEnd w:id="182"/>
      <w:bookmarkEnd w:id="183"/>
      <w:bookmarkEnd w:id="184"/>
      <w:bookmarkEnd w:id="185"/>
      <w:bookmarkEnd w:id="186"/>
      <w:bookmarkEnd w:id="187"/>
      <w:bookmarkEnd w:id="188"/>
      <w:bookmarkEnd w:id="189"/>
      <w:bookmarkEnd w:id="190"/>
      <w:bookmarkEnd w:id="191"/>
      <w:bookmarkEnd w:id="192"/>
      <w:proofErr w:type="spellEnd"/>
    </w:p>
    <w:p w14:paraId="1A1B9714" w14:textId="77777777" w:rsidR="00C36556" w:rsidRDefault="00C36556">
      <w:pPr>
        <w:pStyle w:val="XBRLTitle2"/>
        <w:spacing w:before="156" w:line="360" w:lineRule="auto"/>
        <w:ind w:left="454"/>
      </w:pPr>
      <w:bookmarkStart w:id="193" w:name="_Toc514088260"/>
      <w:bookmarkStart w:id="194" w:name="_Toc480465432"/>
      <w:bookmarkStart w:id="195" w:name="_Toc448480298"/>
      <w:bookmarkStart w:id="196" w:name="_Toc438654086"/>
      <w:bookmarkStart w:id="197" w:name="_Toc456107131"/>
      <w:bookmarkStart w:id="198" w:name="_Toc459213777"/>
      <w:bookmarkStart w:id="199" w:name="_Toc513542661"/>
      <w:bookmarkStart w:id="200" w:name="_Toc512696263"/>
      <w:bookmarkStart w:id="201" w:name="_Toc512612266"/>
      <w:bookmarkStart w:id="202" w:name="_Toc512612090"/>
      <w:bookmarkStart w:id="203" w:name="_Toc512611294"/>
      <w:bookmarkStart w:id="204" w:name="m501"/>
      <w:proofErr w:type="spellStart"/>
      <w:r>
        <w:rPr>
          <w:rFonts w:eastAsia="宋体" w:hint="eastAsia"/>
        </w:rPr>
        <w:t>报告期末基金资产组合情况</w:t>
      </w:r>
      <w:bookmarkEnd w:id="193"/>
      <w:bookmarkEnd w:id="194"/>
      <w:bookmarkEnd w:id="195"/>
      <w:bookmarkEnd w:id="196"/>
      <w:bookmarkEnd w:id="197"/>
      <w:bookmarkEnd w:id="198"/>
      <w:proofErr w:type="spellEnd"/>
      <w:r>
        <w:rPr>
          <w:rFonts w:hint="eastAsia"/>
        </w:rPr>
        <w:t xml:space="preserve"> </w:t>
      </w:r>
      <w:bookmarkEnd w:id="199"/>
      <w:bookmarkEnd w:id="200"/>
      <w:bookmarkEnd w:id="201"/>
      <w:bookmarkEnd w:id="202"/>
      <w:bookmarkEnd w:id="203"/>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3"/>
        <w:gridCol w:w="2375"/>
        <w:gridCol w:w="2355"/>
      </w:tblGrid>
      <w:tr w:rsidR="00ED3F8F" w14:paraId="6E9A240E" w14:textId="77777777">
        <w:trPr>
          <w:divId w:val="677000951"/>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7F98C2" w14:textId="77777777" w:rsidR="00C36556" w:rsidRDefault="00C36556">
            <w:pPr>
              <w:jc w:val="center"/>
            </w:pPr>
            <w:bookmarkStart w:id="205" w:name="m08QD_01_tab"/>
            <w:bookmarkStart w:id="206" w:name="OLE_LINK41"/>
            <w:bookmarkStart w:id="207" w:name="OLE_LINK42"/>
            <w:bookmarkStart w:id="208" w:name="OLE_LINK45"/>
            <w:bookmarkStart w:id="209" w:name="OLE_LINK46"/>
            <w:bookmarkEnd w:id="205"/>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4D1410AF" w14:textId="77777777" w:rsidR="00C36556" w:rsidRDefault="00C36556">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15D0EAFC" w14:textId="77777777" w:rsidR="00C36556" w:rsidRDefault="00C36556">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0AD37E1F" w14:textId="77777777" w:rsidR="00C36556" w:rsidRDefault="00C36556">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D3F8F" w14:paraId="69BC148A" w14:textId="77777777">
        <w:trPr>
          <w:divId w:val="6770009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A662127" w14:textId="77777777" w:rsidR="00C36556" w:rsidRDefault="00C36556">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2B129695" w14:textId="77777777" w:rsidR="00C36556" w:rsidRDefault="00C36556">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3279B90" w14:textId="77777777" w:rsidR="00C36556" w:rsidRDefault="00C3655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1879717" w14:textId="77777777" w:rsidR="00C36556" w:rsidRDefault="00C36556">
            <w:pPr>
              <w:jc w:val="right"/>
            </w:pPr>
            <w:r>
              <w:rPr>
                <w:rFonts w:ascii="宋体" w:hAnsi="宋体" w:hint="eastAsia"/>
                <w:szCs w:val="24"/>
                <w:lang w:eastAsia="zh-Hans"/>
              </w:rPr>
              <w:t>-</w:t>
            </w:r>
          </w:p>
        </w:tc>
      </w:tr>
      <w:tr w:rsidR="00ED3F8F" w14:paraId="390292C3" w14:textId="77777777">
        <w:trPr>
          <w:divId w:val="6770009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F6CD20A" w14:textId="77777777" w:rsidR="00C36556" w:rsidRDefault="00C36556">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CC2B6A7" w14:textId="77777777" w:rsidR="00C36556" w:rsidRDefault="00C36556">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4E60999" w14:textId="77777777" w:rsidR="00C36556" w:rsidRDefault="00C3655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80AFFC2" w14:textId="77777777" w:rsidR="00C36556" w:rsidRDefault="00C36556">
            <w:pPr>
              <w:jc w:val="right"/>
            </w:pPr>
            <w:r>
              <w:rPr>
                <w:rFonts w:ascii="宋体" w:hAnsi="宋体" w:hint="eastAsia"/>
                <w:szCs w:val="24"/>
                <w:lang w:eastAsia="zh-Hans"/>
              </w:rPr>
              <w:t>-</w:t>
            </w:r>
          </w:p>
        </w:tc>
      </w:tr>
      <w:tr w:rsidR="00ED3F8F" w14:paraId="026824C5" w14:textId="77777777">
        <w:trPr>
          <w:divId w:val="6770009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2C52226" w14:textId="77777777" w:rsidR="00C36556" w:rsidRDefault="00C36556">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FBBE771" w14:textId="77777777" w:rsidR="00C36556" w:rsidRDefault="00C36556">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6AAB982" w14:textId="77777777" w:rsidR="00C36556" w:rsidRDefault="00C3655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E9B99CE" w14:textId="77777777" w:rsidR="00C36556" w:rsidRDefault="00C36556">
            <w:pPr>
              <w:jc w:val="right"/>
            </w:pPr>
            <w:r>
              <w:rPr>
                <w:rFonts w:ascii="宋体" w:hAnsi="宋体" w:hint="eastAsia"/>
                <w:szCs w:val="24"/>
                <w:lang w:eastAsia="zh-Hans"/>
              </w:rPr>
              <w:t>-</w:t>
            </w:r>
          </w:p>
        </w:tc>
      </w:tr>
      <w:tr w:rsidR="00ED3F8F" w14:paraId="3DE333AF" w14:textId="77777777">
        <w:trPr>
          <w:divId w:val="6770009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0573E21" w14:textId="77777777" w:rsidR="00C36556" w:rsidRDefault="00C36556">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DF76A68" w14:textId="77777777" w:rsidR="00C36556" w:rsidRDefault="00C36556">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7B9F045" w14:textId="77777777" w:rsidR="00C36556" w:rsidRDefault="00C3655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34374C3" w14:textId="77777777" w:rsidR="00C36556" w:rsidRDefault="00C36556">
            <w:pPr>
              <w:jc w:val="right"/>
            </w:pPr>
            <w:r>
              <w:rPr>
                <w:rFonts w:ascii="宋体" w:hAnsi="宋体" w:hint="eastAsia"/>
                <w:szCs w:val="24"/>
                <w:lang w:eastAsia="zh-Hans"/>
              </w:rPr>
              <w:t>-</w:t>
            </w:r>
          </w:p>
        </w:tc>
      </w:tr>
      <w:tr w:rsidR="00ED3F8F" w14:paraId="0D26E7D6" w14:textId="77777777">
        <w:trPr>
          <w:divId w:val="6770009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042880E" w14:textId="77777777" w:rsidR="00C36556" w:rsidRDefault="00C36556">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36A65DE" w14:textId="77777777" w:rsidR="00C36556" w:rsidRDefault="00C36556">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3D2B4E3" w14:textId="77777777" w:rsidR="00C36556" w:rsidRDefault="00C3655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5724DFF" w14:textId="77777777" w:rsidR="00C36556" w:rsidRDefault="00C36556">
            <w:pPr>
              <w:jc w:val="right"/>
            </w:pPr>
            <w:r>
              <w:rPr>
                <w:rFonts w:ascii="宋体" w:hAnsi="宋体" w:hint="eastAsia"/>
                <w:szCs w:val="24"/>
                <w:lang w:eastAsia="zh-Hans"/>
              </w:rPr>
              <w:t>-</w:t>
            </w:r>
          </w:p>
        </w:tc>
      </w:tr>
      <w:tr w:rsidR="00ED3F8F" w14:paraId="2505F9F6" w14:textId="77777777">
        <w:trPr>
          <w:divId w:val="6770009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898B910" w14:textId="77777777" w:rsidR="00C36556" w:rsidRDefault="00C36556">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060056C2" w14:textId="77777777" w:rsidR="00C36556" w:rsidRDefault="00C36556">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60D0FF1" w14:textId="77777777" w:rsidR="00C36556" w:rsidRDefault="00C36556">
            <w:pPr>
              <w:jc w:val="right"/>
            </w:pPr>
            <w:r>
              <w:rPr>
                <w:rFonts w:ascii="宋体" w:hAnsi="宋体" w:hint="eastAsia"/>
                <w:szCs w:val="24"/>
                <w:lang w:eastAsia="zh-Hans"/>
              </w:rPr>
              <w:t>1,554,898,228.92</w:t>
            </w:r>
          </w:p>
        </w:tc>
        <w:tc>
          <w:tcPr>
            <w:tcW w:w="2373" w:type="dxa"/>
            <w:tcBorders>
              <w:top w:val="single" w:sz="4" w:space="0" w:color="auto"/>
              <w:left w:val="nil"/>
              <w:bottom w:val="single" w:sz="4" w:space="0" w:color="auto"/>
              <w:right w:val="single" w:sz="4" w:space="0" w:color="auto"/>
            </w:tcBorders>
            <w:vAlign w:val="center"/>
            <w:hideMark/>
          </w:tcPr>
          <w:p w14:paraId="4E29649F" w14:textId="77777777" w:rsidR="00C36556" w:rsidRDefault="00C36556">
            <w:pPr>
              <w:jc w:val="right"/>
            </w:pPr>
            <w:r>
              <w:rPr>
                <w:rFonts w:ascii="宋体" w:hAnsi="宋体" w:hint="eastAsia"/>
                <w:szCs w:val="24"/>
                <w:lang w:eastAsia="zh-Hans"/>
              </w:rPr>
              <w:t>90.40</w:t>
            </w:r>
          </w:p>
        </w:tc>
      </w:tr>
      <w:tr w:rsidR="00ED3F8F" w14:paraId="534C4A28" w14:textId="77777777">
        <w:trPr>
          <w:divId w:val="6770009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1530FCE" w14:textId="77777777" w:rsidR="00C36556" w:rsidRDefault="00C36556">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1A924FF1" w14:textId="77777777" w:rsidR="00C36556" w:rsidRDefault="00C36556">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A119EFF" w14:textId="77777777" w:rsidR="00C36556" w:rsidRDefault="00C36556">
            <w:pPr>
              <w:jc w:val="right"/>
            </w:pPr>
            <w:r>
              <w:rPr>
                <w:rFonts w:ascii="宋体" w:hAnsi="宋体" w:hint="eastAsia"/>
                <w:szCs w:val="24"/>
                <w:lang w:eastAsia="zh-Hans"/>
              </w:rPr>
              <w:t>84,507,095.01</w:t>
            </w:r>
          </w:p>
        </w:tc>
        <w:tc>
          <w:tcPr>
            <w:tcW w:w="2373" w:type="dxa"/>
            <w:tcBorders>
              <w:top w:val="single" w:sz="4" w:space="0" w:color="auto"/>
              <w:left w:val="nil"/>
              <w:bottom w:val="single" w:sz="4" w:space="0" w:color="auto"/>
              <w:right w:val="single" w:sz="4" w:space="0" w:color="auto"/>
            </w:tcBorders>
            <w:vAlign w:val="center"/>
            <w:hideMark/>
          </w:tcPr>
          <w:p w14:paraId="110DA3A9" w14:textId="77777777" w:rsidR="00C36556" w:rsidRDefault="00C36556">
            <w:pPr>
              <w:jc w:val="right"/>
            </w:pPr>
            <w:r>
              <w:rPr>
                <w:rFonts w:ascii="宋体" w:hAnsi="宋体" w:hint="eastAsia"/>
                <w:szCs w:val="24"/>
                <w:lang w:eastAsia="zh-Hans"/>
              </w:rPr>
              <w:t>4.91</w:t>
            </w:r>
          </w:p>
        </w:tc>
      </w:tr>
      <w:tr w:rsidR="00ED3F8F" w14:paraId="0675DD1D" w14:textId="77777777">
        <w:trPr>
          <w:divId w:val="6770009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0C5D07A" w14:textId="77777777" w:rsidR="00C36556" w:rsidRDefault="00C36556">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FDB9A09" w14:textId="77777777" w:rsidR="00C36556" w:rsidRDefault="00C36556">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6B10A36" w14:textId="77777777" w:rsidR="00C36556" w:rsidRDefault="00C36556">
            <w:pPr>
              <w:jc w:val="right"/>
            </w:pPr>
            <w:r>
              <w:rPr>
                <w:rFonts w:ascii="宋体" w:hAnsi="宋体" w:hint="eastAsia"/>
                <w:szCs w:val="24"/>
                <w:lang w:eastAsia="zh-Hans"/>
              </w:rPr>
              <w:t>84,507,095.01</w:t>
            </w:r>
          </w:p>
        </w:tc>
        <w:tc>
          <w:tcPr>
            <w:tcW w:w="2373" w:type="dxa"/>
            <w:tcBorders>
              <w:top w:val="single" w:sz="4" w:space="0" w:color="auto"/>
              <w:left w:val="nil"/>
              <w:bottom w:val="single" w:sz="4" w:space="0" w:color="auto"/>
              <w:right w:val="single" w:sz="4" w:space="0" w:color="auto"/>
            </w:tcBorders>
            <w:vAlign w:val="center"/>
            <w:hideMark/>
          </w:tcPr>
          <w:p w14:paraId="20E18346" w14:textId="77777777" w:rsidR="00C36556" w:rsidRDefault="00C36556">
            <w:pPr>
              <w:jc w:val="right"/>
            </w:pPr>
            <w:r>
              <w:rPr>
                <w:rFonts w:ascii="宋体" w:hAnsi="宋体" w:hint="eastAsia"/>
                <w:szCs w:val="24"/>
                <w:lang w:eastAsia="zh-Hans"/>
              </w:rPr>
              <w:t>4.91</w:t>
            </w:r>
          </w:p>
        </w:tc>
      </w:tr>
      <w:tr w:rsidR="00ED3F8F" w14:paraId="27F33D2E" w14:textId="77777777">
        <w:trPr>
          <w:divId w:val="6770009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2B05C5A" w14:textId="77777777" w:rsidR="00C36556" w:rsidRDefault="00C36556">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2D3D916" w14:textId="77777777" w:rsidR="00C36556" w:rsidRDefault="00C36556">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43C0C84" w14:textId="77777777" w:rsidR="00C36556" w:rsidRDefault="00C3655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EB8F09B" w14:textId="77777777" w:rsidR="00C36556" w:rsidRDefault="00C36556">
            <w:pPr>
              <w:jc w:val="right"/>
            </w:pPr>
            <w:r>
              <w:rPr>
                <w:rFonts w:ascii="宋体" w:hAnsi="宋体" w:hint="eastAsia"/>
                <w:szCs w:val="24"/>
                <w:lang w:eastAsia="zh-Hans"/>
              </w:rPr>
              <w:t>-</w:t>
            </w:r>
          </w:p>
        </w:tc>
      </w:tr>
      <w:tr w:rsidR="00ED3F8F" w14:paraId="2A4BA609" w14:textId="77777777">
        <w:trPr>
          <w:divId w:val="6770009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97EE381" w14:textId="77777777" w:rsidR="00C36556" w:rsidRDefault="00C36556">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53EAA4E1" w14:textId="77777777" w:rsidR="00C36556" w:rsidRDefault="00C36556">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BC41D7C" w14:textId="77777777" w:rsidR="00C36556" w:rsidRDefault="00C3655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DABFE67" w14:textId="77777777" w:rsidR="00C36556" w:rsidRDefault="00C36556">
            <w:pPr>
              <w:jc w:val="right"/>
            </w:pPr>
            <w:r>
              <w:rPr>
                <w:rFonts w:ascii="宋体" w:hAnsi="宋体" w:hint="eastAsia"/>
                <w:szCs w:val="24"/>
                <w:lang w:eastAsia="zh-Hans"/>
              </w:rPr>
              <w:t>-</w:t>
            </w:r>
          </w:p>
        </w:tc>
      </w:tr>
      <w:tr w:rsidR="00ED3F8F" w14:paraId="1CCF80AB" w14:textId="77777777">
        <w:trPr>
          <w:divId w:val="6770009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32D8156" w14:textId="77777777" w:rsidR="00C36556" w:rsidRDefault="00C36556">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3C78074" w14:textId="77777777" w:rsidR="00C36556" w:rsidRDefault="00C36556">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797D588" w14:textId="77777777" w:rsidR="00C36556" w:rsidRDefault="00C3655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6E791C2" w14:textId="77777777" w:rsidR="00C36556" w:rsidRDefault="00C36556">
            <w:pPr>
              <w:jc w:val="right"/>
            </w:pPr>
            <w:r>
              <w:rPr>
                <w:rFonts w:ascii="宋体" w:hAnsi="宋体" w:hint="eastAsia"/>
                <w:szCs w:val="24"/>
                <w:lang w:eastAsia="zh-Hans"/>
              </w:rPr>
              <w:t>-</w:t>
            </w:r>
          </w:p>
        </w:tc>
      </w:tr>
      <w:tr w:rsidR="00ED3F8F" w14:paraId="38C944A6" w14:textId="77777777">
        <w:trPr>
          <w:divId w:val="6770009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F87D4A5" w14:textId="77777777" w:rsidR="00C36556" w:rsidRDefault="00C36556">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8F5A471" w14:textId="77777777" w:rsidR="00C36556" w:rsidRDefault="00C36556">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2B26F7A" w14:textId="77777777" w:rsidR="00C36556" w:rsidRDefault="00C3655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26B4881" w14:textId="77777777" w:rsidR="00C36556" w:rsidRDefault="00C36556">
            <w:pPr>
              <w:jc w:val="right"/>
            </w:pPr>
            <w:r>
              <w:rPr>
                <w:rFonts w:ascii="宋体" w:hAnsi="宋体" w:hint="eastAsia"/>
                <w:szCs w:val="24"/>
                <w:lang w:eastAsia="zh-Hans"/>
              </w:rPr>
              <w:t>-</w:t>
            </w:r>
          </w:p>
        </w:tc>
      </w:tr>
      <w:tr w:rsidR="00ED3F8F" w14:paraId="38687338" w14:textId="77777777">
        <w:trPr>
          <w:divId w:val="6770009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C5B5F3C" w14:textId="77777777" w:rsidR="00C36556" w:rsidRDefault="00C36556">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8614CD9" w14:textId="77777777" w:rsidR="00C36556" w:rsidRDefault="00C36556">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7CE08AF" w14:textId="77777777" w:rsidR="00C36556" w:rsidRDefault="00C3655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62FF21F" w14:textId="77777777" w:rsidR="00C36556" w:rsidRDefault="00C36556">
            <w:pPr>
              <w:jc w:val="right"/>
            </w:pPr>
            <w:r>
              <w:rPr>
                <w:rFonts w:ascii="宋体" w:hAnsi="宋体" w:hint="eastAsia"/>
                <w:szCs w:val="24"/>
                <w:lang w:eastAsia="zh-Hans"/>
              </w:rPr>
              <w:t>-</w:t>
            </w:r>
          </w:p>
        </w:tc>
      </w:tr>
      <w:tr w:rsidR="00ED3F8F" w14:paraId="7ACDA271" w14:textId="77777777">
        <w:trPr>
          <w:divId w:val="6770009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A18EAA9" w14:textId="77777777" w:rsidR="00C36556" w:rsidRDefault="00C36556">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8EF1B87" w14:textId="77777777" w:rsidR="00C36556" w:rsidRDefault="00C36556">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7FFE47C" w14:textId="77777777" w:rsidR="00C36556" w:rsidRDefault="00C3655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EED25BD" w14:textId="77777777" w:rsidR="00C36556" w:rsidRDefault="00C36556">
            <w:pPr>
              <w:jc w:val="right"/>
            </w:pPr>
            <w:r>
              <w:rPr>
                <w:rFonts w:ascii="宋体" w:hAnsi="宋体" w:hint="eastAsia"/>
                <w:szCs w:val="24"/>
                <w:lang w:eastAsia="zh-Hans"/>
              </w:rPr>
              <w:t>-</w:t>
            </w:r>
          </w:p>
        </w:tc>
      </w:tr>
      <w:tr w:rsidR="00ED3F8F" w14:paraId="44C3C412" w14:textId="77777777">
        <w:trPr>
          <w:divId w:val="6770009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DDDC0A3" w14:textId="77777777" w:rsidR="00C36556" w:rsidRDefault="00C36556">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7F340327" w14:textId="77777777" w:rsidR="00C36556" w:rsidRDefault="00C36556">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969FC7D" w14:textId="77777777" w:rsidR="00C36556" w:rsidRDefault="00C3655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207EAB4" w14:textId="77777777" w:rsidR="00C36556" w:rsidRDefault="00C36556">
            <w:pPr>
              <w:jc w:val="right"/>
            </w:pPr>
            <w:r>
              <w:rPr>
                <w:rFonts w:ascii="宋体" w:hAnsi="宋体" w:hint="eastAsia"/>
                <w:szCs w:val="24"/>
                <w:lang w:eastAsia="zh-Hans"/>
              </w:rPr>
              <w:t>-</w:t>
            </w:r>
          </w:p>
        </w:tc>
      </w:tr>
      <w:tr w:rsidR="00ED3F8F" w14:paraId="7CDFE283" w14:textId="77777777">
        <w:trPr>
          <w:divId w:val="6770009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545C7B9" w14:textId="77777777" w:rsidR="00C36556" w:rsidRDefault="00C36556">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10BCE3E" w14:textId="77777777" w:rsidR="00C36556" w:rsidRDefault="00C36556">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CF3BF52" w14:textId="77777777" w:rsidR="00C36556" w:rsidRDefault="00C3655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DFF795D" w14:textId="77777777" w:rsidR="00C36556" w:rsidRDefault="00C36556">
            <w:pPr>
              <w:jc w:val="right"/>
            </w:pPr>
            <w:r>
              <w:rPr>
                <w:rFonts w:ascii="宋体" w:hAnsi="宋体" w:hint="eastAsia"/>
                <w:szCs w:val="24"/>
                <w:lang w:eastAsia="zh-Hans"/>
              </w:rPr>
              <w:t>-</w:t>
            </w:r>
          </w:p>
        </w:tc>
      </w:tr>
      <w:tr w:rsidR="00ED3F8F" w14:paraId="01221E42" w14:textId="77777777">
        <w:trPr>
          <w:divId w:val="6770009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401B400" w14:textId="77777777" w:rsidR="00C36556" w:rsidRDefault="00C36556">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406339F1" w14:textId="77777777" w:rsidR="00C36556" w:rsidRDefault="00C36556">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9B2B981" w14:textId="77777777" w:rsidR="00C36556" w:rsidRDefault="00C36556">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883535F" w14:textId="77777777" w:rsidR="00C36556" w:rsidRDefault="00C36556">
            <w:pPr>
              <w:jc w:val="right"/>
            </w:pPr>
            <w:r>
              <w:rPr>
                <w:rFonts w:ascii="宋体" w:hAnsi="宋体" w:hint="eastAsia"/>
                <w:szCs w:val="24"/>
                <w:lang w:eastAsia="zh-Hans"/>
              </w:rPr>
              <w:t>-</w:t>
            </w:r>
          </w:p>
        </w:tc>
      </w:tr>
      <w:tr w:rsidR="00ED3F8F" w14:paraId="5DBC514D" w14:textId="77777777">
        <w:trPr>
          <w:divId w:val="6770009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4EF8D0A" w14:textId="77777777" w:rsidR="00C36556" w:rsidRDefault="00C36556">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450281EA" w14:textId="77777777" w:rsidR="00C36556" w:rsidRDefault="00C36556">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C3EC5B7" w14:textId="77777777" w:rsidR="00C36556" w:rsidRDefault="00C36556">
            <w:pPr>
              <w:jc w:val="right"/>
            </w:pPr>
            <w:r>
              <w:rPr>
                <w:rFonts w:ascii="宋体" w:hAnsi="宋体" w:hint="eastAsia"/>
                <w:szCs w:val="24"/>
                <w:lang w:eastAsia="zh-Hans"/>
              </w:rPr>
              <w:t>64,803,619.86</w:t>
            </w:r>
          </w:p>
        </w:tc>
        <w:tc>
          <w:tcPr>
            <w:tcW w:w="2373" w:type="dxa"/>
            <w:tcBorders>
              <w:top w:val="single" w:sz="4" w:space="0" w:color="auto"/>
              <w:left w:val="nil"/>
              <w:bottom w:val="single" w:sz="4" w:space="0" w:color="auto"/>
              <w:right w:val="single" w:sz="4" w:space="0" w:color="auto"/>
            </w:tcBorders>
            <w:vAlign w:val="center"/>
            <w:hideMark/>
          </w:tcPr>
          <w:p w14:paraId="5F33B53A" w14:textId="77777777" w:rsidR="00C36556" w:rsidRDefault="00C36556">
            <w:pPr>
              <w:jc w:val="right"/>
            </w:pPr>
            <w:r>
              <w:rPr>
                <w:rFonts w:ascii="宋体" w:hAnsi="宋体" w:hint="eastAsia"/>
                <w:szCs w:val="24"/>
                <w:lang w:eastAsia="zh-Hans"/>
              </w:rPr>
              <w:t>3.77</w:t>
            </w:r>
          </w:p>
        </w:tc>
      </w:tr>
      <w:tr w:rsidR="00ED3F8F" w14:paraId="0A8E28FB" w14:textId="77777777">
        <w:trPr>
          <w:divId w:val="6770009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C87F202" w14:textId="77777777" w:rsidR="00C36556" w:rsidRDefault="00C36556">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265BF3F2" w14:textId="77777777" w:rsidR="00C36556" w:rsidRDefault="00C36556">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0AA4DC0" w14:textId="77777777" w:rsidR="00C36556" w:rsidRDefault="00C36556">
            <w:pPr>
              <w:jc w:val="right"/>
            </w:pPr>
            <w:r>
              <w:rPr>
                <w:rFonts w:ascii="宋体" w:hAnsi="宋体" w:hint="eastAsia"/>
                <w:szCs w:val="24"/>
                <w:lang w:eastAsia="zh-Hans"/>
              </w:rPr>
              <w:t>15,813,497.03</w:t>
            </w:r>
          </w:p>
        </w:tc>
        <w:tc>
          <w:tcPr>
            <w:tcW w:w="2373" w:type="dxa"/>
            <w:tcBorders>
              <w:top w:val="single" w:sz="4" w:space="0" w:color="auto"/>
              <w:left w:val="nil"/>
              <w:bottom w:val="single" w:sz="4" w:space="0" w:color="auto"/>
              <w:right w:val="single" w:sz="4" w:space="0" w:color="auto"/>
            </w:tcBorders>
            <w:vAlign w:val="center"/>
            <w:hideMark/>
          </w:tcPr>
          <w:p w14:paraId="1075997E" w14:textId="77777777" w:rsidR="00C36556" w:rsidRDefault="00C36556">
            <w:pPr>
              <w:jc w:val="right"/>
            </w:pPr>
            <w:r>
              <w:rPr>
                <w:rFonts w:ascii="宋体" w:hAnsi="宋体" w:hint="eastAsia"/>
                <w:szCs w:val="24"/>
                <w:lang w:eastAsia="zh-Hans"/>
              </w:rPr>
              <w:t>0.92</w:t>
            </w:r>
          </w:p>
        </w:tc>
      </w:tr>
      <w:tr w:rsidR="00ED3F8F" w14:paraId="32B5A0D9" w14:textId="77777777">
        <w:trPr>
          <w:divId w:val="677000951"/>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AC6CD20" w14:textId="77777777" w:rsidR="00C36556" w:rsidRDefault="00C36556">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07B7F0FC" w14:textId="77777777" w:rsidR="00C36556" w:rsidRDefault="00C36556">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6A4BB67" w14:textId="77777777" w:rsidR="00C36556" w:rsidRDefault="00C36556">
            <w:pPr>
              <w:jc w:val="right"/>
            </w:pPr>
            <w:r>
              <w:rPr>
                <w:rFonts w:ascii="宋体" w:hAnsi="宋体" w:hint="eastAsia"/>
                <w:szCs w:val="24"/>
                <w:lang w:eastAsia="zh-Hans"/>
              </w:rPr>
              <w:t>1,720,022,440.82</w:t>
            </w:r>
          </w:p>
        </w:tc>
        <w:tc>
          <w:tcPr>
            <w:tcW w:w="2373" w:type="dxa"/>
            <w:tcBorders>
              <w:top w:val="single" w:sz="4" w:space="0" w:color="auto"/>
              <w:left w:val="nil"/>
              <w:bottom w:val="single" w:sz="4" w:space="0" w:color="auto"/>
              <w:right w:val="single" w:sz="4" w:space="0" w:color="auto"/>
            </w:tcBorders>
            <w:vAlign w:val="center"/>
            <w:hideMark/>
          </w:tcPr>
          <w:p w14:paraId="68B63FAC" w14:textId="77777777" w:rsidR="00C36556" w:rsidRDefault="00C36556">
            <w:pPr>
              <w:jc w:val="right"/>
            </w:pPr>
            <w:r>
              <w:rPr>
                <w:rFonts w:ascii="宋体" w:hAnsi="宋体" w:hint="eastAsia"/>
                <w:szCs w:val="24"/>
                <w:lang w:eastAsia="zh-Hans"/>
              </w:rPr>
              <w:t>100.00</w:t>
            </w:r>
          </w:p>
        </w:tc>
      </w:tr>
    </w:tbl>
    <w:p w14:paraId="7CE865DE" w14:textId="77777777" w:rsidR="00C36556" w:rsidRDefault="00C36556">
      <w:pPr>
        <w:pStyle w:val="XBRLTitle2"/>
        <w:spacing w:before="156" w:line="360" w:lineRule="auto"/>
        <w:ind w:left="454"/>
      </w:pPr>
      <w:bookmarkStart w:id="210" w:name="_Toc514088261"/>
      <w:bookmarkStart w:id="211" w:name="_Toc480465433"/>
      <w:bookmarkStart w:id="212" w:name="_Toc448480299"/>
      <w:bookmarkStart w:id="213" w:name="_Toc438654087"/>
      <w:bookmarkStart w:id="214" w:name="_Toc456107132"/>
      <w:bookmarkStart w:id="215" w:name="_Toc459213778"/>
      <w:bookmarkStart w:id="216" w:name="_Toc513542662"/>
      <w:bookmarkStart w:id="217" w:name="_Toc512696264"/>
      <w:bookmarkStart w:id="218" w:name="_Toc512612267"/>
      <w:bookmarkStart w:id="219" w:name="_Toc512612091"/>
      <w:bookmarkStart w:id="220" w:name="_Toc512611295"/>
      <w:bookmarkEnd w:id="204"/>
      <w:proofErr w:type="spellStart"/>
      <w:r>
        <w:rPr>
          <w:rFonts w:eastAsia="宋体" w:hint="eastAsia"/>
        </w:rPr>
        <w:t>报告期末在各个国家（地区）证券市场的股票及存托凭证投资分布</w:t>
      </w:r>
      <w:bookmarkEnd w:id="210"/>
      <w:bookmarkEnd w:id="211"/>
      <w:bookmarkEnd w:id="212"/>
      <w:bookmarkEnd w:id="213"/>
      <w:bookmarkEnd w:id="214"/>
      <w:bookmarkEnd w:id="215"/>
      <w:proofErr w:type="spellEnd"/>
      <w:r>
        <w:rPr>
          <w:rFonts w:hint="eastAsia"/>
        </w:rPr>
        <w:t xml:space="preserve"> </w:t>
      </w:r>
      <w:bookmarkEnd w:id="216"/>
      <w:bookmarkEnd w:id="217"/>
      <w:bookmarkEnd w:id="218"/>
      <w:bookmarkEnd w:id="219"/>
      <w:bookmarkEnd w:id="220"/>
    </w:p>
    <w:p w14:paraId="7A98E8F6" w14:textId="77777777" w:rsidR="00C36556" w:rsidRDefault="00C36556">
      <w:pPr>
        <w:spacing w:line="360" w:lineRule="auto"/>
        <w:ind w:firstLineChars="200" w:firstLine="420"/>
        <w:jc w:val="left"/>
      </w:pPr>
      <w:r>
        <w:rPr>
          <w:rFonts w:ascii="宋体" w:hAnsi="宋体" w:hint="eastAsia"/>
        </w:rPr>
        <w:t>本基金本报告期末未持有股票及存托凭证。</w:t>
      </w:r>
    </w:p>
    <w:p w14:paraId="572E142F" w14:textId="77777777" w:rsidR="00C36556" w:rsidRDefault="00C36556">
      <w:pPr>
        <w:pStyle w:val="XBRLTitle2"/>
        <w:spacing w:before="156" w:line="360" w:lineRule="auto"/>
        <w:ind w:left="454"/>
      </w:pPr>
      <w:bookmarkStart w:id="221" w:name="m502_tab"/>
      <w:bookmarkStart w:id="222" w:name="_Toc514088262"/>
      <w:bookmarkStart w:id="223" w:name="_Toc480465434"/>
      <w:bookmarkStart w:id="224" w:name="_Toc448480300"/>
      <w:bookmarkStart w:id="225" w:name="_Toc438654088"/>
      <w:bookmarkStart w:id="226" w:name="_Toc456107133"/>
      <w:bookmarkStart w:id="227" w:name="_Toc459213779"/>
      <w:bookmarkStart w:id="228" w:name="_Toc513542663"/>
      <w:bookmarkStart w:id="229" w:name="_Toc512696265"/>
      <w:bookmarkStart w:id="230" w:name="_Toc512612268"/>
      <w:bookmarkStart w:id="231" w:name="_Toc512612092"/>
      <w:bookmarkStart w:id="232" w:name="_Toc512611296"/>
      <w:bookmarkStart w:id="233" w:name="m503"/>
      <w:bookmarkEnd w:id="221"/>
      <w:proofErr w:type="spellStart"/>
      <w:r>
        <w:rPr>
          <w:rFonts w:eastAsia="宋体" w:hint="eastAsia"/>
        </w:rPr>
        <w:t>报告期末按行业分类的股票及存托凭证投资组合</w:t>
      </w:r>
      <w:bookmarkEnd w:id="222"/>
      <w:bookmarkEnd w:id="223"/>
      <w:bookmarkEnd w:id="224"/>
      <w:bookmarkEnd w:id="225"/>
      <w:bookmarkEnd w:id="226"/>
      <w:bookmarkEnd w:id="227"/>
      <w:proofErr w:type="spellEnd"/>
      <w:r>
        <w:rPr>
          <w:rFonts w:hint="eastAsia"/>
        </w:rPr>
        <w:t xml:space="preserve"> </w:t>
      </w:r>
      <w:bookmarkEnd w:id="228"/>
      <w:bookmarkEnd w:id="229"/>
      <w:bookmarkEnd w:id="230"/>
      <w:bookmarkEnd w:id="231"/>
      <w:bookmarkEnd w:id="232"/>
    </w:p>
    <w:p w14:paraId="1DC941CB" w14:textId="77777777" w:rsidR="00C36556" w:rsidRDefault="00C36556">
      <w:pPr>
        <w:spacing w:line="360" w:lineRule="auto"/>
        <w:ind w:firstLineChars="200" w:firstLine="420"/>
        <w:jc w:val="left"/>
        <w:divId w:val="1014649664"/>
      </w:pPr>
      <w:bookmarkStart w:id="234" w:name="m08QD_03_01_tab"/>
      <w:bookmarkStart w:id="235" w:name="m08QD_03_tab"/>
      <w:bookmarkStart w:id="236" w:name="m08QD_03_01"/>
      <w:bookmarkStart w:id="237" w:name="_Toc247616244"/>
      <w:bookmarkStart w:id="238" w:name="_Toc433036708"/>
      <w:bookmarkStart w:id="239" w:name="_Toc247613259"/>
      <w:bookmarkStart w:id="240" w:name="m08QD_04_01"/>
      <w:bookmarkStart w:id="241" w:name="m07_04_07_02"/>
      <w:bookmarkEnd w:id="234"/>
      <w:bookmarkEnd w:id="235"/>
      <w:bookmarkEnd w:id="236"/>
      <w:r>
        <w:rPr>
          <w:rFonts w:ascii="宋体" w:hAnsi="宋体" w:hint="eastAsia"/>
          <w:szCs w:val="21"/>
          <w:lang w:eastAsia="zh-Hans"/>
        </w:rPr>
        <w:t>本基金本报告期末未持有股票及存托凭证。</w:t>
      </w:r>
      <w:bookmarkEnd w:id="237"/>
      <w:bookmarkEnd w:id="238"/>
      <w:bookmarkEnd w:id="239"/>
      <w:r>
        <w:rPr>
          <w:rFonts w:ascii="宋体" w:hAnsi="宋体" w:hint="eastAsia"/>
          <w:szCs w:val="21"/>
          <w:lang w:eastAsia="zh-Hans"/>
        </w:rPr>
        <w:t xml:space="preserve"> </w:t>
      </w:r>
    </w:p>
    <w:p w14:paraId="4CEDBFBE" w14:textId="77777777" w:rsidR="00C36556" w:rsidRDefault="00C36556">
      <w:pPr>
        <w:pStyle w:val="XBRLTitle2"/>
        <w:spacing w:before="156" w:line="360" w:lineRule="auto"/>
        <w:ind w:left="454"/>
      </w:pPr>
      <w:bookmarkStart w:id="242" w:name="_Toc5140882991"/>
      <w:bookmarkStart w:id="243" w:name="_Toc480465441"/>
      <w:bookmarkStart w:id="244" w:name="_Toc459213786"/>
      <w:bookmarkStart w:id="245" w:name="_Toc456107140"/>
      <w:bookmarkStart w:id="246" w:name="_Toc438654095"/>
      <w:bookmarkStart w:id="247" w:name="_Toc448480307"/>
      <w:bookmarkStart w:id="248" w:name="_Toc513542670"/>
      <w:bookmarkStart w:id="249" w:name="_Toc512696272"/>
      <w:bookmarkStart w:id="250" w:name="_Toc512612275"/>
      <w:bookmarkStart w:id="251" w:name="_Toc512612099"/>
      <w:bookmarkStart w:id="252" w:name="_Toc512611303"/>
      <w:bookmarkEnd w:id="233"/>
      <w:proofErr w:type="spellStart"/>
      <w:r>
        <w:rPr>
          <w:rFonts w:eastAsia="宋体" w:hint="eastAsia"/>
        </w:rPr>
        <w:t>期末按公允价值占基金资产净值比例大小排序的权益投资明细</w:t>
      </w:r>
      <w:bookmarkEnd w:id="242"/>
      <w:proofErr w:type="spellEnd"/>
      <w:r>
        <w:rPr>
          <w:rFonts w:eastAsia="宋体" w:hint="eastAsia"/>
        </w:rPr>
        <w:t xml:space="preserve"> </w:t>
      </w:r>
    </w:p>
    <w:p w14:paraId="57E1C24D" w14:textId="77777777" w:rsidR="00C36556" w:rsidRDefault="00C36556">
      <w:pPr>
        <w:pStyle w:val="XBRLTitle3"/>
        <w:spacing w:before="156" w:line="360" w:lineRule="auto"/>
        <w:ind w:left="624"/>
      </w:pPr>
      <w:bookmarkStart w:id="253" w:name="m510_01_1597"/>
      <w:proofErr w:type="spellStart"/>
      <w:r>
        <w:rPr>
          <w:rFonts w:hAnsi="宋体" w:hint="eastAsia"/>
        </w:rPr>
        <w:t>报告期末按公允价值占基金资产净值比例大小排序的前十名股票及存托凭证</w:t>
      </w:r>
      <w:r>
        <w:rPr>
          <w:rFonts w:hAnsi="宋体" w:hint="eastAsia"/>
        </w:rPr>
        <w:lastRenderedPageBreak/>
        <w:t>投资明细</w:t>
      </w:r>
      <w:bookmarkStart w:id="254" w:name="_Toc5140882992"/>
      <w:bookmarkStart w:id="255" w:name="_Toc513542671"/>
      <w:bookmarkStart w:id="256" w:name="_Toc480465442"/>
      <w:bookmarkEnd w:id="254"/>
      <w:proofErr w:type="spellEnd"/>
      <w:r>
        <w:rPr>
          <w:rFonts w:hAnsi="宋体" w:hint="eastAsia"/>
        </w:rPr>
        <w:t xml:space="preserve"> </w:t>
      </w:r>
    </w:p>
    <w:p w14:paraId="0AE7DB7E" w14:textId="77777777" w:rsidR="00C36556" w:rsidRDefault="00C36556">
      <w:pPr>
        <w:spacing w:line="360" w:lineRule="auto"/>
        <w:ind w:firstLineChars="200" w:firstLine="420"/>
      </w:pPr>
      <w:bookmarkStart w:id="257" w:name="m08QD_04_01_tab"/>
      <w:bookmarkEnd w:id="257"/>
      <w:r>
        <w:rPr>
          <w:rFonts w:ascii="宋体" w:hAnsi="宋体" w:hint="eastAsia"/>
          <w:lang w:eastAsia="zh-Hans"/>
        </w:rPr>
        <w:t>本基金本报告期末未持有股票及存托凭证。</w:t>
      </w:r>
      <w:bookmarkEnd w:id="240"/>
      <w:r>
        <w:rPr>
          <w:rFonts w:ascii="宋体" w:hAnsi="宋体" w:hint="eastAsia"/>
        </w:rPr>
        <w:t xml:space="preserve"> </w:t>
      </w:r>
    </w:p>
    <w:p w14:paraId="7BDC2A3D" w14:textId="77777777" w:rsidR="00C36556" w:rsidRDefault="00C36556">
      <w:pPr>
        <w:pStyle w:val="XBRLTitle2"/>
        <w:spacing w:before="156" w:line="360" w:lineRule="auto"/>
        <w:ind w:left="454"/>
      </w:pPr>
      <w:bookmarkStart w:id="258" w:name="_Toc514088264"/>
      <w:bookmarkStart w:id="259" w:name="_Toc480465436"/>
      <w:bookmarkStart w:id="260" w:name="_Toc448480302"/>
      <w:bookmarkStart w:id="261" w:name="_Toc438654090"/>
      <w:bookmarkStart w:id="262" w:name="_Toc456107135"/>
      <w:bookmarkStart w:id="263" w:name="_Toc459213781"/>
      <w:bookmarkStart w:id="264" w:name="_Toc513542665"/>
      <w:bookmarkStart w:id="265" w:name="_Toc512696267"/>
      <w:bookmarkStart w:id="266" w:name="_Toc512612270"/>
      <w:bookmarkStart w:id="267" w:name="_Toc512612094"/>
      <w:bookmarkStart w:id="268" w:name="_Toc512611298"/>
      <w:bookmarkStart w:id="269" w:name="m505"/>
      <w:proofErr w:type="spellStart"/>
      <w:r>
        <w:rPr>
          <w:rFonts w:eastAsia="宋体" w:hint="eastAsia"/>
        </w:rPr>
        <w:t>报告期末按债券信用等级分类的债券投资组合</w:t>
      </w:r>
      <w:bookmarkEnd w:id="258"/>
      <w:bookmarkEnd w:id="259"/>
      <w:bookmarkEnd w:id="260"/>
      <w:bookmarkEnd w:id="261"/>
      <w:bookmarkEnd w:id="262"/>
      <w:bookmarkEnd w:id="263"/>
      <w:proofErr w:type="spellEnd"/>
      <w:r>
        <w:rPr>
          <w:rFonts w:hint="eastAsia"/>
        </w:rPr>
        <w:t xml:space="preserve"> </w:t>
      </w:r>
      <w:bookmarkEnd w:id="264"/>
      <w:bookmarkEnd w:id="265"/>
      <w:bookmarkEnd w:id="266"/>
      <w:bookmarkEnd w:id="267"/>
      <w:bookmarkEnd w:id="268"/>
    </w:p>
    <w:tbl>
      <w:tblPr>
        <w:tblW w:w="5000" w:type="pct"/>
        <w:tblCellMar>
          <w:left w:w="30" w:type="dxa"/>
          <w:right w:w="30" w:type="dxa"/>
        </w:tblCellMar>
        <w:tblLook w:val="04A0" w:firstRow="1" w:lastRow="0" w:firstColumn="1" w:lastColumn="0" w:noHBand="0" w:noVBand="1"/>
      </w:tblPr>
      <w:tblGrid>
        <w:gridCol w:w="3011"/>
        <w:gridCol w:w="3066"/>
        <w:gridCol w:w="2758"/>
      </w:tblGrid>
      <w:tr w:rsidR="00ED3F8F" w14:paraId="6873C83F" w14:textId="77777777">
        <w:trPr>
          <w:divId w:val="2057925371"/>
          <w:trHeight w:val="315"/>
        </w:trPr>
        <w:tc>
          <w:tcPr>
            <w:tcW w:w="1704"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84D7293" w14:textId="77777777" w:rsidR="00C36556" w:rsidRDefault="00C36556">
            <w:pPr>
              <w:jc w:val="center"/>
            </w:pPr>
            <w:r>
              <w:rPr>
                <w:rFonts w:ascii="宋体" w:hAnsi="宋体" w:hint="eastAsia"/>
                <w:szCs w:val="21"/>
              </w:rPr>
              <w:t>债券信用等级</w:t>
            </w:r>
            <w:r>
              <w:rPr>
                <w:rFonts w:ascii="宋体" w:hint="eastAsia"/>
                <w:szCs w:val="21"/>
                <w:lang w:eastAsia="zh-Hans"/>
              </w:rPr>
              <w:t xml:space="preserve"> </w:t>
            </w:r>
          </w:p>
        </w:tc>
        <w:tc>
          <w:tcPr>
            <w:tcW w:w="1735"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5E315A86" w14:textId="77777777" w:rsidR="00C36556" w:rsidRDefault="00C36556">
            <w:pPr>
              <w:jc w:val="center"/>
            </w:pPr>
            <w:r>
              <w:rPr>
                <w:rFonts w:ascii="宋体" w:hAnsi="宋体" w:hint="eastAsia"/>
                <w:szCs w:val="21"/>
              </w:rPr>
              <w:t>公允价值（人民币元）</w:t>
            </w:r>
            <w:r>
              <w:rPr>
                <w:rFonts w:ascii="宋体" w:hint="eastAsia"/>
                <w:szCs w:val="21"/>
                <w:lang w:eastAsia="zh-Hans"/>
              </w:rPr>
              <w:t xml:space="preserve"> </w:t>
            </w:r>
          </w:p>
        </w:tc>
        <w:tc>
          <w:tcPr>
            <w:tcW w:w="156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266AC0D1" w14:textId="77777777" w:rsidR="00C36556" w:rsidRDefault="00C36556">
            <w:pPr>
              <w:jc w:val="center"/>
            </w:pPr>
            <w:r>
              <w:rPr>
                <w:rFonts w:ascii="宋体" w:hAnsi="宋体" w:hint="eastAsia"/>
                <w:szCs w:val="21"/>
              </w:rPr>
              <w:t>占基金资产净值比例（%）</w:t>
            </w:r>
            <w:r>
              <w:rPr>
                <w:rFonts w:ascii="宋体" w:hint="eastAsia"/>
                <w:szCs w:val="21"/>
                <w:lang w:eastAsia="zh-Hans"/>
              </w:rPr>
              <w:t xml:space="preserve"> </w:t>
            </w:r>
          </w:p>
        </w:tc>
      </w:tr>
      <w:tr w:rsidR="00ED3F8F" w14:paraId="7F84E0F5" w14:textId="77777777">
        <w:trPr>
          <w:divId w:val="2057925371"/>
          <w:trHeight w:val="315"/>
        </w:trPr>
        <w:tc>
          <w:tcPr>
            <w:tcW w:w="170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D60D2D" w14:textId="77777777" w:rsidR="00C36556" w:rsidRDefault="00C36556">
            <w:pPr>
              <w:ind w:leftChars="50" w:left="105"/>
            </w:pPr>
            <w:r>
              <w:rPr>
                <w:rFonts w:ascii="宋体" w:hAnsi="宋体" w:hint="eastAsia"/>
                <w:szCs w:val="21"/>
                <w:lang w:eastAsia="zh-Hans"/>
              </w:rPr>
              <w:t>AAA</w:t>
            </w:r>
            <w:r>
              <w:rPr>
                <w:rFonts w:ascii="宋体" w:hint="eastAsia"/>
                <w:szCs w:val="21"/>
                <w:lang w:eastAsia="zh-Hans"/>
              </w:rPr>
              <w:t xml:space="preserve"> </w:t>
            </w:r>
          </w:p>
        </w:tc>
        <w:tc>
          <w:tcPr>
            <w:tcW w:w="1735"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AC44D96" w14:textId="77777777" w:rsidR="00C36556" w:rsidRDefault="00C36556">
            <w:pPr>
              <w:jc w:val="right"/>
            </w:pPr>
            <w:r>
              <w:rPr>
                <w:rFonts w:ascii="宋体" w:hAnsi="宋体" w:hint="eastAsia"/>
                <w:kern w:val="0"/>
                <w:szCs w:val="21"/>
                <w:lang w:eastAsia="zh-Hans"/>
              </w:rPr>
              <w:t>-</w:t>
            </w:r>
            <w:r>
              <w:rPr>
                <w:rFonts w:ascii="宋体" w:hint="eastAsia"/>
                <w:szCs w:val="21"/>
                <w:lang w:eastAsia="zh-Hans"/>
              </w:rPr>
              <w:t xml:space="preserve"> </w:t>
            </w:r>
          </w:p>
        </w:tc>
        <w:tc>
          <w:tcPr>
            <w:tcW w:w="156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7E17651" w14:textId="77777777" w:rsidR="00C36556" w:rsidRDefault="00C36556">
            <w:pPr>
              <w:jc w:val="right"/>
            </w:pPr>
            <w:r>
              <w:rPr>
                <w:rFonts w:ascii="宋体" w:hAnsi="宋体" w:hint="eastAsia"/>
                <w:kern w:val="0"/>
                <w:szCs w:val="21"/>
                <w:lang w:eastAsia="zh-Hans"/>
              </w:rPr>
              <w:t>-</w:t>
            </w:r>
            <w:r>
              <w:rPr>
                <w:rFonts w:ascii="宋体" w:hint="eastAsia"/>
                <w:szCs w:val="21"/>
                <w:lang w:eastAsia="zh-Hans"/>
              </w:rPr>
              <w:t xml:space="preserve"> </w:t>
            </w:r>
          </w:p>
        </w:tc>
      </w:tr>
      <w:tr w:rsidR="00ED3F8F" w14:paraId="6ED07109" w14:textId="77777777">
        <w:trPr>
          <w:divId w:val="2057925371"/>
          <w:trHeight w:val="315"/>
        </w:trPr>
        <w:tc>
          <w:tcPr>
            <w:tcW w:w="170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B7078C" w14:textId="77777777" w:rsidR="00C36556" w:rsidRDefault="00C36556">
            <w:pPr>
              <w:ind w:leftChars="50" w:left="105"/>
            </w:pPr>
            <w:r>
              <w:rPr>
                <w:rFonts w:ascii="宋体" w:hAnsi="宋体" w:hint="eastAsia"/>
                <w:szCs w:val="21"/>
                <w:lang w:eastAsia="zh-Hans"/>
              </w:rPr>
              <w:t>AA-至AA+</w:t>
            </w:r>
            <w:r>
              <w:rPr>
                <w:rFonts w:ascii="宋体" w:hint="eastAsia"/>
                <w:szCs w:val="21"/>
                <w:lang w:eastAsia="zh-Hans"/>
              </w:rPr>
              <w:t xml:space="preserve"> </w:t>
            </w:r>
          </w:p>
        </w:tc>
        <w:tc>
          <w:tcPr>
            <w:tcW w:w="1735"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3A9591B" w14:textId="77777777" w:rsidR="00C36556" w:rsidRDefault="00C36556">
            <w:pPr>
              <w:jc w:val="right"/>
            </w:pPr>
            <w:r>
              <w:rPr>
                <w:rFonts w:ascii="宋体" w:hAnsi="宋体" w:hint="eastAsia"/>
                <w:kern w:val="0"/>
                <w:szCs w:val="21"/>
                <w:lang w:eastAsia="zh-Hans"/>
              </w:rPr>
              <w:t>-</w:t>
            </w:r>
            <w:r>
              <w:rPr>
                <w:rFonts w:ascii="宋体" w:hint="eastAsia"/>
                <w:szCs w:val="21"/>
                <w:lang w:eastAsia="zh-Hans"/>
              </w:rPr>
              <w:t xml:space="preserve"> </w:t>
            </w:r>
          </w:p>
        </w:tc>
        <w:tc>
          <w:tcPr>
            <w:tcW w:w="156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2CC3315" w14:textId="77777777" w:rsidR="00C36556" w:rsidRDefault="00C36556">
            <w:pPr>
              <w:jc w:val="right"/>
            </w:pPr>
            <w:r>
              <w:rPr>
                <w:rFonts w:ascii="宋体" w:hAnsi="宋体" w:hint="eastAsia"/>
                <w:kern w:val="0"/>
                <w:szCs w:val="21"/>
                <w:lang w:eastAsia="zh-Hans"/>
              </w:rPr>
              <w:t>-</w:t>
            </w:r>
            <w:r>
              <w:rPr>
                <w:rFonts w:ascii="宋体" w:hint="eastAsia"/>
                <w:szCs w:val="21"/>
                <w:lang w:eastAsia="zh-Hans"/>
              </w:rPr>
              <w:t xml:space="preserve"> </w:t>
            </w:r>
          </w:p>
        </w:tc>
      </w:tr>
      <w:tr w:rsidR="00ED3F8F" w14:paraId="0EB32976" w14:textId="77777777">
        <w:trPr>
          <w:divId w:val="2057925371"/>
          <w:trHeight w:val="315"/>
        </w:trPr>
        <w:tc>
          <w:tcPr>
            <w:tcW w:w="170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8D6041" w14:textId="77777777" w:rsidR="00C36556" w:rsidRDefault="00C36556">
            <w:pPr>
              <w:ind w:leftChars="50" w:left="105"/>
            </w:pPr>
            <w:r>
              <w:rPr>
                <w:rFonts w:ascii="宋体" w:hAnsi="宋体" w:hint="eastAsia"/>
                <w:szCs w:val="21"/>
                <w:lang w:eastAsia="zh-Hans"/>
              </w:rPr>
              <w:t>A-至A+</w:t>
            </w:r>
            <w:r>
              <w:rPr>
                <w:rFonts w:ascii="宋体" w:hint="eastAsia"/>
                <w:szCs w:val="21"/>
                <w:lang w:eastAsia="zh-Hans"/>
              </w:rPr>
              <w:t xml:space="preserve"> </w:t>
            </w:r>
          </w:p>
        </w:tc>
        <w:tc>
          <w:tcPr>
            <w:tcW w:w="1735"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3B28371" w14:textId="77777777" w:rsidR="00C36556" w:rsidRDefault="00C36556">
            <w:pPr>
              <w:jc w:val="right"/>
            </w:pPr>
            <w:r>
              <w:rPr>
                <w:rFonts w:ascii="宋体" w:hAnsi="宋体" w:hint="eastAsia"/>
                <w:kern w:val="0"/>
                <w:szCs w:val="21"/>
                <w:lang w:eastAsia="zh-Hans"/>
              </w:rPr>
              <w:t>84,507,095.01</w:t>
            </w:r>
            <w:r>
              <w:rPr>
                <w:rFonts w:ascii="宋体" w:hint="eastAsia"/>
                <w:szCs w:val="21"/>
                <w:lang w:eastAsia="zh-Hans"/>
              </w:rPr>
              <w:t xml:space="preserve"> </w:t>
            </w:r>
          </w:p>
        </w:tc>
        <w:tc>
          <w:tcPr>
            <w:tcW w:w="156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2695A1F" w14:textId="77777777" w:rsidR="00C36556" w:rsidRDefault="00C36556">
            <w:pPr>
              <w:jc w:val="right"/>
            </w:pPr>
            <w:r>
              <w:rPr>
                <w:rFonts w:ascii="宋体" w:hAnsi="宋体" w:hint="eastAsia"/>
                <w:kern w:val="0"/>
                <w:szCs w:val="21"/>
                <w:lang w:eastAsia="zh-Hans"/>
              </w:rPr>
              <w:t>5.10</w:t>
            </w:r>
            <w:r>
              <w:rPr>
                <w:rFonts w:ascii="宋体" w:hint="eastAsia"/>
                <w:szCs w:val="21"/>
                <w:lang w:eastAsia="zh-Hans"/>
              </w:rPr>
              <w:t xml:space="preserve"> </w:t>
            </w:r>
          </w:p>
        </w:tc>
      </w:tr>
      <w:tr w:rsidR="00ED3F8F" w14:paraId="358B0B4A" w14:textId="77777777">
        <w:trPr>
          <w:divId w:val="2057925371"/>
          <w:trHeight w:val="315"/>
        </w:trPr>
        <w:tc>
          <w:tcPr>
            <w:tcW w:w="170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4A5150" w14:textId="77777777" w:rsidR="00C36556" w:rsidRDefault="00C36556">
            <w:pPr>
              <w:ind w:leftChars="50" w:left="105"/>
            </w:pPr>
            <w:r>
              <w:rPr>
                <w:rFonts w:ascii="宋体" w:hAnsi="宋体" w:hint="eastAsia"/>
                <w:szCs w:val="21"/>
                <w:lang w:eastAsia="zh-Hans"/>
              </w:rPr>
              <w:t>BBB-至BBB+</w:t>
            </w:r>
            <w:r>
              <w:rPr>
                <w:rFonts w:ascii="宋体" w:hint="eastAsia"/>
                <w:szCs w:val="21"/>
                <w:lang w:eastAsia="zh-Hans"/>
              </w:rPr>
              <w:t xml:space="preserve"> </w:t>
            </w:r>
          </w:p>
        </w:tc>
        <w:tc>
          <w:tcPr>
            <w:tcW w:w="1735"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01E1B70" w14:textId="77777777" w:rsidR="00C36556" w:rsidRDefault="00C36556">
            <w:pPr>
              <w:jc w:val="right"/>
            </w:pPr>
            <w:r>
              <w:rPr>
                <w:rFonts w:ascii="宋体" w:hAnsi="宋体" w:hint="eastAsia"/>
                <w:kern w:val="0"/>
                <w:szCs w:val="21"/>
                <w:lang w:eastAsia="zh-Hans"/>
              </w:rPr>
              <w:t>-</w:t>
            </w:r>
            <w:r>
              <w:rPr>
                <w:rFonts w:ascii="宋体" w:hint="eastAsia"/>
                <w:szCs w:val="21"/>
                <w:lang w:eastAsia="zh-Hans"/>
              </w:rPr>
              <w:t xml:space="preserve"> </w:t>
            </w:r>
          </w:p>
        </w:tc>
        <w:tc>
          <w:tcPr>
            <w:tcW w:w="156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E0F8C6C" w14:textId="77777777" w:rsidR="00C36556" w:rsidRDefault="00C36556">
            <w:pPr>
              <w:jc w:val="right"/>
            </w:pPr>
            <w:r>
              <w:rPr>
                <w:rFonts w:ascii="宋体" w:hAnsi="宋体" w:hint="eastAsia"/>
                <w:kern w:val="0"/>
                <w:szCs w:val="21"/>
                <w:lang w:eastAsia="zh-Hans"/>
              </w:rPr>
              <w:t>-</w:t>
            </w:r>
            <w:r>
              <w:rPr>
                <w:rFonts w:ascii="宋体" w:hint="eastAsia"/>
                <w:szCs w:val="21"/>
                <w:lang w:eastAsia="zh-Hans"/>
              </w:rPr>
              <w:t xml:space="preserve"> </w:t>
            </w:r>
          </w:p>
        </w:tc>
      </w:tr>
      <w:tr w:rsidR="00ED3F8F" w14:paraId="647D5699" w14:textId="77777777">
        <w:trPr>
          <w:divId w:val="2057925371"/>
          <w:trHeight w:val="315"/>
        </w:trPr>
        <w:tc>
          <w:tcPr>
            <w:tcW w:w="170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3CD9B2" w14:textId="77777777" w:rsidR="00C36556" w:rsidRDefault="00C36556">
            <w:pPr>
              <w:ind w:leftChars="50" w:left="105"/>
            </w:pPr>
            <w:r>
              <w:rPr>
                <w:rFonts w:ascii="宋体" w:hAnsi="宋体" w:hint="eastAsia"/>
                <w:szCs w:val="21"/>
                <w:lang w:eastAsia="zh-Hans"/>
              </w:rPr>
              <w:t>BB-至BB+</w:t>
            </w:r>
            <w:r>
              <w:rPr>
                <w:rFonts w:ascii="宋体" w:hint="eastAsia"/>
                <w:szCs w:val="21"/>
                <w:lang w:eastAsia="zh-Hans"/>
              </w:rPr>
              <w:t xml:space="preserve"> </w:t>
            </w:r>
          </w:p>
        </w:tc>
        <w:tc>
          <w:tcPr>
            <w:tcW w:w="1735"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37843E6" w14:textId="77777777" w:rsidR="00C36556" w:rsidRDefault="00C36556">
            <w:pPr>
              <w:jc w:val="right"/>
            </w:pPr>
            <w:r>
              <w:rPr>
                <w:rFonts w:ascii="宋体" w:hAnsi="宋体" w:hint="eastAsia"/>
                <w:kern w:val="0"/>
                <w:szCs w:val="21"/>
                <w:lang w:eastAsia="zh-Hans"/>
              </w:rPr>
              <w:t>-</w:t>
            </w:r>
            <w:r>
              <w:rPr>
                <w:rFonts w:ascii="宋体" w:hint="eastAsia"/>
                <w:szCs w:val="21"/>
                <w:lang w:eastAsia="zh-Hans"/>
              </w:rPr>
              <w:t xml:space="preserve"> </w:t>
            </w:r>
          </w:p>
        </w:tc>
        <w:tc>
          <w:tcPr>
            <w:tcW w:w="156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7D1BE47" w14:textId="77777777" w:rsidR="00C36556" w:rsidRDefault="00C36556">
            <w:pPr>
              <w:jc w:val="right"/>
            </w:pPr>
            <w:r>
              <w:rPr>
                <w:rFonts w:ascii="宋体" w:hAnsi="宋体" w:hint="eastAsia"/>
                <w:kern w:val="0"/>
                <w:szCs w:val="21"/>
                <w:lang w:eastAsia="zh-Hans"/>
              </w:rPr>
              <w:t>-</w:t>
            </w:r>
            <w:r>
              <w:rPr>
                <w:rFonts w:ascii="宋体" w:hint="eastAsia"/>
                <w:szCs w:val="21"/>
                <w:lang w:eastAsia="zh-Hans"/>
              </w:rPr>
              <w:t xml:space="preserve"> </w:t>
            </w:r>
          </w:p>
        </w:tc>
      </w:tr>
    </w:tbl>
    <w:p w14:paraId="37701D40" w14:textId="77777777" w:rsidR="00C36556" w:rsidRDefault="00C36556">
      <w:pPr>
        <w:spacing w:line="360" w:lineRule="auto"/>
        <w:jc w:val="left"/>
      </w:pPr>
      <w:r>
        <w:rPr>
          <w:rFonts w:ascii="宋体" w:hAnsi="宋体" w:hint="eastAsia"/>
          <w:szCs w:val="21"/>
        </w:rPr>
        <w:t>注：</w:t>
      </w:r>
      <w:r>
        <w:rPr>
          <w:rFonts w:ascii="宋体" w:hAnsi="宋体" w:hint="eastAsia"/>
        </w:rPr>
        <w:t>本基金债券投资组合主要采用标准普尔、惠誉等国际权威评级机构提供的债券信用评级信息。</w:t>
      </w:r>
    </w:p>
    <w:p w14:paraId="631EE8C7" w14:textId="77777777" w:rsidR="00C36556" w:rsidRDefault="00C36556">
      <w:pPr>
        <w:pStyle w:val="XBRLTitle2"/>
        <w:spacing w:before="156" w:line="360" w:lineRule="auto"/>
        <w:ind w:left="454"/>
      </w:pPr>
      <w:bookmarkStart w:id="270" w:name="_Toc514088265"/>
      <w:bookmarkStart w:id="271" w:name="_Toc480465437"/>
      <w:bookmarkStart w:id="272" w:name="_Toc448480303"/>
      <w:bookmarkStart w:id="273" w:name="_Toc438654091"/>
      <w:bookmarkStart w:id="274" w:name="_Toc456107136"/>
      <w:bookmarkStart w:id="275" w:name="_Toc459213782"/>
      <w:bookmarkStart w:id="276" w:name="_Toc513542666"/>
      <w:bookmarkStart w:id="277" w:name="_Toc512696268"/>
      <w:bookmarkStart w:id="278" w:name="_Toc512612271"/>
      <w:bookmarkStart w:id="279" w:name="_Toc512612095"/>
      <w:bookmarkStart w:id="280" w:name="_Toc512611299"/>
      <w:bookmarkStart w:id="281" w:name="m506"/>
      <w:bookmarkEnd w:id="269"/>
      <w:proofErr w:type="spellStart"/>
      <w:r>
        <w:rPr>
          <w:rFonts w:eastAsia="宋体" w:hint="eastAsia"/>
        </w:rPr>
        <w:t>报告期末按公允价值占基金资产净值比例大小排名的前五名债券投资明细</w:t>
      </w:r>
      <w:bookmarkEnd w:id="270"/>
      <w:bookmarkEnd w:id="271"/>
      <w:bookmarkEnd w:id="272"/>
      <w:bookmarkEnd w:id="273"/>
      <w:bookmarkEnd w:id="274"/>
      <w:bookmarkEnd w:id="275"/>
      <w:proofErr w:type="spellEnd"/>
      <w:r>
        <w:rPr>
          <w:rFonts w:hint="eastAsia"/>
        </w:rPr>
        <w:t xml:space="preserve"> </w:t>
      </w:r>
      <w:bookmarkEnd w:id="276"/>
      <w:bookmarkEnd w:id="277"/>
      <w:bookmarkEnd w:id="278"/>
      <w:bookmarkEnd w:id="279"/>
      <w:bookmarkEnd w:id="2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D3F8F" w14:paraId="0A05A0EE" w14:textId="77777777">
        <w:trPr>
          <w:divId w:val="57235188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D513E7" w14:textId="77777777" w:rsidR="00C36556" w:rsidRDefault="00C36556">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695731" w14:textId="77777777" w:rsidR="00C36556" w:rsidRDefault="00C36556">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42B736" w14:textId="77777777" w:rsidR="00C36556" w:rsidRDefault="00C36556">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7B663C" w14:textId="77777777" w:rsidR="00C36556" w:rsidRDefault="00C36556">
            <w:pPr>
              <w:jc w:val="center"/>
            </w:pPr>
            <w:r>
              <w:rPr>
                <w:rFonts w:ascii="宋体" w:hAnsi="宋体" w:hint="eastAsia"/>
                <w:color w:val="000000"/>
              </w:rPr>
              <w:t>数量</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0E00E9" w14:textId="77777777" w:rsidR="00C36556" w:rsidRDefault="00C36556">
            <w:pPr>
              <w:jc w:val="center"/>
            </w:pPr>
            <w:r>
              <w:rPr>
                <w:rFonts w:ascii="宋体" w:hAnsi="宋体" w:hint="eastAsia"/>
                <w:color w:val="000000"/>
              </w:rPr>
              <w:t>公允价值（人民币元）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45C0E3" w14:textId="77777777" w:rsidR="00C36556" w:rsidRDefault="00C36556">
            <w:pPr>
              <w:jc w:val="center"/>
            </w:pPr>
            <w:r>
              <w:rPr>
                <w:rFonts w:ascii="宋体" w:hAnsi="宋体" w:hint="eastAsia"/>
                <w:color w:val="000000"/>
              </w:rPr>
              <w:t xml:space="preserve">占基金资产净值比例（%） </w:t>
            </w:r>
          </w:p>
        </w:tc>
      </w:tr>
      <w:tr w:rsidR="00ED3F8F" w14:paraId="53D75869" w14:textId="77777777">
        <w:trPr>
          <w:divId w:val="57235188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B837C" w14:textId="77777777" w:rsidR="00C36556" w:rsidRDefault="00C3655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EFE84B" w14:textId="77777777" w:rsidR="00C36556" w:rsidRDefault="00C36556">
            <w:pPr>
              <w:jc w:val="center"/>
            </w:pPr>
            <w:r>
              <w:rPr>
                <w:rFonts w:ascii="宋体" w:hAnsi="宋体" w:hint="eastAsia"/>
                <w:szCs w:val="24"/>
                <w:lang w:eastAsia="zh-Hans"/>
              </w:rPr>
              <w:t>019773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F3A39" w14:textId="77777777" w:rsidR="00C36556" w:rsidRDefault="00C36556">
            <w:pPr>
              <w:jc w:val="center"/>
            </w:pPr>
            <w:r>
              <w:rPr>
                <w:rFonts w:ascii="宋体" w:hAnsi="宋体" w:hint="eastAsia"/>
                <w:szCs w:val="24"/>
                <w:lang w:eastAsia="zh-Hans"/>
              </w:rPr>
              <w:t>25国债08</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9604B" w14:textId="77777777" w:rsidR="00C36556" w:rsidRDefault="00C36556">
            <w:pPr>
              <w:jc w:val="right"/>
            </w:pPr>
            <w:r>
              <w:rPr>
                <w:rFonts w:ascii="宋体" w:hAnsi="宋体" w:hint="eastAsia"/>
                <w:szCs w:val="24"/>
                <w:lang w:eastAsia="zh-Hans"/>
              </w:rPr>
              <w:t>834,000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FF0F2" w14:textId="77777777" w:rsidR="00C36556" w:rsidRDefault="00C36556">
            <w:pPr>
              <w:jc w:val="right"/>
            </w:pPr>
            <w:r>
              <w:rPr>
                <w:rFonts w:ascii="宋体" w:hAnsi="宋体" w:hint="eastAsia"/>
                <w:szCs w:val="24"/>
                <w:lang w:eastAsia="zh-Hans"/>
              </w:rPr>
              <w:t>84,507,095.01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B3A45" w14:textId="77777777" w:rsidR="00C36556" w:rsidRDefault="00C36556">
            <w:pPr>
              <w:jc w:val="right"/>
            </w:pPr>
            <w:r>
              <w:rPr>
                <w:rFonts w:ascii="宋体" w:hAnsi="宋体" w:hint="eastAsia"/>
                <w:szCs w:val="24"/>
                <w:lang w:eastAsia="zh-Hans"/>
              </w:rPr>
              <w:t>5.10</w:t>
            </w:r>
          </w:p>
        </w:tc>
      </w:tr>
    </w:tbl>
    <w:p w14:paraId="07678AFD" w14:textId="77777777" w:rsidR="00C36556" w:rsidRDefault="00C36556">
      <w:pPr>
        <w:pStyle w:val="XBRLTitle2"/>
        <w:spacing w:before="156" w:line="360" w:lineRule="auto"/>
        <w:ind w:left="454"/>
      </w:pPr>
      <w:bookmarkStart w:id="282" w:name="_Toc514088266"/>
      <w:bookmarkStart w:id="283" w:name="_Toc480465438"/>
      <w:bookmarkStart w:id="284" w:name="_Toc448480304"/>
      <w:bookmarkStart w:id="285" w:name="_Toc438654092"/>
      <w:bookmarkStart w:id="286" w:name="_Toc456107137"/>
      <w:bookmarkStart w:id="287" w:name="_Toc459213783"/>
      <w:bookmarkStart w:id="288" w:name="_Toc513542667"/>
      <w:bookmarkStart w:id="289" w:name="_Toc512696269"/>
      <w:bookmarkStart w:id="290" w:name="_Toc512612272"/>
      <w:bookmarkStart w:id="291" w:name="_Toc512612096"/>
      <w:bookmarkStart w:id="292" w:name="_Toc512611300"/>
      <w:bookmarkStart w:id="293" w:name="m507"/>
      <w:bookmarkEnd w:id="281"/>
      <w:proofErr w:type="spellStart"/>
      <w:r>
        <w:rPr>
          <w:rFonts w:eastAsia="宋体" w:hint="eastAsia"/>
        </w:rPr>
        <w:t>报告期末按公允价值占基金资产净值比例大小排名的前十名资产支持证券投资明细</w:t>
      </w:r>
      <w:bookmarkEnd w:id="282"/>
      <w:bookmarkEnd w:id="283"/>
      <w:bookmarkEnd w:id="284"/>
      <w:bookmarkEnd w:id="285"/>
      <w:bookmarkEnd w:id="286"/>
      <w:bookmarkEnd w:id="287"/>
      <w:proofErr w:type="spellEnd"/>
      <w:r>
        <w:rPr>
          <w:rFonts w:hint="eastAsia"/>
        </w:rPr>
        <w:t xml:space="preserve"> </w:t>
      </w:r>
      <w:bookmarkEnd w:id="288"/>
      <w:bookmarkEnd w:id="289"/>
      <w:bookmarkEnd w:id="290"/>
      <w:bookmarkEnd w:id="291"/>
      <w:bookmarkEnd w:id="292"/>
    </w:p>
    <w:p w14:paraId="2A4BD365" w14:textId="77777777" w:rsidR="00C36556" w:rsidRDefault="00C36556">
      <w:pPr>
        <w:spacing w:line="360" w:lineRule="auto"/>
        <w:ind w:firstLineChars="200" w:firstLine="420"/>
        <w:jc w:val="left"/>
        <w:divId w:val="1379167695"/>
      </w:pPr>
      <w:r>
        <w:rPr>
          <w:rFonts w:ascii="宋体" w:hAnsi="宋体" w:hint="eastAsia"/>
          <w:color w:val="000000"/>
          <w:szCs w:val="21"/>
          <w:lang w:eastAsia="zh-Hans"/>
        </w:rPr>
        <w:t>本基金本报告期末未持有资产支持证券。</w:t>
      </w:r>
    </w:p>
    <w:p w14:paraId="39F9881B" w14:textId="77777777" w:rsidR="00C36556" w:rsidRDefault="00C36556">
      <w:pPr>
        <w:pStyle w:val="XBRLTitle2"/>
        <w:spacing w:before="156" w:line="360" w:lineRule="auto"/>
        <w:ind w:left="454"/>
      </w:pPr>
      <w:bookmarkStart w:id="294" w:name="_Toc514088267"/>
      <w:bookmarkStart w:id="295" w:name="_Toc480465439"/>
      <w:bookmarkStart w:id="296" w:name="_Toc459213784"/>
      <w:bookmarkStart w:id="297" w:name="_Toc456107138"/>
      <w:bookmarkStart w:id="298" w:name="_Toc438654093"/>
      <w:bookmarkStart w:id="299" w:name="_Toc448480305"/>
      <w:bookmarkStart w:id="300" w:name="_Toc513542668"/>
      <w:bookmarkStart w:id="301" w:name="_Toc512696270"/>
      <w:bookmarkStart w:id="302" w:name="_Toc512612273"/>
      <w:bookmarkStart w:id="303" w:name="_Toc512612097"/>
      <w:bookmarkStart w:id="304" w:name="_Toc512611301"/>
      <w:bookmarkStart w:id="305" w:name="m508"/>
      <w:bookmarkEnd w:id="293"/>
      <w:proofErr w:type="spellStart"/>
      <w:r>
        <w:rPr>
          <w:rFonts w:eastAsia="宋体" w:hint="eastAsia"/>
        </w:rPr>
        <w:t>报告期末按公允价值占基金资产净值比例大小排名的前五名金融衍生品投资明细</w:t>
      </w:r>
      <w:bookmarkEnd w:id="294"/>
      <w:bookmarkEnd w:id="295"/>
      <w:bookmarkEnd w:id="296"/>
      <w:bookmarkEnd w:id="297"/>
      <w:bookmarkEnd w:id="298"/>
      <w:bookmarkEnd w:id="299"/>
      <w:proofErr w:type="spellEnd"/>
      <w:r>
        <w:rPr>
          <w:rFonts w:hint="eastAsia"/>
        </w:rPr>
        <w:t xml:space="preserve"> </w:t>
      </w:r>
      <w:bookmarkEnd w:id="300"/>
      <w:bookmarkEnd w:id="301"/>
      <w:bookmarkEnd w:id="302"/>
      <w:bookmarkEnd w:id="303"/>
      <w:bookmarkEnd w:id="304"/>
    </w:p>
    <w:p w14:paraId="34E7596A" w14:textId="77777777" w:rsidR="00C36556" w:rsidRDefault="00C36556">
      <w:pPr>
        <w:spacing w:line="360" w:lineRule="auto"/>
        <w:ind w:firstLineChars="200" w:firstLine="420"/>
        <w:divId w:val="1364017332"/>
      </w:pPr>
      <w:bookmarkStart w:id="306" w:name="m08QD_09"/>
      <w:bookmarkEnd w:id="241"/>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306"/>
      <w:r>
        <w:rPr>
          <w:rFonts w:ascii="宋体" w:hAnsi="宋体" w:hint="eastAsia"/>
          <w:szCs w:val="24"/>
          <w:lang w:eastAsia="zh-Hans"/>
        </w:rPr>
        <w:t xml:space="preserve"> </w:t>
      </w:r>
    </w:p>
    <w:p w14:paraId="2A5DF6AD" w14:textId="77777777" w:rsidR="00C36556" w:rsidRDefault="00C36556">
      <w:pPr>
        <w:pStyle w:val="XBRLTitle2"/>
        <w:spacing w:before="156" w:line="360" w:lineRule="auto"/>
        <w:ind w:left="454"/>
      </w:pPr>
      <w:bookmarkStart w:id="307" w:name="_Toc514088268"/>
      <w:bookmarkStart w:id="308" w:name="_Toc480465440"/>
      <w:bookmarkStart w:id="309" w:name="_Toc459213785"/>
      <w:bookmarkStart w:id="310" w:name="_Toc456107139"/>
      <w:bookmarkStart w:id="311" w:name="_Toc438654094"/>
      <w:bookmarkStart w:id="312" w:name="_Toc448480306"/>
      <w:bookmarkStart w:id="313" w:name="_Toc513542669"/>
      <w:bookmarkStart w:id="314" w:name="_Toc512696271"/>
      <w:bookmarkStart w:id="315" w:name="_Toc512612274"/>
      <w:bookmarkStart w:id="316" w:name="_Toc512612098"/>
      <w:bookmarkStart w:id="317" w:name="_Toc512611302"/>
      <w:bookmarkStart w:id="318" w:name="m509"/>
      <w:bookmarkEnd w:id="305"/>
      <w:proofErr w:type="spellStart"/>
      <w:r>
        <w:rPr>
          <w:rFonts w:eastAsia="宋体" w:hint="eastAsia"/>
        </w:rPr>
        <w:t>报告期末按公允价值占基金资产净值比例大小排序的前十名基金投资明细</w:t>
      </w:r>
      <w:bookmarkEnd w:id="307"/>
      <w:bookmarkEnd w:id="308"/>
      <w:bookmarkEnd w:id="309"/>
      <w:bookmarkEnd w:id="310"/>
      <w:bookmarkEnd w:id="311"/>
      <w:bookmarkEnd w:id="312"/>
      <w:proofErr w:type="spellEnd"/>
      <w:r>
        <w:rPr>
          <w:rFonts w:hint="eastAsia"/>
        </w:rPr>
        <w:t xml:space="preserve"> </w:t>
      </w:r>
      <w:bookmarkEnd w:id="313"/>
      <w:bookmarkEnd w:id="314"/>
      <w:bookmarkEnd w:id="315"/>
      <w:bookmarkEnd w:id="316"/>
      <w:bookmarkEnd w:id="317"/>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917"/>
        <w:gridCol w:w="1184"/>
        <w:gridCol w:w="873"/>
        <w:gridCol w:w="1054"/>
        <w:gridCol w:w="2001"/>
        <w:gridCol w:w="1686"/>
        <w:gridCol w:w="1120"/>
      </w:tblGrid>
      <w:tr w:rsidR="00ED3F8F" w14:paraId="27FE7847" w14:textId="77777777">
        <w:trPr>
          <w:divId w:val="165051452"/>
          <w:trHeight w:val="1153"/>
        </w:trPr>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1CD030B" w14:textId="77777777" w:rsidR="00C36556" w:rsidRDefault="00C36556">
            <w:pPr>
              <w:pStyle w:val="a5"/>
              <w:spacing w:before="0" w:beforeAutospacing="0" w:after="0" w:afterAutospacing="0"/>
              <w:ind w:firstLineChars="50" w:firstLine="105"/>
              <w:jc w:val="center"/>
              <w:rPr>
                <w:rFonts w:hint="eastAsia"/>
              </w:rPr>
            </w:pPr>
            <w:bookmarkStart w:id="319" w:name="m08QD_10"/>
            <w:r>
              <w:rPr>
                <w:rFonts w:hint="eastAsia"/>
                <w:kern w:val="2"/>
                <w:sz w:val="21"/>
              </w:rPr>
              <w:t>序号</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0FA9FAD" w14:textId="77777777" w:rsidR="00C36556" w:rsidRDefault="00C36556">
            <w:pPr>
              <w:pStyle w:val="a5"/>
              <w:spacing w:before="0" w:beforeAutospacing="0" w:after="0" w:afterAutospacing="0"/>
              <w:jc w:val="center"/>
              <w:rPr>
                <w:rFonts w:hint="eastAsia"/>
              </w:rPr>
            </w:pPr>
            <w:r>
              <w:rPr>
                <w:rFonts w:hint="eastAsia"/>
                <w:kern w:val="2"/>
                <w:sz w:val="21"/>
              </w:rPr>
              <w:t>基金名称</w:t>
            </w:r>
            <w:r>
              <w:rPr>
                <w:rFonts w:hint="eastAsia"/>
                <w:kern w:val="2"/>
                <w:sz w:val="21"/>
                <w:lang w:eastAsia="zh-Hans"/>
              </w:rPr>
              <w:t xml:space="preserve"> </w:t>
            </w:r>
          </w:p>
        </w:tc>
        <w:tc>
          <w:tcPr>
            <w:tcW w:w="12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9CC923B" w14:textId="77777777" w:rsidR="00C36556" w:rsidRDefault="00C36556">
            <w:pPr>
              <w:pStyle w:val="a5"/>
              <w:spacing w:before="0" w:beforeAutospacing="0" w:after="0" w:afterAutospacing="0"/>
              <w:jc w:val="center"/>
              <w:rPr>
                <w:rFonts w:hint="eastAsia"/>
              </w:rPr>
            </w:pPr>
            <w:r>
              <w:rPr>
                <w:rFonts w:hint="eastAsia"/>
                <w:kern w:val="2"/>
                <w:sz w:val="21"/>
              </w:rPr>
              <w:t>基金类型</w:t>
            </w:r>
            <w:r>
              <w:rPr>
                <w:rFonts w:hint="eastAsia"/>
                <w:kern w:val="2"/>
                <w:sz w:val="21"/>
                <w:lang w:eastAsia="zh-Hans"/>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812A7DF" w14:textId="77777777" w:rsidR="00C36556" w:rsidRDefault="00C36556">
            <w:pPr>
              <w:pStyle w:val="a5"/>
              <w:spacing w:before="0" w:beforeAutospacing="0" w:after="0" w:afterAutospacing="0"/>
              <w:jc w:val="center"/>
              <w:rPr>
                <w:rFonts w:hint="eastAsia"/>
              </w:rPr>
            </w:pPr>
            <w:r>
              <w:rPr>
                <w:rFonts w:hint="eastAsia"/>
                <w:kern w:val="2"/>
                <w:sz w:val="21"/>
              </w:rPr>
              <w:t>运作方式</w:t>
            </w:r>
            <w:r>
              <w:rPr>
                <w:rFonts w:hint="eastAsia"/>
                <w:kern w:val="2"/>
                <w:sz w:val="21"/>
                <w:lang w:eastAsia="zh-Hans"/>
              </w:rPr>
              <w:t xml:space="preserve"> </w:t>
            </w:r>
          </w:p>
        </w:tc>
        <w:tc>
          <w:tcPr>
            <w:tcW w:w="124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EBEBF99" w14:textId="77777777" w:rsidR="00C36556" w:rsidRDefault="00C36556">
            <w:pPr>
              <w:pStyle w:val="a5"/>
              <w:spacing w:before="0" w:beforeAutospacing="0" w:after="0" w:afterAutospacing="0"/>
              <w:jc w:val="center"/>
              <w:rPr>
                <w:rFonts w:hint="eastAsia"/>
              </w:rPr>
            </w:pPr>
            <w:r>
              <w:rPr>
                <w:rFonts w:hint="eastAsia"/>
                <w:kern w:val="2"/>
                <w:sz w:val="21"/>
              </w:rPr>
              <w:t>管理人</w:t>
            </w:r>
            <w:r>
              <w:rPr>
                <w:rFonts w:hint="eastAsia"/>
                <w:kern w:val="2"/>
                <w:sz w:val="21"/>
                <w:lang w:eastAsia="zh-Hans"/>
              </w:rPr>
              <w:t xml:space="preserve"> </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6C92328" w14:textId="77777777" w:rsidR="00C36556" w:rsidRDefault="00C36556">
            <w:pPr>
              <w:pStyle w:val="a5"/>
              <w:spacing w:before="0" w:beforeAutospacing="0" w:after="0" w:afterAutospacing="0"/>
              <w:jc w:val="center"/>
              <w:rPr>
                <w:rFonts w:hint="eastAsia"/>
              </w:rPr>
            </w:pPr>
            <w:r>
              <w:rPr>
                <w:rFonts w:hint="eastAsia"/>
                <w:kern w:val="2"/>
                <w:sz w:val="21"/>
              </w:rPr>
              <w:t>公允价值（人民币元）</w:t>
            </w:r>
            <w:r>
              <w:rPr>
                <w:rFonts w:hint="eastAsia"/>
                <w:kern w:val="2"/>
                <w:sz w:val="21"/>
                <w:lang w:eastAsia="zh-Hans"/>
              </w:rPr>
              <w:t xml:space="preserve"> </w:t>
            </w:r>
          </w:p>
        </w:tc>
        <w:tc>
          <w:tcPr>
            <w:tcW w:w="13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D566F73" w14:textId="77777777" w:rsidR="00C36556" w:rsidRDefault="00C36556">
            <w:pPr>
              <w:pStyle w:val="a5"/>
              <w:spacing w:before="0" w:beforeAutospacing="0" w:after="0" w:afterAutospacing="0"/>
              <w:jc w:val="center"/>
              <w:rPr>
                <w:rFonts w:hint="eastAsia"/>
              </w:rPr>
            </w:pPr>
            <w:r>
              <w:rPr>
                <w:rFonts w:hint="eastAsia"/>
                <w:kern w:val="2"/>
                <w:sz w:val="21"/>
              </w:rPr>
              <w:t>占基金资产净值比例（%）</w:t>
            </w:r>
            <w:r>
              <w:rPr>
                <w:rFonts w:hint="eastAsia"/>
                <w:kern w:val="2"/>
                <w:sz w:val="21"/>
                <w:lang w:eastAsia="zh-Hans"/>
              </w:rPr>
              <w:t xml:space="preserve"> </w:t>
            </w:r>
          </w:p>
        </w:tc>
      </w:tr>
      <w:tr w:rsidR="00ED3F8F" w14:paraId="22157B8A" w14:textId="77777777">
        <w:trPr>
          <w:divId w:val="165051452"/>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90C0A" w14:textId="77777777" w:rsidR="00C36556" w:rsidRDefault="00C36556">
            <w:pPr>
              <w:pStyle w:val="a5"/>
              <w:spacing w:before="0" w:beforeAutospacing="0" w:after="0" w:afterAutospacing="0"/>
              <w:ind w:firstLineChars="50" w:firstLine="105"/>
              <w:jc w:val="center"/>
              <w:rPr>
                <w:rFonts w:hint="eastAsia"/>
              </w:rPr>
            </w:pPr>
            <w:r>
              <w:rPr>
                <w:rFonts w:hint="eastAsia"/>
                <w:kern w:val="2"/>
                <w:sz w:val="21"/>
                <w:lang w:eastAsia="zh-Hans"/>
              </w:rPr>
              <w:t>1</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2FCA14" w14:textId="77777777" w:rsidR="00C36556" w:rsidRDefault="00C36556">
            <w:pPr>
              <w:pStyle w:val="a5"/>
              <w:spacing w:before="0" w:beforeAutospacing="0" w:after="0" w:afterAutospacing="0"/>
              <w:jc w:val="center"/>
              <w:rPr>
                <w:rFonts w:hint="eastAsia"/>
              </w:rPr>
            </w:pPr>
            <w:r>
              <w:rPr>
                <w:rFonts w:hint="eastAsia"/>
                <w:kern w:val="2"/>
                <w:sz w:val="21"/>
                <w:lang w:eastAsia="zh-Hans"/>
              </w:rPr>
              <w:t>JPM USD ULTSHT INC UCITS ETF LN</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683111" w14:textId="77777777" w:rsidR="00C36556" w:rsidRDefault="00C36556">
            <w:pPr>
              <w:pStyle w:val="a5"/>
              <w:spacing w:before="0" w:beforeAutospacing="0" w:after="0" w:afterAutospacing="0"/>
              <w:jc w:val="center"/>
              <w:rPr>
                <w:rFonts w:hint="eastAsia"/>
              </w:rPr>
            </w:pPr>
            <w:r>
              <w:rPr>
                <w:rFonts w:hint="eastAsia"/>
                <w:kern w:val="2"/>
                <w:sz w:val="21"/>
                <w:lang w:eastAsia="zh-Hans"/>
              </w:rPr>
              <w:t>债券型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2F1DCF" w14:textId="77777777" w:rsidR="00C36556" w:rsidRDefault="00C36556">
            <w:pPr>
              <w:pStyle w:val="a5"/>
              <w:spacing w:before="0" w:beforeAutospacing="0" w:after="0" w:afterAutospacing="0"/>
              <w:jc w:val="center"/>
              <w:rPr>
                <w:rFonts w:hint="eastAsia"/>
              </w:rPr>
            </w:pPr>
            <w:r>
              <w:rPr>
                <w:rFonts w:hint="eastAsia"/>
                <w:kern w:val="2"/>
                <w:sz w:val="21"/>
                <w:lang w:eastAsia="zh-Hans"/>
              </w:rPr>
              <w:t>交易型开放式(ETF)</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776BA" w14:textId="77777777" w:rsidR="00C36556" w:rsidRDefault="00C36556">
            <w:pPr>
              <w:pStyle w:val="a5"/>
              <w:spacing w:before="0" w:beforeAutospacing="0" w:after="0" w:afterAutospacing="0"/>
              <w:jc w:val="center"/>
              <w:rPr>
                <w:rFonts w:hint="eastAsia"/>
              </w:rPr>
            </w:pPr>
            <w:r>
              <w:rPr>
                <w:rFonts w:hint="eastAsia"/>
                <w:kern w:val="2"/>
                <w:sz w:val="21"/>
                <w:lang w:eastAsia="zh-Hans"/>
              </w:rPr>
              <w:t xml:space="preserve">JPMorgan </w:t>
            </w:r>
            <w:proofErr w:type="gramStart"/>
            <w:r>
              <w:rPr>
                <w:rFonts w:hint="eastAsia"/>
                <w:kern w:val="2"/>
                <w:sz w:val="21"/>
                <w:lang w:eastAsia="zh-Hans"/>
              </w:rPr>
              <w:t>ETFs(</w:t>
            </w:r>
            <w:proofErr w:type="gramEnd"/>
            <w:r>
              <w:rPr>
                <w:rFonts w:hint="eastAsia"/>
                <w:kern w:val="2"/>
                <w:sz w:val="21"/>
                <w:lang w:eastAsia="zh-Hans"/>
              </w:rPr>
              <w:t>Ireland)ICAV</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27FF6" w14:textId="77777777" w:rsidR="00C36556" w:rsidRDefault="00C36556">
            <w:pPr>
              <w:pStyle w:val="a5"/>
              <w:spacing w:before="0" w:beforeAutospacing="0" w:after="0" w:afterAutospacing="0"/>
              <w:jc w:val="right"/>
              <w:rPr>
                <w:rFonts w:hint="eastAsia"/>
              </w:rPr>
            </w:pPr>
            <w:r>
              <w:rPr>
                <w:rFonts w:hint="eastAsia"/>
                <w:kern w:val="2"/>
                <w:sz w:val="21"/>
                <w:lang w:eastAsia="zh-Hans"/>
              </w:rPr>
              <w:t>307,226,081.87</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3B14D" w14:textId="77777777" w:rsidR="00C36556" w:rsidRDefault="00C36556">
            <w:pPr>
              <w:pStyle w:val="a5"/>
              <w:spacing w:before="0" w:beforeAutospacing="0" w:after="0" w:afterAutospacing="0"/>
              <w:jc w:val="right"/>
              <w:rPr>
                <w:rFonts w:hint="eastAsia"/>
              </w:rPr>
            </w:pPr>
            <w:r>
              <w:rPr>
                <w:rFonts w:hint="eastAsia"/>
                <w:kern w:val="2"/>
                <w:sz w:val="21"/>
                <w:lang w:eastAsia="zh-Hans"/>
              </w:rPr>
              <w:t>18.55</w:t>
            </w:r>
          </w:p>
        </w:tc>
      </w:tr>
      <w:tr w:rsidR="00ED3F8F" w14:paraId="292C3CFB" w14:textId="77777777">
        <w:trPr>
          <w:divId w:val="165051452"/>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312930" w14:textId="77777777" w:rsidR="00C36556" w:rsidRDefault="00C36556">
            <w:pPr>
              <w:pStyle w:val="a5"/>
              <w:spacing w:before="0" w:beforeAutospacing="0" w:after="0" w:afterAutospacing="0"/>
              <w:ind w:firstLineChars="50" w:firstLine="105"/>
              <w:jc w:val="center"/>
              <w:rPr>
                <w:rFonts w:hint="eastAsia"/>
              </w:rPr>
            </w:pPr>
            <w:r>
              <w:rPr>
                <w:rFonts w:hint="eastAsia"/>
                <w:kern w:val="2"/>
                <w:sz w:val="21"/>
                <w:lang w:eastAsia="zh-Hans"/>
              </w:rPr>
              <w:t>2</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05D7ED" w14:textId="77777777" w:rsidR="00C36556" w:rsidRDefault="00C36556">
            <w:pPr>
              <w:pStyle w:val="a5"/>
              <w:spacing w:before="0" w:beforeAutospacing="0" w:after="0" w:afterAutospacing="0"/>
              <w:jc w:val="center"/>
              <w:rPr>
                <w:rFonts w:hint="eastAsia"/>
              </w:rPr>
            </w:pPr>
            <w:r>
              <w:rPr>
                <w:rFonts w:hint="eastAsia"/>
                <w:kern w:val="2"/>
                <w:sz w:val="21"/>
                <w:lang w:eastAsia="zh-Hans"/>
              </w:rPr>
              <w:t>JPM US SHORT DUR BD I(ACC)-USD</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396F7F" w14:textId="77777777" w:rsidR="00C36556" w:rsidRDefault="00C36556">
            <w:pPr>
              <w:pStyle w:val="a5"/>
              <w:spacing w:before="0" w:beforeAutospacing="0" w:after="0" w:afterAutospacing="0"/>
              <w:jc w:val="center"/>
              <w:rPr>
                <w:rFonts w:hint="eastAsia"/>
              </w:rPr>
            </w:pPr>
            <w:r>
              <w:rPr>
                <w:rFonts w:hint="eastAsia"/>
                <w:kern w:val="2"/>
                <w:sz w:val="21"/>
                <w:lang w:eastAsia="zh-Hans"/>
              </w:rPr>
              <w:t>债券型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773127" w14:textId="77777777" w:rsidR="00C36556" w:rsidRDefault="00C36556">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A59317" w14:textId="77777777" w:rsidR="00C36556" w:rsidRDefault="00C36556">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089EBD" w14:textId="77777777" w:rsidR="00C36556" w:rsidRDefault="00C36556">
            <w:pPr>
              <w:pStyle w:val="a5"/>
              <w:spacing w:before="0" w:beforeAutospacing="0" w:after="0" w:afterAutospacing="0"/>
              <w:jc w:val="right"/>
              <w:rPr>
                <w:rFonts w:hint="eastAsia"/>
              </w:rPr>
            </w:pPr>
            <w:r>
              <w:rPr>
                <w:rFonts w:hint="eastAsia"/>
                <w:kern w:val="2"/>
                <w:sz w:val="21"/>
                <w:lang w:eastAsia="zh-Hans"/>
              </w:rPr>
              <w:t>305,707,059.62</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BE9A25" w14:textId="77777777" w:rsidR="00C36556" w:rsidRDefault="00C36556">
            <w:pPr>
              <w:pStyle w:val="a5"/>
              <w:spacing w:before="0" w:beforeAutospacing="0" w:after="0" w:afterAutospacing="0"/>
              <w:jc w:val="right"/>
              <w:rPr>
                <w:rFonts w:hint="eastAsia"/>
              </w:rPr>
            </w:pPr>
            <w:r>
              <w:rPr>
                <w:rFonts w:hint="eastAsia"/>
                <w:kern w:val="2"/>
                <w:sz w:val="21"/>
                <w:lang w:eastAsia="zh-Hans"/>
              </w:rPr>
              <w:t>18.46</w:t>
            </w:r>
          </w:p>
        </w:tc>
      </w:tr>
      <w:tr w:rsidR="00ED3F8F" w14:paraId="653B55AA" w14:textId="77777777">
        <w:trPr>
          <w:divId w:val="165051452"/>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2C4439" w14:textId="77777777" w:rsidR="00C36556" w:rsidRDefault="00C36556">
            <w:pPr>
              <w:pStyle w:val="a5"/>
              <w:spacing w:before="0" w:beforeAutospacing="0" w:after="0" w:afterAutospacing="0"/>
              <w:ind w:firstLineChars="50" w:firstLine="105"/>
              <w:jc w:val="center"/>
              <w:rPr>
                <w:rFonts w:hint="eastAsia"/>
              </w:rPr>
            </w:pPr>
            <w:r>
              <w:rPr>
                <w:rFonts w:hint="eastAsia"/>
                <w:kern w:val="2"/>
                <w:sz w:val="21"/>
                <w:lang w:eastAsia="zh-Hans"/>
              </w:rPr>
              <w:lastRenderedPageBreak/>
              <w:t>3</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420CC8" w14:textId="77777777" w:rsidR="00C36556" w:rsidRDefault="00C36556">
            <w:pPr>
              <w:pStyle w:val="a5"/>
              <w:spacing w:before="0" w:beforeAutospacing="0" w:after="0" w:afterAutospacing="0"/>
              <w:jc w:val="center"/>
              <w:rPr>
                <w:rFonts w:hint="eastAsia"/>
              </w:rPr>
            </w:pPr>
            <w:r>
              <w:rPr>
                <w:rFonts w:hint="eastAsia"/>
                <w:kern w:val="2"/>
                <w:sz w:val="21"/>
                <w:lang w:eastAsia="zh-Hans"/>
              </w:rPr>
              <w:t>JPM BETA USTRES 0-1 USD UCITS LN</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F138D7" w14:textId="77777777" w:rsidR="00C36556" w:rsidRDefault="00C36556">
            <w:pPr>
              <w:pStyle w:val="a5"/>
              <w:spacing w:before="0" w:beforeAutospacing="0" w:after="0" w:afterAutospacing="0"/>
              <w:jc w:val="center"/>
              <w:rPr>
                <w:rFonts w:hint="eastAsia"/>
              </w:rPr>
            </w:pPr>
            <w:r>
              <w:rPr>
                <w:rFonts w:hint="eastAsia"/>
                <w:kern w:val="2"/>
                <w:sz w:val="21"/>
                <w:lang w:eastAsia="zh-Hans"/>
              </w:rPr>
              <w:t>债券型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1E3DF6" w14:textId="77777777" w:rsidR="00C36556" w:rsidRDefault="00C36556">
            <w:pPr>
              <w:pStyle w:val="a5"/>
              <w:spacing w:before="0" w:beforeAutospacing="0" w:after="0" w:afterAutospacing="0"/>
              <w:jc w:val="center"/>
              <w:rPr>
                <w:rFonts w:hint="eastAsia"/>
              </w:rPr>
            </w:pPr>
            <w:r>
              <w:rPr>
                <w:rFonts w:hint="eastAsia"/>
                <w:kern w:val="2"/>
                <w:sz w:val="21"/>
                <w:lang w:eastAsia="zh-Hans"/>
              </w:rPr>
              <w:t>交易型开放式(ETF)</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BE680" w14:textId="77777777" w:rsidR="00C36556" w:rsidRDefault="00C36556">
            <w:pPr>
              <w:pStyle w:val="a5"/>
              <w:spacing w:before="0" w:beforeAutospacing="0" w:after="0" w:afterAutospacing="0"/>
              <w:jc w:val="center"/>
              <w:rPr>
                <w:rFonts w:hint="eastAsia"/>
              </w:rPr>
            </w:pPr>
            <w:r>
              <w:rPr>
                <w:rFonts w:hint="eastAsia"/>
                <w:kern w:val="2"/>
                <w:sz w:val="21"/>
                <w:lang w:eastAsia="zh-Hans"/>
              </w:rPr>
              <w:t xml:space="preserve">JPMorgan </w:t>
            </w:r>
            <w:proofErr w:type="gramStart"/>
            <w:r>
              <w:rPr>
                <w:rFonts w:hint="eastAsia"/>
                <w:kern w:val="2"/>
                <w:sz w:val="21"/>
                <w:lang w:eastAsia="zh-Hans"/>
              </w:rPr>
              <w:t>ETFs(</w:t>
            </w:r>
            <w:proofErr w:type="gramEnd"/>
            <w:r>
              <w:rPr>
                <w:rFonts w:hint="eastAsia"/>
                <w:kern w:val="2"/>
                <w:sz w:val="21"/>
                <w:lang w:eastAsia="zh-Hans"/>
              </w:rPr>
              <w:t>Ireland)ICAV</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069810" w14:textId="77777777" w:rsidR="00C36556" w:rsidRDefault="00C36556">
            <w:pPr>
              <w:pStyle w:val="a5"/>
              <w:spacing w:before="0" w:beforeAutospacing="0" w:after="0" w:afterAutospacing="0"/>
              <w:jc w:val="right"/>
              <w:rPr>
                <w:rFonts w:hint="eastAsia"/>
              </w:rPr>
            </w:pPr>
            <w:r>
              <w:rPr>
                <w:rFonts w:hint="eastAsia"/>
                <w:kern w:val="2"/>
                <w:sz w:val="21"/>
                <w:lang w:eastAsia="zh-Hans"/>
              </w:rPr>
              <w:t>297,248,530.70</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04764E" w14:textId="77777777" w:rsidR="00C36556" w:rsidRDefault="00C36556">
            <w:pPr>
              <w:pStyle w:val="a5"/>
              <w:spacing w:before="0" w:beforeAutospacing="0" w:after="0" w:afterAutospacing="0"/>
              <w:jc w:val="right"/>
              <w:rPr>
                <w:rFonts w:hint="eastAsia"/>
              </w:rPr>
            </w:pPr>
            <w:r>
              <w:rPr>
                <w:rFonts w:hint="eastAsia"/>
                <w:kern w:val="2"/>
                <w:sz w:val="21"/>
                <w:lang w:eastAsia="zh-Hans"/>
              </w:rPr>
              <w:t>17.95</w:t>
            </w:r>
          </w:p>
        </w:tc>
      </w:tr>
      <w:tr w:rsidR="00ED3F8F" w14:paraId="615088A9" w14:textId="77777777">
        <w:trPr>
          <w:divId w:val="165051452"/>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5257F7" w14:textId="77777777" w:rsidR="00C36556" w:rsidRDefault="00C36556">
            <w:pPr>
              <w:pStyle w:val="a5"/>
              <w:spacing w:before="0" w:beforeAutospacing="0" w:after="0" w:afterAutospacing="0"/>
              <w:ind w:firstLineChars="50" w:firstLine="105"/>
              <w:jc w:val="center"/>
              <w:rPr>
                <w:rFonts w:hint="eastAsia"/>
              </w:rPr>
            </w:pPr>
            <w:r>
              <w:rPr>
                <w:rFonts w:hint="eastAsia"/>
                <w:kern w:val="2"/>
                <w:sz w:val="21"/>
                <w:lang w:eastAsia="zh-Hans"/>
              </w:rPr>
              <w:t>4</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056636" w14:textId="77777777" w:rsidR="00C36556" w:rsidRDefault="00C36556">
            <w:pPr>
              <w:pStyle w:val="a5"/>
              <w:spacing w:before="0" w:beforeAutospacing="0" w:after="0" w:afterAutospacing="0"/>
              <w:jc w:val="center"/>
              <w:rPr>
                <w:rFonts w:hint="eastAsia"/>
              </w:rPr>
            </w:pPr>
            <w:r>
              <w:rPr>
                <w:rFonts w:hint="eastAsia"/>
                <w:kern w:val="2"/>
                <w:sz w:val="21"/>
                <w:lang w:eastAsia="zh-Hans"/>
              </w:rPr>
              <w:t>JPM MGD RESERVES-I ACC USD</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2F0A66" w14:textId="77777777" w:rsidR="00C36556" w:rsidRDefault="00C36556">
            <w:pPr>
              <w:pStyle w:val="a5"/>
              <w:spacing w:before="0" w:beforeAutospacing="0" w:after="0" w:afterAutospacing="0"/>
              <w:jc w:val="center"/>
              <w:rPr>
                <w:rFonts w:hint="eastAsia"/>
              </w:rPr>
            </w:pPr>
            <w:r>
              <w:rPr>
                <w:rFonts w:hint="eastAsia"/>
                <w:kern w:val="2"/>
                <w:sz w:val="21"/>
                <w:lang w:eastAsia="zh-Hans"/>
              </w:rPr>
              <w:t>债券型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AEAA4C" w14:textId="77777777" w:rsidR="00C36556" w:rsidRDefault="00C36556">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C7E4C7" w14:textId="77777777" w:rsidR="00C36556" w:rsidRDefault="00C36556">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A05E7E" w14:textId="77777777" w:rsidR="00C36556" w:rsidRDefault="00C36556">
            <w:pPr>
              <w:pStyle w:val="a5"/>
              <w:spacing w:before="0" w:beforeAutospacing="0" w:after="0" w:afterAutospacing="0"/>
              <w:jc w:val="right"/>
              <w:rPr>
                <w:rFonts w:hint="eastAsia"/>
              </w:rPr>
            </w:pPr>
            <w:r>
              <w:rPr>
                <w:rFonts w:hint="eastAsia"/>
                <w:kern w:val="2"/>
                <w:sz w:val="21"/>
                <w:lang w:eastAsia="zh-Hans"/>
              </w:rPr>
              <w:t>281,136,538.42</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55C417" w14:textId="77777777" w:rsidR="00C36556" w:rsidRDefault="00C36556">
            <w:pPr>
              <w:pStyle w:val="a5"/>
              <w:spacing w:before="0" w:beforeAutospacing="0" w:after="0" w:afterAutospacing="0"/>
              <w:jc w:val="right"/>
              <w:rPr>
                <w:rFonts w:hint="eastAsia"/>
              </w:rPr>
            </w:pPr>
            <w:r>
              <w:rPr>
                <w:rFonts w:hint="eastAsia"/>
                <w:kern w:val="2"/>
                <w:sz w:val="21"/>
                <w:lang w:eastAsia="zh-Hans"/>
              </w:rPr>
              <w:t>16.98</w:t>
            </w:r>
          </w:p>
        </w:tc>
      </w:tr>
      <w:tr w:rsidR="00ED3F8F" w14:paraId="74D9DA64" w14:textId="77777777">
        <w:trPr>
          <w:divId w:val="165051452"/>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97A138" w14:textId="77777777" w:rsidR="00C36556" w:rsidRDefault="00C36556">
            <w:pPr>
              <w:pStyle w:val="a5"/>
              <w:spacing w:before="0" w:beforeAutospacing="0" w:after="0" w:afterAutospacing="0"/>
              <w:ind w:firstLineChars="50" w:firstLine="105"/>
              <w:jc w:val="center"/>
              <w:rPr>
                <w:rFonts w:hint="eastAsia"/>
              </w:rPr>
            </w:pPr>
            <w:r>
              <w:rPr>
                <w:rFonts w:hint="eastAsia"/>
                <w:kern w:val="2"/>
                <w:sz w:val="21"/>
                <w:lang w:eastAsia="zh-Hans"/>
              </w:rPr>
              <w:t>5</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10DBC6" w14:textId="77777777" w:rsidR="00C36556" w:rsidRDefault="00C36556">
            <w:pPr>
              <w:pStyle w:val="a5"/>
              <w:spacing w:before="0" w:beforeAutospacing="0" w:after="0" w:afterAutospacing="0"/>
              <w:jc w:val="center"/>
              <w:rPr>
                <w:rFonts w:hint="eastAsia"/>
              </w:rPr>
            </w:pPr>
            <w:r>
              <w:rPr>
                <w:rFonts w:hint="eastAsia"/>
                <w:kern w:val="2"/>
                <w:sz w:val="21"/>
                <w:lang w:eastAsia="zh-Hans"/>
              </w:rPr>
              <w:t>JPM GLOBL SHO DUR BND I(ACC)USD</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CC337E" w14:textId="77777777" w:rsidR="00C36556" w:rsidRDefault="00C36556">
            <w:pPr>
              <w:pStyle w:val="a5"/>
              <w:spacing w:before="0" w:beforeAutospacing="0" w:after="0" w:afterAutospacing="0"/>
              <w:jc w:val="center"/>
              <w:rPr>
                <w:rFonts w:hint="eastAsia"/>
              </w:rPr>
            </w:pPr>
            <w:r>
              <w:rPr>
                <w:rFonts w:hint="eastAsia"/>
                <w:kern w:val="2"/>
                <w:sz w:val="21"/>
                <w:lang w:eastAsia="zh-Hans"/>
              </w:rPr>
              <w:t>债券型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E0264A" w14:textId="77777777" w:rsidR="00C36556" w:rsidRDefault="00C36556">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29C397" w14:textId="77777777" w:rsidR="00C36556" w:rsidRDefault="00C36556">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416879" w14:textId="77777777" w:rsidR="00C36556" w:rsidRDefault="00C36556">
            <w:pPr>
              <w:pStyle w:val="a5"/>
              <w:spacing w:before="0" w:beforeAutospacing="0" w:after="0" w:afterAutospacing="0"/>
              <w:jc w:val="right"/>
              <w:rPr>
                <w:rFonts w:hint="eastAsia"/>
              </w:rPr>
            </w:pPr>
            <w:r>
              <w:rPr>
                <w:rFonts w:hint="eastAsia"/>
                <w:kern w:val="2"/>
                <w:sz w:val="21"/>
                <w:lang w:eastAsia="zh-Hans"/>
              </w:rPr>
              <w:t>175,603,584.66</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51C405" w14:textId="77777777" w:rsidR="00C36556" w:rsidRDefault="00C36556">
            <w:pPr>
              <w:pStyle w:val="a5"/>
              <w:spacing w:before="0" w:beforeAutospacing="0" w:after="0" w:afterAutospacing="0"/>
              <w:jc w:val="right"/>
              <w:rPr>
                <w:rFonts w:hint="eastAsia"/>
              </w:rPr>
            </w:pPr>
            <w:r>
              <w:rPr>
                <w:rFonts w:hint="eastAsia"/>
                <w:kern w:val="2"/>
                <w:sz w:val="21"/>
                <w:lang w:eastAsia="zh-Hans"/>
              </w:rPr>
              <w:t>10.60</w:t>
            </w:r>
          </w:p>
        </w:tc>
      </w:tr>
      <w:tr w:rsidR="00ED3F8F" w14:paraId="7BC7E1C9" w14:textId="77777777">
        <w:trPr>
          <w:divId w:val="165051452"/>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9C21CA" w14:textId="77777777" w:rsidR="00C36556" w:rsidRDefault="00C36556">
            <w:pPr>
              <w:pStyle w:val="a5"/>
              <w:spacing w:before="0" w:beforeAutospacing="0" w:after="0" w:afterAutospacing="0"/>
              <w:ind w:firstLineChars="50" w:firstLine="105"/>
              <w:jc w:val="center"/>
              <w:rPr>
                <w:rFonts w:hint="eastAsia"/>
              </w:rPr>
            </w:pPr>
            <w:r>
              <w:rPr>
                <w:rFonts w:hint="eastAsia"/>
                <w:kern w:val="2"/>
                <w:sz w:val="21"/>
                <w:lang w:eastAsia="zh-Hans"/>
              </w:rPr>
              <w:t>6</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C93F23" w14:textId="77777777" w:rsidR="00C36556" w:rsidRDefault="00C36556">
            <w:pPr>
              <w:pStyle w:val="a5"/>
              <w:spacing w:before="0" w:beforeAutospacing="0" w:after="0" w:afterAutospacing="0"/>
              <w:jc w:val="center"/>
              <w:rPr>
                <w:rFonts w:hint="eastAsia"/>
              </w:rPr>
            </w:pPr>
            <w:r>
              <w:rPr>
                <w:rFonts w:hint="eastAsia"/>
                <w:kern w:val="2"/>
                <w:sz w:val="21"/>
                <w:lang w:eastAsia="zh-Hans"/>
              </w:rPr>
              <w:t>JPM INCOME FUND I (ACC) - USD</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880C1D" w14:textId="77777777" w:rsidR="00C36556" w:rsidRDefault="00C36556">
            <w:pPr>
              <w:pStyle w:val="a5"/>
              <w:spacing w:before="0" w:beforeAutospacing="0" w:after="0" w:afterAutospacing="0"/>
              <w:jc w:val="center"/>
              <w:rPr>
                <w:rFonts w:hint="eastAsia"/>
              </w:rPr>
            </w:pPr>
            <w:r>
              <w:rPr>
                <w:rFonts w:hint="eastAsia"/>
                <w:kern w:val="2"/>
                <w:sz w:val="21"/>
                <w:lang w:eastAsia="zh-Hans"/>
              </w:rPr>
              <w:t>债券型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458BAD" w14:textId="77777777" w:rsidR="00C36556" w:rsidRDefault="00C36556">
            <w:pPr>
              <w:pStyle w:val="a5"/>
              <w:spacing w:before="0" w:beforeAutospacing="0" w:after="0" w:afterAutospacing="0"/>
              <w:jc w:val="center"/>
              <w:rPr>
                <w:rFonts w:hint="eastAsia"/>
              </w:rPr>
            </w:pPr>
            <w:r>
              <w:rPr>
                <w:rFonts w:hint="eastAsia"/>
                <w:kern w:val="2"/>
                <w:sz w:val="21"/>
                <w:lang w:eastAsia="zh-Hans"/>
              </w:rPr>
              <w:t>契约型开放式</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0C4F35" w14:textId="77777777" w:rsidR="00C36556" w:rsidRDefault="00C36556">
            <w:pPr>
              <w:pStyle w:val="a5"/>
              <w:spacing w:before="0" w:beforeAutospacing="0" w:after="0" w:afterAutospacing="0"/>
              <w:jc w:val="center"/>
              <w:rPr>
                <w:rFonts w:hint="eastAsia"/>
              </w:rPr>
            </w:pPr>
            <w:r>
              <w:rPr>
                <w:rFonts w:hint="eastAsia"/>
                <w:kern w:val="2"/>
                <w:sz w:val="21"/>
                <w:lang w:eastAsia="zh-Hans"/>
              </w:rPr>
              <w:t xml:space="preserve">JPMorgan Asset Management (Europe) S.á </w:t>
            </w:r>
            <w:proofErr w:type="spellStart"/>
            <w:r>
              <w:rPr>
                <w:rFonts w:hint="eastAsia"/>
                <w:kern w:val="2"/>
                <w:sz w:val="21"/>
                <w:lang w:eastAsia="zh-Hans"/>
              </w:rPr>
              <w:t>r.l</w:t>
            </w:r>
            <w:proofErr w:type="spellEnd"/>
            <w:r>
              <w:rPr>
                <w:rFonts w:hint="eastAsia"/>
                <w:kern w:val="2"/>
                <w:sz w:val="21"/>
                <w:lang w:eastAsia="zh-Hans"/>
              </w:rPr>
              <w:t>.</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47522F" w14:textId="77777777" w:rsidR="00C36556" w:rsidRDefault="00C36556">
            <w:pPr>
              <w:pStyle w:val="a5"/>
              <w:spacing w:before="0" w:beforeAutospacing="0" w:after="0" w:afterAutospacing="0"/>
              <w:jc w:val="right"/>
              <w:rPr>
                <w:rFonts w:hint="eastAsia"/>
              </w:rPr>
            </w:pPr>
            <w:r>
              <w:rPr>
                <w:rFonts w:hint="eastAsia"/>
                <w:kern w:val="2"/>
                <w:sz w:val="21"/>
                <w:lang w:eastAsia="zh-Hans"/>
              </w:rPr>
              <w:t>126,978,462.95</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28BC2C" w14:textId="77777777" w:rsidR="00C36556" w:rsidRDefault="00C36556">
            <w:pPr>
              <w:pStyle w:val="a5"/>
              <w:spacing w:before="0" w:beforeAutospacing="0" w:after="0" w:afterAutospacing="0"/>
              <w:jc w:val="right"/>
              <w:rPr>
                <w:rFonts w:hint="eastAsia"/>
              </w:rPr>
            </w:pPr>
            <w:r>
              <w:rPr>
                <w:rFonts w:hint="eastAsia"/>
                <w:kern w:val="2"/>
                <w:sz w:val="21"/>
                <w:lang w:eastAsia="zh-Hans"/>
              </w:rPr>
              <w:t>7.67</w:t>
            </w:r>
          </w:p>
        </w:tc>
      </w:tr>
      <w:tr w:rsidR="00ED3F8F" w14:paraId="47BDA117" w14:textId="77777777">
        <w:trPr>
          <w:divId w:val="165051452"/>
        </w:trPr>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2DDB53" w14:textId="77777777" w:rsidR="00C36556" w:rsidRDefault="00C36556">
            <w:pPr>
              <w:pStyle w:val="a5"/>
              <w:spacing w:before="0" w:beforeAutospacing="0" w:after="0" w:afterAutospacing="0"/>
              <w:ind w:firstLineChars="50" w:firstLine="105"/>
              <w:jc w:val="center"/>
              <w:rPr>
                <w:rFonts w:hint="eastAsia"/>
              </w:rPr>
            </w:pPr>
            <w:r>
              <w:rPr>
                <w:rFonts w:hint="eastAsia"/>
                <w:kern w:val="2"/>
                <w:sz w:val="21"/>
                <w:lang w:eastAsia="zh-Hans"/>
              </w:rPr>
              <w:t>7</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3CA03" w14:textId="77777777" w:rsidR="00C36556" w:rsidRDefault="00C36556">
            <w:pPr>
              <w:pStyle w:val="a5"/>
              <w:spacing w:before="0" w:beforeAutospacing="0" w:after="0" w:afterAutospacing="0"/>
              <w:jc w:val="center"/>
              <w:rPr>
                <w:rFonts w:hint="eastAsia"/>
              </w:rPr>
            </w:pPr>
            <w:r>
              <w:rPr>
                <w:rFonts w:hint="eastAsia"/>
                <w:kern w:val="2"/>
                <w:sz w:val="21"/>
                <w:lang w:eastAsia="zh-Hans"/>
              </w:rPr>
              <w:t xml:space="preserve">JPM BETA US TRE BD 0-3 USD </w:t>
            </w:r>
            <w:proofErr w:type="gramStart"/>
            <w:r>
              <w:rPr>
                <w:rFonts w:hint="eastAsia"/>
                <w:kern w:val="2"/>
                <w:sz w:val="21"/>
                <w:lang w:eastAsia="zh-Hans"/>
              </w:rPr>
              <w:t>A</w:t>
            </w:r>
            <w:proofErr w:type="gramEnd"/>
            <w:r>
              <w:rPr>
                <w:rFonts w:hint="eastAsia"/>
                <w:kern w:val="2"/>
                <w:sz w:val="21"/>
                <w:lang w:eastAsia="zh-Hans"/>
              </w:rPr>
              <w:t xml:space="preserve"> ETF</w:t>
            </w:r>
          </w:p>
        </w:tc>
        <w:tc>
          <w:tcPr>
            <w:tcW w:w="1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A973D0" w14:textId="77777777" w:rsidR="00C36556" w:rsidRDefault="00C36556">
            <w:pPr>
              <w:pStyle w:val="a5"/>
              <w:spacing w:before="0" w:beforeAutospacing="0" w:after="0" w:afterAutospacing="0"/>
              <w:jc w:val="center"/>
              <w:rPr>
                <w:rFonts w:hint="eastAsia"/>
              </w:rPr>
            </w:pPr>
            <w:r>
              <w:rPr>
                <w:rFonts w:hint="eastAsia"/>
                <w:kern w:val="2"/>
                <w:sz w:val="21"/>
                <w:lang w:eastAsia="zh-Hans"/>
              </w:rPr>
              <w:t>债券型</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CCB82C" w14:textId="77777777" w:rsidR="00C36556" w:rsidRDefault="00C36556">
            <w:pPr>
              <w:pStyle w:val="a5"/>
              <w:spacing w:before="0" w:beforeAutospacing="0" w:after="0" w:afterAutospacing="0"/>
              <w:jc w:val="center"/>
              <w:rPr>
                <w:rFonts w:hint="eastAsia"/>
              </w:rPr>
            </w:pPr>
            <w:r>
              <w:rPr>
                <w:rFonts w:hint="eastAsia"/>
                <w:kern w:val="2"/>
                <w:sz w:val="21"/>
                <w:lang w:eastAsia="zh-Hans"/>
              </w:rPr>
              <w:t>交易型开放式(ETF)</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C24E66" w14:textId="77777777" w:rsidR="00C36556" w:rsidRDefault="00C36556">
            <w:pPr>
              <w:pStyle w:val="a5"/>
              <w:spacing w:before="0" w:beforeAutospacing="0" w:after="0" w:afterAutospacing="0"/>
              <w:jc w:val="center"/>
              <w:rPr>
                <w:rFonts w:hint="eastAsia"/>
              </w:rPr>
            </w:pPr>
            <w:r>
              <w:rPr>
                <w:rFonts w:hint="eastAsia"/>
                <w:kern w:val="2"/>
                <w:sz w:val="21"/>
                <w:lang w:eastAsia="zh-Hans"/>
              </w:rPr>
              <w:t xml:space="preserve">JPMorgan </w:t>
            </w:r>
            <w:proofErr w:type="gramStart"/>
            <w:r>
              <w:rPr>
                <w:rFonts w:hint="eastAsia"/>
                <w:kern w:val="2"/>
                <w:sz w:val="21"/>
                <w:lang w:eastAsia="zh-Hans"/>
              </w:rPr>
              <w:t>ETFs(</w:t>
            </w:r>
            <w:proofErr w:type="gramEnd"/>
            <w:r>
              <w:rPr>
                <w:rFonts w:hint="eastAsia"/>
                <w:kern w:val="2"/>
                <w:sz w:val="21"/>
                <w:lang w:eastAsia="zh-Hans"/>
              </w:rPr>
              <w:t>Ireland)ICAV</w:t>
            </w:r>
          </w:p>
        </w:tc>
        <w:tc>
          <w:tcPr>
            <w:tcW w:w="1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464D6F" w14:textId="77777777" w:rsidR="00C36556" w:rsidRDefault="00C36556">
            <w:pPr>
              <w:pStyle w:val="a5"/>
              <w:spacing w:before="0" w:beforeAutospacing="0" w:after="0" w:afterAutospacing="0"/>
              <w:jc w:val="right"/>
              <w:rPr>
                <w:rFonts w:hint="eastAsia"/>
              </w:rPr>
            </w:pPr>
            <w:r>
              <w:rPr>
                <w:rFonts w:hint="eastAsia"/>
                <w:kern w:val="2"/>
                <w:sz w:val="21"/>
                <w:lang w:eastAsia="zh-Hans"/>
              </w:rPr>
              <w:t>60,997,970.70</w:t>
            </w:r>
          </w:p>
        </w:tc>
        <w:tc>
          <w:tcPr>
            <w:tcW w:w="13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1585E0" w14:textId="77777777" w:rsidR="00C36556" w:rsidRDefault="00C36556">
            <w:pPr>
              <w:pStyle w:val="a5"/>
              <w:spacing w:before="0" w:beforeAutospacing="0" w:after="0" w:afterAutospacing="0"/>
              <w:jc w:val="right"/>
              <w:rPr>
                <w:rFonts w:hint="eastAsia"/>
              </w:rPr>
            </w:pPr>
            <w:r>
              <w:rPr>
                <w:rFonts w:hint="eastAsia"/>
                <w:kern w:val="2"/>
                <w:sz w:val="21"/>
                <w:lang w:eastAsia="zh-Hans"/>
              </w:rPr>
              <w:t>3.68</w:t>
            </w:r>
            <w:bookmarkEnd w:id="206"/>
            <w:bookmarkEnd w:id="207"/>
            <w:bookmarkEnd w:id="208"/>
            <w:bookmarkEnd w:id="209"/>
            <w:bookmarkEnd w:id="319"/>
          </w:p>
        </w:tc>
      </w:tr>
    </w:tbl>
    <w:p w14:paraId="50D9CA78" w14:textId="77777777" w:rsidR="00C36556" w:rsidRDefault="00C36556">
      <w:pPr>
        <w:pStyle w:val="XBRLTitle2"/>
        <w:spacing w:before="156" w:line="360" w:lineRule="auto"/>
        <w:ind w:left="454"/>
      </w:pPr>
      <w:bookmarkStart w:id="320" w:name="_Toc514088269"/>
      <w:bookmarkEnd w:id="318"/>
      <w:proofErr w:type="spellStart"/>
      <w:r>
        <w:rPr>
          <w:rFonts w:eastAsia="宋体" w:hint="eastAsia"/>
        </w:rPr>
        <w:t>投资组合报告附注</w:t>
      </w:r>
      <w:bookmarkEnd w:id="243"/>
      <w:bookmarkEnd w:id="244"/>
      <w:bookmarkEnd w:id="245"/>
      <w:bookmarkEnd w:id="246"/>
      <w:bookmarkEnd w:id="247"/>
      <w:bookmarkEnd w:id="248"/>
      <w:bookmarkEnd w:id="249"/>
      <w:bookmarkEnd w:id="250"/>
      <w:bookmarkEnd w:id="251"/>
      <w:bookmarkEnd w:id="252"/>
      <w:bookmarkEnd w:id="320"/>
      <w:proofErr w:type="spellEnd"/>
      <w:r>
        <w:rPr>
          <w:rFonts w:eastAsia="宋体" w:hint="eastAsia"/>
        </w:rPr>
        <w:t xml:space="preserve"> </w:t>
      </w:r>
    </w:p>
    <w:p w14:paraId="4E3932A3" w14:textId="77777777" w:rsidR="00C36556" w:rsidRDefault="00C36556">
      <w:pPr>
        <w:pStyle w:val="XBRLTitle3"/>
        <w:spacing w:before="156" w:line="360" w:lineRule="auto"/>
        <w:ind w:left="624"/>
      </w:pPr>
      <w:r>
        <w:rPr>
          <w:rFonts w:hAnsi="宋体" w:hint="eastAsia"/>
        </w:rPr>
        <w:t> </w:t>
      </w:r>
      <w:r>
        <w:rPr>
          <w:rFonts w:hAnsi="宋体" w:hint="eastAsia"/>
          <w:lang w:eastAsia="zh-CN"/>
        </w:rPr>
        <w:t xml:space="preserve"> </w:t>
      </w:r>
      <w:bookmarkStart w:id="321" w:name="_Toc514088270"/>
      <w:bookmarkEnd w:id="255"/>
      <w:bookmarkEnd w:id="256"/>
      <w:bookmarkEnd w:id="321"/>
      <w:r>
        <w:rPr>
          <w:rFonts w:hAnsi="宋体" w:hint="eastAsia"/>
        </w:rPr>
        <w:t xml:space="preserve"> </w:t>
      </w:r>
    </w:p>
    <w:p w14:paraId="03587747" w14:textId="77777777" w:rsidR="00C36556" w:rsidRDefault="00C36556">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73E48D05" w14:textId="77777777" w:rsidR="00C36556" w:rsidRDefault="00C36556">
      <w:pPr>
        <w:pStyle w:val="XBRLTitle3"/>
        <w:spacing w:before="156" w:line="360" w:lineRule="auto"/>
        <w:ind w:left="624"/>
      </w:pPr>
      <w:bookmarkStart w:id="322" w:name="m510_01_1598"/>
      <w:bookmarkEnd w:id="253"/>
      <w:r>
        <w:rPr>
          <w:rFonts w:hAnsi="宋体" w:hint="eastAsia"/>
        </w:rPr>
        <w:t> </w:t>
      </w:r>
      <w:r>
        <w:rPr>
          <w:rFonts w:hAnsi="宋体" w:hint="eastAsia"/>
          <w:lang w:eastAsia="zh-CN"/>
        </w:rPr>
        <w:t xml:space="preserve"> </w:t>
      </w:r>
      <w:bookmarkStart w:id="323" w:name="_Toc514088271"/>
      <w:bookmarkStart w:id="324" w:name="_Toc513542672"/>
      <w:bookmarkStart w:id="325" w:name="_Toc480465443"/>
      <w:bookmarkEnd w:id="323"/>
      <w:bookmarkEnd w:id="324"/>
      <w:bookmarkEnd w:id="325"/>
      <w:r>
        <w:rPr>
          <w:rFonts w:hAnsi="宋体" w:hint="eastAsia"/>
        </w:rPr>
        <w:t xml:space="preserve"> </w:t>
      </w:r>
    </w:p>
    <w:p w14:paraId="2202FBCB" w14:textId="77777777" w:rsidR="00C36556" w:rsidRDefault="00C36556">
      <w:pPr>
        <w:spacing w:line="360" w:lineRule="auto"/>
        <w:ind w:firstLineChars="200" w:firstLine="420"/>
      </w:pPr>
      <w:r>
        <w:rPr>
          <w:rFonts w:ascii="宋体" w:hAnsi="宋体" w:hint="eastAsia"/>
        </w:rPr>
        <w:t>报告期内本基金投资的前十名股票中没有在基金合同规定备选股票库之外的股票。</w:t>
      </w:r>
    </w:p>
    <w:p w14:paraId="678261B3" w14:textId="77777777" w:rsidR="00C36556" w:rsidRDefault="00C36556">
      <w:pPr>
        <w:pStyle w:val="XBRLTitle3"/>
        <w:spacing w:before="156" w:line="360" w:lineRule="auto"/>
        <w:ind w:left="624"/>
      </w:pPr>
      <w:bookmarkStart w:id="326" w:name="_Toc514088272"/>
      <w:bookmarkStart w:id="327" w:name="_Toc480465444"/>
      <w:bookmarkStart w:id="328" w:name="_Toc513542673"/>
      <w:bookmarkStart w:id="329" w:name="m510_02"/>
      <w:bookmarkEnd w:id="322"/>
      <w:proofErr w:type="spellStart"/>
      <w:r>
        <w:rPr>
          <w:rFonts w:hAnsi="宋体" w:hint="eastAsia"/>
        </w:rPr>
        <w:t>其他资产构成</w:t>
      </w:r>
      <w:bookmarkEnd w:id="326"/>
      <w:bookmarkEnd w:id="327"/>
      <w:proofErr w:type="spellEnd"/>
      <w:r>
        <w:rPr>
          <w:rFonts w:hint="eastAsia"/>
        </w:rPr>
        <w:t xml:space="preserve"> </w:t>
      </w:r>
      <w:bookmarkEnd w:id="3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D3F8F" w14:paraId="0629D62D" w14:textId="77777777">
        <w:trPr>
          <w:divId w:val="106479336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EB10C2" w14:textId="77777777" w:rsidR="00C36556" w:rsidRDefault="00C36556">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EE9833" w14:textId="77777777" w:rsidR="00C36556" w:rsidRDefault="00C36556">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51BF6F" w14:textId="77777777" w:rsidR="00C36556" w:rsidRDefault="00C36556">
            <w:pPr>
              <w:jc w:val="center"/>
            </w:pPr>
            <w:r>
              <w:rPr>
                <w:rFonts w:ascii="宋体" w:hAnsi="宋体" w:hint="eastAsia"/>
              </w:rPr>
              <w:t>金额（人民币元）</w:t>
            </w:r>
            <w:r>
              <w:t xml:space="preserve"> </w:t>
            </w:r>
          </w:p>
        </w:tc>
      </w:tr>
      <w:tr w:rsidR="00ED3F8F" w14:paraId="502871B5" w14:textId="77777777">
        <w:trPr>
          <w:divId w:val="106479336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0A2F74" w14:textId="77777777" w:rsidR="00C36556" w:rsidRDefault="00C36556">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B23F9" w14:textId="77777777" w:rsidR="00C36556" w:rsidRDefault="00C36556">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FCF18" w14:textId="77777777" w:rsidR="00C36556" w:rsidRDefault="00C36556">
            <w:pPr>
              <w:jc w:val="right"/>
            </w:pPr>
            <w:r>
              <w:rPr>
                <w:rFonts w:ascii="宋体" w:hAnsi="宋体" w:hint="eastAsia"/>
              </w:rPr>
              <w:t>-</w:t>
            </w:r>
          </w:p>
        </w:tc>
      </w:tr>
      <w:tr w:rsidR="00ED3F8F" w14:paraId="62B9D619" w14:textId="77777777">
        <w:trPr>
          <w:divId w:val="106479336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9F0A1D" w14:textId="77777777" w:rsidR="00C36556" w:rsidRDefault="00C36556">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3E0D1" w14:textId="77777777" w:rsidR="00C36556" w:rsidRDefault="00C36556">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E46314" w14:textId="77777777" w:rsidR="00C36556" w:rsidRDefault="00C36556">
            <w:pPr>
              <w:jc w:val="right"/>
            </w:pPr>
            <w:r>
              <w:rPr>
                <w:rFonts w:ascii="宋体" w:hAnsi="宋体" w:hint="eastAsia"/>
              </w:rPr>
              <w:t>6,687,096.83</w:t>
            </w:r>
          </w:p>
        </w:tc>
      </w:tr>
      <w:tr w:rsidR="00ED3F8F" w14:paraId="1C698D83" w14:textId="77777777">
        <w:trPr>
          <w:divId w:val="106479336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77A24" w14:textId="77777777" w:rsidR="00C36556" w:rsidRDefault="00C36556">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5709F" w14:textId="77777777" w:rsidR="00C36556" w:rsidRDefault="00C36556">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E70C7" w14:textId="77777777" w:rsidR="00C36556" w:rsidRDefault="00C36556">
            <w:pPr>
              <w:jc w:val="right"/>
            </w:pPr>
            <w:r>
              <w:rPr>
                <w:rFonts w:ascii="宋体" w:hAnsi="宋体" w:hint="eastAsia"/>
              </w:rPr>
              <w:t>-</w:t>
            </w:r>
          </w:p>
        </w:tc>
      </w:tr>
      <w:tr w:rsidR="00ED3F8F" w14:paraId="124D3D08" w14:textId="77777777">
        <w:trPr>
          <w:divId w:val="106479336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6A0F3" w14:textId="77777777" w:rsidR="00C36556" w:rsidRDefault="00C36556">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95342" w14:textId="77777777" w:rsidR="00C36556" w:rsidRDefault="00C36556">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3BE1AC" w14:textId="77777777" w:rsidR="00C36556" w:rsidRDefault="00C36556">
            <w:pPr>
              <w:jc w:val="right"/>
            </w:pPr>
            <w:r>
              <w:rPr>
                <w:rFonts w:ascii="宋体" w:hAnsi="宋体" w:hint="eastAsia"/>
              </w:rPr>
              <w:t>-</w:t>
            </w:r>
          </w:p>
        </w:tc>
      </w:tr>
      <w:tr w:rsidR="00ED3F8F" w14:paraId="251F4C6D" w14:textId="77777777">
        <w:trPr>
          <w:divId w:val="106479336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2B2290" w14:textId="77777777" w:rsidR="00C36556" w:rsidRDefault="00C36556">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9D32A" w14:textId="77777777" w:rsidR="00C36556" w:rsidRDefault="00C36556">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6DED4" w14:textId="77777777" w:rsidR="00C36556" w:rsidRDefault="00C36556">
            <w:pPr>
              <w:jc w:val="right"/>
            </w:pPr>
            <w:r>
              <w:rPr>
                <w:rFonts w:ascii="宋体" w:hAnsi="宋体" w:hint="eastAsia"/>
              </w:rPr>
              <w:t>9,126,400.20</w:t>
            </w:r>
          </w:p>
        </w:tc>
      </w:tr>
      <w:tr w:rsidR="00ED3F8F" w14:paraId="31E49AC3" w14:textId="77777777">
        <w:trPr>
          <w:divId w:val="106479336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3AA2B" w14:textId="77777777" w:rsidR="00C36556" w:rsidRDefault="00C36556">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6412C8" w14:textId="77777777" w:rsidR="00C36556" w:rsidRDefault="00C36556">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1505B" w14:textId="77777777" w:rsidR="00C36556" w:rsidRDefault="00C36556">
            <w:pPr>
              <w:jc w:val="right"/>
            </w:pPr>
            <w:r>
              <w:rPr>
                <w:rFonts w:ascii="宋体" w:hAnsi="宋体" w:hint="eastAsia"/>
              </w:rPr>
              <w:t>-</w:t>
            </w:r>
          </w:p>
        </w:tc>
      </w:tr>
      <w:tr w:rsidR="00ED3F8F" w14:paraId="3A9783BC" w14:textId="77777777">
        <w:trPr>
          <w:divId w:val="106479336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1ED4E" w14:textId="77777777" w:rsidR="00C36556" w:rsidRDefault="00C36556">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9813C" w14:textId="77777777" w:rsidR="00C36556" w:rsidRDefault="00C36556">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6FA19B" w14:textId="77777777" w:rsidR="00C36556" w:rsidRDefault="00C36556">
            <w:pPr>
              <w:jc w:val="right"/>
            </w:pPr>
            <w:r>
              <w:rPr>
                <w:rFonts w:ascii="宋体" w:hAnsi="宋体" w:hint="eastAsia"/>
              </w:rPr>
              <w:t>-</w:t>
            </w:r>
          </w:p>
        </w:tc>
      </w:tr>
      <w:tr w:rsidR="00ED3F8F" w14:paraId="16C181AD" w14:textId="77777777">
        <w:trPr>
          <w:divId w:val="106479336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5A7A0" w14:textId="77777777" w:rsidR="00C36556" w:rsidRDefault="00C36556">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C8748" w14:textId="77777777" w:rsidR="00C36556" w:rsidRDefault="00C36556">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7EAD0D" w14:textId="77777777" w:rsidR="00C36556" w:rsidRDefault="00C36556">
            <w:pPr>
              <w:jc w:val="right"/>
            </w:pPr>
            <w:r>
              <w:rPr>
                <w:rFonts w:ascii="宋体" w:hAnsi="宋体" w:hint="eastAsia"/>
              </w:rPr>
              <w:t>15,813,497.03</w:t>
            </w:r>
          </w:p>
        </w:tc>
      </w:tr>
    </w:tbl>
    <w:p w14:paraId="189874EF" w14:textId="77777777" w:rsidR="00C36556" w:rsidRDefault="00C36556">
      <w:pPr>
        <w:pStyle w:val="XBRLTitle3"/>
        <w:spacing w:before="156" w:line="360" w:lineRule="auto"/>
        <w:ind w:left="624"/>
      </w:pPr>
      <w:bookmarkStart w:id="330" w:name="_Toc514088273"/>
      <w:bookmarkStart w:id="331" w:name="_Toc480465445"/>
      <w:bookmarkStart w:id="332" w:name="_Toc513542674"/>
      <w:bookmarkStart w:id="333" w:name="m510_03"/>
      <w:bookmarkEnd w:id="329"/>
      <w:proofErr w:type="spellStart"/>
      <w:r>
        <w:rPr>
          <w:rFonts w:hAnsi="宋体" w:hint="eastAsia"/>
        </w:rPr>
        <w:lastRenderedPageBreak/>
        <w:t>报告期末持有的处于转股期的可转换债券明细</w:t>
      </w:r>
      <w:bookmarkEnd w:id="330"/>
      <w:bookmarkEnd w:id="331"/>
      <w:proofErr w:type="spellEnd"/>
      <w:r>
        <w:rPr>
          <w:rFonts w:hint="eastAsia"/>
        </w:rPr>
        <w:t xml:space="preserve"> </w:t>
      </w:r>
      <w:bookmarkEnd w:id="332"/>
    </w:p>
    <w:p w14:paraId="2BCAC4D0" w14:textId="77777777" w:rsidR="00C36556" w:rsidRDefault="00C36556">
      <w:pPr>
        <w:spacing w:line="360" w:lineRule="auto"/>
        <w:ind w:firstLineChars="200" w:firstLine="420"/>
        <w:jc w:val="left"/>
        <w:divId w:val="25177697"/>
      </w:pPr>
      <w:r>
        <w:rPr>
          <w:rFonts w:ascii="宋体" w:hAnsi="宋体" w:hint="eastAsia"/>
        </w:rPr>
        <w:t xml:space="preserve">本基金本报告期末未持有处于转股期的可转换债券。 </w:t>
      </w:r>
    </w:p>
    <w:p w14:paraId="1CED2270" w14:textId="77777777" w:rsidR="00C36556" w:rsidRDefault="00C36556">
      <w:pPr>
        <w:pStyle w:val="XBRLTitle3"/>
        <w:spacing w:before="156" w:line="360" w:lineRule="auto"/>
        <w:ind w:left="624"/>
      </w:pPr>
      <w:bookmarkStart w:id="334" w:name="_Toc514088274"/>
      <w:bookmarkStart w:id="335" w:name="_Toc480465446"/>
      <w:bookmarkStart w:id="336" w:name="_Toc513542675"/>
      <w:bookmarkStart w:id="337" w:name="m510_04"/>
      <w:bookmarkEnd w:id="333"/>
      <w:proofErr w:type="spellStart"/>
      <w:r>
        <w:rPr>
          <w:rFonts w:hAnsi="宋体" w:hint="eastAsia"/>
        </w:rPr>
        <w:t>报告期末前十名股票中存在流通受限情况的说明</w:t>
      </w:r>
      <w:bookmarkEnd w:id="334"/>
      <w:bookmarkEnd w:id="335"/>
      <w:proofErr w:type="spellEnd"/>
      <w:r>
        <w:rPr>
          <w:rFonts w:hint="eastAsia"/>
        </w:rPr>
        <w:t xml:space="preserve"> </w:t>
      </w:r>
      <w:bookmarkEnd w:id="336"/>
    </w:p>
    <w:p w14:paraId="504EEDBA" w14:textId="77777777" w:rsidR="00C36556" w:rsidRDefault="00C36556">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9"/>
      <w:bookmarkEnd w:id="20"/>
      <w:bookmarkEnd w:id="21"/>
      <w:bookmarkEnd w:id="22"/>
      <w:bookmarkEnd w:id="23"/>
    </w:p>
    <w:p w14:paraId="7F02E241" w14:textId="77777777" w:rsidR="00C36556" w:rsidRDefault="00C36556">
      <w:pPr>
        <w:pStyle w:val="XBRLTitle3"/>
        <w:spacing w:before="156" w:line="360" w:lineRule="auto"/>
        <w:ind w:left="624"/>
      </w:pPr>
      <w:bookmarkStart w:id="338" w:name="_Toc514088275"/>
      <w:bookmarkStart w:id="339" w:name="_Toc480465447"/>
      <w:bookmarkStart w:id="340" w:name="_Toc513542676"/>
      <w:bookmarkStart w:id="341" w:name="m510_05_1678"/>
      <w:bookmarkEnd w:id="337"/>
      <w:proofErr w:type="spellStart"/>
      <w:r>
        <w:rPr>
          <w:rFonts w:hAnsi="宋体" w:hint="eastAsia"/>
        </w:rPr>
        <w:t>投资组合报告附注的其他文字描述部分</w:t>
      </w:r>
      <w:bookmarkEnd w:id="338"/>
      <w:bookmarkEnd w:id="339"/>
      <w:bookmarkEnd w:id="340"/>
      <w:proofErr w:type="spellEnd"/>
      <w:r>
        <w:rPr>
          <w:rFonts w:hAnsi="宋体" w:hint="eastAsia"/>
        </w:rPr>
        <w:t xml:space="preserve"> </w:t>
      </w:r>
    </w:p>
    <w:p w14:paraId="2CAECC81" w14:textId="77777777" w:rsidR="00C36556" w:rsidRDefault="00C36556">
      <w:pPr>
        <w:spacing w:line="360" w:lineRule="auto"/>
        <w:ind w:firstLineChars="200" w:firstLine="420"/>
        <w:jc w:val="left"/>
      </w:pPr>
      <w:r>
        <w:rPr>
          <w:rFonts w:ascii="宋体" w:hAnsi="宋体" w:hint="eastAsia"/>
        </w:rPr>
        <w:t>因四舍五入原因，投资组合报告中分项之和与合计可能存在尾差。</w:t>
      </w:r>
    </w:p>
    <w:p w14:paraId="48E83220" w14:textId="77777777" w:rsidR="00C36556" w:rsidRDefault="00C36556">
      <w:pPr>
        <w:pStyle w:val="XBRLTitle1"/>
        <w:spacing w:before="156"/>
        <w:ind w:left="425"/>
        <w:rPr>
          <w:rFonts w:hint="eastAsia"/>
        </w:rPr>
      </w:pPr>
      <w:bookmarkStart w:id="342" w:name="_Toc514088276"/>
      <w:bookmarkStart w:id="343" w:name="_Toc480465448"/>
      <w:bookmarkStart w:id="344" w:name="_Toc448480308"/>
      <w:bookmarkStart w:id="345" w:name="_Toc438654096"/>
      <w:bookmarkStart w:id="346" w:name="_Toc456107141"/>
      <w:bookmarkStart w:id="347" w:name="_Toc459213787"/>
      <w:bookmarkStart w:id="348" w:name="_Toc513542677"/>
      <w:bookmarkStart w:id="349" w:name="_Toc512696273"/>
      <w:bookmarkStart w:id="350" w:name="_Toc512612276"/>
      <w:bookmarkStart w:id="351" w:name="_Toc512612100"/>
      <w:bookmarkStart w:id="352" w:name="_Toc512611304"/>
      <w:bookmarkStart w:id="353" w:name="m601"/>
      <w:proofErr w:type="spellStart"/>
      <w:r>
        <w:rPr>
          <w:rFonts w:hint="eastAsia"/>
        </w:rPr>
        <w:t>开放式基金份额变动</w:t>
      </w:r>
      <w:bookmarkEnd w:id="342"/>
      <w:bookmarkEnd w:id="343"/>
      <w:bookmarkEnd w:id="344"/>
      <w:bookmarkEnd w:id="345"/>
      <w:bookmarkEnd w:id="346"/>
      <w:bookmarkEnd w:id="347"/>
      <w:bookmarkEnd w:id="348"/>
      <w:bookmarkEnd w:id="349"/>
      <w:bookmarkEnd w:id="350"/>
      <w:bookmarkEnd w:id="351"/>
      <w:bookmarkEnd w:id="352"/>
      <w:proofErr w:type="spellEnd"/>
    </w:p>
    <w:p w14:paraId="0ED7D77C" w14:textId="77777777" w:rsidR="00C36556" w:rsidRDefault="00C36556">
      <w:pPr>
        <w:wordWrap w:val="0"/>
        <w:spacing w:line="360" w:lineRule="auto"/>
        <w:jc w:val="right"/>
      </w:pPr>
      <w:bookmarkStart w:id="35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90"/>
        <w:gridCol w:w="2531"/>
      </w:tblGrid>
      <w:tr w:rsidR="00ED3F8F" w14:paraId="2A979456"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9726C11" w14:textId="77777777" w:rsidR="00C36556" w:rsidRDefault="00C36556">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355" w:name="m10_01" w:colFirst="1" w:colLast="2"/>
            <w:bookmarkStart w:id="356" w:name="m601_tab"/>
            <w:bookmarkEnd w:id="354"/>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5A88E9D" w14:textId="77777777" w:rsidR="00C36556" w:rsidRDefault="00C36556">
            <w:pPr>
              <w:ind w:right="3"/>
              <w:jc w:val="center"/>
            </w:pPr>
            <w:r>
              <w:rPr>
                <w:rFonts w:ascii="宋体" w:hAnsi="宋体" w:hint="eastAsia"/>
                <w:lang w:eastAsia="zh-Hans"/>
              </w:rPr>
              <w:t>摩根海外稳健配置混合(QDII-FOF)人民币A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73C69F" w14:textId="77777777" w:rsidR="00C36556" w:rsidRDefault="00C36556">
            <w:pPr>
              <w:ind w:right="3"/>
              <w:jc w:val="center"/>
            </w:pPr>
            <w:r>
              <w:rPr>
                <w:rFonts w:ascii="宋体" w:hAnsi="宋体" w:hint="eastAsia"/>
                <w:lang w:eastAsia="zh-Hans"/>
              </w:rPr>
              <w:t>摩根海外稳健配置混合(QDII-FOF)人民币C</w:t>
            </w:r>
            <w:r>
              <w:rPr>
                <w:rFonts w:ascii="宋体" w:hAnsi="宋体" w:hint="eastAsia"/>
                <w:kern w:val="0"/>
                <w:szCs w:val="24"/>
                <w:lang w:eastAsia="zh-Hans"/>
              </w:rPr>
              <w:t xml:space="preserve"> </w:t>
            </w:r>
          </w:p>
        </w:tc>
      </w:tr>
      <w:tr w:rsidR="00ED3F8F" w14:paraId="1303B2A3"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22612A" w14:textId="77777777" w:rsidR="00C36556" w:rsidRDefault="00C36556">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w:t>
            </w:r>
            <w:proofErr w:type="gramStart"/>
            <w:r>
              <w:rPr>
                <w:rFonts w:ascii="宋体" w:hAnsi="宋体" w:cs="Times New Roman" w:hint="eastAsia"/>
                <w:kern w:val="2"/>
                <w:sz w:val="21"/>
              </w:rPr>
              <w:t>初</w:t>
            </w:r>
            <w:r>
              <w:rPr>
                <w:rStyle w:val="grame"/>
                <w:rFonts w:ascii="宋体" w:hAnsi="宋体" w:cs="Times New Roman" w:hint="eastAsia"/>
                <w:kern w:val="2"/>
                <w:sz w:val="21"/>
              </w:rPr>
              <w:t>基金</w:t>
            </w:r>
            <w:proofErr w:type="gramEnd"/>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F64B66" w14:textId="77777777" w:rsidR="00C36556" w:rsidRDefault="00C36556">
            <w:pPr>
              <w:jc w:val="right"/>
            </w:pPr>
            <w:r>
              <w:rPr>
                <w:rFonts w:ascii="宋体" w:hAnsi="宋体" w:hint="eastAsia"/>
              </w:rPr>
              <w:t>1,531,502,606.91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B731F0" w14:textId="77777777" w:rsidR="00C36556" w:rsidRDefault="00C36556">
            <w:pPr>
              <w:jc w:val="right"/>
            </w:pPr>
            <w:r>
              <w:rPr>
                <w:rFonts w:ascii="宋体" w:hAnsi="宋体" w:hint="eastAsia"/>
              </w:rPr>
              <w:t>307,447,264.48</w:t>
            </w:r>
          </w:p>
        </w:tc>
      </w:tr>
      <w:tr w:rsidR="00ED3F8F" w14:paraId="26047DF7"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E8C0A7" w14:textId="77777777" w:rsidR="00C36556" w:rsidRDefault="00C36556">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338B4D" w14:textId="77777777" w:rsidR="00C36556" w:rsidRDefault="00C36556">
            <w:pPr>
              <w:jc w:val="right"/>
            </w:pPr>
            <w:r>
              <w:rPr>
                <w:rFonts w:ascii="宋体" w:hAnsi="宋体" w:hint="eastAsia"/>
              </w:rPr>
              <w:t>191,041,310.57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773F180" w14:textId="77777777" w:rsidR="00C36556" w:rsidRDefault="00C36556">
            <w:pPr>
              <w:jc w:val="right"/>
            </w:pPr>
            <w:r>
              <w:rPr>
                <w:rFonts w:ascii="宋体" w:hAnsi="宋体" w:hint="eastAsia"/>
              </w:rPr>
              <w:t>103,953,389.87</w:t>
            </w:r>
          </w:p>
        </w:tc>
      </w:tr>
      <w:tr w:rsidR="00ED3F8F" w14:paraId="6C81C099"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6124A1" w14:textId="77777777" w:rsidR="00C36556" w:rsidRDefault="00C36556">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C6FB4C" w14:textId="77777777" w:rsidR="00C36556" w:rsidRDefault="00C36556">
            <w:pPr>
              <w:jc w:val="right"/>
            </w:pPr>
            <w:r>
              <w:rPr>
                <w:rFonts w:ascii="宋体" w:hAnsi="宋体" w:hint="eastAsia"/>
              </w:rPr>
              <w:t>388,158,950.74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A35F09" w14:textId="77777777" w:rsidR="00C36556" w:rsidRDefault="00C36556">
            <w:pPr>
              <w:jc w:val="right"/>
            </w:pPr>
            <w:r>
              <w:rPr>
                <w:rFonts w:ascii="宋体" w:hAnsi="宋体" w:hint="eastAsia"/>
              </w:rPr>
              <w:t>199,493,609.27</w:t>
            </w:r>
          </w:p>
        </w:tc>
      </w:tr>
      <w:tr w:rsidR="00ED3F8F" w14:paraId="5481DAFF"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C68FBD" w14:textId="77777777" w:rsidR="00C36556" w:rsidRDefault="00C36556">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4851DB4" w14:textId="77777777" w:rsidR="00C36556" w:rsidRDefault="00C36556">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D14648" w14:textId="77777777" w:rsidR="00C36556" w:rsidRDefault="00C36556">
            <w:pPr>
              <w:jc w:val="right"/>
            </w:pPr>
            <w:r>
              <w:rPr>
                <w:rFonts w:ascii="宋体" w:hAnsi="宋体" w:hint="eastAsia"/>
              </w:rPr>
              <w:t>-</w:t>
            </w:r>
          </w:p>
        </w:tc>
      </w:tr>
      <w:tr w:rsidR="00ED3F8F" w14:paraId="586A148C"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BB543D" w14:textId="77777777" w:rsidR="00C36556" w:rsidRDefault="00C36556">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9B6C58" w14:textId="77777777" w:rsidR="00C36556" w:rsidRDefault="00C36556">
            <w:pPr>
              <w:jc w:val="right"/>
            </w:pPr>
            <w:r>
              <w:rPr>
                <w:rFonts w:ascii="宋体" w:hAnsi="宋体" w:hint="eastAsia"/>
              </w:rPr>
              <w:t>1,334,384,966.74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98510B" w14:textId="77777777" w:rsidR="00C36556" w:rsidRDefault="00C36556">
            <w:pPr>
              <w:jc w:val="right"/>
            </w:pPr>
            <w:r>
              <w:rPr>
                <w:rFonts w:ascii="宋体" w:hAnsi="宋体" w:hint="eastAsia"/>
              </w:rPr>
              <w:t>211,907,045.08</w:t>
            </w:r>
          </w:p>
        </w:tc>
      </w:tr>
    </w:tbl>
    <w:p w14:paraId="78A31AF1" w14:textId="77777777" w:rsidR="00C36556" w:rsidRDefault="00C36556">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55"/>
      <w:r>
        <w:rPr>
          <w:rFonts w:ascii="宋体" w:hAnsi="宋体" w:hint="eastAsia"/>
        </w:rPr>
        <w:t xml:space="preserve"> </w:t>
      </w:r>
    </w:p>
    <w:p w14:paraId="244D98D2" w14:textId="77777777" w:rsidR="00C36556" w:rsidRDefault="00C36556">
      <w:pPr>
        <w:pStyle w:val="XBRLTitle1"/>
        <w:spacing w:before="156"/>
        <w:ind w:left="425"/>
        <w:rPr>
          <w:rFonts w:hint="eastAsia"/>
        </w:rPr>
      </w:pPr>
      <w:bookmarkStart w:id="357" w:name="_Toc514088277"/>
      <w:bookmarkStart w:id="358" w:name="_Toc480465449"/>
      <w:bookmarkStart w:id="359" w:name="_Toc448480309"/>
      <w:bookmarkStart w:id="360" w:name="_Toc438654097"/>
      <w:bookmarkStart w:id="361" w:name="_Toc456107142"/>
      <w:bookmarkStart w:id="362" w:name="_Toc459213788"/>
      <w:bookmarkStart w:id="363" w:name="_Toc513542678"/>
      <w:bookmarkStart w:id="364" w:name="_Toc512696274"/>
      <w:bookmarkStart w:id="365" w:name="_Toc512612277"/>
      <w:bookmarkStart w:id="366" w:name="_Toc512612101"/>
      <w:bookmarkStart w:id="367" w:name="_Toc512611305"/>
      <w:bookmarkStart w:id="368" w:name="m7manage01"/>
      <w:bookmarkEnd w:id="353"/>
      <w:bookmarkEnd w:id="356"/>
      <w:proofErr w:type="spellStart"/>
      <w:r>
        <w:rPr>
          <w:rFonts w:hint="eastAsia"/>
        </w:rPr>
        <w:t>基金管理人运用固有资金投资本基金交易明细</w:t>
      </w:r>
      <w:bookmarkEnd w:id="341"/>
      <w:bookmarkEnd w:id="357"/>
      <w:bookmarkEnd w:id="358"/>
      <w:bookmarkEnd w:id="359"/>
      <w:bookmarkEnd w:id="360"/>
      <w:bookmarkEnd w:id="361"/>
      <w:bookmarkEnd w:id="362"/>
      <w:bookmarkEnd w:id="363"/>
      <w:bookmarkEnd w:id="364"/>
      <w:bookmarkEnd w:id="365"/>
      <w:bookmarkEnd w:id="366"/>
      <w:bookmarkEnd w:id="367"/>
      <w:bookmarkEnd w:id="368"/>
      <w:proofErr w:type="spellEnd"/>
    </w:p>
    <w:p w14:paraId="4FEC8123" w14:textId="77777777" w:rsidR="00C36556" w:rsidRDefault="00C36556">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3F22F52E" w14:textId="77777777" w:rsidR="00C36556" w:rsidRDefault="00C36556">
      <w:pPr>
        <w:pStyle w:val="XBRLTitle1"/>
        <w:spacing w:before="156"/>
        <w:ind w:left="425"/>
        <w:rPr>
          <w:rFonts w:hint="eastAsia"/>
        </w:rPr>
      </w:pPr>
      <w:bookmarkStart w:id="369" w:name="_Toc17881714"/>
      <w:bookmarkStart w:id="370" w:name="_Toc479856294"/>
      <w:bookmarkStart w:id="371" w:name="_Toc492299909"/>
      <w:bookmarkStart w:id="372" w:name="_Toc512627244"/>
      <w:bookmarkStart w:id="373" w:name="_Toc512694324"/>
      <w:bookmarkStart w:id="374" w:name="m701"/>
      <w:proofErr w:type="spellStart"/>
      <w:r>
        <w:rPr>
          <w:rFonts w:hint="eastAsia"/>
        </w:rPr>
        <w:t>影响投资者决策的其他重要信息</w:t>
      </w:r>
      <w:bookmarkEnd w:id="369"/>
      <w:bookmarkEnd w:id="370"/>
      <w:bookmarkEnd w:id="371"/>
      <w:bookmarkEnd w:id="372"/>
      <w:bookmarkEnd w:id="373"/>
      <w:proofErr w:type="spellEnd"/>
      <w:r>
        <w:rPr>
          <w:rFonts w:hint="eastAsia"/>
          <w:lang w:eastAsia="zh-CN"/>
        </w:rPr>
        <w:t xml:space="preserve"> </w:t>
      </w:r>
    </w:p>
    <w:p w14:paraId="3B24BAE8" w14:textId="77777777" w:rsidR="00C36556" w:rsidRDefault="00C36556">
      <w:pPr>
        <w:pStyle w:val="XBRLTitle2"/>
        <w:spacing w:before="156"/>
        <w:ind w:left="454"/>
      </w:pPr>
      <w:bookmarkStart w:id="375" w:name="_Toc17881715"/>
      <w:bookmarkStart w:id="376" w:name="_Toc492299910"/>
      <w:bookmarkStart w:id="377" w:name="_Toc512627245"/>
      <w:bookmarkStart w:id="378" w:name="_Toc512694325"/>
      <w:r>
        <w:rPr>
          <w:rFonts w:eastAsia="宋体" w:cs="宋体" w:hint="eastAsia"/>
          <w:kern w:val="0"/>
        </w:rPr>
        <w:t>报告期内单一投资者持有基金份额比例达到或超过</w:t>
      </w:r>
      <w:r>
        <w:rPr>
          <w:rFonts w:hint="eastAsia"/>
          <w:kern w:val="0"/>
        </w:rPr>
        <w:t>20%</w:t>
      </w:r>
      <w:r>
        <w:rPr>
          <w:rFonts w:eastAsia="宋体" w:cs="宋体" w:hint="eastAsia"/>
          <w:kern w:val="0"/>
        </w:rPr>
        <w:t>的情况</w:t>
      </w:r>
      <w:bookmarkEnd w:id="375"/>
      <w:bookmarkEnd w:id="376"/>
      <w:bookmarkEnd w:id="377"/>
      <w:bookmarkEnd w:id="378"/>
      <w:r>
        <w:rPr>
          <w:rFonts w:hint="eastAsia"/>
          <w:kern w:val="0"/>
          <w:lang w:eastAsia="zh-CN"/>
        </w:rPr>
        <w:t xml:space="preserve"> </w:t>
      </w:r>
    </w:p>
    <w:bookmarkEnd w:id="24"/>
    <w:bookmarkEnd w:id="50"/>
    <w:bookmarkEnd w:id="51"/>
    <w:p w14:paraId="0B231DEB" w14:textId="77777777" w:rsidR="00C36556" w:rsidRDefault="00C36556">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5D3F665C" w14:textId="77777777" w:rsidR="00C36556" w:rsidRDefault="00C36556">
      <w:pPr>
        <w:pStyle w:val="XBRLTitle1"/>
        <w:spacing w:before="156"/>
        <w:ind w:left="425"/>
        <w:rPr>
          <w:rFonts w:hint="eastAsia"/>
        </w:rPr>
      </w:pPr>
      <w:bookmarkStart w:id="379" w:name="_Toc514088283"/>
      <w:bookmarkStart w:id="380" w:name="_Toc466644495"/>
      <w:bookmarkStart w:id="381" w:name="_Toc480465455"/>
      <w:bookmarkStart w:id="382" w:name="_Toc513542684"/>
      <w:bookmarkStart w:id="383" w:name="_Toc512696280"/>
      <w:bookmarkStart w:id="384" w:name="_Toc512612283"/>
      <w:bookmarkStart w:id="385" w:name="_Toc512612107"/>
      <w:bookmarkStart w:id="386" w:name="_Toc512611311"/>
      <w:bookmarkEnd w:id="374"/>
      <w:proofErr w:type="spellStart"/>
      <w:r>
        <w:rPr>
          <w:rFonts w:hint="eastAsia"/>
        </w:rPr>
        <w:t>备查文件目录</w:t>
      </w:r>
      <w:bookmarkEnd w:id="379"/>
      <w:bookmarkEnd w:id="380"/>
      <w:bookmarkEnd w:id="381"/>
      <w:bookmarkEnd w:id="382"/>
      <w:bookmarkEnd w:id="383"/>
      <w:bookmarkEnd w:id="384"/>
      <w:bookmarkEnd w:id="385"/>
      <w:bookmarkEnd w:id="386"/>
      <w:proofErr w:type="spellEnd"/>
    </w:p>
    <w:p w14:paraId="6446B4C8" w14:textId="77777777" w:rsidR="00C36556" w:rsidRDefault="00C36556">
      <w:pPr>
        <w:pStyle w:val="XBRLTitle2"/>
        <w:spacing w:before="156" w:line="360" w:lineRule="auto"/>
        <w:ind w:left="454"/>
      </w:pPr>
      <w:bookmarkStart w:id="387" w:name="_Toc514088284"/>
      <w:bookmarkStart w:id="388" w:name="_Toc480465456"/>
      <w:bookmarkStart w:id="389" w:name="_Toc448480313"/>
      <w:bookmarkStart w:id="390" w:name="_Toc438654101"/>
      <w:bookmarkStart w:id="391" w:name="_Toc456107145"/>
      <w:bookmarkStart w:id="392" w:name="_Toc459213792"/>
      <w:bookmarkStart w:id="393" w:name="_Toc513542685"/>
      <w:bookmarkStart w:id="394" w:name="_Toc512696281"/>
      <w:bookmarkStart w:id="395" w:name="_Toc512612284"/>
      <w:bookmarkStart w:id="396" w:name="_Toc512612108"/>
      <w:bookmarkStart w:id="397" w:name="_Toc512611312"/>
      <w:bookmarkStart w:id="398" w:name="m801_01_1733"/>
      <w:proofErr w:type="spellStart"/>
      <w:r>
        <w:rPr>
          <w:rFonts w:eastAsia="宋体" w:hint="eastAsia"/>
        </w:rPr>
        <w:t>备查文件目录</w:t>
      </w:r>
      <w:bookmarkEnd w:id="387"/>
      <w:bookmarkEnd w:id="388"/>
      <w:bookmarkEnd w:id="389"/>
      <w:bookmarkEnd w:id="390"/>
      <w:bookmarkEnd w:id="391"/>
      <w:bookmarkEnd w:id="392"/>
      <w:bookmarkEnd w:id="393"/>
      <w:bookmarkEnd w:id="394"/>
      <w:bookmarkEnd w:id="395"/>
      <w:bookmarkEnd w:id="396"/>
      <w:bookmarkEnd w:id="397"/>
      <w:proofErr w:type="spellEnd"/>
      <w:r>
        <w:rPr>
          <w:rFonts w:eastAsia="宋体" w:hint="eastAsia"/>
        </w:rPr>
        <w:t xml:space="preserve"> </w:t>
      </w:r>
    </w:p>
    <w:p w14:paraId="079242F0" w14:textId="77777777" w:rsidR="00C36556" w:rsidRDefault="00C36556">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(二)摩根海外稳健配置混合型证券投资基金(QDII-FOF)基金合同</w:t>
      </w:r>
      <w:r>
        <w:rPr>
          <w:rFonts w:ascii="宋体" w:hAnsi="宋体" w:cs="宋体" w:hint="eastAsia"/>
          <w:color w:val="000000"/>
          <w:kern w:val="0"/>
        </w:rPr>
        <w:br/>
        <w:t xml:space="preserve">　　(三)摩根海外稳健配置混合型证券投资基金(QDII-FOF)托管协议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r>
      <w:r>
        <w:rPr>
          <w:rFonts w:ascii="宋体" w:hAnsi="宋体" w:cs="宋体" w:hint="eastAsia"/>
          <w:color w:val="000000"/>
          <w:kern w:val="0"/>
        </w:rPr>
        <w:lastRenderedPageBreak/>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111EA258" w14:textId="77777777" w:rsidR="00C36556" w:rsidRDefault="00C36556">
      <w:pPr>
        <w:pStyle w:val="XBRLTitle2"/>
        <w:spacing w:before="156" w:line="360" w:lineRule="auto"/>
        <w:ind w:left="454"/>
      </w:pPr>
      <w:bookmarkStart w:id="399" w:name="_Toc514088285"/>
      <w:bookmarkStart w:id="400" w:name="_Toc480465457"/>
      <w:bookmarkStart w:id="401" w:name="_Toc448480314"/>
      <w:bookmarkStart w:id="402" w:name="_Toc438654102"/>
      <w:bookmarkStart w:id="403" w:name="_Toc456107146"/>
      <w:bookmarkStart w:id="404" w:name="_Toc459213793"/>
      <w:bookmarkStart w:id="405" w:name="_Toc513542686"/>
      <w:bookmarkStart w:id="406" w:name="_Toc512696282"/>
      <w:bookmarkStart w:id="407" w:name="_Toc512612285"/>
      <w:bookmarkStart w:id="408" w:name="_Toc512612109"/>
      <w:bookmarkStart w:id="409" w:name="_Toc512611313"/>
      <w:bookmarkStart w:id="410" w:name="m801_01_1734"/>
      <w:bookmarkEnd w:id="398"/>
      <w:proofErr w:type="spellStart"/>
      <w:r>
        <w:rPr>
          <w:rFonts w:eastAsia="宋体" w:hint="eastAsia"/>
        </w:rPr>
        <w:t>存放地点</w:t>
      </w:r>
      <w:bookmarkEnd w:id="399"/>
      <w:bookmarkEnd w:id="400"/>
      <w:bookmarkEnd w:id="401"/>
      <w:bookmarkEnd w:id="402"/>
      <w:bookmarkEnd w:id="403"/>
      <w:bookmarkEnd w:id="404"/>
      <w:bookmarkEnd w:id="405"/>
      <w:bookmarkEnd w:id="406"/>
      <w:bookmarkEnd w:id="407"/>
      <w:bookmarkEnd w:id="408"/>
      <w:bookmarkEnd w:id="409"/>
      <w:proofErr w:type="spellEnd"/>
      <w:r>
        <w:rPr>
          <w:rFonts w:eastAsia="宋体" w:hint="eastAsia"/>
        </w:rPr>
        <w:t xml:space="preserve"> </w:t>
      </w:r>
    </w:p>
    <w:p w14:paraId="5F46C370" w14:textId="77777777" w:rsidR="00C36556" w:rsidRDefault="00C36556">
      <w:pPr>
        <w:spacing w:line="360" w:lineRule="auto"/>
        <w:ind w:firstLineChars="200" w:firstLine="420"/>
        <w:jc w:val="left"/>
      </w:pPr>
      <w:r>
        <w:rPr>
          <w:rFonts w:ascii="宋体" w:hAnsi="宋体" w:cs="宋体" w:hint="eastAsia"/>
          <w:color w:val="000000"/>
          <w:kern w:val="0"/>
        </w:rPr>
        <w:t>基金管理人或基金托管人住所。</w:t>
      </w:r>
    </w:p>
    <w:p w14:paraId="38C485BE" w14:textId="77777777" w:rsidR="00C36556" w:rsidRDefault="00C36556">
      <w:pPr>
        <w:pStyle w:val="XBRLTitle2"/>
        <w:spacing w:before="156" w:line="360" w:lineRule="auto"/>
        <w:ind w:left="454"/>
      </w:pPr>
      <w:bookmarkStart w:id="411" w:name="_Toc514088286"/>
      <w:bookmarkStart w:id="412" w:name="_Toc480465458"/>
      <w:bookmarkStart w:id="413" w:name="_Toc448480315"/>
      <w:bookmarkStart w:id="414" w:name="_Toc438654103"/>
      <w:bookmarkStart w:id="415" w:name="_Toc456107147"/>
      <w:bookmarkStart w:id="416" w:name="_Toc459213794"/>
      <w:bookmarkStart w:id="417" w:name="_Toc513542687"/>
      <w:bookmarkStart w:id="418" w:name="_Toc512696283"/>
      <w:bookmarkStart w:id="419" w:name="_Toc512612286"/>
      <w:bookmarkStart w:id="420" w:name="_Toc512612110"/>
      <w:bookmarkStart w:id="421" w:name="_Toc512611314"/>
      <w:bookmarkStart w:id="422" w:name="m801_01_1735"/>
      <w:bookmarkEnd w:id="410"/>
      <w:proofErr w:type="spellStart"/>
      <w:r>
        <w:rPr>
          <w:rFonts w:eastAsia="宋体" w:hint="eastAsia"/>
        </w:rPr>
        <w:t>查阅方式</w:t>
      </w:r>
      <w:bookmarkEnd w:id="411"/>
      <w:bookmarkEnd w:id="412"/>
      <w:bookmarkEnd w:id="413"/>
      <w:bookmarkEnd w:id="414"/>
      <w:bookmarkEnd w:id="415"/>
      <w:bookmarkEnd w:id="416"/>
      <w:bookmarkEnd w:id="417"/>
      <w:bookmarkEnd w:id="418"/>
      <w:bookmarkEnd w:id="419"/>
      <w:bookmarkEnd w:id="420"/>
      <w:bookmarkEnd w:id="421"/>
      <w:proofErr w:type="spellEnd"/>
      <w:r>
        <w:rPr>
          <w:rFonts w:eastAsia="宋体" w:hint="eastAsia"/>
        </w:rPr>
        <w:t xml:space="preserve"> </w:t>
      </w:r>
    </w:p>
    <w:p w14:paraId="664B8CA2" w14:textId="77777777" w:rsidR="00C36556" w:rsidRDefault="00C36556">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5"/>
      <w:r>
        <w:rPr>
          <w:rFonts w:ascii="宋体" w:hAnsi="宋体" w:cs="宋体" w:hint="eastAsia"/>
          <w:color w:val="000000"/>
          <w:kern w:val="0"/>
        </w:rPr>
        <w:t xml:space="preserve"> </w:t>
      </w:r>
    </w:p>
    <w:bookmarkEnd w:id="422"/>
    <w:p w14:paraId="7B5F0F0B" w14:textId="77777777" w:rsidR="00C36556" w:rsidRDefault="00C36556">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08D1244B" w14:textId="77777777" w:rsidR="00C36556" w:rsidRDefault="00C36556">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5A69F822" w14:textId="77777777" w:rsidR="00C36556" w:rsidRDefault="00C36556">
      <w:pPr>
        <w:spacing w:line="360" w:lineRule="auto"/>
        <w:ind w:firstLineChars="600" w:firstLine="1446"/>
        <w:jc w:val="right"/>
      </w:pPr>
      <w:r>
        <w:rPr>
          <w:rFonts w:ascii="宋体" w:hAnsi="宋体" w:hint="eastAsia"/>
          <w:b/>
          <w:bCs/>
          <w:sz w:val="24"/>
          <w:szCs w:val="24"/>
        </w:rPr>
        <w:t>摩根基金管理（中国）有限公司</w:t>
      </w:r>
    </w:p>
    <w:p w14:paraId="2E61149B" w14:textId="77777777" w:rsidR="00C36556" w:rsidRDefault="00C36556">
      <w:pPr>
        <w:spacing w:line="360" w:lineRule="auto"/>
        <w:ind w:firstLineChars="600" w:firstLine="1446"/>
        <w:jc w:val="right"/>
      </w:pPr>
      <w:r>
        <w:rPr>
          <w:rFonts w:ascii="宋体" w:hAnsi="宋体" w:hint="eastAsia"/>
          <w:b/>
          <w:bCs/>
          <w:sz w:val="24"/>
          <w:szCs w:val="24"/>
        </w:rPr>
        <w:t>2026年4月22日</w:t>
      </w:r>
    </w:p>
    <w:sectPr w:rsidR="00C36556">
      <w:headerReference w:type="default" r:id="rId10"/>
      <w:footerReference w:type="even" r:id="rId11"/>
      <w:footerReference w:type="default" r:id="rId12"/>
      <w:headerReference w:type="firs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A3F47" w14:textId="77777777" w:rsidR="00265A8C" w:rsidRDefault="00265A8C">
      <w:pPr>
        <w:rPr>
          <w:szCs w:val="21"/>
        </w:rPr>
      </w:pPr>
      <w:r>
        <w:rPr>
          <w:szCs w:val="21"/>
        </w:rPr>
        <w:separator/>
      </w:r>
      <w:r>
        <w:rPr>
          <w:szCs w:val="21"/>
        </w:rPr>
        <w:t xml:space="preserve"> </w:t>
      </w:r>
    </w:p>
  </w:endnote>
  <w:endnote w:type="continuationSeparator" w:id="0">
    <w:p w14:paraId="2BBF86AE" w14:textId="77777777" w:rsidR="00265A8C" w:rsidRDefault="00265A8C">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A796" w14:textId="77777777" w:rsidR="00C36556" w:rsidRDefault="00C36556">
    <w:pPr>
      <w:pStyle w:val="aa"/>
      <w:framePr w:wrap="around" w:vAnchor="text" w:hAnchor="margin" w:xAlign="right" w:y="1"/>
      <w:rPr>
        <w:rStyle w:val="af9"/>
      </w:rPr>
    </w:pPr>
    <w:r>
      <w:fldChar w:fldCharType="begin"/>
    </w:r>
    <w:r>
      <w:rPr>
        <w:rStyle w:val="af9"/>
      </w:rPr>
      <w:instrText xml:space="preserve">PAGE  </w:instrText>
    </w:r>
    <w:r>
      <w:fldChar w:fldCharType="separate"/>
    </w:r>
    <w:r>
      <w:fldChar w:fldCharType="end"/>
    </w:r>
  </w:p>
  <w:p w14:paraId="05050D1F" w14:textId="77777777" w:rsidR="00C36556" w:rsidRDefault="00C3655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C35D" w14:textId="77777777" w:rsidR="00C36556" w:rsidRDefault="00C36556">
    <w:pPr>
      <w:pStyle w:val="aa"/>
      <w:framePr w:wrap="around" w:vAnchor="text" w:hAnchor="margin" w:xAlign="right" w:y="1"/>
      <w:rPr>
        <w:rStyle w:val="af9"/>
      </w:rPr>
    </w:pPr>
    <w:r>
      <w:rPr>
        <w:rStyle w:val="af9"/>
      </w:rPr>
      <w:t xml:space="preserve">  </w:t>
    </w:r>
  </w:p>
  <w:p w14:paraId="12EFAF77" w14:textId="77777777" w:rsidR="00C36556" w:rsidRDefault="00C36556">
    <w:pPr>
      <w:jc w:val="center"/>
      <w:rPr>
        <w:rFonts w:ascii="宋体" w:hAnsi="宋体" w:hint="eastAsia"/>
        <w:sz w:val="18"/>
        <w:szCs w:val="18"/>
      </w:rPr>
    </w:pPr>
    <w:r>
      <w:rPr>
        <w:rFonts w:ascii="宋体" w:hAnsi="宋体" w:hint="eastAsia"/>
        <w:sz w:val="18"/>
        <w:szCs w:val="18"/>
      </w:rPr>
      <w:t xml:space="preserve">第 </w:t>
    </w:r>
    <w:r>
      <w:rPr>
        <w:rFonts w:ascii="宋体" w:hAnsi="宋体" w:hint="eastAsia"/>
        <w:sz w:val="18"/>
        <w:szCs w:val="18"/>
      </w:rPr>
      <w:fldChar w:fldCharType="begin"/>
    </w:r>
    <w:r>
      <w:rPr>
        <w:rFonts w:ascii="宋体" w:hAnsi="宋体" w:hint="eastAsia"/>
        <w:sz w:val="18"/>
        <w:szCs w:val="18"/>
      </w:rPr>
      <w:instrText xml:space="preserve"> PAGE   \* MERGEFORMAT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 共</w:t>
    </w:r>
    <w:r>
      <w:rPr>
        <w:rFonts w:ascii="宋体" w:hAnsi="宋体" w:hint="eastAsia"/>
        <w:sz w:val="18"/>
        <w:szCs w:val="18"/>
      </w:rPr>
      <w:fldChar w:fldCharType="begin"/>
    </w:r>
    <w:r>
      <w:rPr>
        <w:rFonts w:ascii="宋体" w:hAnsi="宋体" w:hint="eastAsia"/>
        <w:sz w:val="18"/>
        <w:szCs w:val="18"/>
      </w:rPr>
      <w:instrText xml:space="preserve"> NUMPAGES   \* MERGEFORMAT </w:instrText>
    </w:r>
    <w:r>
      <w:rPr>
        <w:rFonts w:ascii="宋体" w:hAnsi="宋体" w:hint="eastAsia"/>
        <w:sz w:val="18"/>
        <w:szCs w:val="18"/>
      </w:rPr>
      <w:fldChar w:fldCharType="separate"/>
    </w:r>
    <w:r>
      <w:rPr>
        <w:rFonts w:ascii="宋体" w:hAnsi="宋体" w:hint="eastAsia"/>
        <w:noProof/>
        <w:sz w:val="18"/>
        <w:szCs w:val="18"/>
      </w:rPr>
      <w:t>7</w:t>
    </w:r>
    <w:r>
      <w:rPr>
        <w:rFonts w:ascii="宋体" w:hAnsi="宋体" w:hint="eastAsia"/>
        <w:sz w:val="18"/>
        <w:szCs w:val="18"/>
      </w:rPr>
      <w:fldChar w:fldCharType="end"/>
    </w:r>
    <w:r>
      <w:rPr>
        <w:rFonts w:ascii="宋体" w:hAnsi="宋体" w:hint="eastAsia"/>
        <w:sz w:val="18"/>
        <w:szCs w:val="18"/>
      </w:rPr>
      <w:t xml:space="preserve"> 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194FA" w14:textId="77777777" w:rsidR="00265A8C" w:rsidRDefault="00265A8C">
      <w:pPr>
        <w:rPr>
          <w:szCs w:val="21"/>
        </w:rPr>
      </w:pPr>
      <w:r>
        <w:rPr>
          <w:szCs w:val="21"/>
        </w:rPr>
        <w:separator/>
      </w:r>
      <w:r>
        <w:rPr>
          <w:szCs w:val="21"/>
        </w:rPr>
        <w:t xml:space="preserve"> </w:t>
      </w:r>
    </w:p>
  </w:footnote>
  <w:footnote w:type="continuationSeparator" w:id="0">
    <w:p w14:paraId="2A50398D" w14:textId="77777777" w:rsidR="00265A8C" w:rsidRDefault="00265A8C">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A0AB" w14:textId="77777777" w:rsidR="00C36556" w:rsidRDefault="00C36556">
    <w:pPr>
      <w:pStyle w:val="a8"/>
      <w:pBdr>
        <w:between w:val="single" w:sz="4" w:space="1" w:color="4F81BD"/>
      </w:pBdr>
      <w:spacing w:line="276" w:lineRule="auto"/>
      <w:jc w:val="right"/>
    </w:pPr>
    <w:r>
      <w:rPr>
        <w:rFonts w:ascii="宋体" w:hAnsi="宋体" w:hint="eastAsia"/>
        <w:bCs/>
      </w:rPr>
      <w:t>摩根海外稳健配置混合型证券投资基金(QDII-FOF)2026年第1季度报告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B0D9" w14:textId="77777777" w:rsidR="00C36556" w:rsidRDefault="00C3655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70D4EB84"/>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624" w:hanging="624"/>
      </w:pPr>
      <w:rPr>
        <w:rFonts w:ascii="宋体" w:eastAsia="宋体" w:hAnsi="宋体"/>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372725738">
    <w:abstractNumId w:val="0"/>
  </w:num>
  <w:num w:numId="2" w16cid:durableId="14345498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DA1"/>
    <w:rsid w:val="000F2534"/>
    <w:rsid w:val="00265A8C"/>
    <w:rsid w:val="00287DA1"/>
    <w:rsid w:val="00502EEA"/>
    <w:rsid w:val="00576AC4"/>
    <w:rsid w:val="00B91914"/>
    <w:rsid w:val="00C36556"/>
    <w:rsid w:val="00ED2CAF"/>
    <w:rsid w:val="00ED3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15BF8506"/>
  <w15:chartTrackingRefBased/>
  <w15:docId w15:val="{2C56C510-EF77-4443-93D9-DB2C3F726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qFormat/>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hAns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autoRedefine/>
    <w:qFormat/>
    <w:pPr>
      <w:keepNext w:val="0"/>
      <w:keepLines w:val="0"/>
      <w:numPr>
        <w:numId w:val="2"/>
      </w:numPr>
      <w:spacing w:beforeLines="50" w:before="0" w:after="0" w:line="360" w:lineRule="auto"/>
      <w:ind w:left="850"/>
      <w:jc w:val="center"/>
    </w:pPr>
    <w:rPr>
      <w:rFonts w:ascii="宋体" w:hAnsi="宋体"/>
      <w:sz w:val="28"/>
    </w:rPr>
  </w:style>
  <w:style w:type="paragraph" w:customStyle="1" w:styleId="XBRLTitle2">
    <w:name w:val="XBRLTitle2"/>
    <w:basedOn w:val="ae"/>
    <w:next w:val="4"/>
    <w:autoRedefine/>
    <w:qFormat/>
    <w:pPr>
      <w:keepNext w:val="0"/>
      <w:keepLines w:val="0"/>
      <w:numPr>
        <w:ilvl w:val="1"/>
        <w:numId w:val="2"/>
      </w:numPr>
      <w:spacing w:beforeLines="50" w:before="0" w:after="0" w:line="240" w:lineRule="auto"/>
      <w:ind w:left="908"/>
    </w:pPr>
    <w:rPr>
      <w:rFonts w:ascii="宋体" w:eastAsia="Cambria" w:hAns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left="1248"/>
      <w:outlineLvl w:val="9"/>
    </w:pPr>
    <w:rPr>
      <w:rFonts w:ascii="宋体"/>
      <w:bCs/>
    </w:rPr>
  </w:style>
  <w:style w:type="character" w:styleId="af7">
    <w:name w:val="footnote reference"/>
    <w:qFormat/>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Char1">
    <w:name w:val="脚注文本 Char1"/>
    <w:basedOn w:val="a0"/>
    <w:uiPriority w:val="99"/>
    <w:semiHidden/>
    <w:qFormat/>
    <w:rPr>
      <w:sz w:val="18"/>
      <w:szCs w:val="18"/>
    </w:rPr>
  </w:style>
  <w:style w:type="table" w:styleId="af8">
    <w:name w:val="Table Grid"/>
    <w:basedOn w:val="a1"/>
    <w:uiPriority w:val="5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0">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styleId="af9">
    <w:name w:val="page number"/>
    <w:basedOn w:val="a0"/>
    <w:uiPriority w:val="99"/>
    <w:unhideWhenUsed/>
  </w:style>
  <w:style w:type="paragraph" w:styleId="afa">
    <w:name w:val="Revision"/>
    <w:hidden/>
    <w:uiPriority w:val="99"/>
    <w:unhideWhenUsed/>
    <w:rsid w:val="000F253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7697">
      <w:marLeft w:val="0"/>
      <w:marRight w:val="0"/>
      <w:marTop w:val="0"/>
      <w:marBottom w:val="0"/>
      <w:divBdr>
        <w:top w:val="none" w:sz="0" w:space="0" w:color="auto"/>
        <w:left w:val="none" w:sz="0" w:space="0" w:color="auto"/>
        <w:bottom w:val="none" w:sz="0" w:space="0" w:color="auto"/>
        <w:right w:val="none" w:sz="0" w:space="0" w:color="auto"/>
      </w:divBdr>
    </w:div>
    <w:div w:id="165051452">
      <w:marLeft w:val="0"/>
      <w:marRight w:val="0"/>
      <w:marTop w:val="0"/>
      <w:marBottom w:val="0"/>
      <w:divBdr>
        <w:top w:val="none" w:sz="0" w:space="0" w:color="auto"/>
        <w:left w:val="none" w:sz="0" w:space="0" w:color="auto"/>
        <w:bottom w:val="none" w:sz="0" w:space="0" w:color="auto"/>
        <w:right w:val="none" w:sz="0" w:space="0" w:color="auto"/>
      </w:divBdr>
    </w:div>
    <w:div w:id="270823247">
      <w:marLeft w:val="0"/>
      <w:marRight w:val="0"/>
      <w:marTop w:val="0"/>
      <w:marBottom w:val="0"/>
      <w:divBdr>
        <w:top w:val="none" w:sz="0" w:space="0" w:color="auto"/>
        <w:left w:val="none" w:sz="0" w:space="0" w:color="auto"/>
        <w:bottom w:val="none" w:sz="0" w:space="0" w:color="auto"/>
        <w:right w:val="none" w:sz="0" w:space="0" w:color="auto"/>
      </w:divBdr>
      <w:divsChild>
        <w:div w:id="572351886">
          <w:marLeft w:val="0"/>
          <w:marRight w:val="0"/>
          <w:marTop w:val="0"/>
          <w:marBottom w:val="0"/>
          <w:divBdr>
            <w:top w:val="none" w:sz="0" w:space="0" w:color="auto"/>
            <w:left w:val="none" w:sz="0" w:space="0" w:color="auto"/>
            <w:bottom w:val="none" w:sz="0" w:space="0" w:color="auto"/>
            <w:right w:val="none" w:sz="0" w:space="0" w:color="auto"/>
          </w:divBdr>
        </w:div>
      </w:divsChild>
    </w:div>
    <w:div w:id="555164732">
      <w:marLeft w:val="0"/>
      <w:marRight w:val="0"/>
      <w:marTop w:val="0"/>
      <w:marBottom w:val="0"/>
      <w:divBdr>
        <w:top w:val="none" w:sz="0" w:space="0" w:color="auto"/>
        <w:left w:val="none" w:sz="0" w:space="0" w:color="auto"/>
        <w:bottom w:val="none" w:sz="0" w:space="0" w:color="auto"/>
        <w:right w:val="none" w:sz="0" w:space="0" w:color="auto"/>
      </w:divBdr>
    </w:div>
    <w:div w:id="652181162">
      <w:marLeft w:val="0"/>
      <w:marRight w:val="0"/>
      <w:marTop w:val="0"/>
      <w:marBottom w:val="0"/>
      <w:divBdr>
        <w:top w:val="none" w:sz="0" w:space="0" w:color="auto"/>
        <w:left w:val="none" w:sz="0" w:space="0" w:color="auto"/>
        <w:bottom w:val="none" w:sz="0" w:space="0" w:color="auto"/>
        <w:right w:val="none" w:sz="0" w:space="0" w:color="auto"/>
      </w:divBdr>
      <w:divsChild>
        <w:div w:id="882596938">
          <w:marLeft w:val="0"/>
          <w:marRight w:val="0"/>
          <w:marTop w:val="0"/>
          <w:marBottom w:val="0"/>
          <w:divBdr>
            <w:top w:val="none" w:sz="0" w:space="0" w:color="auto"/>
            <w:left w:val="none" w:sz="0" w:space="0" w:color="auto"/>
            <w:bottom w:val="none" w:sz="0" w:space="0" w:color="auto"/>
            <w:right w:val="none" w:sz="0" w:space="0" w:color="auto"/>
          </w:divBdr>
          <w:divsChild>
            <w:div w:id="186374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00951">
      <w:marLeft w:val="0"/>
      <w:marRight w:val="0"/>
      <w:marTop w:val="0"/>
      <w:marBottom w:val="0"/>
      <w:divBdr>
        <w:top w:val="none" w:sz="0" w:space="0" w:color="auto"/>
        <w:left w:val="none" w:sz="0" w:space="0" w:color="auto"/>
        <w:bottom w:val="none" w:sz="0" w:space="0" w:color="auto"/>
        <w:right w:val="none" w:sz="0" w:space="0" w:color="auto"/>
      </w:divBdr>
    </w:div>
    <w:div w:id="729501068">
      <w:marLeft w:val="0"/>
      <w:marRight w:val="0"/>
      <w:marTop w:val="0"/>
      <w:marBottom w:val="0"/>
      <w:divBdr>
        <w:top w:val="none" w:sz="0" w:space="0" w:color="auto"/>
        <w:left w:val="none" w:sz="0" w:space="0" w:color="auto"/>
        <w:bottom w:val="none" w:sz="0" w:space="0" w:color="auto"/>
        <w:right w:val="none" w:sz="0" w:space="0" w:color="auto"/>
      </w:divBdr>
      <w:divsChild>
        <w:div w:id="1749961944">
          <w:marLeft w:val="0"/>
          <w:marRight w:val="0"/>
          <w:marTop w:val="0"/>
          <w:marBottom w:val="0"/>
          <w:divBdr>
            <w:top w:val="none" w:sz="0" w:space="0" w:color="auto"/>
            <w:left w:val="none" w:sz="0" w:space="0" w:color="auto"/>
            <w:bottom w:val="none" w:sz="0" w:space="0" w:color="auto"/>
            <w:right w:val="none" w:sz="0" w:space="0" w:color="auto"/>
          </w:divBdr>
        </w:div>
      </w:divsChild>
    </w:div>
    <w:div w:id="851068081">
      <w:marLeft w:val="0"/>
      <w:marRight w:val="0"/>
      <w:marTop w:val="0"/>
      <w:marBottom w:val="0"/>
      <w:divBdr>
        <w:top w:val="none" w:sz="0" w:space="0" w:color="auto"/>
        <w:left w:val="none" w:sz="0" w:space="0" w:color="auto"/>
        <w:bottom w:val="none" w:sz="0" w:space="0" w:color="auto"/>
        <w:right w:val="none" w:sz="0" w:space="0" w:color="auto"/>
      </w:divBdr>
    </w:div>
    <w:div w:id="1014649664">
      <w:marLeft w:val="0"/>
      <w:marRight w:val="0"/>
      <w:marTop w:val="0"/>
      <w:marBottom w:val="0"/>
      <w:divBdr>
        <w:top w:val="none" w:sz="0" w:space="0" w:color="auto"/>
        <w:left w:val="none" w:sz="0" w:space="0" w:color="auto"/>
        <w:bottom w:val="none" w:sz="0" w:space="0" w:color="auto"/>
        <w:right w:val="none" w:sz="0" w:space="0" w:color="auto"/>
      </w:divBdr>
    </w:div>
    <w:div w:id="1017535487">
      <w:marLeft w:val="0"/>
      <w:marRight w:val="0"/>
      <w:marTop w:val="0"/>
      <w:marBottom w:val="0"/>
      <w:divBdr>
        <w:top w:val="none" w:sz="0" w:space="0" w:color="auto"/>
        <w:left w:val="none" w:sz="0" w:space="0" w:color="auto"/>
        <w:bottom w:val="none" w:sz="0" w:space="0" w:color="auto"/>
        <w:right w:val="none" w:sz="0" w:space="0" w:color="auto"/>
      </w:divBdr>
    </w:div>
    <w:div w:id="1064793366">
      <w:marLeft w:val="0"/>
      <w:marRight w:val="0"/>
      <w:marTop w:val="0"/>
      <w:marBottom w:val="0"/>
      <w:divBdr>
        <w:top w:val="none" w:sz="0" w:space="0" w:color="auto"/>
        <w:left w:val="none" w:sz="0" w:space="0" w:color="auto"/>
        <w:bottom w:val="none" w:sz="0" w:space="0" w:color="auto"/>
        <w:right w:val="none" w:sz="0" w:space="0" w:color="auto"/>
      </w:divBdr>
    </w:div>
    <w:div w:id="1141734398">
      <w:marLeft w:val="0"/>
      <w:marRight w:val="0"/>
      <w:marTop w:val="0"/>
      <w:marBottom w:val="0"/>
      <w:divBdr>
        <w:top w:val="none" w:sz="0" w:space="0" w:color="auto"/>
        <w:left w:val="none" w:sz="0" w:space="0" w:color="auto"/>
        <w:bottom w:val="none" w:sz="0" w:space="0" w:color="auto"/>
        <w:right w:val="none" w:sz="0" w:space="0" w:color="auto"/>
      </w:divBdr>
    </w:div>
    <w:div w:id="1364017332">
      <w:marLeft w:val="0"/>
      <w:marRight w:val="0"/>
      <w:marTop w:val="0"/>
      <w:marBottom w:val="0"/>
      <w:divBdr>
        <w:top w:val="none" w:sz="0" w:space="0" w:color="auto"/>
        <w:left w:val="none" w:sz="0" w:space="0" w:color="auto"/>
        <w:bottom w:val="none" w:sz="0" w:space="0" w:color="auto"/>
        <w:right w:val="none" w:sz="0" w:space="0" w:color="auto"/>
      </w:divBdr>
    </w:div>
    <w:div w:id="1373923941">
      <w:marLeft w:val="0"/>
      <w:marRight w:val="0"/>
      <w:marTop w:val="0"/>
      <w:marBottom w:val="0"/>
      <w:divBdr>
        <w:top w:val="none" w:sz="0" w:space="0" w:color="auto"/>
        <w:left w:val="none" w:sz="0" w:space="0" w:color="auto"/>
        <w:bottom w:val="none" w:sz="0" w:space="0" w:color="auto"/>
        <w:right w:val="none" w:sz="0" w:space="0" w:color="auto"/>
      </w:divBdr>
    </w:div>
    <w:div w:id="1379167695">
      <w:marLeft w:val="0"/>
      <w:marRight w:val="0"/>
      <w:marTop w:val="0"/>
      <w:marBottom w:val="0"/>
      <w:divBdr>
        <w:top w:val="none" w:sz="0" w:space="0" w:color="auto"/>
        <w:left w:val="none" w:sz="0" w:space="0" w:color="auto"/>
        <w:bottom w:val="none" w:sz="0" w:space="0" w:color="auto"/>
        <w:right w:val="none" w:sz="0" w:space="0" w:color="auto"/>
      </w:divBdr>
    </w:div>
    <w:div w:id="1510026525">
      <w:marLeft w:val="0"/>
      <w:marRight w:val="0"/>
      <w:marTop w:val="0"/>
      <w:marBottom w:val="0"/>
      <w:divBdr>
        <w:top w:val="none" w:sz="0" w:space="0" w:color="auto"/>
        <w:left w:val="none" w:sz="0" w:space="0" w:color="auto"/>
        <w:bottom w:val="none" w:sz="0" w:space="0" w:color="auto"/>
        <w:right w:val="none" w:sz="0" w:space="0" w:color="auto"/>
      </w:divBdr>
    </w:div>
    <w:div w:id="1636907177">
      <w:marLeft w:val="0"/>
      <w:marRight w:val="0"/>
      <w:marTop w:val="0"/>
      <w:marBottom w:val="0"/>
      <w:divBdr>
        <w:top w:val="none" w:sz="0" w:space="0" w:color="auto"/>
        <w:left w:val="none" w:sz="0" w:space="0" w:color="auto"/>
        <w:bottom w:val="none" w:sz="0" w:space="0" w:color="auto"/>
        <w:right w:val="none" w:sz="0" w:space="0" w:color="auto"/>
      </w:divBdr>
    </w:div>
    <w:div w:id="1770392480">
      <w:marLeft w:val="0"/>
      <w:marRight w:val="0"/>
      <w:marTop w:val="0"/>
      <w:marBottom w:val="0"/>
      <w:divBdr>
        <w:top w:val="none" w:sz="0" w:space="0" w:color="auto"/>
        <w:left w:val="none" w:sz="0" w:space="0" w:color="auto"/>
        <w:bottom w:val="none" w:sz="0" w:space="0" w:color="auto"/>
        <w:right w:val="none" w:sz="0" w:space="0" w:color="auto"/>
      </w:divBdr>
    </w:div>
    <w:div w:id="1970353825">
      <w:marLeft w:val="0"/>
      <w:marRight w:val="0"/>
      <w:marTop w:val="0"/>
      <w:marBottom w:val="0"/>
      <w:divBdr>
        <w:top w:val="none" w:sz="0" w:space="0" w:color="auto"/>
        <w:left w:val="none" w:sz="0" w:space="0" w:color="auto"/>
        <w:bottom w:val="none" w:sz="0" w:space="0" w:color="auto"/>
        <w:right w:val="none" w:sz="0" w:space="0" w:color="auto"/>
      </w:divBdr>
    </w:div>
    <w:div w:id="205792537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2123F-EEC0-4322-A92B-99705110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6695</Words>
  <Characters>2753</Characters>
  <Application>Microsoft Office Word</Application>
  <DocSecurity>0</DocSecurity>
  <Lines>22</Lines>
  <Paragraphs>18</Paragraphs>
  <ScaleCrop>false</ScaleCrop>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QD季报</dc:title>
  <dc:subject/>
  <dc:creator>yss</dc:creator>
  <cp:keywords/>
  <dc:description/>
  <cp:lastModifiedBy>Alex.Huang@FA</cp:lastModifiedBy>
  <cp:revision>4</cp:revision>
  <dcterms:created xsi:type="dcterms:W3CDTF">2026-04-14T10:04:00Z</dcterms:created>
  <dcterms:modified xsi:type="dcterms:W3CDTF">2026-04-21T07:18:00Z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