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AE3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E6B96E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089B5B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E0D59D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13B781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7A3FE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摩根瑞欣利率债债券型证券投资基金</w:t>
      </w:r>
    </w:p>
    <w:p w14:paraId="69F15F7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6BE787E8"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C55B3E9" w14:textId="77777777" w:rsidR="005E6DF3" w:rsidRPr="00B27A29" w:rsidRDefault="005E6DF3">
      <w:pPr>
        <w:spacing w:line="360" w:lineRule="auto"/>
        <w:jc w:val="center"/>
        <w:rPr>
          <w:rFonts w:eastAsiaTheme="minorEastAsia"/>
          <w:b/>
          <w:color w:val="000000" w:themeColor="text1"/>
          <w:szCs w:val="21"/>
        </w:rPr>
      </w:pPr>
    </w:p>
    <w:p w14:paraId="6EE3C962" w14:textId="77777777" w:rsidR="005E6DF3" w:rsidRPr="00B27A29" w:rsidRDefault="005E6DF3">
      <w:pPr>
        <w:spacing w:line="360" w:lineRule="auto"/>
        <w:jc w:val="center"/>
        <w:rPr>
          <w:rFonts w:eastAsiaTheme="minorEastAsia"/>
          <w:b/>
          <w:color w:val="000000" w:themeColor="text1"/>
          <w:szCs w:val="21"/>
        </w:rPr>
      </w:pPr>
    </w:p>
    <w:p w14:paraId="33B1A957" w14:textId="77777777" w:rsidR="005E6DF3" w:rsidRPr="00B27A29" w:rsidRDefault="005E6DF3">
      <w:pPr>
        <w:spacing w:line="360" w:lineRule="auto"/>
        <w:jc w:val="center"/>
        <w:rPr>
          <w:rFonts w:eastAsiaTheme="minorEastAsia"/>
          <w:b/>
          <w:color w:val="000000" w:themeColor="text1"/>
          <w:szCs w:val="21"/>
        </w:rPr>
      </w:pPr>
    </w:p>
    <w:p w14:paraId="41BA4872" w14:textId="77777777" w:rsidR="005E6DF3" w:rsidRPr="00B27A29" w:rsidRDefault="005E6DF3">
      <w:pPr>
        <w:spacing w:line="360" w:lineRule="auto"/>
        <w:jc w:val="center"/>
        <w:rPr>
          <w:rFonts w:eastAsiaTheme="minorEastAsia"/>
          <w:b/>
          <w:color w:val="000000" w:themeColor="text1"/>
          <w:szCs w:val="21"/>
        </w:rPr>
      </w:pPr>
    </w:p>
    <w:p w14:paraId="227A0F17" w14:textId="77777777" w:rsidR="005E6DF3" w:rsidRPr="00B27A29" w:rsidRDefault="005E6DF3">
      <w:pPr>
        <w:spacing w:line="360" w:lineRule="auto"/>
        <w:jc w:val="center"/>
        <w:rPr>
          <w:rFonts w:eastAsiaTheme="minorEastAsia"/>
          <w:b/>
          <w:color w:val="000000" w:themeColor="text1"/>
          <w:szCs w:val="21"/>
        </w:rPr>
      </w:pPr>
    </w:p>
    <w:p w14:paraId="3FA19862" w14:textId="77777777" w:rsidR="005E6DF3" w:rsidRPr="00B27A29" w:rsidRDefault="005E6DF3">
      <w:pPr>
        <w:spacing w:line="360" w:lineRule="auto"/>
        <w:jc w:val="center"/>
        <w:rPr>
          <w:rFonts w:eastAsiaTheme="minorEastAsia"/>
          <w:b/>
          <w:color w:val="000000" w:themeColor="text1"/>
          <w:szCs w:val="21"/>
        </w:rPr>
      </w:pPr>
    </w:p>
    <w:p w14:paraId="355FB5D4" w14:textId="77777777" w:rsidR="005E6DF3" w:rsidRPr="00B27A29" w:rsidRDefault="005E6DF3">
      <w:pPr>
        <w:spacing w:line="360" w:lineRule="auto"/>
        <w:jc w:val="center"/>
        <w:rPr>
          <w:rFonts w:eastAsiaTheme="minorEastAsia"/>
          <w:b/>
          <w:color w:val="000000" w:themeColor="text1"/>
          <w:szCs w:val="21"/>
        </w:rPr>
      </w:pPr>
    </w:p>
    <w:p w14:paraId="33CF51C5" w14:textId="77777777" w:rsidR="005E6DF3" w:rsidRPr="00B27A29" w:rsidRDefault="005E6DF3">
      <w:pPr>
        <w:spacing w:line="360" w:lineRule="auto"/>
        <w:jc w:val="center"/>
        <w:rPr>
          <w:rFonts w:eastAsiaTheme="minorEastAsia"/>
          <w:b/>
          <w:color w:val="000000" w:themeColor="text1"/>
          <w:szCs w:val="21"/>
        </w:rPr>
      </w:pPr>
    </w:p>
    <w:p w14:paraId="3380BE8B" w14:textId="77777777" w:rsidR="005E6DF3" w:rsidRPr="00B27A29" w:rsidRDefault="005E6DF3">
      <w:pPr>
        <w:spacing w:line="360" w:lineRule="auto"/>
        <w:jc w:val="center"/>
        <w:rPr>
          <w:rFonts w:eastAsiaTheme="minorEastAsia"/>
          <w:b/>
          <w:color w:val="000000" w:themeColor="text1"/>
          <w:szCs w:val="21"/>
        </w:rPr>
      </w:pPr>
    </w:p>
    <w:p w14:paraId="6D1ABB60" w14:textId="77777777" w:rsidR="005E6DF3" w:rsidRPr="00B27A29" w:rsidRDefault="005E6DF3">
      <w:pPr>
        <w:spacing w:line="360" w:lineRule="auto"/>
        <w:jc w:val="center"/>
        <w:rPr>
          <w:rFonts w:eastAsiaTheme="minorEastAsia"/>
          <w:b/>
          <w:color w:val="000000" w:themeColor="text1"/>
          <w:szCs w:val="21"/>
        </w:rPr>
      </w:pPr>
    </w:p>
    <w:p w14:paraId="35934CC2" w14:textId="77777777" w:rsidR="005E6DF3" w:rsidRPr="00B27A29" w:rsidRDefault="005E6DF3">
      <w:pPr>
        <w:spacing w:line="360" w:lineRule="auto"/>
        <w:jc w:val="center"/>
        <w:rPr>
          <w:rFonts w:eastAsiaTheme="minorEastAsia"/>
          <w:b/>
          <w:color w:val="000000" w:themeColor="text1"/>
          <w:szCs w:val="21"/>
        </w:rPr>
      </w:pPr>
    </w:p>
    <w:p w14:paraId="6EF4841E" w14:textId="77777777" w:rsidR="005E6DF3" w:rsidRPr="00B27A29" w:rsidRDefault="005E6DF3">
      <w:pPr>
        <w:spacing w:line="360" w:lineRule="auto"/>
        <w:jc w:val="center"/>
        <w:rPr>
          <w:rFonts w:eastAsiaTheme="minorEastAsia"/>
          <w:b/>
          <w:color w:val="000000" w:themeColor="text1"/>
          <w:szCs w:val="21"/>
        </w:rPr>
      </w:pPr>
    </w:p>
    <w:p w14:paraId="357D6457" w14:textId="77777777" w:rsidR="005E6DF3" w:rsidRPr="00B27A29" w:rsidRDefault="005E6DF3">
      <w:pPr>
        <w:spacing w:line="360" w:lineRule="auto"/>
        <w:jc w:val="center"/>
        <w:rPr>
          <w:rFonts w:eastAsiaTheme="minorEastAsia"/>
          <w:b/>
          <w:color w:val="000000" w:themeColor="text1"/>
          <w:szCs w:val="21"/>
        </w:rPr>
      </w:pPr>
    </w:p>
    <w:p w14:paraId="267F37BF" w14:textId="77777777" w:rsidR="005E6DF3" w:rsidRPr="00B27A29" w:rsidRDefault="005E6DF3">
      <w:pPr>
        <w:spacing w:line="360" w:lineRule="auto"/>
        <w:rPr>
          <w:rFonts w:eastAsiaTheme="minorEastAsia"/>
          <w:b/>
          <w:color w:val="000000" w:themeColor="text1"/>
          <w:szCs w:val="21"/>
        </w:rPr>
      </w:pPr>
    </w:p>
    <w:p w14:paraId="798A619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CCDE6F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基金托管人：上海浦东发展银行股份有限公司</w:t>
      </w:r>
    </w:p>
    <w:p w14:paraId="1221A1B7"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2F45AE1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F357710"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1256333"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基金托管人上海浦东发展银行股份有限公司根据本基金合同规定，于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25B72D1"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950AD38"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w:t>
      </w:r>
      <w:r>
        <w:rPr>
          <w:rFonts w:eastAsiaTheme="minorEastAsia"/>
          <w:color w:val="000000" w:themeColor="text1"/>
          <w:szCs w:val="21"/>
        </w:rPr>
        <w:t xml:space="preserve"> </w:t>
      </w:r>
    </w:p>
    <w:p w14:paraId="67120965"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9FF4F8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129B57E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993D8CF" w14:textId="77777777">
        <w:tc>
          <w:tcPr>
            <w:tcW w:w="2835" w:type="dxa"/>
            <w:vAlign w:val="center"/>
          </w:tcPr>
          <w:p w14:paraId="6C87C23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F32592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摩根瑞欣利率债债券</w:t>
            </w:r>
          </w:p>
        </w:tc>
      </w:tr>
      <w:tr w:rsidR="005E6DF3" w:rsidRPr="00B27A29" w14:paraId="44D92676" w14:textId="77777777">
        <w:tc>
          <w:tcPr>
            <w:tcW w:w="2835" w:type="dxa"/>
            <w:vAlign w:val="center"/>
          </w:tcPr>
          <w:p w14:paraId="77F13F4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D15B54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021235</w:t>
            </w:r>
          </w:p>
        </w:tc>
      </w:tr>
      <w:tr w:rsidR="005E6DF3" w:rsidRPr="00B27A29" w14:paraId="2172C204" w14:textId="77777777">
        <w:tc>
          <w:tcPr>
            <w:tcW w:w="2835" w:type="dxa"/>
            <w:vAlign w:val="center"/>
          </w:tcPr>
          <w:p w14:paraId="59A54E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5BFFDA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F2F66DE" w14:textId="77777777">
        <w:tc>
          <w:tcPr>
            <w:tcW w:w="2835" w:type="dxa"/>
            <w:vAlign w:val="center"/>
          </w:tcPr>
          <w:p w14:paraId="4A89DED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63660E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2024</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14:paraId="6831467E" w14:textId="77777777">
        <w:tc>
          <w:tcPr>
            <w:tcW w:w="2835" w:type="dxa"/>
            <w:vAlign w:val="center"/>
          </w:tcPr>
          <w:p w14:paraId="2889FEE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5105D7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3,305,318,565.65</w:t>
            </w:r>
            <w:r w:rsidRPr="00B27A29">
              <w:rPr>
                <w:rFonts w:eastAsiaTheme="minorEastAsia"/>
                <w:color w:val="000000" w:themeColor="text1"/>
                <w:kern w:val="0"/>
                <w:szCs w:val="21"/>
              </w:rPr>
              <w:t>份</w:t>
            </w:r>
          </w:p>
        </w:tc>
      </w:tr>
      <w:tr w:rsidR="005E6DF3" w:rsidRPr="00B27A29" w14:paraId="650A099C" w14:textId="77777777">
        <w:tc>
          <w:tcPr>
            <w:tcW w:w="2835" w:type="dxa"/>
            <w:vAlign w:val="center"/>
          </w:tcPr>
          <w:p w14:paraId="456A46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9296B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14:paraId="6CCC17C3" w14:textId="77777777">
        <w:tc>
          <w:tcPr>
            <w:tcW w:w="2835" w:type="dxa"/>
            <w:vAlign w:val="center"/>
          </w:tcPr>
          <w:p w14:paraId="4D1F928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F45B56A" w14:textId="77777777" w:rsidR="00431875" w:rsidRDefault="009403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404D71F5" w14:textId="77777777" w:rsidR="00431875" w:rsidRDefault="009403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交易所和银行间市场投资品种的利差和变化趋势，评估不同债券板块之间的相对投资价值，确定债券类属配置策略，并根据市场变化及时进行调整。</w:t>
            </w:r>
          </w:p>
          <w:p w14:paraId="7619A4A9" w14:textId="77777777" w:rsidR="00431875" w:rsidRDefault="009403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14:paraId="50CECD5F" w14:textId="77777777" w:rsidR="00431875" w:rsidRDefault="009403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w:t>
            </w:r>
            <w:r>
              <w:rPr>
                <w:rFonts w:eastAsiaTheme="minorEastAsia"/>
                <w:color w:val="000000" w:themeColor="text1"/>
                <w:kern w:val="0"/>
                <w:szCs w:val="21"/>
              </w:rPr>
              <w:t>时，增加组合久期，以较多地获得债券价格上升带来的收益，在预期利率上升时，减小组合久期，以规避债券价格下降的风险。</w:t>
            </w:r>
          </w:p>
          <w:p w14:paraId="28A99798" w14:textId="77777777" w:rsidR="00431875" w:rsidRDefault="009403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0D297325" w14:textId="77777777" w:rsidR="00431875" w:rsidRDefault="009403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14:paraId="0A330C84" w14:textId="77777777" w:rsidR="00431875" w:rsidRDefault="009403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14:paraId="6373CEA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包括：回购策略、国债期货投资策略</w:t>
            </w:r>
          </w:p>
        </w:tc>
      </w:tr>
      <w:tr w:rsidR="005E6DF3" w:rsidRPr="00B27A29" w14:paraId="5AD20367" w14:textId="77777777">
        <w:tc>
          <w:tcPr>
            <w:tcW w:w="2835" w:type="dxa"/>
            <w:vAlign w:val="center"/>
          </w:tcPr>
          <w:p w14:paraId="6CB8830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D87B90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w:t>
            </w:r>
            <w:r w:rsidRPr="00B27A29">
              <w:rPr>
                <w:rFonts w:eastAsiaTheme="minorEastAsia"/>
                <w:color w:val="000000" w:themeColor="text1"/>
                <w:kern w:val="0"/>
                <w:szCs w:val="21"/>
              </w:rPr>
              <w:t>-</w:t>
            </w:r>
            <w:r w:rsidRPr="00B27A29">
              <w:rPr>
                <w:rFonts w:eastAsiaTheme="minorEastAsia"/>
                <w:color w:val="000000" w:themeColor="text1"/>
                <w:kern w:val="0"/>
                <w:szCs w:val="21"/>
              </w:rPr>
              <w:t>国债及政策性银行债全价（总值）指数收益率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14:paraId="3A547D85" w14:textId="77777777">
        <w:tc>
          <w:tcPr>
            <w:tcW w:w="2835" w:type="dxa"/>
            <w:vAlign w:val="center"/>
          </w:tcPr>
          <w:p w14:paraId="45D979B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31FE9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14:paraId="00F7664D" w14:textId="77777777">
        <w:tc>
          <w:tcPr>
            <w:tcW w:w="2835" w:type="dxa"/>
            <w:vAlign w:val="center"/>
          </w:tcPr>
          <w:p w14:paraId="566031D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3647C0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54B3CB3" w14:textId="77777777">
        <w:tc>
          <w:tcPr>
            <w:tcW w:w="2835" w:type="dxa"/>
            <w:vAlign w:val="center"/>
          </w:tcPr>
          <w:p w14:paraId="2E1C433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D4B1A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上海浦东发展银行股份有限公司</w:t>
            </w:r>
          </w:p>
        </w:tc>
      </w:tr>
      <w:tr w:rsidR="005E6DF3" w:rsidRPr="00B27A29" w14:paraId="17297F98" w14:textId="77777777">
        <w:tc>
          <w:tcPr>
            <w:tcW w:w="2835" w:type="dxa"/>
            <w:vAlign w:val="center"/>
          </w:tcPr>
          <w:p w14:paraId="026452B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DC5203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A</w:t>
            </w:r>
          </w:p>
        </w:tc>
        <w:tc>
          <w:tcPr>
            <w:tcW w:w="2740" w:type="dxa"/>
            <w:vAlign w:val="center"/>
          </w:tcPr>
          <w:p w14:paraId="6E7199E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C</w:t>
            </w:r>
          </w:p>
        </w:tc>
      </w:tr>
      <w:tr w:rsidR="005E6DF3" w:rsidRPr="00B27A29" w14:paraId="59A61C18" w14:textId="77777777">
        <w:tc>
          <w:tcPr>
            <w:tcW w:w="2835" w:type="dxa"/>
            <w:vAlign w:val="center"/>
          </w:tcPr>
          <w:p w14:paraId="2E10B3E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1D161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021235</w:t>
            </w:r>
          </w:p>
        </w:tc>
        <w:tc>
          <w:tcPr>
            <w:tcW w:w="2740" w:type="dxa"/>
            <w:vAlign w:val="center"/>
          </w:tcPr>
          <w:p w14:paraId="688537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021236</w:t>
            </w:r>
          </w:p>
        </w:tc>
      </w:tr>
      <w:tr w:rsidR="005E6DF3" w:rsidRPr="00B27A29" w14:paraId="6716FC3E" w14:textId="77777777">
        <w:tc>
          <w:tcPr>
            <w:tcW w:w="2835" w:type="dxa"/>
            <w:vAlign w:val="center"/>
          </w:tcPr>
          <w:p w14:paraId="5490B03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DC6071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3,066,104,323.72</w:t>
            </w:r>
            <w:r w:rsidRPr="00B27A29">
              <w:rPr>
                <w:rFonts w:eastAsiaTheme="minorEastAsia"/>
                <w:color w:val="000000" w:themeColor="text1"/>
                <w:kern w:val="0"/>
                <w:szCs w:val="21"/>
              </w:rPr>
              <w:t>份</w:t>
            </w:r>
          </w:p>
        </w:tc>
        <w:tc>
          <w:tcPr>
            <w:tcW w:w="2740" w:type="dxa"/>
            <w:vAlign w:val="center"/>
          </w:tcPr>
          <w:p w14:paraId="410B3C5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239,214,241.93</w:t>
            </w:r>
            <w:r w:rsidRPr="00B27A29">
              <w:rPr>
                <w:rFonts w:eastAsiaTheme="minorEastAsia"/>
                <w:color w:val="000000" w:themeColor="text1"/>
                <w:kern w:val="0"/>
                <w:szCs w:val="21"/>
              </w:rPr>
              <w:t>份</w:t>
            </w:r>
          </w:p>
        </w:tc>
      </w:tr>
    </w:tbl>
    <w:p w14:paraId="77D7D58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2E27715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A32D8D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60F5CCAD" w14:textId="77777777">
        <w:tc>
          <w:tcPr>
            <w:tcW w:w="3402" w:type="dxa"/>
            <w:vMerge w:val="restart"/>
            <w:vAlign w:val="center"/>
          </w:tcPr>
          <w:p w14:paraId="4BB479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5AED06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E7EC91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A3D76D4" w14:textId="77777777">
        <w:tc>
          <w:tcPr>
            <w:tcW w:w="3402" w:type="dxa"/>
            <w:vMerge/>
            <w:vAlign w:val="center"/>
          </w:tcPr>
          <w:p w14:paraId="50B9E7C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06FDC2D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A</w:t>
            </w:r>
          </w:p>
        </w:tc>
        <w:tc>
          <w:tcPr>
            <w:tcW w:w="2481" w:type="dxa"/>
            <w:vAlign w:val="center"/>
          </w:tcPr>
          <w:p w14:paraId="502799A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C</w:t>
            </w:r>
          </w:p>
        </w:tc>
      </w:tr>
      <w:tr w:rsidR="005E6DF3" w:rsidRPr="00B27A29" w14:paraId="4E4E049D" w14:textId="77777777">
        <w:tc>
          <w:tcPr>
            <w:tcW w:w="3402" w:type="dxa"/>
            <w:vAlign w:val="center"/>
          </w:tcPr>
          <w:p w14:paraId="4304657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AB5D79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70,095,596.35</w:t>
            </w:r>
          </w:p>
        </w:tc>
        <w:tc>
          <w:tcPr>
            <w:tcW w:w="2481" w:type="dxa"/>
            <w:vAlign w:val="center"/>
          </w:tcPr>
          <w:p w14:paraId="4D1C35F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676,014.56</w:t>
            </w:r>
          </w:p>
        </w:tc>
      </w:tr>
      <w:tr w:rsidR="005E6DF3" w:rsidRPr="00B27A29" w14:paraId="413B4070" w14:textId="77777777">
        <w:tc>
          <w:tcPr>
            <w:tcW w:w="3402" w:type="dxa"/>
            <w:vAlign w:val="center"/>
          </w:tcPr>
          <w:p w14:paraId="2213DF5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F6CD4F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86,028,269.42</w:t>
            </w:r>
          </w:p>
        </w:tc>
        <w:tc>
          <w:tcPr>
            <w:tcW w:w="2481" w:type="dxa"/>
            <w:vAlign w:val="center"/>
          </w:tcPr>
          <w:p w14:paraId="3D31F97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394,210.23</w:t>
            </w:r>
          </w:p>
        </w:tc>
      </w:tr>
      <w:tr w:rsidR="005E6DF3" w:rsidRPr="00B27A29" w14:paraId="27752C63" w14:textId="77777777">
        <w:tc>
          <w:tcPr>
            <w:tcW w:w="3402" w:type="dxa"/>
            <w:vAlign w:val="center"/>
          </w:tcPr>
          <w:p w14:paraId="1923E1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07F892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0.0283</w:t>
            </w:r>
          </w:p>
        </w:tc>
        <w:tc>
          <w:tcPr>
            <w:tcW w:w="2481" w:type="dxa"/>
            <w:vAlign w:val="center"/>
          </w:tcPr>
          <w:p w14:paraId="07BE37F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0.0381</w:t>
            </w:r>
          </w:p>
        </w:tc>
      </w:tr>
      <w:tr w:rsidR="005E6DF3" w:rsidRPr="00B27A29" w14:paraId="4D1F95F1" w14:textId="77777777">
        <w:tc>
          <w:tcPr>
            <w:tcW w:w="3402" w:type="dxa"/>
            <w:vAlign w:val="center"/>
          </w:tcPr>
          <w:p w14:paraId="553493E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5D1AD8C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3,157,848,893.54</w:t>
            </w:r>
          </w:p>
        </w:tc>
        <w:tc>
          <w:tcPr>
            <w:tcW w:w="2481" w:type="dxa"/>
            <w:vAlign w:val="center"/>
          </w:tcPr>
          <w:p w14:paraId="69FA947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246,092,624.92</w:t>
            </w:r>
          </w:p>
        </w:tc>
      </w:tr>
      <w:tr w:rsidR="005E6DF3" w:rsidRPr="00B27A29" w14:paraId="74BE5CD5" w14:textId="77777777">
        <w:trPr>
          <w:trHeight w:val="158"/>
        </w:trPr>
        <w:tc>
          <w:tcPr>
            <w:tcW w:w="3402" w:type="dxa"/>
            <w:vAlign w:val="center"/>
          </w:tcPr>
          <w:p w14:paraId="4FC8152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9E0EB9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1.0299</w:t>
            </w:r>
          </w:p>
        </w:tc>
        <w:tc>
          <w:tcPr>
            <w:tcW w:w="2481" w:type="dxa"/>
            <w:vAlign w:val="center"/>
          </w:tcPr>
          <w:p w14:paraId="54B9BE1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1.0288</w:t>
            </w:r>
          </w:p>
        </w:tc>
      </w:tr>
    </w:tbl>
    <w:p w14:paraId="45FC4779" w14:textId="77777777" w:rsidR="00431875" w:rsidRDefault="009403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A4EBC9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9A6635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F3EFE1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EA5A1BF"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摩根瑞欣利率债债券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82118CC" w14:textId="77777777">
        <w:tc>
          <w:tcPr>
            <w:tcW w:w="1290" w:type="dxa"/>
            <w:vAlign w:val="center"/>
          </w:tcPr>
          <w:p w14:paraId="633B18D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D34E51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144ABC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27E824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A59A6B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C5E16D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09F3E2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1875" w14:paraId="3952A1D1" w14:textId="77777777">
        <w:tc>
          <w:tcPr>
            <w:tcW w:w="1290" w:type="dxa"/>
            <w:vAlign w:val="center"/>
          </w:tcPr>
          <w:p w14:paraId="78C0F26B" w14:textId="77777777" w:rsidR="00431875" w:rsidRDefault="00940326">
            <w:pPr>
              <w:jc w:val="left"/>
            </w:pPr>
            <w:r>
              <w:rPr>
                <w:rFonts w:eastAsiaTheme="minorEastAsia"/>
                <w:color w:val="000000" w:themeColor="text1"/>
                <w:szCs w:val="21"/>
              </w:rPr>
              <w:t>过去三个月</w:t>
            </w:r>
          </w:p>
        </w:tc>
        <w:tc>
          <w:tcPr>
            <w:tcW w:w="1291" w:type="dxa"/>
            <w:vAlign w:val="center"/>
          </w:tcPr>
          <w:p w14:paraId="1D20E870" w14:textId="77777777" w:rsidR="00431875" w:rsidRDefault="00940326">
            <w:pPr>
              <w:jc w:val="right"/>
            </w:pPr>
            <w:r>
              <w:rPr>
                <w:rFonts w:eastAsiaTheme="minorEastAsia"/>
                <w:color w:val="000000" w:themeColor="text1"/>
                <w:szCs w:val="21"/>
              </w:rPr>
              <w:t>2.98%</w:t>
            </w:r>
          </w:p>
        </w:tc>
        <w:tc>
          <w:tcPr>
            <w:tcW w:w="1291" w:type="dxa"/>
            <w:vAlign w:val="center"/>
          </w:tcPr>
          <w:p w14:paraId="1281C404" w14:textId="77777777" w:rsidR="00431875" w:rsidRDefault="00940326">
            <w:pPr>
              <w:jc w:val="right"/>
            </w:pPr>
            <w:r>
              <w:rPr>
                <w:rFonts w:eastAsiaTheme="minorEastAsia"/>
                <w:color w:val="000000" w:themeColor="text1"/>
                <w:szCs w:val="21"/>
              </w:rPr>
              <w:t>0.12%</w:t>
            </w:r>
          </w:p>
        </w:tc>
        <w:tc>
          <w:tcPr>
            <w:tcW w:w="1291" w:type="dxa"/>
            <w:vAlign w:val="center"/>
          </w:tcPr>
          <w:p w14:paraId="17499131" w14:textId="77777777" w:rsidR="00431875" w:rsidRDefault="00940326">
            <w:pPr>
              <w:jc w:val="right"/>
            </w:pPr>
            <w:r>
              <w:rPr>
                <w:rFonts w:eastAsiaTheme="minorEastAsia"/>
                <w:color w:val="000000" w:themeColor="text1"/>
                <w:szCs w:val="21"/>
              </w:rPr>
              <w:t>2.59%</w:t>
            </w:r>
          </w:p>
        </w:tc>
        <w:tc>
          <w:tcPr>
            <w:tcW w:w="1291" w:type="dxa"/>
            <w:vAlign w:val="center"/>
          </w:tcPr>
          <w:p w14:paraId="7C53C011" w14:textId="77777777" w:rsidR="00431875" w:rsidRDefault="00940326">
            <w:pPr>
              <w:jc w:val="right"/>
            </w:pPr>
            <w:r>
              <w:rPr>
                <w:rFonts w:eastAsiaTheme="minorEastAsia"/>
                <w:color w:val="000000" w:themeColor="text1"/>
                <w:szCs w:val="21"/>
              </w:rPr>
              <w:t>0.10%</w:t>
            </w:r>
          </w:p>
        </w:tc>
        <w:tc>
          <w:tcPr>
            <w:tcW w:w="1291" w:type="dxa"/>
            <w:vAlign w:val="center"/>
          </w:tcPr>
          <w:p w14:paraId="33FC4004" w14:textId="77777777" w:rsidR="00431875" w:rsidRDefault="00940326">
            <w:pPr>
              <w:jc w:val="right"/>
            </w:pPr>
            <w:r>
              <w:rPr>
                <w:rFonts w:eastAsiaTheme="minorEastAsia"/>
                <w:color w:val="000000" w:themeColor="text1"/>
                <w:szCs w:val="21"/>
              </w:rPr>
              <w:t>0.39%</w:t>
            </w:r>
          </w:p>
        </w:tc>
        <w:tc>
          <w:tcPr>
            <w:tcW w:w="1291" w:type="dxa"/>
            <w:vAlign w:val="center"/>
          </w:tcPr>
          <w:p w14:paraId="6F30AC65" w14:textId="77777777" w:rsidR="00431875" w:rsidRDefault="00940326">
            <w:pPr>
              <w:jc w:val="right"/>
            </w:pPr>
            <w:r>
              <w:rPr>
                <w:rFonts w:eastAsiaTheme="minorEastAsia"/>
                <w:color w:val="000000" w:themeColor="text1"/>
                <w:szCs w:val="21"/>
              </w:rPr>
              <w:t>0.02%</w:t>
            </w:r>
          </w:p>
        </w:tc>
      </w:tr>
      <w:tr w:rsidR="00431875" w14:paraId="643BB04B" w14:textId="77777777">
        <w:tc>
          <w:tcPr>
            <w:tcW w:w="1290" w:type="dxa"/>
            <w:vAlign w:val="center"/>
          </w:tcPr>
          <w:p w14:paraId="3216A3F8" w14:textId="77777777" w:rsidR="00431875" w:rsidRDefault="00940326">
            <w:pPr>
              <w:jc w:val="left"/>
            </w:pPr>
            <w:r>
              <w:rPr>
                <w:rFonts w:eastAsiaTheme="minorEastAsia"/>
                <w:color w:val="000000" w:themeColor="text1"/>
                <w:szCs w:val="21"/>
              </w:rPr>
              <w:t>过去六个月</w:t>
            </w:r>
          </w:p>
        </w:tc>
        <w:tc>
          <w:tcPr>
            <w:tcW w:w="1291" w:type="dxa"/>
            <w:vAlign w:val="center"/>
          </w:tcPr>
          <w:p w14:paraId="299D4127" w14:textId="77777777" w:rsidR="00431875" w:rsidRDefault="00940326">
            <w:pPr>
              <w:jc w:val="right"/>
            </w:pPr>
            <w:r>
              <w:rPr>
                <w:rFonts w:eastAsiaTheme="minorEastAsia"/>
                <w:color w:val="000000" w:themeColor="text1"/>
                <w:szCs w:val="21"/>
              </w:rPr>
              <w:t>3.40%</w:t>
            </w:r>
          </w:p>
        </w:tc>
        <w:tc>
          <w:tcPr>
            <w:tcW w:w="1291" w:type="dxa"/>
            <w:vAlign w:val="center"/>
          </w:tcPr>
          <w:p w14:paraId="10D949C4" w14:textId="77777777" w:rsidR="00431875" w:rsidRDefault="00940326">
            <w:pPr>
              <w:jc w:val="right"/>
            </w:pPr>
            <w:r>
              <w:rPr>
                <w:rFonts w:eastAsiaTheme="minorEastAsia"/>
                <w:color w:val="000000" w:themeColor="text1"/>
                <w:szCs w:val="21"/>
              </w:rPr>
              <w:t>0.10%</w:t>
            </w:r>
          </w:p>
        </w:tc>
        <w:tc>
          <w:tcPr>
            <w:tcW w:w="1291" w:type="dxa"/>
            <w:vAlign w:val="center"/>
          </w:tcPr>
          <w:p w14:paraId="7AEF9A73" w14:textId="77777777" w:rsidR="00431875" w:rsidRDefault="00940326">
            <w:pPr>
              <w:jc w:val="right"/>
            </w:pPr>
            <w:r>
              <w:rPr>
                <w:rFonts w:eastAsiaTheme="minorEastAsia"/>
                <w:color w:val="000000" w:themeColor="text1"/>
                <w:szCs w:val="21"/>
              </w:rPr>
              <w:t>3.01%</w:t>
            </w:r>
          </w:p>
        </w:tc>
        <w:tc>
          <w:tcPr>
            <w:tcW w:w="1291" w:type="dxa"/>
            <w:vAlign w:val="center"/>
          </w:tcPr>
          <w:p w14:paraId="55051B19" w14:textId="77777777" w:rsidR="00431875" w:rsidRDefault="00940326">
            <w:pPr>
              <w:jc w:val="right"/>
            </w:pPr>
            <w:r>
              <w:rPr>
                <w:rFonts w:eastAsiaTheme="minorEastAsia"/>
                <w:color w:val="000000" w:themeColor="text1"/>
                <w:szCs w:val="21"/>
              </w:rPr>
              <w:t>0.11%</w:t>
            </w:r>
          </w:p>
        </w:tc>
        <w:tc>
          <w:tcPr>
            <w:tcW w:w="1291" w:type="dxa"/>
            <w:vAlign w:val="center"/>
          </w:tcPr>
          <w:p w14:paraId="3FED6885" w14:textId="77777777" w:rsidR="00431875" w:rsidRDefault="00940326">
            <w:pPr>
              <w:jc w:val="right"/>
            </w:pPr>
            <w:r>
              <w:rPr>
                <w:rFonts w:eastAsiaTheme="minorEastAsia"/>
                <w:color w:val="000000" w:themeColor="text1"/>
                <w:szCs w:val="21"/>
              </w:rPr>
              <w:t>0.39%</w:t>
            </w:r>
          </w:p>
        </w:tc>
        <w:tc>
          <w:tcPr>
            <w:tcW w:w="1291" w:type="dxa"/>
            <w:vAlign w:val="center"/>
          </w:tcPr>
          <w:p w14:paraId="11CF9960" w14:textId="77777777" w:rsidR="00431875" w:rsidRDefault="00940326">
            <w:pPr>
              <w:jc w:val="right"/>
            </w:pPr>
            <w:r>
              <w:rPr>
                <w:rFonts w:eastAsiaTheme="minorEastAsia"/>
                <w:color w:val="000000" w:themeColor="text1"/>
                <w:szCs w:val="21"/>
              </w:rPr>
              <w:t>-0.01%</w:t>
            </w:r>
          </w:p>
        </w:tc>
      </w:tr>
      <w:tr w:rsidR="00431875" w14:paraId="1065968E" w14:textId="77777777">
        <w:tc>
          <w:tcPr>
            <w:tcW w:w="1290" w:type="dxa"/>
            <w:vAlign w:val="center"/>
          </w:tcPr>
          <w:p w14:paraId="60E724D4" w14:textId="77777777" w:rsidR="00431875" w:rsidRDefault="00940326">
            <w:pPr>
              <w:jc w:val="left"/>
            </w:pPr>
            <w:r>
              <w:rPr>
                <w:rFonts w:eastAsiaTheme="minorEastAsia"/>
                <w:color w:val="000000" w:themeColor="text1"/>
                <w:szCs w:val="21"/>
              </w:rPr>
              <w:t>过去一年</w:t>
            </w:r>
          </w:p>
        </w:tc>
        <w:tc>
          <w:tcPr>
            <w:tcW w:w="1291" w:type="dxa"/>
            <w:vAlign w:val="center"/>
          </w:tcPr>
          <w:p w14:paraId="1E7CD553" w14:textId="77777777" w:rsidR="00431875" w:rsidRDefault="00940326">
            <w:pPr>
              <w:jc w:val="right"/>
            </w:pPr>
            <w:r>
              <w:rPr>
                <w:rFonts w:eastAsiaTheme="minorEastAsia"/>
                <w:color w:val="000000" w:themeColor="text1"/>
                <w:szCs w:val="21"/>
              </w:rPr>
              <w:t>-</w:t>
            </w:r>
          </w:p>
        </w:tc>
        <w:tc>
          <w:tcPr>
            <w:tcW w:w="1291" w:type="dxa"/>
            <w:vAlign w:val="center"/>
          </w:tcPr>
          <w:p w14:paraId="361091BE" w14:textId="77777777" w:rsidR="00431875" w:rsidRDefault="00940326">
            <w:pPr>
              <w:jc w:val="right"/>
            </w:pPr>
            <w:r>
              <w:rPr>
                <w:rFonts w:eastAsiaTheme="minorEastAsia"/>
                <w:color w:val="000000" w:themeColor="text1"/>
                <w:szCs w:val="21"/>
              </w:rPr>
              <w:t>-</w:t>
            </w:r>
          </w:p>
        </w:tc>
        <w:tc>
          <w:tcPr>
            <w:tcW w:w="1291" w:type="dxa"/>
            <w:vAlign w:val="center"/>
          </w:tcPr>
          <w:p w14:paraId="34B3EF87" w14:textId="77777777" w:rsidR="00431875" w:rsidRDefault="00940326">
            <w:pPr>
              <w:jc w:val="right"/>
            </w:pPr>
            <w:r>
              <w:rPr>
                <w:rFonts w:eastAsiaTheme="minorEastAsia"/>
                <w:color w:val="000000" w:themeColor="text1"/>
                <w:szCs w:val="21"/>
              </w:rPr>
              <w:t>-</w:t>
            </w:r>
          </w:p>
        </w:tc>
        <w:tc>
          <w:tcPr>
            <w:tcW w:w="1291" w:type="dxa"/>
            <w:vAlign w:val="center"/>
          </w:tcPr>
          <w:p w14:paraId="75F8EF26" w14:textId="77777777" w:rsidR="00431875" w:rsidRDefault="00940326">
            <w:pPr>
              <w:jc w:val="right"/>
            </w:pPr>
            <w:r>
              <w:rPr>
                <w:rFonts w:eastAsiaTheme="minorEastAsia"/>
                <w:color w:val="000000" w:themeColor="text1"/>
                <w:szCs w:val="21"/>
              </w:rPr>
              <w:t>-</w:t>
            </w:r>
          </w:p>
        </w:tc>
        <w:tc>
          <w:tcPr>
            <w:tcW w:w="1291" w:type="dxa"/>
            <w:vAlign w:val="center"/>
          </w:tcPr>
          <w:p w14:paraId="69FB6E3A" w14:textId="77777777" w:rsidR="00431875" w:rsidRDefault="00940326">
            <w:pPr>
              <w:jc w:val="right"/>
            </w:pPr>
            <w:r>
              <w:rPr>
                <w:rFonts w:eastAsiaTheme="minorEastAsia"/>
                <w:color w:val="000000" w:themeColor="text1"/>
                <w:szCs w:val="21"/>
              </w:rPr>
              <w:t>-</w:t>
            </w:r>
          </w:p>
        </w:tc>
        <w:tc>
          <w:tcPr>
            <w:tcW w:w="1291" w:type="dxa"/>
            <w:vAlign w:val="center"/>
          </w:tcPr>
          <w:p w14:paraId="6DC096C9" w14:textId="77777777" w:rsidR="00431875" w:rsidRDefault="00940326">
            <w:pPr>
              <w:jc w:val="right"/>
            </w:pPr>
            <w:r>
              <w:rPr>
                <w:rFonts w:eastAsiaTheme="minorEastAsia"/>
                <w:color w:val="000000" w:themeColor="text1"/>
                <w:szCs w:val="21"/>
              </w:rPr>
              <w:t>-</w:t>
            </w:r>
          </w:p>
        </w:tc>
      </w:tr>
      <w:tr w:rsidR="00431875" w14:paraId="283F331D" w14:textId="77777777">
        <w:tc>
          <w:tcPr>
            <w:tcW w:w="1290" w:type="dxa"/>
            <w:vAlign w:val="center"/>
          </w:tcPr>
          <w:p w14:paraId="244D910A" w14:textId="77777777" w:rsidR="00431875" w:rsidRDefault="00940326">
            <w:pPr>
              <w:jc w:val="left"/>
            </w:pPr>
            <w:r>
              <w:rPr>
                <w:rFonts w:eastAsiaTheme="minorEastAsia"/>
                <w:color w:val="000000" w:themeColor="text1"/>
                <w:szCs w:val="21"/>
              </w:rPr>
              <w:t>过去三年</w:t>
            </w:r>
          </w:p>
        </w:tc>
        <w:tc>
          <w:tcPr>
            <w:tcW w:w="1291" w:type="dxa"/>
            <w:vAlign w:val="center"/>
          </w:tcPr>
          <w:p w14:paraId="4EC20319" w14:textId="77777777" w:rsidR="00431875" w:rsidRDefault="00940326">
            <w:pPr>
              <w:jc w:val="right"/>
            </w:pPr>
            <w:r>
              <w:rPr>
                <w:rFonts w:eastAsiaTheme="minorEastAsia"/>
                <w:color w:val="000000" w:themeColor="text1"/>
                <w:szCs w:val="21"/>
              </w:rPr>
              <w:t>-</w:t>
            </w:r>
          </w:p>
        </w:tc>
        <w:tc>
          <w:tcPr>
            <w:tcW w:w="1291" w:type="dxa"/>
            <w:vAlign w:val="center"/>
          </w:tcPr>
          <w:p w14:paraId="03FDC774" w14:textId="77777777" w:rsidR="00431875" w:rsidRDefault="00940326">
            <w:pPr>
              <w:jc w:val="right"/>
            </w:pPr>
            <w:r>
              <w:rPr>
                <w:rFonts w:eastAsiaTheme="minorEastAsia"/>
                <w:color w:val="000000" w:themeColor="text1"/>
                <w:szCs w:val="21"/>
              </w:rPr>
              <w:t>-</w:t>
            </w:r>
          </w:p>
        </w:tc>
        <w:tc>
          <w:tcPr>
            <w:tcW w:w="1291" w:type="dxa"/>
            <w:vAlign w:val="center"/>
          </w:tcPr>
          <w:p w14:paraId="39D959CC" w14:textId="77777777" w:rsidR="00431875" w:rsidRDefault="00940326">
            <w:pPr>
              <w:jc w:val="right"/>
            </w:pPr>
            <w:r>
              <w:rPr>
                <w:rFonts w:eastAsiaTheme="minorEastAsia"/>
                <w:color w:val="000000" w:themeColor="text1"/>
                <w:szCs w:val="21"/>
              </w:rPr>
              <w:t>-</w:t>
            </w:r>
          </w:p>
        </w:tc>
        <w:tc>
          <w:tcPr>
            <w:tcW w:w="1291" w:type="dxa"/>
            <w:vAlign w:val="center"/>
          </w:tcPr>
          <w:p w14:paraId="6256CAD6" w14:textId="77777777" w:rsidR="00431875" w:rsidRDefault="00940326">
            <w:pPr>
              <w:jc w:val="right"/>
            </w:pPr>
            <w:r>
              <w:rPr>
                <w:rFonts w:eastAsiaTheme="minorEastAsia"/>
                <w:color w:val="000000" w:themeColor="text1"/>
                <w:szCs w:val="21"/>
              </w:rPr>
              <w:t>-</w:t>
            </w:r>
          </w:p>
        </w:tc>
        <w:tc>
          <w:tcPr>
            <w:tcW w:w="1291" w:type="dxa"/>
            <w:vAlign w:val="center"/>
          </w:tcPr>
          <w:p w14:paraId="36B06AE1" w14:textId="77777777" w:rsidR="00431875" w:rsidRDefault="00940326">
            <w:pPr>
              <w:jc w:val="right"/>
            </w:pPr>
            <w:r>
              <w:rPr>
                <w:rFonts w:eastAsiaTheme="minorEastAsia"/>
                <w:color w:val="000000" w:themeColor="text1"/>
                <w:szCs w:val="21"/>
              </w:rPr>
              <w:t>-</w:t>
            </w:r>
          </w:p>
        </w:tc>
        <w:tc>
          <w:tcPr>
            <w:tcW w:w="1291" w:type="dxa"/>
            <w:vAlign w:val="center"/>
          </w:tcPr>
          <w:p w14:paraId="29010C3C" w14:textId="77777777" w:rsidR="00431875" w:rsidRDefault="00940326">
            <w:pPr>
              <w:jc w:val="right"/>
            </w:pPr>
            <w:r>
              <w:rPr>
                <w:rFonts w:eastAsiaTheme="minorEastAsia"/>
                <w:color w:val="000000" w:themeColor="text1"/>
                <w:szCs w:val="21"/>
              </w:rPr>
              <w:t>-</w:t>
            </w:r>
          </w:p>
        </w:tc>
      </w:tr>
      <w:tr w:rsidR="00431875" w14:paraId="177C7D5B" w14:textId="77777777">
        <w:tc>
          <w:tcPr>
            <w:tcW w:w="1290" w:type="dxa"/>
            <w:vAlign w:val="center"/>
          </w:tcPr>
          <w:p w14:paraId="1B98A6CB" w14:textId="77777777" w:rsidR="00431875" w:rsidRDefault="00940326">
            <w:pPr>
              <w:jc w:val="left"/>
            </w:pPr>
            <w:r>
              <w:rPr>
                <w:rFonts w:eastAsiaTheme="minorEastAsia"/>
                <w:color w:val="000000" w:themeColor="text1"/>
                <w:szCs w:val="21"/>
              </w:rPr>
              <w:t>过去五年</w:t>
            </w:r>
          </w:p>
        </w:tc>
        <w:tc>
          <w:tcPr>
            <w:tcW w:w="1291" w:type="dxa"/>
            <w:vAlign w:val="center"/>
          </w:tcPr>
          <w:p w14:paraId="4A43899F" w14:textId="77777777" w:rsidR="00431875" w:rsidRDefault="00940326">
            <w:pPr>
              <w:jc w:val="right"/>
            </w:pPr>
            <w:r>
              <w:rPr>
                <w:rFonts w:eastAsiaTheme="minorEastAsia"/>
                <w:color w:val="000000" w:themeColor="text1"/>
                <w:szCs w:val="21"/>
              </w:rPr>
              <w:t>-</w:t>
            </w:r>
          </w:p>
        </w:tc>
        <w:tc>
          <w:tcPr>
            <w:tcW w:w="1291" w:type="dxa"/>
            <w:vAlign w:val="center"/>
          </w:tcPr>
          <w:p w14:paraId="1C03645E" w14:textId="77777777" w:rsidR="00431875" w:rsidRDefault="00940326">
            <w:pPr>
              <w:jc w:val="right"/>
            </w:pPr>
            <w:r>
              <w:rPr>
                <w:rFonts w:eastAsiaTheme="minorEastAsia"/>
                <w:color w:val="000000" w:themeColor="text1"/>
                <w:szCs w:val="21"/>
              </w:rPr>
              <w:t>-</w:t>
            </w:r>
          </w:p>
        </w:tc>
        <w:tc>
          <w:tcPr>
            <w:tcW w:w="1291" w:type="dxa"/>
            <w:vAlign w:val="center"/>
          </w:tcPr>
          <w:p w14:paraId="492E2830" w14:textId="77777777" w:rsidR="00431875" w:rsidRDefault="00940326">
            <w:pPr>
              <w:jc w:val="right"/>
            </w:pPr>
            <w:r>
              <w:rPr>
                <w:rFonts w:eastAsiaTheme="minorEastAsia"/>
                <w:color w:val="000000" w:themeColor="text1"/>
                <w:szCs w:val="21"/>
              </w:rPr>
              <w:t>-</w:t>
            </w:r>
          </w:p>
        </w:tc>
        <w:tc>
          <w:tcPr>
            <w:tcW w:w="1291" w:type="dxa"/>
            <w:vAlign w:val="center"/>
          </w:tcPr>
          <w:p w14:paraId="0AC8A291" w14:textId="77777777" w:rsidR="00431875" w:rsidRDefault="00940326">
            <w:pPr>
              <w:jc w:val="right"/>
            </w:pPr>
            <w:r>
              <w:rPr>
                <w:rFonts w:eastAsiaTheme="minorEastAsia"/>
                <w:color w:val="000000" w:themeColor="text1"/>
                <w:szCs w:val="21"/>
              </w:rPr>
              <w:t>-</w:t>
            </w:r>
          </w:p>
        </w:tc>
        <w:tc>
          <w:tcPr>
            <w:tcW w:w="1291" w:type="dxa"/>
            <w:vAlign w:val="center"/>
          </w:tcPr>
          <w:p w14:paraId="4E114215" w14:textId="77777777" w:rsidR="00431875" w:rsidRDefault="00940326">
            <w:pPr>
              <w:jc w:val="right"/>
            </w:pPr>
            <w:r>
              <w:rPr>
                <w:rFonts w:eastAsiaTheme="minorEastAsia"/>
                <w:color w:val="000000" w:themeColor="text1"/>
                <w:szCs w:val="21"/>
              </w:rPr>
              <w:t>-</w:t>
            </w:r>
          </w:p>
        </w:tc>
        <w:tc>
          <w:tcPr>
            <w:tcW w:w="1291" w:type="dxa"/>
            <w:vAlign w:val="center"/>
          </w:tcPr>
          <w:p w14:paraId="0720FC52" w14:textId="77777777" w:rsidR="00431875" w:rsidRDefault="00940326">
            <w:pPr>
              <w:jc w:val="right"/>
            </w:pPr>
            <w:r>
              <w:rPr>
                <w:rFonts w:eastAsiaTheme="minorEastAsia"/>
                <w:color w:val="000000" w:themeColor="text1"/>
                <w:szCs w:val="21"/>
              </w:rPr>
              <w:t>-</w:t>
            </w:r>
          </w:p>
        </w:tc>
      </w:tr>
      <w:tr w:rsidR="00431875" w14:paraId="20C095B5" w14:textId="77777777">
        <w:tc>
          <w:tcPr>
            <w:tcW w:w="1290" w:type="dxa"/>
            <w:vAlign w:val="center"/>
          </w:tcPr>
          <w:p w14:paraId="1DE1BBF1" w14:textId="77777777" w:rsidR="00431875" w:rsidRDefault="00940326">
            <w:pPr>
              <w:jc w:val="left"/>
            </w:pPr>
            <w:r>
              <w:rPr>
                <w:rFonts w:eastAsiaTheme="minorEastAsia"/>
                <w:color w:val="000000" w:themeColor="text1"/>
                <w:szCs w:val="21"/>
              </w:rPr>
              <w:t>自基金合同生效起至今</w:t>
            </w:r>
          </w:p>
        </w:tc>
        <w:tc>
          <w:tcPr>
            <w:tcW w:w="1291" w:type="dxa"/>
            <w:vAlign w:val="center"/>
          </w:tcPr>
          <w:p w14:paraId="77F3C2A5" w14:textId="77777777" w:rsidR="00431875" w:rsidRDefault="00940326">
            <w:pPr>
              <w:jc w:val="right"/>
            </w:pPr>
            <w:r>
              <w:rPr>
                <w:rFonts w:eastAsiaTheme="minorEastAsia"/>
                <w:color w:val="000000" w:themeColor="text1"/>
                <w:szCs w:val="21"/>
              </w:rPr>
              <w:t>3.99%</w:t>
            </w:r>
          </w:p>
        </w:tc>
        <w:tc>
          <w:tcPr>
            <w:tcW w:w="1291" w:type="dxa"/>
            <w:vAlign w:val="center"/>
          </w:tcPr>
          <w:p w14:paraId="5D7F39B0" w14:textId="77777777" w:rsidR="00431875" w:rsidRDefault="00940326">
            <w:pPr>
              <w:jc w:val="right"/>
            </w:pPr>
            <w:r>
              <w:rPr>
                <w:rFonts w:eastAsiaTheme="minorEastAsia"/>
                <w:color w:val="000000" w:themeColor="text1"/>
                <w:szCs w:val="21"/>
              </w:rPr>
              <w:t>0.09%</w:t>
            </w:r>
          </w:p>
        </w:tc>
        <w:tc>
          <w:tcPr>
            <w:tcW w:w="1291" w:type="dxa"/>
            <w:vAlign w:val="center"/>
          </w:tcPr>
          <w:p w14:paraId="74D4F79D" w14:textId="77777777" w:rsidR="00431875" w:rsidRDefault="00940326">
            <w:pPr>
              <w:jc w:val="right"/>
            </w:pPr>
            <w:r>
              <w:rPr>
                <w:rFonts w:eastAsiaTheme="minorEastAsia"/>
                <w:color w:val="000000" w:themeColor="text1"/>
                <w:szCs w:val="21"/>
              </w:rPr>
              <w:t>3.73%</w:t>
            </w:r>
          </w:p>
        </w:tc>
        <w:tc>
          <w:tcPr>
            <w:tcW w:w="1291" w:type="dxa"/>
            <w:vAlign w:val="center"/>
          </w:tcPr>
          <w:p w14:paraId="292C4AB5" w14:textId="77777777" w:rsidR="00431875" w:rsidRDefault="00940326">
            <w:pPr>
              <w:jc w:val="right"/>
            </w:pPr>
            <w:r>
              <w:rPr>
                <w:rFonts w:eastAsiaTheme="minorEastAsia"/>
                <w:color w:val="000000" w:themeColor="text1"/>
                <w:szCs w:val="21"/>
              </w:rPr>
              <w:t>0.10%</w:t>
            </w:r>
          </w:p>
        </w:tc>
        <w:tc>
          <w:tcPr>
            <w:tcW w:w="1291" w:type="dxa"/>
            <w:vAlign w:val="center"/>
          </w:tcPr>
          <w:p w14:paraId="233AC138" w14:textId="77777777" w:rsidR="00431875" w:rsidRDefault="00940326">
            <w:pPr>
              <w:jc w:val="right"/>
            </w:pPr>
            <w:r>
              <w:rPr>
                <w:rFonts w:eastAsiaTheme="minorEastAsia"/>
                <w:color w:val="000000" w:themeColor="text1"/>
                <w:szCs w:val="21"/>
              </w:rPr>
              <w:t>0.26%</w:t>
            </w:r>
          </w:p>
        </w:tc>
        <w:tc>
          <w:tcPr>
            <w:tcW w:w="1291" w:type="dxa"/>
            <w:vAlign w:val="center"/>
          </w:tcPr>
          <w:p w14:paraId="2013556A" w14:textId="77777777" w:rsidR="00431875" w:rsidRDefault="00940326">
            <w:pPr>
              <w:jc w:val="right"/>
            </w:pPr>
            <w:r>
              <w:rPr>
                <w:rFonts w:eastAsiaTheme="minorEastAsia"/>
                <w:color w:val="000000" w:themeColor="text1"/>
                <w:szCs w:val="21"/>
              </w:rPr>
              <w:t>-0.01%</w:t>
            </w:r>
          </w:p>
        </w:tc>
      </w:tr>
    </w:tbl>
    <w:p w14:paraId="173BFE33"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摩根瑞欣利率债债券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FFFFD7A" w14:textId="77777777">
        <w:tc>
          <w:tcPr>
            <w:tcW w:w="1290" w:type="dxa"/>
            <w:vAlign w:val="center"/>
          </w:tcPr>
          <w:p w14:paraId="73939BE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0D0E1A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686DC3D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560013A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5C00056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07DD132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7353A0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1875" w14:paraId="40BDF737" w14:textId="77777777">
        <w:tc>
          <w:tcPr>
            <w:tcW w:w="1290" w:type="dxa"/>
            <w:vAlign w:val="center"/>
          </w:tcPr>
          <w:p w14:paraId="7AAC107A" w14:textId="77777777" w:rsidR="00431875" w:rsidRDefault="00940326">
            <w:pPr>
              <w:jc w:val="left"/>
            </w:pPr>
            <w:r>
              <w:rPr>
                <w:rFonts w:eastAsiaTheme="minorEastAsia"/>
                <w:color w:val="000000" w:themeColor="text1"/>
                <w:szCs w:val="21"/>
              </w:rPr>
              <w:t>过去三个月</w:t>
            </w:r>
          </w:p>
        </w:tc>
        <w:tc>
          <w:tcPr>
            <w:tcW w:w="1291" w:type="dxa"/>
            <w:vAlign w:val="center"/>
          </w:tcPr>
          <w:p w14:paraId="36010C63" w14:textId="77777777" w:rsidR="00431875" w:rsidRDefault="00940326">
            <w:pPr>
              <w:jc w:val="right"/>
            </w:pPr>
            <w:r>
              <w:rPr>
                <w:rFonts w:eastAsiaTheme="minorEastAsia"/>
                <w:color w:val="000000" w:themeColor="text1"/>
                <w:szCs w:val="21"/>
              </w:rPr>
              <w:t>2.91%</w:t>
            </w:r>
          </w:p>
        </w:tc>
        <w:tc>
          <w:tcPr>
            <w:tcW w:w="1291" w:type="dxa"/>
            <w:vAlign w:val="center"/>
          </w:tcPr>
          <w:p w14:paraId="6144F360" w14:textId="77777777" w:rsidR="00431875" w:rsidRDefault="00940326">
            <w:pPr>
              <w:jc w:val="right"/>
            </w:pPr>
            <w:r>
              <w:rPr>
                <w:rFonts w:eastAsiaTheme="minorEastAsia"/>
                <w:color w:val="000000" w:themeColor="text1"/>
                <w:szCs w:val="21"/>
              </w:rPr>
              <w:t>0.12%</w:t>
            </w:r>
          </w:p>
        </w:tc>
        <w:tc>
          <w:tcPr>
            <w:tcW w:w="1291" w:type="dxa"/>
            <w:vAlign w:val="center"/>
          </w:tcPr>
          <w:p w14:paraId="2D3999AB" w14:textId="77777777" w:rsidR="00431875" w:rsidRDefault="00940326">
            <w:pPr>
              <w:jc w:val="right"/>
            </w:pPr>
            <w:r>
              <w:rPr>
                <w:rFonts w:eastAsiaTheme="minorEastAsia"/>
                <w:color w:val="000000" w:themeColor="text1"/>
                <w:szCs w:val="21"/>
              </w:rPr>
              <w:t>2.59%</w:t>
            </w:r>
          </w:p>
        </w:tc>
        <w:tc>
          <w:tcPr>
            <w:tcW w:w="1291" w:type="dxa"/>
            <w:vAlign w:val="center"/>
          </w:tcPr>
          <w:p w14:paraId="15C90F43" w14:textId="77777777" w:rsidR="00431875" w:rsidRDefault="00940326">
            <w:pPr>
              <w:jc w:val="right"/>
            </w:pPr>
            <w:r>
              <w:rPr>
                <w:rFonts w:eastAsiaTheme="minorEastAsia"/>
                <w:color w:val="000000" w:themeColor="text1"/>
                <w:szCs w:val="21"/>
              </w:rPr>
              <w:t>0.10%</w:t>
            </w:r>
          </w:p>
        </w:tc>
        <w:tc>
          <w:tcPr>
            <w:tcW w:w="1291" w:type="dxa"/>
            <w:vAlign w:val="center"/>
          </w:tcPr>
          <w:p w14:paraId="5D5B4485" w14:textId="77777777" w:rsidR="00431875" w:rsidRDefault="00940326">
            <w:pPr>
              <w:jc w:val="right"/>
            </w:pPr>
            <w:r>
              <w:rPr>
                <w:rFonts w:eastAsiaTheme="minorEastAsia"/>
                <w:color w:val="000000" w:themeColor="text1"/>
                <w:szCs w:val="21"/>
              </w:rPr>
              <w:t>0.32%</w:t>
            </w:r>
          </w:p>
        </w:tc>
        <w:tc>
          <w:tcPr>
            <w:tcW w:w="1291" w:type="dxa"/>
            <w:vAlign w:val="center"/>
          </w:tcPr>
          <w:p w14:paraId="11609197" w14:textId="77777777" w:rsidR="00431875" w:rsidRDefault="00940326">
            <w:pPr>
              <w:jc w:val="right"/>
            </w:pPr>
            <w:r>
              <w:rPr>
                <w:rFonts w:eastAsiaTheme="minorEastAsia"/>
                <w:color w:val="000000" w:themeColor="text1"/>
                <w:szCs w:val="21"/>
              </w:rPr>
              <w:t>0.02%</w:t>
            </w:r>
          </w:p>
        </w:tc>
      </w:tr>
      <w:tr w:rsidR="00431875" w14:paraId="65D9FB8B" w14:textId="77777777">
        <w:tc>
          <w:tcPr>
            <w:tcW w:w="1290" w:type="dxa"/>
            <w:vAlign w:val="center"/>
          </w:tcPr>
          <w:p w14:paraId="52C1DD02" w14:textId="77777777" w:rsidR="00431875" w:rsidRDefault="00940326">
            <w:pPr>
              <w:jc w:val="left"/>
            </w:pPr>
            <w:r>
              <w:rPr>
                <w:rFonts w:eastAsiaTheme="minorEastAsia"/>
                <w:color w:val="000000" w:themeColor="text1"/>
                <w:szCs w:val="21"/>
              </w:rPr>
              <w:t>过去六个月</w:t>
            </w:r>
          </w:p>
        </w:tc>
        <w:tc>
          <w:tcPr>
            <w:tcW w:w="1291" w:type="dxa"/>
            <w:vAlign w:val="center"/>
          </w:tcPr>
          <w:p w14:paraId="7248825F" w14:textId="77777777" w:rsidR="00431875" w:rsidRDefault="00940326">
            <w:pPr>
              <w:jc w:val="right"/>
            </w:pPr>
            <w:r>
              <w:rPr>
                <w:rFonts w:eastAsiaTheme="minorEastAsia"/>
                <w:color w:val="000000" w:themeColor="text1"/>
                <w:szCs w:val="21"/>
              </w:rPr>
              <w:t>3.31%</w:t>
            </w:r>
          </w:p>
        </w:tc>
        <w:tc>
          <w:tcPr>
            <w:tcW w:w="1291" w:type="dxa"/>
            <w:vAlign w:val="center"/>
          </w:tcPr>
          <w:p w14:paraId="62BE5EE3" w14:textId="77777777" w:rsidR="00431875" w:rsidRDefault="00940326">
            <w:pPr>
              <w:jc w:val="right"/>
            </w:pPr>
            <w:r>
              <w:rPr>
                <w:rFonts w:eastAsiaTheme="minorEastAsia"/>
                <w:color w:val="000000" w:themeColor="text1"/>
                <w:szCs w:val="21"/>
              </w:rPr>
              <w:t>0.10%</w:t>
            </w:r>
          </w:p>
        </w:tc>
        <w:tc>
          <w:tcPr>
            <w:tcW w:w="1291" w:type="dxa"/>
            <w:vAlign w:val="center"/>
          </w:tcPr>
          <w:p w14:paraId="3C4B055A" w14:textId="77777777" w:rsidR="00431875" w:rsidRDefault="00940326">
            <w:pPr>
              <w:jc w:val="right"/>
            </w:pPr>
            <w:r>
              <w:rPr>
                <w:rFonts w:eastAsiaTheme="minorEastAsia"/>
                <w:color w:val="000000" w:themeColor="text1"/>
                <w:szCs w:val="21"/>
              </w:rPr>
              <w:t>3.01%</w:t>
            </w:r>
          </w:p>
        </w:tc>
        <w:tc>
          <w:tcPr>
            <w:tcW w:w="1291" w:type="dxa"/>
            <w:vAlign w:val="center"/>
          </w:tcPr>
          <w:p w14:paraId="25193433" w14:textId="77777777" w:rsidR="00431875" w:rsidRDefault="00940326">
            <w:pPr>
              <w:jc w:val="right"/>
            </w:pPr>
            <w:r>
              <w:rPr>
                <w:rFonts w:eastAsiaTheme="minorEastAsia"/>
                <w:color w:val="000000" w:themeColor="text1"/>
                <w:szCs w:val="21"/>
              </w:rPr>
              <w:t>0.11%</w:t>
            </w:r>
          </w:p>
        </w:tc>
        <w:tc>
          <w:tcPr>
            <w:tcW w:w="1291" w:type="dxa"/>
            <w:vAlign w:val="center"/>
          </w:tcPr>
          <w:p w14:paraId="52F44E96" w14:textId="77777777" w:rsidR="00431875" w:rsidRDefault="00940326">
            <w:pPr>
              <w:jc w:val="right"/>
            </w:pPr>
            <w:r>
              <w:rPr>
                <w:rFonts w:eastAsiaTheme="minorEastAsia"/>
                <w:color w:val="000000" w:themeColor="text1"/>
                <w:szCs w:val="21"/>
              </w:rPr>
              <w:t>0.30%</w:t>
            </w:r>
          </w:p>
        </w:tc>
        <w:tc>
          <w:tcPr>
            <w:tcW w:w="1291" w:type="dxa"/>
            <w:vAlign w:val="center"/>
          </w:tcPr>
          <w:p w14:paraId="0177A3F7" w14:textId="77777777" w:rsidR="00431875" w:rsidRDefault="00940326">
            <w:pPr>
              <w:jc w:val="right"/>
            </w:pPr>
            <w:r>
              <w:rPr>
                <w:rFonts w:eastAsiaTheme="minorEastAsia"/>
                <w:color w:val="000000" w:themeColor="text1"/>
                <w:szCs w:val="21"/>
              </w:rPr>
              <w:t>-0.01%</w:t>
            </w:r>
          </w:p>
        </w:tc>
      </w:tr>
      <w:tr w:rsidR="00431875" w14:paraId="1881EB68" w14:textId="77777777">
        <w:tc>
          <w:tcPr>
            <w:tcW w:w="1290" w:type="dxa"/>
            <w:vAlign w:val="center"/>
          </w:tcPr>
          <w:p w14:paraId="7693E1E7" w14:textId="77777777" w:rsidR="00431875" w:rsidRDefault="00940326">
            <w:pPr>
              <w:jc w:val="left"/>
            </w:pPr>
            <w:r>
              <w:rPr>
                <w:rFonts w:eastAsiaTheme="minorEastAsia"/>
                <w:color w:val="000000" w:themeColor="text1"/>
                <w:szCs w:val="21"/>
              </w:rPr>
              <w:t>过去一年</w:t>
            </w:r>
          </w:p>
        </w:tc>
        <w:tc>
          <w:tcPr>
            <w:tcW w:w="1291" w:type="dxa"/>
            <w:vAlign w:val="center"/>
          </w:tcPr>
          <w:p w14:paraId="224E617E" w14:textId="77777777" w:rsidR="00431875" w:rsidRDefault="00940326">
            <w:pPr>
              <w:jc w:val="right"/>
            </w:pPr>
            <w:r>
              <w:rPr>
                <w:rFonts w:eastAsiaTheme="minorEastAsia"/>
                <w:color w:val="000000" w:themeColor="text1"/>
                <w:szCs w:val="21"/>
              </w:rPr>
              <w:t>-</w:t>
            </w:r>
          </w:p>
        </w:tc>
        <w:tc>
          <w:tcPr>
            <w:tcW w:w="1291" w:type="dxa"/>
            <w:vAlign w:val="center"/>
          </w:tcPr>
          <w:p w14:paraId="33FEDAF1" w14:textId="77777777" w:rsidR="00431875" w:rsidRDefault="00940326">
            <w:pPr>
              <w:jc w:val="right"/>
            </w:pPr>
            <w:r>
              <w:rPr>
                <w:rFonts w:eastAsiaTheme="minorEastAsia"/>
                <w:color w:val="000000" w:themeColor="text1"/>
                <w:szCs w:val="21"/>
              </w:rPr>
              <w:t>-</w:t>
            </w:r>
          </w:p>
        </w:tc>
        <w:tc>
          <w:tcPr>
            <w:tcW w:w="1291" w:type="dxa"/>
            <w:vAlign w:val="center"/>
          </w:tcPr>
          <w:p w14:paraId="532223EB" w14:textId="77777777" w:rsidR="00431875" w:rsidRDefault="00940326">
            <w:pPr>
              <w:jc w:val="right"/>
            </w:pPr>
            <w:r>
              <w:rPr>
                <w:rFonts w:eastAsiaTheme="minorEastAsia"/>
                <w:color w:val="000000" w:themeColor="text1"/>
                <w:szCs w:val="21"/>
              </w:rPr>
              <w:t>-</w:t>
            </w:r>
          </w:p>
        </w:tc>
        <w:tc>
          <w:tcPr>
            <w:tcW w:w="1291" w:type="dxa"/>
            <w:vAlign w:val="center"/>
          </w:tcPr>
          <w:p w14:paraId="5FC8DC70" w14:textId="77777777" w:rsidR="00431875" w:rsidRDefault="00940326">
            <w:pPr>
              <w:jc w:val="right"/>
            </w:pPr>
            <w:r>
              <w:rPr>
                <w:rFonts w:eastAsiaTheme="minorEastAsia"/>
                <w:color w:val="000000" w:themeColor="text1"/>
                <w:szCs w:val="21"/>
              </w:rPr>
              <w:t>-</w:t>
            </w:r>
          </w:p>
        </w:tc>
        <w:tc>
          <w:tcPr>
            <w:tcW w:w="1291" w:type="dxa"/>
            <w:vAlign w:val="center"/>
          </w:tcPr>
          <w:p w14:paraId="37BDAE5F" w14:textId="77777777" w:rsidR="00431875" w:rsidRDefault="00940326">
            <w:pPr>
              <w:jc w:val="right"/>
            </w:pPr>
            <w:r>
              <w:rPr>
                <w:rFonts w:eastAsiaTheme="minorEastAsia"/>
                <w:color w:val="000000" w:themeColor="text1"/>
                <w:szCs w:val="21"/>
              </w:rPr>
              <w:t>-</w:t>
            </w:r>
          </w:p>
        </w:tc>
        <w:tc>
          <w:tcPr>
            <w:tcW w:w="1291" w:type="dxa"/>
            <w:vAlign w:val="center"/>
          </w:tcPr>
          <w:p w14:paraId="02D74BC1" w14:textId="77777777" w:rsidR="00431875" w:rsidRDefault="00940326">
            <w:pPr>
              <w:jc w:val="right"/>
            </w:pPr>
            <w:r>
              <w:rPr>
                <w:rFonts w:eastAsiaTheme="minorEastAsia"/>
                <w:color w:val="000000" w:themeColor="text1"/>
                <w:szCs w:val="21"/>
              </w:rPr>
              <w:t>-</w:t>
            </w:r>
          </w:p>
        </w:tc>
      </w:tr>
      <w:tr w:rsidR="00431875" w14:paraId="76F6183C" w14:textId="77777777">
        <w:tc>
          <w:tcPr>
            <w:tcW w:w="1290" w:type="dxa"/>
            <w:vAlign w:val="center"/>
          </w:tcPr>
          <w:p w14:paraId="4B30A26A" w14:textId="77777777" w:rsidR="00431875" w:rsidRDefault="00940326">
            <w:pPr>
              <w:jc w:val="left"/>
            </w:pPr>
            <w:r>
              <w:rPr>
                <w:rFonts w:eastAsiaTheme="minorEastAsia"/>
                <w:color w:val="000000" w:themeColor="text1"/>
                <w:szCs w:val="21"/>
              </w:rPr>
              <w:t>过去三年</w:t>
            </w:r>
          </w:p>
        </w:tc>
        <w:tc>
          <w:tcPr>
            <w:tcW w:w="1291" w:type="dxa"/>
            <w:vAlign w:val="center"/>
          </w:tcPr>
          <w:p w14:paraId="23D39EBE" w14:textId="77777777" w:rsidR="00431875" w:rsidRDefault="00940326">
            <w:pPr>
              <w:jc w:val="right"/>
            </w:pPr>
            <w:r>
              <w:rPr>
                <w:rFonts w:eastAsiaTheme="minorEastAsia"/>
                <w:color w:val="000000" w:themeColor="text1"/>
                <w:szCs w:val="21"/>
              </w:rPr>
              <w:t>-</w:t>
            </w:r>
          </w:p>
        </w:tc>
        <w:tc>
          <w:tcPr>
            <w:tcW w:w="1291" w:type="dxa"/>
            <w:vAlign w:val="center"/>
          </w:tcPr>
          <w:p w14:paraId="087D9786" w14:textId="77777777" w:rsidR="00431875" w:rsidRDefault="00940326">
            <w:pPr>
              <w:jc w:val="right"/>
            </w:pPr>
            <w:r>
              <w:rPr>
                <w:rFonts w:eastAsiaTheme="minorEastAsia"/>
                <w:color w:val="000000" w:themeColor="text1"/>
                <w:szCs w:val="21"/>
              </w:rPr>
              <w:t>-</w:t>
            </w:r>
          </w:p>
        </w:tc>
        <w:tc>
          <w:tcPr>
            <w:tcW w:w="1291" w:type="dxa"/>
            <w:vAlign w:val="center"/>
          </w:tcPr>
          <w:p w14:paraId="552AA182" w14:textId="77777777" w:rsidR="00431875" w:rsidRDefault="00940326">
            <w:pPr>
              <w:jc w:val="right"/>
            </w:pPr>
            <w:r>
              <w:rPr>
                <w:rFonts w:eastAsiaTheme="minorEastAsia"/>
                <w:color w:val="000000" w:themeColor="text1"/>
                <w:szCs w:val="21"/>
              </w:rPr>
              <w:t>-</w:t>
            </w:r>
          </w:p>
        </w:tc>
        <w:tc>
          <w:tcPr>
            <w:tcW w:w="1291" w:type="dxa"/>
            <w:vAlign w:val="center"/>
          </w:tcPr>
          <w:p w14:paraId="5F82CA0C" w14:textId="77777777" w:rsidR="00431875" w:rsidRDefault="00940326">
            <w:pPr>
              <w:jc w:val="right"/>
            </w:pPr>
            <w:r>
              <w:rPr>
                <w:rFonts w:eastAsiaTheme="minorEastAsia"/>
                <w:color w:val="000000" w:themeColor="text1"/>
                <w:szCs w:val="21"/>
              </w:rPr>
              <w:t>-</w:t>
            </w:r>
          </w:p>
        </w:tc>
        <w:tc>
          <w:tcPr>
            <w:tcW w:w="1291" w:type="dxa"/>
            <w:vAlign w:val="center"/>
          </w:tcPr>
          <w:p w14:paraId="378E15B0" w14:textId="77777777" w:rsidR="00431875" w:rsidRDefault="00940326">
            <w:pPr>
              <w:jc w:val="right"/>
            </w:pPr>
            <w:r>
              <w:rPr>
                <w:rFonts w:eastAsiaTheme="minorEastAsia"/>
                <w:color w:val="000000" w:themeColor="text1"/>
                <w:szCs w:val="21"/>
              </w:rPr>
              <w:t>-</w:t>
            </w:r>
          </w:p>
        </w:tc>
        <w:tc>
          <w:tcPr>
            <w:tcW w:w="1291" w:type="dxa"/>
            <w:vAlign w:val="center"/>
          </w:tcPr>
          <w:p w14:paraId="60E2C6EB" w14:textId="77777777" w:rsidR="00431875" w:rsidRDefault="00940326">
            <w:pPr>
              <w:jc w:val="right"/>
            </w:pPr>
            <w:r>
              <w:rPr>
                <w:rFonts w:eastAsiaTheme="minorEastAsia"/>
                <w:color w:val="000000" w:themeColor="text1"/>
                <w:szCs w:val="21"/>
              </w:rPr>
              <w:t>-</w:t>
            </w:r>
          </w:p>
        </w:tc>
      </w:tr>
      <w:tr w:rsidR="00431875" w14:paraId="5B0FA5DC" w14:textId="77777777">
        <w:tc>
          <w:tcPr>
            <w:tcW w:w="1290" w:type="dxa"/>
            <w:vAlign w:val="center"/>
          </w:tcPr>
          <w:p w14:paraId="5A0CA118" w14:textId="77777777" w:rsidR="00431875" w:rsidRDefault="00940326">
            <w:pPr>
              <w:jc w:val="left"/>
            </w:pPr>
            <w:r>
              <w:rPr>
                <w:rFonts w:eastAsiaTheme="minorEastAsia"/>
                <w:color w:val="000000" w:themeColor="text1"/>
                <w:szCs w:val="21"/>
              </w:rPr>
              <w:t>过去五年</w:t>
            </w:r>
          </w:p>
        </w:tc>
        <w:tc>
          <w:tcPr>
            <w:tcW w:w="1291" w:type="dxa"/>
            <w:vAlign w:val="center"/>
          </w:tcPr>
          <w:p w14:paraId="318CF3C1" w14:textId="77777777" w:rsidR="00431875" w:rsidRDefault="00940326">
            <w:pPr>
              <w:jc w:val="right"/>
            </w:pPr>
            <w:r>
              <w:rPr>
                <w:rFonts w:eastAsiaTheme="minorEastAsia"/>
                <w:color w:val="000000" w:themeColor="text1"/>
                <w:szCs w:val="21"/>
              </w:rPr>
              <w:t>-</w:t>
            </w:r>
          </w:p>
        </w:tc>
        <w:tc>
          <w:tcPr>
            <w:tcW w:w="1291" w:type="dxa"/>
            <w:vAlign w:val="center"/>
          </w:tcPr>
          <w:p w14:paraId="07700B62" w14:textId="77777777" w:rsidR="00431875" w:rsidRDefault="00940326">
            <w:pPr>
              <w:jc w:val="right"/>
            </w:pPr>
            <w:r>
              <w:rPr>
                <w:rFonts w:eastAsiaTheme="minorEastAsia"/>
                <w:color w:val="000000" w:themeColor="text1"/>
                <w:szCs w:val="21"/>
              </w:rPr>
              <w:t>-</w:t>
            </w:r>
          </w:p>
        </w:tc>
        <w:tc>
          <w:tcPr>
            <w:tcW w:w="1291" w:type="dxa"/>
            <w:vAlign w:val="center"/>
          </w:tcPr>
          <w:p w14:paraId="70716107" w14:textId="77777777" w:rsidR="00431875" w:rsidRDefault="00940326">
            <w:pPr>
              <w:jc w:val="right"/>
            </w:pPr>
            <w:r>
              <w:rPr>
                <w:rFonts w:eastAsiaTheme="minorEastAsia"/>
                <w:color w:val="000000" w:themeColor="text1"/>
                <w:szCs w:val="21"/>
              </w:rPr>
              <w:t>-</w:t>
            </w:r>
          </w:p>
        </w:tc>
        <w:tc>
          <w:tcPr>
            <w:tcW w:w="1291" w:type="dxa"/>
            <w:vAlign w:val="center"/>
          </w:tcPr>
          <w:p w14:paraId="48A42CBF" w14:textId="77777777" w:rsidR="00431875" w:rsidRDefault="00940326">
            <w:pPr>
              <w:jc w:val="right"/>
            </w:pPr>
            <w:r>
              <w:rPr>
                <w:rFonts w:eastAsiaTheme="minorEastAsia"/>
                <w:color w:val="000000" w:themeColor="text1"/>
                <w:szCs w:val="21"/>
              </w:rPr>
              <w:t>-</w:t>
            </w:r>
          </w:p>
        </w:tc>
        <w:tc>
          <w:tcPr>
            <w:tcW w:w="1291" w:type="dxa"/>
            <w:vAlign w:val="center"/>
          </w:tcPr>
          <w:p w14:paraId="5D55881B" w14:textId="77777777" w:rsidR="00431875" w:rsidRDefault="00940326">
            <w:pPr>
              <w:jc w:val="right"/>
            </w:pPr>
            <w:r>
              <w:rPr>
                <w:rFonts w:eastAsiaTheme="minorEastAsia"/>
                <w:color w:val="000000" w:themeColor="text1"/>
                <w:szCs w:val="21"/>
              </w:rPr>
              <w:t>-</w:t>
            </w:r>
          </w:p>
        </w:tc>
        <w:tc>
          <w:tcPr>
            <w:tcW w:w="1291" w:type="dxa"/>
            <w:vAlign w:val="center"/>
          </w:tcPr>
          <w:p w14:paraId="35536327" w14:textId="77777777" w:rsidR="00431875" w:rsidRDefault="00940326">
            <w:pPr>
              <w:jc w:val="right"/>
            </w:pPr>
            <w:r>
              <w:rPr>
                <w:rFonts w:eastAsiaTheme="minorEastAsia"/>
                <w:color w:val="000000" w:themeColor="text1"/>
                <w:szCs w:val="21"/>
              </w:rPr>
              <w:t>-</w:t>
            </w:r>
          </w:p>
        </w:tc>
      </w:tr>
      <w:tr w:rsidR="00431875" w14:paraId="637528D2" w14:textId="77777777">
        <w:tc>
          <w:tcPr>
            <w:tcW w:w="1290" w:type="dxa"/>
            <w:vAlign w:val="center"/>
          </w:tcPr>
          <w:p w14:paraId="025AC8D6" w14:textId="77777777" w:rsidR="00431875" w:rsidRDefault="00940326">
            <w:pPr>
              <w:jc w:val="left"/>
            </w:pPr>
            <w:r>
              <w:rPr>
                <w:rFonts w:eastAsiaTheme="minorEastAsia"/>
                <w:color w:val="000000" w:themeColor="text1"/>
                <w:szCs w:val="21"/>
              </w:rPr>
              <w:t>自基金合同生效起至今</w:t>
            </w:r>
          </w:p>
        </w:tc>
        <w:tc>
          <w:tcPr>
            <w:tcW w:w="1291" w:type="dxa"/>
            <w:vAlign w:val="center"/>
          </w:tcPr>
          <w:p w14:paraId="6FD75A09" w14:textId="77777777" w:rsidR="00431875" w:rsidRDefault="00940326">
            <w:pPr>
              <w:jc w:val="right"/>
            </w:pPr>
            <w:r>
              <w:rPr>
                <w:rFonts w:eastAsiaTheme="minorEastAsia"/>
                <w:color w:val="000000" w:themeColor="text1"/>
                <w:szCs w:val="21"/>
              </w:rPr>
              <w:t>3.88%</w:t>
            </w:r>
          </w:p>
        </w:tc>
        <w:tc>
          <w:tcPr>
            <w:tcW w:w="1291" w:type="dxa"/>
            <w:vAlign w:val="center"/>
          </w:tcPr>
          <w:p w14:paraId="33A5F020" w14:textId="77777777" w:rsidR="00431875" w:rsidRDefault="00940326">
            <w:pPr>
              <w:jc w:val="right"/>
            </w:pPr>
            <w:r>
              <w:rPr>
                <w:rFonts w:eastAsiaTheme="minorEastAsia"/>
                <w:color w:val="000000" w:themeColor="text1"/>
                <w:szCs w:val="21"/>
              </w:rPr>
              <w:t>0.09%</w:t>
            </w:r>
          </w:p>
        </w:tc>
        <w:tc>
          <w:tcPr>
            <w:tcW w:w="1291" w:type="dxa"/>
            <w:vAlign w:val="center"/>
          </w:tcPr>
          <w:p w14:paraId="7FF9D8E8" w14:textId="77777777" w:rsidR="00431875" w:rsidRDefault="00940326">
            <w:pPr>
              <w:jc w:val="right"/>
            </w:pPr>
            <w:r>
              <w:rPr>
                <w:rFonts w:eastAsiaTheme="minorEastAsia"/>
                <w:color w:val="000000" w:themeColor="text1"/>
                <w:szCs w:val="21"/>
              </w:rPr>
              <w:t>3.73%</w:t>
            </w:r>
          </w:p>
        </w:tc>
        <w:tc>
          <w:tcPr>
            <w:tcW w:w="1291" w:type="dxa"/>
            <w:vAlign w:val="center"/>
          </w:tcPr>
          <w:p w14:paraId="2F0341F4" w14:textId="77777777" w:rsidR="00431875" w:rsidRDefault="00940326">
            <w:pPr>
              <w:jc w:val="right"/>
            </w:pPr>
            <w:r>
              <w:rPr>
                <w:rFonts w:eastAsiaTheme="minorEastAsia"/>
                <w:color w:val="000000" w:themeColor="text1"/>
                <w:szCs w:val="21"/>
              </w:rPr>
              <w:t>0.10%</w:t>
            </w:r>
          </w:p>
        </w:tc>
        <w:tc>
          <w:tcPr>
            <w:tcW w:w="1291" w:type="dxa"/>
            <w:vAlign w:val="center"/>
          </w:tcPr>
          <w:p w14:paraId="2B060948" w14:textId="77777777" w:rsidR="00431875" w:rsidRDefault="00940326">
            <w:pPr>
              <w:jc w:val="right"/>
            </w:pPr>
            <w:r>
              <w:rPr>
                <w:rFonts w:eastAsiaTheme="minorEastAsia"/>
                <w:color w:val="000000" w:themeColor="text1"/>
                <w:szCs w:val="21"/>
              </w:rPr>
              <w:t>0.15%</w:t>
            </w:r>
          </w:p>
        </w:tc>
        <w:tc>
          <w:tcPr>
            <w:tcW w:w="1291" w:type="dxa"/>
            <w:vAlign w:val="center"/>
          </w:tcPr>
          <w:p w14:paraId="219EC841" w14:textId="77777777" w:rsidR="00431875" w:rsidRDefault="00940326">
            <w:pPr>
              <w:jc w:val="right"/>
            </w:pPr>
            <w:r>
              <w:rPr>
                <w:rFonts w:eastAsiaTheme="minorEastAsia"/>
                <w:color w:val="000000" w:themeColor="text1"/>
                <w:szCs w:val="21"/>
              </w:rPr>
              <w:t>-0.01%</w:t>
            </w:r>
          </w:p>
        </w:tc>
      </w:tr>
    </w:tbl>
    <w:p w14:paraId="20ABFDD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13717F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摩根瑞欣利率债债券型证券投资基金</w:t>
      </w:r>
    </w:p>
    <w:p w14:paraId="399F7BA2"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656B6F7"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7B6011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．摩根瑞欣利率债债券</w:t>
      </w:r>
      <w:r w:rsidRPr="00B27A29">
        <w:rPr>
          <w:rFonts w:eastAsiaTheme="minorEastAsia"/>
          <w:color w:val="000000" w:themeColor="text1"/>
          <w:szCs w:val="21"/>
        </w:rPr>
        <w:t>A</w:t>
      </w:r>
      <w:r w:rsidRPr="00B27A29">
        <w:rPr>
          <w:rFonts w:eastAsiaTheme="minorEastAsia"/>
          <w:color w:val="000000" w:themeColor="text1"/>
          <w:szCs w:val="21"/>
        </w:rPr>
        <w:t>：</w:t>
      </w:r>
    </w:p>
    <w:p w14:paraId="5C55982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BDA4921" wp14:editId="10344D2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ABA786A"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．摩根瑞欣利率债债券</w:t>
      </w:r>
      <w:r w:rsidRPr="00B27A29">
        <w:rPr>
          <w:rFonts w:eastAsiaTheme="minorEastAsia"/>
          <w:color w:val="000000" w:themeColor="text1"/>
          <w:szCs w:val="21"/>
        </w:rPr>
        <w:t>C</w:t>
      </w:r>
      <w:r w:rsidRPr="00B27A29">
        <w:rPr>
          <w:rFonts w:eastAsiaTheme="minorEastAsia"/>
          <w:color w:val="000000" w:themeColor="text1"/>
          <w:szCs w:val="21"/>
        </w:rPr>
        <w:t>：</w:t>
      </w:r>
    </w:p>
    <w:p w14:paraId="3EAA647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180CD06" wp14:editId="054642B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9DCB033"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日，截至本报告期末本基金合同生效未满一年。</w:t>
      </w:r>
    </w:p>
    <w:p w14:paraId="12606A4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17D8C4F0" w14:textId="77777777" w:rsidR="005E6DF3" w:rsidRPr="00B27A29" w:rsidRDefault="005E6DF3">
      <w:pPr>
        <w:tabs>
          <w:tab w:val="left" w:pos="1800"/>
        </w:tabs>
        <w:spacing w:line="288" w:lineRule="auto"/>
        <w:rPr>
          <w:rFonts w:eastAsiaTheme="minorEastAsia"/>
          <w:color w:val="000000" w:themeColor="text1"/>
          <w:szCs w:val="21"/>
        </w:rPr>
      </w:pPr>
    </w:p>
    <w:p w14:paraId="7207DAB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25D984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F735D55" w14:textId="77777777">
        <w:tc>
          <w:tcPr>
            <w:tcW w:w="952" w:type="dxa"/>
            <w:vMerge w:val="restart"/>
            <w:vAlign w:val="center"/>
          </w:tcPr>
          <w:p w14:paraId="4BA7F63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59DAA0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C9150D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3DD6668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528F60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F4939BE" w14:textId="77777777">
        <w:tc>
          <w:tcPr>
            <w:tcW w:w="952" w:type="dxa"/>
            <w:vMerge/>
            <w:vAlign w:val="center"/>
          </w:tcPr>
          <w:p w14:paraId="37D06A3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187557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FE754E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8B1207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E3793C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52D209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31875" w14:paraId="03D590BB" w14:textId="77777777">
        <w:tc>
          <w:tcPr>
            <w:tcW w:w="952" w:type="dxa"/>
            <w:vAlign w:val="center"/>
          </w:tcPr>
          <w:p w14:paraId="1739210B" w14:textId="77777777" w:rsidR="00431875" w:rsidRDefault="00940326">
            <w:pPr>
              <w:jc w:val="center"/>
            </w:pPr>
            <w:r>
              <w:rPr>
                <w:rFonts w:eastAsiaTheme="minorEastAsia"/>
                <w:color w:val="000000" w:themeColor="text1"/>
                <w:szCs w:val="21"/>
              </w:rPr>
              <w:t>任翔</w:t>
            </w:r>
          </w:p>
        </w:tc>
        <w:tc>
          <w:tcPr>
            <w:tcW w:w="930" w:type="dxa"/>
            <w:vAlign w:val="center"/>
          </w:tcPr>
          <w:p w14:paraId="05B54F82" w14:textId="77777777" w:rsidR="00431875" w:rsidRDefault="00940326">
            <w:pPr>
              <w:jc w:val="center"/>
            </w:pPr>
            <w:r>
              <w:rPr>
                <w:rFonts w:eastAsiaTheme="minorEastAsia"/>
                <w:color w:val="000000" w:themeColor="text1"/>
                <w:szCs w:val="21"/>
              </w:rPr>
              <w:t>本基金基金经理</w:t>
            </w:r>
          </w:p>
        </w:tc>
        <w:tc>
          <w:tcPr>
            <w:tcW w:w="1210" w:type="dxa"/>
            <w:vAlign w:val="center"/>
          </w:tcPr>
          <w:p w14:paraId="17B7DDA9" w14:textId="77777777" w:rsidR="00431875" w:rsidRDefault="00940326">
            <w:pPr>
              <w:jc w:val="center"/>
            </w:pPr>
            <w:r>
              <w:rPr>
                <w:rFonts w:eastAsiaTheme="minorEastAsia"/>
                <w:color w:val="000000" w:themeColor="text1"/>
                <w:szCs w:val="21"/>
              </w:rPr>
              <w:t>2024-05-10</w:t>
            </w:r>
          </w:p>
        </w:tc>
        <w:tc>
          <w:tcPr>
            <w:tcW w:w="1309" w:type="dxa"/>
            <w:vAlign w:val="center"/>
          </w:tcPr>
          <w:p w14:paraId="03BF4F0D" w14:textId="77777777" w:rsidR="00431875" w:rsidRDefault="00940326">
            <w:pPr>
              <w:jc w:val="center"/>
            </w:pPr>
            <w:r>
              <w:rPr>
                <w:rFonts w:eastAsiaTheme="minorEastAsia"/>
                <w:color w:val="000000" w:themeColor="text1"/>
                <w:szCs w:val="21"/>
              </w:rPr>
              <w:t>-</w:t>
            </w:r>
          </w:p>
        </w:tc>
        <w:tc>
          <w:tcPr>
            <w:tcW w:w="1254" w:type="dxa"/>
            <w:vAlign w:val="center"/>
          </w:tcPr>
          <w:p w14:paraId="5D48511B" w14:textId="77777777" w:rsidR="00431875" w:rsidRDefault="00940326">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3A5C592B" w14:textId="77777777" w:rsidR="00431875" w:rsidRDefault="00940326">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r w:rsidR="00431875" w14:paraId="251EE750" w14:textId="77777777">
        <w:tc>
          <w:tcPr>
            <w:tcW w:w="952" w:type="dxa"/>
            <w:vAlign w:val="center"/>
          </w:tcPr>
          <w:p w14:paraId="331DFBB3" w14:textId="77777777" w:rsidR="00431875" w:rsidRDefault="00940326">
            <w:pPr>
              <w:jc w:val="center"/>
            </w:pPr>
            <w:r>
              <w:rPr>
                <w:rFonts w:eastAsiaTheme="minorEastAsia"/>
                <w:color w:val="000000" w:themeColor="text1"/>
                <w:szCs w:val="21"/>
              </w:rPr>
              <w:t>张一格</w:t>
            </w:r>
          </w:p>
        </w:tc>
        <w:tc>
          <w:tcPr>
            <w:tcW w:w="930" w:type="dxa"/>
            <w:vAlign w:val="center"/>
          </w:tcPr>
          <w:p w14:paraId="204DCA7C" w14:textId="77777777" w:rsidR="00431875" w:rsidRDefault="00940326">
            <w:pPr>
              <w:jc w:val="center"/>
            </w:pPr>
            <w:r>
              <w:rPr>
                <w:rFonts w:eastAsiaTheme="minorEastAsia"/>
                <w:color w:val="000000" w:themeColor="text1"/>
                <w:szCs w:val="21"/>
              </w:rPr>
              <w:t>本基金基金经</w:t>
            </w:r>
            <w:r>
              <w:rPr>
                <w:rFonts w:eastAsiaTheme="minorEastAsia"/>
                <w:color w:val="000000" w:themeColor="text1"/>
                <w:szCs w:val="21"/>
              </w:rPr>
              <w:lastRenderedPageBreak/>
              <w:t>理、总经理助理兼债券投资总监</w:t>
            </w:r>
          </w:p>
        </w:tc>
        <w:tc>
          <w:tcPr>
            <w:tcW w:w="1210" w:type="dxa"/>
            <w:vAlign w:val="center"/>
          </w:tcPr>
          <w:p w14:paraId="635DC352" w14:textId="77777777" w:rsidR="00431875" w:rsidRDefault="00940326">
            <w:pPr>
              <w:jc w:val="center"/>
            </w:pPr>
            <w:r>
              <w:rPr>
                <w:rFonts w:eastAsiaTheme="minorEastAsia"/>
                <w:color w:val="000000" w:themeColor="text1"/>
                <w:szCs w:val="21"/>
              </w:rPr>
              <w:lastRenderedPageBreak/>
              <w:t>2024-05-10</w:t>
            </w:r>
          </w:p>
        </w:tc>
        <w:tc>
          <w:tcPr>
            <w:tcW w:w="1309" w:type="dxa"/>
            <w:vAlign w:val="center"/>
          </w:tcPr>
          <w:p w14:paraId="1F1B1D8C" w14:textId="77777777" w:rsidR="00431875" w:rsidRDefault="00940326">
            <w:pPr>
              <w:jc w:val="center"/>
            </w:pPr>
            <w:r>
              <w:rPr>
                <w:rFonts w:eastAsiaTheme="minorEastAsia"/>
                <w:color w:val="000000" w:themeColor="text1"/>
                <w:szCs w:val="21"/>
              </w:rPr>
              <w:t>-</w:t>
            </w:r>
          </w:p>
        </w:tc>
        <w:tc>
          <w:tcPr>
            <w:tcW w:w="1254" w:type="dxa"/>
            <w:vAlign w:val="center"/>
          </w:tcPr>
          <w:p w14:paraId="6E4947E4" w14:textId="77777777" w:rsidR="00431875" w:rsidRDefault="00940326">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14:paraId="0C57F356" w14:textId="77777777" w:rsidR="00431875" w:rsidRDefault="00940326">
            <w:r>
              <w:rPr>
                <w:rFonts w:eastAsiaTheme="minorEastAsia"/>
                <w:color w:val="000000" w:themeColor="text1"/>
                <w:szCs w:val="21"/>
              </w:rPr>
              <w:t>张一格先生曾任兴业银行资金营运中心投资经理</w:t>
            </w:r>
            <w:r>
              <w:rPr>
                <w:rFonts w:eastAsiaTheme="minorEastAsia"/>
                <w:color w:val="000000" w:themeColor="text1"/>
                <w:szCs w:val="21"/>
              </w:rPr>
              <w:t>,</w:t>
            </w:r>
            <w:r>
              <w:rPr>
                <w:rFonts w:eastAsiaTheme="minorEastAsia"/>
                <w:color w:val="000000" w:themeColor="text1"/>
                <w:szCs w:val="21"/>
              </w:rPr>
              <w:t>国泰基金管理有</w:t>
            </w:r>
            <w:r>
              <w:rPr>
                <w:rFonts w:eastAsiaTheme="minorEastAsia"/>
                <w:color w:val="000000" w:themeColor="text1"/>
                <w:szCs w:val="21"/>
              </w:rPr>
              <w:lastRenderedPageBreak/>
              <w:t>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2D9C9CF7" w14:textId="77777777" w:rsidR="00431875" w:rsidRDefault="009403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C3E6C58" w14:textId="77777777" w:rsidR="00431875" w:rsidRDefault="009403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任翔先生、张一格先生为本基金首任基金经理，其任职日期为本基金基金合同生效之日。</w:t>
      </w:r>
    </w:p>
    <w:p w14:paraId="31CF6A2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7D28092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3F3CC6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AF443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7C05B6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97F2F0C"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5F3CB4C7"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6F012D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30F355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97F35A1"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03963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4AD71B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CF1451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EF54120"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受到政策面、基本面等因素的支持，四季度债券市场整体表现强势。</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日，财政部预告将举行发布会介绍</w:t>
      </w:r>
      <w:r>
        <w:rPr>
          <w:rFonts w:eastAsiaTheme="minorEastAsia"/>
          <w:color w:val="000000" w:themeColor="text1"/>
          <w:szCs w:val="21"/>
        </w:rPr>
        <w:t>“</w:t>
      </w:r>
      <w:r>
        <w:rPr>
          <w:rFonts w:eastAsiaTheme="minorEastAsia"/>
          <w:color w:val="000000" w:themeColor="text1"/>
          <w:szCs w:val="21"/>
        </w:rPr>
        <w:t>加大财政政</w:t>
      </w:r>
      <w:r>
        <w:rPr>
          <w:rFonts w:eastAsiaTheme="minorEastAsia"/>
          <w:color w:val="000000" w:themeColor="text1"/>
          <w:szCs w:val="21"/>
        </w:rPr>
        <w:t>策逆周期调节力度、推动经济高质量发展</w:t>
      </w:r>
      <w:r>
        <w:rPr>
          <w:rFonts w:eastAsiaTheme="minorEastAsia"/>
          <w:color w:val="000000" w:themeColor="text1"/>
          <w:szCs w:val="21"/>
        </w:rPr>
        <w:t>”</w:t>
      </w:r>
      <w:r>
        <w:rPr>
          <w:rFonts w:eastAsiaTheme="minorEastAsia"/>
          <w:color w:val="000000" w:themeColor="text1"/>
          <w:szCs w:val="21"/>
        </w:rPr>
        <w:t>有关情况，市场情绪谨慎。但随后几个交易日，权益资产表现偏弱，市场对财政政策预期下降，收益率转为下行。</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财政部在发布会上介绍了财政政策的发力方向，整体未有超出市场预期，收益率震荡向下。后续关于地产政策的发布会后，市场对于政策刺激的担忧解除，收益率再下一城。随后关于新增地方债额度的担忧影响市场，收益率回吐部分涨幅并震荡盘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日，全国人大常委会办公厅举行新闻发布会，宣布三年</w:t>
      </w:r>
      <w:r>
        <w:rPr>
          <w:rFonts w:eastAsiaTheme="minorEastAsia"/>
          <w:color w:val="000000" w:themeColor="text1"/>
          <w:szCs w:val="21"/>
        </w:rPr>
        <w:t>6</w:t>
      </w:r>
      <w:r>
        <w:rPr>
          <w:rFonts w:eastAsiaTheme="minorEastAsia"/>
          <w:color w:val="000000" w:themeColor="text1"/>
          <w:szCs w:val="21"/>
        </w:rPr>
        <w:t>万亿元的化债政策，靴子落地，市场走出利空出尽的行情。</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r>
        <w:rPr>
          <w:rFonts w:eastAsiaTheme="minorEastAsia"/>
          <w:color w:val="000000" w:themeColor="text1"/>
          <w:szCs w:val="21"/>
        </w:rPr>
        <w:t>30</w:t>
      </w:r>
      <w:r>
        <w:rPr>
          <w:rFonts w:eastAsiaTheme="minorEastAsia"/>
          <w:color w:val="000000" w:themeColor="text1"/>
          <w:szCs w:val="21"/>
        </w:rPr>
        <w:t>年特别国债续</w:t>
      </w:r>
      <w:r>
        <w:rPr>
          <w:rFonts w:eastAsiaTheme="minorEastAsia"/>
          <w:color w:val="000000" w:themeColor="text1"/>
          <w:szCs w:val="21"/>
        </w:rPr>
        <w:t>发收益率高于二级市场收益率，带动收益率向上。此后关于地方债发行节奏和期限的讨论持续影响市场，收益率先上后下。此后在调降同业活期存款利率的传闻及工业企业利润数据等利好的支撑下，收益率继续走低。</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日，中共中央政治局召开会议，货币政策定调改为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，债市多头情绪被彻底点燃，收益率连续创出新低。年末</w:t>
      </w:r>
      <w:r>
        <w:rPr>
          <w:rFonts w:eastAsiaTheme="minorEastAsia"/>
          <w:color w:val="000000" w:themeColor="text1"/>
          <w:szCs w:val="21"/>
        </w:rPr>
        <w:t>10</w:t>
      </w:r>
      <w:r>
        <w:rPr>
          <w:rFonts w:eastAsiaTheme="minorEastAsia"/>
          <w:color w:val="000000" w:themeColor="text1"/>
          <w:szCs w:val="21"/>
        </w:rPr>
        <w:t>年期国债收益率收于</w:t>
      </w:r>
      <w:r>
        <w:rPr>
          <w:rFonts w:eastAsiaTheme="minorEastAsia"/>
          <w:color w:val="000000" w:themeColor="text1"/>
          <w:szCs w:val="21"/>
        </w:rPr>
        <w:t>1.68%</w:t>
      </w:r>
      <w:r>
        <w:rPr>
          <w:rFonts w:eastAsiaTheme="minorEastAsia"/>
          <w:color w:val="000000" w:themeColor="text1"/>
          <w:szCs w:val="21"/>
        </w:rPr>
        <w:t>。</w:t>
      </w:r>
    </w:p>
    <w:p w14:paraId="01D04F6E"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本基金在四季度积极把握波段机会，灵活操作，取得了较高的资本利得回报。</w:t>
      </w:r>
    </w:p>
    <w:p w14:paraId="2F83EA8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展望后市，在</w:t>
      </w:r>
      <w:r w:rsidRPr="00B27A29">
        <w:rPr>
          <w:rFonts w:eastAsiaTheme="minorEastAsia"/>
          <w:color w:val="000000" w:themeColor="text1"/>
          <w:szCs w:val="21"/>
        </w:rPr>
        <w:t>“</w:t>
      </w:r>
      <w:r w:rsidRPr="00B27A29">
        <w:rPr>
          <w:rFonts w:eastAsiaTheme="minorEastAsia"/>
          <w:color w:val="000000" w:themeColor="text1"/>
          <w:szCs w:val="21"/>
        </w:rPr>
        <w:t>适度宽松</w:t>
      </w:r>
      <w:r w:rsidRPr="00B27A29">
        <w:rPr>
          <w:rFonts w:eastAsiaTheme="minorEastAsia"/>
          <w:color w:val="000000" w:themeColor="text1"/>
          <w:szCs w:val="21"/>
        </w:rPr>
        <w:t>”</w:t>
      </w:r>
      <w:r w:rsidRPr="00B27A29">
        <w:rPr>
          <w:rFonts w:eastAsiaTheme="minorEastAsia"/>
          <w:color w:val="000000" w:themeColor="text1"/>
          <w:szCs w:val="21"/>
        </w:rPr>
        <w:t>的货币政策基调下，收益率易下难上。基本面数据对债市情绪影响有限，在见到数据的全面、连续改善前，基本面大概率不对债券构成威胁。当前债市面临的主要风险在于前期对于宽松预期有一定程度透支，收益率低位下止盈盘累积，后续市场可能呈现波动加大的状态。我们将密切跟踪市场情绪，寻找市场机会。</w:t>
      </w:r>
    </w:p>
    <w:p w14:paraId="72C9266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9D2CA02"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本报告期摩根瑞欣利率债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:2.98%</w:t>
      </w:r>
      <w:r>
        <w:rPr>
          <w:rFonts w:eastAsiaTheme="minorEastAsia"/>
          <w:color w:val="000000" w:themeColor="text1"/>
          <w:szCs w:val="21"/>
        </w:rPr>
        <w:t>，同期业绩比较基准收益率为</w:t>
      </w:r>
      <w:r>
        <w:rPr>
          <w:rFonts w:eastAsiaTheme="minorEastAsia"/>
          <w:color w:val="000000" w:themeColor="text1"/>
          <w:szCs w:val="21"/>
        </w:rPr>
        <w:t>:2.59%</w:t>
      </w:r>
    </w:p>
    <w:p w14:paraId="169C75F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摩根瑞欣利率债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:2.91%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:2.59%</w:t>
      </w:r>
      <w:r w:rsidRPr="00B27A29">
        <w:rPr>
          <w:rFonts w:eastAsiaTheme="minorEastAsia"/>
          <w:color w:val="000000" w:themeColor="text1"/>
          <w:szCs w:val="21"/>
        </w:rPr>
        <w:t>。</w:t>
      </w:r>
    </w:p>
    <w:p w14:paraId="0B67146D" w14:textId="77777777" w:rsidR="005E6DF3" w:rsidRPr="00B27A29" w:rsidRDefault="005E6DF3">
      <w:pPr>
        <w:spacing w:line="360" w:lineRule="auto"/>
        <w:ind w:firstLineChars="200" w:firstLine="420"/>
        <w:rPr>
          <w:rFonts w:eastAsiaTheme="minorEastAsia"/>
          <w:color w:val="000000" w:themeColor="text1"/>
          <w:szCs w:val="21"/>
        </w:rPr>
      </w:pPr>
    </w:p>
    <w:p w14:paraId="0C873ED7"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B827C26"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7E18092" w14:textId="77777777" w:rsidR="005E6DF3" w:rsidRPr="00B27A29" w:rsidRDefault="005E6DF3">
      <w:pPr>
        <w:spacing w:line="360" w:lineRule="auto"/>
        <w:ind w:firstLineChars="200" w:firstLine="420"/>
        <w:rPr>
          <w:rFonts w:eastAsiaTheme="minorEastAsia"/>
          <w:color w:val="000000" w:themeColor="text1"/>
          <w:szCs w:val="21"/>
        </w:rPr>
      </w:pPr>
    </w:p>
    <w:p w14:paraId="410E0E7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534D081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DE17CA0" w14:textId="77777777">
        <w:tc>
          <w:tcPr>
            <w:tcW w:w="720" w:type="dxa"/>
            <w:vAlign w:val="center"/>
          </w:tcPr>
          <w:p w14:paraId="4D3C9B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92161C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0B0059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BD2B7C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72FEAB6" w14:textId="77777777">
        <w:tc>
          <w:tcPr>
            <w:tcW w:w="720" w:type="dxa"/>
            <w:vAlign w:val="center"/>
          </w:tcPr>
          <w:p w14:paraId="2E76ED0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36F01E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4A8B9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7EC16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32D8E3" w14:textId="77777777">
        <w:tc>
          <w:tcPr>
            <w:tcW w:w="720" w:type="dxa"/>
            <w:vAlign w:val="center"/>
          </w:tcPr>
          <w:p w14:paraId="544BEA2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F62060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E8DEE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60AE6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14366F" w14:textId="77777777">
        <w:tc>
          <w:tcPr>
            <w:tcW w:w="720" w:type="dxa"/>
            <w:vAlign w:val="center"/>
          </w:tcPr>
          <w:p w14:paraId="68B77B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205A02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CDD65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2,798,691,943.31</w:t>
            </w:r>
          </w:p>
        </w:tc>
        <w:tc>
          <w:tcPr>
            <w:tcW w:w="1843" w:type="dxa"/>
            <w:vAlign w:val="center"/>
          </w:tcPr>
          <w:p w14:paraId="2494C3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82.18</w:t>
            </w:r>
          </w:p>
        </w:tc>
      </w:tr>
      <w:tr w:rsidR="005E6DF3" w:rsidRPr="00B27A29" w14:paraId="7108ADC7" w14:textId="77777777">
        <w:tc>
          <w:tcPr>
            <w:tcW w:w="720" w:type="dxa"/>
            <w:vAlign w:val="center"/>
          </w:tcPr>
          <w:p w14:paraId="747930A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84BE83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31810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2,798,691,943.31</w:t>
            </w:r>
          </w:p>
        </w:tc>
        <w:tc>
          <w:tcPr>
            <w:tcW w:w="1843" w:type="dxa"/>
            <w:vAlign w:val="center"/>
          </w:tcPr>
          <w:p w14:paraId="0D50D5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82.18</w:t>
            </w:r>
          </w:p>
        </w:tc>
      </w:tr>
      <w:tr w:rsidR="005E6DF3" w:rsidRPr="00B27A29" w14:paraId="655DA66B" w14:textId="77777777">
        <w:tc>
          <w:tcPr>
            <w:tcW w:w="720" w:type="dxa"/>
            <w:vAlign w:val="center"/>
          </w:tcPr>
          <w:p w14:paraId="74FF956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C12FEF7"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FCBF0E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DE641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44865D" w14:textId="77777777">
        <w:tc>
          <w:tcPr>
            <w:tcW w:w="720" w:type="dxa"/>
          </w:tcPr>
          <w:p w14:paraId="54C6346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2D46174"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8AB6E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B7B9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3450D7" w14:textId="77777777">
        <w:tc>
          <w:tcPr>
            <w:tcW w:w="720" w:type="dxa"/>
            <w:vAlign w:val="center"/>
          </w:tcPr>
          <w:p w14:paraId="11E383E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048719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563A6F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AD6F2F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E5BBC4" w14:textId="77777777">
        <w:tc>
          <w:tcPr>
            <w:tcW w:w="720" w:type="dxa"/>
            <w:vAlign w:val="center"/>
          </w:tcPr>
          <w:p w14:paraId="490E10C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BA6D03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98E24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569,954,807.52</w:t>
            </w:r>
          </w:p>
        </w:tc>
        <w:tc>
          <w:tcPr>
            <w:tcW w:w="1843" w:type="dxa"/>
            <w:vAlign w:val="center"/>
          </w:tcPr>
          <w:p w14:paraId="2D2B36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16.74</w:t>
            </w:r>
          </w:p>
        </w:tc>
      </w:tr>
      <w:tr w:rsidR="005E6DF3" w:rsidRPr="00B27A29" w14:paraId="7AC0FF2C" w14:textId="77777777">
        <w:tc>
          <w:tcPr>
            <w:tcW w:w="720" w:type="dxa"/>
            <w:vAlign w:val="center"/>
          </w:tcPr>
          <w:p w14:paraId="2161407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AF3159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A8FD4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AE127D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9E031C" w14:textId="77777777">
        <w:tc>
          <w:tcPr>
            <w:tcW w:w="720" w:type="dxa"/>
            <w:vAlign w:val="center"/>
          </w:tcPr>
          <w:p w14:paraId="590A260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562D6A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BD1B0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36,886,560.96</w:t>
            </w:r>
          </w:p>
        </w:tc>
        <w:tc>
          <w:tcPr>
            <w:tcW w:w="1843" w:type="dxa"/>
            <w:vAlign w:val="center"/>
          </w:tcPr>
          <w:p w14:paraId="6663F4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14:paraId="293C0FA5" w14:textId="77777777">
        <w:tc>
          <w:tcPr>
            <w:tcW w:w="720" w:type="dxa"/>
            <w:vAlign w:val="center"/>
          </w:tcPr>
          <w:p w14:paraId="7FEA041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4FAAD12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7276C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34,171.21</w:t>
            </w:r>
          </w:p>
        </w:tc>
        <w:tc>
          <w:tcPr>
            <w:tcW w:w="1843" w:type="dxa"/>
            <w:vAlign w:val="center"/>
          </w:tcPr>
          <w:p w14:paraId="6E78BE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10DEA022" w14:textId="77777777">
        <w:tc>
          <w:tcPr>
            <w:tcW w:w="720" w:type="dxa"/>
            <w:vAlign w:val="center"/>
          </w:tcPr>
          <w:p w14:paraId="0030F2B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0DB9AF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3D5AD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3,405,567,483.00</w:t>
            </w:r>
          </w:p>
        </w:tc>
        <w:tc>
          <w:tcPr>
            <w:tcW w:w="1843" w:type="dxa"/>
            <w:vAlign w:val="center"/>
          </w:tcPr>
          <w:p w14:paraId="2762B5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7B1E62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ED67F85"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55E6CAA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11F8A755"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0B3832BC"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05FF1B6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618D453" w14:textId="77777777">
        <w:tc>
          <w:tcPr>
            <w:tcW w:w="817" w:type="dxa"/>
            <w:vAlign w:val="center"/>
          </w:tcPr>
          <w:p w14:paraId="26CA44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8A79B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110ABC1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3DFA7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3C37F37E" w14:textId="77777777">
        <w:tc>
          <w:tcPr>
            <w:tcW w:w="817" w:type="dxa"/>
            <w:vAlign w:val="center"/>
          </w:tcPr>
          <w:p w14:paraId="519640E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0C43D19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20CBEC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713,392,093.31</w:t>
            </w:r>
          </w:p>
        </w:tc>
        <w:tc>
          <w:tcPr>
            <w:tcW w:w="1616" w:type="dxa"/>
            <w:vAlign w:val="center"/>
          </w:tcPr>
          <w:p w14:paraId="4A3A5E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20.96</w:t>
            </w:r>
          </w:p>
        </w:tc>
      </w:tr>
      <w:tr w:rsidR="005E6DF3" w:rsidRPr="00B27A29" w14:paraId="25FA7281" w14:textId="77777777">
        <w:tc>
          <w:tcPr>
            <w:tcW w:w="817" w:type="dxa"/>
            <w:vAlign w:val="center"/>
          </w:tcPr>
          <w:p w14:paraId="4984F48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260" w:type="dxa"/>
            <w:vAlign w:val="center"/>
          </w:tcPr>
          <w:p w14:paraId="0CA5AB0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4A9EBF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72D0A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B2B858" w14:textId="77777777">
        <w:tc>
          <w:tcPr>
            <w:tcW w:w="817" w:type="dxa"/>
            <w:vAlign w:val="center"/>
          </w:tcPr>
          <w:p w14:paraId="140789F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043BC8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1A4D9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2,085,299,850.00</w:t>
            </w:r>
          </w:p>
        </w:tc>
        <w:tc>
          <w:tcPr>
            <w:tcW w:w="1616" w:type="dxa"/>
            <w:vAlign w:val="center"/>
          </w:tcPr>
          <w:p w14:paraId="6C421F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61.26</w:t>
            </w:r>
          </w:p>
        </w:tc>
      </w:tr>
      <w:tr w:rsidR="005E6DF3" w:rsidRPr="00B27A29" w14:paraId="650A47AF" w14:textId="77777777">
        <w:tc>
          <w:tcPr>
            <w:tcW w:w="817" w:type="dxa"/>
            <w:vAlign w:val="center"/>
          </w:tcPr>
          <w:p w14:paraId="4656EE65"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0047E2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176829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2,085,299,850.00</w:t>
            </w:r>
          </w:p>
        </w:tc>
        <w:tc>
          <w:tcPr>
            <w:tcW w:w="1616" w:type="dxa"/>
            <w:vAlign w:val="center"/>
          </w:tcPr>
          <w:p w14:paraId="11FAFE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61.26</w:t>
            </w:r>
          </w:p>
        </w:tc>
      </w:tr>
      <w:tr w:rsidR="005E6DF3" w:rsidRPr="00B27A29" w14:paraId="4B00AE9E" w14:textId="77777777">
        <w:tc>
          <w:tcPr>
            <w:tcW w:w="817" w:type="dxa"/>
            <w:vAlign w:val="center"/>
          </w:tcPr>
          <w:p w14:paraId="566CED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2BF05F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3F890F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8233DA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1E34D7" w14:textId="77777777">
        <w:tc>
          <w:tcPr>
            <w:tcW w:w="817" w:type="dxa"/>
            <w:vAlign w:val="center"/>
          </w:tcPr>
          <w:p w14:paraId="7437CEC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1C0440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6A2DF5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023E5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3601A3" w14:textId="77777777">
        <w:tc>
          <w:tcPr>
            <w:tcW w:w="817" w:type="dxa"/>
            <w:vAlign w:val="center"/>
          </w:tcPr>
          <w:p w14:paraId="2DDE1A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3CAEC5B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17E47D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3B2B7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F30981" w14:textId="77777777">
        <w:tc>
          <w:tcPr>
            <w:tcW w:w="817" w:type="dxa"/>
            <w:vAlign w:val="center"/>
          </w:tcPr>
          <w:p w14:paraId="34E9B22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0463E67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78C75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27D45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1FE8E4" w14:textId="77777777">
        <w:tc>
          <w:tcPr>
            <w:tcW w:w="817" w:type="dxa"/>
            <w:vAlign w:val="center"/>
          </w:tcPr>
          <w:p w14:paraId="28C0406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72728AA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2F3DF2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67D83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A540A6" w14:textId="77777777">
        <w:tc>
          <w:tcPr>
            <w:tcW w:w="817" w:type="dxa"/>
            <w:vAlign w:val="center"/>
          </w:tcPr>
          <w:p w14:paraId="0B363BE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3AA42AC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470956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C4D25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6D61AE" w14:textId="77777777">
        <w:tc>
          <w:tcPr>
            <w:tcW w:w="817" w:type="dxa"/>
            <w:vAlign w:val="center"/>
          </w:tcPr>
          <w:p w14:paraId="4CADF8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491A525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11D5ED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2,798,691,943.31</w:t>
            </w:r>
          </w:p>
        </w:tc>
        <w:tc>
          <w:tcPr>
            <w:tcW w:w="1616" w:type="dxa"/>
            <w:vAlign w:val="center"/>
          </w:tcPr>
          <w:p w14:paraId="570B314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82.22</w:t>
            </w:r>
          </w:p>
        </w:tc>
      </w:tr>
    </w:tbl>
    <w:p w14:paraId="76492C9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2DEDEBE" w14:textId="77777777">
        <w:tc>
          <w:tcPr>
            <w:tcW w:w="1504" w:type="dxa"/>
            <w:vAlign w:val="center"/>
          </w:tcPr>
          <w:p w14:paraId="7040C1F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7F5F3A5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034EDCD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037A58C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07AD9BA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2A3809D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31875" w14:paraId="347E6ECA" w14:textId="77777777">
        <w:tc>
          <w:tcPr>
            <w:tcW w:w="1504" w:type="dxa"/>
            <w:vAlign w:val="center"/>
          </w:tcPr>
          <w:p w14:paraId="7B13FD34" w14:textId="77777777" w:rsidR="00431875" w:rsidRDefault="00940326">
            <w:pPr>
              <w:jc w:val="center"/>
            </w:pPr>
            <w:r>
              <w:rPr>
                <w:rFonts w:eastAsiaTheme="minorEastAsia"/>
                <w:color w:val="000000" w:themeColor="text1"/>
                <w:szCs w:val="21"/>
              </w:rPr>
              <w:t>1</w:t>
            </w:r>
          </w:p>
        </w:tc>
        <w:tc>
          <w:tcPr>
            <w:tcW w:w="1504" w:type="dxa"/>
            <w:vAlign w:val="center"/>
          </w:tcPr>
          <w:p w14:paraId="48E5C075" w14:textId="77777777" w:rsidR="00431875" w:rsidRDefault="00940326">
            <w:pPr>
              <w:jc w:val="center"/>
            </w:pPr>
            <w:r>
              <w:rPr>
                <w:rFonts w:eastAsiaTheme="minorEastAsia"/>
                <w:color w:val="000000" w:themeColor="text1"/>
                <w:szCs w:val="21"/>
              </w:rPr>
              <w:t>240202</w:t>
            </w:r>
          </w:p>
        </w:tc>
        <w:tc>
          <w:tcPr>
            <w:tcW w:w="1504" w:type="dxa"/>
            <w:vAlign w:val="center"/>
          </w:tcPr>
          <w:p w14:paraId="3115190E" w14:textId="77777777" w:rsidR="00431875" w:rsidRDefault="00940326">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14:paraId="116EEBAE" w14:textId="77777777" w:rsidR="00431875" w:rsidRDefault="00940326">
            <w:pPr>
              <w:jc w:val="right"/>
            </w:pPr>
            <w:r>
              <w:rPr>
                <w:rFonts w:eastAsiaTheme="minorEastAsia"/>
                <w:color w:val="000000" w:themeColor="text1"/>
                <w:szCs w:val="21"/>
              </w:rPr>
              <w:t>5,000,000</w:t>
            </w:r>
          </w:p>
        </w:tc>
        <w:tc>
          <w:tcPr>
            <w:tcW w:w="1503" w:type="dxa"/>
            <w:vAlign w:val="center"/>
          </w:tcPr>
          <w:p w14:paraId="67543186" w14:textId="77777777" w:rsidR="00431875" w:rsidRDefault="00940326">
            <w:pPr>
              <w:jc w:val="right"/>
            </w:pPr>
            <w:r>
              <w:rPr>
                <w:rFonts w:eastAsiaTheme="minorEastAsia"/>
                <w:color w:val="000000" w:themeColor="text1"/>
                <w:szCs w:val="21"/>
              </w:rPr>
              <w:t>521,022,131.15</w:t>
            </w:r>
          </w:p>
        </w:tc>
        <w:tc>
          <w:tcPr>
            <w:tcW w:w="1503" w:type="dxa"/>
            <w:vAlign w:val="center"/>
          </w:tcPr>
          <w:p w14:paraId="23FCCE2E" w14:textId="77777777" w:rsidR="00431875" w:rsidRDefault="00940326">
            <w:pPr>
              <w:jc w:val="right"/>
            </w:pPr>
            <w:r>
              <w:rPr>
                <w:rFonts w:eastAsiaTheme="minorEastAsia"/>
                <w:color w:val="000000" w:themeColor="text1"/>
                <w:szCs w:val="21"/>
              </w:rPr>
              <w:t>15.31</w:t>
            </w:r>
          </w:p>
        </w:tc>
      </w:tr>
      <w:tr w:rsidR="00431875" w14:paraId="56BA964D" w14:textId="77777777">
        <w:tc>
          <w:tcPr>
            <w:tcW w:w="1504" w:type="dxa"/>
            <w:vAlign w:val="center"/>
          </w:tcPr>
          <w:p w14:paraId="716CF812" w14:textId="77777777" w:rsidR="00431875" w:rsidRDefault="00940326">
            <w:pPr>
              <w:jc w:val="center"/>
            </w:pPr>
            <w:r>
              <w:rPr>
                <w:rFonts w:eastAsiaTheme="minorEastAsia"/>
                <w:color w:val="000000" w:themeColor="text1"/>
                <w:szCs w:val="21"/>
              </w:rPr>
              <w:t>2</w:t>
            </w:r>
          </w:p>
        </w:tc>
        <w:tc>
          <w:tcPr>
            <w:tcW w:w="1504" w:type="dxa"/>
            <w:vAlign w:val="center"/>
          </w:tcPr>
          <w:p w14:paraId="7C75CFAF" w14:textId="77777777" w:rsidR="00431875" w:rsidRDefault="00940326">
            <w:pPr>
              <w:jc w:val="center"/>
            </w:pPr>
            <w:r>
              <w:rPr>
                <w:rFonts w:eastAsiaTheme="minorEastAsia"/>
                <w:color w:val="000000" w:themeColor="text1"/>
                <w:szCs w:val="21"/>
              </w:rPr>
              <w:t>240415</w:t>
            </w:r>
          </w:p>
        </w:tc>
        <w:tc>
          <w:tcPr>
            <w:tcW w:w="1504" w:type="dxa"/>
            <w:vAlign w:val="center"/>
          </w:tcPr>
          <w:p w14:paraId="4EAD643C" w14:textId="77777777" w:rsidR="00431875" w:rsidRDefault="00940326">
            <w:pPr>
              <w:jc w:val="center"/>
            </w:pPr>
            <w:r>
              <w:rPr>
                <w:rFonts w:eastAsiaTheme="minorEastAsia"/>
                <w:color w:val="000000" w:themeColor="text1"/>
                <w:szCs w:val="21"/>
              </w:rPr>
              <w:t>24</w:t>
            </w:r>
            <w:r>
              <w:rPr>
                <w:rFonts w:eastAsiaTheme="minorEastAsia"/>
                <w:color w:val="000000" w:themeColor="text1"/>
                <w:szCs w:val="21"/>
              </w:rPr>
              <w:t>农发</w:t>
            </w:r>
            <w:r>
              <w:rPr>
                <w:rFonts w:eastAsiaTheme="minorEastAsia"/>
                <w:color w:val="000000" w:themeColor="text1"/>
                <w:szCs w:val="21"/>
              </w:rPr>
              <w:t>15</w:t>
            </w:r>
          </w:p>
        </w:tc>
        <w:tc>
          <w:tcPr>
            <w:tcW w:w="1503" w:type="dxa"/>
            <w:vAlign w:val="center"/>
          </w:tcPr>
          <w:p w14:paraId="6CEB2EC8" w14:textId="77777777" w:rsidR="00431875" w:rsidRDefault="00940326">
            <w:pPr>
              <w:jc w:val="right"/>
            </w:pPr>
            <w:r>
              <w:rPr>
                <w:rFonts w:eastAsiaTheme="minorEastAsia"/>
                <w:color w:val="000000" w:themeColor="text1"/>
                <w:szCs w:val="21"/>
              </w:rPr>
              <w:t>3,700,000</w:t>
            </w:r>
          </w:p>
        </w:tc>
        <w:tc>
          <w:tcPr>
            <w:tcW w:w="1503" w:type="dxa"/>
            <w:vAlign w:val="center"/>
          </w:tcPr>
          <w:p w14:paraId="156E9875" w14:textId="77777777" w:rsidR="00431875" w:rsidRDefault="00940326">
            <w:pPr>
              <w:jc w:val="right"/>
            </w:pPr>
            <w:r>
              <w:rPr>
                <w:rFonts w:eastAsiaTheme="minorEastAsia"/>
                <w:color w:val="000000" w:themeColor="text1"/>
                <w:szCs w:val="21"/>
              </w:rPr>
              <w:t>378,280,904.11</w:t>
            </w:r>
          </w:p>
        </w:tc>
        <w:tc>
          <w:tcPr>
            <w:tcW w:w="1503" w:type="dxa"/>
            <w:vAlign w:val="center"/>
          </w:tcPr>
          <w:p w14:paraId="4EDB8643" w14:textId="77777777" w:rsidR="00431875" w:rsidRDefault="00940326">
            <w:pPr>
              <w:jc w:val="right"/>
            </w:pPr>
            <w:r>
              <w:rPr>
                <w:rFonts w:eastAsiaTheme="minorEastAsia"/>
                <w:color w:val="000000" w:themeColor="text1"/>
                <w:szCs w:val="21"/>
              </w:rPr>
              <w:t>11.11</w:t>
            </w:r>
          </w:p>
        </w:tc>
      </w:tr>
      <w:tr w:rsidR="00431875" w14:paraId="1FB883F4" w14:textId="77777777">
        <w:tc>
          <w:tcPr>
            <w:tcW w:w="1504" w:type="dxa"/>
            <w:vAlign w:val="center"/>
          </w:tcPr>
          <w:p w14:paraId="4F24D945" w14:textId="77777777" w:rsidR="00431875" w:rsidRDefault="00940326">
            <w:pPr>
              <w:jc w:val="center"/>
            </w:pPr>
            <w:r>
              <w:rPr>
                <w:rFonts w:eastAsiaTheme="minorEastAsia"/>
                <w:color w:val="000000" w:themeColor="text1"/>
                <w:szCs w:val="21"/>
              </w:rPr>
              <w:t>3</w:t>
            </w:r>
          </w:p>
        </w:tc>
        <w:tc>
          <w:tcPr>
            <w:tcW w:w="1504" w:type="dxa"/>
            <w:vAlign w:val="center"/>
          </w:tcPr>
          <w:p w14:paraId="53B008FA" w14:textId="77777777" w:rsidR="00431875" w:rsidRDefault="00940326">
            <w:pPr>
              <w:jc w:val="center"/>
            </w:pPr>
            <w:r>
              <w:rPr>
                <w:rFonts w:eastAsiaTheme="minorEastAsia"/>
                <w:color w:val="000000" w:themeColor="text1"/>
                <w:szCs w:val="21"/>
              </w:rPr>
              <w:t>240413</w:t>
            </w:r>
          </w:p>
        </w:tc>
        <w:tc>
          <w:tcPr>
            <w:tcW w:w="1504" w:type="dxa"/>
            <w:vAlign w:val="center"/>
          </w:tcPr>
          <w:p w14:paraId="235541A7" w14:textId="77777777" w:rsidR="00431875" w:rsidRDefault="00940326">
            <w:pPr>
              <w:jc w:val="center"/>
            </w:pPr>
            <w:r>
              <w:rPr>
                <w:rFonts w:eastAsiaTheme="minorEastAsia"/>
                <w:color w:val="000000" w:themeColor="text1"/>
                <w:szCs w:val="21"/>
              </w:rPr>
              <w:t>24</w:t>
            </w:r>
            <w:r>
              <w:rPr>
                <w:rFonts w:eastAsiaTheme="minorEastAsia"/>
                <w:color w:val="000000" w:themeColor="text1"/>
                <w:szCs w:val="21"/>
              </w:rPr>
              <w:t>农发</w:t>
            </w:r>
            <w:r>
              <w:rPr>
                <w:rFonts w:eastAsiaTheme="minorEastAsia"/>
                <w:color w:val="000000" w:themeColor="text1"/>
                <w:szCs w:val="21"/>
              </w:rPr>
              <w:t>13</w:t>
            </w:r>
          </w:p>
        </w:tc>
        <w:tc>
          <w:tcPr>
            <w:tcW w:w="1503" w:type="dxa"/>
            <w:vAlign w:val="center"/>
          </w:tcPr>
          <w:p w14:paraId="18C46D8D" w14:textId="77777777" w:rsidR="00431875" w:rsidRDefault="00940326">
            <w:pPr>
              <w:jc w:val="right"/>
            </w:pPr>
            <w:r>
              <w:rPr>
                <w:rFonts w:eastAsiaTheme="minorEastAsia"/>
                <w:color w:val="000000" w:themeColor="text1"/>
                <w:szCs w:val="21"/>
              </w:rPr>
              <w:t>3,400,000</w:t>
            </w:r>
          </w:p>
        </w:tc>
        <w:tc>
          <w:tcPr>
            <w:tcW w:w="1503" w:type="dxa"/>
            <w:vAlign w:val="center"/>
          </w:tcPr>
          <w:p w14:paraId="42AB7172" w14:textId="77777777" w:rsidR="00431875" w:rsidRDefault="00940326">
            <w:pPr>
              <w:jc w:val="right"/>
            </w:pPr>
            <w:r>
              <w:rPr>
                <w:rFonts w:eastAsiaTheme="minorEastAsia"/>
                <w:color w:val="000000" w:themeColor="text1"/>
                <w:szCs w:val="21"/>
              </w:rPr>
              <w:t>346,116,273.97</w:t>
            </w:r>
          </w:p>
        </w:tc>
        <w:tc>
          <w:tcPr>
            <w:tcW w:w="1503" w:type="dxa"/>
            <w:vAlign w:val="center"/>
          </w:tcPr>
          <w:p w14:paraId="462BF73C" w14:textId="77777777" w:rsidR="00431875" w:rsidRDefault="00940326">
            <w:pPr>
              <w:jc w:val="right"/>
            </w:pPr>
            <w:r>
              <w:rPr>
                <w:rFonts w:eastAsiaTheme="minorEastAsia"/>
                <w:color w:val="000000" w:themeColor="text1"/>
                <w:szCs w:val="21"/>
              </w:rPr>
              <w:t>10.17</w:t>
            </w:r>
          </w:p>
        </w:tc>
      </w:tr>
      <w:tr w:rsidR="00431875" w14:paraId="5DD41CD9" w14:textId="77777777">
        <w:tc>
          <w:tcPr>
            <w:tcW w:w="1504" w:type="dxa"/>
            <w:vAlign w:val="center"/>
          </w:tcPr>
          <w:p w14:paraId="04AAE23D" w14:textId="77777777" w:rsidR="00431875" w:rsidRDefault="00940326">
            <w:pPr>
              <w:jc w:val="center"/>
            </w:pPr>
            <w:r>
              <w:rPr>
                <w:rFonts w:eastAsiaTheme="minorEastAsia"/>
                <w:color w:val="000000" w:themeColor="text1"/>
                <w:szCs w:val="21"/>
              </w:rPr>
              <w:t>4</w:t>
            </w:r>
          </w:p>
        </w:tc>
        <w:tc>
          <w:tcPr>
            <w:tcW w:w="1504" w:type="dxa"/>
            <w:vAlign w:val="center"/>
          </w:tcPr>
          <w:p w14:paraId="2AB5F349" w14:textId="77777777" w:rsidR="00431875" w:rsidRDefault="00940326">
            <w:pPr>
              <w:jc w:val="center"/>
            </w:pPr>
            <w:r>
              <w:rPr>
                <w:rFonts w:eastAsiaTheme="minorEastAsia"/>
                <w:color w:val="000000" w:themeColor="text1"/>
                <w:szCs w:val="21"/>
              </w:rPr>
              <w:t>220202</w:t>
            </w:r>
          </w:p>
        </w:tc>
        <w:tc>
          <w:tcPr>
            <w:tcW w:w="1504" w:type="dxa"/>
            <w:vAlign w:val="center"/>
          </w:tcPr>
          <w:p w14:paraId="2143090B" w14:textId="77777777" w:rsidR="00431875" w:rsidRDefault="00940326">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14:paraId="23BEB673" w14:textId="77777777" w:rsidR="00431875" w:rsidRDefault="00940326">
            <w:pPr>
              <w:jc w:val="right"/>
            </w:pPr>
            <w:r>
              <w:rPr>
                <w:rFonts w:eastAsiaTheme="minorEastAsia"/>
                <w:color w:val="000000" w:themeColor="text1"/>
                <w:szCs w:val="21"/>
              </w:rPr>
              <w:t>2,100,000</w:t>
            </w:r>
          </w:p>
        </w:tc>
        <w:tc>
          <w:tcPr>
            <w:tcW w:w="1503" w:type="dxa"/>
            <w:vAlign w:val="center"/>
          </w:tcPr>
          <w:p w14:paraId="666A303E" w14:textId="77777777" w:rsidR="00431875" w:rsidRDefault="00940326">
            <w:pPr>
              <w:jc w:val="right"/>
            </w:pPr>
            <w:r>
              <w:rPr>
                <w:rFonts w:eastAsiaTheme="minorEastAsia"/>
                <w:color w:val="000000" w:themeColor="text1"/>
                <w:szCs w:val="21"/>
              </w:rPr>
              <w:t>215,014,397.26</w:t>
            </w:r>
          </w:p>
        </w:tc>
        <w:tc>
          <w:tcPr>
            <w:tcW w:w="1503" w:type="dxa"/>
            <w:vAlign w:val="center"/>
          </w:tcPr>
          <w:p w14:paraId="12C9ABE5" w14:textId="77777777" w:rsidR="00431875" w:rsidRDefault="00940326">
            <w:pPr>
              <w:jc w:val="right"/>
            </w:pPr>
            <w:r>
              <w:rPr>
                <w:rFonts w:eastAsiaTheme="minorEastAsia"/>
                <w:color w:val="000000" w:themeColor="text1"/>
                <w:szCs w:val="21"/>
              </w:rPr>
              <w:t>6.32</w:t>
            </w:r>
          </w:p>
        </w:tc>
      </w:tr>
      <w:tr w:rsidR="00431875" w14:paraId="0D466796" w14:textId="77777777">
        <w:tc>
          <w:tcPr>
            <w:tcW w:w="1504" w:type="dxa"/>
            <w:vAlign w:val="center"/>
          </w:tcPr>
          <w:p w14:paraId="2D639490" w14:textId="77777777" w:rsidR="00431875" w:rsidRDefault="00940326">
            <w:pPr>
              <w:jc w:val="center"/>
            </w:pPr>
            <w:r>
              <w:rPr>
                <w:rFonts w:eastAsiaTheme="minorEastAsia"/>
                <w:color w:val="000000" w:themeColor="text1"/>
                <w:szCs w:val="21"/>
              </w:rPr>
              <w:t>5</w:t>
            </w:r>
          </w:p>
        </w:tc>
        <w:tc>
          <w:tcPr>
            <w:tcW w:w="1504" w:type="dxa"/>
            <w:vAlign w:val="center"/>
          </w:tcPr>
          <w:p w14:paraId="60472915" w14:textId="77777777" w:rsidR="00431875" w:rsidRDefault="00940326">
            <w:pPr>
              <w:jc w:val="center"/>
            </w:pPr>
            <w:r>
              <w:rPr>
                <w:rFonts w:eastAsiaTheme="minorEastAsia"/>
                <w:color w:val="000000" w:themeColor="text1"/>
                <w:szCs w:val="21"/>
              </w:rPr>
              <w:t>240011</w:t>
            </w:r>
          </w:p>
        </w:tc>
        <w:tc>
          <w:tcPr>
            <w:tcW w:w="1504" w:type="dxa"/>
            <w:vAlign w:val="center"/>
          </w:tcPr>
          <w:p w14:paraId="2500037D" w14:textId="77777777" w:rsidR="00431875" w:rsidRDefault="00940326">
            <w:pPr>
              <w:jc w:val="center"/>
            </w:pPr>
            <w:r>
              <w:rPr>
                <w:rFonts w:eastAsiaTheme="minorEastAsia"/>
                <w:color w:val="000000" w:themeColor="text1"/>
                <w:szCs w:val="21"/>
              </w:rPr>
              <w:t>24</w:t>
            </w:r>
            <w:r>
              <w:rPr>
                <w:rFonts w:eastAsiaTheme="minorEastAsia"/>
                <w:color w:val="000000" w:themeColor="text1"/>
                <w:szCs w:val="21"/>
              </w:rPr>
              <w:t>附息国债</w:t>
            </w:r>
            <w:r>
              <w:rPr>
                <w:rFonts w:eastAsiaTheme="minorEastAsia"/>
                <w:color w:val="000000" w:themeColor="text1"/>
                <w:szCs w:val="21"/>
              </w:rPr>
              <w:t>11</w:t>
            </w:r>
          </w:p>
        </w:tc>
        <w:tc>
          <w:tcPr>
            <w:tcW w:w="1503" w:type="dxa"/>
            <w:vAlign w:val="center"/>
          </w:tcPr>
          <w:p w14:paraId="0C92ABBA" w14:textId="77777777" w:rsidR="00431875" w:rsidRDefault="00940326">
            <w:pPr>
              <w:jc w:val="right"/>
            </w:pPr>
            <w:r>
              <w:rPr>
                <w:rFonts w:eastAsiaTheme="minorEastAsia"/>
                <w:color w:val="000000" w:themeColor="text1"/>
                <w:szCs w:val="21"/>
              </w:rPr>
              <w:t>2,000,000</w:t>
            </w:r>
          </w:p>
        </w:tc>
        <w:tc>
          <w:tcPr>
            <w:tcW w:w="1503" w:type="dxa"/>
            <w:vAlign w:val="center"/>
          </w:tcPr>
          <w:p w14:paraId="71D2C5D3" w14:textId="77777777" w:rsidR="00431875" w:rsidRDefault="00940326">
            <w:pPr>
              <w:jc w:val="right"/>
            </w:pPr>
            <w:r>
              <w:rPr>
                <w:rFonts w:eastAsiaTheme="minorEastAsia"/>
                <w:color w:val="000000" w:themeColor="text1"/>
                <w:szCs w:val="21"/>
              </w:rPr>
              <w:t>210,924,033.15</w:t>
            </w:r>
          </w:p>
        </w:tc>
        <w:tc>
          <w:tcPr>
            <w:tcW w:w="1503" w:type="dxa"/>
            <w:vAlign w:val="center"/>
          </w:tcPr>
          <w:p w14:paraId="3DFC25E4" w14:textId="77777777" w:rsidR="00431875" w:rsidRDefault="00940326">
            <w:pPr>
              <w:jc w:val="right"/>
            </w:pPr>
            <w:r>
              <w:rPr>
                <w:rFonts w:eastAsiaTheme="minorEastAsia"/>
                <w:color w:val="000000" w:themeColor="text1"/>
                <w:szCs w:val="21"/>
              </w:rPr>
              <w:t>6.20</w:t>
            </w:r>
          </w:p>
        </w:tc>
      </w:tr>
    </w:tbl>
    <w:p w14:paraId="61008B1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CE56BB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86139D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4F402F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02155E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9E958E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8049BE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14:paraId="73DD4AF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B9227C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10D81F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E3FDE2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33AA748"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本基金投资的前十名证券的发行主体中，国家开发银行报告编制日前一年内曾受到国家金融监督管理总局北京监管局的处罚。</w:t>
      </w:r>
    </w:p>
    <w:p w14:paraId="2C305930" w14:textId="77777777" w:rsidR="00431875" w:rsidRDefault="00940326">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5DA4CC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2C0F717"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6A14723" w14:textId="77777777">
        <w:tc>
          <w:tcPr>
            <w:tcW w:w="1110" w:type="dxa"/>
            <w:vAlign w:val="center"/>
          </w:tcPr>
          <w:p w14:paraId="2FD4040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3AC204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D5EBDB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59BAB1C" w14:textId="77777777">
        <w:tc>
          <w:tcPr>
            <w:tcW w:w="1110" w:type="dxa"/>
            <w:vAlign w:val="center"/>
          </w:tcPr>
          <w:p w14:paraId="1432D6E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D6AC61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43F25D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DFC820D" w14:textId="77777777">
        <w:tc>
          <w:tcPr>
            <w:tcW w:w="1110" w:type="dxa"/>
            <w:vAlign w:val="center"/>
          </w:tcPr>
          <w:p w14:paraId="40000A4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C96BC4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DC1C70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1F77243" w14:textId="77777777">
        <w:tc>
          <w:tcPr>
            <w:tcW w:w="1110" w:type="dxa"/>
            <w:vAlign w:val="center"/>
          </w:tcPr>
          <w:p w14:paraId="4B15FCE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593C4A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0ECA80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7512076" w14:textId="77777777">
        <w:tc>
          <w:tcPr>
            <w:tcW w:w="1110" w:type="dxa"/>
            <w:vAlign w:val="center"/>
          </w:tcPr>
          <w:p w14:paraId="0CE713A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7EA116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9A9EF6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37D9621" w14:textId="77777777">
        <w:tc>
          <w:tcPr>
            <w:tcW w:w="1110" w:type="dxa"/>
            <w:vAlign w:val="center"/>
          </w:tcPr>
          <w:p w14:paraId="5E57243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016711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7FD179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34,171.21</w:t>
            </w:r>
          </w:p>
        </w:tc>
      </w:tr>
      <w:tr w:rsidR="005E6DF3" w:rsidRPr="00B27A29" w14:paraId="64774E53" w14:textId="77777777">
        <w:tc>
          <w:tcPr>
            <w:tcW w:w="1110" w:type="dxa"/>
            <w:vAlign w:val="center"/>
          </w:tcPr>
          <w:p w14:paraId="53F526E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EE297F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5EC474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0EFB900" w14:textId="77777777">
        <w:tc>
          <w:tcPr>
            <w:tcW w:w="1110" w:type="dxa"/>
            <w:vAlign w:val="center"/>
          </w:tcPr>
          <w:p w14:paraId="5004B6B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FE19DC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D6E062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906AE2" w14:textId="77777777">
        <w:tc>
          <w:tcPr>
            <w:tcW w:w="1110" w:type="dxa"/>
            <w:vAlign w:val="center"/>
          </w:tcPr>
          <w:p w14:paraId="779907F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4D2AB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110E0E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6BD1EEE" w14:textId="77777777">
        <w:tc>
          <w:tcPr>
            <w:tcW w:w="1110" w:type="dxa"/>
            <w:vAlign w:val="center"/>
          </w:tcPr>
          <w:p w14:paraId="42615B0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BEF2B1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153CBC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34,171.21</w:t>
            </w:r>
          </w:p>
        </w:tc>
      </w:tr>
    </w:tbl>
    <w:p w14:paraId="30586C8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B4919C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E6E450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775BDD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A414FA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14:paraId="5698C18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D465E4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F9B564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A16DF2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54AD4F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2D9C1E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26F0AC8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C</w:t>
            </w:r>
          </w:p>
        </w:tc>
      </w:tr>
      <w:tr w:rsidR="005E6DF3" w:rsidRPr="00B27A29" w14:paraId="785DD1B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A7BB28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67D03D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3,458,579,171.83</w:t>
            </w:r>
          </w:p>
        </w:tc>
        <w:tc>
          <w:tcPr>
            <w:tcW w:w="2367" w:type="dxa"/>
            <w:tcBorders>
              <w:top w:val="single" w:sz="8" w:space="0" w:color="000000"/>
              <w:left w:val="single" w:sz="8" w:space="0" w:color="000000"/>
              <w:bottom w:val="single" w:sz="8" w:space="0" w:color="000000"/>
              <w:right w:val="single" w:sz="8" w:space="0" w:color="000000"/>
            </w:tcBorders>
            <w:vAlign w:val="center"/>
          </w:tcPr>
          <w:p w14:paraId="15083EC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1,044,592.57</w:t>
            </w:r>
          </w:p>
        </w:tc>
      </w:tr>
      <w:tr w:rsidR="005E6DF3" w:rsidRPr="00B27A29" w14:paraId="0F15DA6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243C08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C3F0EA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437,239,613.22</w:t>
            </w:r>
          </w:p>
        </w:tc>
        <w:tc>
          <w:tcPr>
            <w:tcW w:w="2367" w:type="dxa"/>
            <w:tcBorders>
              <w:top w:val="single" w:sz="8" w:space="0" w:color="000000"/>
              <w:left w:val="single" w:sz="8" w:space="0" w:color="000000"/>
              <w:bottom w:val="single" w:sz="8" w:space="0" w:color="000000"/>
              <w:right w:val="single" w:sz="8" w:space="0" w:color="000000"/>
            </w:tcBorders>
            <w:vAlign w:val="center"/>
          </w:tcPr>
          <w:p w14:paraId="5A2316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239,700,863.83</w:t>
            </w:r>
          </w:p>
        </w:tc>
      </w:tr>
      <w:tr w:rsidR="005E6DF3" w:rsidRPr="00B27A29" w14:paraId="03B5F93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469053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BF9568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829,714,461.33</w:t>
            </w:r>
          </w:p>
        </w:tc>
        <w:tc>
          <w:tcPr>
            <w:tcW w:w="2367" w:type="dxa"/>
            <w:tcBorders>
              <w:top w:val="single" w:sz="8" w:space="0" w:color="000000"/>
              <w:left w:val="single" w:sz="8" w:space="0" w:color="000000"/>
              <w:bottom w:val="single" w:sz="8" w:space="0" w:color="000000"/>
              <w:right w:val="single" w:sz="8" w:space="0" w:color="000000"/>
            </w:tcBorders>
            <w:vAlign w:val="center"/>
          </w:tcPr>
          <w:p w14:paraId="077A8E6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1,531,214.47</w:t>
            </w:r>
          </w:p>
        </w:tc>
      </w:tr>
      <w:tr w:rsidR="005E6DF3" w:rsidRPr="00B27A29" w14:paraId="0349173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7254BE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DDAFD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FB08E2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C6058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60BD47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EE3E53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3,066,104,323.72</w:t>
            </w:r>
          </w:p>
        </w:tc>
        <w:tc>
          <w:tcPr>
            <w:tcW w:w="2367" w:type="dxa"/>
            <w:tcBorders>
              <w:top w:val="single" w:sz="8" w:space="0" w:color="000000"/>
              <w:left w:val="single" w:sz="8" w:space="0" w:color="000000"/>
              <w:bottom w:val="single" w:sz="8" w:space="0" w:color="000000"/>
              <w:right w:val="single" w:sz="8" w:space="0" w:color="000000"/>
            </w:tcBorders>
            <w:vAlign w:val="center"/>
          </w:tcPr>
          <w:p w14:paraId="77DDD1C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239,214,241.93</w:t>
            </w:r>
          </w:p>
        </w:tc>
      </w:tr>
    </w:tbl>
    <w:p w14:paraId="2ECFE40A"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786C2A19"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897F27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83CF8E0"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46246DB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E91ABC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35777770"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39E8BCB2" w14:textId="77777777">
        <w:tc>
          <w:tcPr>
            <w:tcW w:w="993" w:type="dxa"/>
            <w:vMerge w:val="restart"/>
            <w:vAlign w:val="center"/>
          </w:tcPr>
          <w:p w14:paraId="432DD9A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5102DC7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75CFA48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592F1D03" w14:textId="77777777">
        <w:tc>
          <w:tcPr>
            <w:tcW w:w="993" w:type="dxa"/>
            <w:vMerge/>
            <w:vAlign w:val="center"/>
          </w:tcPr>
          <w:p w14:paraId="309BBBBA"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617D97D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2A37526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2760E27B"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4ADD50D7"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27731EE0"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067437E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3390E85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431875" w14:paraId="0C071839" w14:textId="77777777">
        <w:tc>
          <w:tcPr>
            <w:tcW w:w="993" w:type="dxa"/>
            <w:vMerge w:val="restart"/>
            <w:vAlign w:val="center"/>
          </w:tcPr>
          <w:p w14:paraId="7F78E523" w14:textId="77777777" w:rsidR="00431875" w:rsidRDefault="00940326">
            <w:r>
              <w:rPr>
                <w:bCs/>
                <w:color w:val="000000"/>
                <w:kern w:val="0"/>
                <w:szCs w:val="21"/>
              </w:rPr>
              <w:t>机构</w:t>
            </w:r>
          </w:p>
        </w:tc>
        <w:tc>
          <w:tcPr>
            <w:tcW w:w="992" w:type="dxa"/>
            <w:vAlign w:val="center"/>
          </w:tcPr>
          <w:p w14:paraId="5BFB62E1" w14:textId="77777777" w:rsidR="00431875" w:rsidRDefault="00940326">
            <w:pPr>
              <w:jc w:val="center"/>
            </w:pPr>
            <w:r>
              <w:rPr>
                <w:color w:val="000000"/>
                <w:kern w:val="0"/>
                <w:szCs w:val="21"/>
              </w:rPr>
              <w:t>1</w:t>
            </w:r>
          </w:p>
        </w:tc>
        <w:tc>
          <w:tcPr>
            <w:tcW w:w="1843" w:type="dxa"/>
            <w:vAlign w:val="center"/>
          </w:tcPr>
          <w:p w14:paraId="560D329F" w14:textId="77777777" w:rsidR="00431875" w:rsidRDefault="00940326">
            <w:pPr>
              <w:jc w:val="center"/>
            </w:pPr>
            <w:r>
              <w:rPr>
                <w:color w:val="000000"/>
                <w:kern w:val="0"/>
                <w:szCs w:val="21"/>
              </w:rPr>
              <w:t>20241001-20241231</w:t>
            </w:r>
          </w:p>
        </w:tc>
        <w:tc>
          <w:tcPr>
            <w:tcW w:w="851" w:type="dxa"/>
            <w:vAlign w:val="center"/>
          </w:tcPr>
          <w:p w14:paraId="535BD248" w14:textId="77777777" w:rsidR="00431875" w:rsidRDefault="00940326">
            <w:pPr>
              <w:jc w:val="center"/>
            </w:pPr>
            <w:r>
              <w:rPr>
                <w:color w:val="000000"/>
                <w:kern w:val="0"/>
                <w:szCs w:val="21"/>
              </w:rPr>
              <w:t>999,099,810.17</w:t>
            </w:r>
          </w:p>
        </w:tc>
        <w:tc>
          <w:tcPr>
            <w:tcW w:w="850" w:type="dxa"/>
            <w:vAlign w:val="center"/>
          </w:tcPr>
          <w:p w14:paraId="049EE9CE" w14:textId="77777777" w:rsidR="00431875" w:rsidRDefault="00940326">
            <w:pPr>
              <w:jc w:val="center"/>
            </w:pPr>
            <w:r>
              <w:rPr>
                <w:color w:val="000000"/>
                <w:kern w:val="0"/>
                <w:szCs w:val="21"/>
              </w:rPr>
              <w:t>0.00</w:t>
            </w:r>
          </w:p>
        </w:tc>
        <w:tc>
          <w:tcPr>
            <w:tcW w:w="1134" w:type="dxa"/>
            <w:vAlign w:val="center"/>
          </w:tcPr>
          <w:p w14:paraId="5F7C288D" w14:textId="77777777" w:rsidR="00431875" w:rsidRDefault="00940326">
            <w:pPr>
              <w:jc w:val="center"/>
            </w:pPr>
            <w:r>
              <w:rPr>
                <w:color w:val="000000"/>
                <w:kern w:val="0"/>
                <w:szCs w:val="21"/>
              </w:rPr>
              <w:t>0.00</w:t>
            </w:r>
          </w:p>
        </w:tc>
        <w:tc>
          <w:tcPr>
            <w:tcW w:w="1419" w:type="dxa"/>
            <w:vAlign w:val="center"/>
          </w:tcPr>
          <w:p w14:paraId="392C8336" w14:textId="77777777" w:rsidR="00431875" w:rsidRDefault="00940326">
            <w:pPr>
              <w:jc w:val="center"/>
            </w:pPr>
            <w:r>
              <w:rPr>
                <w:color w:val="000000"/>
                <w:kern w:val="0"/>
                <w:szCs w:val="21"/>
              </w:rPr>
              <w:t>999,099,810.17</w:t>
            </w:r>
          </w:p>
        </w:tc>
        <w:tc>
          <w:tcPr>
            <w:tcW w:w="1130" w:type="dxa"/>
            <w:vAlign w:val="center"/>
          </w:tcPr>
          <w:p w14:paraId="7BB28E39" w14:textId="77777777" w:rsidR="00431875" w:rsidRDefault="00940326">
            <w:pPr>
              <w:jc w:val="center"/>
            </w:pPr>
            <w:r>
              <w:rPr>
                <w:color w:val="000000"/>
                <w:kern w:val="0"/>
                <w:szCs w:val="21"/>
              </w:rPr>
              <w:t>30.23%</w:t>
            </w:r>
          </w:p>
        </w:tc>
      </w:tr>
      <w:tr w:rsidR="00431875" w14:paraId="783AB0BF" w14:textId="77777777">
        <w:tc>
          <w:tcPr>
            <w:tcW w:w="993" w:type="dxa"/>
            <w:vMerge/>
          </w:tcPr>
          <w:p w14:paraId="0738EB66" w14:textId="77777777" w:rsidR="00431875" w:rsidRDefault="00431875"/>
        </w:tc>
        <w:tc>
          <w:tcPr>
            <w:tcW w:w="992" w:type="dxa"/>
            <w:vAlign w:val="center"/>
          </w:tcPr>
          <w:p w14:paraId="2DAB4D5F" w14:textId="77777777" w:rsidR="00431875" w:rsidRDefault="00940326">
            <w:pPr>
              <w:jc w:val="center"/>
            </w:pPr>
            <w:r>
              <w:rPr>
                <w:color w:val="000000"/>
                <w:kern w:val="0"/>
                <w:szCs w:val="21"/>
              </w:rPr>
              <w:t>2</w:t>
            </w:r>
          </w:p>
        </w:tc>
        <w:tc>
          <w:tcPr>
            <w:tcW w:w="1843" w:type="dxa"/>
            <w:vAlign w:val="center"/>
          </w:tcPr>
          <w:p w14:paraId="1FC3FA86" w14:textId="77777777" w:rsidR="00431875" w:rsidRDefault="00940326">
            <w:pPr>
              <w:jc w:val="center"/>
            </w:pPr>
            <w:r>
              <w:rPr>
                <w:color w:val="000000"/>
                <w:kern w:val="0"/>
                <w:szCs w:val="21"/>
              </w:rPr>
              <w:t>20241001-20241231</w:t>
            </w:r>
          </w:p>
        </w:tc>
        <w:tc>
          <w:tcPr>
            <w:tcW w:w="851" w:type="dxa"/>
            <w:vAlign w:val="center"/>
          </w:tcPr>
          <w:p w14:paraId="3C6EA552" w14:textId="77777777" w:rsidR="00431875" w:rsidRDefault="00940326">
            <w:pPr>
              <w:jc w:val="center"/>
            </w:pPr>
            <w:r>
              <w:rPr>
                <w:color w:val="000000"/>
                <w:kern w:val="0"/>
                <w:szCs w:val="21"/>
              </w:rPr>
              <w:t>1,399,999,000.00</w:t>
            </w:r>
          </w:p>
        </w:tc>
        <w:tc>
          <w:tcPr>
            <w:tcW w:w="850" w:type="dxa"/>
            <w:vAlign w:val="center"/>
          </w:tcPr>
          <w:p w14:paraId="7BC90EEE" w14:textId="77777777" w:rsidR="00431875" w:rsidRDefault="00940326">
            <w:pPr>
              <w:jc w:val="center"/>
            </w:pPr>
            <w:r>
              <w:rPr>
                <w:color w:val="000000"/>
                <w:kern w:val="0"/>
                <w:szCs w:val="21"/>
              </w:rPr>
              <w:t>0.00</w:t>
            </w:r>
          </w:p>
        </w:tc>
        <w:tc>
          <w:tcPr>
            <w:tcW w:w="1134" w:type="dxa"/>
            <w:vAlign w:val="center"/>
          </w:tcPr>
          <w:p w14:paraId="6B4EBFFD" w14:textId="77777777" w:rsidR="00431875" w:rsidRDefault="00940326">
            <w:pPr>
              <w:jc w:val="center"/>
            </w:pPr>
            <w:r>
              <w:rPr>
                <w:color w:val="000000"/>
                <w:kern w:val="0"/>
                <w:szCs w:val="21"/>
              </w:rPr>
              <w:t>700,000,000.00</w:t>
            </w:r>
          </w:p>
        </w:tc>
        <w:tc>
          <w:tcPr>
            <w:tcW w:w="1419" w:type="dxa"/>
            <w:vAlign w:val="center"/>
          </w:tcPr>
          <w:p w14:paraId="47282CBE" w14:textId="77777777" w:rsidR="00431875" w:rsidRDefault="00940326">
            <w:pPr>
              <w:jc w:val="center"/>
            </w:pPr>
            <w:r>
              <w:rPr>
                <w:color w:val="000000"/>
                <w:kern w:val="0"/>
                <w:szCs w:val="21"/>
              </w:rPr>
              <w:t>699,999,000.00</w:t>
            </w:r>
          </w:p>
        </w:tc>
        <w:tc>
          <w:tcPr>
            <w:tcW w:w="1130" w:type="dxa"/>
            <w:vAlign w:val="center"/>
          </w:tcPr>
          <w:p w14:paraId="6B495B26" w14:textId="77777777" w:rsidR="00431875" w:rsidRDefault="00940326">
            <w:pPr>
              <w:jc w:val="center"/>
            </w:pPr>
            <w:r>
              <w:rPr>
                <w:color w:val="000000"/>
                <w:kern w:val="0"/>
                <w:szCs w:val="21"/>
              </w:rPr>
              <w:t>21.18%</w:t>
            </w:r>
          </w:p>
        </w:tc>
      </w:tr>
      <w:tr w:rsidR="005E6DF3" w:rsidRPr="00B27A29" w14:paraId="2D488EFD" w14:textId="77777777">
        <w:tc>
          <w:tcPr>
            <w:tcW w:w="9212" w:type="dxa"/>
            <w:gridSpan w:val="8"/>
            <w:vAlign w:val="center"/>
          </w:tcPr>
          <w:p w14:paraId="7E9B779C"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13BF0A6E" w14:textId="77777777">
        <w:tc>
          <w:tcPr>
            <w:tcW w:w="9212" w:type="dxa"/>
            <w:gridSpan w:val="8"/>
            <w:vAlign w:val="center"/>
          </w:tcPr>
          <w:p w14:paraId="53A2485D" w14:textId="77777777" w:rsidR="005E6DF3" w:rsidRPr="00B27A29" w:rsidRDefault="005C671B">
            <w:pPr>
              <w:autoSpaceDE w:val="0"/>
              <w:autoSpaceDN w:val="0"/>
              <w:adjustRightInd w:val="0"/>
              <w:jc w:val="left"/>
              <w:rPr>
                <w:kern w:val="0"/>
                <w:szCs w:val="21"/>
              </w:rPr>
            </w:pPr>
            <w:r w:rsidRPr="00B27A29">
              <w:rPr>
                <w:kern w:val="0"/>
                <w:szCs w:val="21"/>
              </w:rPr>
              <w:lastRenderedPageBreak/>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22FFCDF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4A8E4D4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5038A6D7"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（一）中国证监会准予摩根瑞欣利率债债券型证券投资基金募集注册的文件</w:t>
      </w:r>
    </w:p>
    <w:p w14:paraId="28656976"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（二）摩根瑞欣利率债债券型证券投资基金基金合同</w:t>
      </w:r>
    </w:p>
    <w:p w14:paraId="558BA829"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（三）摩根瑞欣利率债债券型证券投资基金托管协议</w:t>
      </w:r>
    </w:p>
    <w:p w14:paraId="69BF13FE"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626EF514"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55BCD921"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48E2B129" w14:textId="77777777" w:rsidR="00431875" w:rsidRDefault="00940326">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3BB35A7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6AA3837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1DF84BF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9864E3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107382E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A709E9F" w14:textId="77777777" w:rsidR="005E6DF3" w:rsidRPr="00B27A29" w:rsidRDefault="005E6DF3">
      <w:pPr>
        <w:spacing w:line="360" w:lineRule="auto"/>
        <w:ind w:left="840"/>
        <w:jc w:val="right"/>
        <w:rPr>
          <w:rFonts w:eastAsiaTheme="minorEastAsia"/>
          <w:color w:val="000000" w:themeColor="text1"/>
          <w:szCs w:val="21"/>
        </w:rPr>
      </w:pPr>
    </w:p>
    <w:p w14:paraId="0D820C09" w14:textId="77777777" w:rsidR="005E6DF3" w:rsidRPr="00B27A29" w:rsidRDefault="005E6DF3">
      <w:pPr>
        <w:spacing w:line="360" w:lineRule="auto"/>
        <w:ind w:left="840"/>
        <w:jc w:val="center"/>
        <w:rPr>
          <w:rFonts w:eastAsiaTheme="minorEastAsia"/>
          <w:b/>
          <w:color w:val="000000" w:themeColor="text1"/>
          <w:szCs w:val="21"/>
        </w:rPr>
      </w:pPr>
    </w:p>
    <w:p w14:paraId="511479A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98CDBD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F559" w14:textId="77777777" w:rsidR="005B0387" w:rsidRDefault="005B0387">
      <w:r>
        <w:separator/>
      </w:r>
    </w:p>
  </w:endnote>
  <w:endnote w:type="continuationSeparator" w:id="0">
    <w:p w14:paraId="23F337A3"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2599"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6A7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4F9548B"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68B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CCCF5B7"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15CD" w14:textId="77777777" w:rsidR="005B0387" w:rsidRDefault="005B0387">
      <w:r>
        <w:separator/>
      </w:r>
    </w:p>
  </w:footnote>
  <w:footnote w:type="continuationSeparator" w:id="0">
    <w:p w14:paraId="31ABAB01"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ADC1" w14:textId="77777777" w:rsidR="005C671B" w:rsidRDefault="005C671B">
    <w:pPr>
      <w:pStyle w:val="af"/>
      <w:pBdr>
        <w:bottom w:val="single" w:sz="6" w:space="0" w:color="auto"/>
      </w:pBdr>
      <w:jc w:val="right"/>
    </w:pPr>
    <w:r>
      <w:t>摩根瑞欣利率债债券型证券投资基金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1875"/>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0326"/>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A260C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1110</Words>
  <Characters>6329</Characters>
  <Application>Microsoft Office Word</Application>
  <DocSecurity>0</DocSecurity>
  <Lines>52</Lines>
  <Paragraphs>14</Paragraphs>
  <ScaleCrop>false</ScaleCrop>
  <Company>TRT. Ltd. Co.</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2025-01-21T06:26:00Z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