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C7107F" w14:textId="77777777" w:rsidR="006612C1" w:rsidRDefault="006612C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4D09008" w14:textId="77777777" w:rsidR="006612C1" w:rsidRDefault="006612C1">
      <w:pPr>
        <w:spacing w:line="360" w:lineRule="auto"/>
        <w:rPr>
          <w:rFonts w:ascii="宋体" w:hAnsi="宋体" w:hint="eastAsia"/>
          <w:sz w:val="48"/>
        </w:rPr>
      </w:pPr>
      <w:r>
        <w:rPr>
          <w:rFonts w:ascii="宋体" w:hAnsi="宋体" w:hint="eastAsia"/>
          <w:sz w:val="48"/>
        </w:rPr>
        <w:t xml:space="preserve">　 </w:t>
      </w:r>
    </w:p>
    <w:p w14:paraId="60327013" w14:textId="77777777" w:rsidR="006612C1" w:rsidRDefault="006612C1">
      <w:pPr>
        <w:spacing w:line="360" w:lineRule="auto"/>
        <w:jc w:val="center"/>
      </w:pPr>
      <w:r>
        <w:rPr>
          <w:rFonts w:ascii="宋体" w:hAnsi="宋体" w:hint="eastAsia"/>
          <w:b/>
          <w:bCs/>
          <w:color w:val="000000" w:themeColor="text1"/>
          <w:sz w:val="48"/>
          <w:szCs w:val="30"/>
        </w:rPr>
        <w:t>摩根90天持有期债券型证券投资基金</w:t>
      </w:r>
      <w:r>
        <w:rPr>
          <w:rFonts w:ascii="宋体" w:hAnsi="宋体" w:hint="eastAsia"/>
          <w:b/>
          <w:bCs/>
          <w:color w:val="000000" w:themeColor="text1"/>
          <w:sz w:val="48"/>
          <w:szCs w:val="30"/>
        </w:rPr>
        <w:br/>
        <w:t>2025年第4季度报告</w:t>
      </w:r>
    </w:p>
    <w:p w14:paraId="0A027BB2"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1C5019A2" w14:textId="77777777" w:rsidR="006612C1" w:rsidRDefault="006612C1">
      <w:pPr>
        <w:spacing w:line="360" w:lineRule="auto"/>
        <w:jc w:val="center"/>
      </w:pPr>
      <w:r>
        <w:rPr>
          <w:rFonts w:ascii="宋体" w:hAnsi="宋体" w:hint="eastAsia"/>
          <w:b/>
          <w:bCs/>
          <w:sz w:val="28"/>
          <w:szCs w:val="30"/>
        </w:rPr>
        <w:t>2025年12月31日</w:t>
      </w:r>
    </w:p>
    <w:p w14:paraId="47F417A5" w14:textId="72979143"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r w:rsidR="002E0862">
        <w:rPr>
          <w:rFonts w:ascii="宋体" w:hAnsi="宋体"/>
          <w:sz w:val="28"/>
          <w:szCs w:val="30"/>
        </w:rPr>
        <w:t xml:space="preserve"> </w:t>
      </w:r>
    </w:p>
    <w:p w14:paraId="7A3BECD4"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67F983B0"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6A3DEEBF" w14:textId="77777777" w:rsidR="006612C1" w:rsidRDefault="006612C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4FD003C"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58FED862"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43C01898"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3B7C55C3"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2BF2EBD0"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214D5977"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2F6DE7F9" w14:textId="77777777" w:rsidR="006612C1" w:rsidRDefault="006612C1">
      <w:pPr>
        <w:spacing w:line="360" w:lineRule="auto"/>
        <w:jc w:val="center"/>
        <w:rPr>
          <w:rFonts w:ascii="宋体" w:hAnsi="宋体" w:hint="eastAsia"/>
          <w:sz w:val="28"/>
          <w:szCs w:val="30"/>
        </w:rPr>
      </w:pPr>
      <w:r>
        <w:rPr>
          <w:rFonts w:ascii="宋体" w:hAnsi="宋体" w:hint="eastAsia"/>
          <w:sz w:val="28"/>
          <w:szCs w:val="30"/>
        </w:rPr>
        <w:t xml:space="preserve">　 </w:t>
      </w:r>
    </w:p>
    <w:p w14:paraId="266908B6" w14:textId="77777777" w:rsidR="006612C1" w:rsidRDefault="006612C1">
      <w:pPr>
        <w:spacing w:line="360" w:lineRule="auto"/>
        <w:ind w:firstLineChars="800" w:firstLine="2249"/>
        <w:jc w:val="left"/>
      </w:pPr>
      <w:r>
        <w:rPr>
          <w:rFonts w:ascii="宋体" w:hAnsi="宋体" w:hint="eastAsia"/>
          <w:b/>
          <w:bCs/>
          <w:sz w:val="28"/>
          <w:szCs w:val="30"/>
        </w:rPr>
        <w:t>基金管理人：摩根基金管理（中国）有限公司</w:t>
      </w:r>
    </w:p>
    <w:p w14:paraId="267FEC03" w14:textId="77777777" w:rsidR="006612C1" w:rsidRDefault="006612C1">
      <w:pPr>
        <w:spacing w:line="360" w:lineRule="auto"/>
        <w:ind w:firstLineChars="800" w:firstLine="2249"/>
        <w:jc w:val="left"/>
      </w:pPr>
      <w:r>
        <w:rPr>
          <w:rFonts w:ascii="宋体" w:hAnsi="宋体" w:hint="eastAsia"/>
          <w:b/>
          <w:bCs/>
          <w:sz w:val="28"/>
          <w:szCs w:val="30"/>
        </w:rPr>
        <w:t>基金托管人：交通银行股份有限公司</w:t>
      </w:r>
    </w:p>
    <w:p w14:paraId="148DE3EB" w14:textId="77777777" w:rsidR="006612C1" w:rsidRDefault="006612C1">
      <w:pPr>
        <w:spacing w:line="360" w:lineRule="auto"/>
        <w:ind w:firstLineChars="800" w:firstLine="2249"/>
        <w:jc w:val="left"/>
      </w:pPr>
      <w:r>
        <w:rPr>
          <w:rFonts w:ascii="宋体" w:hAnsi="宋体" w:hint="eastAsia"/>
          <w:b/>
          <w:bCs/>
          <w:sz w:val="28"/>
          <w:szCs w:val="30"/>
        </w:rPr>
        <w:t>报告送出日期：2026年1月22日</w:t>
      </w:r>
    </w:p>
    <w:p w14:paraId="226D6406" w14:textId="77777777" w:rsidR="006612C1" w:rsidRDefault="006612C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9A2EFC1" w14:textId="77777777" w:rsidR="006612C1" w:rsidRDefault="006612C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AD49415" w14:textId="77777777" w:rsidR="006612C1" w:rsidRDefault="006612C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1172F" w14:paraId="5E8E7B2F" w14:textId="77777777">
        <w:trPr>
          <w:divId w:val="127448291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841C2B8" w14:textId="77777777" w:rsidR="006612C1" w:rsidRDefault="006612C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D7E58E" w14:textId="77777777" w:rsidR="006612C1" w:rsidRDefault="006612C1">
            <w:pPr>
              <w:jc w:val="left"/>
            </w:pPr>
            <w:r>
              <w:rPr>
                <w:rFonts w:ascii="宋体" w:hAnsi="宋体" w:hint="eastAsia"/>
                <w:szCs w:val="24"/>
                <w:lang w:eastAsia="zh-Hans"/>
              </w:rPr>
              <w:t>摩根90天持有期债券</w:t>
            </w:r>
            <w:r>
              <w:rPr>
                <w:rFonts w:ascii="宋体" w:hAnsi="宋体" w:hint="eastAsia"/>
                <w:lang w:eastAsia="zh-Hans"/>
              </w:rPr>
              <w:t xml:space="preserve"> </w:t>
            </w:r>
          </w:p>
        </w:tc>
      </w:tr>
      <w:tr w:rsidR="00B1172F" w14:paraId="5BA1D7EC"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18AAFE" w14:textId="77777777" w:rsidR="006612C1" w:rsidRDefault="006612C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64A1DA" w14:textId="77777777" w:rsidR="006612C1" w:rsidRDefault="006612C1">
            <w:pPr>
              <w:jc w:val="left"/>
            </w:pPr>
            <w:r>
              <w:rPr>
                <w:rFonts w:ascii="宋体" w:hAnsi="宋体" w:hint="eastAsia"/>
                <w:lang w:eastAsia="zh-Hans"/>
              </w:rPr>
              <w:t>022307</w:t>
            </w:r>
          </w:p>
        </w:tc>
      </w:tr>
      <w:tr w:rsidR="00B1172F" w14:paraId="0DD13BE6"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E56D9F" w14:textId="77777777" w:rsidR="006612C1" w:rsidRDefault="006612C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AB5462" w14:textId="77777777" w:rsidR="006612C1" w:rsidRDefault="006612C1">
            <w:pPr>
              <w:jc w:val="left"/>
            </w:pPr>
            <w:r>
              <w:rPr>
                <w:rFonts w:ascii="宋体" w:hAnsi="宋体" w:hint="eastAsia"/>
                <w:lang w:eastAsia="zh-Hans"/>
              </w:rPr>
              <w:t>契约型开放式</w:t>
            </w:r>
          </w:p>
        </w:tc>
      </w:tr>
      <w:tr w:rsidR="00B1172F" w14:paraId="38FE6E6A"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F3A99E" w14:textId="77777777" w:rsidR="006612C1" w:rsidRDefault="006612C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BEDBAD" w14:textId="77777777" w:rsidR="006612C1" w:rsidRDefault="006612C1">
            <w:pPr>
              <w:jc w:val="left"/>
            </w:pPr>
            <w:r>
              <w:rPr>
                <w:rFonts w:ascii="宋体" w:hAnsi="宋体" w:hint="eastAsia"/>
                <w:lang w:eastAsia="zh-Hans"/>
              </w:rPr>
              <w:t>2025年3月14日</w:t>
            </w:r>
          </w:p>
        </w:tc>
      </w:tr>
      <w:tr w:rsidR="00B1172F" w14:paraId="4685CAF3"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DEA7EF" w14:textId="77777777" w:rsidR="006612C1" w:rsidRDefault="006612C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DD43FB" w14:textId="77777777" w:rsidR="006612C1" w:rsidRDefault="006612C1">
            <w:pPr>
              <w:jc w:val="left"/>
            </w:pPr>
            <w:r>
              <w:rPr>
                <w:rFonts w:ascii="宋体" w:hAnsi="宋体" w:hint="eastAsia"/>
                <w:lang w:eastAsia="zh-Hans"/>
              </w:rPr>
              <w:t>33,541,500.68</w:t>
            </w:r>
            <w:r>
              <w:rPr>
                <w:rFonts w:hint="eastAsia"/>
              </w:rPr>
              <w:t>份</w:t>
            </w:r>
            <w:r>
              <w:rPr>
                <w:rFonts w:ascii="宋体" w:hAnsi="宋体" w:hint="eastAsia"/>
                <w:lang w:eastAsia="zh-Hans"/>
              </w:rPr>
              <w:t xml:space="preserve"> </w:t>
            </w:r>
          </w:p>
        </w:tc>
      </w:tr>
      <w:tr w:rsidR="00B1172F" w14:paraId="4F781967"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C7B328" w14:textId="77777777" w:rsidR="006612C1" w:rsidRDefault="006612C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30C812" w14:textId="77777777" w:rsidR="006612C1" w:rsidRDefault="006612C1">
            <w:pPr>
              <w:jc w:val="left"/>
            </w:pPr>
            <w:r>
              <w:rPr>
                <w:rFonts w:ascii="宋体" w:hAnsi="宋体" w:hint="eastAsia"/>
                <w:lang w:eastAsia="zh-Hans"/>
              </w:rPr>
              <w:t>本基金在控制风险和保持较高流动性的前提下，追求基金资产的稳健增值。</w:t>
            </w:r>
          </w:p>
        </w:tc>
      </w:tr>
      <w:tr w:rsidR="00B1172F" w14:paraId="6114407F"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736D78" w14:textId="77777777" w:rsidR="006612C1" w:rsidRDefault="006612C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3B6165" w14:textId="77777777" w:rsidR="006612C1" w:rsidRDefault="006612C1">
            <w:pPr>
              <w:jc w:val="left"/>
            </w:pPr>
            <w:r>
              <w:rPr>
                <w:rFonts w:ascii="宋体" w:hAnsi="宋体" w:hint="eastAsia"/>
                <w:lang w:eastAsia="zh-Hans"/>
              </w:rPr>
              <w:t xml:space="preserve">本基金将在分析和判断国内外宏观经济形势、市场利率走势、信用利差状况和债券市场供求关系等因素的基础上，动态调整组合久期和债券的结构，并通过自下而上精选债券，获取稳定的投资收益。　</w:t>
            </w:r>
            <w:r>
              <w:rPr>
                <w:rFonts w:ascii="宋体" w:hAnsi="宋体" w:hint="eastAsia"/>
                <w:lang w:eastAsia="zh-Hans"/>
              </w:rPr>
              <w:br/>
              <w:t xml:space="preserve">　1、债券类属配置策略　</w:t>
            </w:r>
            <w:r>
              <w:rPr>
                <w:rFonts w:ascii="宋体" w:hAnsi="宋体" w:hint="eastAsia"/>
                <w:lang w:eastAsia="zh-Hans"/>
              </w:rPr>
              <w:br/>
              <w:t xml:space="preserve">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　</w:t>
            </w:r>
            <w:r>
              <w:rPr>
                <w:rFonts w:ascii="宋体" w:hAnsi="宋体" w:hint="eastAsia"/>
                <w:lang w:eastAsia="zh-Hans"/>
              </w:rPr>
              <w:br/>
              <w:t xml:space="preserve">2、久期管理策略　</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w:t>
            </w:r>
            <w:r>
              <w:rPr>
                <w:rFonts w:ascii="宋体" w:hAnsi="宋体" w:hint="eastAsia"/>
                <w:lang w:eastAsia="zh-Hans"/>
              </w:rPr>
              <w:lastRenderedPageBreak/>
              <w:t xml:space="preserve">得债券价格上升带来的收益，在预期利率上升时，减小组合久期，以规避债券价格下降的风险。　</w:t>
            </w:r>
            <w:r>
              <w:rPr>
                <w:rFonts w:ascii="宋体" w:hAnsi="宋体" w:hint="eastAsia"/>
                <w:lang w:eastAsia="zh-Hans"/>
              </w:rPr>
              <w:br/>
              <w:t xml:space="preserve">3、收益率曲线策略　</w:t>
            </w:r>
            <w:r>
              <w:rPr>
                <w:rFonts w:ascii="宋体" w:hAnsi="宋体" w:hint="eastAsia"/>
                <w:lang w:eastAsia="zh-Hans"/>
              </w:rPr>
              <w:br/>
              <w:t xml:space="preserve">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　</w:t>
            </w:r>
            <w:r>
              <w:rPr>
                <w:rFonts w:ascii="宋体" w:hAnsi="宋体" w:hint="eastAsia"/>
                <w:lang w:eastAsia="zh-Hans"/>
              </w:rPr>
              <w:br/>
              <w:t xml:space="preserve">4、信用债（含资产支持证券）投资策略　</w:t>
            </w:r>
            <w:r>
              <w:rPr>
                <w:rFonts w:ascii="宋体" w:hAnsi="宋体" w:hint="eastAsia"/>
                <w:lang w:eastAsia="zh-Hans"/>
              </w:rPr>
              <w:br/>
              <w:t xml:space="preserve">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　</w:t>
            </w:r>
            <w:r>
              <w:rPr>
                <w:rFonts w:ascii="宋体" w:hAnsi="宋体" w:hint="eastAsia"/>
                <w:lang w:eastAsia="zh-Hans"/>
              </w:rPr>
              <w:br/>
              <w:t xml:space="preserve">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　</w:t>
            </w:r>
            <w:r>
              <w:rPr>
                <w:rFonts w:ascii="宋体" w:hAnsi="宋体" w:hint="eastAsia"/>
                <w:lang w:eastAsia="zh-Hans"/>
              </w:rPr>
              <w:br/>
              <w:t xml:space="preserve">5、可转换债券和可交换债券投资策略　</w:t>
            </w:r>
            <w:r>
              <w:rPr>
                <w:rFonts w:ascii="宋体" w:hAnsi="宋体" w:hint="eastAsia"/>
                <w:lang w:eastAsia="zh-Hans"/>
              </w:rPr>
              <w:br/>
              <w:t xml:space="preserve">可转换债券（含分离交易可转债）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　</w:t>
            </w:r>
            <w:r>
              <w:rPr>
                <w:rFonts w:ascii="宋体" w:hAnsi="宋体" w:hint="eastAsia"/>
                <w:lang w:eastAsia="zh-Hans"/>
              </w:rPr>
              <w:br/>
              <w:t xml:space="preserve">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　</w:t>
            </w:r>
            <w:r>
              <w:rPr>
                <w:rFonts w:ascii="宋体" w:hAnsi="宋体" w:hint="eastAsia"/>
                <w:lang w:eastAsia="zh-Hans"/>
              </w:rPr>
              <w:br/>
              <w:t xml:space="preserve">可转换债券（含分离交易可转债）及可交换债券的投资比例不高于基金资产的20%。　</w:t>
            </w:r>
            <w:r>
              <w:rPr>
                <w:rFonts w:ascii="宋体" w:hAnsi="宋体" w:hint="eastAsia"/>
                <w:lang w:eastAsia="zh-Hans"/>
              </w:rPr>
              <w:br/>
              <w:t xml:space="preserve">6、信用衍生品投资策略　</w:t>
            </w:r>
            <w:r>
              <w:rPr>
                <w:rFonts w:ascii="宋体" w:hAnsi="宋体" w:hint="eastAsia"/>
                <w:lang w:eastAsia="zh-Hans"/>
              </w:rPr>
              <w:br/>
              <w:t>本基金按照风险管理原则，以风险对冲为目的，参与信用衍生品交易。本基金将根据所持标的债券等固定</w:t>
            </w:r>
            <w:r>
              <w:rPr>
                <w:rFonts w:ascii="宋体" w:hAnsi="宋体" w:hint="eastAsia"/>
                <w:lang w:eastAsia="zh-Hans"/>
              </w:rPr>
              <w:lastRenderedPageBreak/>
              <w:t xml:space="preserve">收益品种的投资策略，审慎开展信用衍生品投资，合理确定信用衍生品的投资金额、期限以及信用风险敞口等。　</w:t>
            </w:r>
            <w:r>
              <w:rPr>
                <w:rFonts w:ascii="宋体" w:hAnsi="宋体" w:hint="eastAsia"/>
                <w:lang w:eastAsia="zh-Hans"/>
              </w:rPr>
              <w:br/>
              <w:t xml:space="preserve">7、其他投资策略　</w:t>
            </w:r>
            <w:r>
              <w:rPr>
                <w:rFonts w:ascii="宋体" w:hAnsi="宋体" w:hint="eastAsia"/>
                <w:lang w:eastAsia="zh-Hans"/>
              </w:rPr>
              <w:br/>
              <w:t>包括：回购策略、国债期货投资策略</w:t>
            </w:r>
          </w:p>
        </w:tc>
      </w:tr>
      <w:tr w:rsidR="00B1172F" w14:paraId="0655BE1E"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FB3C0D" w14:textId="77777777" w:rsidR="006612C1" w:rsidRDefault="006612C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3B987D" w14:textId="77777777" w:rsidR="006612C1" w:rsidRDefault="006612C1">
            <w:pPr>
              <w:jc w:val="left"/>
            </w:pPr>
            <w:r>
              <w:rPr>
                <w:rFonts w:ascii="宋体" w:hAnsi="宋体" w:hint="eastAsia"/>
                <w:lang w:eastAsia="zh-Hans"/>
              </w:rPr>
              <w:t>中债综合全价（总值）指数收益率*80%+一年期定期存款基准利率(税后)*20%</w:t>
            </w:r>
          </w:p>
        </w:tc>
      </w:tr>
      <w:tr w:rsidR="00B1172F" w14:paraId="0FBCF4E5"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6B3C0C" w14:textId="77777777" w:rsidR="006612C1" w:rsidRDefault="006612C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EB6637" w14:textId="77777777" w:rsidR="006612C1" w:rsidRDefault="006612C1">
            <w:pPr>
              <w:jc w:val="left"/>
            </w:pPr>
            <w:r>
              <w:rPr>
                <w:rFonts w:ascii="宋体" w:hAnsi="宋体" w:hint="eastAsia"/>
                <w:lang w:eastAsia="zh-Hans"/>
              </w:rPr>
              <w:t>本基金为债券型基金，一般而言，其长期平均风险和预期收益率低于股票型基金、混合型基金，高于货币市场基金。</w:t>
            </w:r>
          </w:p>
        </w:tc>
      </w:tr>
      <w:tr w:rsidR="00B1172F" w14:paraId="04D8744D"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0BAF69" w14:textId="77777777" w:rsidR="006612C1" w:rsidRDefault="006612C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552E27" w14:textId="77777777" w:rsidR="006612C1" w:rsidRDefault="006612C1">
            <w:pPr>
              <w:jc w:val="left"/>
            </w:pPr>
            <w:r>
              <w:rPr>
                <w:rFonts w:ascii="宋体" w:hAnsi="宋体" w:hint="eastAsia"/>
                <w:lang w:eastAsia="zh-Hans"/>
              </w:rPr>
              <w:t>摩根基金管理（中国）有限公司</w:t>
            </w:r>
          </w:p>
        </w:tc>
      </w:tr>
      <w:tr w:rsidR="00B1172F" w14:paraId="6E3234F7" w14:textId="77777777">
        <w:trPr>
          <w:divId w:val="12744829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F2512F" w14:textId="77777777" w:rsidR="006612C1" w:rsidRDefault="006612C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218684" w14:textId="77777777" w:rsidR="006612C1" w:rsidRDefault="006612C1">
            <w:pPr>
              <w:jc w:val="left"/>
            </w:pPr>
            <w:r>
              <w:rPr>
                <w:rFonts w:ascii="宋体" w:hAnsi="宋体" w:hint="eastAsia"/>
                <w:lang w:eastAsia="zh-Hans"/>
              </w:rPr>
              <w:t>交通银行股份有限公司</w:t>
            </w:r>
          </w:p>
        </w:tc>
      </w:tr>
      <w:tr w:rsidR="00B1172F" w14:paraId="7774F253" w14:textId="77777777">
        <w:trPr>
          <w:divId w:val="12744829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26DEB8" w14:textId="77777777" w:rsidR="006612C1" w:rsidRDefault="006612C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AFD67" w14:textId="77777777" w:rsidR="006612C1" w:rsidRDefault="006612C1">
            <w:pPr>
              <w:jc w:val="center"/>
            </w:pPr>
            <w:r>
              <w:rPr>
                <w:rFonts w:ascii="宋体" w:hAnsi="宋体" w:hint="eastAsia"/>
                <w:lang w:eastAsia="zh-Hans"/>
              </w:rPr>
              <w:t>摩根90天持有期债券A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839F9" w14:textId="77777777" w:rsidR="006612C1" w:rsidRDefault="006612C1">
            <w:pPr>
              <w:jc w:val="center"/>
            </w:pPr>
            <w:r>
              <w:rPr>
                <w:rFonts w:ascii="宋体" w:hAnsi="宋体" w:hint="eastAsia"/>
                <w:lang w:eastAsia="zh-Hans"/>
              </w:rPr>
              <w:t>摩根90天持有期债券C</w:t>
            </w:r>
            <w:r>
              <w:rPr>
                <w:rFonts w:ascii="宋体" w:hAnsi="宋体" w:hint="eastAsia"/>
                <w:kern w:val="0"/>
                <w:sz w:val="20"/>
                <w:lang w:eastAsia="zh-Hans"/>
              </w:rPr>
              <w:t xml:space="preserve"> </w:t>
            </w:r>
          </w:p>
        </w:tc>
      </w:tr>
      <w:tr w:rsidR="00B1172F" w14:paraId="613E9990" w14:textId="77777777">
        <w:trPr>
          <w:divId w:val="12744829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815782" w14:textId="77777777" w:rsidR="006612C1" w:rsidRDefault="006612C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6EBB8" w14:textId="77777777" w:rsidR="006612C1" w:rsidRDefault="006612C1">
            <w:pPr>
              <w:jc w:val="center"/>
            </w:pPr>
            <w:r>
              <w:rPr>
                <w:rFonts w:ascii="宋体" w:hAnsi="宋体" w:hint="eastAsia"/>
                <w:lang w:eastAsia="zh-Hans"/>
              </w:rPr>
              <w:t>022307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DD559" w14:textId="77777777" w:rsidR="006612C1" w:rsidRDefault="006612C1">
            <w:pPr>
              <w:jc w:val="center"/>
            </w:pPr>
            <w:r>
              <w:rPr>
                <w:rFonts w:ascii="宋体" w:hAnsi="宋体" w:hint="eastAsia"/>
                <w:lang w:eastAsia="zh-Hans"/>
              </w:rPr>
              <w:t>022308</w:t>
            </w:r>
            <w:r>
              <w:rPr>
                <w:rFonts w:ascii="宋体" w:hAnsi="宋体" w:hint="eastAsia"/>
                <w:kern w:val="0"/>
                <w:sz w:val="20"/>
                <w:lang w:eastAsia="zh-Hans"/>
              </w:rPr>
              <w:t xml:space="preserve"> </w:t>
            </w:r>
          </w:p>
        </w:tc>
      </w:tr>
      <w:bookmarkEnd w:id="33"/>
      <w:bookmarkEnd w:id="32"/>
      <w:tr w:rsidR="00B1172F" w14:paraId="72AFC0F2" w14:textId="77777777">
        <w:trPr>
          <w:divId w:val="12744829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96082C" w14:textId="77777777" w:rsidR="006612C1" w:rsidRDefault="006612C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4582D" w14:textId="77777777" w:rsidR="006612C1" w:rsidRDefault="006612C1">
            <w:pPr>
              <w:jc w:val="center"/>
            </w:pPr>
            <w:r>
              <w:rPr>
                <w:rFonts w:ascii="宋体" w:hAnsi="宋体" w:hint="eastAsia"/>
                <w:lang w:eastAsia="zh-Hans"/>
              </w:rPr>
              <w:t>13,950,538.50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7882B" w14:textId="77777777" w:rsidR="006612C1" w:rsidRDefault="006612C1">
            <w:pPr>
              <w:jc w:val="center"/>
            </w:pPr>
            <w:r>
              <w:rPr>
                <w:rFonts w:ascii="宋体" w:hAnsi="宋体" w:hint="eastAsia"/>
                <w:lang w:eastAsia="zh-Hans"/>
              </w:rPr>
              <w:t>19,590,962.18</w:t>
            </w:r>
            <w:r>
              <w:rPr>
                <w:rFonts w:hint="eastAsia"/>
              </w:rPr>
              <w:t>份</w:t>
            </w:r>
            <w:r>
              <w:rPr>
                <w:rFonts w:ascii="宋体" w:hAnsi="宋体" w:hint="eastAsia"/>
                <w:lang w:eastAsia="zh-Hans"/>
              </w:rPr>
              <w:t xml:space="preserve"> </w:t>
            </w:r>
          </w:p>
        </w:tc>
      </w:tr>
    </w:tbl>
    <w:p w14:paraId="5B89F042" w14:textId="77777777" w:rsidR="006612C1" w:rsidRDefault="006612C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5D306FE" w14:textId="77777777" w:rsidR="006612C1" w:rsidRDefault="006612C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BC01126" w14:textId="77777777" w:rsidR="006612C1" w:rsidRDefault="006612C1">
      <w:pPr>
        <w:jc w:val="right"/>
        <w:divId w:val="176148620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B1172F" w14:paraId="7CF2394E" w14:textId="77777777">
        <w:trPr>
          <w:divId w:val="176148620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25E8E3C" w14:textId="77777777" w:rsidR="006612C1" w:rsidRDefault="006612C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0836CCF" w14:textId="77777777" w:rsidR="006612C1" w:rsidRDefault="006612C1">
            <w:pPr>
              <w:pStyle w:val="a5"/>
              <w:jc w:val="center"/>
              <w:rPr>
                <w:rFonts w:hint="eastAsia"/>
              </w:rPr>
            </w:pPr>
            <w:r>
              <w:rPr>
                <w:rFonts w:hint="eastAsia"/>
                <w:kern w:val="2"/>
                <w:sz w:val="21"/>
                <w:szCs w:val="24"/>
                <w:lang w:eastAsia="zh-Hans"/>
              </w:rPr>
              <w:t xml:space="preserve">报告期（2025年10月1日 - 2025年12月31日） </w:t>
            </w:r>
          </w:p>
        </w:tc>
      </w:tr>
      <w:tr w:rsidR="00B1172F" w14:paraId="4886E2E6" w14:textId="77777777">
        <w:trPr>
          <w:divId w:val="17614862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D6C21" w14:textId="77777777" w:rsidR="006612C1" w:rsidRDefault="006612C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7A2581" w14:textId="77777777" w:rsidR="006612C1" w:rsidRDefault="006612C1">
            <w:pPr>
              <w:jc w:val="center"/>
            </w:pPr>
            <w:r>
              <w:rPr>
                <w:rFonts w:ascii="宋体" w:hAnsi="宋体" w:hint="eastAsia"/>
                <w:szCs w:val="24"/>
                <w:lang w:eastAsia="zh-Hans"/>
              </w:rPr>
              <w:t>摩根90天持有期债券A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FFD6E8C" w14:textId="77777777" w:rsidR="006612C1" w:rsidRDefault="006612C1">
            <w:pPr>
              <w:jc w:val="center"/>
            </w:pPr>
            <w:r>
              <w:rPr>
                <w:rFonts w:ascii="宋体" w:hAnsi="宋体" w:hint="eastAsia"/>
                <w:szCs w:val="24"/>
                <w:lang w:eastAsia="zh-Hans"/>
              </w:rPr>
              <w:t>摩根90天持有期债券C</w:t>
            </w:r>
          </w:p>
        </w:tc>
      </w:tr>
      <w:tr w:rsidR="00B1172F" w14:paraId="66BD8C05" w14:textId="77777777">
        <w:trPr>
          <w:divId w:val="1761486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BB7CEC" w14:textId="77777777" w:rsidR="006612C1" w:rsidRDefault="006612C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B4751A" w14:textId="77777777" w:rsidR="006612C1" w:rsidRDefault="006612C1">
            <w:pPr>
              <w:jc w:val="right"/>
            </w:pPr>
            <w:r>
              <w:rPr>
                <w:rFonts w:ascii="宋体" w:hAnsi="宋体" w:hint="eastAsia"/>
                <w:szCs w:val="24"/>
                <w:lang w:eastAsia="zh-Hans"/>
              </w:rPr>
              <w:t>142,022.42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FD3A97" w14:textId="77777777" w:rsidR="006612C1" w:rsidRDefault="006612C1">
            <w:pPr>
              <w:jc w:val="right"/>
            </w:pPr>
            <w:r>
              <w:rPr>
                <w:rFonts w:ascii="宋体" w:hAnsi="宋体" w:hint="eastAsia"/>
                <w:szCs w:val="24"/>
                <w:lang w:eastAsia="zh-Hans"/>
              </w:rPr>
              <w:t>61,174.19</w:t>
            </w:r>
          </w:p>
        </w:tc>
      </w:tr>
      <w:tr w:rsidR="00B1172F" w14:paraId="284837B3" w14:textId="77777777">
        <w:trPr>
          <w:divId w:val="1761486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B17B81" w14:textId="77777777" w:rsidR="006612C1" w:rsidRDefault="006612C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DBB59F" w14:textId="77777777" w:rsidR="006612C1" w:rsidRDefault="006612C1">
            <w:pPr>
              <w:jc w:val="right"/>
            </w:pPr>
            <w:r>
              <w:rPr>
                <w:rFonts w:ascii="宋体" w:hAnsi="宋体" w:hint="eastAsia"/>
                <w:szCs w:val="24"/>
                <w:lang w:eastAsia="zh-Hans"/>
              </w:rPr>
              <w:t>128,796.24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D33941" w14:textId="77777777" w:rsidR="006612C1" w:rsidRDefault="006612C1">
            <w:pPr>
              <w:jc w:val="right"/>
            </w:pPr>
            <w:r>
              <w:rPr>
                <w:rFonts w:ascii="宋体" w:hAnsi="宋体" w:hint="eastAsia"/>
                <w:szCs w:val="24"/>
                <w:lang w:eastAsia="zh-Hans"/>
              </w:rPr>
              <w:t>58,539.18</w:t>
            </w:r>
          </w:p>
        </w:tc>
      </w:tr>
      <w:tr w:rsidR="00B1172F" w14:paraId="16945C31" w14:textId="77777777">
        <w:trPr>
          <w:divId w:val="1761486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8D93A2" w14:textId="77777777" w:rsidR="006612C1" w:rsidRDefault="006612C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65A43D" w14:textId="77777777" w:rsidR="006612C1" w:rsidRDefault="006612C1">
            <w:pPr>
              <w:jc w:val="right"/>
            </w:pPr>
            <w:r>
              <w:rPr>
                <w:rFonts w:ascii="宋体" w:hAnsi="宋体" w:hint="eastAsia"/>
                <w:szCs w:val="24"/>
                <w:lang w:eastAsia="zh-Hans"/>
              </w:rPr>
              <w:t>0.0033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5A91B2" w14:textId="77777777" w:rsidR="006612C1" w:rsidRDefault="006612C1">
            <w:pPr>
              <w:jc w:val="right"/>
            </w:pPr>
            <w:r>
              <w:rPr>
                <w:rFonts w:ascii="宋体" w:hAnsi="宋体" w:hint="eastAsia"/>
                <w:szCs w:val="24"/>
                <w:lang w:eastAsia="zh-Hans"/>
              </w:rPr>
              <w:t>0.0028</w:t>
            </w:r>
          </w:p>
        </w:tc>
      </w:tr>
      <w:tr w:rsidR="00B1172F" w14:paraId="0E6CB3CA" w14:textId="77777777">
        <w:trPr>
          <w:divId w:val="1761486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A18776" w14:textId="77777777" w:rsidR="006612C1" w:rsidRDefault="006612C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D69488" w14:textId="77777777" w:rsidR="006612C1" w:rsidRDefault="006612C1">
            <w:pPr>
              <w:jc w:val="right"/>
            </w:pPr>
            <w:r>
              <w:rPr>
                <w:rFonts w:ascii="宋体" w:hAnsi="宋体" w:hint="eastAsia"/>
                <w:szCs w:val="24"/>
                <w:lang w:eastAsia="zh-Hans"/>
              </w:rPr>
              <w:t>14,215,758.08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0CF700" w14:textId="77777777" w:rsidR="006612C1" w:rsidRDefault="006612C1">
            <w:pPr>
              <w:jc w:val="right"/>
            </w:pPr>
            <w:r>
              <w:rPr>
                <w:rFonts w:ascii="宋体" w:hAnsi="宋体" w:hint="eastAsia"/>
                <w:szCs w:val="24"/>
                <w:lang w:eastAsia="zh-Hans"/>
              </w:rPr>
              <w:t>19,933,211.18</w:t>
            </w:r>
          </w:p>
        </w:tc>
      </w:tr>
      <w:tr w:rsidR="00B1172F" w14:paraId="76BD866F" w14:textId="77777777">
        <w:trPr>
          <w:divId w:val="1761486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39F85D" w14:textId="77777777" w:rsidR="006612C1" w:rsidRDefault="006612C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F9F986" w14:textId="77777777" w:rsidR="006612C1" w:rsidRDefault="006612C1">
            <w:pPr>
              <w:jc w:val="right"/>
            </w:pPr>
            <w:r>
              <w:rPr>
                <w:rFonts w:ascii="宋体" w:hAnsi="宋体" w:hint="eastAsia"/>
                <w:szCs w:val="24"/>
                <w:lang w:eastAsia="zh-Hans"/>
              </w:rPr>
              <w:t>1.0190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E67FB2" w14:textId="77777777" w:rsidR="006612C1" w:rsidRDefault="006612C1">
            <w:pPr>
              <w:jc w:val="right"/>
            </w:pPr>
            <w:r>
              <w:rPr>
                <w:rFonts w:ascii="宋体" w:hAnsi="宋体" w:hint="eastAsia"/>
                <w:szCs w:val="24"/>
                <w:lang w:eastAsia="zh-Hans"/>
              </w:rPr>
              <w:t>1.0175</w:t>
            </w:r>
          </w:p>
        </w:tc>
      </w:tr>
    </w:tbl>
    <w:p w14:paraId="5FDB480F" w14:textId="77777777" w:rsidR="006612C1" w:rsidRDefault="006612C1">
      <w:pPr>
        <w:wordWrap w:val="0"/>
        <w:spacing w:line="360" w:lineRule="auto"/>
        <w:jc w:val="left"/>
        <w:divId w:val="41583190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A684B7A" w14:textId="77777777" w:rsidR="006612C1" w:rsidRDefault="006612C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E2473F8" w14:textId="77777777" w:rsidR="006612C1" w:rsidRDefault="006612C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781B342" w14:textId="77777777" w:rsidR="006612C1" w:rsidRDefault="006612C1">
      <w:pPr>
        <w:spacing w:line="360" w:lineRule="auto"/>
        <w:jc w:val="center"/>
        <w:divId w:val="1836917282"/>
      </w:pPr>
      <w:r>
        <w:rPr>
          <w:rFonts w:ascii="宋体" w:hAnsi="宋体" w:hint="eastAsia"/>
        </w:rPr>
        <w:t>摩根90天持有期债券A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172F" w14:paraId="35507029" w14:textId="77777777">
        <w:trPr>
          <w:divId w:val="183691728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C6AD5D" w14:textId="77777777" w:rsidR="006612C1" w:rsidRDefault="006612C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F5A014" w14:textId="77777777" w:rsidR="006612C1" w:rsidRDefault="006612C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0AEA31" w14:textId="77777777" w:rsidR="006612C1" w:rsidRDefault="006612C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C74C38" w14:textId="77777777" w:rsidR="006612C1" w:rsidRDefault="006612C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C3C1D6" w14:textId="77777777" w:rsidR="006612C1" w:rsidRDefault="006612C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FD8C6" w14:textId="77777777" w:rsidR="006612C1" w:rsidRDefault="006612C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5C2050" w14:textId="77777777" w:rsidR="006612C1" w:rsidRDefault="006612C1">
            <w:pPr>
              <w:spacing w:line="360" w:lineRule="auto"/>
              <w:jc w:val="center"/>
            </w:pPr>
            <w:r>
              <w:rPr>
                <w:rFonts w:ascii="宋体" w:hAnsi="宋体" w:hint="eastAsia"/>
              </w:rPr>
              <w:t xml:space="preserve">②－④ </w:t>
            </w:r>
          </w:p>
        </w:tc>
      </w:tr>
      <w:tr w:rsidR="00B1172F" w14:paraId="189EA9E6" w14:textId="77777777">
        <w:trPr>
          <w:divId w:val="1836917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B993A" w14:textId="77777777" w:rsidR="006612C1" w:rsidRDefault="006612C1">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23917" w14:textId="77777777" w:rsidR="006612C1" w:rsidRDefault="006612C1">
            <w:pPr>
              <w:spacing w:line="360" w:lineRule="auto"/>
              <w:jc w:val="right"/>
            </w:pPr>
            <w:r>
              <w:rPr>
                <w:rFonts w:ascii="宋体" w:hAnsi="宋体" w:hint="eastAsia"/>
              </w:rPr>
              <w:t xml:space="preserve">0.32%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4D3DC" w14:textId="77777777" w:rsidR="006612C1" w:rsidRDefault="006612C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09B14" w14:textId="77777777" w:rsidR="006612C1" w:rsidRDefault="006612C1">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A2748" w14:textId="77777777" w:rsidR="006612C1" w:rsidRDefault="006612C1">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01C6E7" w14:textId="77777777" w:rsidR="006612C1" w:rsidRDefault="006612C1">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86C47" w14:textId="77777777" w:rsidR="006612C1" w:rsidRDefault="006612C1">
            <w:pPr>
              <w:spacing w:line="360" w:lineRule="auto"/>
              <w:jc w:val="right"/>
            </w:pPr>
            <w:r>
              <w:rPr>
                <w:rFonts w:ascii="宋体" w:hAnsi="宋体" w:hint="eastAsia"/>
              </w:rPr>
              <w:t xml:space="preserve">-0.03% </w:t>
            </w:r>
          </w:p>
        </w:tc>
      </w:tr>
      <w:tr w:rsidR="00B1172F" w14:paraId="019BB1C4" w14:textId="77777777">
        <w:trPr>
          <w:divId w:val="1836917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8A8AF" w14:textId="77777777" w:rsidR="006612C1" w:rsidRDefault="006612C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C0A09" w14:textId="77777777" w:rsidR="006612C1" w:rsidRDefault="006612C1">
            <w:pPr>
              <w:spacing w:line="360" w:lineRule="auto"/>
              <w:jc w:val="right"/>
            </w:pPr>
            <w:r>
              <w:rPr>
                <w:rFonts w:ascii="宋体" w:hAnsi="宋体" w:hint="eastAsia"/>
              </w:rPr>
              <w:t xml:space="preserve">1.27%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9A12F" w14:textId="77777777" w:rsidR="006612C1" w:rsidRDefault="006612C1">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95E77" w14:textId="77777777" w:rsidR="006612C1" w:rsidRDefault="006612C1">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9E5A1" w14:textId="77777777" w:rsidR="006612C1" w:rsidRDefault="006612C1">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4B28A2" w14:textId="77777777" w:rsidR="006612C1" w:rsidRDefault="006612C1">
            <w:pPr>
              <w:spacing w:line="360" w:lineRule="auto"/>
              <w:jc w:val="right"/>
            </w:pPr>
            <w:r>
              <w:rPr>
                <w:rFonts w:ascii="宋体" w:hAnsi="宋体" w:hint="eastAsia"/>
              </w:rPr>
              <w:t xml:space="preserve">2.28%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28BD9" w14:textId="77777777" w:rsidR="006612C1" w:rsidRDefault="006612C1">
            <w:pPr>
              <w:spacing w:line="360" w:lineRule="auto"/>
              <w:jc w:val="right"/>
            </w:pPr>
            <w:r>
              <w:rPr>
                <w:rFonts w:ascii="宋体" w:hAnsi="宋体" w:hint="eastAsia"/>
              </w:rPr>
              <w:t xml:space="preserve">-0.02% </w:t>
            </w:r>
          </w:p>
        </w:tc>
      </w:tr>
      <w:tr w:rsidR="00B1172F" w14:paraId="5FFF1C1F" w14:textId="77777777">
        <w:trPr>
          <w:divId w:val="1836917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F6CF1" w14:textId="77777777" w:rsidR="006612C1" w:rsidRDefault="006612C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330FD" w14:textId="77777777" w:rsidR="006612C1" w:rsidRDefault="006612C1">
            <w:pPr>
              <w:spacing w:line="360" w:lineRule="auto"/>
              <w:jc w:val="right"/>
            </w:pPr>
            <w:r>
              <w:rPr>
                <w:rFonts w:ascii="宋体" w:hAnsi="宋体" w:hint="eastAsia"/>
              </w:rPr>
              <w:t xml:space="preserve">1.90%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B649A" w14:textId="77777777" w:rsidR="006612C1" w:rsidRDefault="006612C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F4A2E" w14:textId="77777777" w:rsidR="006612C1" w:rsidRDefault="006612C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D7F35" w14:textId="77777777" w:rsidR="006612C1" w:rsidRDefault="006612C1">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E5EC71" w14:textId="77777777" w:rsidR="006612C1" w:rsidRDefault="006612C1">
            <w:pPr>
              <w:spacing w:line="360" w:lineRule="auto"/>
              <w:jc w:val="right"/>
            </w:pPr>
            <w:r>
              <w:rPr>
                <w:rFonts w:ascii="宋体" w:hAnsi="宋体" w:hint="eastAsia"/>
              </w:rPr>
              <w:t xml:space="preserve">1.88%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CA33D" w14:textId="77777777" w:rsidR="006612C1" w:rsidRDefault="006612C1">
            <w:pPr>
              <w:spacing w:line="360" w:lineRule="auto"/>
              <w:jc w:val="right"/>
            </w:pPr>
            <w:r>
              <w:rPr>
                <w:rFonts w:ascii="宋体" w:hAnsi="宋体" w:hint="eastAsia"/>
              </w:rPr>
              <w:t xml:space="preserve">-0.04% </w:t>
            </w:r>
          </w:p>
        </w:tc>
      </w:tr>
    </w:tbl>
    <w:p w14:paraId="58E6BD9B" w14:textId="77777777" w:rsidR="006612C1" w:rsidRDefault="006612C1">
      <w:pPr>
        <w:spacing w:line="360" w:lineRule="auto"/>
        <w:jc w:val="center"/>
        <w:divId w:val="1562214058"/>
      </w:pPr>
      <w:r>
        <w:rPr>
          <w:rFonts w:ascii="宋体" w:hAnsi="宋体" w:hint="eastAsia"/>
        </w:rPr>
        <w:t>摩根90天持有期债券C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172F" w14:paraId="21C6DF36" w14:textId="77777777">
        <w:trPr>
          <w:divId w:val="15622140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04D62D" w14:textId="77777777" w:rsidR="006612C1" w:rsidRDefault="006612C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994147" w14:textId="77777777" w:rsidR="006612C1" w:rsidRDefault="006612C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6A4531" w14:textId="77777777" w:rsidR="006612C1" w:rsidRDefault="006612C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ED4124" w14:textId="77777777" w:rsidR="006612C1" w:rsidRDefault="006612C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E8E1D6" w14:textId="77777777" w:rsidR="006612C1" w:rsidRDefault="006612C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CADD4" w14:textId="77777777" w:rsidR="006612C1" w:rsidRDefault="006612C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1564BF" w14:textId="77777777" w:rsidR="006612C1" w:rsidRDefault="006612C1">
            <w:pPr>
              <w:spacing w:line="360" w:lineRule="auto"/>
              <w:jc w:val="center"/>
            </w:pPr>
            <w:r>
              <w:rPr>
                <w:rFonts w:ascii="宋体" w:hAnsi="宋体" w:hint="eastAsia"/>
              </w:rPr>
              <w:t xml:space="preserve">②－④ </w:t>
            </w:r>
          </w:p>
        </w:tc>
      </w:tr>
      <w:tr w:rsidR="00B1172F" w14:paraId="6A8BE24E" w14:textId="77777777">
        <w:trPr>
          <w:divId w:val="1562214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DDCC7" w14:textId="77777777" w:rsidR="006612C1" w:rsidRDefault="006612C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BA70B" w14:textId="77777777" w:rsidR="006612C1" w:rsidRDefault="006612C1">
            <w:pPr>
              <w:spacing w:line="360" w:lineRule="auto"/>
              <w:jc w:val="right"/>
            </w:pPr>
            <w:r>
              <w:rPr>
                <w:rFonts w:ascii="宋体" w:hAnsi="宋体" w:hint="eastAsia"/>
              </w:rPr>
              <w:t xml:space="preserve">0.28%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4284A" w14:textId="77777777" w:rsidR="006612C1" w:rsidRDefault="006612C1">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A69D0" w14:textId="77777777" w:rsidR="006612C1" w:rsidRDefault="006612C1">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A1C9D" w14:textId="77777777" w:rsidR="006612C1" w:rsidRDefault="006612C1">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F89AE4" w14:textId="77777777" w:rsidR="006612C1" w:rsidRDefault="006612C1">
            <w:pPr>
              <w:spacing w:line="360" w:lineRule="auto"/>
              <w:jc w:val="right"/>
            </w:pPr>
            <w:r>
              <w:rPr>
                <w:rFonts w:ascii="宋体" w:hAnsi="宋体" w:hint="eastAsia"/>
              </w:rPr>
              <w:t xml:space="preserve">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AC6DD" w14:textId="77777777" w:rsidR="006612C1" w:rsidRDefault="006612C1">
            <w:pPr>
              <w:spacing w:line="360" w:lineRule="auto"/>
              <w:jc w:val="right"/>
            </w:pPr>
            <w:r>
              <w:rPr>
                <w:rFonts w:ascii="宋体" w:hAnsi="宋体" w:hint="eastAsia"/>
              </w:rPr>
              <w:t xml:space="preserve">-0.03% </w:t>
            </w:r>
          </w:p>
        </w:tc>
      </w:tr>
      <w:tr w:rsidR="00B1172F" w14:paraId="07E86676" w14:textId="77777777">
        <w:trPr>
          <w:divId w:val="1562214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5A8E6" w14:textId="77777777" w:rsidR="006612C1" w:rsidRDefault="006612C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D3BE0" w14:textId="77777777" w:rsidR="006612C1" w:rsidRDefault="006612C1">
            <w:pPr>
              <w:spacing w:line="360" w:lineRule="auto"/>
              <w:jc w:val="right"/>
            </w:pPr>
            <w:r>
              <w:rPr>
                <w:rFonts w:ascii="宋体" w:hAnsi="宋体" w:hint="eastAsia"/>
              </w:rPr>
              <w:t xml:space="preserve">1.18%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EBC51" w14:textId="77777777" w:rsidR="006612C1" w:rsidRDefault="006612C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B5540" w14:textId="77777777" w:rsidR="006612C1" w:rsidRDefault="006612C1">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272C2" w14:textId="77777777" w:rsidR="006612C1" w:rsidRDefault="006612C1">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9955A5" w14:textId="77777777" w:rsidR="006612C1" w:rsidRDefault="006612C1">
            <w:pPr>
              <w:spacing w:line="360" w:lineRule="auto"/>
              <w:jc w:val="right"/>
            </w:pPr>
            <w:r>
              <w:rPr>
                <w:rFonts w:ascii="宋体" w:hAnsi="宋体" w:hint="eastAsia"/>
              </w:rPr>
              <w:t xml:space="preserve">2.19%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75444" w14:textId="77777777" w:rsidR="006612C1" w:rsidRDefault="006612C1">
            <w:pPr>
              <w:spacing w:line="360" w:lineRule="auto"/>
              <w:jc w:val="right"/>
            </w:pPr>
            <w:r>
              <w:rPr>
                <w:rFonts w:ascii="宋体" w:hAnsi="宋体" w:hint="eastAsia"/>
              </w:rPr>
              <w:t xml:space="preserve">-0.03% </w:t>
            </w:r>
          </w:p>
        </w:tc>
      </w:tr>
      <w:tr w:rsidR="00B1172F" w14:paraId="17D363B6" w14:textId="77777777">
        <w:trPr>
          <w:divId w:val="15622140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F615B" w14:textId="77777777" w:rsidR="006612C1" w:rsidRDefault="006612C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6CB81" w14:textId="77777777" w:rsidR="006612C1" w:rsidRDefault="006612C1">
            <w:pPr>
              <w:spacing w:line="360" w:lineRule="auto"/>
              <w:jc w:val="right"/>
            </w:pPr>
            <w:r>
              <w:rPr>
                <w:rFonts w:ascii="宋体" w:hAnsi="宋体" w:hint="eastAsia"/>
              </w:rPr>
              <w:t xml:space="preserve">1.75%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9FFFC" w14:textId="77777777" w:rsidR="006612C1" w:rsidRDefault="006612C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E4481" w14:textId="77777777" w:rsidR="006612C1" w:rsidRDefault="006612C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70086" w14:textId="77777777" w:rsidR="006612C1" w:rsidRDefault="006612C1">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CBF1AB" w14:textId="77777777" w:rsidR="006612C1" w:rsidRDefault="006612C1">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2F08E" w14:textId="77777777" w:rsidR="006612C1" w:rsidRDefault="006612C1">
            <w:pPr>
              <w:spacing w:line="360" w:lineRule="auto"/>
              <w:jc w:val="right"/>
            </w:pPr>
            <w:r>
              <w:rPr>
                <w:rFonts w:ascii="宋体" w:hAnsi="宋体" w:hint="eastAsia"/>
              </w:rPr>
              <w:t xml:space="preserve">-0.04% </w:t>
            </w:r>
          </w:p>
        </w:tc>
      </w:tr>
    </w:tbl>
    <w:p w14:paraId="23A4F4CA" w14:textId="77777777" w:rsidR="006612C1" w:rsidRDefault="006612C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A4FC1A7" w14:textId="77777777" w:rsidR="006612C1" w:rsidRDefault="006612C1">
      <w:pPr>
        <w:spacing w:line="360" w:lineRule="auto"/>
        <w:jc w:val="left"/>
        <w:divId w:val="2116827388"/>
      </w:pPr>
      <w:bookmarkStart w:id="70" w:name="m07_04_07_09"/>
      <w:bookmarkStart w:id="71" w:name="m07_04_07_09_tab"/>
      <w:r>
        <w:rPr>
          <w:rFonts w:ascii="宋体" w:hAnsi="宋体" w:hint="eastAsia"/>
          <w:noProof/>
        </w:rPr>
        <w:drawing>
          <wp:inline distT="0" distB="0" distL="0" distR="0" wp14:anchorId="3656EDB6" wp14:editId="3FEA2314">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0C4D619" w14:textId="77777777" w:rsidR="006612C1" w:rsidRDefault="006612C1">
      <w:pPr>
        <w:spacing w:line="360" w:lineRule="auto"/>
        <w:jc w:val="left"/>
        <w:divId w:val="662438495"/>
      </w:pPr>
      <w:r>
        <w:rPr>
          <w:rFonts w:ascii="宋体" w:hAnsi="宋体" w:hint="eastAsia"/>
          <w:noProof/>
        </w:rPr>
        <w:lastRenderedPageBreak/>
        <w:drawing>
          <wp:inline distT="0" distB="0" distL="0" distR="0" wp14:anchorId="14508671" wp14:editId="70425E2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A5639ED" w14:textId="77777777" w:rsidR="006612C1" w:rsidRDefault="006612C1">
      <w:pPr>
        <w:spacing w:line="360" w:lineRule="auto"/>
      </w:pPr>
      <w:r>
        <w:rPr>
          <w:rFonts w:ascii="宋体" w:hAnsi="宋体" w:hint="eastAsia"/>
        </w:rPr>
        <w:t>注：</w:t>
      </w:r>
      <w:r>
        <w:rPr>
          <w:rFonts w:ascii="宋体" w:hAnsi="宋体" w:hint="eastAsia"/>
          <w:lang w:eastAsia="zh-Hans"/>
        </w:rPr>
        <w:t>本基金合同生效日为2025年3月14日，截至本报告期末本基金合同生效未满一年。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 </w:t>
      </w:r>
    </w:p>
    <w:p w14:paraId="28F8FF75" w14:textId="77777777" w:rsidR="006612C1" w:rsidRDefault="006612C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36CF47B" w14:textId="77777777" w:rsidR="006612C1" w:rsidRDefault="006612C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1172F" w14:paraId="45EC029B" w14:textId="77777777">
        <w:trPr>
          <w:divId w:val="5521529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C0FBD" w14:textId="77777777" w:rsidR="006612C1" w:rsidRDefault="006612C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4A5A5" w14:textId="77777777" w:rsidR="006612C1" w:rsidRDefault="006612C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F37891" w14:textId="77777777" w:rsidR="006612C1" w:rsidRDefault="006612C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53368" w14:textId="77777777" w:rsidR="006612C1" w:rsidRDefault="006612C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209BB" w14:textId="77777777" w:rsidR="006612C1" w:rsidRDefault="006612C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1172F" w14:paraId="5AC20674" w14:textId="77777777">
        <w:trPr>
          <w:divId w:val="5521529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CCC94" w14:textId="77777777" w:rsidR="006612C1" w:rsidRDefault="006612C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0FC31" w14:textId="77777777" w:rsidR="006612C1" w:rsidRDefault="006612C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7C701" w14:textId="77777777" w:rsidR="006612C1" w:rsidRDefault="006612C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A5E15" w14:textId="77777777" w:rsidR="006612C1" w:rsidRDefault="006612C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83AF9" w14:textId="77777777" w:rsidR="006612C1" w:rsidRDefault="006612C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B394E" w14:textId="77777777" w:rsidR="006612C1" w:rsidRDefault="006612C1">
            <w:pPr>
              <w:widowControl/>
              <w:jc w:val="left"/>
            </w:pPr>
          </w:p>
        </w:tc>
      </w:tr>
      <w:tr w:rsidR="00B1172F" w14:paraId="16D5F841" w14:textId="77777777">
        <w:trPr>
          <w:divId w:val="5521529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E74EB" w14:textId="77777777" w:rsidR="006612C1" w:rsidRDefault="006612C1">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840F9" w14:textId="77777777" w:rsidR="006612C1" w:rsidRDefault="006612C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175FC" w14:textId="77777777" w:rsidR="006612C1" w:rsidRDefault="006612C1">
            <w:pPr>
              <w:jc w:val="center"/>
            </w:pPr>
            <w:r>
              <w:rPr>
                <w:rFonts w:ascii="宋体" w:hAnsi="宋体" w:hint="eastAsia"/>
                <w:szCs w:val="24"/>
                <w:lang w:eastAsia="zh-Hans"/>
              </w:rPr>
              <w:t>2025年3月14日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8232E" w14:textId="77777777" w:rsidR="006612C1" w:rsidRDefault="006612C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A855C" w14:textId="77777777" w:rsidR="006612C1" w:rsidRDefault="006612C1">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AF8C3" w14:textId="77777777" w:rsidR="006612C1" w:rsidRDefault="006612C1">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29A19DEC" w14:textId="77777777" w:rsidR="006612C1" w:rsidRDefault="006612C1">
      <w:pPr>
        <w:wordWrap w:val="0"/>
        <w:spacing w:line="360" w:lineRule="auto"/>
        <w:jc w:val="left"/>
        <w:divId w:val="9001086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8342513" w14:textId="77777777" w:rsidR="006612C1" w:rsidRDefault="006612C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37F2889" w14:textId="77777777" w:rsidR="006612C1" w:rsidRDefault="006612C1">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042F96C" w14:textId="77777777" w:rsidR="006612C1" w:rsidRDefault="006612C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4675C0F" w14:textId="77777777" w:rsidR="006612C1" w:rsidRDefault="006612C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C436B4B" w14:textId="77777777" w:rsidR="006612C1" w:rsidRDefault="006612C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177D4D1" w14:textId="77777777" w:rsidR="006612C1" w:rsidRDefault="006612C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D2C3515" w14:textId="77777777" w:rsidR="006612C1" w:rsidRDefault="006612C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3FD5AB2" w14:textId="77777777" w:rsidR="006612C1" w:rsidRDefault="006612C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98D2001" w14:textId="77777777" w:rsidR="006612C1" w:rsidRDefault="006612C1">
      <w:pPr>
        <w:spacing w:line="360" w:lineRule="auto"/>
        <w:ind w:firstLineChars="200" w:firstLine="420"/>
        <w:jc w:val="left"/>
      </w:pPr>
      <w:r>
        <w:rPr>
          <w:rFonts w:ascii="宋体" w:hAnsi="宋体" w:cs="宋体" w:hint="eastAsia"/>
          <w:color w:val="000000"/>
          <w:kern w:val="0"/>
        </w:rPr>
        <w:t>2025年四季度债市收益率曲线呈现陡峭化特征，并走出分化行情，中短信用债表现偏强且估值波动小，长期限信用债和超长期</w:t>
      </w:r>
      <w:proofErr w:type="gramStart"/>
      <w:r>
        <w:rPr>
          <w:rFonts w:ascii="宋体" w:hAnsi="宋体" w:cs="宋体" w:hint="eastAsia"/>
          <w:color w:val="000000"/>
          <w:kern w:val="0"/>
        </w:rPr>
        <w:t>利率债则持续</w:t>
      </w:r>
      <w:proofErr w:type="gramEnd"/>
      <w:r>
        <w:rPr>
          <w:rFonts w:ascii="宋体" w:hAnsi="宋体" w:cs="宋体" w:hint="eastAsia"/>
          <w:color w:val="000000"/>
          <w:kern w:val="0"/>
        </w:rPr>
        <w:t>偏弱。具体来看，季度初，中美贸易</w:t>
      </w:r>
      <w:proofErr w:type="gramStart"/>
      <w:r>
        <w:rPr>
          <w:rFonts w:ascii="宋体" w:hAnsi="宋体" w:cs="宋体" w:hint="eastAsia"/>
          <w:color w:val="000000"/>
          <w:kern w:val="0"/>
        </w:rPr>
        <w:t>摩擦再</w:t>
      </w:r>
      <w:proofErr w:type="gramEnd"/>
      <w:r>
        <w:rPr>
          <w:rFonts w:ascii="宋体" w:hAnsi="宋体" w:cs="宋体" w:hint="eastAsia"/>
          <w:color w:val="000000"/>
          <w:kern w:val="0"/>
        </w:rPr>
        <w:t>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w:t>
      </w:r>
      <w:r>
        <w:rPr>
          <w:rFonts w:ascii="宋体" w:hAnsi="宋体" w:cs="宋体" w:hint="eastAsia"/>
          <w:color w:val="000000"/>
          <w:kern w:val="0"/>
        </w:rPr>
        <w:lastRenderedPageBreak/>
        <w:t>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本基金在四季度保持了中性偏低的久期，聚焦于短期限金融债和政金债，保持了较好的流动性，同时辅以波段操作，取得了较为稳健的回报。</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w:t>
      </w:r>
      <w:proofErr w:type="gramStart"/>
      <w:r>
        <w:rPr>
          <w:rFonts w:ascii="宋体" w:hAnsi="宋体" w:cs="宋体" w:hint="eastAsia"/>
          <w:color w:val="000000"/>
          <w:kern w:val="0"/>
        </w:rPr>
        <w:t>利率债则可能</w:t>
      </w:r>
      <w:proofErr w:type="gramEnd"/>
      <w:r>
        <w:rPr>
          <w:rFonts w:ascii="宋体" w:hAnsi="宋体" w:cs="宋体" w:hint="eastAsia"/>
          <w:color w:val="000000"/>
          <w:kern w:val="0"/>
        </w:rPr>
        <w:t>继续受制于供需格局维持偏弱的态势。我们将在把握基本面定价的基础上，结合短期技术面因素及政策和焦点事件演变，灵活调整基金久期，把握债券交易机会。</w:t>
      </w:r>
    </w:p>
    <w:p w14:paraId="261188D4" w14:textId="77777777" w:rsidR="006612C1" w:rsidRDefault="006612C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9BAE4EA" w14:textId="77777777" w:rsidR="006612C1" w:rsidRDefault="006612C1">
      <w:pPr>
        <w:spacing w:line="360" w:lineRule="auto"/>
        <w:ind w:firstLineChars="200" w:firstLine="420"/>
      </w:pPr>
      <w:r>
        <w:rPr>
          <w:rFonts w:ascii="宋体" w:hAnsi="宋体" w:hint="eastAsia"/>
        </w:rPr>
        <w:t>本报告期摩根90天持有期债券A份额净值增长率为：0.32%，同期业绩比较基准收益率为：0.11%；</w:t>
      </w:r>
      <w:r>
        <w:rPr>
          <w:rFonts w:ascii="宋体" w:hAnsi="宋体" w:hint="eastAsia"/>
        </w:rPr>
        <w:br/>
        <w:t xml:space="preserve">　　摩根90天持有期债券C份额净值增长率为：0.28%，同期业绩比较基准收益率为：0.11%。</w:t>
      </w:r>
    </w:p>
    <w:p w14:paraId="61ECABD0" w14:textId="77777777" w:rsidR="006612C1" w:rsidRDefault="006612C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F883D5A" w14:textId="77777777" w:rsidR="006612C1" w:rsidRDefault="006612C1">
      <w:pPr>
        <w:spacing w:line="360" w:lineRule="auto"/>
        <w:ind w:firstLineChars="200" w:firstLine="420"/>
        <w:jc w:val="left"/>
      </w:pPr>
      <w:r>
        <w:rPr>
          <w:rFonts w:ascii="宋体" w:hAnsi="宋体" w:hint="eastAsia"/>
        </w:rPr>
        <w:t>无。</w:t>
      </w:r>
    </w:p>
    <w:p w14:paraId="38A68A06" w14:textId="77777777" w:rsidR="006612C1" w:rsidRDefault="006612C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809EA55" w14:textId="77777777" w:rsidR="006612C1" w:rsidRDefault="006612C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1172F" w14:paraId="393AE240"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6FBD22" w14:textId="77777777" w:rsidR="006612C1" w:rsidRDefault="006612C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CB79DA9" w14:textId="77777777" w:rsidR="006612C1" w:rsidRDefault="006612C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B285435" w14:textId="77777777" w:rsidR="006612C1" w:rsidRDefault="006612C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53339BE" w14:textId="77777777" w:rsidR="006612C1" w:rsidRDefault="006612C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1172F" w14:paraId="2F7755A5"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067BE1" w14:textId="77777777" w:rsidR="006612C1" w:rsidRDefault="006612C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ACB3D48" w14:textId="77777777" w:rsidR="006612C1" w:rsidRDefault="006612C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FAC520" w14:textId="77777777" w:rsidR="006612C1" w:rsidRDefault="006612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6951E3" w14:textId="77777777" w:rsidR="006612C1" w:rsidRDefault="006612C1">
            <w:pPr>
              <w:jc w:val="right"/>
            </w:pPr>
            <w:r>
              <w:rPr>
                <w:rFonts w:ascii="宋体" w:hAnsi="宋体" w:hint="eastAsia"/>
                <w:szCs w:val="24"/>
                <w:lang w:eastAsia="zh-Hans"/>
              </w:rPr>
              <w:t>-</w:t>
            </w:r>
          </w:p>
        </w:tc>
      </w:tr>
      <w:tr w:rsidR="00B1172F" w14:paraId="6E3E0560"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1D6F2A" w14:textId="77777777" w:rsidR="006612C1" w:rsidRDefault="006612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3E5807" w14:textId="77777777" w:rsidR="006612C1" w:rsidRDefault="006612C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C3E01A" w14:textId="77777777" w:rsidR="006612C1" w:rsidRDefault="006612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79444C" w14:textId="77777777" w:rsidR="006612C1" w:rsidRDefault="006612C1">
            <w:pPr>
              <w:jc w:val="right"/>
            </w:pPr>
            <w:r>
              <w:rPr>
                <w:rFonts w:ascii="宋体" w:hAnsi="宋体" w:hint="eastAsia"/>
                <w:szCs w:val="24"/>
                <w:lang w:eastAsia="zh-Hans"/>
              </w:rPr>
              <w:t>-</w:t>
            </w:r>
          </w:p>
        </w:tc>
      </w:tr>
      <w:tr w:rsidR="00B1172F" w14:paraId="73707594"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61380C" w14:textId="77777777" w:rsidR="006612C1" w:rsidRDefault="006612C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8B00E16" w14:textId="77777777" w:rsidR="006612C1" w:rsidRDefault="006612C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1920C8" w14:textId="77777777" w:rsidR="006612C1" w:rsidRDefault="006612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0B7ABD" w14:textId="77777777" w:rsidR="006612C1" w:rsidRDefault="006612C1">
            <w:pPr>
              <w:jc w:val="right"/>
            </w:pPr>
            <w:r>
              <w:rPr>
                <w:rFonts w:ascii="宋体" w:hAnsi="宋体" w:hint="eastAsia"/>
                <w:szCs w:val="24"/>
                <w:lang w:eastAsia="zh-Hans"/>
              </w:rPr>
              <w:t>-</w:t>
            </w:r>
          </w:p>
        </w:tc>
      </w:tr>
      <w:tr w:rsidR="00B1172F" w14:paraId="302A47D8"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5BB590" w14:textId="77777777" w:rsidR="006612C1" w:rsidRDefault="006612C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512676" w14:textId="77777777" w:rsidR="006612C1" w:rsidRDefault="006612C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3D4BD8" w14:textId="77777777" w:rsidR="006612C1" w:rsidRDefault="006612C1">
            <w:pPr>
              <w:jc w:val="right"/>
            </w:pPr>
            <w:r>
              <w:rPr>
                <w:rFonts w:ascii="宋体" w:hAnsi="宋体" w:hint="eastAsia"/>
                <w:szCs w:val="24"/>
                <w:lang w:eastAsia="zh-Hans"/>
              </w:rPr>
              <w:t>34,665,941.10</w:t>
            </w:r>
          </w:p>
        </w:tc>
        <w:tc>
          <w:tcPr>
            <w:tcW w:w="1333" w:type="pct"/>
            <w:tcBorders>
              <w:top w:val="single" w:sz="4" w:space="0" w:color="auto"/>
              <w:left w:val="nil"/>
              <w:bottom w:val="single" w:sz="4" w:space="0" w:color="auto"/>
              <w:right w:val="single" w:sz="4" w:space="0" w:color="auto"/>
            </w:tcBorders>
            <w:vAlign w:val="center"/>
            <w:hideMark/>
          </w:tcPr>
          <w:p w14:paraId="0B93622E" w14:textId="77777777" w:rsidR="006612C1" w:rsidRDefault="006612C1">
            <w:pPr>
              <w:jc w:val="right"/>
            </w:pPr>
            <w:r>
              <w:rPr>
                <w:rFonts w:ascii="宋体" w:hAnsi="宋体" w:hint="eastAsia"/>
                <w:szCs w:val="24"/>
                <w:lang w:eastAsia="zh-Hans"/>
              </w:rPr>
              <w:t>75.96</w:t>
            </w:r>
          </w:p>
        </w:tc>
      </w:tr>
      <w:tr w:rsidR="00B1172F" w14:paraId="79593366"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12E7BC" w14:textId="77777777" w:rsidR="006612C1" w:rsidRDefault="006612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50EEF7" w14:textId="77777777" w:rsidR="006612C1" w:rsidRDefault="006612C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EC4124" w14:textId="77777777" w:rsidR="006612C1" w:rsidRDefault="006612C1">
            <w:pPr>
              <w:jc w:val="right"/>
            </w:pPr>
            <w:r>
              <w:rPr>
                <w:rFonts w:ascii="宋体" w:hAnsi="宋体" w:hint="eastAsia"/>
                <w:szCs w:val="24"/>
                <w:lang w:eastAsia="zh-Hans"/>
              </w:rPr>
              <w:t>34,665,941.10</w:t>
            </w:r>
          </w:p>
        </w:tc>
        <w:tc>
          <w:tcPr>
            <w:tcW w:w="1333" w:type="pct"/>
            <w:tcBorders>
              <w:top w:val="single" w:sz="4" w:space="0" w:color="auto"/>
              <w:left w:val="nil"/>
              <w:bottom w:val="single" w:sz="4" w:space="0" w:color="auto"/>
              <w:right w:val="single" w:sz="4" w:space="0" w:color="auto"/>
            </w:tcBorders>
            <w:vAlign w:val="center"/>
            <w:hideMark/>
          </w:tcPr>
          <w:p w14:paraId="468BB986" w14:textId="77777777" w:rsidR="006612C1" w:rsidRDefault="006612C1">
            <w:pPr>
              <w:jc w:val="right"/>
            </w:pPr>
            <w:r>
              <w:rPr>
                <w:rFonts w:ascii="宋体" w:hAnsi="宋体" w:hint="eastAsia"/>
                <w:szCs w:val="24"/>
                <w:lang w:eastAsia="zh-Hans"/>
              </w:rPr>
              <w:t>75.96</w:t>
            </w:r>
          </w:p>
        </w:tc>
      </w:tr>
      <w:tr w:rsidR="00B1172F" w14:paraId="7DEBF597"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15DB92" w14:textId="77777777" w:rsidR="006612C1" w:rsidRDefault="006612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955245" w14:textId="77777777" w:rsidR="006612C1" w:rsidRDefault="006612C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820001" w14:textId="77777777" w:rsidR="006612C1" w:rsidRDefault="006612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46DF29" w14:textId="77777777" w:rsidR="006612C1" w:rsidRDefault="006612C1">
            <w:pPr>
              <w:jc w:val="right"/>
            </w:pPr>
            <w:r>
              <w:rPr>
                <w:rFonts w:ascii="宋体" w:hAnsi="宋体" w:hint="eastAsia"/>
                <w:szCs w:val="24"/>
                <w:lang w:eastAsia="zh-Hans"/>
              </w:rPr>
              <w:t>-</w:t>
            </w:r>
          </w:p>
        </w:tc>
      </w:tr>
      <w:tr w:rsidR="00B1172F" w14:paraId="5B314935"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39AFEB" w14:textId="77777777" w:rsidR="006612C1" w:rsidRDefault="006612C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01EB333" w14:textId="77777777" w:rsidR="006612C1" w:rsidRDefault="006612C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CD636C" w14:textId="77777777" w:rsidR="006612C1" w:rsidRDefault="006612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6C1367" w14:textId="77777777" w:rsidR="006612C1" w:rsidRDefault="006612C1">
            <w:pPr>
              <w:jc w:val="right"/>
            </w:pPr>
            <w:r>
              <w:rPr>
                <w:rFonts w:ascii="宋体" w:hAnsi="宋体" w:hint="eastAsia"/>
                <w:szCs w:val="24"/>
                <w:lang w:eastAsia="zh-Hans"/>
              </w:rPr>
              <w:t>-</w:t>
            </w:r>
          </w:p>
        </w:tc>
      </w:tr>
      <w:tr w:rsidR="00B1172F" w14:paraId="253A01D3"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D25A96" w14:textId="77777777" w:rsidR="006612C1" w:rsidRDefault="006612C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CE9E848" w14:textId="77777777" w:rsidR="006612C1" w:rsidRDefault="006612C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811069" w14:textId="77777777" w:rsidR="006612C1" w:rsidRDefault="006612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5F6888" w14:textId="77777777" w:rsidR="006612C1" w:rsidRDefault="006612C1">
            <w:pPr>
              <w:jc w:val="right"/>
            </w:pPr>
            <w:r>
              <w:rPr>
                <w:rFonts w:ascii="宋体" w:hAnsi="宋体" w:hint="eastAsia"/>
                <w:szCs w:val="24"/>
                <w:lang w:eastAsia="zh-Hans"/>
              </w:rPr>
              <w:t>-</w:t>
            </w:r>
          </w:p>
        </w:tc>
      </w:tr>
      <w:tr w:rsidR="00B1172F" w14:paraId="42AE431B"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64BC04" w14:textId="77777777" w:rsidR="006612C1" w:rsidRDefault="006612C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C8DC06A" w14:textId="77777777" w:rsidR="006612C1" w:rsidRDefault="006612C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1B8FFA" w14:textId="77777777" w:rsidR="006612C1" w:rsidRDefault="006612C1">
            <w:pPr>
              <w:jc w:val="right"/>
            </w:pPr>
            <w:r>
              <w:rPr>
                <w:rFonts w:ascii="宋体" w:hAnsi="宋体" w:hint="eastAsia"/>
                <w:szCs w:val="24"/>
                <w:lang w:eastAsia="zh-Hans"/>
              </w:rPr>
              <w:t>-1,074.79</w:t>
            </w:r>
          </w:p>
        </w:tc>
        <w:tc>
          <w:tcPr>
            <w:tcW w:w="1333" w:type="pct"/>
            <w:tcBorders>
              <w:top w:val="single" w:sz="4" w:space="0" w:color="auto"/>
              <w:left w:val="nil"/>
              <w:bottom w:val="single" w:sz="4" w:space="0" w:color="auto"/>
              <w:right w:val="single" w:sz="4" w:space="0" w:color="auto"/>
            </w:tcBorders>
            <w:vAlign w:val="center"/>
            <w:hideMark/>
          </w:tcPr>
          <w:p w14:paraId="4D6F521F" w14:textId="77777777" w:rsidR="006612C1" w:rsidRDefault="006612C1">
            <w:pPr>
              <w:jc w:val="right"/>
            </w:pPr>
            <w:r>
              <w:rPr>
                <w:rFonts w:ascii="宋体" w:hAnsi="宋体" w:hint="eastAsia"/>
                <w:szCs w:val="24"/>
                <w:lang w:eastAsia="zh-Hans"/>
              </w:rPr>
              <w:t>-0.00</w:t>
            </w:r>
          </w:p>
        </w:tc>
      </w:tr>
      <w:tr w:rsidR="00B1172F" w14:paraId="401BD18F"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514677" w14:textId="77777777" w:rsidR="006612C1" w:rsidRDefault="006612C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090D08" w14:textId="77777777" w:rsidR="006612C1" w:rsidRDefault="006612C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45E8E3" w14:textId="77777777" w:rsidR="006612C1" w:rsidRDefault="006612C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042568" w14:textId="77777777" w:rsidR="006612C1" w:rsidRDefault="006612C1">
            <w:pPr>
              <w:jc w:val="right"/>
            </w:pPr>
            <w:r>
              <w:rPr>
                <w:rFonts w:ascii="宋体" w:hAnsi="宋体" w:hint="eastAsia"/>
                <w:szCs w:val="24"/>
                <w:lang w:eastAsia="zh-Hans"/>
              </w:rPr>
              <w:t>-</w:t>
            </w:r>
          </w:p>
        </w:tc>
      </w:tr>
      <w:tr w:rsidR="00B1172F" w14:paraId="62E72402"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433F6F" w14:textId="77777777" w:rsidR="006612C1" w:rsidRDefault="006612C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CE528B0" w14:textId="77777777" w:rsidR="006612C1" w:rsidRDefault="006612C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56DDF3" w14:textId="77777777" w:rsidR="006612C1" w:rsidRDefault="006612C1">
            <w:pPr>
              <w:jc w:val="right"/>
            </w:pPr>
            <w:r>
              <w:rPr>
                <w:rFonts w:ascii="宋体" w:hAnsi="宋体" w:hint="eastAsia"/>
                <w:szCs w:val="24"/>
                <w:lang w:eastAsia="zh-Hans"/>
              </w:rPr>
              <w:t>5,098,839.44</w:t>
            </w:r>
          </w:p>
        </w:tc>
        <w:tc>
          <w:tcPr>
            <w:tcW w:w="1333" w:type="pct"/>
            <w:tcBorders>
              <w:top w:val="single" w:sz="4" w:space="0" w:color="auto"/>
              <w:left w:val="nil"/>
              <w:bottom w:val="single" w:sz="4" w:space="0" w:color="auto"/>
              <w:right w:val="single" w:sz="4" w:space="0" w:color="auto"/>
            </w:tcBorders>
            <w:vAlign w:val="center"/>
            <w:hideMark/>
          </w:tcPr>
          <w:p w14:paraId="458D9057" w14:textId="77777777" w:rsidR="006612C1" w:rsidRDefault="006612C1">
            <w:pPr>
              <w:jc w:val="right"/>
            </w:pPr>
            <w:r>
              <w:rPr>
                <w:rFonts w:ascii="宋体" w:hAnsi="宋体" w:hint="eastAsia"/>
                <w:szCs w:val="24"/>
                <w:lang w:eastAsia="zh-Hans"/>
              </w:rPr>
              <w:t>11.17</w:t>
            </w:r>
          </w:p>
        </w:tc>
      </w:tr>
      <w:tr w:rsidR="00B1172F" w14:paraId="5E6076E4"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5D48BA" w14:textId="77777777" w:rsidR="006612C1" w:rsidRDefault="006612C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DBBE5E9" w14:textId="77777777" w:rsidR="006612C1" w:rsidRDefault="006612C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6FC30E" w14:textId="77777777" w:rsidR="006612C1" w:rsidRDefault="006612C1">
            <w:pPr>
              <w:jc w:val="right"/>
            </w:pPr>
            <w:r>
              <w:rPr>
                <w:rFonts w:ascii="宋体" w:hAnsi="宋体" w:hint="eastAsia"/>
                <w:szCs w:val="24"/>
                <w:lang w:eastAsia="zh-Hans"/>
              </w:rPr>
              <w:t>5,873,437.48</w:t>
            </w:r>
          </w:p>
        </w:tc>
        <w:tc>
          <w:tcPr>
            <w:tcW w:w="1333" w:type="pct"/>
            <w:tcBorders>
              <w:top w:val="single" w:sz="4" w:space="0" w:color="auto"/>
              <w:left w:val="nil"/>
              <w:bottom w:val="single" w:sz="4" w:space="0" w:color="auto"/>
              <w:right w:val="single" w:sz="4" w:space="0" w:color="auto"/>
            </w:tcBorders>
            <w:vAlign w:val="center"/>
            <w:hideMark/>
          </w:tcPr>
          <w:p w14:paraId="669ADEC1" w14:textId="77777777" w:rsidR="006612C1" w:rsidRDefault="006612C1">
            <w:pPr>
              <w:jc w:val="right"/>
            </w:pPr>
            <w:r>
              <w:rPr>
                <w:rFonts w:ascii="宋体" w:hAnsi="宋体" w:hint="eastAsia"/>
                <w:szCs w:val="24"/>
                <w:lang w:eastAsia="zh-Hans"/>
              </w:rPr>
              <w:t>12.87</w:t>
            </w:r>
          </w:p>
        </w:tc>
      </w:tr>
      <w:tr w:rsidR="00B1172F" w14:paraId="2A113E3D" w14:textId="77777777">
        <w:trPr>
          <w:divId w:val="14880091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BDEE6F" w14:textId="77777777" w:rsidR="006612C1" w:rsidRDefault="006612C1">
            <w:pPr>
              <w:jc w:val="center"/>
            </w:pPr>
            <w:r>
              <w:rPr>
                <w:rFonts w:ascii="宋体" w:hAnsi="宋体" w:hint="eastAsia"/>
                <w:color w:val="000000"/>
                <w:lang w:eastAsia="zh-Hans"/>
              </w:rPr>
              <w:lastRenderedPageBreak/>
              <w:t>9</w:t>
            </w:r>
          </w:p>
        </w:tc>
        <w:tc>
          <w:tcPr>
            <w:tcW w:w="1979" w:type="pct"/>
            <w:tcBorders>
              <w:top w:val="single" w:sz="4" w:space="0" w:color="auto"/>
              <w:left w:val="nil"/>
              <w:bottom w:val="single" w:sz="4" w:space="0" w:color="auto"/>
              <w:right w:val="single" w:sz="4" w:space="0" w:color="auto"/>
            </w:tcBorders>
            <w:vAlign w:val="center"/>
            <w:hideMark/>
          </w:tcPr>
          <w:p w14:paraId="5270D77D" w14:textId="77777777" w:rsidR="006612C1" w:rsidRDefault="006612C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07B4F8" w14:textId="77777777" w:rsidR="006612C1" w:rsidRDefault="006612C1">
            <w:pPr>
              <w:jc w:val="right"/>
            </w:pPr>
            <w:r>
              <w:rPr>
                <w:rFonts w:ascii="宋体" w:hAnsi="宋体" w:hint="eastAsia"/>
                <w:szCs w:val="24"/>
                <w:lang w:eastAsia="zh-Hans"/>
              </w:rPr>
              <w:t>45,637,143.23</w:t>
            </w:r>
          </w:p>
        </w:tc>
        <w:tc>
          <w:tcPr>
            <w:tcW w:w="1333" w:type="pct"/>
            <w:tcBorders>
              <w:top w:val="single" w:sz="4" w:space="0" w:color="auto"/>
              <w:left w:val="nil"/>
              <w:bottom w:val="single" w:sz="4" w:space="0" w:color="auto"/>
              <w:right w:val="single" w:sz="4" w:space="0" w:color="auto"/>
            </w:tcBorders>
            <w:vAlign w:val="center"/>
            <w:hideMark/>
          </w:tcPr>
          <w:p w14:paraId="18B670C7" w14:textId="77777777" w:rsidR="006612C1" w:rsidRDefault="006612C1">
            <w:pPr>
              <w:jc w:val="right"/>
            </w:pPr>
            <w:r>
              <w:rPr>
                <w:rFonts w:ascii="宋体" w:hAnsi="宋体" w:hint="eastAsia"/>
                <w:szCs w:val="24"/>
                <w:lang w:eastAsia="zh-Hans"/>
              </w:rPr>
              <w:t>100.00</w:t>
            </w:r>
          </w:p>
        </w:tc>
      </w:tr>
    </w:tbl>
    <w:p w14:paraId="728D699F" w14:textId="77777777" w:rsidR="006612C1" w:rsidRDefault="006612C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619F332" w14:textId="77777777" w:rsidR="006612C1" w:rsidRDefault="006612C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1C939783" w14:textId="77777777" w:rsidR="006612C1" w:rsidRDefault="006612C1">
      <w:pPr>
        <w:spacing w:line="360" w:lineRule="auto"/>
        <w:ind w:firstLineChars="200" w:firstLine="420"/>
        <w:divId w:val="1611669062"/>
      </w:pPr>
      <w:r>
        <w:rPr>
          <w:rFonts w:ascii="宋体" w:hAnsi="宋体" w:hint="eastAsia"/>
          <w:szCs w:val="21"/>
          <w:lang w:eastAsia="zh-Hans"/>
        </w:rPr>
        <w:t>本基金本报告期末未持有境内股票。</w:t>
      </w:r>
    </w:p>
    <w:p w14:paraId="652847F7" w14:textId="77777777" w:rsidR="006612C1" w:rsidRDefault="006612C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55DC497" w14:textId="77777777" w:rsidR="006612C1" w:rsidRDefault="006612C1">
      <w:pPr>
        <w:spacing w:line="360" w:lineRule="auto"/>
        <w:ind w:firstLineChars="200" w:firstLine="420"/>
        <w:divId w:val="1842818782"/>
      </w:pPr>
      <w:r>
        <w:rPr>
          <w:rFonts w:ascii="宋体" w:hAnsi="宋体" w:hint="eastAsia"/>
          <w:szCs w:val="21"/>
          <w:lang w:eastAsia="zh-Hans"/>
        </w:rPr>
        <w:t>本基金本报告期末未持有港股通股票　。</w:t>
      </w:r>
    </w:p>
    <w:p w14:paraId="094BCA59" w14:textId="77777777" w:rsidR="006612C1" w:rsidRDefault="006612C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B9E649E" w14:textId="77777777" w:rsidR="006612C1" w:rsidRDefault="006612C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4686C249" w14:textId="77777777" w:rsidR="006612C1" w:rsidRDefault="006612C1">
      <w:pPr>
        <w:spacing w:line="360" w:lineRule="auto"/>
        <w:ind w:firstLineChars="200" w:firstLine="420"/>
        <w:jc w:val="left"/>
      </w:pPr>
      <w:r>
        <w:rPr>
          <w:rFonts w:ascii="宋体" w:hAnsi="宋体" w:hint="eastAsia"/>
          <w:color w:val="000000"/>
          <w:szCs w:val="21"/>
          <w:lang w:eastAsia="zh-Hans"/>
        </w:rPr>
        <w:t>本基金本报告期末未持有股票。</w:t>
      </w:r>
    </w:p>
    <w:p w14:paraId="3AD84FE6" w14:textId="77777777" w:rsidR="006612C1" w:rsidRDefault="006612C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1172F" w14:paraId="09D30DC6"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7DFB2E" w14:textId="77777777" w:rsidR="006612C1" w:rsidRDefault="006612C1">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19D845" w14:textId="77777777" w:rsidR="006612C1" w:rsidRDefault="006612C1">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8AB0A0" w14:textId="77777777" w:rsidR="006612C1" w:rsidRDefault="006612C1">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A6B0A3" w14:textId="77777777" w:rsidR="006612C1" w:rsidRDefault="006612C1">
            <w:pPr>
              <w:jc w:val="center"/>
            </w:pPr>
            <w:r>
              <w:rPr>
                <w:rFonts w:ascii="宋体" w:hAnsi="宋体" w:hint="eastAsia"/>
                <w:color w:val="000000"/>
              </w:rPr>
              <w:t xml:space="preserve">占基金资产净值比例（%） </w:t>
            </w:r>
          </w:p>
        </w:tc>
      </w:tr>
      <w:tr w:rsidR="00B1172F" w14:paraId="397BBF8C"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0C40D05" w14:textId="77777777" w:rsidR="006612C1" w:rsidRDefault="006612C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C34331B" w14:textId="77777777" w:rsidR="006612C1" w:rsidRDefault="006612C1">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999F26" w14:textId="77777777" w:rsidR="006612C1" w:rsidRDefault="006612C1">
            <w:pPr>
              <w:jc w:val="right"/>
            </w:pPr>
            <w:r>
              <w:rPr>
                <w:rFonts w:ascii="宋体" w:hAnsi="宋体" w:hint="eastAsia"/>
                <w:szCs w:val="24"/>
                <w:lang w:eastAsia="zh-Hans"/>
              </w:rPr>
              <w:t>3,540,983.42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7B626D" w14:textId="77777777" w:rsidR="006612C1" w:rsidRDefault="006612C1">
            <w:pPr>
              <w:jc w:val="right"/>
            </w:pPr>
            <w:r>
              <w:rPr>
                <w:rFonts w:ascii="宋体" w:hAnsi="宋体" w:hint="eastAsia"/>
                <w:szCs w:val="24"/>
                <w:lang w:eastAsia="zh-Hans"/>
              </w:rPr>
              <w:t>10.37</w:t>
            </w:r>
          </w:p>
        </w:tc>
      </w:tr>
      <w:tr w:rsidR="00B1172F" w14:paraId="0249320C"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70306E" w14:textId="77777777" w:rsidR="006612C1" w:rsidRDefault="006612C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FECC3E" w14:textId="77777777" w:rsidR="006612C1" w:rsidRDefault="006612C1">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EE5006" w14:textId="77777777" w:rsidR="006612C1" w:rsidRDefault="006612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80C66D" w14:textId="77777777" w:rsidR="006612C1" w:rsidRDefault="006612C1">
            <w:pPr>
              <w:jc w:val="right"/>
            </w:pPr>
            <w:r>
              <w:rPr>
                <w:rFonts w:ascii="宋体" w:hAnsi="宋体" w:hint="eastAsia"/>
                <w:szCs w:val="24"/>
                <w:lang w:eastAsia="zh-Hans"/>
              </w:rPr>
              <w:t>-</w:t>
            </w:r>
          </w:p>
        </w:tc>
      </w:tr>
      <w:tr w:rsidR="00B1172F" w14:paraId="23155166"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119FCB" w14:textId="77777777" w:rsidR="006612C1" w:rsidRDefault="006612C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2C19BF" w14:textId="77777777" w:rsidR="006612C1" w:rsidRDefault="006612C1">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E48D8E" w14:textId="77777777" w:rsidR="006612C1" w:rsidRDefault="006612C1">
            <w:pPr>
              <w:jc w:val="right"/>
            </w:pPr>
            <w:r>
              <w:rPr>
                <w:rFonts w:ascii="宋体" w:hAnsi="宋体" w:hint="eastAsia"/>
                <w:szCs w:val="24"/>
                <w:lang w:eastAsia="zh-Hans"/>
              </w:rPr>
              <w:t>25,688,794.97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1739E7" w14:textId="77777777" w:rsidR="006612C1" w:rsidRDefault="006612C1">
            <w:pPr>
              <w:jc w:val="right"/>
            </w:pPr>
            <w:r>
              <w:rPr>
                <w:rFonts w:ascii="宋体" w:hAnsi="宋体" w:hint="eastAsia"/>
                <w:szCs w:val="24"/>
                <w:lang w:eastAsia="zh-Hans"/>
              </w:rPr>
              <w:t>75.23</w:t>
            </w:r>
          </w:p>
        </w:tc>
      </w:tr>
      <w:tr w:rsidR="00B1172F" w14:paraId="5E06A9DB"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E080E9" w14:textId="77777777" w:rsidR="006612C1" w:rsidRDefault="006612C1">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BE2FBA" w14:textId="77777777" w:rsidR="006612C1" w:rsidRDefault="006612C1">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39DE8A" w14:textId="77777777" w:rsidR="006612C1" w:rsidRDefault="006612C1">
            <w:pPr>
              <w:jc w:val="right"/>
            </w:pPr>
            <w:r>
              <w:rPr>
                <w:rFonts w:ascii="宋体" w:hAnsi="宋体" w:hint="eastAsia"/>
                <w:szCs w:val="24"/>
                <w:lang w:eastAsia="zh-Hans"/>
              </w:rPr>
              <w:t>20,569,353.43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1B4A86" w14:textId="77777777" w:rsidR="006612C1" w:rsidRDefault="006612C1">
            <w:pPr>
              <w:jc w:val="right"/>
            </w:pPr>
            <w:r>
              <w:rPr>
                <w:rFonts w:ascii="宋体" w:hAnsi="宋体" w:hint="eastAsia"/>
                <w:szCs w:val="24"/>
                <w:lang w:eastAsia="zh-Hans"/>
              </w:rPr>
              <w:t>60.23</w:t>
            </w:r>
          </w:p>
        </w:tc>
      </w:tr>
      <w:tr w:rsidR="00B1172F" w14:paraId="7C13D07B"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AF12B8" w14:textId="77777777" w:rsidR="006612C1" w:rsidRDefault="006612C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6E06B8" w14:textId="77777777" w:rsidR="006612C1" w:rsidRDefault="006612C1">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048D91" w14:textId="77777777" w:rsidR="006612C1" w:rsidRDefault="006612C1">
            <w:pPr>
              <w:jc w:val="right"/>
            </w:pPr>
            <w:r>
              <w:rPr>
                <w:rFonts w:ascii="宋体" w:hAnsi="宋体" w:hint="eastAsia"/>
                <w:szCs w:val="24"/>
                <w:lang w:eastAsia="zh-Hans"/>
              </w:rPr>
              <w:t>5,436,162.71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B7F3E2" w14:textId="77777777" w:rsidR="006612C1" w:rsidRDefault="006612C1">
            <w:pPr>
              <w:jc w:val="right"/>
            </w:pPr>
            <w:r>
              <w:rPr>
                <w:rFonts w:ascii="宋体" w:hAnsi="宋体" w:hint="eastAsia"/>
                <w:szCs w:val="24"/>
                <w:lang w:eastAsia="zh-Hans"/>
              </w:rPr>
              <w:t>15.92</w:t>
            </w:r>
          </w:p>
        </w:tc>
      </w:tr>
      <w:tr w:rsidR="00B1172F" w14:paraId="12D48C89"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F320568" w14:textId="77777777" w:rsidR="006612C1" w:rsidRDefault="006612C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063109" w14:textId="77777777" w:rsidR="006612C1" w:rsidRDefault="006612C1">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940055" w14:textId="77777777" w:rsidR="006612C1" w:rsidRDefault="006612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DDA375" w14:textId="77777777" w:rsidR="006612C1" w:rsidRDefault="006612C1">
            <w:pPr>
              <w:jc w:val="right"/>
            </w:pPr>
            <w:r>
              <w:rPr>
                <w:rFonts w:ascii="宋体" w:hAnsi="宋体" w:hint="eastAsia"/>
                <w:szCs w:val="24"/>
                <w:lang w:eastAsia="zh-Hans"/>
              </w:rPr>
              <w:t>-</w:t>
            </w:r>
          </w:p>
        </w:tc>
      </w:tr>
      <w:tr w:rsidR="00B1172F" w14:paraId="7ED8AE40"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200CC0" w14:textId="77777777" w:rsidR="006612C1" w:rsidRDefault="006612C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962FAB" w14:textId="77777777" w:rsidR="006612C1" w:rsidRDefault="006612C1">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BAF67CC" w14:textId="77777777" w:rsidR="006612C1" w:rsidRDefault="006612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32DCB30" w14:textId="77777777" w:rsidR="006612C1" w:rsidRDefault="006612C1">
            <w:pPr>
              <w:jc w:val="right"/>
            </w:pPr>
            <w:r>
              <w:rPr>
                <w:rFonts w:ascii="宋体" w:hAnsi="宋体" w:hint="eastAsia"/>
                <w:szCs w:val="24"/>
                <w:lang w:eastAsia="zh-Hans"/>
              </w:rPr>
              <w:t>-</w:t>
            </w:r>
          </w:p>
        </w:tc>
      </w:tr>
      <w:tr w:rsidR="00B1172F" w14:paraId="3E779DBA"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A1C7D5" w14:textId="77777777" w:rsidR="006612C1" w:rsidRDefault="006612C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7C1683" w14:textId="77777777" w:rsidR="006612C1" w:rsidRDefault="006612C1">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787B26" w14:textId="77777777" w:rsidR="006612C1" w:rsidRDefault="006612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195FA8" w14:textId="77777777" w:rsidR="006612C1" w:rsidRDefault="006612C1">
            <w:pPr>
              <w:jc w:val="right"/>
            </w:pPr>
            <w:r>
              <w:rPr>
                <w:rFonts w:ascii="宋体" w:hAnsi="宋体" w:hint="eastAsia"/>
                <w:szCs w:val="24"/>
                <w:lang w:eastAsia="zh-Hans"/>
              </w:rPr>
              <w:t>-</w:t>
            </w:r>
          </w:p>
        </w:tc>
      </w:tr>
      <w:tr w:rsidR="00B1172F" w14:paraId="41B3B5BD"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EABF6A" w14:textId="77777777" w:rsidR="006612C1" w:rsidRDefault="006612C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1BE0CFE" w14:textId="77777777" w:rsidR="006612C1" w:rsidRDefault="006612C1">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052AB0" w14:textId="77777777" w:rsidR="006612C1" w:rsidRDefault="006612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43878B" w14:textId="77777777" w:rsidR="006612C1" w:rsidRDefault="006612C1">
            <w:pPr>
              <w:jc w:val="right"/>
            </w:pPr>
            <w:r>
              <w:rPr>
                <w:rFonts w:ascii="宋体" w:hAnsi="宋体" w:hint="eastAsia"/>
                <w:szCs w:val="24"/>
                <w:lang w:eastAsia="zh-Hans"/>
              </w:rPr>
              <w:t>-</w:t>
            </w:r>
          </w:p>
        </w:tc>
      </w:tr>
      <w:tr w:rsidR="00B1172F" w14:paraId="6821261C"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4FF020" w14:textId="77777777" w:rsidR="006612C1" w:rsidRDefault="006612C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BBB4A5" w14:textId="77777777" w:rsidR="006612C1" w:rsidRDefault="006612C1">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0E008C" w14:textId="77777777" w:rsidR="006612C1" w:rsidRDefault="006612C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37D633" w14:textId="77777777" w:rsidR="006612C1" w:rsidRDefault="006612C1">
            <w:pPr>
              <w:jc w:val="right"/>
            </w:pPr>
            <w:r>
              <w:rPr>
                <w:rFonts w:ascii="宋体" w:hAnsi="宋体" w:hint="eastAsia"/>
                <w:szCs w:val="24"/>
                <w:lang w:eastAsia="zh-Hans"/>
              </w:rPr>
              <w:t>-</w:t>
            </w:r>
          </w:p>
        </w:tc>
      </w:tr>
      <w:tr w:rsidR="00B1172F" w14:paraId="13B640D1" w14:textId="77777777">
        <w:trPr>
          <w:divId w:val="12192447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BFFA3B" w14:textId="77777777" w:rsidR="006612C1" w:rsidRDefault="006612C1">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EF7F28" w14:textId="77777777" w:rsidR="006612C1" w:rsidRDefault="006612C1">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BEDCD37" w14:textId="77777777" w:rsidR="006612C1" w:rsidRDefault="006612C1">
            <w:pPr>
              <w:jc w:val="right"/>
            </w:pPr>
            <w:r>
              <w:rPr>
                <w:rFonts w:ascii="宋体" w:hAnsi="宋体" w:hint="eastAsia"/>
                <w:szCs w:val="24"/>
                <w:lang w:eastAsia="zh-Hans"/>
              </w:rPr>
              <w:t>34,665,941.10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E68CD9" w14:textId="77777777" w:rsidR="006612C1" w:rsidRDefault="006612C1">
            <w:pPr>
              <w:jc w:val="right"/>
            </w:pPr>
            <w:r>
              <w:rPr>
                <w:rFonts w:ascii="宋体" w:hAnsi="宋体" w:hint="eastAsia"/>
                <w:szCs w:val="24"/>
                <w:lang w:eastAsia="zh-Hans"/>
              </w:rPr>
              <w:t>101.51</w:t>
            </w:r>
          </w:p>
        </w:tc>
      </w:tr>
    </w:tbl>
    <w:p w14:paraId="51E15F8D" w14:textId="77777777" w:rsidR="006612C1" w:rsidRDefault="006612C1">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1172F" w14:paraId="1CB46605" w14:textId="77777777">
        <w:trPr>
          <w:divId w:val="181818683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1B84F4" w14:textId="77777777" w:rsidR="006612C1" w:rsidRDefault="006612C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C87197" w14:textId="77777777" w:rsidR="006612C1" w:rsidRDefault="006612C1">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BA6560" w14:textId="77777777" w:rsidR="006612C1" w:rsidRDefault="006612C1">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D00492" w14:textId="77777777" w:rsidR="006612C1" w:rsidRDefault="006612C1">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4C0FB6" w14:textId="77777777" w:rsidR="006612C1" w:rsidRDefault="006612C1">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037536" w14:textId="77777777" w:rsidR="006612C1" w:rsidRDefault="006612C1">
            <w:pPr>
              <w:jc w:val="center"/>
            </w:pPr>
            <w:r>
              <w:rPr>
                <w:rFonts w:ascii="宋体" w:hAnsi="宋体" w:hint="eastAsia"/>
                <w:color w:val="000000"/>
              </w:rPr>
              <w:t xml:space="preserve">占基金资产净值比例（%） </w:t>
            </w:r>
          </w:p>
        </w:tc>
      </w:tr>
      <w:tr w:rsidR="00B1172F" w14:paraId="2F658AC6" w14:textId="77777777">
        <w:trPr>
          <w:divId w:val="18181868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A99A5" w14:textId="77777777" w:rsidR="006612C1" w:rsidRDefault="006612C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521E3" w14:textId="77777777" w:rsidR="006612C1" w:rsidRDefault="006612C1">
            <w:pPr>
              <w:jc w:val="center"/>
            </w:pPr>
            <w:r>
              <w:rPr>
                <w:rFonts w:ascii="宋体" w:hAnsi="宋体" w:hint="eastAsia"/>
                <w:szCs w:val="24"/>
                <w:lang w:eastAsia="zh-Hans"/>
              </w:rPr>
              <w:t>240202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1DE3B" w14:textId="77777777" w:rsidR="006612C1" w:rsidRDefault="006612C1">
            <w:pPr>
              <w:jc w:val="center"/>
            </w:pPr>
            <w:r>
              <w:rPr>
                <w:rFonts w:ascii="宋体" w:hAnsi="宋体" w:hint="eastAsia"/>
                <w:szCs w:val="24"/>
                <w:lang w:eastAsia="zh-Hans"/>
              </w:rPr>
              <w:t>24国开02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72BF6" w14:textId="77777777" w:rsidR="006612C1" w:rsidRDefault="006612C1">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E74DB" w14:textId="77777777" w:rsidR="006612C1" w:rsidRDefault="006612C1">
            <w:pPr>
              <w:jc w:val="right"/>
            </w:pPr>
            <w:r>
              <w:rPr>
                <w:rFonts w:ascii="宋体" w:hAnsi="宋体" w:hint="eastAsia"/>
                <w:szCs w:val="24"/>
                <w:lang w:eastAsia="zh-Hans"/>
              </w:rPr>
              <w:t>10,310,435.62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5AC07" w14:textId="77777777" w:rsidR="006612C1" w:rsidRDefault="006612C1">
            <w:pPr>
              <w:jc w:val="right"/>
            </w:pPr>
            <w:r>
              <w:rPr>
                <w:rFonts w:ascii="宋体" w:hAnsi="宋体" w:hint="eastAsia"/>
                <w:szCs w:val="24"/>
                <w:lang w:eastAsia="zh-Hans"/>
              </w:rPr>
              <w:t>30.19</w:t>
            </w:r>
          </w:p>
        </w:tc>
      </w:tr>
      <w:tr w:rsidR="00B1172F" w14:paraId="0895C293" w14:textId="77777777">
        <w:trPr>
          <w:divId w:val="18181868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98CA5" w14:textId="77777777" w:rsidR="006612C1" w:rsidRDefault="006612C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5710D" w14:textId="77777777" w:rsidR="006612C1" w:rsidRDefault="006612C1">
            <w:pPr>
              <w:jc w:val="center"/>
            </w:pPr>
            <w:r>
              <w:rPr>
                <w:rFonts w:ascii="宋体" w:hAnsi="宋体" w:hint="eastAsia"/>
                <w:szCs w:val="24"/>
                <w:lang w:eastAsia="zh-Hans"/>
              </w:rPr>
              <w:t>210316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EFB21" w14:textId="77777777" w:rsidR="006612C1" w:rsidRDefault="006612C1">
            <w:pPr>
              <w:jc w:val="center"/>
            </w:pPr>
            <w:r>
              <w:rPr>
                <w:rFonts w:ascii="宋体" w:hAnsi="宋体" w:hint="eastAsia"/>
                <w:szCs w:val="24"/>
                <w:lang w:eastAsia="zh-Hans"/>
              </w:rPr>
              <w:t>21进出16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5010C" w14:textId="77777777" w:rsidR="006612C1" w:rsidRDefault="006612C1">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5FDF4" w14:textId="77777777" w:rsidR="006612C1" w:rsidRDefault="006612C1">
            <w:pPr>
              <w:jc w:val="right"/>
            </w:pPr>
            <w:r>
              <w:rPr>
                <w:rFonts w:ascii="宋体" w:hAnsi="宋体" w:hint="eastAsia"/>
                <w:szCs w:val="24"/>
                <w:lang w:eastAsia="zh-Hans"/>
              </w:rPr>
              <w:t>10,258,917.81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C5641" w14:textId="77777777" w:rsidR="006612C1" w:rsidRDefault="006612C1">
            <w:pPr>
              <w:jc w:val="right"/>
            </w:pPr>
            <w:r>
              <w:rPr>
                <w:rFonts w:ascii="宋体" w:hAnsi="宋体" w:hint="eastAsia"/>
                <w:szCs w:val="24"/>
                <w:lang w:eastAsia="zh-Hans"/>
              </w:rPr>
              <w:t>30.04</w:t>
            </w:r>
          </w:p>
        </w:tc>
      </w:tr>
      <w:tr w:rsidR="00B1172F" w14:paraId="3C4C1AAB" w14:textId="77777777">
        <w:trPr>
          <w:divId w:val="18181868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63566" w14:textId="77777777" w:rsidR="006612C1" w:rsidRDefault="006612C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B8C82" w14:textId="77777777" w:rsidR="006612C1" w:rsidRDefault="006612C1">
            <w:pPr>
              <w:jc w:val="center"/>
            </w:pPr>
            <w:r>
              <w:rPr>
                <w:rFonts w:ascii="宋体" w:hAnsi="宋体" w:hint="eastAsia"/>
                <w:szCs w:val="24"/>
                <w:lang w:eastAsia="zh-Hans"/>
              </w:rPr>
              <w:t>2120064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A13D8" w14:textId="77777777" w:rsidR="006612C1" w:rsidRDefault="006612C1">
            <w:pPr>
              <w:jc w:val="center"/>
            </w:pPr>
            <w:r>
              <w:rPr>
                <w:rFonts w:ascii="宋体" w:hAnsi="宋体" w:hint="eastAsia"/>
                <w:szCs w:val="24"/>
                <w:lang w:eastAsia="zh-Hans"/>
              </w:rPr>
              <w:t>21恒丰银行永续债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81D49" w14:textId="77777777" w:rsidR="006612C1" w:rsidRDefault="006612C1">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84EDE" w14:textId="77777777" w:rsidR="006612C1" w:rsidRDefault="006612C1">
            <w:pPr>
              <w:jc w:val="right"/>
            </w:pPr>
            <w:r>
              <w:rPr>
                <w:rFonts w:ascii="宋体" w:hAnsi="宋体" w:hint="eastAsia"/>
                <w:szCs w:val="24"/>
                <w:lang w:eastAsia="zh-Hans"/>
              </w:rPr>
              <w:t>3,113,120.55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649DA" w14:textId="77777777" w:rsidR="006612C1" w:rsidRDefault="006612C1">
            <w:pPr>
              <w:jc w:val="right"/>
            </w:pPr>
            <w:r>
              <w:rPr>
                <w:rFonts w:ascii="宋体" w:hAnsi="宋体" w:hint="eastAsia"/>
                <w:szCs w:val="24"/>
                <w:lang w:eastAsia="zh-Hans"/>
              </w:rPr>
              <w:t>9.12</w:t>
            </w:r>
          </w:p>
        </w:tc>
      </w:tr>
      <w:tr w:rsidR="00B1172F" w14:paraId="4B727C3A" w14:textId="77777777">
        <w:trPr>
          <w:divId w:val="18181868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7F04E" w14:textId="77777777" w:rsidR="006612C1" w:rsidRDefault="006612C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AC68A" w14:textId="77777777" w:rsidR="006612C1" w:rsidRDefault="006612C1">
            <w:pPr>
              <w:jc w:val="center"/>
            </w:pPr>
            <w:r>
              <w:rPr>
                <w:rFonts w:ascii="宋体" w:hAnsi="宋体" w:hint="eastAsia"/>
                <w:szCs w:val="24"/>
                <w:lang w:eastAsia="zh-Hans"/>
              </w:rPr>
              <w:t>019771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F6CAE" w14:textId="77777777" w:rsidR="006612C1" w:rsidRDefault="006612C1">
            <w:pPr>
              <w:jc w:val="center"/>
            </w:pPr>
            <w:r>
              <w:rPr>
                <w:rFonts w:ascii="宋体" w:hAnsi="宋体" w:hint="eastAsia"/>
                <w:szCs w:val="24"/>
                <w:lang w:eastAsia="zh-Hans"/>
              </w:rPr>
              <w:t>25国债06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9332A" w14:textId="77777777" w:rsidR="006612C1" w:rsidRDefault="006612C1">
            <w:pPr>
              <w:jc w:val="right"/>
            </w:pPr>
            <w:r>
              <w:rPr>
                <w:rFonts w:ascii="宋体" w:hAnsi="宋体" w:hint="eastAsia"/>
                <w:szCs w:val="24"/>
                <w:lang w:eastAsia="zh-Hans"/>
              </w:rPr>
              <w:t>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CB7EF" w14:textId="77777777" w:rsidR="006612C1" w:rsidRDefault="006612C1">
            <w:pPr>
              <w:jc w:val="right"/>
            </w:pPr>
            <w:r>
              <w:rPr>
                <w:rFonts w:ascii="宋体" w:hAnsi="宋体" w:hint="eastAsia"/>
                <w:szCs w:val="24"/>
                <w:lang w:eastAsia="zh-Hans"/>
              </w:rPr>
              <w:t>2,540,550.00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93852" w14:textId="77777777" w:rsidR="006612C1" w:rsidRDefault="006612C1">
            <w:pPr>
              <w:jc w:val="right"/>
            </w:pPr>
            <w:r>
              <w:rPr>
                <w:rFonts w:ascii="宋体" w:hAnsi="宋体" w:hint="eastAsia"/>
                <w:szCs w:val="24"/>
                <w:lang w:eastAsia="zh-Hans"/>
              </w:rPr>
              <w:t>7.44</w:t>
            </w:r>
          </w:p>
        </w:tc>
      </w:tr>
      <w:tr w:rsidR="00B1172F" w14:paraId="4848E686" w14:textId="77777777">
        <w:trPr>
          <w:divId w:val="181818683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4A021" w14:textId="77777777" w:rsidR="006612C1" w:rsidRDefault="006612C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FCA68" w14:textId="77777777" w:rsidR="006612C1" w:rsidRDefault="006612C1">
            <w:pPr>
              <w:jc w:val="center"/>
            </w:pPr>
            <w:r>
              <w:rPr>
                <w:rFonts w:ascii="宋体" w:hAnsi="宋体" w:hint="eastAsia"/>
                <w:szCs w:val="24"/>
                <w:lang w:eastAsia="zh-Hans"/>
              </w:rPr>
              <w:t>115039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4EF5E" w14:textId="77777777" w:rsidR="006612C1" w:rsidRDefault="006612C1">
            <w:pPr>
              <w:jc w:val="center"/>
            </w:pPr>
            <w:r>
              <w:rPr>
                <w:rFonts w:ascii="宋体" w:hAnsi="宋体" w:hint="eastAsia"/>
                <w:szCs w:val="24"/>
                <w:lang w:eastAsia="zh-Hans"/>
              </w:rPr>
              <w:t>23诚通01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FD62B" w14:textId="77777777" w:rsidR="006612C1" w:rsidRDefault="006612C1">
            <w:pPr>
              <w:jc w:val="right"/>
            </w:pPr>
            <w:r>
              <w:rPr>
                <w:rFonts w:ascii="宋体" w:hAnsi="宋体" w:hint="eastAsia"/>
                <w:szCs w:val="24"/>
                <w:lang w:eastAsia="zh-Hans"/>
              </w:rPr>
              <w:t>23,000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81479" w14:textId="77777777" w:rsidR="006612C1" w:rsidRDefault="006612C1">
            <w:pPr>
              <w:jc w:val="right"/>
            </w:pPr>
            <w:r>
              <w:rPr>
                <w:rFonts w:ascii="宋体" w:hAnsi="宋体" w:hint="eastAsia"/>
                <w:szCs w:val="24"/>
                <w:lang w:eastAsia="zh-Hans"/>
              </w:rPr>
              <w:t>2,356,733.12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65288" w14:textId="77777777" w:rsidR="006612C1" w:rsidRDefault="006612C1">
            <w:pPr>
              <w:jc w:val="right"/>
            </w:pPr>
            <w:r>
              <w:rPr>
                <w:rFonts w:ascii="宋体" w:hAnsi="宋体" w:hint="eastAsia"/>
                <w:szCs w:val="24"/>
                <w:lang w:eastAsia="zh-Hans"/>
              </w:rPr>
              <w:t>6.90</w:t>
            </w:r>
          </w:p>
        </w:tc>
      </w:tr>
    </w:tbl>
    <w:p w14:paraId="2FC08895" w14:textId="77777777" w:rsidR="006612C1" w:rsidRDefault="006612C1">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844972C" w14:textId="77777777" w:rsidR="006612C1" w:rsidRDefault="006612C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A681AB2" w14:textId="77777777" w:rsidR="006612C1" w:rsidRDefault="006612C1">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16D502D9" w14:textId="77777777" w:rsidR="006612C1" w:rsidRDefault="006612C1">
      <w:pPr>
        <w:spacing w:line="360" w:lineRule="auto"/>
        <w:ind w:firstLineChars="200" w:firstLine="420"/>
        <w:divId w:val="150682884"/>
      </w:pPr>
      <w:r>
        <w:rPr>
          <w:rFonts w:ascii="宋体" w:hAnsi="宋体" w:hint="eastAsia"/>
          <w:szCs w:val="21"/>
          <w:lang w:eastAsia="zh-Hans"/>
        </w:rPr>
        <w:t>本基金本报告期末未持有贵金属。</w:t>
      </w:r>
    </w:p>
    <w:p w14:paraId="04DAECB1" w14:textId="77777777" w:rsidR="006612C1" w:rsidRDefault="006612C1">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5DB6FC12" w14:textId="77777777" w:rsidR="006612C1" w:rsidRDefault="006612C1">
      <w:pPr>
        <w:spacing w:line="360" w:lineRule="auto"/>
        <w:ind w:firstLineChars="200" w:firstLine="420"/>
        <w:divId w:val="1403331633"/>
      </w:pPr>
      <w:r>
        <w:rPr>
          <w:rFonts w:ascii="宋体" w:hAnsi="宋体" w:hint="eastAsia"/>
          <w:szCs w:val="21"/>
          <w:lang w:eastAsia="zh-Hans"/>
        </w:rPr>
        <w:t>本基金本报告期末未持有权证。</w:t>
      </w:r>
    </w:p>
    <w:p w14:paraId="4FF11A1A" w14:textId="77777777" w:rsidR="006612C1" w:rsidRDefault="006612C1">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6F832FEF" w14:textId="77777777" w:rsidR="006612C1" w:rsidRDefault="006612C1">
      <w:pPr>
        <w:spacing w:line="360" w:lineRule="auto"/>
        <w:ind w:firstLineChars="200" w:firstLine="420"/>
        <w:divId w:val="1919050326"/>
      </w:pPr>
      <w:r>
        <w:rPr>
          <w:rFonts w:ascii="宋体" w:hAnsi="宋体" w:hint="eastAsia"/>
          <w:szCs w:val="21"/>
          <w:lang w:eastAsia="zh-Hans"/>
        </w:rPr>
        <w:t>本基金本报告期末未持有股指期货。</w:t>
      </w:r>
    </w:p>
    <w:p w14:paraId="16D2D186" w14:textId="77777777" w:rsidR="006612C1" w:rsidRDefault="006612C1">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0BCB229" w14:textId="77777777" w:rsidR="006612C1" w:rsidRDefault="006612C1">
      <w:pPr>
        <w:spacing w:line="360" w:lineRule="auto"/>
        <w:ind w:firstLineChars="200" w:firstLine="420"/>
        <w:divId w:val="261426421"/>
      </w:pPr>
      <w:bookmarkStart w:id="250" w:name="m510_01_1597"/>
      <w:bookmarkStart w:id="251" w:name="m510_01_1598"/>
      <w:bookmarkEnd w:id="250"/>
      <w:r>
        <w:rPr>
          <w:rFonts w:ascii="宋体" w:hAnsi="宋体" w:hint="eastAsia"/>
          <w:szCs w:val="21"/>
          <w:lang w:eastAsia="zh-Hans"/>
        </w:rPr>
        <w:t>本基金本报告期末未持有国债期货。</w:t>
      </w:r>
    </w:p>
    <w:p w14:paraId="520B9660" w14:textId="77777777" w:rsidR="006612C1" w:rsidRDefault="006612C1">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2194C5A8" w14:textId="77777777" w:rsidR="006612C1" w:rsidRDefault="006612C1">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636F7D45" w14:textId="77777777" w:rsidR="006612C1" w:rsidRDefault="006612C1">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恒丰银行股份有限公司报告编制日前一年内曾受到国家金融监督管理总局的处罚，中国工商银行股份有限公司报告编制日前一年内曾受到国家外汇管理局北京市分局、央行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725A598" w14:textId="77777777" w:rsidR="006612C1" w:rsidRDefault="006612C1">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A4E96C8" w14:textId="77777777" w:rsidR="006612C1" w:rsidRDefault="006612C1">
      <w:pPr>
        <w:spacing w:line="360" w:lineRule="auto"/>
        <w:ind w:firstLineChars="200" w:firstLine="420"/>
      </w:pPr>
      <w:r>
        <w:rPr>
          <w:rFonts w:ascii="宋体" w:hAnsi="宋体" w:hint="eastAsia"/>
        </w:rPr>
        <w:t>报告期内本基金投资的前十名股票中没有在基金合同规定备选股票库之外的股票。</w:t>
      </w:r>
    </w:p>
    <w:p w14:paraId="03FB32FA" w14:textId="77777777" w:rsidR="006612C1" w:rsidRDefault="006612C1">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1172F" w14:paraId="01B8A800" w14:textId="77777777">
        <w:trPr>
          <w:divId w:val="6772573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F5CC3" w14:textId="77777777" w:rsidR="006612C1" w:rsidRDefault="006612C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68AAB" w14:textId="77777777" w:rsidR="006612C1" w:rsidRDefault="006612C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29630" w14:textId="77777777" w:rsidR="006612C1" w:rsidRDefault="006612C1">
            <w:pPr>
              <w:jc w:val="center"/>
            </w:pPr>
            <w:r>
              <w:rPr>
                <w:rFonts w:ascii="宋体" w:hAnsi="宋体" w:hint="eastAsia"/>
              </w:rPr>
              <w:t>金额（元）</w:t>
            </w:r>
            <w:r>
              <w:t xml:space="preserve"> </w:t>
            </w:r>
          </w:p>
        </w:tc>
      </w:tr>
      <w:tr w:rsidR="00B1172F" w14:paraId="5FEFA873"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1C585" w14:textId="77777777" w:rsidR="006612C1" w:rsidRDefault="006612C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337AA" w14:textId="77777777" w:rsidR="006612C1" w:rsidRDefault="006612C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B5604" w14:textId="77777777" w:rsidR="006612C1" w:rsidRDefault="006612C1">
            <w:pPr>
              <w:jc w:val="right"/>
            </w:pPr>
            <w:r>
              <w:rPr>
                <w:rFonts w:ascii="宋体" w:hAnsi="宋体" w:hint="eastAsia"/>
              </w:rPr>
              <w:t>6,051.54</w:t>
            </w:r>
          </w:p>
        </w:tc>
      </w:tr>
      <w:tr w:rsidR="00B1172F" w14:paraId="2C15F463"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E2B2F" w14:textId="77777777" w:rsidR="006612C1" w:rsidRDefault="006612C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B50AA" w14:textId="77777777" w:rsidR="006612C1" w:rsidRDefault="006612C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25224" w14:textId="77777777" w:rsidR="006612C1" w:rsidRDefault="006612C1">
            <w:pPr>
              <w:jc w:val="right"/>
            </w:pPr>
            <w:r>
              <w:rPr>
                <w:rFonts w:ascii="宋体" w:hAnsi="宋体" w:hint="eastAsia"/>
              </w:rPr>
              <w:t>5,801,343.49</w:t>
            </w:r>
          </w:p>
        </w:tc>
      </w:tr>
      <w:tr w:rsidR="00B1172F" w14:paraId="7EA1A098"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D547A" w14:textId="77777777" w:rsidR="006612C1" w:rsidRDefault="006612C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EB657" w14:textId="77777777" w:rsidR="006612C1" w:rsidRDefault="006612C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628A2" w14:textId="77777777" w:rsidR="006612C1" w:rsidRDefault="006612C1">
            <w:pPr>
              <w:jc w:val="right"/>
            </w:pPr>
            <w:r>
              <w:rPr>
                <w:rFonts w:ascii="宋体" w:hAnsi="宋体" w:hint="eastAsia"/>
              </w:rPr>
              <w:t>-</w:t>
            </w:r>
          </w:p>
        </w:tc>
      </w:tr>
      <w:tr w:rsidR="00B1172F" w14:paraId="24803622"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AEDF1" w14:textId="77777777" w:rsidR="006612C1" w:rsidRDefault="006612C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700CD" w14:textId="77777777" w:rsidR="006612C1" w:rsidRDefault="006612C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6B8E7" w14:textId="77777777" w:rsidR="006612C1" w:rsidRDefault="006612C1">
            <w:pPr>
              <w:jc w:val="right"/>
            </w:pPr>
            <w:r>
              <w:rPr>
                <w:rFonts w:ascii="宋体" w:hAnsi="宋体" w:hint="eastAsia"/>
              </w:rPr>
              <w:t>-</w:t>
            </w:r>
          </w:p>
        </w:tc>
      </w:tr>
      <w:tr w:rsidR="00B1172F" w14:paraId="3B8CC1E2"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98360" w14:textId="77777777" w:rsidR="006612C1" w:rsidRDefault="006612C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1EF97" w14:textId="77777777" w:rsidR="006612C1" w:rsidRDefault="006612C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1350B" w14:textId="77777777" w:rsidR="006612C1" w:rsidRDefault="006612C1">
            <w:pPr>
              <w:jc w:val="right"/>
            </w:pPr>
            <w:r>
              <w:rPr>
                <w:rFonts w:ascii="宋体" w:hAnsi="宋体" w:hint="eastAsia"/>
              </w:rPr>
              <w:t>66,042.45</w:t>
            </w:r>
          </w:p>
        </w:tc>
      </w:tr>
      <w:tr w:rsidR="00B1172F" w14:paraId="525F9E93"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6E19B" w14:textId="77777777" w:rsidR="006612C1" w:rsidRDefault="006612C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9BD5F" w14:textId="77777777" w:rsidR="006612C1" w:rsidRDefault="006612C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2929F" w14:textId="77777777" w:rsidR="006612C1" w:rsidRDefault="006612C1">
            <w:pPr>
              <w:jc w:val="right"/>
            </w:pPr>
            <w:r>
              <w:rPr>
                <w:rFonts w:ascii="宋体" w:hAnsi="宋体" w:hint="eastAsia"/>
              </w:rPr>
              <w:t>-</w:t>
            </w:r>
          </w:p>
        </w:tc>
      </w:tr>
      <w:tr w:rsidR="00B1172F" w14:paraId="6DBF2C2D"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34BD0" w14:textId="77777777" w:rsidR="006612C1" w:rsidRDefault="006612C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03F4E" w14:textId="77777777" w:rsidR="006612C1" w:rsidRDefault="006612C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97DE2" w14:textId="77777777" w:rsidR="006612C1" w:rsidRDefault="006612C1">
            <w:pPr>
              <w:jc w:val="right"/>
            </w:pPr>
            <w:r>
              <w:rPr>
                <w:rFonts w:ascii="宋体" w:hAnsi="宋体" w:hint="eastAsia"/>
              </w:rPr>
              <w:t>-</w:t>
            </w:r>
          </w:p>
        </w:tc>
      </w:tr>
      <w:tr w:rsidR="00B1172F" w14:paraId="221015E6" w14:textId="77777777">
        <w:trPr>
          <w:divId w:val="677257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EBBE6" w14:textId="77777777" w:rsidR="006612C1" w:rsidRDefault="006612C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B42A5" w14:textId="77777777" w:rsidR="006612C1" w:rsidRDefault="006612C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8707C" w14:textId="77777777" w:rsidR="006612C1" w:rsidRDefault="006612C1">
            <w:pPr>
              <w:jc w:val="right"/>
            </w:pPr>
            <w:r>
              <w:rPr>
                <w:rFonts w:ascii="宋体" w:hAnsi="宋体" w:hint="eastAsia"/>
              </w:rPr>
              <w:t>5,873,437.48</w:t>
            </w:r>
          </w:p>
        </w:tc>
      </w:tr>
    </w:tbl>
    <w:p w14:paraId="5E24E2A8" w14:textId="77777777" w:rsidR="006612C1" w:rsidRDefault="006612C1">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8183986" w14:textId="77777777" w:rsidR="006612C1" w:rsidRDefault="006612C1">
      <w:pPr>
        <w:spacing w:line="360" w:lineRule="auto"/>
        <w:ind w:firstLineChars="200" w:firstLine="420"/>
        <w:jc w:val="left"/>
      </w:pPr>
      <w:r>
        <w:rPr>
          <w:rFonts w:ascii="宋体" w:hAnsi="宋体" w:hint="eastAsia"/>
        </w:rPr>
        <w:lastRenderedPageBreak/>
        <w:t xml:space="preserve">本基金本报告期末未持有处于转股期的可转换债券。 </w:t>
      </w:r>
    </w:p>
    <w:p w14:paraId="64639222" w14:textId="77777777" w:rsidR="006612C1" w:rsidRDefault="006612C1">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AEA14FE" w14:textId="77777777" w:rsidR="006612C1" w:rsidRDefault="006612C1">
      <w:pPr>
        <w:spacing w:line="360" w:lineRule="auto"/>
        <w:ind w:firstLineChars="200" w:firstLine="420"/>
        <w:jc w:val="left"/>
        <w:divId w:val="200030356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61342AAA" w14:textId="77777777" w:rsidR="006612C1" w:rsidRDefault="006612C1">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955A628" w14:textId="77777777" w:rsidR="006612C1" w:rsidRDefault="006612C1">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5D423AC" w14:textId="77777777" w:rsidR="006612C1" w:rsidRDefault="006612C1">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66960D7" w14:textId="77777777" w:rsidR="006612C1" w:rsidRDefault="006612C1">
      <w:pPr>
        <w:wordWrap w:val="0"/>
        <w:spacing w:line="360" w:lineRule="auto"/>
        <w:jc w:val="right"/>
        <w:divId w:val="121091640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B1172F" w14:paraId="2421D653" w14:textId="77777777">
        <w:trPr>
          <w:divId w:val="121091640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B4EC66" w14:textId="77777777" w:rsidR="006612C1" w:rsidRDefault="006612C1">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DDEC28" w14:textId="77777777" w:rsidR="006612C1" w:rsidRDefault="006612C1">
            <w:pPr>
              <w:ind w:right="3"/>
              <w:jc w:val="center"/>
            </w:pPr>
            <w:r>
              <w:rPr>
                <w:rFonts w:ascii="宋体" w:hAnsi="宋体" w:hint="eastAsia"/>
                <w:lang w:eastAsia="zh-Hans"/>
              </w:rPr>
              <w:t>摩根90天持有期债券A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B991FA" w14:textId="77777777" w:rsidR="006612C1" w:rsidRDefault="006612C1">
            <w:pPr>
              <w:ind w:right="3"/>
              <w:jc w:val="center"/>
            </w:pPr>
            <w:r>
              <w:rPr>
                <w:rFonts w:ascii="宋体" w:hAnsi="宋体" w:hint="eastAsia"/>
                <w:lang w:eastAsia="zh-Hans"/>
              </w:rPr>
              <w:t>摩根90天持有期债券C</w:t>
            </w:r>
            <w:r>
              <w:rPr>
                <w:rFonts w:ascii="宋体" w:hAnsi="宋体" w:hint="eastAsia"/>
                <w:kern w:val="0"/>
                <w:szCs w:val="24"/>
                <w:lang w:eastAsia="zh-Hans"/>
              </w:rPr>
              <w:t xml:space="preserve"> </w:t>
            </w:r>
          </w:p>
        </w:tc>
      </w:tr>
      <w:tr w:rsidR="00B1172F" w14:paraId="555AB461" w14:textId="77777777">
        <w:trPr>
          <w:divId w:val="12109164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27F1F7" w14:textId="77777777" w:rsidR="006612C1" w:rsidRDefault="006612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7A69F9" w14:textId="77777777" w:rsidR="006612C1" w:rsidRDefault="006612C1">
            <w:pPr>
              <w:jc w:val="right"/>
            </w:pPr>
            <w:r>
              <w:rPr>
                <w:rFonts w:ascii="宋体" w:hAnsi="宋体" w:hint="eastAsia"/>
              </w:rPr>
              <w:t>29,116,068.86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035BF" w14:textId="77777777" w:rsidR="006612C1" w:rsidRDefault="006612C1">
            <w:pPr>
              <w:jc w:val="right"/>
            </w:pPr>
            <w:r>
              <w:rPr>
                <w:rFonts w:ascii="宋体" w:hAnsi="宋体" w:hint="eastAsia"/>
              </w:rPr>
              <w:t>20,481,874.66</w:t>
            </w:r>
          </w:p>
        </w:tc>
      </w:tr>
      <w:tr w:rsidR="00B1172F" w14:paraId="1F920F45" w14:textId="77777777">
        <w:trPr>
          <w:divId w:val="12109164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C6DED5" w14:textId="77777777" w:rsidR="006612C1" w:rsidRDefault="006612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5F52F1" w14:textId="77777777" w:rsidR="006612C1" w:rsidRDefault="006612C1">
            <w:pPr>
              <w:jc w:val="right"/>
            </w:pPr>
            <w:r>
              <w:rPr>
                <w:rFonts w:ascii="宋体" w:hAnsi="宋体" w:hint="eastAsia"/>
              </w:rPr>
              <w:t>11,187,373.84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DBEEC" w14:textId="77777777" w:rsidR="006612C1" w:rsidRDefault="006612C1">
            <w:pPr>
              <w:jc w:val="right"/>
            </w:pPr>
            <w:r>
              <w:rPr>
                <w:rFonts w:ascii="宋体" w:hAnsi="宋体" w:hint="eastAsia"/>
              </w:rPr>
              <w:t>1,699,691.07</w:t>
            </w:r>
          </w:p>
        </w:tc>
      </w:tr>
      <w:tr w:rsidR="00B1172F" w14:paraId="0116CEAD" w14:textId="77777777">
        <w:trPr>
          <w:divId w:val="12109164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091FF" w14:textId="77777777" w:rsidR="006612C1" w:rsidRDefault="006612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CDCBDD" w14:textId="77777777" w:rsidR="006612C1" w:rsidRDefault="006612C1">
            <w:pPr>
              <w:jc w:val="right"/>
            </w:pPr>
            <w:r>
              <w:rPr>
                <w:rFonts w:ascii="宋体" w:hAnsi="宋体" w:hint="eastAsia"/>
              </w:rPr>
              <w:t>26,352,904.20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12AA29" w14:textId="77777777" w:rsidR="006612C1" w:rsidRDefault="006612C1">
            <w:pPr>
              <w:jc w:val="right"/>
            </w:pPr>
            <w:r>
              <w:rPr>
                <w:rFonts w:ascii="宋体" w:hAnsi="宋体" w:hint="eastAsia"/>
              </w:rPr>
              <w:t>2,590,603.55</w:t>
            </w:r>
          </w:p>
        </w:tc>
      </w:tr>
      <w:tr w:rsidR="00B1172F" w14:paraId="13879308" w14:textId="77777777">
        <w:trPr>
          <w:divId w:val="12109164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0365EA" w14:textId="77777777" w:rsidR="006612C1" w:rsidRDefault="006612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699C27" w14:textId="77777777" w:rsidR="006612C1" w:rsidRDefault="006612C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83074" w14:textId="77777777" w:rsidR="006612C1" w:rsidRDefault="006612C1">
            <w:pPr>
              <w:jc w:val="right"/>
            </w:pPr>
            <w:r>
              <w:rPr>
                <w:rFonts w:ascii="宋体" w:hAnsi="宋体" w:hint="eastAsia"/>
              </w:rPr>
              <w:t>-</w:t>
            </w:r>
          </w:p>
        </w:tc>
      </w:tr>
      <w:tr w:rsidR="00B1172F" w14:paraId="0DF18DBE" w14:textId="77777777">
        <w:trPr>
          <w:divId w:val="12109164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2058EC" w14:textId="77777777" w:rsidR="006612C1" w:rsidRDefault="006612C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0265C" w14:textId="77777777" w:rsidR="006612C1" w:rsidRDefault="006612C1">
            <w:pPr>
              <w:jc w:val="right"/>
            </w:pPr>
            <w:r>
              <w:rPr>
                <w:rFonts w:ascii="宋体" w:hAnsi="宋体" w:hint="eastAsia"/>
              </w:rPr>
              <w:t>13,950,538.50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CC5BFB" w14:textId="77777777" w:rsidR="006612C1" w:rsidRDefault="006612C1">
            <w:pPr>
              <w:jc w:val="right"/>
            </w:pPr>
            <w:r>
              <w:rPr>
                <w:rFonts w:ascii="宋体" w:hAnsi="宋体" w:hint="eastAsia"/>
              </w:rPr>
              <w:t>19,590,962.18</w:t>
            </w:r>
          </w:p>
        </w:tc>
      </w:tr>
    </w:tbl>
    <w:p w14:paraId="06D778AF" w14:textId="77777777" w:rsidR="006612C1" w:rsidRDefault="006612C1">
      <w:pPr>
        <w:spacing w:line="360" w:lineRule="auto"/>
        <w:jc w:val="left"/>
        <w:divId w:val="121091640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33D9011" w14:textId="77777777" w:rsidR="006612C1" w:rsidRDefault="006612C1">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3BCCA262" w14:textId="77777777" w:rsidR="006612C1" w:rsidRDefault="006612C1">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347E6B02" w14:textId="77777777" w:rsidR="006612C1" w:rsidRDefault="006612C1">
      <w:pPr>
        <w:spacing w:line="360" w:lineRule="auto"/>
        <w:ind w:firstLineChars="200" w:firstLine="420"/>
        <w:jc w:val="left"/>
        <w:divId w:val="751511390"/>
      </w:pPr>
      <w:r>
        <w:rPr>
          <w:rFonts w:ascii="宋体" w:hAnsi="宋体" w:hint="eastAsia"/>
          <w:szCs w:val="21"/>
          <w:lang w:eastAsia="zh-Hans"/>
        </w:rPr>
        <w:t>无。</w:t>
      </w:r>
      <w:r>
        <w:rPr>
          <w:rFonts w:ascii="宋体" w:hAnsi="宋体" w:hint="eastAsia"/>
          <w:szCs w:val="21"/>
        </w:rPr>
        <w:t xml:space="preserve"> </w:t>
      </w:r>
    </w:p>
    <w:p w14:paraId="70DC0AA8" w14:textId="77777777" w:rsidR="006612C1" w:rsidRDefault="006612C1">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4491D48E" w14:textId="77777777" w:rsidR="006612C1" w:rsidRDefault="006612C1">
      <w:pPr>
        <w:spacing w:line="360" w:lineRule="auto"/>
        <w:ind w:firstLineChars="200" w:firstLine="420"/>
        <w:jc w:val="left"/>
        <w:divId w:val="1607080553"/>
      </w:pPr>
      <w:r>
        <w:rPr>
          <w:rFonts w:ascii="宋体" w:hAnsi="宋体" w:hint="eastAsia"/>
          <w:lang w:eastAsia="zh-Hans"/>
        </w:rPr>
        <w:t>无。</w:t>
      </w:r>
      <w:r>
        <w:rPr>
          <w:rFonts w:ascii="宋体" w:hAnsi="宋体" w:hint="eastAsia"/>
        </w:rPr>
        <w:t xml:space="preserve"> </w:t>
      </w:r>
    </w:p>
    <w:p w14:paraId="29941970" w14:textId="77777777" w:rsidR="006612C1" w:rsidRDefault="006612C1">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1A0ACF6" w14:textId="77777777" w:rsidR="006612C1" w:rsidRDefault="006612C1">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35"/>
        <w:gridCol w:w="988"/>
        <w:gridCol w:w="1395"/>
        <w:gridCol w:w="1290"/>
        <w:gridCol w:w="1395"/>
        <w:gridCol w:w="1290"/>
        <w:gridCol w:w="1302"/>
      </w:tblGrid>
      <w:tr w:rsidR="00B1172F" w14:paraId="042AD5E3" w14:textId="77777777">
        <w:trPr>
          <w:divId w:val="46046536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839F2" w14:textId="77777777" w:rsidR="006612C1" w:rsidRDefault="006612C1">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3FE49" w14:textId="77777777" w:rsidR="006612C1" w:rsidRDefault="006612C1">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F1CA6" w14:textId="77777777" w:rsidR="006612C1" w:rsidRDefault="006612C1">
            <w:pPr>
              <w:widowControl/>
              <w:jc w:val="center"/>
            </w:pPr>
            <w:r>
              <w:rPr>
                <w:rFonts w:ascii="宋体" w:hAnsi="宋体" w:hint="eastAsia"/>
                <w:color w:val="000000"/>
                <w:kern w:val="0"/>
              </w:rPr>
              <w:t xml:space="preserve">报告期末持有基金情况 </w:t>
            </w:r>
          </w:p>
        </w:tc>
      </w:tr>
      <w:tr w:rsidR="00B1172F" w14:paraId="082DDB9F" w14:textId="77777777">
        <w:trPr>
          <w:divId w:val="46046536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C272C" w14:textId="77777777" w:rsidR="006612C1" w:rsidRDefault="006612C1">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7CEA7" w14:textId="77777777" w:rsidR="006612C1" w:rsidRDefault="006612C1">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FA653" w14:textId="77777777" w:rsidR="006612C1" w:rsidRDefault="006612C1">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C86D4" w14:textId="77777777" w:rsidR="006612C1" w:rsidRDefault="006612C1">
            <w:pPr>
              <w:widowControl/>
              <w:jc w:val="center"/>
            </w:pPr>
            <w:r>
              <w:rPr>
                <w:rFonts w:ascii="宋体" w:hAnsi="宋体" w:hint="eastAsia"/>
                <w:color w:val="000000"/>
                <w:kern w:val="0"/>
              </w:rPr>
              <w:t xml:space="preserve">期初 </w:t>
            </w:r>
          </w:p>
          <w:p w14:paraId="2D8D7A90" w14:textId="77777777" w:rsidR="006612C1" w:rsidRDefault="006612C1">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3B06B" w14:textId="77777777" w:rsidR="006612C1" w:rsidRDefault="006612C1">
            <w:pPr>
              <w:widowControl/>
              <w:jc w:val="center"/>
            </w:pPr>
            <w:r>
              <w:rPr>
                <w:rFonts w:ascii="宋体" w:hAnsi="宋体" w:hint="eastAsia"/>
                <w:color w:val="000000"/>
                <w:kern w:val="0"/>
              </w:rPr>
              <w:t xml:space="preserve">申购 </w:t>
            </w:r>
          </w:p>
          <w:p w14:paraId="4DB3C4FF" w14:textId="77777777" w:rsidR="006612C1" w:rsidRDefault="006612C1">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95976" w14:textId="77777777" w:rsidR="006612C1" w:rsidRDefault="006612C1">
            <w:pPr>
              <w:widowControl/>
              <w:jc w:val="center"/>
            </w:pPr>
            <w:r>
              <w:rPr>
                <w:rFonts w:ascii="宋体" w:hAnsi="宋体" w:hint="eastAsia"/>
                <w:color w:val="000000"/>
                <w:kern w:val="0"/>
              </w:rPr>
              <w:t xml:space="preserve">赎回 </w:t>
            </w:r>
          </w:p>
          <w:p w14:paraId="0A09A9C9" w14:textId="77777777" w:rsidR="006612C1" w:rsidRDefault="006612C1">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3340D" w14:textId="77777777" w:rsidR="006612C1" w:rsidRDefault="006612C1">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09AC1" w14:textId="77777777" w:rsidR="006612C1" w:rsidRDefault="006612C1">
            <w:pPr>
              <w:widowControl/>
              <w:jc w:val="center"/>
            </w:pPr>
            <w:r>
              <w:rPr>
                <w:rFonts w:ascii="宋体" w:hAnsi="宋体" w:hint="eastAsia"/>
                <w:color w:val="000000"/>
                <w:kern w:val="0"/>
              </w:rPr>
              <w:t xml:space="preserve">份额占比 </w:t>
            </w:r>
          </w:p>
        </w:tc>
      </w:tr>
      <w:tr w:rsidR="00B1172F" w14:paraId="49331EE9" w14:textId="77777777">
        <w:trPr>
          <w:divId w:val="460465366"/>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F1FD4" w14:textId="77777777" w:rsidR="006612C1" w:rsidRDefault="006612C1">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4E348" w14:textId="77777777" w:rsidR="006612C1" w:rsidRDefault="006612C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FFDC6" w14:textId="77777777" w:rsidR="006612C1" w:rsidRDefault="006612C1">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76CBE" w14:textId="77777777" w:rsidR="006612C1" w:rsidRDefault="006612C1">
            <w:pPr>
              <w:widowControl/>
              <w:jc w:val="right"/>
            </w:pPr>
            <w:r>
              <w:rPr>
                <w:rFonts w:ascii="宋体" w:hAnsi="宋体" w:hint="eastAsia"/>
                <w:color w:val="000000"/>
                <w:szCs w:val="21"/>
              </w:rPr>
              <w:t>19,691,792.67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3B0BB" w14:textId="77777777" w:rsidR="006612C1" w:rsidRDefault="006612C1">
            <w:pPr>
              <w:widowControl/>
              <w:jc w:val="right"/>
            </w:pPr>
            <w:r>
              <w:rPr>
                <w:rFonts w:ascii="宋体" w:hAnsi="宋体" w:hint="eastAsia"/>
                <w:color w:val="000000"/>
                <w:szCs w:val="21"/>
              </w:rPr>
              <w:t>9,844,442.26</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FCB80" w14:textId="77777777" w:rsidR="006612C1" w:rsidRDefault="006612C1">
            <w:pPr>
              <w:widowControl/>
              <w:jc w:val="right"/>
            </w:pPr>
            <w:r>
              <w:rPr>
                <w:rFonts w:ascii="宋体" w:hAnsi="宋体" w:hint="eastAsia"/>
                <w:color w:val="000000"/>
                <w:szCs w:val="21"/>
              </w:rPr>
              <w:t>19,690,823.28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ED7F9" w14:textId="77777777" w:rsidR="006612C1" w:rsidRDefault="006612C1">
            <w:pPr>
              <w:widowControl/>
              <w:jc w:val="right"/>
            </w:pPr>
            <w:r>
              <w:rPr>
                <w:rFonts w:ascii="宋体" w:hAnsi="宋体" w:hint="eastAsia"/>
                <w:color w:val="000000"/>
                <w:szCs w:val="21"/>
              </w:rPr>
              <w:t>9,845,411.65</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04991" w14:textId="77777777" w:rsidR="006612C1" w:rsidRDefault="006612C1">
            <w:pPr>
              <w:widowControl/>
              <w:jc w:val="right"/>
            </w:pPr>
            <w:r>
              <w:rPr>
                <w:rFonts w:ascii="宋体" w:hAnsi="宋体" w:hint="eastAsia"/>
                <w:color w:val="000000"/>
                <w:szCs w:val="21"/>
              </w:rPr>
              <w:t>29.35</w:t>
            </w:r>
            <w:r>
              <w:rPr>
                <w:szCs w:val="21"/>
              </w:rPr>
              <w:t>%</w:t>
            </w:r>
            <w:r>
              <w:t xml:space="preserve"> </w:t>
            </w:r>
          </w:p>
        </w:tc>
      </w:tr>
      <w:tr w:rsidR="00B1172F" w14:paraId="2A13D1A5" w14:textId="77777777">
        <w:trPr>
          <w:divId w:val="46046536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5A550" w14:textId="77777777" w:rsidR="006612C1" w:rsidRDefault="006612C1">
            <w:pPr>
              <w:widowControl/>
              <w:jc w:val="center"/>
            </w:pPr>
            <w:r>
              <w:rPr>
                <w:rFonts w:ascii="宋体" w:hAnsi="宋体" w:hint="eastAsia"/>
                <w:color w:val="000000"/>
                <w:kern w:val="0"/>
              </w:rPr>
              <w:lastRenderedPageBreak/>
              <w:t xml:space="preserve">产品特有风险 </w:t>
            </w:r>
          </w:p>
        </w:tc>
      </w:tr>
      <w:tr w:rsidR="00B1172F" w14:paraId="220CD209" w14:textId="77777777">
        <w:trPr>
          <w:divId w:val="46046536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E69C7" w14:textId="77777777" w:rsidR="006612C1" w:rsidRDefault="006612C1">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0E25578" w14:textId="77777777" w:rsidR="006612C1" w:rsidRDefault="006612C1">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65F5D141" w14:textId="77777777" w:rsidR="006612C1" w:rsidRDefault="006612C1">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2269A3B3" w14:textId="77777777" w:rsidR="006612C1" w:rsidRDefault="006612C1">
      <w:pPr>
        <w:spacing w:line="360" w:lineRule="auto"/>
        <w:ind w:firstLineChars="200" w:firstLine="420"/>
        <w:jc w:val="left"/>
      </w:pPr>
      <w:r>
        <w:rPr>
          <w:rFonts w:ascii="宋体" w:hAnsi="宋体" w:cs="宋体" w:hint="eastAsia"/>
          <w:color w:val="000000"/>
          <w:kern w:val="0"/>
        </w:rPr>
        <w:t>（一）中国证监会准予摩根90天持有期债券型证券投资基金募集注册的文件</w:t>
      </w:r>
      <w:r>
        <w:rPr>
          <w:rFonts w:ascii="宋体" w:hAnsi="宋体" w:cs="宋体" w:hint="eastAsia"/>
          <w:color w:val="000000"/>
          <w:kern w:val="0"/>
        </w:rPr>
        <w:br/>
        <w:t xml:space="preserve">　　（二）摩根90天持有期债券型证券投资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（三）摩根90天持有期债券型证券投资基金托管协议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9B9D1E2" w14:textId="77777777" w:rsidR="006612C1" w:rsidRDefault="006612C1">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78B5AC5B" w14:textId="77777777" w:rsidR="006612C1" w:rsidRDefault="006612C1">
      <w:pPr>
        <w:spacing w:line="360" w:lineRule="auto"/>
        <w:ind w:firstLineChars="200" w:firstLine="420"/>
        <w:jc w:val="left"/>
      </w:pPr>
      <w:r>
        <w:rPr>
          <w:rFonts w:ascii="宋体" w:hAnsi="宋体" w:cs="宋体" w:hint="eastAsia"/>
          <w:color w:val="000000"/>
          <w:kern w:val="0"/>
        </w:rPr>
        <w:t>基金管理人或基金托管人住所。</w:t>
      </w:r>
    </w:p>
    <w:p w14:paraId="6CA2166B" w14:textId="77777777" w:rsidR="006612C1" w:rsidRDefault="006612C1">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2142EE59" w14:textId="77777777" w:rsidR="006612C1" w:rsidRDefault="006612C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1FBEA054" w14:textId="77777777" w:rsidR="006612C1" w:rsidRDefault="006612C1">
      <w:pPr>
        <w:spacing w:line="360" w:lineRule="auto"/>
        <w:ind w:firstLineChars="600" w:firstLine="1687"/>
        <w:jc w:val="left"/>
      </w:pPr>
      <w:r>
        <w:rPr>
          <w:rFonts w:ascii="宋体" w:hAnsi="宋体" w:hint="eastAsia"/>
          <w:b/>
          <w:bCs/>
          <w:sz w:val="28"/>
          <w:szCs w:val="30"/>
        </w:rPr>
        <w:t xml:space="preserve">　 </w:t>
      </w:r>
    </w:p>
    <w:p w14:paraId="6F1981BE" w14:textId="77777777" w:rsidR="006612C1" w:rsidRDefault="006612C1">
      <w:pPr>
        <w:spacing w:line="360" w:lineRule="auto"/>
        <w:ind w:firstLineChars="600" w:firstLine="1687"/>
        <w:jc w:val="left"/>
      </w:pPr>
      <w:r>
        <w:rPr>
          <w:rFonts w:ascii="宋体" w:hAnsi="宋体" w:hint="eastAsia"/>
          <w:b/>
          <w:bCs/>
          <w:sz w:val="28"/>
          <w:szCs w:val="30"/>
        </w:rPr>
        <w:t xml:space="preserve">　 </w:t>
      </w:r>
    </w:p>
    <w:p w14:paraId="40933DF3" w14:textId="77777777" w:rsidR="006612C1" w:rsidRDefault="006612C1">
      <w:pPr>
        <w:spacing w:line="360" w:lineRule="auto"/>
        <w:ind w:firstLineChars="600" w:firstLine="1446"/>
        <w:jc w:val="right"/>
      </w:pPr>
      <w:r>
        <w:rPr>
          <w:rFonts w:ascii="宋体" w:hAnsi="宋体" w:hint="eastAsia"/>
          <w:b/>
          <w:bCs/>
          <w:sz w:val="24"/>
          <w:szCs w:val="24"/>
        </w:rPr>
        <w:t>摩根基金管理（中国）有限公司</w:t>
      </w:r>
    </w:p>
    <w:p w14:paraId="6BBC6AB7" w14:textId="77777777" w:rsidR="006612C1" w:rsidRDefault="006612C1">
      <w:pPr>
        <w:spacing w:line="360" w:lineRule="auto"/>
        <w:ind w:firstLineChars="600" w:firstLine="1446"/>
        <w:jc w:val="right"/>
      </w:pPr>
      <w:r>
        <w:rPr>
          <w:rFonts w:ascii="宋体" w:hAnsi="宋体" w:hint="eastAsia"/>
          <w:b/>
          <w:bCs/>
          <w:sz w:val="24"/>
          <w:szCs w:val="24"/>
        </w:rPr>
        <w:t>2026年1月22日</w:t>
      </w:r>
      <w:bookmarkEnd w:id="23"/>
    </w:p>
    <w:sectPr w:rsidR="006612C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618F" w14:textId="77777777" w:rsidR="006612C1" w:rsidRDefault="006612C1">
      <w:pPr>
        <w:rPr>
          <w:szCs w:val="21"/>
        </w:rPr>
      </w:pPr>
      <w:r>
        <w:rPr>
          <w:szCs w:val="21"/>
        </w:rPr>
        <w:separator/>
      </w:r>
      <w:r>
        <w:rPr>
          <w:szCs w:val="21"/>
        </w:rPr>
        <w:t xml:space="preserve"> </w:t>
      </w:r>
    </w:p>
  </w:endnote>
  <w:endnote w:type="continuationSeparator" w:id="0">
    <w:p w14:paraId="34E976E1" w14:textId="77777777" w:rsidR="006612C1" w:rsidRDefault="006612C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016C" w14:textId="77777777" w:rsidR="006612C1" w:rsidRDefault="006612C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4B23" w14:textId="77777777" w:rsidR="006612C1" w:rsidRDefault="006612C1">
      <w:pPr>
        <w:rPr>
          <w:szCs w:val="21"/>
        </w:rPr>
      </w:pPr>
      <w:r>
        <w:rPr>
          <w:szCs w:val="21"/>
        </w:rPr>
        <w:separator/>
      </w:r>
      <w:r>
        <w:rPr>
          <w:szCs w:val="21"/>
        </w:rPr>
        <w:t xml:space="preserve"> </w:t>
      </w:r>
    </w:p>
  </w:footnote>
  <w:footnote w:type="continuationSeparator" w:id="0">
    <w:p w14:paraId="795936F4" w14:textId="77777777" w:rsidR="006612C1" w:rsidRDefault="006612C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832D" w14:textId="77777777" w:rsidR="006612C1" w:rsidRDefault="006612C1">
    <w:pPr>
      <w:pStyle w:val="a8"/>
      <w:jc w:val="right"/>
    </w:pPr>
    <w:r>
      <w:rPr>
        <w:rFonts w:ascii="宋体" w:hAnsi="宋体" w:hint="eastAsia"/>
      </w:rPr>
      <w:t>摩根90天持有期债券型证券投资基金2025年第4季度报告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98529351">
    <w:abstractNumId w:val="0"/>
  </w:num>
  <w:num w:numId="2" w16cid:durableId="26756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C1"/>
    <w:rsid w:val="00241417"/>
    <w:rsid w:val="002E0862"/>
    <w:rsid w:val="003656C5"/>
    <w:rsid w:val="006612C1"/>
    <w:rsid w:val="00B1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4BAF00A"/>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862">
      <w:marLeft w:val="0"/>
      <w:marRight w:val="0"/>
      <w:marTop w:val="0"/>
      <w:marBottom w:val="0"/>
      <w:divBdr>
        <w:top w:val="none" w:sz="0" w:space="0" w:color="auto"/>
        <w:left w:val="none" w:sz="0" w:space="0" w:color="auto"/>
        <w:bottom w:val="none" w:sz="0" w:space="0" w:color="auto"/>
        <w:right w:val="none" w:sz="0" w:space="0" w:color="auto"/>
      </w:divBdr>
      <w:divsChild>
        <w:div w:id="552152978">
          <w:marLeft w:val="0"/>
          <w:marRight w:val="0"/>
          <w:marTop w:val="0"/>
          <w:marBottom w:val="0"/>
          <w:divBdr>
            <w:top w:val="none" w:sz="0" w:space="0" w:color="auto"/>
            <w:left w:val="none" w:sz="0" w:space="0" w:color="auto"/>
            <w:bottom w:val="none" w:sz="0" w:space="0" w:color="auto"/>
            <w:right w:val="none" w:sz="0" w:space="0" w:color="auto"/>
          </w:divBdr>
        </w:div>
      </w:divsChild>
    </w:div>
    <w:div w:id="150682884">
      <w:marLeft w:val="0"/>
      <w:marRight w:val="0"/>
      <w:marTop w:val="0"/>
      <w:marBottom w:val="0"/>
      <w:divBdr>
        <w:top w:val="none" w:sz="0" w:space="0" w:color="auto"/>
        <w:left w:val="none" w:sz="0" w:space="0" w:color="auto"/>
        <w:bottom w:val="none" w:sz="0" w:space="0" w:color="auto"/>
        <w:right w:val="none" w:sz="0" w:space="0" w:color="auto"/>
      </w:divBdr>
    </w:div>
    <w:div w:id="261426421">
      <w:marLeft w:val="0"/>
      <w:marRight w:val="0"/>
      <w:marTop w:val="0"/>
      <w:marBottom w:val="0"/>
      <w:divBdr>
        <w:top w:val="none" w:sz="0" w:space="0" w:color="auto"/>
        <w:left w:val="none" w:sz="0" w:space="0" w:color="auto"/>
        <w:bottom w:val="none" w:sz="0" w:space="0" w:color="auto"/>
        <w:right w:val="none" w:sz="0" w:space="0" w:color="auto"/>
      </w:divBdr>
    </w:div>
    <w:div w:id="415831901">
      <w:marLeft w:val="0"/>
      <w:marRight w:val="0"/>
      <w:marTop w:val="0"/>
      <w:marBottom w:val="0"/>
      <w:divBdr>
        <w:top w:val="none" w:sz="0" w:space="0" w:color="auto"/>
        <w:left w:val="none" w:sz="0" w:space="0" w:color="auto"/>
        <w:bottom w:val="none" w:sz="0" w:space="0" w:color="auto"/>
        <w:right w:val="none" w:sz="0" w:space="0" w:color="auto"/>
      </w:divBdr>
      <w:divsChild>
        <w:div w:id="1761486207">
          <w:marLeft w:val="0"/>
          <w:marRight w:val="0"/>
          <w:marTop w:val="0"/>
          <w:marBottom w:val="0"/>
          <w:divBdr>
            <w:top w:val="none" w:sz="0" w:space="0" w:color="auto"/>
            <w:left w:val="none" w:sz="0" w:space="0" w:color="auto"/>
            <w:bottom w:val="none" w:sz="0" w:space="0" w:color="auto"/>
            <w:right w:val="none" w:sz="0" w:space="0" w:color="auto"/>
          </w:divBdr>
        </w:div>
      </w:divsChild>
    </w:div>
    <w:div w:id="599875393">
      <w:marLeft w:val="0"/>
      <w:marRight w:val="0"/>
      <w:marTop w:val="0"/>
      <w:marBottom w:val="0"/>
      <w:divBdr>
        <w:top w:val="none" w:sz="0" w:space="0" w:color="auto"/>
        <w:left w:val="none" w:sz="0" w:space="0" w:color="auto"/>
        <w:bottom w:val="none" w:sz="0" w:space="0" w:color="auto"/>
        <w:right w:val="none" w:sz="0" w:space="0" w:color="auto"/>
      </w:divBdr>
      <w:divsChild>
        <w:div w:id="67725737">
          <w:marLeft w:val="0"/>
          <w:marRight w:val="0"/>
          <w:marTop w:val="0"/>
          <w:marBottom w:val="0"/>
          <w:divBdr>
            <w:top w:val="none" w:sz="0" w:space="0" w:color="auto"/>
            <w:left w:val="none" w:sz="0" w:space="0" w:color="auto"/>
            <w:bottom w:val="none" w:sz="0" w:space="0" w:color="auto"/>
            <w:right w:val="none" w:sz="0" w:space="0" w:color="auto"/>
          </w:divBdr>
        </w:div>
      </w:divsChild>
    </w:div>
    <w:div w:id="662438495">
      <w:marLeft w:val="0"/>
      <w:marRight w:val="0"/>
      <w:marTop w:val="0"/>
      <w:marBottom w:val="0"/>
      <w:divBdr>
        <w:top w:val="none" w:sz="0" w:space="0" w:color="auto"/>
        <w:left w:val="none" w:sz="0" w:space="0" w:color="auto"/>
        <w:bottom w:val="none" w:sz="0" w:space="0" w:color="auto"/>
        <w:right w:val="none" w:sz="0" w:space="0" w:color="auto"/>
      </w:divBdr>
    </w:div>
    <w:div w:id="751511390">
      <w:marLeft w:val="0"/>
      <w:marRight w:val="0"/>
      <w:marTop w:val="0"/>
      <w:marBottom w:val="0"/>
      <w:divBdr>
        <w:top w:val="none" w:sz="0" w:space="0" w:color="auto"/>
        <w:left w:val="none" w:sz="0" w:space="0" w:color="auto"/>
        <w:bottom w:val="none" w:sz="0" w:space="0" w:color="auto"/>
        <w:right w:val="none" w:sz="0" w:space="0" w:color="auto"/>
      </w:divBdr>
    </w:div>
    <w:div w:id="967011204">
      <w:marLeft w:val="0"/>
      <w:marRight w:val="0"/>
      <w:marTop w:val="0"/>
      <w:marBottom w:val="0"/>
      <w:divBdr>
        <w:top w:val="none" w:sz="0" w:space="0" w:color="auto"/>
        <w:left w:val="none" w:sz="0" w:space="0" w:color="auto"/>
        <w:bottom w:val="none" w:sz="0" w:space="0" w:color="auto"/>
        <w:right w:val="none" w:sz="0" w:space="0" w:color="auto"/>
      </w:divBdr>
      <w:divsChild>
        <w:div w:id="1488009198">
          <w:marLeft w:val="0"/>
          <w:marRight w:val="0"/>
          <w:marTop w:val="0"/>
          <w:marBottom w:val="0"/>
          <w:divBdr>
            <w:top w:val="none" w:sz="0" w:space="0" w:color="auto"/>
            <w:left w:val="none" w:sz="0" w:space="0" w:color="auto"/>
            <w:bottom w:val="none" w:sz="0" w:space="0" w:color="auto"/>
            <w:right w:val="none" w:sz="0" w:space="0" w:color="auto"/>
          </w:divBdr>
        </w:div>
      </w:divsChild>
    </w:div>
    <w:div w:id="994722562">
      <w:marLeft w:val="0"/>
      <w:marRight w:val="0"/>
      <w:marTop w:val="0"/>
      <w:marBottom w:val="0"/>
      <w:divBdr>
        <w:top w:val="none" w:sz="0" w:space="0" w:color="auto"/>
        <w:left w:val="none" w:sz="0" w:space="0" w:color="auto"/>
        <w:bottom w:val="none" w:sz="0" w:space="0" w:color="auto"/>
        <w:right w:val="none" w:sz="0" w:space="0" w:color="auto"/>
      </w:divBdr>
      <w:divsChild>
        <w:div w:id="460465366">
          <w:marLeft w:val="0"/>
          <w:marRight w:val="0"/>
          <w:marTop w:val="0"/>
          <w:marBottom w:val="0"/>
          <w:divBdr>
            <w:top w:val="none" w:sz="0" w:space="0" w:color="auto"/>
            <w:left w:val="none" w:sz="0" w:space="0" w:color="auto"/>
            <w:bottom w:val="none" w:sz="0" w:space="0" w:color="auto"/>
            <w:right w:val="none" w:sz="0" w:space="0" w:color="auto"/>
          </w:divBdr>
        </w:div>
      </w:divsChild>
    </w:div>
    <w:div w:id="1210916400">
      <w:marLeft w:val="0"/>
      <w:marRight w:val="0"/>
      <w:marTop w:val="0"/>
      <w:marBottom w:val="0"/>
      <w:divBdr>
        <w:top w:val="none" w:sz="0" w:space="0" w:color="auto"/>
        <w:left w:val="none" w:sz="0" w:space="0" w:color="auto"/>
        <w:bottom w:val="none" w:sz="0" w:space="0" w:color="auto"/>
        <w:right w:val="none" w:sz="0" w:space="0" w:color="auto"/>
      </w:divBdr>
    </w:div>
    <w:div w:id="1219244728">
      <w:marLeft w:val="0"/>
      <w:marRight w:val="0"/>
      <w:marTop w:val="0"/>
      <w:marBottom w:val="0"/>
      <w:divBdr>
        <w:top w:val="none" w:sz="0" w:space="0" w:color="auto"/>
        <w:left w:val="none" w:sz="0" w:space="0" w:color="auto"/>
        <w:bottom w:val="none" w:sz="0" w:space="0" w:color="auto"/>
        <w:right w:val="none" w:sz="0" w:space="0" w:color="auto"/>
      </w:divBdr>
    </w:div>
    <w:div w:id="1274482912">
      <w:marLeft w:val="0"/>
      <w:marRight w:val="0"/>
      <w:marTop w:val="0"/>
      <w:marBottom w:val="0"/>
      <w:divBdr>
        <w:top w:val="none" w:sz="0" w:space="0" w:color="auto"/>
        <w:left w:val="none" w:sz="0" w:space="0" w:color="auto"/>
        <w:bottom w:val="none" w:sz="0" w:space="0" w:color="auto"/>
        <w:right w:val="none" w:sz="0" w:space="0" w:color="auto"/>
      </w:divBdr>
    </w:div>
    <w:div w:id="1403331633">
      <w:marLeft w:val="0"/>
      <w:marRight w:val="0"/>
      <w:marTop w:val="0"/>
      <w:marBottom w:val="0"/>
      <w:divBdr>
        <w:top w:val="none" w:sz="0" w:space="0" w:color="auto"/>
        <w:left w:val="none" w:sz="0" w:space="0" w:color="auto"/>
        <w:bottom w:val="none" w:sz="0" w:space="0" w:color="auto"/>
        <w:right w:val="none" w:sz="0" w:space="0" w:color="auto"/>
      </w:divBdr>
    </w:div>
    <w:div w:id="1607080553">
      <w:marLeft w:val="0"/>
      <w:marRight w:val="0"/>
      <w:marTop w:val="0"/>
      <w:marBottom w:val="0"/>
      <w:divBdr>
        <w:top w:val="none" w:sz="0" w:space="0" w:color="auto"/>
        <w:left w:val="none" w:sz="0" w:space="0" w:color="auto"/>
        <w:bottom w:val="none" w:sz="0" w:space="0" w:color="auto"/>
        <w:right w:val="none" w:sz="0" w:space="0" w:color="auto"/>
      </w:divBdr>
    </w:div>
    <w:div w:id="1611669062">
      <w:marLeft w:val="0"/>
      <w:marRight w:val="0"/>
      <w:marTop w:val="0"/>
      <w:marBottom w:val="0"/>
      <w:divBdr>
        <w:top w:val="none" w:sz="0" w:space="0" w:color="auto"/>
        <w:left w:val="none" w:sz="0" w:space="0" w:color="auto"/>
        <w:bottom w:val="none" w:sz="0" w:space="0" w:color="auto"/>
        <w:right w:val="none" w:sz="0" w:space="0" w:color="auto"/>
      </w:divBdr>
    </w:div>
    <w:div w:id="1626347922">
      <w:marLeft w:val="0"/>
      <w:marRight w:val="0"/>
      <w:marTop w:val="0"/>
      <w:marBottom w:val="0"/>
      <w:divBdr>
        <w:top w:val="none" w:sz="0" w:space="0" w:color="auto"/>
        <w:left w:val="none" w:sz="0" w:space="0" w:color="auto"/>
        <w:bottom w:val="none" w:sz="0" w:space="0" w:color="auto"/>
        <w:right w:val="none" w:sz="0" w:space="0" w:color="auto"/>
      </w:divBdr>
      <w:divsChild>
        <w:div w:id="1836917282">
          <w:marLeft w:val="0"/>
          <w:marRight w:val="0"/>
          <w:marTop w:val="0"/>
          <w:marBottom w:val="0"/>
          <w:divBdr>
            <w:top w:val="none" w:sz="0" w:space="0" w:color="auto"/>
            <w:left w:val="none" w:sz="0" w:space="0" w:color="auto"/>
            <w:bottom w:val="none" w:sz="0" w:space="0" w:color="auto"/>
            <w:right w:val="none" w:sz="0" w:space="0" w:color="auto"/>
          </w:divBdr>
        </w:div>
        <w:div w:id="1562214058">
          <w:marLeft w:val="0"/>
          <w:marRight w:val="0"/>
          <w:marTop w:val="0"/>
          <w:marBottom w:val="0"/>
          <w:divBdr>
            <w:top w:val="none" w:sz="0" w:space="0" w:color="auto"/>
            <w:left w:val="none" w:sz="0" w:space="0" w:color="auto"/>
            <w:bottom w:val="none" w:sz="0" w:space="0" w:color="auto"/>
            <w:right w:val="none" w:sz="0" w:space="0" w:color="auto"/>
          </w:divBdr>
        </w:div>
      </w:divsChild>
    </w:div>
    <w:div w:id="1818186831">
      <w:marLeft w:val="0"/>
      <w:marRight w:val="0"/>
      <w:marTop w:val="0"/>
      <w:marBottom w:val="0"/>
      <w:divBdr>
        <w:top w:val="none" w:sz="0" w:space="0" w:color="auto"/>
        <w:left w:val="none" w:sz="0" w:space="0" w:color="auto"/>
        <w:bottom w:val="none" w:sz="0" w:space="0" w:color="auto"/>
        <w:right w:val="none" w:sz="0" w:space="0" w:color="auto"/>
      </w:divBdr>
    </w:div>
    <w:div w:id="1842818782">
      <w:marLeft w:val="0"/>
      <w:marRight w:val="0"/>
      <w:marTop w:val="0"/>
      <w:marBottom w:val="0"/>
      <w:divBdr>
        <w:top w:val="none" w:sz="0" w:space="0" w:color="auto"/>
        <w:left w:val="none" w:sz="0" w:space="0" w:color="auto"/>
        <w:bottom w:val="none" w:sz="0" w:space="0" w:color="auto"/>
        <w:right w:val="none" w:sz="0" w:space="0" w:color="auto"/>
      </w:divBdr>
    </w:div>
    <w:div w:id="1919050326">
      <w:marLeft w:val="0"/>
      <w:marRight w:val="0"/>
      <w:marTop w:val="0"/>
      <w:marBottom w:val="0"/>
      <w:divBdr>
        <w:top w:val="none" w:sz="0" w:space="0" w:color="auto"/>
        <w:left w:val="none" w:sz="0" w:space="0" w:color="auto"/>
        <w:bottom w:val="none" w:sz="0" w:space="0" w:color="auto"/>
        <w:right w:val="none" w:sz="0" w:space="0" w:color="auto"/>
      </w:divBdr>
    </w:div>
    <w:div w:id="2000303560">
      <w:marLeft w:val="0"/>
      <w:marRight w:val="0"/>
      <w:marTop w:val="0"/>
      <w:marBottom w:val="0"/>
      <w:divBdr>
        <w:top w:val="none" w:sz="0" w:space="0" w:color="auto"/>
        <w:left w:val="none" w:sz="0" w:space="0" w:color="auto"/>
        <w:bottom w:val="none" w:sz="0" w:space="0" w:color="auto"/>
        <w:right w:val="none" w:sz="0" w:space="0" w:color="auto"/>
      </w:divBdr>
    </w:div>
    <w:div w:id="2116827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6408</Words>
  <Characters>1762</Characters>
  <Application>Microsoft Office Word</Application>
  <DocSecurity>0</DocSecurity>
  <Lines>146</Lines>
  <Paragraphs>429</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2026-01-14T13:55:00Z</dcterms:created>
  <dcterms:modified xsi:type="dcterms:W3CDTF">2026-01-21T06:32:00Z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