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105F40" w14:textId="77777777" w:rsidR="005E13BF" w:rsidRDefault="005E13B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622E327" w14:textId="432B0449" w:rsidR="005E13BF" w:rsidRDefault="005E13BF">
      <w:pPr>
        <w:spacing w:line="360" w:lineRule="auto"/>
        <w:rPr>
          <w:rFonts w:ascii="宋体" w:hAnsi="宋体" w:hint="eastAsia"/>
          <w:sz w:val="48"/>
        </w:rPr>
      </w:pPr>
      <w:r>
        <w:rPr>
          <w:rFonts w:ascii="宋体" w:hAnsi="宋体" w:hint="eastAsia"/>
          <w:sz w:val="48"/>
        </w:rPr>
        <w:t xml:space="preserve">　</w:t>
      </w:r>
    </w:p>
    <w:p w14:paraId="33714542" w14:textId="77777777" w:rsidR="005E13BF" w:rsidRDefault="005E13BF">
      <w:pPr>
        <w:spacing w:line="360" w:lineRule="auto"/>
        <w:jc w:val="center"/>
      </w:pPr>
      <w:r>
        <w:rPr>
          <w:rFonts w:ascii="宋体" w:hAnsi="宋体" w:hint="eastAsia"/>
          <w:b/>
          <w:bCs/>
          <w:color w:val="000000" w:themeColor="text1"/>
          <w:sz w:val="48"/>
          <w:szCs w:val="30"/>
        </w:rPr>
        <w:t>摩根共同分类目录绿色</w:t>
      </w:r>
      <w:proofErr w:type="gramStart"/>
      <w:r>
        <w:rPr>
          <w:rFonts w:ascii="宋体" w:hAnsi="宋体" w:hint="eastAsia"/>
          <w:b/>
          <w:bCs/>
          <w:color w:val="000000" w:themeColor="text1"/>
          <w:sz w:val="48"/>
          <w:szCs w:val="30"/>
        </w:rPr>
        <w:t>债券债券</w:t>
      </w:r>
      <w:proofErr w:type="gramEnd"/>
      <w:r>
        <w:rPr>
          <w:rFonts w:ascii="宋体" w:hAnsi="宋体" w:hint="eastAsia"/>
          <w:b/>
          <w:bCs/>
          <w:color w:val="000000" w:themeColor="text1"/>
          <w:sz w:val="48"/>
          <w:szCs w:val="30"/>
        </w:rPr>
        <w:t>型证券投资基金</w:t>
      </w:r>
      <w:r>
        <w:rPr>
          <w:rFonts w:ascii="宋体" w:hAnsi="宋体" w:hint="eastAsia"/>
          <w:b/>
          <w:bCs/>
          <w:color w:val="000000" w:themeColor="text1"/>
          <w:sz w:val="48"/>
          <w:szCs w:val="30"/>
        </w:rPr>
        <w:br/>
        <w:t>2025年第3季度报告</w:t>
      </w:r>
    </w:p>
    <w:p w14:paraId="1B7AB2A5"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4D242A39" w14:textId="77777777" w:rsidR="005E13BF" w:rsidRDefault="005E13BF">
      <w:pPr>
        <w:spacing w:line="360" w:lineRule="auto"/>
        <w:jc w:val="center"/>
      </w:pPr>
      <w:r>
        <w:rPr>
          <w:rFonts w:ascii="宋体" w:hAnsi="宋体" w:hint="eastAsia"/>
          <w:b/>
          <w:bCs/>
          <w:sz w:val="28"/>
          <w:szCs w:val="30"/>
        </w:rPr>
        <w:t>2025年9月30日</w:t>
      </w:r>
    </w:p>
    <w:p w14:paraId="7F74B514"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3B53C171"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1730EB96"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4ACAA3AC" w14:textId="77777777" w:rsidR="005E13BF" w:rsidRDefault="005E13B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AF5D094"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234FA877"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41FEA9E2"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61C815F8"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53FFC740"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168BBB45"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099BF174" w14:textId="77777777" w:rsidR="005E13BF" w:rsidRDefault="005E13BF">
      <w:pPr>
        <w:spacing w:line="360" w:lineRule="auto"/>
        <w:jc w:val="center"/>
        <w:rPr>
          <w:rFonts w:ascii="宋体" w:hAnsi="宋体" w:hint="eastAsia"/>
          <w:sz w:val="28"/>
          <w:szCs w:val="30"/>
        </w:rPr>
      </w:pPr>
      <w:r>
        <w:rPr>
          <w:rFonts w:ascii="宋体" w:hAnsi="宋体" w:hint="eastAsia"/>
          <w:sz w:val="28"/>
          <w:szCs w:val="30"/>
        </w:rPr>
        <w:t xml:space="preserve">　 </w:t>
      </w:r>
    </w:p>
    <w:p w14:paraId="3E8AA923" w14:textId="77777777" w:rsidR="005E13BF" w:rsidRDefault="005E13BF">
      <w:pPr>
        <w:spacing w:line="360" w:lineRule="auto"/>
        <w:ind w:firstLineChars="800" w:firstLine="2249"/>
        <w:jc w:val="left"/>
      </w:pPr>
      <w:r>
        <w:rPr>
          <w:rFonts w:ascii="宋体" w:hAnsi="宋体" w:hint="eastAsia"/>
          <w:b/>
          <w:bCs/>
          <w:sz w:val="28"/>
          <w:szCs w:val="30"/>
        </w:rPr>
        <w:t>基金管理人：摩根基金管理（中国）有限公司</w:t>
      </w:r>
    </w:p>
    <w:p w14:paraId="68876DD1" w14:textId="77777777" w:rsidR="005E13BF" w:rsidRDefault="005E13BF">
      <w:pPr>
        <w:spacing w:line="360" w:lineRule="auto"/>
        <w:ind w:firstLineChars="800" w:firstLine="2249"/>
        <w:jc w:val="left"/>
      </w:pPr>
      <w:r>
        <w:rPr>
          <w:rFonts w:ascii="宋体" w:hAnsi="宋体" w:hint="eastAsia"/>
          <w:b/>
          <w:bCs/>
          <w:sz w:val="28"/>
          <w:szCs w:val="30"/>
        </w:rPr>
        <w:t>基金托管人：中国邮政储蓄银行股份有限公司</w:t>
      </w:r>
    </w:p>
    <w:p w14:paraId="2E8CDD6B" w14:textId="77777777" w:rsidR="005E13BF" w:rsidRDefault="005E13BF">
      <w:pPr>
        <w:spacing w:line="360" w:lineRule="auto"/>
        <w:ind w:firstLineChars="800" w:firstLine="2249"/>
        <w:jc w:val="left"/>
      </w:pPr>
      <w:r>
        <w:rPr>
          <w:rFonts w:ascii="宋体" w:hAnsi="宋体" w:hint="eastAsia"/>
          <w:b/>
          <w:bCs/>
          <w:sz w:val="28"/>
          <w:szCs w:val="30"/>
        </w:rPr>
        <w:t>报告送出日期：2025年10月28日</w:t>
      </w:r>
    </w:p>
    <w:p w14:paraId="6D171A53" w14:textId="77777777" w:rsidR="005E13BF" w:rsidRDefault="005E13B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A59D4CB" w14:textId="77777777" w:rsidR="005E13BF" w:rsidRDefault="005E13B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基金托管人中国邮政储蓄银行股份有限公司根据本基金合同规定，于2025年10月27日复核了本报告中的财务指标、净值表现和投资组合报告等内容，保证复核内容不存在虚假记载、误导性陈述或者重大遗漏。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345464A" w14:textId="77777777" w:rsidR="005E13BF" w:rsidRDefault="005E13B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01D73" w14:paraId="3589129C" w14:textId="77777777">
        <w:trPr>
          <w:divId w:val="65950643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3A656DB" w14:textId="77777777" w:rsidR="005E13BF" w:rsidRDefault="005E13B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5EDE75" w14:textId="77777777" w:rsidR="005E13BF" w:rsidRDefault="005E13BF">
            <w:pPr>
              <w:jc w:val="left"/>
            </w:pPr>
            <w:r>
              <w:rPr>
                <w:rFonts w:ascii="宋体" w:hAnsi="宋体" w:hint="eastAsia"/>
                <w:szCs w:val="24"/>
                <w:lang w:eastAsia="zh-Hans"/>
              </w:rPr>
              <w:t>摩根共同分类目录绿色债券</w:t>
            </w:r>
            <w:r>
              <w:rPr>
                <w:rFonts w:ascii="宋体" w:hAnsi="宋体" w:hint="eastAsia"/>
                <w:lang w:eastAsia="zh-Hans"/>
              </w:rPr>
              <w:t xml:space="preserve"> </w:t>
            </w:r>
          </w:p>
        </w:tc>
      </w:tr>
      <w:tr w:rsidR="00E01D73" w14:paraId="34BE1119"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9BB7EC" w14:textId="77777777" w:rsidR="005E13BF" w:rsidRDefault="005E13B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EBBCFC" w14:textId="77777777" w:rsidR="005E13BF" w:rsidRDefault="005E13BF">
            <w:pPr>
              <w:jc w:val="left"/>
            </w:pPr>
            <w:r>
              <w:rPr>
                <w:rFonts w:ascii="宋体" w:hAnsi="宋体" w:hint="eastAsia"/>
                <w:lang w:eastAsia="zh-Hans"/>
              </w:rPr>
              <w:t>022617</w:t>
            </w:r>
          </w:p>
        </w:tc>
      </w:tr>
      <w:tr w:rsidR="00E01D73" w14:paraId="7F1597E3"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A2C82A" w14:textId="77777777" w:rsidR="005E13BF" w:rsidRDefault="005E13B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E5FC87" w14:textId="77777777" w:rsidR="005E13BF" w:rsidRDefault="005E13BF">
            <w:pPr>
              <w:jc w:val="left"/>
            </w:pPr>
            <w:r>
              <w:rPr>
                <w:rFonts w:ascii="宋体" w:hAnsi="宋体" w:hint="eastAsia"/>
                <w:lang w:eastAsia="zh-Hans"/>
              </w:rPr>
              <w:t>契约型开放式</w:t>
            </w:r>
          </w:p>
        </w:tc>
      </w:tr>
      <w:tr w:rsidR="00E01D73" w14:paraId="5DD0177F"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70DF4A" w14:textId="77777777" w:rsidR="005E13BF" w:rsidRDefault="005E13B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331597" w14:textId="77777777" w:rsidR="005E13BF" w:rsidRDefault="005E13BF">
            <w:pPr>
              <w:jc w:val="left"/>
            </w:pPr>
            <w:r>
              <w:rPr>
                <w:rFonts w:ascii="宋体" w:hAnsi="宋体" w:hint="eastAsia"/>
                <w:lang w:eastAsia="zh-Hans"/>
              </w:rPr>
              <w:t>2024年12月5日</w:t>
            </w:r>
          </w:p>
        </w:tc>
      </w:tr>
      <w:tr w:rsidR="00E01D73" w14:paraId="33E54AB9"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225495" w14:textId="77777777" w:rsidR="005E13BF" w:rsidRDefault="005E13B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138BC2" w14:textId="77777777" w:rsidR="005E13BF" w:rsidRDefault="005E13BF">
            <w:pPr>
              <w:jc w:val="left"/>
            </w:pPr>
            <w:r>
              <w:rPr>
                <w:rFonts w:ascii="宋体" w:hAnsi="宋体" w:hint="eastAsia"/>
                <w:lang w:eastAsia="zh-Hans"/>
              </w:rPr>
              <w:t>3,896,757,987.26</w:t>
            </w:r>
            <w:r>
              <w:rPr>
                <w:rFonts w:hint="eastAsia"/>
              </w:rPr>
              <w:t>份</w:t>
            </w:r>
            <w:r>
              <w:rPr>
                <w:rFonts w:ascii="宋体" w:hAnsi="宋体" w:hint="eastAsia"/>
                <w:lang w:eastAsia="zh-Hans"/>
              </w:rPr>
              <w:t xml:space="preserve"> </w:t>
            </w:r>
          </w:p>
        </w:tc>
      </w:tr>
      <w:tr w:rsidR="00E01D73" w14:paraId="3A965421"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706C5A" w14:textId="77777777" w:rsidR="005E13BF" w:rsidRDefault="005E13B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F9AE09" w14:textId="77777777" w:rsidR="005E13BF" w:rsidRDefault="005E13BF">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E01D73" w14:paraId="53D7705F"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264D0E" w14:textId="77777777" w:rsidR="005E13BF" w:rsidRDefault="005E13B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66EE79" w14:textId="77777777" w:rsidR="005E13BF" w:rsidRDefault="005E13BF">
            <w:pPr>
              <w:jc w:val="left"/>
            </w:pPr>
            <w:r>
              <w:rPr>
                <w:rFonts w:ascii="宋体" w:hAnsi="宋体" w:hint="eastAsia"/>
                <w:lang w:eastAsia="zh-Hans"/>
              </w:rPr>
              <w:t>1、绿色投资筛选策略</w:t>
            </w:r>
            <w:r>
              <w:rPr>
                <w:rFonts w:ascii="宋体" w:hAnsi="宋体" w:hint="eastAsia"/>
                <w:lang w:eastAsia="zh-Hans"/>
              </w:rPr>
              <w:br/>
              <w:t>本基金所定义的共同分类目录是指由中国人民银行和欧盟委员会共同发起编制的《可持续金融共同分类目录》及颁布机关对其不时做出的修订。共同分类目录内列示了欧盟已采用的可持续金融分类方案和中国绿色金融目录共同认可的经济活动。本基金所投资的符合共同分类目录标准的债券均为带有绿色标识的债券。</w:t>
            </w:r>
            <w:r>
              <w:rPr>
                <w:rFonts w:ascii="宋体" w:hAnsi="宋体" w:hint="eastAsia"/>
                <w:lang w:eastAsia="zh-Hans"/>
              </w:rPr>
              <w:br/>
              <w:t>本基金投资于符合共同分类目录标准的带有绿色标识的债券的比例不低于非现金基金资产的90%。</w:t>
            </w:r>
            <w:r>
              <w:rPr>
                <w:rFonts w:ascii="宋体" w:hAnsi="宋体" w:hint="eastAsia"/>
                <w:lang w:eastAsia="zh-Hans"/>
              </w:rPr>
              <w:br/>
              <w:t>在债券筛选过程中，本基金将对信用债发行人ESG评价情况纳入债券资产投资参考。在评估发行人时，本基金首先将进行发行人行业争议性评估，并采用排除法以避免投资于具有重大环境和社会争议性的发行人发行的债券。其次，本基金将基于基金管理人的ESG评价体系对发行人具有财务重要性的ESG因素（包括环境、社会和治理等因素）进行全面评估，环境因素</w:t>
            </w:r>
            <w:r>
              <w:rPr>
                <w:rFonts w:ascii="宋体" w:hAnsi="宋体" w:hint="eastAsia"/>
                <w:lang w:eastAsia="zh-Hans"/>
              </w:rPr>
              <w:lastRenderedPageBreak/>
              <w:t>可指气候风险、能耗管理和环境指标披露等因素；社会因素可指人才管理、供应链管理和员工健康与安全等因素；治理因素可指治理结构、反腐败政策和薪酬激励等因素。前述所列的具体ESG因素的示例仅供说明之用，并未包含全部ESG因素，且并非所有ESG因素均与某一特定债券投资有关。在通过前述ESG评价完成债券筛选后，本基金在投资决策时将综合考虑基本面、量化因素以及技术面，通过信用择券及曲线、利差等策略进行投资。</w:t>
            </w:r>
            <w:r>
              <w:rPr>
                <w:rFonts w:ascii="宋体" w:hAnsi="宋体" w:hint="eastAsia"/>
                <w:lang w:eastAsia="zh-Hans"/>
              </w:rPr>
              <w:br/>
              <w:t>2、债券类属配置策略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3、久期管理策略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t>4、收益率曲线策略</w:t>
            </w:r>
            <w:r>
              <w:rPr>
                <w:rFonts w:ascii="宋体" w:hAnsi="宋体" w:hint="eastAsia"/>
                <w:lang w:eastAsia="zh-Hans"/>
              </w:rPr>
              <w:b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5、信用策略（含资产支持证券）</w:t>
            </w:r>
            <w:r>
              <w:rPr>
                <w:rFonts w:ascii="宋体" w:hAnsi="宋体" w:hint="eastAsia"/>
                <w:lang w:eastAsia="zh-Hans"/>
              </w:rPr>
              <w:br/>
              <w:t>本基金将深入挖掘信用债（含资产支持证券）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6、其他投资策略</w:t>
            </w:r>
            <w:r>
              <w:rPr>
                <w:rFonts w:ascii="宋体" w:hAnsi="宋体" w:hint="eastAsia"/>
                <w:lang w:eastAsia="zh-Hans"/>
              </w:rPr>
              <w:br/>
              <w:t>包括：回购策略、国债期货投资策略</w:t>
            </w:r>
          </w:p>
        </w:tc>
      </w:tr>
      <w:tr w:rsidR="00E01D73" w14:paraId="66C3E0BB"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FED33E" w14:textId="77777777" w:rsidR="005E13BF" w:rsidRDefault="005E13B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FAA61F" w14:textId="77777777" w:rsidR="005E13BF" w:rsidRDefault="005E13BF">
            <w:pPr>
              <w:jc w:val="left"/>
            </w:pPr>
            <w:r>
              <w:rPr>
                <w:rFonts w:ascii="宋体" w:hAnsi="宋体" w:hint="eastAsia"/>
                <w:lang w:eastAsia="zh-Hans"/>
              </w:rPr>
              <w:t>CFETS共同分类目录投资级主题绿色债券指数（全价）收益率*95%+银行活期存款利率（税后）*5%</w:t>
            </w:r>
          </w:p>
        </w:tc>
      </w:tr>
      <w:tr w:rsidR="00E01D73" w14:paraId="630B0C1F"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914E50" w14:textId="77777777" w:rsidR="005E13BF" w:rsidRDefault="005E13B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760782" w14:textId="77777777" w:rsidR="005E13BF" w:rsidRDefault="005E13BF">
            <w:pPr>
              <w:jc w:val="left"/>
            </w:pPr>
            <w:r>
              <w:rPr>
                <w:rFonts w:ascii="宋体" w:hAnsi="宋体" w:hint="eastAsia"/>
                <w:lang w:eastAsia="zh-Hans"/>
              </w:rPr>
              <w:t>本基金为债券型基金，其预期风险与预期收益高于货</w:t>
            </w:r>
            <w:r>
              <w:rPr>
                <w:rFonts w:ascii="宋体" w:hAnsi="宋体" w:hint="eastAsia"/>
                <w:lang w:eastAsia="zh-Hans"/>
              </w:rPr>
              <w:lastRenderedPageBreak/>
              <w:t>币市场基金，低于混合型基金和股票型基金。</w:t>
            </w:r>
          </w:p>
        </w:tc>
      </w:tr>
      <w:tr w:rsidR="00E01D73" w14:paraId="4002850D"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DCF1E1" w14:textId="77777777" w:rsidR="005E13BF" w:rsidRDefault="005E13BF">
            <w:pPr>
              <w:jc w:val="left"/>
            </w:pPr>
            <w:r>
              <w:rPr>
                <w:rFonts w:ascii="宋体" w:hAnsi="宋体" w:hint="eastAsia"/>
              </w:rPr>
              <w:lastRenderedPageBreak/>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381ECD" w14:textId="77777777" w:rsidR="005E13BF" w:rsidRDefault="005E13BF">
            <w:pPr>
              <w:jc w:val="left"/>
            </w:pPr>
            <w:r>
              <w:rPr>
                <w:rFonts w:ascii="宋体" w:hAnsi="宋体" w:hint="eastAsia"/>
                <w:lang w:eastAsia="zh-Hans"/>
              </w:rPr>
              <w:t>摩根基金管理（中国）有限公司</w:t>
            </w:r>
          </w:p>
        </w:tc>
      </w:tr>
      <w:tr w:rsidR="00E01D73" w14:paraId="0D1BC187" w14:textId="77777777">
        <w:trPr>
          <w:divId w:val="65950643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B710D3" w14:textId="77777777" w:rsidR="005E13BF" w:rsidRDefault="005E13B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0D44F7" w14:textId="77777777" w:rsidR="005E13BF" w:rsidRDefault="005E13BF">
            <w:pPr>
              <w:jc w:val="left"/>
            </w:pPr>
            <w:r>
              <w:rPr>
                <w:rFonts w:ascii="宋体" w:hAnsi="宋体" w:hint="eastAsia"/>
                <w:lang w:eastAsia="zh-Hans"/>
              </w:rPr>
              <w:t>中国邮政储蓄银行股份有限公司</w:t>
            </w:r>
          </w:p>
        </w:tc>
      </w:tr>
      <w:tr w:rsidR="00E01D73" w14:paraId="2C1460FF" w14:textId="77777777">
        <w:trPr>
          <w:divId w:val="65950643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DC0D04" w14:textId="77777777" w:rsidR="005E13BF" w:rsidRDefault="005E13B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EC3C67" w14:textId="77777777" w:rsidR="005E13BF" w:rsidRDefault="005E13BF">
            <w:pPr>
              <w:jc w:val="center"/>
            </w:pPr>
            <w:r>
              <w:rPr>
                <w:rFonts w:ascii="宋体" w:hAnsi="宋体" w:hint="eastAsia"/>
                <w:lang w:eastAsia="zh-Hans"/>
              </w:rPr>
              <w:t>摩根共同分类目录绿色债券A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60F44" w14:textId="77777777" w:rsidR="005E13BF" w:rsidRDefault="005E13BF">
            <w:pPr>
              <w:jc w:val="center"/>
            </w:pPr>
            <w:r>
              <w:rPr>
                <w:rFonts w:ascii="宋体" w:hAnsi="宋体" w:hint="eastAsia"/>
                <w:lang w:eastAsia="zh-Hans"/>
              </w:rPr>
              <w:t>摩根共同分类目录绿色债券C</w:t>
            </w:r>
            <w:r>
              <w:rPr>
                <w:rFonts w:ascii="宋体" w:hAnsi="宋体" w:hint="eastAsia"/>
                <w:kern w:val="0"/>
                <w:sz w:val="20"/>
                <w:lang w:eastAsia="zh-Hans"/>
              </w:rPr>
              <w:t xml:space="preserve"> </w:t>
            </w:r>
          </w:p>
        </w:tc>
      </w:tr>
      <w:tr w:rsidR="00E01D73" w14:paraId="7D113296" w14:textId="77777777">
        <w:trPr>
          <w:divId w:val="65950643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D9E071" w14:textId="77777777" w:rsidR="005E13BF" w:rsidRDefault="005E13B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8425AB" w14:textId="77777777" w:rsidR="005E13BF" w:rsidRDefault="005E13BF">
            <w:pPr>
              <w:jc w:val="center"/>
            </w:pPr>
            <w:r>
              <w:rPr>
                <w:rFonts w:ascii="宋体" w:hAnsi="宋体" w:hint="eastAsia"/>
                <w:lang w:eastAsia="zh-Hans"/>
              </w:rPr>
              <w:t>022617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A5EA10" w14:textId="77777777" w:rsidR="005E13BF" w:rsidRDefault="005E13BF">
            <w:pPr>
              <w:jc w:val="center"/>
            </w:pPr>
            <w:r>
              <w:rPr>
                <w:rFonts w:ascii="宋体" w:hAnsi="宋体" w:hint="eastAsia"/>
                <w:lang w:eastAsia="zh-Hans"/>
              </w:rPr>
              <w:t>022618</w:t>
            </w:r>
            <w:r>
              <w:rPr>
                <w:rFonts w:ascii="宋体" w:hAnsi="宋体" w:hint="eastAsia"/>
                <w:kern w:val="0"/>
                <w:sz w:val="20"/>
                <w:lang w:eastAsia="zh-Hans"/>
              </w:rPr>
              <w:t xml:space="preserve"> </w:t>
            </w:r>
          </w:p>
        </w:tc>
      </w:tr>
      <w:bookmarkEnd w:id="33"/>
      <w:bookmarkEnd w:id="32"/>
      <w:tr w:rsidR="00E01D73" w14:paraId="173269C3" w14:textId="77777777">
        <w:trPr>
          <w:divId w:val="65950643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CEAF56" w14:textId="77777777" w:rsidR="005E13BF" w:rsidRDefault="005E13B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9400B" w14:textId="77777777" w:rsidR="005E13BF" w:rsidRDefault="005E13BF">
            <w:pPr>
              <w:jc w:val="center"/>
            </w:pPr>
            <w:r>
              <w:rPr>
                <w:rFonts w:ascii="宋体" w:hAnsi="宋体" w:hint="eastAsia"/>
                <w:lang w:eastAsia="zh-Hans"/>
              </w:rPr>
              <w:t>3,883,060,990.91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AE2FB" w14:textId="77777777" w:rsidR="005E13BF" w:rsidRDefault="005E13BF">
            <w:pPr>
              <w:jc w:val="center"/>
            </w:pPr>
            <w:r>
              <w:rPr>
                <w:rFonts w:ascii="宋体" w:hAnsi="宋体" w:hint="eastAsia"/>
                <w:lang w:eastAsia="zh-Hans"/>
              </w:rPr>
              <w:t>13,696,996.35</w:t>
            </w:r>
            <w:r>
              <w:rPr>
                <w:rFonts w:hint="eastAsia"/>
              </w:rPr>
              <w:t>份</w:t>
            </w:r>
            <w:r>
              <w:rPr>
                <w:rFonts w:ascii="宋体" w:hAnsi="宋体" w:hint="eastAsia"/>
                <w:lang w:eastAsia="zh-Hans"/>
              </w:rPr>
              <w:t xml:space="preserve"> </w:t>
            </w:r>
          </w:p>
        </w:tc>
      </w:tr>
    </w:tbl>
    <w:p w14:paraId="0410289F" w14:textId="77777777" w:rsidR="005E13BF" w:rsidRDefault="005E13B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AF319E0" w14:textId="77777777" w:rsidR="005E13BF" w:rsidRDefault="005E13B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B349677" w14:textId="77777777" w:rsidR="005E13BF" w:rsidRDefault="005E13BF">
      <w:pPr>
        <w:jc w:val="right"/>
        <w:divId w:val="191072625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3"/>
        <w:gridCol w:w="2926"/>
        <w:gridCol w:w="2926"/>
      </w:tblGrid>
      <w:tr w:rsidR="00E01D73" w14:paraId="373CC0E6" w14:textId="77777777">
        <w:trPr>
          <w:divId w:val="191072625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B7D493F" w14:textId="77777777" w:rsidR="005E13BF" w:rsidRDefault="005E13B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06FAC95" w14:textId="77777777" w:rsidR="005E13BF" w:rsidRDefault="005E13BF">
            <w:pPr>
              <w:pStyle w:val="a5"/>
              <w:jc w:val="center"/>
              <w:rPr>
                <w:rFonts w:hint="eastAsia"/>
              </w:rPr>
            </w:pPr>
            <w:r>
              <w:rPr>
                <w:rFonts w:hint="eastAsia"/>
                <w:kern w:val="2"/>
                <w:sz w:val="21"/>
                <w:szCs w:val="24"/>
                <w:lang w:eastAsia="zh-Hans"/>
              </w:rPr>
              <w:t xml:space="preserve">报告期（2025年7月1日 - 2025年9月30日） </w:t>
            </w:r>
          </w:p>
        </w:tc>
      </w:tr>
      <w:tr w:rsidR="00E01D73" w14:paraId="087F493C" w14:textId="77777777">
        <w:trPr>
          <w:divId w:val="191072625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0F931" w14:textId="77777777" w:rsidR="005E13BF" w:rsidRDefault="005E13B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624AB22" w14:textId="77777777" w:rsidR="005E13BF" w:rsidRDefault="005E13BF">
            <w:pPr>
              <w:jc w:val="center"/>
            </w:pPr>
            <w:r>
              <w:rPr>
                <w:rFonts w:ascii="宋体" w:hAnsi="宋体" w:hint="eastAsia"/>
                <w:szCs w:val="24"/>
                <w:lang w:eastAsia="zh-Hans"/>
              </w:rPr>
              <w:t>摩根共同分类目录绿色债券A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7C62B7D" w14:textId="77777777" w:rsidR="005E13BF" w:rsidRDefault="005E13BF">
            <w:pPr>
              <w:jc w:val="center"/>
            </w:pPr>
            <w:r>
              <w:rPr>
                <w:rFonts w:ascii="宋体" w:hAnsi="宋体" w:hint="eastAsia"/>
                <w:szCs w:val="24"/>
                <w:lang w:eastAsia="zh-Hans"/>
              </w:rPr>
              <w:t>摩根共同分类目录绿色债券C</w:t>
            </w:r>
          </w:p>
        </w:tc>
      </w:tr>
      <w:tr w:rsidR="00E01D73" w14:paraId="296B9679" w14:textId="77777777">
        <w:trPr>
          <w:divId w:val="19107262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2928CA" w14:textId="77777777" w:rsidR="005E13BF" w:rsidRDefault="005E13B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0E8461" w14:textId="77777777" w:rsidR="005E13BF" w:rsidRDefault="005E13BF">
            <w:pPr>
              <w:jc w:val="right"/>
            </w:pPr>
            <w:r>
              <w:rPr>
                <w:rFonts w:ascii="宋体" w:hAnsi="宋体" w:hint="eastAsia"/>
                <w:szCs w:val="24"/>
                <w:lang w:eastAsia="zh-Hans"/>
              </w:rPr>
              <w:t>17,585,193.35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F96383" w14:textId="77777777" w:rsidR="005E13BF" w:rsidRDefault="005E13BF">
            <w:pPr>
              <w:jc w:val="right"/>
            </w:pPr>
            <w:r>
              <w:rPr>
                <w:rFonts w:ascii="宋体" w:hAnsi="宋体" w:hint="eastAsia"/>
                <w:szCs w:val="24"/>
                <w:lang w:eastAsia="zh-Hans"/>
              </w:rPr>
              <w:t>4,725.73</w:t>
            </w:r>
          </w:p>
        </w:tc>
      </w:tr>
      <w:tr w:rsidR="00E01D73" w14:paraId="750BA4FD" w14:textId="77777777">
        <w:trPr>
          <w:divId w:val="19107262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78596E" w14:textId="77777777" w:rsidR="005E13BF" w:rsidRDefault="005E13B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0B90A6" w14:textId="77777777" w:rsidR="005E13BF" w:rsidRDefault="005E13BF">
            <w:pPr>
              <w:jc w:val="right"/>
            </w:pPr>
            <w:r>
              <w:rPr>
                <w:rFonts w:ascii="宋体" w:hAnsi="宋体" w:hint="eastAsia"/>
                <w:szCs w:val="24"/>
                <w:lang w:eastAsia="zh-Hans"/>
              </w:rPr>
              <w:t>2,260,173.18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B91948" w14:textId="77777777" w:rsidR="005E13BF" w:rsidRDefault="005E13BF">
            <w:pPr>
              <w:jc w:val="right"/>
            </w:pPr>
            <w:r>
              <w:rPr>
                <w:rFonts w:ascii="宋体" w:hAnsi="宋体" w:hint="eastAsia"/>
                <w:szCs w:val="24"/>
                <w:lang w:eastAsia="zh-Hans"/>
              </w:rPr>
              <w:t>4,803.12</w:t>
            </w:r>
          </w:p>
        </w:tc>
      </w:tr>
      <w:tr w:rsidR="00E01D73" w14:paraId="723ABA3F" w14:textId="77777777">
        <w:trPr>
          <w:divId w:val="19107262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C562D6" w14:textId="77777777" w:rsidR="005E13BF" w:rsidRDefault="005E13B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6D9F5B" w14:textId="77777777" w:rsidR="005E13BF" w:rsidRDefault="005E13BF">
            <w:pPr>
              <w:jc w:val="right"/>
            </w:pPr>
            <w:r>
              <w:rPr>
                <w:rFonts w:ascii="宋体" w:hAnsi="宋体" w:hint="eastAsia"/>
                <w:szCs w:val="24"/>
                <w:lang w:eastAsia="zh-Hans"/>
              </w:rPr>
              <w:t>0.0006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874A50" w14:textId="77777777" w:rsidR="005E13BF" w:rsidRDefault="005E13BF">
            <w:pPr>
              <w:jc w:val="right"/>
            </w:pPr>
            <w:r>
              <w:rPr>
                <w:rFonts w:ascii="宋体" w:hAnsi="宋体" w:hint="eastAsia"/>
                <w:szCs w:val="24"/>
                <w:lang w:eastAsia="zh-Hans"/>
              </w:rPr>
              <w:t>0.0048</w:t>
            </w:r>
          </w:p>
        </w:tc>
      </w:tr>
      <w:tr w:rsidR="00E01D73" w14:paraId="325958EE" w14:textId="77777777">
        <w:trPr>
          <w:divId w:val="19107262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080543" w14:textId="77777777" w:rsidR="005E13BF" w:rsidRDefault="005E13B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BEB748" w14:textId="77777777" w:rsidR="005E13BF" w:rsidRDefault="005E13BF">
            <w:pPr>
              <w:jc w:val="right"/>
            </w:pPr>
            <w:r>
              <w:rPr>
                <w:rFonts w:ascii="宋体" w:hAnsi="宋体" w:hint="eastAsia"/>
                <w:szCs w:val="24"/>
                <w:lang w:eastAsia="zh-Hans"/>
              </w:rPr>
              <w:t>3,918,958,553.57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89F3C2" w14:textId="77777777" w:rsidR="005E13BF" w:rsidRDefault="005E13BF">
            <w:pPr>
              <w:jc w:val="right"/>
            </w:pPr>
            <w:r>
              <w:rPr>
                <w:rFonts w:ascii="宋体" w:hAnsi="宋体" w:hint="eastAsia"/>
                <w:szCs w:val="24"/>
                <w:lang w:eastAsia="zh-Hans"/>
              </w:rPr>
              <w:t>13,811,372.85</w:t>
            </w:r>
          </w:p>
        </w:tc>
      </w:tr>
      <w:tr w:rsidR="00E01D73" w14:paraId="48D31E10" w14:textId="77777777">
        <w:trPr>
          <w:divId w:val="191072625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B57B2E" w14:textId="77777777" w:rsidR="005E13BF" w:rsidRDefault="005E13B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434995" w14:textId="77777777" w:rsidR="005E13BF" w:rsidRDefault="005E13BF">
            <w:pPr>
              <w:jc w:val="right"/>
            </w:pPr>
            <w:r>
              <w:rPr>
                <w:rFonts w:ascii="宋体" w:hAnsi="宋体" w:hint="eastAsia"/>
                <w:szCs w:val="24"/>
                <w:lang w:eastAsia="zh-Hans"/>
              </w:rPr>
              <w:t>1.0092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6AC9F9" w14:textId="77777777" w:rsidR="005E13BF" w:rsidRDefault="005E13BF">
            <w:pPr>
              <w:jc w:val="right"/>
            </w:pPr>
            <w:r>
              <w:rPr>
                <w:rFonts w:ascii="宋体" w:hAnsi="宋体" w:hint="eastAsia"/>
                <w:szCs w:val="24"/>
                <w:lang w:eastAsia="zh-Hans"/>
              </w:rPr>
              <w:t>1.0084</w:t>
            </w:r>
          </w:p>
        </w:tc>
      </w:tr>
    </w:tbl>
    <w:p w14:paraId="66352606" w14:textId="77777777" w:rsidR="005E13BF" w:rsidRDefault="005E13BF">
      <w:pPr>
        <w:wordWrap w:val="0"/>
        <w:spacing w:line="360" w:lineRule="auto"/>
        <w:jc w:val="left"/>
        <w:divId w:val="85249755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000A8B2" w14:textId="77777777" w:rsidR="005E13BF" w:rsidRDefault="005E13B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4547973" w14:textId="77777777" w:rsidR="005E13BF" w:rsidRDefault="005E13B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7C400E0" w14:textId="77777777" w:rsidR="005E13BF" w:rsidRDefault="005E13BF">
      <w:pPr>
        <w:spacing w:line="360" w:lineRule="auto"/>
        <w:jc w:val="center"/>
        <w:divId w:val="1278098726"/>
      </w:pPr>
      <w:r>
        <w:rPr>
          <w:rFonts w:ascii="宋体" w:hAnsi="宋体" w:hint="eastAsia"/>
        </w:rPr>
        <w:t>摩根共同分类目录绿色债券A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01D73" w14:paraId="7A4DBECF" w14:textId="77777777">
        <w:trPr>
          <w:divId w:val="127809872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6271E2" w14:textId="77777777" w:rsidR="005E13BF" w:rsidRDefault="005E13B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B7C324" w14:textId="77777777" w:rsidR="005E13BF" w:rsidRDefault="005E13B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C62653" w14:textId="77777777" w:rsidR="005E13BF" w:rsidRDefault="005E13B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B92DDF" w14:textId="77777777" w:rsidR="005E13BF" w:rsidRDefault="005E13B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21972E" w14:textId="77777777" w:rsidR="005E13BF" w:rsidRDefault="005E13B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B1B161" w14:textId="77777777" w:rsidR="005E13BF" w:rsidRDefault="005E13B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EE9EC5" w14:textId="77777777" w:rsidR="005E13BF" w:rsidRDefault="005E13BF">
            <w:pPr>
              <w:spacing w:line="360" w:lineRule="auto"/>
              <w:jc w:val="center"/>
            </w:pPr>
            <w:r>
              <w:rPr>
                <w:rFonts w:ascii="宋体" w:hAnsi="宋体" w:hint="eastAsia"/>
              </w:rPr>
              <w:t xml:space="preserve">②－④ </w:t>
            </w:r>
          </w:p>
        </w:tc>
      </w:tr>
      <w:tr w:rsidR="00E01D73" w14:paraId="387BC6F8" w14:textId="77777777">
        <w:trPr>
          <w:divId w:val="12780987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E03D6" w14:textId="77777777" w:rsidR="005E13BF" w:rsidRDefault="005E13B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5ED4E" w14:textId="77777777" w:rsidR="005E13BF" w:rsidRDefault="005E13BF">
            <w:pPr>
              <w:spacing w:line="360" w:lineRule="auto"/>
              <w:jc w:val="right"/>
            </w:pPr>
            <w:r>
              <w:rPr>
                <w:rFonts w:ascii="宋体" w:hAnsi="宋体" w:hint="eastAsia"/>
              </w:rPr>
              <w:t xml:space="preserve">0.05%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D8487" w14:textId="77777777" w:rsidR="005E13BF" w:rsidRDefault="005E13B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21BE9" w14:textId="77777777" w:rsidR="005E13BF" w:rsidRDefault="005E13BF">
            <w:pPr>
              <w:spacing w:line="360" w:lineRule="auto"/>
              <w:jc w:val="right"/>
            </w:pPr>
            <w:r>
              <w:rPr>
                <w:rFonts w:ascii="宋体" w:hAnsi="宋体" w:hint="eastAsia"/>
              </w:rPr>
              <w:t xml:space="preserve">-0.43%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5B6FF" w14:textId="77777777" w:rsidR="005E13BF" w:rsidRDefault="005E13B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FA507D" w14:textId="77777777" w:rsidR="005E13BF" w:rsidRDefault="005E13BF">
            <w:pPr>
              <w:spacing w:line="360" w:lineRule="auto"/>
              <w:jc w:val="right"/>
            </w:pPr>
            <w:r>
              <w:rPr>
                <w:rFonts w:ascii="宋体" w:hAnsi="宋体" w:hint="eastAsia"/>
              </w:rPr>
              <w:t xml:space="preserve">0.48%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ED55A" w14:textId="77777777" w:rsidR="005E13BF" w:rsidRDefault="005E13BF">
            <w:pPr>
              <w:spacing w:line="360" w:lineRule="auto"/>
              <w:jc w:val="right"/>
            </w:pPr>
            <w:r>
              <w:rPr>
                <w:rFonts w:ascii="宋体" w:hAnsi="宋体" w:hint="eastAsia"/>
              </w:rPr>
              <w:t xml:space="preserve">0.00% </w:t>
            </w:r>
          </w:p>
        </w:tc>
      </w:tr>
      <w:tr w:rsidR="00E01D73" w14:paraId="222660DD" w14:textId="77777777">
        <w:trPr>
          <w:divId w:val="12780987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CF9DF" w14:textId="77777777" w:rsidR="005E13BF" w:rsidRDefault="005E13B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AE1C9" w14:textId="77777777" w:rsidR="005E13BF" w:rsidRDefault="005E13BF">
            <w:pPr>
              <w:spacing w:line="360" w:lineRule="auto"/>
              <w:jc w:val="right"/>
            </w:pPr>
            <w:r>
              <w:rPr>
                <w:rFonts w:ascii="宋体" w:hAnsi="宋体" w:hint="eastAsia"/>
              </w:rPr>
              <w:t xml:space="preserve">0.76%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4CCEF" w14:textId="77777777" w:rsidR="005E13BF" w:rsidRDefault="005E13B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6E2C2" w14:textId="77777777" w:rsidR="005E13BF" w:rsidRDefault="005E13BF">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628EE" w14:textId="77777777" w:rsidR="005E13BF" w:rsidRDefault="005E13B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4D275A" w14:textId="77777777" w:rsidR="005E13BF" w:rsidRDefault="005E13BF">
            <w:pPr>
              <w:spacing w:line="360" w:lineRule="auto"/>
              <w:jc w:val="right"/>
            </w:pPr>
            <w:r>
              <w:rPr>
                <w:rFonts w:ascii="宋体" w:hAnsi="宋体" w:hint="eastAsia"/>
              </w:rPr>
              <w:t xml:space="preserve">0.52%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B68F5" w14:textId="77777777" w:rsidR="005E13BF" w:rsidRDefault="005E13BF">
            <w:pPr>
              <w:spacing w:line="360" w:lineRule="auto"/>
              <w:jc w:val="right"/>
            </w:pPr>
            <w:r>
              <w:rPr>
                <w:rFonts w:ascii="宋体" w:hAnsi="宋体" w:hint="eastAsia"/>
              </w:rPr>
              <w:t xml:space="preserve">-0.01% </w:t>
            </w:r>
          </w:p>
        </w:tc>
      </w:tr>
      <w:tr w:rsidR="00E01D73" w14:paraId="6B515A86" w14:textId="77777777">
        <w:trPr>
          <w:divId w:val="12780987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EBA4E" w14:textId="77777777" w:rsidR="005E13BF" w:rsidRDefault="005E13B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E08C6" w14:textId="77777777" w:rsidR="005E13BF" w:rsidRDefault="005E13BF">
            <w:pPr>
              <w:spacing w:line="360" w:lineRule="auto"/>
              <w:jc w:val="right"/>
            </w:pPr>
            <w:r>
              <w:rPr>
                <w:rFonts w:ascii="宋体" w:hAnsi="宋体" w:hint="eastAsia"/>
              </w:rPr>
              <w:t xml:space="preserve">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33D84" w14:textId="77777777" w:rsidR="005E13BF" w:rsidRDefault="005E13B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BC385" w14:textId="77777777" w:rsidR="005E13BF" w:rsidRDefault="005E13BF">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8CBF7" w14:textId="77777777" w:rsidR="005E13BF" w:rsidRDefault="005E13B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A585F0" w14:textId="77777777" w:rsidR="005E13BF" w:rsidRDefault="005E13BF">
            <w:pPr>
              <w:spacing w:line="360" w:lineRule="auto"/>
              <w:jc w:val="right"/>
            </w:pPr>
            <w:r>
              <w:rPr>
                <w:rFonts w:ascii="宋体" w:hAnsi="宋体" w:hint="eastAsia"/>
              </w:rPr>
              <w:t xml:space="preserve">0.84%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045C4" w14:textId="77777777" w:rsidR="005E13BF" w:rsidRDefault="005E13BF">
            <w:pPr>
              <w:spacing w:line="360" w:lineRule="auto"/>
              <w:jc w:val="right"/>
            </w:pPr>
            <w:r>
              <w:rPr>
                <w:rFonts w:ascii="宋体" w:hAnsi="宋体" w:hint="eastAsia"/>
              </w:rPr>
              <w:t xml:space="preserve">-0.01% </w:t>
            </w:r>
          </w:p>
        </w:tc>
      </w:tr>
    </w:tbl>
    <w:p w14:paraId="2B0ABD38" w14:textId="77777777" w:rsidR="005E13BF" w:rsidRDefault="005E13BF">
      <w:pPr>
        <w:spacing w:line="360" w:lineRule="auto"/>
        <w:jc w:val="center"/>
        <w:divId w:val="1750033443"/>
      </w:pPr>
      <w:r>
        <w:rPr>
          <w:rFonts w:ascii="宋体" w:hAnsi="宋体" w:hint="eastAsia"/>
        </w:rPr>
        <w:t>摩根共同分类目录绿色债券C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01D73" w14:paraId="6982167B" w14:textId="77777777">
        <w:trPr>
          <w:divId w:val="175003344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09CE9B" w14:textId="77777777" w:rsidR="005E13BF" w:rsidRDefault="005E13BF">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47F22A" w14:textId="77777777" w:rsidR="005E13BF" w:rsidRDefault="005E13B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2217A3" w14:textId="77777777" w:rsidR="005E13BF" w:rsidRDefault="005E13B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F1B503" w14:textId="77777777" w:rsidR="005E13BF" w:rsidRDefault="005E13B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BA040A" w14:textId="77777777" w:rsidR="005E13BF" w:rsidRDefault="005E13B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9C635" w14:textId="77777777" w:rsidR="005E13BF" w:rsidRDefault="005E13B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75992C" w14:textId="77777777" w:rsidR="005E13BF" w:rsidRDefault="005E13BF">
            <w:pPr>
              <w:spacing w:line="360" w:lineRule="auto"/>
              <w:jc w:val="center"/>
            </w:pPr>
            <w:r>
              <w:rPr>
                <w:rFonts w:ascii="宋体" w:hAnsi="宋体" w:hint="eastAsia"/>
              </w:rPr>
              <w:t xml:space="preserve">②－④ </w:t>
            </w:r>
          </w:p>
        </w:tc>
      </w:tr>
      <w:tr w:rsidR="00E01D73" w14:paraId="4EC5B2DE" w14:textId="77777777">
        <w:trPr>
          <w:divId w:val="17500334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5634C" w14:textId="77777777" w:rsidR="005E13BF" w:rsidRDefault="005E13B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F22B0" w14:textId="77777777" w:rsidR="005E13BF" w:rsidRDefault="005E13BF">
            <w:pPr>
              <w:spacing w:line="360" w:lineRule="auto"/>
              <w:jc w:val="right"/>
            </w:pPr>
            <w:r>
              <w:rPr>
                <w:rFonts w:ascii="宋体" w:hAnsi="宋体" w:hint="eastAsia"/>
              </w:rPr>
              <w:t xml:space="preserve">0.03%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2B01A" w14:textId="77777777" w:rsidR="005E13BF" w:rsidRDefault="005E13B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A9A15" w14:textId="77777777" w:rsidR="005E13BF" w:rsidRDefault="005E13BF">
            <w:pPr>
              <w:spacing w:line="360" w:lineRule="auto"/>
              <w:jc w:val="right"/>
            </w:pPr>
            <w:r>
              <w:rPr>
                <w:rFonts w:ascii="宋体" w:hAnsi="宋体" w:hint="eastAsia"/>
              </w:rPr>
              <w:t xml:space="preserve">-0.43%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5D9CA" w14:textId="77777777" w:rsidR="005E13BF" w:rsidRDefault="005E13B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A10322" w14:textId="77777777" w:rsidR="005E13BF" w:rsidRDefault="005E13BF">
            <w:pPr>
              <w:spacing w:line="360" w:lineRule="auto"/>
              <w:jc w:val="right"/>
            </w:pPr>
            <w:r>
              <w:rPr>
                <w:rFonts w:ascii="宋体" w:hAnsi="宋体" w:hint="eastAsia"/>
              </w:rPr>
              <w:t xml:space="preserve">0.46%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206A5" w14:textId="77777777" w:rsidR="005E13BF" w:rsidRDefault="005E13BF">
            <w:pPr>
              <w:spacing w:line="360" w:lineRule="auto"/>
              <w:jc w:val="right"/>
            </w:pPr>
            <w:r>
              <w:rPr>
                <w:rFonts w:ascii="宋体" w:hAnsi="宋体" w:hint="eastAsia"/>
              </w:rPr>
              <w:t xml:space="preserve">0.00% </w:t>
            </w:r>
          </w:p>
        </w:tc>
      </w:tr>
      <w:tr w:rsidR="00E01D73" w14:paraId="00DC98D0" w14:textId="77777777">
        <w:trPr>
          <w:divId w:val="17500334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BE111" w14:textId="77777777" w:rsidR="005E13BF" w:rsidRDefault="005E13B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60AA9" w14:textId="77777777" w:rsidR="005E13BF" w:rsidRDefault="005E13BF">
            <w:pPr>
              <w:spacing w:line="360" w:lineRule="auto"/>
              <w:jc w:val="right"/>
            </w:pPr>
            <w:r>
              <w:rPr>
                <w:rFonts w:ascii="宋体" w:hAnsi="宋体" w:hint="eastAsia"/>
              </w:rPr>
              <w:t xml:space="preserve">0.71%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3EC27" w14:textId="77777777" w:rsidR="005E13BF" w:rsidRDefault="005E13B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790A0" w14:textId="77777777" w:rsidR="005E13BF" w:rsidRDefault="005E13BF">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418A7" w14:textId="77777777" w:rsidR="005E13BF" w:rsidRDefault="005E13B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A27FEE" w14:textId="77777777" w:rsidR="005E13BF" w:rsidRDefault="005E13BF">
            <w:pPr>
              <w:spacing w:line="360" w:lineRule="auto"/>
              <w:jc w:val="right"/>
            </w:pPr>
            <w:r>
              <w:rPr>
                <w:rFonts w:ascii="宋体" w:hAnsi="宋体" w:hint="eastAsia"/>
              </w:rPr>
              <w:t xml:space="preserve">0.47%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2AF51" w14:textId="77777777" w:rsidR="005E13BF" w:rsidRDefault="005E13BF">
            <w:pPr>
              <w:spacing w:line="360" w:lineRule="auto"/>
              <w:jc w:val="right"/>
            </w:pPr>
            <w:r>
              <w:rPr>
                <w:rFonts w:ascii="宋体" w:hAnsi="宋体" w:hint="eastAsia"/>
              </w:rPr>
              <w:t xml:space="preserve">-0.01% </w:t>
            </w:r>
          </w:p>
        </w:tc>
      </w:tr>
      <w:tr w:rsidR="00E01D73" w14:paraId="0DCF4243" w14:textId="77777777">
        <w:trPr>
          <w:divId w:val="17500334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F03B5" w14:textId="77777777" w:rsidR="005E13BF" w:rsidRDefault="005E13B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E0DAB" w14:textId="77777777" w:rsidR="005E13BF" w:rsidRDefault="005E13BF">
            <w:pPr>
              <w:spacing w:line="360" w:lineRule="auto"/>
              <w:jc w:val="right"/>
            </w:pPr>
            <w:r>
              <w:rPr>
                <w:rFonts w:ascii="宋体" w:hAnsi="宋体" w:hint="eastAsia"/>
              </w:rPr>
              <w:t xml:space="preserve">0.84%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F5970" w14:textId="77777777" w:rsidR="005E13BF" w:rsidRDefault="005E13BF">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6E6BF" w14:textId="77777777" w:rsidR="005E13BF" w:rsidRDefault="005E13BF">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EE4AF" w14:textId="77777777" w:rsidR="005E13BF" w:rsidRDefault="005E13BF">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37E95D" w14:textId="77777777" w:rsidR="005E13BF" w:rsidRDefault="005E13BF">
            <w:pPr>
              <w:spacing w:line="360" w:lineRule="auto"/>
              <w:jc w:val="right"/>
            </w:pPr>
            <w:r>
              <w:rPr>
                <w:rFonts w:ascii="宋体" w:hAnsi="宋体" w:hint="eastAsia"/>
              </w:rPr>
              <w:t xml:space="preserve">0.76%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05BD2" w14:textId="77777777" w:rsidR="005E13BF" w:rsidRDefault="005E13BF">
            <w:pPr>
              <w:spacing w:line="360" w:lineRule="auto"/>
              <w:jc w:val="right"/>
            </w:pPr>
            <w:r>
              <w:rPr>
                <w:rFonts w:ascii="宋体" w:hAnsi="宋体" w:hint="eastAsia"/>
              </w:rPr>
              <w:t xml:space="preserve">-0.01% </w:t>
            </w:r>
          </w:p>
        </w:tc>
      </w:tr>
    </w:tbl>
    <w:p w14:paraId="632DB5F1" w14:textId="77777777" w:rsidR="005E13BF" w:rsidRDefault="005E13B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BA9C1D4" w14:textId="77777777" w:rsidR="005E13BF" w:rsidRDefault="005E13BF">
      <w:pPr>
        <w:spacing w:line="360" w:lineRule="auto"/>
        <w:jc w:val="left"/>
        <w:divId w:val="1581019227"/>
      </w:pPr>
      <w:bookmarkStart w:id="70" w:name="m07_04_07_09"/>
      <w:bookmarkStart w:id="71" w:name="m07_04_07_09_tab"/>
      <w:r>
        <w:rPr>
          <w:rFonts w:ascii="宋体" w:hAnsi="宋体" w:hint="eastAsia"/>
          <w:noProof/>
        </w:rPr>
        <w:drawing>
          <wp:inline distT="0" distB="0" distL="0" distR="0" wp14:anchorId="61256AEC" wp14:editId="7383BEB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A7DD5B4" w14:textId="77777777" w:rsidR="005E13BF" w:rsidRDefault="005E13BF">
      <w:pPr>
        <w:spacing w:line="360" w:lineRule="auto"/>
        <w:jc w:val="left"/>
        <w:divId w:val="1895238644"/>
      </w:pPr>
      <w:r>
        <w:rPr>
          <w:rFonts w:ascii="宋体" w:hAnsi="宋体" w:hint="eastAsia"/>
          <w:noProof/>
        </w:rPr>
        <w:lastRenderedPageBreak/>
        <w:drawing>
          <wp:inline distT="0" distB="0" distL="0" distR="0" wp14:anchorId="20396527" wp14:editId="54EA52D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87C459C" w14:textId="77777777" w:rsidR="005E13BF" w:rsidRDefault="005E13BF">
      <w:pPr>
        <w:spacing w:line="360" w:lineRule="auto"/>
      </w:pPr>
      <w:r>
        <w:rPr>
          <w:rFonts w:ascii="宋体" w:hAnsi="宋体" w:hint="eastAsia"/>
        </w:rPr>
        <w:t>注：</w:t>
      </w:r>
      <w:r>
        <w:rPr>
          <w:rFonts w:ascii="宋体" w:hAnsi="宋体" w:hint="eastAsia"/>
          <w:lang w:eastAsia="zh-Hans"/>
        </w:rPr>
        <w:t>本基金合同生效日为2024年12月5日，截至本报告期末本基金合同生效未满一年。</w:t>
      </w:r>
      <w:r>
        <w:rPr>
          <w:rFonts w:ascii="宋体" w:hAnsi="宋体" w:hint="eastAsia"/>
          <w:lang w:eastAsia="zh-Hans"/>
        </w:rPr>
        <w:br/>
        <w:t xml:space="preserve">　　本基金建仓期为本基金合同生效日起 6 个月，建仓期结束时资产配置比例符合本基金基金合同规定。 </w:t>
      </w:r>
    </w:p>
    <w:p w14:paraId="52876F1A" w14:textId="77777777" w:rsidR="005E13BF" w:rsidRDefault="005E13B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0BE14FC" w14:textId="77777777" w:rsidR="005E13BF" w:rsidRDefault="005E13B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01D73" w14:paraId="5B889F3B" w14:textId="77777777">
        <w:trPr>
          <w:divId w:val="92152297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7C78A" w14:textId="77777777" w:rsidR="005E13BF" w:rsidRDefault="005E13B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EB142" w14:textId="77777777" w:rsidR="005E13BF" w:rsidRDefault="005E13B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2E653" w14:textId="77777777" w:rsidR="005E13BF" w:rsidRDefault="005E13B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1AE496" w14:textId="77777777" w:rsidR="005E13BF" w:rsidRDefault="005E13B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FFE39" w14:textId="77777777" w:rsidR="005E13BF" w:rsidRDefault="005E13B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01D73" w14:paraId="74885F80" w14:textId="77777777">
        <w:trPr>
          <w:divId w:val="92152297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18210" w14:textId="77777777" w:rsidR="005E13BF" w:rsidRDefault="005E13B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75B4F" w14:textId="77777777" w:rsidR="005E13BF" w:rsidRDefault="005E13B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6A1B8" w14:textId="77777777" w:rsidR="005E13BF" w:rsidRDefault="005E13B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6D647" w14:textId="77777777" w:rsidR="005E13BF" w:rsidRDefault="005E13B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731BE" w14:textId="77777777" w:rsidR="005E13BF" w:rsidRDefault="005E13B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C1898" w14:textId="77777777" w:rsidR="005E13BF" w:rsidRDefault="005E13BF">
            <w:pPr>
              <w:widowControl/>
              <w:jc w:val="left"/>
            </w:pPr>
          </w:p>
        </w:tc>
      </w:tr>
      <w:tr w:rsidR="00E01D73" w14:paraId="225F3406" w14:textId="77777777">
        <w:trPr>
          <w:divId w:val="92152297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49B00" w14:textId="77777777" w:rsidR="005E13BF" w:rsidRDefault="005E13BF">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B1F40" w14:textId="77777777" w:rsidR="005E13BF" w:rsidRDefault="005E13B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AA254" w14:textId="77777777" w:rsidR="005E13BF" w:rsidRDefault="005E13BF">
            <w:pPr>
              <w:jc w:val="center"/>
            </w:pPr>
            <w:r>
              <w:rPr>
                <w:rFonts w:ascii="宋体" w:hAnsi="宋体" w:hint="eastAsia"/>
                <w:szCs w:val="24"/>
                <w:lang w:eastAsia="zh-Hans"/>
              </w:rPr>
              <w:t>2024年12月5日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266AD" w14:textId="77777777" w:rsidR="005E13BF" w:rsidRDefault="005E13B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9E5D9" w14:textId="77777777" w:rsidR="005E13BF" w:rsidRDefault="005E13BF">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377FE" w14:textId="77777777" w:rsidR="005E13BF" w:rsidRDefault="005E13BF">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395BA179" w14:textId="77777777" w:rsidR="005E13BF" w:rsidRDefault="005E13BF">
      <w:pPr>
        <w:wordWrap w:val="0"/>
        <w:spacing w:line="360" w:lineRule="auto"/>
        <w:jc w:val="left"/>
        <w:divId w:val="132586379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B4E69E4" w14:textId="77777777" w:rsidR="005E13BF" w:rsidRDefault="005E13B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A40F584" w14:textId="77777777" w:rsidR="005E13BF" w:rsidRDefault="005E13BF">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917B0CF" w14:textId="77777777" w:rsidR="005E13BF" w:rsidRDefault="005E13B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CE69F3B" w14:textId="77777777" w:rsidR="005E13BF" w:rsidRDefault="005E13B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67796D0" w14:textId="77777777" w:rsidR="005E13BF" w:rsidRDefault="005E13B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4E1977C" w14:textId="77777777" w:rsidR="005E13BF" w:rsidRDefault="005E13B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D7D356F" w14:textId="77777777" w:rsidR="005E13BF" w:rsidRDefault="005E13B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7779E72" w14:textId="77777777" w:rsidR="005E13BF" w:rsidRDefault="005E13B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3063AF5" w14:textId="77777777" w:rsidR="005E13BF" w:rsidRDefault="005E13BF">
      <w:pPr>
        <w:spacing w:line="360" w:lineRule="auto"/>
        <w:ind w:firstLineChars="200" w:firstLine="420"/>
        <w:jc w:val="left"/>
      </w:pPr>
      <w:r>
        <w:rPr>
          <w:rFonts w:ascii="宋体" w:hAnsi="宋体" w:cs="宋体" w:hint="eastAsia"/>
          <w:color w:val="000000"/>
          <w:kern w:val="0"/>
        </w:rPr>
        <w:t>跨过半年末后，资金面趋于宽松，债市有所修复，但随后权益市场持续强势的表现对债券情绪形成压制，在</w:t>
      </w:r>
      <w:proofErr w:type="gramStart"/>
      <w:r>
        <w:rPr>
          <w:rFonts w:ascii="宋体" w:hAnsi="宋体" w:cs="宋体" w:hint="eastAsia"/>
          <w:color w:val="000000"/>
          <w:kern w:val="0"/>
        </w:rPr>
        <w:t>“</w:t>
      </w:r>
      <w:proofErr w:type="gramEnd"/>
      <w:r>
        <w:rPr>
          <w:rFonts w:ascii="宋体" w:hAnsi="宋体" w:cs="宋体" w:hint="eastAsia"/>
          <w:color w:val="000000"/>
          <w:kern w:val="0"/>
        </w:rPr>
        <w:t>反内卷</w:t>
      </w:r>
      <w:proofErr w:type="gramStart"/>
      <w:r>
        <w:rPr>
          <w:rFonts w:ascii="宋体" w:hAnsi="宋体" w:cs="宋体" w:hint="eastAsia"/>
          <w:color w:val="000000"/>
          <w:kern w:val="0"/>
        </w:rPr>
        <w:t>“</w:t>
      </w:r>
      <w:proofErr w:type="gramEnd"/>
      <w:r>
        <w:rPr>
          <w:rFonts w:ascii="宋体" w:hAnsi="宋体" w:cs="宋体" w:hint="eastAsia"/>
          <w:color w:val="000000"/>
          <w:kern w:val="0"/>
        </w:rPr>
        <w:t>、“雅鲁藏布江水电工程”等政策的助推下，债券收益率明显上行，十年</w:t>
      </w:r>
      <w:proofErr w:type="gramStart"/>
      <w:r>
        <w:rPr>
          <w:rFonts w:ascii="宋体" w:hAnsi="宋体" w:cs="宋体" w:hint="eastAsia"/>
          <w:color w:val="000000"/>
          <w:kern w:val="0"/>
        </w:rPr>
        <w:t>国债月</w:t>
      </w:r>
      <w:proofErr w:type="gramEnd"/>
      <w:r>
        <w:rPr>
          <w:rFonts w:ascii="宋体" w:hAnsi="宋体" w:cs="宋体" w:hint="eastAsia"/>
          <w:color w:val="000000"/>
          <w:kern w:val="0"/>
        </w:rPr>
        <w:t>内上行近10BP。7月末，中美经贸会谈在瑞典举行，就会谈结果看，并无特别超预期事件，短期内的宏观不确定性落地，债市得以喘息，并迎来一波超跌反弹行情。进入8月，虽然经济、金融数据仍难言乐观，资金面方面央行亦较为呵护，整体而言基本面和资金面对债券而言都偏向利好，然而在权益市场的亮眼表现下，债券缺乏做多热情，特别是8月中下旬，权益市场</w:t>
      </w:r>
      <w:r>
        <w:rPr>
          <w:rFonts w:ascii="宋体" w:hAnsi="宋体" w:cs="宋体" w:hint="eastAsia"/>
          <w:color w:val="000000"/>
          <w:kern w:val="0"/>
        </w:rPr>
        <w:lastRenderedPageBreak/>
        <w:t>呈现加速向上的迹象，债券市场惯性下跌。9月份，《公开募集证券投资基金销售费用管理规定（征求意见稿）》成为债券市场不确定性的主要因素，市场担忧新</w:t>
      </w:r>
      <w:proofErr w:type="gramStart"/>
      <w:r>
        <w:rPr>
          <w:rFonts w:ascii="宋体" w:hAnsi="宋体" w:cs="宋体" w:hint="eastAsia"/>
          <w:color w:val="000000"/>
          <w:kern w:val="0"/>
        </w:rPr>
        <w:t>规</w:t>
      </w:r>
      <w:proofErr w:type="gramEnd"/>
      <w:r>
        <w:rPr>
          <w:rFonts w:ascii="宋体" w:hAnsi="宋体" w:cs="宋体" w:hint="eastAsia"/>
          <w:color w:val="000000"/>
          <w:kern w:val="0"/>
        </w:rPr>
        <w:t>或通过投资者行为影响债券市场，收益率震荡上行。</w:t>
      </w:r>
      <w:r>
        <w:rPr>
          <w:rFonts w:ascii="宋体" w:hAnsi="宋体" w:cs="宋体" w:hint="eastAsia"/>
          <w:color w:val="000000"/>
          <w:kern w:val="0"/>
        </w:rPr>
        <w:br/>
        <w:t xml:space="preserve">　　本基金在三季度小幅调降久期，同时降低杠杆率，较好抵御了市场调整，获得了较为稳健的回报。</w:t>
      </w:r>
      <w:r>
        <w:rPr>
          <w:rFonts w:ascii="宋体" w:hAnsi="宋体" w:cs="宋体" w:hint="eastAsia"/>
          <w:color w:val="000000"/>
          <w:kern w:val="0"/>
        </w:rPr>
        <w:br/>
        <w:t xml:space="preserve">　　三季度以来，股债跷跷板效应明显，但其本质是两类资产的投资者各自对前期的预期进行了修正，故而形成了基本面与市场表现看似脱钩的现象。长期来看，市场定价终将回归基本面，目前的经济及政策环境下，债券趋势性大幅走弱的概率较低。当然对于市场来说，亦有不少潜在的扰动因素，例如中美经贸问题、前述公</w:t>
      </w:r>
      <w:proofErr w:type="gramStart"/>
      <w:r>
        <w:rPr>
          <w:rFonts w:ascii="宋体" w:hAnsi="宋体" w:cs="宋体" w:hint="eastAsia"/>
          <w:color w:val="000000"/>
          <w:kern w:val="0"/>
        </w:rPr>
        <w:t>募基金新规</w:t>
      </w:r>
      <w:proofErr w:type="gramEnd"/>
      <w:r>
        <w:rPr>
          <w:rFonts w:ascii="宋体" w:hAnsi="宋体" w:cs="宋体" w:hint="eastAsia"/>
          <w:color w:val="000000"/>
          <w:kern w:val="0"/>
        </w:rPr>
        <w:t>的最终落地情况等。我们将在把握基本面定价的基础上，结合短期技术面因素及政策和焦点事件演变，灵活调整基金久期，把握债券交易机会。</w:t>
      </w:r>
    </w:p>
    <w:p w14:paraId="21107DAE" w14:textId="77777777" w:rsidR="005E13BF" w:rsidRDefault="005E13B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0B24A4B" w14:textId="77777777" w:rsidR="005E13BF" w:rsidRDefault="005E13BF">
      <w:pPr>
        <w:spacing w:line="360" w:lineRule="auto"/>
        <w:ind w:firstLineChars="200" w:firstLine="420"/>
      </w:pPr>
      <w:r>
        <w:rPr>
          <w:rFonts w:ascii="宋体" w:hAnsi="宋体" w:hint="eastAsia"/>
        </w:rPr>
        <w:t>本报告期摩根共同分类目录绿色债券A份额净值增长率为：0.05%，同期业绩比较基准收益率为：-0.43%；</w:t>
      </w:r>
      <w:r>
        <w:rPr>
          <w:rFonts w:ascii="宋体" w:hAnsi="宋体" w:hint="eastAsia"/>
        </w:rPr>
        <w:br/>
        <w:t xml:space="preserve">　　摩根共同分类目录绿色债券C份额净值增长率为：0.03%，同期业绩比较基准收益率为：-0.43%。</w:t>
      </w:r>
    </w:p>
    <w:p w14:paraId="22D8CDB4" w14:textId="77777777" w:rsidR="005E13BF" w:rsidRDefault="005E13B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2583D8A" w14:textId="77777777" w:rsidR="005E13BF" w:rsidRDefault="005E13BF">
      <w:pPr>
        <w:spacing w:line="360" w:lineRule="auto"/>
        <w:ind w:firstLineChars="200" w:firstLine="420"/>
        <w:jc w:val="left"/>
      </w:pPr>
      <w:r>
        <w:rPr>
          <w:rFonts w:ascii="宋体" w:hAnsi="宋体" w:hint="eastAsia"/>
        </w:rPr>
        <w:t>无。</w:t>
      </w:r>
    </w:p>
    <w:p w14:paraId="3E3DDE74" w14:textId="77777777" w:rsidR="005E13BF" w:rsidRDefault="005E13B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68BE3C7" w14:textId="77777777" w:rsidR="005E13BF" w:rsidRDefault="005E13B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01D73" w14:paraId="2400C435"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AE28C1" w14:textId="77777777" w:rsidR="005E13BF" w:rsidRDefault="005E13B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75E3752" w14:textId="77777777" w:rsidR="005E13BF" w:rsidRDefault="005E13B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47D425E" w14:textId="77777777" w:rsidR="005E13BF" w:rsidRDefault="005E13B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467FA7A" w14:textId="77777777" w:rsidR="005E13BF" w:rsidRDefault="005E13B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01D73" w14:paraId="42C2D6D7"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73ED56" w14:textId="77777777" w:rsidR="005E13BF" w:rsidRDefault="005E13B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664CC0B" w14:textId="77777777" w:rsidR="005E13BF" w:rsidRDefault="005E13B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F486A2" w14:textId="77777777" w:rsidR="005E13BF" w:rsidRDefault="005E13B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DDB703" w14:textId="77777777" w:rsidR="005E13BF" w:rsidRDefault="005E13BF">
            <w:pPr>
              <w:jc w:val="right"/>
            </w:pPr>
            <w:r>
              <w:rPr>
                <w:rFonts w:ascii="宋体" w:hAnsi="宋体" w:hint="eastAsia"/>
                <w:szCs w:val="24"/>
                <w:lang w:eastAsia="zh-Hans"/>
              </w:rPr>
              <w:t>-</w:t>
            </w:r>
          </w:p>
        </w:tc>
      </w:tr>
      <w:tr w:rsidR="00E01D73" w14:paraId="4FC3D6B9"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B8CD66" w14:textId="77777777" w:rsidR="005E13BF" w:rsidRDefault="005E13B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7AC8CFC" w14:textId="77777777" w:rsidR="005E13BF" w:rsidRDefault="005E13B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A96B99" w14:textId="77777777" w:rsidR="005E13BF" w:rsidRDefault="005E13B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91B46E" w14:textId="77777777" w:rsidR="005E13BF" w:rsidRDefault="005E13BF">
            <w:pPr>
              <w:jc w:val="right"/>
            </w:pPr>
            <w:r>
              <w:rPr>
                <w:rFonts w:ascii="宋体" w:hAnsi="宋体" w:hint="eastAsia"/>
                <w:szCs w:val="24"/>
                <w:lang w:eastAsia="zh-Hans"/>
              </w:rPr>
              <w:t>-</w:t>
            </w:r>
          </w:p>
        </w:tc>
      </w:tr>
      <w:tr w:rsidR="00E01D73" w14:paraId="79293D31"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114D4D" w14:textId="77777777" w:rsidR="005E13BF" w:rsidRDefault="005E13B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DCF517F" w14:textId="77777777" w:rsidR="005E13BF" w:rsidRDefault="005E13B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765CC2" w14:textId="77777777" w:rsidR="005E13BF" w:rsidRDefault="005E13B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D186B2" w14:textId="77777777" w:rsidR="005E13BF" w:rsidRDefault="005E13BF">
            <w:pPr>
              <w:jc w:val="right"/>
            </w:pPr>
            <w:r>
              <w:rPr>
                <w:rFonts w:ascii="宋体" w:hAnsi="宋体" w:hint="eastAsia"/>
                <w:szCs w:val="24"/>
                <w:lang w:eastAsia="zh-Hans"/>
              </w:rPr>
              <w:t>-</w:t>
            </w:r>
          </w:p>
        </w:tc>
      </w:tr>
      <w:tr w:rsidR="00E01D73" w14:paraId="10AD3DFC"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1D7B89" w14:textId="77777777" w:rsidR="005E13BF" w:rsidRDefault="005E13B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18FEA1" w14:textId="77777777" w:rsidR="005E13BF" w:rsidRDefault="005E13B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ED2162" w14:textId="77777777" w:rsidR="005E13BF" w:rsidRDefault="005E13BF">
            <w:pPr>
              <w:jc w:val="right"/>
            </w:pPr>
            <w:r>
              <w:rPr>
                <w:rFonts w:ascii="宋体" w:hAnsi="宋体" w:hint="eastAsia"/>
                <w:szCs w:val="24"/>
                <w:lang w:eastAsia="zh-Hans"/>
              </w:rPr>
              <w:t>4,143,971,361.21</w:t>
            </w:r>
          </w:p>
        </w:tc>
        <w:tc>
          <w:tcPr>
            <w:tcW w:w="1333" w:type="pct"/>
            <w:tcBorders>
              <w:top w:val="single" w:sz="4" w:space="0" w:color="auto"/>
              <w:left w:val="nil"/>
              <w:bottom w:val="single" w:sz="4" w:space="0" w:color="auto"/>
              <w:right w:val="single" w:sz="4" w:space="0" w:color="auto"/>
            </w:tcBorders>
            <w:vAlign w:val="center"/>
            <w:hideMark/>
          </w:tcPr>
          <w:p w14:paraId="65267D99" w14:textId="77777777" w:rsidR="005E13BF" w:rsidRDefault="005E13BF">
            <w:pPr>
              <w:jc w:val="right"/>
            </w:pPr>
            <w:r>
              <w:rPr>
                <w:rFonts w:ascii="宋体" w:hAnsi="宋体" w:hint="eastAsia"/>
                <w:szCs w:val="24"/>
                <w:lang w:eastAsia="zh-Hans"/>
              </w:rPr>
              <w:t>99.49</w:t>
            </w:r>
          </w:p>
        </w:tc>
      </w:tr>
      <w:tr w:rsidR="00E01D73" w14:paraId="02F946EE"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2FB97F" w14:textId="77777777" w:rsidR="005E13BF" w:rsidRDefault="005E13B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EC2BE1" w14:textId="77777777" w:rsidR="005E13BF" w:rsidRDefault="005E13B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5C4269" w14:textId="77777777" w:rsidR="005E13BF" w:rsidRDefault="005E13BF">
            <w:pPr>
              <w:jc w:val="right"/>
            </w:pPr>
            <w:r>
              <w:rPr>
                <w:rFonts w:ascii="宋体" w:hAnsi="宋体" w:hint="eastAsia"/>
                <w:szCs w:val="24"/>
                <w:lang w:eastAsia="zh-Hans"/>
              </w:rPr>
              <w:t>4,143,971,361.21</w:t>
            </w:r>
          </w:p>
        </w:tc>
        <w:tc>
          <w:tcPr>
            <w:tcW w:w="1333" w:type="pct"/>
            <w:tcBorders>
              <w:top w:val="single" w:sz="4" w:space="0" w:color="auto"/>
              <w:left w:val="nil"/>
              <w:bottom w:val="single" w:sz="4" w:space="0" w:color="auto"/>
              <w:right w:val="single" w:sz="4" w:space="0" w:color="auto"/>
            </w:tcBorders>
            <w:vAlign w:val="center"/>
            <w:hideMark/>
          </w:tcPr>
          <w:p w14:paraId="7F6C90BB" w14:textId="77777777" w:rsidR="005E13BF" w:rsidRDefault="005E13BF">
            <w:pPr>
              <w:jc w:val="right"/>
            </w:pPr>
            <w:r>
              <w:rPr>
                <w:rFonts w:ascii="宋体" w:hAnsi="宋体" w:hint="eastAsia"/>
                <w:szCs w:val="24"/>
                <w:lang w:eastAsia="zh-Hans"/>
              </w:rPr>
              <w:t>99.49</w:t>
            </w:r>
          </w:p>
        </w:tc>
      </w:tr>
      <w:tr w:rsidR="00E01D73" w14:paraId="7D9655D4"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22C8A4" w14:textId="77777777" w:rsidR="005E13BF" w:rsidRDefault="005E13B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1780D8D" w14:textId="77777777" w:rsidR="005E13BF" w:rsidRDefault="005E13B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ACC020" w14:textId="77777777" w:rsidR="005E13BF" w:rsidRDefault="005E13B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5366AA" w14:textId="77777777" w:rsidR="005E13BF" w:rsidRDefault="005E13BF">
            <w:pPr>
              <w:jc w:val="right"/>
            </w:pPr>
            <w:r>
              <w:rPr>
                <w:rFonts w:ascii="宋体" w:hAnsi="宋体" w:hint="eastAsia"/>
                <w:szCs w:val="24"/>
                <w:lang w:eastAsia="zh-Hans"/>
              </w:rPr>
              <w:t>-</w:t>
            </w:r>
          </w:p>
        </w:tc>
      </w:tr>
      <w:tr w:rsidR="00E01D73" w14:paraId="5CD3F38A"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67B090" w14:textId="77777777" w:rsidR="005E13BF" w:rsidRDefault="005E13B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3ED323F" w14:textId="77777777" w:rsidR="005E13BF" w:rsidRDefault="005E13B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AD5BA0" w14:textId="77777777" w:rsidR="005E13BF" w:rsidRDefault="005E13B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A0E091" w14:textId="77777777" w:rsidR="005E13BF" w:rsidRDefault="005E13BF">
            <w:pPr>
              <w:jc w:val="right"/>
            </w:pPr>
            <w:r>
              <w:rPr>
                <w:rFonts w:ascii="宋体" w:hAnsi="宋体" w:hint="eastAsia"/>
                <w:szCs w:val="24"/>
                <w:lang w:eastAsia="zh-Hans"/>
              </w:rPr>
              <w:t>-</w:t>
            </w:r>
          </w:p>
        </w:tc>
      </w:tr>
      <w:tr w:rsidR="00E01D73" w14:paraId="7DACDD6C"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32DF4E" w14:textId="77777777" w:rsidR="005E13BF" w:rsidRDefault="005E13B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CAD9BF0" w14:textId="77777777" w:rsidR="005E13BF" w:rsidRDefault="005E13B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440F8B" w14:textId="77777777" w:rsidR="005E13BF" w:rsidRDefault="005E13B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151AAC" w14:textId="77777777" w:rsidR="005E13BF" w:rsidRDefault="005E13BF">
            <w:pPr>
              <w:jc w:val="right"/>
            </w:pPr>
            <w:r>
              <w:rPr>
                <w:rFonts w:ascii="宋体" w:hAnsi="宋体" w:hint="eastAsia"/>
                <w:szCs w:val="24"/>
                <w:lang w:eastAsia="zh-Hans"/>
              </w:rPr>
              <w:t>-</w:t>
            </w:r>
          </w:p>
        </w:tc>
      </w:tr>
      <w:tr w:rsidR="00E01D73" w14:paraId="1BB9A5A9"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B76720" w14:textId="77777777" w:rsidR="005E13BF" w:rsidRDefault="005E13B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5FC303B" w14:textId="77777777" w:rsidR="005E13BF" w:rsidRDefault="005E13B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D34024" w14:textId="77777777" w:rsidR="005E13BF" w:rsidRDefault="005E13B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5096E5" w14:textId="77777777" w:rsidR="005E13BF" w:rsidRDefault="005E13BF">
            <w:pPr>
              <w:jc w:val="right"/>
            </w:pPr>
            <w:r>
              <w:rPr>
                <w:rFonts w:ascii="宋体" w:hAnsi="宋体" w:hint="eastAsia"/>
                <w:szCs w:val="24"/>
                <w:lang w:eastAsia="zh-Hans"/>
              </w:rPr>
              <w:t>-</w:t>
            </w:r>
          </w:p>
        </w:tc>
      </w:tr>
      <w:tr w:rsidR="00E01D73" w14:paraId="11D58EA0"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150F66" w14:textId="77777777" w:rsidR="005E13BF" w:rsidRDefault="005E13B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EFC8F14" w14:textId="77777777" w:rsidR="005E13BF" w:rsidRDefault="005E13B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09AFA3" w14:textId="77777777" w:rsidR="005E13BF" w:rsidRDefault="005E13B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A3AAA0" w14:textId="77777777" w:rsidR="005E13BF" w:rsidRDefault="005E13BF">
            <w:pPr>
              <w:jc w:val="right"/>
            </w:pPr>
            <w:r>
              <w:rPr>
                <w:rFonts w:ascii="宋体" w:hAnsi="宋体" w:hint="eastAsia"/>
                <w:szCs w:val="24"/>
                <w:lang w:eastAsia="zh-Hans"/>
              </w:rPr>
              <w:t>-</w:t>
            </w:r>
          </w:p>
        </w:tc>
      </w:tr>
      <w:tr w:rsidR="00E01D73" w14:paraId="27F591EB"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CD4313" w14:textId="77777777" w:rsidR="005E13BF" w:rsidRDefault="005E13B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5931D87" w14:textId="77777777" w:rsidR="005E13BF" w:rsidRDefault="005E13B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E06D8D" w14:textId="77777777" w:rsidR="005E13BF" w:rsidRDefault="005E13BF">
            <w:pPr>
              <w:jc w:val="right"/>
            </w:pPr>
            <w:r>
              <w:rPr>
                <w:rFonts w:ascii="宋体" w:hAnsi="宋体" w:hint="eastAsia"/>
                <w:szCs w:val="24"/>
                <w:lang w:eastAsia="zh-Hans"/>
              </w:rPr>
              <w:t>1,425,815.56</w:t>
            </w:r>
          </w:p>
        </w:tc>
        <w:tc>
          <w:tcPr>
            <w:tcW w:w="1333" w:type="pct"/>
            <w:tcBorders>
              <w:top w:val="single" w:sz="4" w:space="0" w:color="auto"/>
              <w:left w:val="nil"/>
              <w:bottom w:val="single" w:sz="4" w:space="0" w:color="auto"/>
              <w:right w:val="single" w:sz="4" w:space="0" w:color="auto"/>
            </w:tcBorders>
            <w:vAlign w:val="center"/>
            <w:hideMark/>
          </w:tcPr>
          <w:p w14:paraId="77D7AC2F" w14:textId="77777777" w:rsidR="005E13BF" w:rsidRDefault="005E13BF">
            <w:pPr>
              <w:jc w:val="right"/>
            </w:pPr>
            <w:r>
              <w:rPr>
                <w:rFonts w:ascii="宋体" w:hAnsi="宋体" w:hint="eastAsia"/>
                <w:szCs w:val="24"/>
                <w:lang w:eastAsia="zh-Hans"/>
              </w:rPr>
              <w:t>0.03</w:t>
            </w:r>
          </w:p>
        </w:tc>
      </w:tr>
      <w:tr w:rsidR="00E01D73" w14:paraId="53A129B0"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EBAE2E" w14:textId="77777777" w:rsidR="005E13BF" w:rsidRDefault="005E13BF">
            <w:pPr>
              <w:jc w:val="center"/>
            </w:pPr>
            <w:r>
              <w:rPr>
                <w:rFonts w:ascii="宋体" w:hAnsi="宋体" w:hint="eastAsia"/>
                <w:color w:val="000000"/>
                <w:lang w:eastAsia="zh-Hans"/>
              </w:rPr>
              <w:lastRenderedPageBreak/>
              <w:t>8</w:t>
            </w:r>
          </w:p>
        </w:tc>
        <w:tc>
          <w:tcPr>
            <w:tcW w:w="1979" w:type="pct"/>
            <w:tcBorders>
              <w:top w:val="single" w:sz="4" w:space="0" w:color="auto"/>
              <w:left w:val="nil"/>
              <w:bottom w:val="single" w:sz="4" w:space="0" w:color="auto"/>
              <w:right w:val="single" w:sz="4" w:space="0" w:color="auto"/>
            </w:tcBorders>
            <w:vAlign w:val="center"/>
            <w:hideMark/>
          </w:tcPr>
          <w:p w14:paraId="7685CAF6" w14:textId="77777777" w:rsidR="005E13BF" w:rsidRDefault="005E13B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C83EAD" w14:textId="77777777" w:rsidR="005E13BF" w:rsidRDefault="005E13BF">
            <w:pPr>
              <w:jc w:val="right"/>
            </w:pPr>
            <w:r>
              <w:rPr>
                <w:rFonts w:ascii="宋体" w:hAnsi="宋体" w:hint="eastAsia"/>
                <w:szCs w:val="24"/>
                <w:lang w:eastAsia="zh-Hans"/>
              </w:rPr>
              <w:t>20,022,132.94</w:t>
            </w:r>
          </w:p>
        </w:tc>
        <w:tc>
          <w:tcPr>
            <w:tcW w:w="1333" w:type="pct"/>
            <w:tcBorders>
              <w:top w:val="single" w:sz="4" w:space="0" w:color="auto"/>
              <w:left w:val="nil"/>
              <w:bottom w:val="single" w:sz="4" w:space="0" w:color="auto"/>
              <w:right w:val="single" w:sz="4" w:space="0" w:color="auto"/>
            </w:tcBorders>
            <w:vAlign w:val="center"/>
            <w:hideMark/>
          </w:tcPr>
          <w:p w14:paraId="6E191756" w14:textId="77777777" w:rsidR="005E13BF" w:rsidRDefault="005E13BF">
            <w:pPr>
              <w:jc w:val="right"/>
            </w:pPr>
            <w:r>
              <w:rPr>
                <w:rFonts w:ascii="宋体" w:hAnsi="宋体" w:hint="eastAsia"/>
                <w:szCs w:val="24"/>
                <w:lang w:eastAsia="zh-Hans"/>
              </w:rPr>
              <w:t>0.48</w:t>
            </w:r>
          </w:p>
        </w:tc>
      </w:tr>
      <w:tr w:rsidR="00E01D73" w14:paraId="4D95C632" w14:textId="77777777">
        <w:trPr>
          <w:divId w:val="102409647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C9310F" w14:textId="77777777" w:rsidR="005E13BF" w:rsidRDefault="005E13B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96BEA6A" w14:textId="77777777" w:rsidR="005E13BF" w:rsidRDefault="005E13B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0C8F72" w14:textId="77777777" w:rsidR="005E13BF" w:rsidRDefault="005E13BF">
            <w:pPr>
              <w:jc w:val="right"/>
            </w:pPr>
            <w:r>
              <w:rPr>
                <w:rFonts w:ascii="宋体" w:hAnsi="宋体" w:hint="eastAsia"/>
                <w:szCs w:val="24"/>
                <w:lang w:eastAsia="zh-Hans"/>
              </w:rPr>
              <w:t>4,165,419,309.71</w:t>
            </w:r>
          </w:p>
        </w:tc>
        <w:tc>
          <w:tcPr>
            <w:tcW w:w="1333" w:type="pct"/>
            <w:tcBorders>
              <w:top w:val="single" w:sz="4" w:space="0" w:color="auto"/>
              <w:left w:val="nil"/>
              <w:bottom w:val="single" w:sz="4" w:space="0" w:color="auto"/>
              <w:right w:val="single" w:sz="4" w:space="0" w:color="auto"/>
            </w:tcBorders>
            <w:vAlign w:val="center"/>
            <w:hideMark/>
          </w:tcPr>
          <w:p w14:paraId="58E7BEF6" w14:textId="77777777" w:rsidR="005E13BF" w:rsidRDefault="005E13BF">
            <w:pPr>
              <w:jc w:val="right"/>
            </w:pPr>
            <w:r>
              <w:rPr>
                <w:rFonts w:ascii="宋体" w:hAnsi="宋体" w:hint="eastAsia"/>
                <w:szCs w:val="24"/>
                <w:lang w:eastAsia="zh-Hans"/>
              </w:rPr>
              <w:t>100.00</w:t>
            </w:r>
          </w:p>
        </w:tc>
      </w:tr>
    </w:tbl>
    <w:p w14:paraId="05E15C69" w14:textId="77777777" w:rsidR="005E13BF" w:rsidRDefault="005E13B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1A2DF5E" w14:textId="77777777" w:rsidR="005E13BF" w:rsidRDefault="005E13B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505FEDF7" w14:textId="77777777" w:rsidR="005E13BF" w:rsidRDefault="005E13BF">
      <w:pPr>
        <w:spacing w:line="360" w:lineRule="auto"/>
        <w:ind w:firstLineChars="200" w:firstLine="420"/>
        <w:divId w:val="297034850"/>
      </w:pPr>
      <w:r>
        <w:rPr>
          <w:rFonts w:ascii="宋体" w:hAnsi="宋体" w:hint="eastAsia"/>
          <w:szCs w:val="21"/>
          <w:lang w:eastAsia="zh-Hans"/>
        </w:rPr>
        <w:t>本基金本报告期末未持有境内股票。</w:t>
      </w:r>
    </w:p>
    <w:p w14:paraId="0B390E40" w14:textId="77777777" w:rsidR="005E13BF" w:rsidRDefault="005E13B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6E467D9" w14:textId="77777777" w:rsidR="005E13BF" w:rsidRDefault="005E13BF">
      <w:pPr>
        <w:spacing w:line="360" w:lineRule="auto"/>
        <w:ind w:firstLineChars="200" w:firstLine="420"/>
        <w:divId w:val="960577051"/>
      </w:pPr>
      <w:r>
        <w:rPr>
          <w:rFonts w:ascii="宋体" w:hAnsi="宋体" w:hint="eastAsia"/>
          <w:szCs w:val="21"/>
          <w:lang w:eastAsia="zh-Hans"/>
        </w:rPr>
        <w:t>本基金本报告期末未持有港股通股票　。</w:t>
      </w:r>
    </w:p>
    <w:p w14:paraId="2370A4F5" w14:textId="77777777" w:rsidR="005E13BF" w:rsidRDefault="005E13B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3751C87" w14:textId="77777777" w:rsidR="005E13BF" w:rsidRDefault="005E13B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2ED4327F" w14:textId="77777777" w:rsidR="005E13BF" w:rsidRDefault="005E13BF">
      <w:pPr>
        <w:spacing w:line="360" w:lineRule="auto"/>
        <w:ind w:firstLineChars="200" w:firstLine="420"/>
        <w:jc w:val="left"/>
      </w:pPr>
      <w:r>
        <w:rPr>
          <w:rFonts w:ascii="宋体" w:hAnsi="宋体" w:hint="eastAsia"/>
          <w:color w:val="000000"/>
          <w:szCs w:val="21"/>
          <w:lang w:eastAsia="zh-Hans"/>
        </w:rPr>
        <w:t>本基金本报告期末未持有股票。</w:t>
      </w:r>
    </w:p>
    <w:p w14:paraId="1DA2089B" w14:textId="77777777" w:rsidR="005E13BF" w:rsidRDefault="005E13B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E01D73" w14:paraId="311EE0A9"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30ED4F" w14:textId="77777777" w:rsidR="005E13BF" w:rsidRDefault="005E13BF">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0CE916" w14:textId="77777777" w:rsidR="005E13BF" w:rsidRDefault="005E13BF">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56AE5D" w14:textId="77777777" w:rsidR="005E13BF" w:rsidRDefault="005E13BF">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6BD032" w14:textId="77777777" w:rsidR="005E13BF" w:rsidRDefault="005E13BF">
            <w:pPr>
              <w:jc w:val="center"/>
            </w:pPr>
            <w:r>
              <w:rPr>
                <w:rFonts w:ascii="宋体" w:hAnsi="宋体" w:hint="eastAsia"/>
                <w:color w:val="000000"/>
              </w:rPr>
              <w:t xml:space="preserve">占基金资产净值比例（%） </w:t>
            </w:r>
          </w:p>
        </w:tc>
      </w:tr>
      <w:tr w:rsidR="00E01D73" w14:paraId="43E1DD2D"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89D8CB6" w14:textId="77777777" w:rsidR="005E13BF" w:rsidRDefault="005E13BF">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F2BE960" w14:textId="77777777" w:rsidR="005E13BF" w:rsidRDefault="005E13BF">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2A4D7BF" w14:textId="77777777" w:rsidR="005E13BF" w:rsidRDefault="005E13BF">
            <w:pPr>
              <w:jc w:val="right"/>
            </w:pPr>
            <w:r>
              <w:rPr>
                <w:rFonts w:ascii="宋体" w:hAnsi="宋体" w:hint="eastAsia"/>
                <w:szCs w:val="24"/>
                <w:lang w:eastAsia="zh-Hans"/>
              </w:rPr>
              <w:t>88,975,407.69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F5AC5A" w14:textId="77777777" w:rsidR="005E13BF" w:rsidRDefault="005E13BF">
            <w:pPr>
              <w:jc w:val="right"/>
            </w:pPr>
            <w:r>
              <w:rPr>
                <w:rFonts w:ascii="宋体" w:hAnsi="宋体" w:hint="eastAsia"/>
                <w:szCs w:val="24"/>
                <w:lang w:eastAsia="zh-Hans"/>
              </w:rPr>
              <w:t>2.26</w:t>
            </w:r>
          </w:p>
        </w:tc>
      </w:tr>
      <w:tr w:rsidR="00E01D73" w14:paraId="16DF968E"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EED114" w14:textId="77777777" w:rsidR="005E13BF" w:rsidRDefault="005E13BF">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6D7BBEA" w14:textId="77777777" w:rsidR="005E13BF" w:rsidRDefault="005E13BF">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D50DD11" w14:textId="77777777" w:rsidR="005E13BF" w:rsidRDefault="005E13B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23DC5F2" w14:textId="77777777" w:rsidR="005E13BF" w:rsidRDefault="005E13BF">
            <w:pPr>
              <w:jc w:val="right"/>
            </w:pPr>
            <w:r>
              <w:rPr>
                <w:rFonts w:ascii="宋体" w:hAnsi="宋体" w:hint="eastAsia"/>
                <w:szCs w:val="24"/>
                <w:lang w:eastAsia="zh-Hans"/>
              </w:rPr>
              <w:t>-</w:t>
            </w:r>
          </w:p>
        </w:tc>
      </w:tr>
      <w:tr w:rsidR="00E01D73" w14:paraId="32723D3A"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9F7D90" w14:textId="77777777" w:rsidR="005E13BF" w:rsidRDefault="005E13BF">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A0BBBA" w14:textId="77777777" w:rsidR="005E13BF" w:rsidRDefault="005E13BF">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4EB42C" w14:textId="77777777" w:rsidR="005E13BF" w:rsidRDefault="005E13BF">
            <w:pPr>
              <w:jc w:val="right"/>
            </w:pPr>
            <w:r>
              <w:rPr>
                <w:rFonts w:ascii="宋体" w:hAnsi="宋体" w:hint="eastAsia"/>
                <w:szCs w:val="24"/>
                <w:lang w:eastAsia="zh-Hans"/>
              </w:rPr>
              <w:t>1,394,301,050.98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62E182" w14:textId="77777777" w:rsidR="005E13BF" w:rsidRDefault="005E13BF">
            <w:pPr>
              <w:jc w:val="right"/>
            </w:pPr>
            <w:r>
              <w:rPr>
                <w:rFonts w:ascii="宋体" w:hAnsi="宋体" w:hint="eastAsia"/>
                <w:szCs w:val="24"/>
                <w:lang w:eastAsia="zh-Hans"/>
              </w:rPr>
              <w:t>35.45</w:t>
            </w:r>
          </w:p>
        </w:tc>
      </w:tr>
      <w:tr w:rsidR="00E01D73" w14:paraId="5B808C38"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A39D6E" w14:textId="77777777" w:rsidR="005E13BF" w:rsidRDefault="005E13BF">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6DB6A1E" w14:textId="77777777" w:rsidR="005E13BF" w:rsidRDefault="005E13BF">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82BC9D" w14:textId="77777777" w:rsidR="005E13BF" w:rsidRDefault="005E13BF">
            <w:pPr>
              <w:jc w:val="right"/>
            </w:pPr>
            <w:r>
              <w:rPr>
                <w:rFonts w:ascii="宋体" w:hAnsi="宋体" w:hint="eastAsia"/>
                <w:szCs w:val="24"/>
                <w:lang w:eastAsia="zh-Hans"/>
              </w:rPr>
              <w:t>618,442,145.21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8ACA53" w14:textId="77777777" w:rsidR="005E13BF" w:rsidRDefault="005E13BF">
            <w:pPr>
              <w:jc w:val="right"/>
            </w:pPr>
            <w:r>
              <w:rPr>
                <w:rFonts w:ascii="宋体" w:hAnsi="宋体" w:hint="eastAsia"/>
                <w:szCs w:val="24"/>
                <w:lang w:eastAsia="zh-Hans"/>
              </w:rPr>
              <w:t>15.73</w:t>
            </w:r>
          </w:p>
        </w:tc>
      </w:tr>
      <w:tr w:rsidR="00E01D73" w14:paraId="7B5550B6"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9037C7" w14:textId="77777777" w:rsidR="005E13BF" w:rsidRDefault="005E13BF">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B8BBA9" w14:textId="77777777" w:rsidR="005E13BF" w:rsidRDefault="005E13BF">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0431A9" w14:textId="77777777" w:rsidR="005E13BF" w:rsidRDefault="005E13B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DF2167B" w14:textId="77777777" w:rsidR="005E13BF" w:rsidRDefault="005E13BF">
            <w:pPr>
              <w:jc w:val="right"/>
            </w:pPr>
            <w:r>
              <w:rPr>
                <w:rFonts w:ascii="宋体" w:hAnsi="宋体" w:hint="eastAsia"/>
                <w:szCs w:val="24"/>
                <w:lang w:eastAsia="zh-Hans"/>
              </w:rPr>
              <w:t>-</w:t>
            </w:r>
          </w:p>
        </w:tc>
      </w:tr>
      <w:tr w:rsidR="00E01D73" w14:paraId="207319BA"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0642D7" w14:textId="77777777" w:rsidR="005E13BF" w:rsidRDefault="005E13BF">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3EFB28" w14:textId="77777777" w:rsidR="005E13BF" w:rsidRDefault="005E13BF">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36318D" w14:textId="77777777" w:rsidR="005E13BF" w:rsidRDefault="005E13B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17F086" w14:textId="77777777" w:rsidR="005E13BF" w:rsidRDefault="005E13BF">
            <w:pPr>
              <w:jc w:val="right"/>
            </w:pPr>
            <w:r>
              <w:rPr>
                <w:rFonts w:ascii="宋体" w:hAnsi="宋体" w:hint="eastAsia"/>
                <w:szCs w:val="24"/>
                <w:lang w:eastAsia="zh-Hans"/>
              </w:rPr>
              <w:t>-</w:t>
            </w:r>
          </w:p>
        </w:tc>
      </w:tr>
      <w:tr w:rsidR="00E01D73" w14:paraId="4A749203"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AEAE43" w14:textId="77777777" w:rsidR="005E13BF" w:rsidRDefault="005E13BF">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603B4D" w14:textId="77777777" w:rsidR="005E13BF" w:rsidRDefault="005E13BF">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CFAF4B" w14:textId="77777777" w:rsidR="005E13BF" w:rsidRDefault="005E13BF">
            <w:pPr>
              <w:jc w:val="right"/>
            </w:pPr>
            <w:r>
              <w:rPr>
                <w:rFonts w:ascii="宋体" w:hAnsi="宋体" w:hint="eastAsia"/>
                <w:szCs w:val="24"/>
                <w:lang w:eastAsia="zh-Hans"/>
              </w:rPr>
              <w:t>2,660,694,902.54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84C489" w14:textId="77777777" w:rsidR="005E13BF" w:rsidRDefault="005E13BF">
            <w:pPr>
              <w:jc w:val="right"/>
            </w:pPr>
            <w:r>
              <w:rPr>
                <w:rFonts w:ascii="宋体" w:hAnsi="宋体" w:hint="eastAsia"/>
                <w:szCs w:val="24"/>
                <w:lang w:eastAsia="zh-Hans"/>
              </w:rPr>
              <w:t>67.65</w:t>
            </w:r>
          </w:p>
        </w:tc>
      </w:tr>
      <w:tr w:rsidR="00E01D73" w14:paraId="104AE4D0"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12598C" w14:textId="77777777" w:rsidR="005E13BF" w:rsidRDefault="005E13BF">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02559B" w14:textId="77777777" w:rsidR="005E13BF" w:rsidRDefault="005E13BF">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9AFDFD" w14:textId="77777777" w:rsidR="005E13BF" w:rsidRDefault="005E13B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0EB538" w14:textId="77777777" w:rsidR="005E13BF" w:rsidRDefault="005E13BF">
            <w:pPr>
              <w:jc w:val="right"/>
            </w:pPr>
            <w:r>
              <w:rPr>
                <w:rFonts w:ascii="宋体" w:hAnsi="宋体" w:hint="eastAsia"/>
                <w:szCs w:val="24"/>
                <w:lang w:eastAsia="zh-Hans"/>
              </w:rPr>
              <w:t>-</w:t>
            </w:r>
          </w:p>
        </w:tc>
      </w:tr>
      <w:tr w:rsidR="00E01D73" w14:paraId="5A86B873"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438AD45" w14:textId="77777777" w:rsidR="005E13BF" w:rsidRDefault="005E13BF">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D5C0244" w14:textId="77777777" w:rsidR="005E13BF" w:rsidRDefault="005E13BF">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DCFA825" w14:textId="77777777" w:rsidR="005E13BF" w:rsidRDefault="005E13B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2726B2E" w14:textId="77777777" w:rsidR="005E13BF" w:rsidRDefault="005E13BF">
            <w:pPr>
              <w:jc w:val="right"/>
            </w:pPr>
            <w:r>
              <w:rPr>
                <w:rFonts w:ascii="宋体" w:hAnsi="宋体" w:hint="eastAsia"/>
                <w:szCs w:val="24"/>
                <w:lang w:eastAsia="zh-Hans"/>
              </w:rPr>
              <w:t>-</w:t>
            </w:r>
          </w:p>
        </w:tc>
      </w:tr>
      <w:tr w:rsidR="00E01D73" w14:paraId="71ED2FF3"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D5EED77" w14:textId="77777777" w:rsidR="005E13BF" w:rsidRDefault="005E13BF">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DC8D854" w14:textId="77777777" w:rsidR="005E13BF" w:rsidRDefault="005E13BF">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D1FF025" w14:textId="77777777" w:rsidR="005E13BF" w:rsidRDefault="005E13B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4CAF48" w14:textId="77777777" w:rsidR="005E13BF" w:rsidRDefault="005E13BF">
            <w:pPr>
              <w:jc w:val="right"/>
            </w:pPr>
            <w:r>
              <w:rPr>
                <w:rFonts w:ascii="宋体" w:hAnsi="宋体" w:hint="eastAsia"/>
                <w:szCs w:val="24"/>
                <w:lang w:eastAsia="zh-Hans"/>
              </w:rPr>
              <w:t>-</w:t>
            </w:r>
          </w:p>
        </w:tc>
      </w:tr>
      <w:tr w:rsidR="00E01D73" w14:paraId="152651B1" w14:textId="77777777">
        <w:trPr>
          <w:divId w:val="19168635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557277" w14:textId="77777777" w:rsidR="005E13BF" w:rsidRDefault="005E13BF">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151C5D" w14:textId="77777777" w:rsidR="005E13BF" w:rsidRDefault="005E13BF">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EE1385" w14:textId="77777777" w:rsidR="005E13BF" w:rsidRDefault="005E13BF">
            <w:pPr>
              <w:jc w:val="right"/>
            </w:pPr>
            <w:r>
              <w:rPr>
                <w:rFonts w:ascii="宋体" w:hAnsi="宋体" w:hint="eastAsia"/>
                <w:szCs w:val="24"/>
                <w:lang w:eastAsia="zh-Hans"/>
              </w:rPr>
              <w:t>4,143,971,361.21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C6FB958" w14:textId="77777777" w:rsidR="005E13BF" w:rsidRDefault="005E13BF">
            <w:pPr>
              <w:jc w:val="right"/>
            </w:pPr>
            <w:r>
              <w:rPr>
                <w:rFonts w:ascii="宋体" w:hAnsi="宋体" w:hint="eastAsia"/>
                <w:szCs w:val="24"/>
                <w:lang w:eastAsia="zh-Hans"/>
              </w:rPr>
              <w:t>105.37</w:t>
            </w:r>
          </w:p>
        </w:tc>
      </w:tr>
    </w:tbl>
    <w:p w14:paraId="7A18BC5A" w14:textId="77777777" w:rsidR="005E13BF" w:rsidRDefault="005E13BF">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01D73" w14:paraId="2CA59E29" w14:textId="77777777">
        <w:trPr>
          <w:divId w:val="105462258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FECCB9" w14:textId="77777777" w:rsidR="005E13BF" w:rsidRDefault="005E13B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008AC8" w14:textId="77777777" w:rsidR="005E13BF" w:rsidRDefault="005E13BF">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D8EF9F" w14:textId="77777777" w:rsidR="005E13BF" w:rsidRDefault="005E13BF">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6DA636" w14:textId="77777777" w:rsidR="005E13BF" w:rsidRDefault="005E13BF">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8E64C5" w14:textId="77777777" w:rsidR="005E13BF" w:rsidRDefault="005E13BF">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BCBCD8" w14:textId="77777777" w:rsidR="005E13BF" w:rsidRDefault="005E13BF">
            <w:pPr>
              <w:jc w:val="center"/>
            </w:pPr>
            <w:r>
              <w:rPr>
                <w:rFonts w:ascii="宋体" w:hAnsi="宋体" w:hint="eastAsia"/>
                <w:color w:val="000000"/>
              </w:rPr>
              <w:t xml:space="preserve">占基金资产净值比例（%） </w:t>
            </w:r>
          </w:p>
        </w:tc>
      </w:tr>
      <w:tr w:rsidR="00E01D73" w14:paraId="1144C390" w14:textId="77777777">
        <w:trPr>
          <w:divId w:val="10546225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14FC0" w14:textId="77777777" w:rsidR="005E13BF" w:rsidRDefault="005E13B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D762D" w14:textId="77777777" w:rsidR="005E13BF" w:rsidRDefault="005E13BF">
            <w:pPr>
              <w:jc w:val="center"/>
            </w:pPr>
            <w:r>
              <w:rPr>
                <w:rFonts w:ascii="宋体" w:hAnsi="宋体" w:hint="eastAsia"/>
                <w:szCs w:val="24"/>
                <w:lang w:eastAsia="zh-Hans"/>
              </w:rPr>
              <w:t>2420009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B9F19" w14:textId="77777777" w:rsidR="005E13BF" w:rsidRDefault="005E13BF">
            <w:pPr>
              <w:jc w:val="center"/>
            </w:pPr>
            <w:r>
              <w:rPr>
                <w:rFonts w:ascii="宋体" w:hAnsi="宋体" w:hint="eastAsia"/>
                <w:szCs w:val="24"/>
                <w:lang w:eastAsia="zh-Hans"/>
              </w:rPr>
              <w:t>24江苏银行绿色债02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35A93" w14:textId="77777777" w:rsidR="005E13BF" w:rsidRDefault="005E13BF">
            <w:pPr>
              <w:jc w:val="right"/>
            </w:pPr>
            <w:r>
              <w:rPr>
                <w:rFonts w:ascii="宋体" w:hAnsi="宋体" w:hint="eastAsia"/>
                <w:szCs w:val="24"/>
                <w:lang w:eastAsia="zh-Hans"/>
              </w:rPr>
              <w:t>2,200,000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680BC" w14:textId="77777777" w:rsidR="005E13BF" w:rsidRDefault="005E13BF">
            <w:pPr>
              <w:jc w:val="right"/>
            </w:pPr>
            <w:r>
              <w:rPr>
                <w:rFonts w:ascii="宋体" w:hAnsi="宋体" w:hint="eastAsia"/>
                <w:szCs w:val="24"/>
                <w:lang w:eastAsia="zh-Hans"/>
              </w:rPr>
              <w:t>225,331,232.88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58325" w14:textId="77777777" w:rsidR="005E13BF" w:rsidRDefault="005E13BF">
            <w:pPr>
              <w:jc w:val="right"/>
            </w:pPr>
            <w:r>
              <w:rPr>
                <w:rFonts w:ascii="宋体" w:hAnsi="宋体" w:hint="eastAsia"/>
                <w:szCs w:val="24"/>
                <w:lang w:eastAsia="zh-Hans"/>
              </w:rPr>
              <w:t>5.73</w:t>
            </w:r>
          </w:p>
        </w:tc>
      </w:tr>
      <w:tr w:rsidR="00E01D73" w14:paraId="17BAFCCE" w14:textId="77777777">
        <w:trPr>
          <w:divId w:val="10546225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F29BC" w14:textId="77777777" w:rsidR="005E13BF" w:rsidRDefault="005E13B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0C12D" w14:textId="77777777" w:rsidR="005E13BF" w:rsidRDefault="005E13BF">
            <w:pPr>
              <w:jc w:val="center"/>
            </w:pPr>
            <w:r>
              <w:rPr>
                <w:rFonts w:ascii="宋体" w:hAnsi="宋体" w:hint="eastAsia"/>
                <w:szCs w:val="24"/>
                <w:lang w:eastAsia="zh-Hans"/>
              </w:rPr>
              <w:t>2202001QF</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FB7D0" w14:textId="77777777" w:rsidR="005E13BF" w:rsidRDefault="005E13BF">
            <w:pPr>
              <w:jc w:val="center"/>
            </w:pPr>
            <w:r>
              <w:rPr>
                <w:rFonts w:ascii="宋体" w:hAnsi="宋体" w:hint="eastAsia"/>
                <w:szCs w:val="24"/>
                <w:lang w:eastAsia="zh-Hans"/>
              </w:rPr>
              <w:t>22国开绿债01清发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B5F96" w14:textId="77777777" w:rsidR="005E13BF" w:rsidRDefault="005E13BF">
            <w:pPr>
              <w:jc w:val="right"/>
            </w:pPr>
            <w:r>
              <w:rPr>
                <w:rFonts w:ascii="宋体" w:hAnsi="宋体" w:hint="eastAsia"/>
                <w:szCs w:val="24"/>
                <w:lang w:eastAsia="zh-Hans"/>
              </w:rPr>
              <w:t>1,600,000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EB9BD" w14:textId="77777777" w:rsidR="005E13BF" w:rsidRDefault="005E13BF">
            <w:pPr>
              <w:jc w:val="right"/>
            </w:pPr>
            <w:r>
              <w:rPr>
                <w:rFonts w:ascii="宋体" w:hAnsi="宋体" w:hint="eastAsia"/>
                <w:szCs w:val="24"/>
                <w:lang w:eastAsia="zh-Hans"/>
              </w:rPr>
              <w:t>164,717,150.68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83CA2" w14:textId="77777777" w:rsidR="005E13BF" w:rsidRDefault="005E13BF">
            <w:pPr>
              <w:jc w:val="right"/>
            </w:pPr>
            <w:r>
              <w:rPr>
                <w:rFonts w:ascii="宋体" w:hAnsi="宋体" w:hint="eastAsia"/>
                <w:szCs w:val="24"/>
                <w:lang w:eastAsia="zh-Hans"/>
              </w:rPr>
              <w:t>4.19</w:t>
            </w:r>
          </w:p>
        </w:tc>
      </w:tr>
      <w:tr w:rsidR="00E01D73" w14:paraId="1387452D" w14:textId="77777777">
        <w:trPr>
          <w:divId w:val="10546225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1182A" w14:textId="77777777" w:rsidR="005E13BF" w:rsidRDefault="005E13B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8FF57" w14:textId="77777777" w:rsidR="005E13BF" w:rsidRDefault="005E13BF">
            <w:pPr>
              <w:jc w:val="center"/>
            </w:pPr>
            <w:r>
              <w:rPr>
                <w:rFonts w:ascii="宋体" w:hAnsi="宋体" w:hint="eastAsia"/>
                <w:szCs w:val="24"/>
                <w:lang w:eastAsia="zh-Hans"/>
              </w:rPr>
              <w:t>262480004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87EA6" w14:textId="77777777" w:rsidR="005E13BF" w:rsidRDefault="005E13BF">
            <w:pPr>
              <w:jc w:val="center"/>
            </w:pPr>
            <w:r>
              <w:rPr>
                <w:rFonts w:ascii="宋体" w:hAnsi="宋体" w:hint="eastAsia"/>
                <w:szCs w:val="24"/>
                <w:lang w:eastAsia="zh-Hans"/>
              </w:rPr>
              <w:t>24苏银金租绿债02BC</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FA289" w14:textId="77777777" w:rsidR="005E13BF" w:rsidRDefault="005E13BF">
            <w:pPr>
              <w:jc w:val="right"/>
            </w:pPr>
            <w:r>
              <w:rPr>
                <w:rFonts w:ascii="宋体" w:hAnsi="宋体" w:hint="eastAsia"/>
                <w:szCs w:val="24"/>
                <w:lang w:eastAsia="zh-Hans"/>
              </w:rPr>
              <w:t>1,500,000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B41E7" w14:textId="77777777" w:rsidR="005E13BF" w:rsidRDefault="005E13BF">
            <w:pPr>
              <w:jc w:val="right"/>
            </w:pPr>
            <w:r>
              <w:rPr>
                <w:rFonts w:ascii="宋体" w:hAnsi="宋体" w:hint="eastAsia"/>
                <w:szCs w:val="24"/>
                <w:lang w:eastAsia="zh-Hans"/>
              </w:rPr>
              <w:t>151,819,109.59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C167B" w14:textId="77777777" w:rsidR="005E13BF" w:rsidRDefault="005E13BF">
            <w:pPr>
              <w:jc w:val="right"/>
            </w:pPr>
            <w:r>
              <w:rPr>
                <w:rFonts w:ascii="宋体" w:hAnsi="宋体" w:hint="eastAsia"/>
                <w:szCs w:val="24"/>
                <w:lang w:eastAsia="zh-Hans"/>
              </w:rPr>
              <w:t>3.86</w:t>
            </w:r>
          </w:p>
        </w:tc>
      </w:tr>
      <w:tr w:rsidR="00E01D73" w14:paraId="24B227C9" w14:textId="77777777">
        <w:trPr>
          <w:divId w:val="10546225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596AE" w14:textId="77777777" w:rsidR="005E13BF" w:rsidRDefault="005E13B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2680F" w14:textId="77777777" w:rsidR="005E13BF" w:rsidRDefault="005E13BF">
            <w:pPr>
              <w:jc w:val="center"/>
            </w:pPr>
            <w:r>
              <w:rPr>
                <w:rFonts w:ascii="宋体" w:hAnsi="宋体" w:hint="eastAsia"/>
                <w:szCs w:val="24"/>
                <w:lang w:eastAsia="zh-Hans"/>
              </w:rPr>
              <w:t>262480005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EA892" w14:textId="77777777" w:rsidR="005E13BF" w:rsidRDefault="005E13BF">
            <w:pPr>
              <w:jc w:val="center"/>
            </w:pPr>
            <w:r>
              <w:rPr>
                <w:rFonts w:ascii="宋体" w:hAnsi="宋体" w:hint="eastAsia"/>
                <w:szCs w:val="24"/>
                <w:lang w:eastAsia="zh-Hans"/>
              </w:rPr>
              <w:t>24苏银金租绿债03BC</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5A775" w14:textId="77777777" w:rsidR="005E13BF" w:rsidRDefault="005E13BF">
            <w:pPr>
              <w:jc w:val="right"/>
            </w:pPr>
            <w:r>
              <w:rPr>
                <w:rFonts w:ascii="宋体" w:hAnsi="宋体" w:hint="eastAsia"/>
                <w:szCs w:val="24"/>
                <w:lang w:eastAsia="zh-Hans"/>
              </w:rPr>
              <w:t>1,300,000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5F2BF" w14:textId="77777777" w:rsidR="005E13BF" w:rsidRDefault="005E13BF">
            <w:pPr>
              <w:jc w:val="right"/>
            </w:pPr>
            <w:r>
              <w:rPr>
                <w:rFonts w:ascii="宋体" w:hAnsi="宋体" w:hint="eastAsia"/>
                <w:szCs w:val="24"/>
                <w:lang w:eastAsia="zh-Hans"/>
              </w:rPr>
              <w:t>130,475,949.59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E488D" w14:textId="77777777" w:rsidR="005E13BF" w:rsidRDefault="005E13BF">
            <w:pPr>
              <w:jc w:val="right"/>
            </w:pPr>
            <w:r>
              <w:rPr>
                <w:rFonts w:ascii="宋体" w:hAnsi="宋体" w:hint="eastAsia"/>
                <w:szCs w:val="24"/>
                <w:lang w:eastAsia="zh-Hans"/>
              </w:rPr>
              <w:t>3.32</w:t>
            </w:r>
          </w:p>
        </w:tc>
      </w:tr>
      <w:tr w:rsidR="00E01D73" w14:paraId="663A8BDF" w14:textId="77777777">
        <w:trPr>
          <w:divId w:val="10546225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D0656" w14:textId="77777777" w:rsidR="005E13BF" w:rsidRDefault="005E13B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8F38C" w14:textId="77777777" w:rsidR="005E13BF" w:rsidRDefault="005E13BF">
            <w:pPr>
              <w:jc w:val="center"/>
            </w:pPr>
            <w:r>
              <w:rPr>
                <w:rFonts w:ascii="宋体" w:hAnsi="宋体" w:hint="eastAsia"/>
                <w:szCs w:val="24"/>
                <w:lang w:eastAsia="zh-Hans"/>
              </w:rPr>
              <w:t>2228053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427B0" w14:textId="77777777" w:rsidR="005E13BF" w:rsidRDefault="005E13BF">
            <w:pPr>
              <w:jc w:val="center"/>
            </w:pPr>
            <w:r>
              <w:rPr>
                <w:rFonts w:ascii="宋体" w:hAnsi="宋体" w:hint="eastAsia"/>
                <w:szCs w:val="24"/>
                <w:lang w:eastAsia="zh-Hans"/>
              </w:rPr>
              <w:t>22农业银行绿色金融债02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35F02" w14:textId="77777777" w:rsidR="005E13BF" w:rsidRDefault="005E13BF">
            <w:pPr>
              <w:jc w:val="right"/>
            </w:pPr>
            <w:r>
              <w:rPr>
                <w:rFonts w:ascii="宋体" w:hAnsi="宋体" w:hint="eastAsia"/>
                <w:szCs w:val="24"/>
                <w:lang w:eastAsia="zh-Hans"/>
              </w:rPr>
              <w:t>1,200,000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0A1EC" w14:textId="77777777" w:rsidR="005E13BF" w:rsidRDefault="005E13BF">
            <w:pPr>
              <w:jc w:val="right"/>
            </w:pPr>
            <w:r>
              <w:rPr>
                <w:rFonts w:ascii="宋体" w:hAnsi="宋体" w:hint="eastAsia"/>
                <w:szCs w:val="24"/>
                <w:lang w:eastAsia="zh-Hans"/>
              </w:rPr>
              <w:t>125,890,619.18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0BE8A" w14:textId="77777777" w:rsidR="005E13BF" w:rsidRDefault="005E13BF">
            <w:pPr>
              <w:jc w:val="right"/>
            </w:pPr>
            <w:r>
              <w:rPr>
                <w:rFonts w:ascii="宋体" w:hAnsi="宋体" w:hint="eastAsia"/>
                <w:szCs w:val="24"/>
                <w:lang w:eastAsia="zh-Hans"/>
              </w:rPr>
              <w:t>3.20</w:t>
            </w:r>
          </w:p>
        </w:tc>
      </w:tr>
    </w:tbl>
    <w:p w14:paraId="6F14DEBF" w14:textId="77777777" w:rsidR="005E13BF" w:rsidRDefault="005E13BF">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lastRenderedPageBreak/>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EB24571" w14:textId="77777777" w:rsidR="005E13BF" w:rsidRDefault="005E13B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81EC3DC" w14:textId="77777777" w:rsidR="005E13BF" w:rsidRDefault="005E13BF">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F4CB785" w14:textId="77777777" w:rsidR="005E13BF" w:rsidRDefault="005E13BF">
      <w:pPr>
        <w:spacing w:line="360" w:lineRule="auto"/>
        <w:ind w:firstLineChars="200" w:firstLine="420"/>
        <w:divId w:val="177697943"/>
      </w:pPr>
      <w:r>
        <w:rPr>
          <w:rFonts w:ascii="宋体" w:hAnsi="宋体" w:hint="eastAsia"/>
          <w:szCs w:val="21"/>
          <w:lang w:eastAsia="zh-Hans"/>
        </w:rPr>
        <w:t>本基金本报告期末未持有贵金属。</w:t>
      </w:r>
    </w:p>
    <w:p w14:paraId="3D295909" w14:textId="77777777" w:rsidR="005E13BF" w:rsidRDefault="005E13BF">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6498183" w14:textId="77777777" w:rsidR="005E13BF" w:rsidRDefault="005E13BF">
      <w:pPr>
        <w:spacing w:line="360" w:lineRule="auto"/>
        <w:ind w:firstLineChars="200" w:firstLine="420"/>
        <w:divId w:val="1693678614"/>
      </w:pPr>
      <w:r>
        <w:rPr>
          <w:rFonts w:ascii="宋体" w:hAnsi="宋体" w:hint="eastAsia"/>
          <w:szCs w:val="21"/>
          <w:lang w:eastAsia="zh-Hans"/>
        </w:rPr>
        <w:t>本基金本报告期末未持有权证。</w:t>
      </w:r>
    </w:p>
    <w:p w14:paraId="7CFA7739" w14:textId="77777777" w:rsidR="005E13BF" w:rsidRDefault="005E13BF">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2FBCB0A2" w14:textId="77777777" w:rsidR="005E13BF" w:rsidRDefault="005E13BF">
      <w:pPr>
        <w:spacing w:line="360" w:lineRule="auto"/>
        <w:ind w:firstLineChars="200" w:firstLine="420"/>
        <w:divId w:val="2116318319"/>
      </w:pPr>
      <w:r>
        <w:rPr>
          <w:rFonts w:ascii="宋体" w:hAnsi="宋体" w:hint="eastAsia"/>
          <w:szCs w:val="21"/>
          <w:lang w:eastAsia="zh-Hans"/>
        </w:rPr>
        <w:t>本基金本报告期末未持有股指期货。</w:t>
      </w:r>
    </w:p>
    <w:p w14:paraId="74D0F21E" w14:textId="77777777" w:rsidR="005E13BF" w:rsidRDefault="005E13BF">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0EE55CBE" w14:textId="77777777" w:rsidR="005E13BF" w:rsidRDefault="005E13BF">
      <w:pPr>
        <w:spacing w:line="360" w:lineRule="auto"/>
        <w:ind w:firstLineChars="200" w:firstLine="420"/>
        <w:divId w:val="2021346532"/>
      </w:pPr>
      <w:bookmarkStart w:id="250" w:name="m510_01_1597"/>
      <w:bookmarkStart w:id="251" w:name="m510_01_1598"/>
      <w:bookmarkEnd w:id="250"/>
      <w:r>
        <w:rPr>
          <w:rFonts w:ascii="宋体" w:hAnsi="宋体" w:hint="eastAsia"/>
          <w:szCs w:val="21"/>
          <w:lang w:eastAsia="zh-Hans"/>
        </w:rPr>
        <w:t>本基金本报告期末未持有国债期货。</w:t>
      </w:r>
    </w:p>
    <w:p w14:paraId="1023919C" w14:textId="77777777" w:rsidR="005E13BF" w:rsidRDefault="005E13BF">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3F95C412" w14:textId="77777777" w:rsidR="005E13BF" w:rsidRDefault="005E13BF">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6F8FBB6E" w14:textId="77777777" w:rsidR="005E13BF" w:rsidRDefault="005E13BF">
      <w:pPr>
        <w:spacing w:line="360" w:lineRule="auto"/>
        <w:ind w:firstLineChars="200" w:firstLine="420"/>
      </w:pPr>
      <w:r>
        <w:rPr>
          <w:rFonts w:ascii="宋体" w:hAnsi="宋体" w:hint="eastAsia"/>
        </w:rPr>
        <w:t>本基金投资的前十名证券的发行主体中，中国农业银行股份有限公司报告编制日前一年内曾受到央行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8166371" w14:textId="77777777" w:rsidR="005E13BF" w:rsidRDefault="005E13BF">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0DF1E941" w14:textId="77777777" w:rsidR="005E13BF" w:rsidRDefault="005E13BF">
      <w:pPr>
        <w:spacing w:line="360" w:lineRule="auto"/>
        <w:ind w:firstLineChars="200" w:firstLine="420"/>
      </w:pPr>
      <w:r>
        <w:rPr>
          <w:rFonts w:ascii="宋体" w:hAnsi="宋体" w:hint="eastAsia"/>
        </w:rPr>
        <w:t>报告期内本基金投资的前十名股票中没有在基金合同规定备选股票库之外的股票。</w:t>
      </w:r>
    </w:p>
    <w:p w14:paraId="148E1831" w14:textId="77777777" w:rsidR="005E13BF" w:rsidRDefault="005E13BF">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01D73" w14:paraId="432F26CF" w14:textId="77777777">
        <w:trPr>
          <w:divId w:val="130885171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2BE68" w14:textId="77777777" w:rsidR="005E13BF" w:rsidRDefault="005E13B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F74DF" w14:textId="77777777" w:rsidR="005E13BF" w:rsidRDefault="005E13B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367BA" w14:textId="77777777" w:rsidR="005E13BF" w:rsidRDefault="005E13BF">
            <w:pPr>
              <w:jc w:val="center"/>
            </w:pPr>
            <w:r>
              <w:rPr>
                <w:rFonts w:ascii="宋体" w:hAnsi="宋体" w:hint="eastAsia"/>
              </w:rPr>
              <w:t>金额（元）</w:t>
            </w:r>
            <w:r>
              <w:t xml:space="preserve"> </w:t>
            </w:r>
          </w:p>
        </w:tc>
      </w:tr>
      <w:tr w:rsidR="00E01D73" w14:paraId="5F324A3B" w14:textId="77777777">
        <w:trPr>
          <w:divId w:val="13088517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09DAF" w14:textId="77777777" w:rsidR="005E13BF" w:rsidRDefault="005E13B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DE4D1" w14:textId="77777777" w:rsidR="005E13BF" w:rsidRDefault="005E13B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00024" w14:textId="77777777" w:rsidR="005E13BF" w:rsidRDefault="005E13BF">
            <w:pPr>
              <w:jc w:val="right"/>
            </w:pPr>
            <w:r>
              <w:rPr>
                <w:rFonts w:ascii="宋体" w:hAnsi="宋体" w:hint="eastAsia"/>
              </w:rPr>
              <w:t>3,357.15</w:t>
            </w:r>
          </w:p>
        </w:tc>
      </w:tr>
      <w:tr w:rsidR="00E01D73" w14:paraId="53694245" w14:textId="77777777">
        <w:trPr>
          <w:divId w:val="13088517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69B84" w14:textId="77777777" w:rsidR="005E13BF" w:rsidRDefault="005E13B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8E7E0" w14:textId="77777777" w:rsidR="005E13BF" w:rsidRDefault="005E13B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45CCF" w14:textId="77777777" w:rsidR="005E13BF" w:rsidRDefault="005E13BF">
            <w:pPr>
              <w:jc w:val="right"/>
            </w:pPr>
            <w:r>
              <w:rPr>
                <w:rFonts w:ascii="宋体" w:hAnsi="宋体" w:hint="eastAsia"/>
              </w:rPr>
              <w:t>-</w:t>
            </w:r>
          </w:p>
        </w:tc>
      </w:tr>
      <w:tr w:rsidR="00E01D73" w14:paraId="653929B0" w14:textId="77777777">
        <w:trPr>
          <w:divId w:val="13088517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03F71" w14:textId="77777777" w:rsidR="005E13BF" w:rsidRDefault="005E13B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E7484" w14:textId="77777777" w:rsidR="005E13BF" w:rsidRDefault="005E13B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8DB13" w14:textId="77777777" w:rsidR="005E13BF" w:rsidRDefault="005E13BF">
            <w:pPr>
              <w:jc w:val="right"/>
            </w:pPr>
            <w:r>
              <w:rPr>
                <w:rFonts w:ascii="宋体" w:hAnsi="宋体" w:hint="eastAsia"/>
              </w:rPr>
              <w:t>-</w:t>
            </w:r>
          </w:p>
        </w:tc>
      </w:tr>
      <w:tr w:rsidR="00E01D73" w14:paraId="64985F5E" w14:textId="77777777">
        <w:trPr>
          <w:divId w:val="13088517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13135" w14:textId="77777777" w:rsidR="005E13BF" w:rsidRDefault="005E13B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9AA27" w14:textId="77777777" w:rsidR="005E13BF" w:rsidRDefault="005E13B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1633A" w14:textId="77777777" w:rsidR="005E13BF" w:rsidRDefault="005E13BF">
            <w:pPr>
              <w:jc w:val="right"/>
            </w:pPr>
            <w:r>
              <w:rPr>
                <w:rFonts w:ascii="宋体" w:hAnsi="宋体" w:hint="eastAsia"/>
              </w:rPr>
              <w:t>-</w:t>
            </w:r>
          </w:p>
        </w:tc>
      </w:tr>
      <w:tr w:rsidR="00E01D73" w14:paraId="1F2C9116" w14:textId="77777777">
        <w:trPr>
          <w:divId w:val="13088517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F74F0" w14:textId="77777777" w:rsidR="005E13BF" w:rsidRDefault="005E13B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5EDAF" w14:textId="77777777" w:rsidR="005E13BF" w:rsidRDefault="005E13B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C2BE5" w14:textId="77777777" w:rsidR="005E13BF" w:rsidRDefault="005E13BF">
            <w:pPr>
              <w:jc w:val="right"/>
            </w:pPr>
            <w:r>
              <w:rPr>
                <w:rFonts w:ascii="宋体" w:hAnsi="宋体" w:hint="eastAsia"/>
              </w:rPr>
              <w:t>19,999,999.84</w:t>
            </w:r>
          </w:p>
        </w:tc>
      </w:tr>
      <w:tr w:rsidR="00E01D73" w14:paraId="2F20133A" w14:textId="77777777">
        <w:trPr>
          <w:divId w:val="13088517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6C8DF" w14:textId="77777777" w:rsidR="005E13BF" w:rsidRDefault="005E13B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4CF41" w14:textId="77777777" w:rsidR="005E13BF" w:rsidRDefault="005E13B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FCBF4" w14:textId="77777777" w:rsidR="005E13BF" w:rsidRDefault="005E13BF">
            <w:pPr>
              <w:jc w:val="right"/>
            </w:pPr>
            <w:r>
              <w:rPr>
                <w:rFonts w:ascii="宋体" w:hAnsi="宋体" w:hint="eastAsia"/>
              </w:rPr>
              <w:t>-</w:t>
            </w:r>
          </w:p>
        </w:tc>
      </w:tr>
      <w:tr w:rsidR="00E01D73" w14:paraId="4E8CCC99" w14:textId="77777777">
        <w:trPr>
          <w:divId w:val="13088517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E6BC3" w14:textId="77777777" w:rsidR="005E13BF" w:rsidRDefault="005E13B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913EB" w14:textId="77777777" w:rsidR="005E13BF" w:rsidRDefault="005E13BF">
            <w:pPr>
              <w:jc w:val="left"/>
            </w:pPr>
            <w:r>
              <w:rPr>
                <w:rFonts w:ascii="宋体" w:hAnsi="宋体" w:hint="eastAsia"/>
              </w:rPr>
              <w:t>待摊费用</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E16C9" w14:textId="77777777" w:rsidR="005E13BF" w:rsidRDefault="005E13BF">
            <w:pPr>
              <w:jc w:val="right"/>
            </w:pPr>
            <w:r>
              <w:rPr>
                <w:rFonts w:ascii="宋体" w:hAnsi="宋体" w:hint="eastAsia"/>
              </w:rPr>
              <w:t>18,775.95</w:t>
            </w:r>
          </w:p>
        </w:tc>
      </w:tr>
      <w:tr w:rsidR="00E01D73" w14:paraId="0652DCA2" w14:textId="77777777">
        <w:trPr>
          <w:divId w:val="13088517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1F08A" w14:textId="77777777" w:rsidR="005E13BF" w:rsidRDefault="005E13BF">
            <w:pPr>
              <w:jc w:val="center"/>
            </w:pPr>
            <w:r>
              <w:rPr>
                <w:rFonts w:ascii="宋体" w:hAnsi="宋体" w:hint="eastAsia"/>
              </w:rPr>
              <w:lastRenderedPageBreak/>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59848" w14:textId="77777777" w:rsidR="005E13BF" w:rsidRDefault="005E13B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FB3D6" w14:textId="77777777" w:rsidR="005E13BF" w:rsidRDefault="005E13BF">
            <w:pPr>
              <w:jc w:val="right"/>
            </w:pPr>
            <w:r>
              <w:rPr>
                <w:rFonts w:ascii="宋体" w:hAnsi="宋体" w:hint="eastAsia"/>
              </w:rPr>
              <w:t>-</w:t>
            </w:r>
          </w:p>
        </w:tc>
      </w:tr>
      <w:tr w:rsidR="00E01D73" w14:paraId="28AFCE3A" w14:textId="77777777">
        <w:trPr>
          <w:divId w:val="130885171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6D5B2" w14:textId="77777777" w:rsidR="005E13BF" w:rsidRDefault="005E13BF">
            <w:pPr>
              <w:jc w:val="center"/>
            </w:pPr>
            <w:r>
              <w:rPr>
                <w:rFonts w:ascii="宋体" w:hAnsi="宋体" w:hint="eastAsia"/>
              </w:rPr>
              <w:t>9</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0D2E6" w14:textId="77777777" w:rsidR="005E13BF" w:rsidRDefault="005E13B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79519" w14:textId="77777777" w:rsidR="005E13BF" w:rsidRDefault="005E13BF">
            <w:pPr>
              <w:jc w:val="right"/>
            </w:pPr>
            <w:r>
              <w:rPr>
                <w:rFonts w:ascii="宋体" w:hAnsi="宋体" w:hint="eastAsia"/>
              </w:rPr>
              <w:t>20,022,132.94</w:t>
            </w:r>
          </w:p>
        </w:tc>
      </w:tr>
    </w:tbl>
    <w:p w14:paraId="7B87615B" w14:textId="77777777" w:rsidR="005E13BF" w:rsidRDefault="005E13BF">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3AEDB8B" w14:textId="77777777" w:rsidR="005E13BF" w:rsidRDefault="005E13BF">
      <w:pPr>
        <w:spacing w:line="360" w:lineRule="auto"/>
        <w:ind w:firstLineChars="200" w:firstLine="420"/>
        <w:jc w:val="left"/>
      </w:pPr>
      <w:r>
        <w:rPr>
          <w:rFonts w:ascii="宋体" w:hAnsi="宋体" w:hint="eastAsia"/>
        </w:rPr>
        <w:t xml:space="preserve">本基金本报告期末未持有处于转股期的可转换债券。 </w:t>
      </w:r>
    </w:p>
    <w:p w14:paraId="36292429" w14:textId="77777777" w:rsidR="005E13BF" w:rsidRDefault="005E13BF">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35D095E" w14:textId="77777777" w:rsidR="005E13BF" w:rsidRDefault="005E13BF">
      <w:pPr>
        <w:spacing w:line="360" w:lineRule="auto"/>
        <w:ind w:firstLineChars="200" w:firstLine="420"/>
        <w:jc w:val="left"/>
        <w:divId w:val="79063347"/>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33D3823" w14:textId="77777777" w:rsidR="005E13BF" w:rsidRDefault="005E13BF">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E9F5A26" w14:textId="77777777" w:rsidR="005E13BF" w:rsidRDefault="005E13BF">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22524FEE" w14:textId="77777777" w:rsidR="005E13BF" w:rsidRDefault="005E13BF">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4AD12C0F" w14:textId="77777777" w:rsidR="005E13BF" w:rsidRDefault="005E13BF">
      <w:pPr>
        <w:wordWrap w:val="0"/>
        <w:spacing w:line="360" w:lineRule="auto"/>
        <w:jc w:val="right"/>
        <w:divId w:val="80220349"/>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9"/>
        <w:gridCol w:w="2492"/>
      </w:tblGrid>
      <w:tr w:rsidR="00E01D73" w14:paraId="48443E36" w14:textId="77777777">
        <w:trPr>
          <w:divId w:val="8022034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5942A0B" w14:textId="77777777" w:rsidR="005E13BF" w:rsidRDefault="005E13BF">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1DC5BC" w14:textId="77777777" w:rsidR="005E13BF" w:rsidRDefault="005E13BF">
            <w:pPr>
              <w:ind w:right="3"/>
              <w:jc w:val="center"/>
            </w:pPr>
            <w:r>
              <w:rPr>
                <w:rFonts w:ascii="宋体" w:hAnsi="宋体" w:hint="eastAsia"/>
                <w:lang w:eastAsia="zh-Hans"/>
              </w:rPr>
              <w:t>摩根共同分类目录绿色债券A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3779B1" w14:textId="77777777" w:rsidR="005E13BF" w:rsidRDefault="005E13BF">
            <w:pPr>
              <w:ind w:right="3"/>
              <w:jc w:val="center"/>
            </w:pPr>
            <w:r>
              <w:rPr>
                <w:rFonts w:ascii="宋体" w:hAnsi="宋体" w:hint="eastAsia"/>
                <w:lang w:eastAsia="zh-Hans"/>
              </w:rPr>
              <w:t>摩根共同分类目录绿色债券C</w:t>
            </w:r>
            <w:r>
              <w:rPr>
                <w:rFonts w:ascii="宋体" w:hAnsi="宋体" w:hint="eastAsia"/>
                <w:kern w:val="0"/>
                <w:szCs w:val="24"/>
                <w:lang w:eastAsia="zh-Hans"/>
              </w:rPr>
              <w:t xml:space="preserve"> </w:t>
            </w:r>
          </w:p>
        </w:tc>
      </w:tr>
      <w:tr w:rsidR="00E01D73" w14:paraId="30B32786" w14:textId="77777777">
        <w:trPr>
          <w:divId w:val="802203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137F52" w14:textId="77777777" w:rsidR="005E13BF" w:rsidRDefault="005E13B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8730F" w14:textId="77777777" w:rsidR="005E13BF" w:rsidRDefault="005E13BF">
            <w:pPr>
              <w:jc w:val="right"/>
            </w:pPr>
            <w:r>
              <w:rPr>
                <w:rFonts w:ascii="宋体" w:hAnsi="宋体" w:hint="eastAsia"/>
              </w:rPr>
              <w:t>3,856,657,119.36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32F379" w14:textId="77777777" w:rsidR="005E13BF" w:rsidRDefault="005E13BF">
            <w:pPr>
              <w:jc w:val="right"/>
            </w:pPr>
            <w:r>
              <w:rPr>
                <w:rFonts w:ascii="宋体" w:hAnsi="宋体" w:hint="eastAsia"/>
              </w:rPr>
              <w:t>971,102.79</w:t>
            </w:r>
          </w:p>
        </w:tc>
      </w:tr>
      <w:tr w:rsidR="00E01D73" w14:paraId="755BB0ED" w14:textId="77777777">
        <w:trPr>
          <w:divId w:val="802203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000CDB" w14:textId="77777777" w:rsidR="005E13BF" w:rsidRDefault="005E13B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FA0AD7" w14:textId="77777777" w:rsidR="005E13BF" w:rsidRDefault="005E13BF">
            <w:pPr>
              <w:jc w:val="right"/>
            </w:pPr>
            <w:r>
              <w:rPr>
                <w:rFonts w:ascii="宋体" w:hAnsi="宋体" w:hint="eastAsia"/>
              </w:rPr>
              <w:t>26,637,371.11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7EDFC7" w14:textId="77777777" w:rsidR="005E13BF" w:rsidRDefault="005E13BF">
            <w:pPr>
              <w:jc w:val="right"/>
            </w:pPr>
            <w:r>
              <w:rPr>
                <w:rFonts w:ascii="宋体" w:hAnsi="宋体" w:hint="eastAsia"/>
              </w:rPr>
              <w:t>12,909,071.92</w:t>
            </w:r>
          </w:p>
        </w:tc>
      </w:tr>
      <w:tr w:rsidR="00E01D73" w14:paraId="7485FC17" w14:textId="77777777">
        <w:trPr>
          <w:divId w:val="802203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9F79EB" w14:textId="77777777" w:rsidR="005E13BF" w:rsidRDefault="005E13B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51618" w14:textId="77777777" w:rsidR="005E13BF" w:rsidRDefault="005E13BF">
            <w:pPr>
              <w:jc w:val="right"/>
            </w:pPr>
            <w:r>
              <w:rPr>
                <w:rFonts w:ascii="宋体" w:hAnsi="宋体" w:hint="eastAsia"/>
              </w:rPr>
              <w:t>233,499.56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FD7BE0" w14:textId="77777777" w:rsidR="005E13BF" w:rsidRDefault="005E13BF">
            <w:pPr>
              <w:jc w:val="right"/>
            </w:pPr>
            <w:r>
              <w:rPr>
                <w:rFonts w:ascii="宋体" w:hAnsi="宋体" w:hint="eastAsia"/>
              </w:rPr>
              <w:t>183,178.36</w:t>
            </w:r>
          </w:p>
        </w:tc>
      </w:tr>
      <w:tr w:rsidR="00E01D73" w14:paraId="04E10A98" w14:textId="77777777">
        <w:trPr>
          <w:divId w:val="802203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24F5A5" w14:textId="77777777" w:rsidR="005E13BF" w:rsidRDefault="005E13B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F08C17" w14:textId="77777777" w:rsidR="005E13BF" w:rsidRDefault="005E13B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3B1D54" w14:textId="77777777" w:rsidR="005E13BF" w:rsidRDefault="005E13BF">
            <w:pPr>
              <w:jc w:val="right"/>
            </w:pPr>
            <w:r>
              <w:rPr>
                <w:rFonts w:ascii="宋体" w:hAnsi="宋体" w:hint="eastAsia"/>
              </w:rPr>
              <w:t>-</w:t>
            </w:r>
          </w:p>
        </w:tc>
      </w:tr>
      <w:tr w:rsidR="00E01D73" w14:paraId="75B4FDDB" w14:textId="77777777">
        <w:trPr>
          <w:divId w:val="8022034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600BFC" w14:textId="77777777" w:rsidR="005E13BF" w:rsidRDefault="005E13B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B8A72D" w14:textId="77777777" w:rsidR="005E13BF" w:rsidRDefault="005E13BF">
            <w:pPr>
              <w:jc w:val="right"/>
            </w:pPr>
            <w:r>
              <w:rPr>
                <w:rFonts w:ascii="宋体" w:hAnsi="宋体" w:hint="eastAsia"/>
              </w:rPr>
              <w:t>3,883,060,990.91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F24103" w14:textId="77777777" w:rsidR="005E13BF" w:rsidRDefault="005E13BF">
            <w:pPr>
              <w:jc w:val="right"/>
            </w:pPr>
            <w:r>
              <w:rPr>
                <w:rFonts w:ascii="宋体" w:hAnsi="宋体" w:hint="eastAsia"/>
              </w:rPr>
              <w:t>13,696,996.35</w:t>
            </w:r>
          </w:p>
        </w:tc>
      </w:tr>
    </w:tbl>
    <w:p w14:paraId="3B7BBECF" w14:textId="77777777" w:rsidR="005E13BF" w:rsidRDefault="005E13BF">
      <w:pPr>
        <w:spacing w:line="360" w:lineRule="auto"/>
        <w:jc w:val="left"/>
        <w:divId w:val="8022034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1553D59B" w14:textId="77777777" w:rsidR="005E13BF" w:rsidRDefault="005E13BF">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4C365CF2" w14:textId="77777777" w:rsidR="005E13BF" w:rsidRDefault="005E13BF">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C988E3F" w14:textId="77777777" w:rsidR="005E13BF" w:rsidRDefault="005E13BF">
      <w:pPr>
        <w:spacing w:line="360" w:lineRule="auto"/>
        <w:ind w:firstLineChars="200" w:firstLine="420"/>
        <w:jc w:val="left"/>
        <w:divId w:val="1015809273"/>
      </w:pPr>
      <w:r>
        <w:rPr>
          <w:rFonts w:ascii="宋体" w:hAnsi="宋体" w:hint="eastAsia"/>
          <w:szCs w:val="21"/>
          <w:lang w:eastAsia="zh-Hans"/>
        </w:rPr>
        <w:t>无。</w:t>
      </w:r>
      <w:r>
        <w:rPr>
          <w:rFonts w:ascii="宋体" w:hAnsi="宋体" w:hint="eastAsia"/>
          <w:szCs w:val="21"/>
        </w:rPr>
        <w:t xml:space="preserve"> </w:t>
      </w:r>
    </w:p>
    <w:p w14:paraId="6395FB06" w14:textId="77777777" w:rsidR="005E13BF" w:rsidRDefault="005E13BF">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0BCC03DA" w14:textId="77777777" w:rsidR="005E13BF" w:rsidRDefault="005E13BF">
      <w:pPr>
        <w:spacing w:line="360" w:lineRule="auto"/>
        <w:ind w:firstLineChars="200" w:firstLine="420"/>
        <w:jc w:val="left"/>
        <w:divId w:val="1445923436"/>
      </w:pPr>
      <w:r>
        <w:rPr>
          <w:rFonts w:ascii="宋体" w:hAnsi="宋体" w:hint="eastAsia"/>
          <w:lang w:eastAsia="zh-Hans"/>
        </w:rPr>
        <w:t>无。</w:t>
      </w:r>
      <w:r>
        <w:rPr>
          <w:rFonts w:ascii="宋体" w:hAnsi="宋体" w:hint="eastAsia"/>
        </w:rPr>
        <w:t xml:space="preserve"> </w:t>
      </w:r>
    </w:p>
    <w:p w14:paraId="2CBC808A" w14:textId="77777777" w:rsidR="005E13BF" w:rsidRDefault="005E13BF">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69BE667" w14:textId="77777777" w:rsidR="005E13BF" w:rsidRDefault="005E13BF">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9"/>
        <w:gridCol w:w="975"/>
        <w:gridCol w:w="1710"/>
        <w:gridCol w:w="1020"/>
        <w:gridCol w:w="1055"/>
        <w:gridCol w:w="1710"/>
        <w:gridCol w:w="1246"/>
      </w:tblGrid>
      <w:tr w:rsidR="00E01D73" w14:paraId="57131AAC" w14:textId="77777777">
        <w:trPr>
          <w:divId w:val="1229072348"/>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2E711" w14:textId="77777777" w:rsidR="005E13BF" w:rsidRDefault="005E13BF">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投资者类</w:t>
            </w:r>
            <w:r>
              <w:rPr>
                <w:rFonts w:ascii="宋体" w:hAnsi="宋体" w:hint="eastAsia"/>
                <w:color w:val="000000"/>
                <w:kern w:val="0"/>
              </w:rPr>
              <w:lastRenderedPageBreak/>
              <w:t xml:space="preserve">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7555C" w14:textId="77777777" w:rsidR="005E13BF" w:rsidRDefault="005E13BF">
            <w:pPr>
              <w:widowControl/>
              <w:jc w:val="center"/>
            </w:pPr>
            <w:r>
              <w:rPr>
                <w:rFonts w:ascii="宋体" w:hAnsi="宋体" w:hint="eastAsia"/>
                <w:color w:val="000000"/>
                <w:kern w:val="0"/>
              </w:rPr>
              <w:lastRenderedPageBreak/>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2909F" w14:textId="77777777" w:rsidR="005E13BF" w:rsidRDefault="005E13BF">
            <w:pPr>
              <w:widowControl/>
              <w:jc w:val="center"/>
            </w:pPr>
            <w:r>
              <w:rPr>
                <w:rFonts w:ascii="宋体" w:hAnsi="宋体" w:hint="eastAsia"/>
                <w:color w:val="000000"/>
                <w:kern w:val="0"/>
              </w:rPr>
              <w:t xml:space="preserve">报告期末持有基金情况 </w:t>
            </w:r>
          </w:p>
        </w:tc>
      </w:tr>
      <w:tr w:rsidR="00E01D73" w14:paraId="3AEDE7F6" w14:textId="77777777">
        <w:trPr>
          <w:divId w:val="122907234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31C71" w14:textId="77777777" w:rsidR="005E13BF" w:rsidRDefault="005E13BF">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6DA5E" w14:textId="77777777" w:rsidR="005E13BF" w:rsidRDefault="005E13BF">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440E49" w14:textId="77777777" w:rsidR="005E13BF" w:rsidRDefault="005E13BF">
            <w:pPr>
              <w:widowControl/>
              <w:jc w:val="center"/>
            </w:pPr>
            <w:r>
              <w:rPr>
                <w:rFonts w:ascii="宋体" w:hAnsi="宋体" w:hint="eastAsia"/>
                <w:color w:val="000000"/>
                <w:kern w:val="0"/>
              </w:rPr>
              <w:t>持有基金份额比例达到或者</w:t>
            </w:r>
            <w:r>
              <w:rPr>
                <w:rFonts w:ascii="宋体" w:hAnsi="宋体" w:hint="eastAsia"/>
                <w:color w:val="000000"/>
                <w:kern w:val="0"/>
              </w:rPr>
              <w:lastRenderedPageBreak/>
              <w:t xml:space="preserve">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4BA98" w14:textId="77777777" w:rsidR="005E13BF" w:rsidRDefault="005E13BF">
            <w:pPr>
              <w:widowControl/>
              <w:jc w:val="center"/>
            </w:pPr>
            <w:r>
              <w:rPr>
                <w:rFonts w:ascii="宋体" w:hAnsi="宋体" w:hint="eastAsia"/>
                <w:color w:val="000000"/>
                <w:kern w:val="0"/>
              </w:rPr>
              <w:lastRenderedPageBreak/>
              <w:t xml:space="preserve">期初 </w:t>
            </w:r>
          </w:p>
          <w:p w14:paraId="1FD73C47" w14:textId="77777777" w:rsidR="005E13BF" w:rsidRDefault="005E13BF">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02837" w14:textId="77777777" w:rsidR="005E13BF" w:rsidRDefault="005E13BF">
            <w:pPr>
              <w:widowControl/>
              <w:jc w:val="center"/>
            </w:pPr>
            <w:r>
              <w:rPr>
                <w:rFonts w:ascii="宋体" w:hAnsi="宋体" w:hint="eastAsia"/>
                <w:color w:val="000000"/>
                <w:kern w:val="0"/>
              </w:rPr>
              <w:t xml:space="preserve">申购 </w:t>
            </w:r>
          </w:p>
          <w:p w14:paraId="15839735" w14:textId="77777777" w:rsidR="005E13BF" w:rsidRDefault="005E13BF">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C7BD5" w14:textId="77777777" w:rsidR="005E13BF" w:rsidRDefault="005E13BF">
            <w:pPr>
              <w:widowControl/>
              <w:jc w:val="center"/>
            </w:pPr>
            <w:r>
              <w:rPr>
                <w:rFonts w:ascii="宋体" w:hAnsi="宋体" w:hint="eastAsia"/>
                <w:color w:val="000000"/>
                <w:kern w:val="0"/>
              </w:rPr>
              <w:t xml:space="preserve">赎回 </w:t>
            </w:r>
          </w:p>
          <w:p w14:paraId="35378155" w14:textId="77777777" w:rsidR="005E13BF" w:rsidRDefault="005E13BF">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96389" w14:textId="77777777" w:rsidR="005E13BF" w:rsidRDefault="005E13BF">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C4773" w14:textId="77777777" w:rsidR="005E13BF" w:rsidRDefault="005E13BF">
            <w:pPr>
              <w:widowControl/>
              <w:jc w:val="center"/>
            </w:pPr>
            <w:r>
              <w:rPr>
                <w:rFonts w:ascii="宋体" w:hAnsi="宋体" w:hint="eastAsia"/>
                <w:color w:val="000000"/>
                <w:kern w:val="0"/>
              </w:rPr>
              <w:t xml:space="preserve">份额占比 </w:t>
            </w:r>
          </w:p>
        </w:tc>
      </w:tr>
      <w:tr w:rsidR="00E01D73" w14:paraId="3716D83B" w14:textId="77777777">
        <w:trPr>
          <w:divId w:val="1229072348"/>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89265" w14:textId="77777777" w:rsidR="005E13BF" w:rsidRDefault="005E13BF">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51837" w14:textId="77777777" w:rsidR="005E13BF" w:rsidRDefault="005E13BF">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EC28F" w14:textId="77777777" w:rsidR="005E13BF" w:rsidRDefault="005E13BF">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AB3DA" w14:textId="77777777" w:rsidR="005E13BF" w:rsidRDefault="005E13BF">
            <w:pPr>
              <w:widowControl/>
              <w:jc w:val="right"/>
            </w:pPr>
            <w:r>
              <w:rPr>
                <w:rFonts w:ascii="宋体" w:hAnsi="宋体" w:hint="eastAsia"/>
                <w:color w:val="000000"/>
                <w:szCs w:val="21"/>
              </w:rPr>
              <w:t>1,156,056,960.00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28C1D" w14:textId="77777777" w:rsidR="005E13BF" w:rsidRDefault="005E13BF">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5E6CF" w14:textId="77777777" w:rsidR="005E13BF" w:rsidRDefault="005E13BF">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48ED4" w14:textId="77777777" w:rsidR="005E13BF" w:rsidRDefault="005E13BF">
            <w:pPr>
              <w:widowControl/>
              <w:jc w:val="right"/>
            </w:pPr>
            <w:r>
              <w:rPr>
                <w:rFonts w:ascii="宋体" w:hAnsi="宋体" w:hint="eastAsia"/>
                <w:color w:val="000000"/>
                <w:szCs w:val="21"/>
              </w:rPr>
              <w:t>1,156,056,960.00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85021" w14:textId="77777777" w:rsidR="005E13BF" w:rsidRDefault="005E13BF">
            <w:pPr>
              <w:widowControl/>
              <w:jc w:val="right"/>
            </w:pPr>
            <w:r>
              <w:rPr>
                <w:rFonts w:ascii="宋体" w:hAnsi="宋体" w:hint="eastAsia"/>
                <w:color w:val="000000"/>
                <w:szCs w:val="21"/>
              </w:rPr>
              <w:t>29.67</w:t>
            </w:r>
            <w:r>
              <w:rPr>
                <w:szCs w:val="21"/>
              </w:rPr>
              <w:t>%</w:t>
            </w:r>
            <w:r>
              <w:t xml:space="preserve"> </w:t>
            </w:r>
          </w:p>
        </w:tc>
      </w:tr>
      <w:tr w:rsidR="00E01D73" w14:paraId="710ACF93" w14:textId="77777777">
        <w:trPr>
          <w:divId w:val="122907234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22BE6" w14:textId="77777777" w:rsidR="005E13BF" w:rsidRDefault="005E13BF">
            <w:pPr>
              <w:widowControl/>
              <w:jc w:val="center"/>
            </w:pPr>
            <w:r>
              <w:rPr>
                <w:rFonts w:ascii="宋体" w:hAnsi="宋体" w:hint="eastAsia"/>
                <w:color w:val="000000"/>
                <w:kern w:val="0"/>
              </w:rPr>
              <w:t xml:space="preserve">产品特有风险 </w:t>
            </w:r>
          </w:p>
        </w:tc>
      </w:tr>
      <w:tr w:rsidR="00E01D73" w14:paraId="52C7C824" w14:textId="77777777">
        <w:trPr>
          <w:divId w:val="122907234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A1D03" w14:textId="77777777" w:rsidR="005E13BF" w:rsidRDefault="005E13BF">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555F4EE" w14:textId="77777777" w:rsidR="005E13BF" w:rsidRDefault="005E13BF">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5DA21EDC" w14:textId="77777777" w:rsidR="005E13BF" w:rsidRDefault="005E13BF">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2F86B3F1" w14:textId="77777777" w:rsidR="005E13BF" w:rsidRDefault="005E13BF">
      <w:pPr>
        <w:spacing w:line="360" w:lineRule="auto"/>
        <w:ind w:firstLineChars="200" w:firstLine="420"/>
        <w:jc w:val="left"/>
      </w:pPr>
      <w:r>
        <w:rPr>
          <w:rFonts w:ascii="宋体" w:hAnsi="宋体" w:cs="宋体" w:hint="eastAsia"/>
          <w:color w:val="000000"/>
          <w:kern w:val="0"/>
        </w:rPr>
        <w:t>（一）中国证监会准予摩根共同分类目录绿色</w:t>
      </w:r>
      <w:proofErr w:type="gramStart"/>
      <w:r>
        <w:rPr>
          <w:rFonts w:ascii="宋体" w:hAnsi="宋体" w:cs="宋体" w:hint="eastAsia"/>
          <w:color w:val="000000"/>
          <w:kern w:val="0"/>
        </w:rPr>
        <w:t>债券债券</w:t>
      </w:r>
      <w:proofErr w:type="gramEnd"/>
      <w:r>
        <w:rPr>
          <w:rFonts w:ascii="宋体" w:hAnsi="宋体" w:cs="宋体" w:hint="eastAsia"/>
          <w:color w:val="000000"/>
          <w:kern w:val="0"/>
        </w:rPr>
        <w:t>型证券投资基金募集注册的文件</w:t>
      </w:r>
      <w:r>
        <w:rPr>
          <w:rFonts w:ascii="宋体" w:hAnsi="宋体" w:cs="宋体" w:hint="eastAsia"/>
          <w:color w:val="000000"/>
          <w:kern w:val="0"/>
        </w:rPr>
        <w:br/>
        <w:t xml:space="preserve">　　（二）摩根共同分类目录绿色</w:t>
      </w:r>
      <w:proofErr w:type="gramStart"/>
      <w:r>
        <w:rPr>
          <w:rFonts w:ascii="宋体" w:hAnsi="宋体" w:cs="宋体" w:hint="eastAsia"/>
          <w:color w:val="000000"/>
          <w:kern w:val="0"/>
        </w:rPr>
        <w:t>债券债券</w:t>
      </w:r>
      <w:proofErr w:type="gramEnd"/>
      <w:r>
        <w:rPr>
          <w:rFonts w:ascii="宋体" w:hAnsi="宋体" w:cs="宋体" w:hint="eastAsia"/>
          <w:color w:val="000000"/>
          <w:kern w:val="0"/>
        </w:rPr>
        <w:t>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（三）摩根共同分类目录绿色</w:t>
      </w:r>
      <w:proofErr w:type="gramStart"/>
      <w:r>
        <w:rPr>
          <w:rFonts w:ascii="宋体" w:hAnsi="宋体" w:cs="宋体" w:hint="eastAsia"/>
          <w:color w:val="000000"/>
          <w:kern w:val="0"/>
        </w:rPr>
        <w:t>债券债券</w:t>
      </w:r>
      <w:proofErr w:type="gramEnd"/>
      <w:r>
        <w:rPr>
          <w:rFonts w:ascii="宋体" w:hAnsi="宋体" w:cs="宋体" w:hint="eastAsia"/>
          <w:color w:val="000000"/>
          <w:kern w:val="0"/>
        </w:rPr>
        <w:t>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DB1EC1B" w14:textId="77777777" w:rsidR="005E13BF" w:rsidRDefault="005E13BF">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0DBBB38F" w14:textId="77777777" w:rsidR="005E13BF" w:rsidRDefault="005E13BF">
      <w:pPr>
        <w:spacing w:line="360" w:lineRule="auto"/>
        <w:ind w:firstLineChars="200" w:firstLine="420"/>
        <w:jc w:val="left"/>
      </w:pPr>
      <w:r>
        <w:rPr>
          <w:rFonts w:ascii="宋体" w:hAnsi="宋体" w:cs="宋体" w:hint="eastAsia"/>
          <w:color w:val="000000"/>
          <w:kern w:val="0"/>
        </w:rPr>
        <w:t>基金管理人或基金托管人住所。</w:t>
      </w:r>
    </w:p>
    <w:p w14:paraId="74E43011" w14:textId="77777777" w:rsidR="005E13BF" w:rsidRDefault="005E13BF">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7114E213" w14:textId="77777777" w:rsidR="005E13BF" w:rsidRDefault="005E13B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4931F44E" w14:textId="77777777" w:rsidR="005E13BF" w:rsidRDefault="005E13BF">
      <w:pPr>
        <w:spacing w:line="360" w:lineRule="auto"/>
        <w:ind w:firstLineChars="600" w:firstLine="1687"/>
        <w:jc w:val="left"/>
      </w:pPr>
      <w:r>
        <w:rPr>
          <w:rFonts w:ascii="宋体" w:hAnsi="宋体" w:hint="eastAsia"/>
          <w:b/>
          <w:bCs/>
          <w:sz w:val="28"/>
          <w:szCs w:val="30"/>
        </w:rPr>
        <w:t xml:space="preserve">　 </w:t>
      </w:r>
    </w:p>
    <w:p w14:paraId="1C76227D" w14:textId="77777777" w:rsidR="005E13BF" w:rsidRDefault="005E13BF">
      <w:pPr>
        <w:spacing w:line="360" w:lineRule="auto"/>
        <w:ind w:firstLineChars="600" w:firstLine="1687"/>
        <w:jc w:val="left"/>
      </w:pPr>
      <w:r>
        <w:rPr>
          <w:rFonts w:ascii="宋体" w:hAnsi="宋体" w:hint="eastAsia"/>
          <w:b/>
          <w:bCs/>
          <w:sz w:val="28"/>
          <w:szCs w:val="30"/>
        </w:rPr>
        <w:t xml:space="preserve">　 </w:t>
      </w:r>
    </w:p>
    <w:p w14:paraId="7B15DA31" w14:textId="77777777" w:rsidR="005E13BF" w:rsidRDefault="005E13BF">
      <w:pPr>
        <w:spacing w:line="360" w:lineRule="auto"/>
        <w:ind w:firstLineChars="600" w:firstLine="1446"/>
        <w:jc w:val="right"/>
      </w:pPr>
      <w:r>
        <w:rPr>
          <w:rFonts w:ascii="宋体" w:hAnsi="宋体" w:hint="eastAsia"/>
          <w:b/>
          <w:bCs/>
          <w:sz w:val="24"/>
          <w:szCs w:val="24"/>
        </w:rPr>
        <w:t>摩根基金管理（中国）有限公司</w:t>
      </w:r>
    </w:p>
    <w:p w14:paraId="10608044" w14:textId="77777777" w:rsidR="005E13BF" w:rsidRDefault="005E13BF">
      <w:pPr>
        <w:spacing w:line="360" w:lineRule="auto"/>
        <w:ind w:firstLineChars="600" w:firstLine="1446"/>
        <w:jc w:val="right"/>
      </w:pPr>
      <w:r>
        <w:rPr>
          <w:rFonts w:ascii="宋体" w:hAnsi="宋体" w:hint="eastAsia"/>
          <w:b/>
          <w:bCs/>
          <w:sz w:val="24"/>
          <w:szCs w:val="24"/>
        </w:rPr>
        <w:t>2025年10月28日</w:t>
      </w:r>
      <w:bookmarkEnd w:id="23"/>
    </w:p>
    <w:sectPr w:rsidR="005E13B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032F" w14:textId="77777777" w:rsidR="005E13BF" w:rsidRDefault="005E13BF">
      <w:pPr>
        <w:rPr>
          <w:szCs w:val="21"/>
        </w:rPr>
      </w:pPr>
      <w:r>
        <w:rPr>
          <w:szCs w:val="21"/>
        </w:rPr>
        <w:separator/>
      </w:r>
      <w:r>
        <w:rPr>
          <w:szCs w:val="21"/>
        </w:rPr>
        <w:t xml:space="preserve"> </w:t>
      </w:r>
    </w:p>
  </w:endnote>
  <w:endnote w:type="continuationSeparator" w:id="0">
    <w:p w14:paraId="027B55F8" w14:textId="77777777" w:rsidR="005E13BF" w:rsidRDefault="005E13B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7E56" w14:textId="77777777" w:rsidR="005E13BF" w:rsidRDefault="005E13B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0ED8" w14:textId="77777777" w:rsidR="005E13BF" w:rsidRDefault="005E13BF">
      <w:pPr>
        <w:rPr>
          <w:szCs w:val="21"/>
        </w:rPr>
      </w:pPr>
      <w:r>
        <w:rPr>
          <w:szCs w:val="21"/>
        </w:rPr>
        <w:separator/>
      </w:r>
      <w:r>
        <w:rPr>
          <w:szCs w:val="21"/>
        </w:rPr>
        <w:t xml:space="preserve"> </w:t>
      </w:r>
    </w:p>
  </w:footnote>
  <w:footnote w:type="continuationSeparator" w:id="0">
    <w:p w14:paraId="5222A210" w14:textId="77777777" w:rsidR="005E13BF" w:rsidRDefault="005E13B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8C1D" w14:textId="77777777" w:rsidR="005E13BF" w:rsidRDefault="005E13BF">
    <w:pPr>
      <w:pStyle w:val="a8"/>
      <w:jc w:val="right"/>
    </w:pPr>
    <w:r>
      <w:rPr>
        <w:rFonts w:ascii="宋体" w:hAnsi="宋体" w:hint="eastAsia"/>
      </w:rPr>
      <w:t>摩根共同分类目录绿色</w:t>
    </w:r>
    <w:proofErr w:type="gramStart"/>
    <w:r>
      <w:rPr>
        <w:rFonts w:ascii="宋体" w:hAnsi="宋体" w:hint="eastAsia"/>
      </w:rPr>
      <w:t>债券债券</w:t>
    </w:r>
    <w:proofErr w:type="gramEnd"/>
    <w:r>
      <w:rPr>
        <w:rFonts w:ascii="宋体" w:hAnsi="宋体" w:hint="eastAsia"/>
      </w:rPr>
      <w:t>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5882787">
    <w:abstractNumId w:val="0"/>
  </w:num>
  <w:num w:numId="2" w16cid:durableId="549852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BF"/>
    <w:rsid w:val="002B239C"/>
    <w:rsid w:val="005E13BF"/>
    <w:rsid w:val="00D20035"/>
    <w:rsid w:val="00E01D73"/>
    <w:rsid w:val="00FC1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63C5238"/>
  <w15:chartTrackingRefBased/>
  <w15:docId w15:val="{100769B3-C324-440A-8E9D-9075DE8E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411">
      <w:marLeft w:val="0"/>
      <w:marRight w:val="0"/>
      <w:marTop w:val="0"/>
      <w:marBottom w:val="0"/>
      <w:divBdr>
        <w:top w:val="none" w:sz="0" w:space="0" w:color="auto"/>
        <w:left w:val="none" w:sz="0" w:space="0" w:color="auto"/>
        <w:bottom w:val="none" w:sz="0" w:space="0" w:color="auto"/>
        <w:right w:val="none" w:sz="0" w:space="0" w:color="auto"/>
      </w:divBdr>
      <w:divsChild>
        <w:div w:id="1024096471">
          <w:marLeft w:val="0"/>
          <w:marRight w:val="0"/>
          <w:marTop w:val="0"/>
          <w:marBottom w:val="0"/>
          <w:divBdr>
            <w:top w:val="none" w:sz="0" w:space="0" w:color="auto"/>
            <w:left w:val="none" w:sz="0" w:space="0" w:color="auto"/>
            <w:bottom w:val="none" w:sz="0" w:space="0" w:color="auto"/>
            <w:right w:val="none" w:sz="0" w:space="0" w:color="auto"/>
          </w:divBdr>
        </w:div>
      </w:divsChild>
    </w:div>
    <w:div w:id="79063347">
      <w:marLeft w:val="0"/>
      <w:marRight w:val="0"/>
      <w:marTop w:val="0"/>
      <w:marBottom w:val="0"/>
      <w:divBdr>
        <w:top w:val="none" w:sz="0" w:space="0" w:color="auto"/>
        <w:left w:val="none" w:sz="0" w:space="0" w:color="auto"/>
        <w:bottom w:val="none" w:sz="0" w:space="0" w:color="auto"/>
        <w:right w:val="none" w:sz="0" w:space="0" w:color="auto"/>
      </w:divBdr>
    </w:div>
    <w:div w:id="80220349">
      <w:marLeft w:val="0"/>
      <w:marRight w:val="0"/>
      <w:marTop w:val="0"/>
      <w:marBottom w:val="0"/>
      <w:divBdr>
        <w:top w:val="none" w:sz="0" w:space="0" w:color="auto"/>
        <w:left w:val="none" w:sz="0" w:space="0" w:color="auto"/>
        <w:bottom w:val="none" w:sz="0" w:space="0" w:color="auto"/>
        <w:right w:val="none" w:sz="0" w:space="0" w:color="auto"/>
      </w:divBdr>
    </w:div>
    <w:div w:id="177697943">
      <w:marLeft w:val="0"/>
      <w:marRight w:val="0"/>
      <w:marTop w:val="0"/>
      <w:marBottom w:val="0"/>
      <w:divBdr>
        <w:top w:val="none" w:sz="0" w:space="0" w:color="auto"/>
        <w:left w:val="none" w:sz="0" w:space="0" w:color="auto"/>
        <w:bottom w:val="none" w:sz="0" w:space="0" w:color="auto"/>
        <w:right w:val="none" w:sz="0" w:space="0" w:color="auto"/>
      </w:divBdr>
    </w:div>
    <w:div w:id="297034850">
      <w:marLeft w:val="0"/>
      <w:marRight w:val="0"/>
      <w:marTop w:val="0"/>
      <w:marBottom w:val="0"/>
      <w:divBdr>
        <w:top w:val="none" w:sz="0" w:space="0" w:color="auto"/>
        <w:left w:val="none" w:sz="0" w:space="0" w:color="auto"/>
        <w:bottom w:val="none" w:sz="0" w:space="0" w:color="auto"/>
        <w:right w:val="none" w:sz="0" w:space="0" w:color="auto"/>
      </w:divBdr>
    </w:div>
    <w:div w:id="414322315">
      <w:marLeft w:val="0"/>
      <w:marRight w:val="0"/>
      <w:marTop w:val="0"/>
      <w:marBottom w:val="0"/>
      <w:divBdr>
        <w:top w:val="none" w:sz="0" w:space="0" w:color="auto"/>
        <w:left w:val="none" w:sz="0" w:space="0" w:color="auto"/>
        <w:bottom w:val="none" w:sz="0" w:space="0" w:color="auto"/>
        <w:right w:val="none" w:sz="0" w:space="0" w:color="auto"/>
      </w:divBdr>
      <w:divsChild>
        <w:div w:id="1308851716">
          <w:marLeft w:val="0"/>
          <w:marRight w:val="0"/>
          <w:marTop w:val="0"/>
          <w:marBottom w:val="0"/>
          <w:divBdr>
            <w:top w:val="none" w:sz="0" w:space="0" w:color="auto"/>
            <w:left w:val="none" w:sz="0" w:space="0" w:color="auto"/>
            <w:bottom w:val="none" w:sz="0" w:space="0" w:color="auto"/>
            <w:right w:val="none" w:sz="0" w:space="0" w:color="auto"/>
          </w:divBdr>
        </w:div>
      </w:divsChild>
    </w:div>
    <w:div w:id="659506434">
      <w:marLeft w:val="0"/>
      <w:marRight w:val="0"/>
      <w:marTop w:val="0"/>
      <w:marBottom w:val="0"/>
      <w:divBdr>
        <w:top w:val="none" w:sz="0" w:space="0" w:color="auto"/>
        <w:left w:val="none" w:sz="0" w:space="0" w:color="auto"/>
        <w:bottom w:val="none" w:sz="0" w:space="0" w:color="auto"/>
        <w:right w:val="none" w:sz="0" w:space="0" w:color="auto"/>
      </w:divBdr>
    </w:div>
    <w:div w:id="852497554">
      <w:marLeft w:val="0"/>
      <w:marRight w:val="0"/>
      <w:marTop w:val="0"/>
      <w:marBottom w:val="0"/>
      <w:divBdr>
        <w:top w:val="none" w:sz="0" w:space="0" w:color="auto"/>
        <w:left w:val="none" w:sz="0" w:space="0" w:color="auto"/>
        <w:bottom w:val="none" w:sz="0" w:space="0" w:color="auto"/>
        <w:right w:val="none" w:sz="0" w:space="0" w:color="auto"/>
      </w:divBdr>
      <w:divsChild>
        <w:div w:id="1910726250">
          <w:marLeft w:val="0"/>
          <w:marRight w:val="0"/>
          <w:marTop w:val="0"/>
          <w:marBottom w:val="0"/>
          <w:divBdr>
            <w:top w:val="none" w:sz="0" w:space="0" w:color="auto"/>
            <w:left w:val="none" w:sz="0" w:space="0" w:color="auto"/>
            <w:bottom w:val="none" w:sz="0" w:space="0" w:color="auto"/>
            <w:right w:val="none" w:sz="0" w:space="0" w:color="auto"/>
          </w:divBdr>
        </w:div>
      </w:divsChild>
    </w:div>
    <w:div w:id="960577051">
      <w:marLeft w:val="0"/>
      <w:marRight w:val="0"/>
      <w:marTop w:val="0"/>
      <w:marBottom w:val="0"/>
      <w:divBdr>
        <w:top w:val="none" w:sz="0" w:space="0" w:color="auto"/>
        <w:left w:val="none" w:sz="0" w:space="0" w:color="auto"/>
        <w:bottom w:val="none" w:sz="0" w:space="0" w:color="auto"/>
        <w:right w:val="none" w:sz="0" w:space="0" w:color="auto"/>
      </w:divBdr>
    </w:div>
    <w:div w:id="1015809273">
      <w:marLeft w:val="0"/>
      <w:marRight w:val="0"/>
      <w:marTop w:val="0"/>
      <w:marBottom w:val="0"/>
      <w:divBdr>
        <w:top w:val="none" w:sz="0" w:space="0" w:color="auto"/>
        <w:left w:val="none" w:sz="0" w:space="0" w:color="auto"/>
        <w:bottom w:val="none" w:sz="0" w:space="0" w:color="auto"/>
        <w:right w:val="none" w:sz="0" w:space="0" w:color="auto"/>
      </w:divBdr>
    </w:div>
    <w:div w:id="1054622581">
      <w:marLeft w:val="0"/>
      <w:marRight w:val="0"/>
      <w:marTop w:val="0"/>
      <w:marBottom w:val="0"/>
      <w:divBdr>
        <w:top w:val="none" w:sz="0" w:space="0" w:color="auto"/>
        <w:left w:val="none" w:sz="0" w:space="0" w:color="auto"/>
        <w:bottom w:val="none" w:sz="0" w:space="0" w:color="auto"/>
        <w:right w:val="none" w:sz="0" w:space="0" w:color="auto"/>
      </w:divBdr>
    </w:div>
    <w:div w:id="1194532962">
      <w:marLeft w:val="0"/>
      <w:marRight w:val="0"/>
      <w:marTop w:val="0"/>
      <w:marBottom w:val="0"/>
      <w:divBdr>
        <w:top w:val="none" w:sz="0" w:space="0" w:color="auto"/>
        <w:left w:val="none" w:sz="0" w:space="0" w:color="auto"/>
        <w:bottom w:val="none" w:sz="0" w:space="0" w:color="auto"/>
        <w:right w:val="none" w:sz="0" w:space="0" w:color="auto"/>
      </w:divBdr>
      <w:divsChild>
        <w:div w:id="1278098726">
          <w:marLeft w:val="0"/>
          <w:marRight w:val="0"/>
          <w:marTop w:val="0"/>
          <w:marBottom w:val="0"/>
          <w:divBdr>
            <w:top w:val="none" w:sz="0" w:space="0" w:color="auto"/>
            <w:left w:val="none" w:sz="0" w:space="0" w:color="auto"/>
            <w:bottom w:val="none" w:sz="0" w:space="0" w:color="auto"/>
            <w:right w:val="none" w:sz="0" w:space="0" w:color="auto"/>
          </w:divBdr>
        </w:div>
        <w:div w:id="1750033443">
          <w:marLeft w:val="0"/>
          <w:marRight w:val="0"/>
          <w:marTop w:val="0"/>
          <w:marBottom w:val="0"/>
          <w:divBdr>
            <w:top w:val="none" w:sz="0" w:space="0" w:color="auto"/>
            <w:left w:val="none" w:sz="0" w:space="0" w:color="auto"/>
            <w:bottom w:val="none" w:sz="0" w:space="0" w:color="auto"/>
            <w:right w:val="none" w:sz="0" w:space="0" w:color="auto"/>
          </w:divBdr>
        </w:div>
      </w:divsChild>
    </w:div>
    <w:div w:id="1199197015">
      <w:marLeft w:val="0"/>
      <w:marRight w:val="0"/>
      <w:marTop w:val="0"/>
      <w:marBottom w:val="0"/>
      <w:divBdr>
        <w:top w:val="none" w:sz="0" w:space="0" w:color="auto"/>
        <w:left w:val="none" w:sz="0" w:space="0" w:color="auto"/>
        <w:bottom w:val="none" w:sz="0" w:space="0" w:color="auto"/>
        <w:right w:val="none" w:sz="0" w:space="0" w:color="auto"/>
      </w:divBdr>
      <w:divsChild>
        <w:div w:id="1229072348">
          <w:marLeft w:val="0"/>
          <w:marRight w:val="0"/>
          <w:marTop w:val="0"/>
          <w:marBottom w:val="0"/>
          <w:divBdr>
            <w:top w:val="none" w:sz="0" w:space="0" w:color="auto"/>
            <w:left w:val="none" w:sz="0" w:space="0" w:color="auto"/>
            <w:bottom w:val="none" w:sz="0" w:space="0" w:color="auto"/>
            <w:right w:val="none" w:sz="0" w:space="0" w:color="auto"/>
          </w:divBdr>
        </w:div>
      </w:divsChild>
    </w:div>
    <w:div w:id="1325863791">
      <w:marLeft w:val="0"/>
      <w:marRight w:val="0"/>
      <w:marTop w:val="0"/>
      <w:marBottom w:val="0"/>
      <w:divBdr>
        <w:top w:val="none" w:sz="0" w:space="0" w:color="auto"/>
        <w:left w:val="none" w:sz="0" w:space="0" w:color="auto"/>
        <w:bottom w:val="none" w:sz="0" w:space="0" w:color="auto"/>
        <w:right w:val="none" w:sz="0" w:space="0" w:color="auto"/>
      </w:divBdr>
      <w:divsChild>
        <w:div w:id="921522974">
          <w:marLeft w:val="0"/>
          <w:marRight w:val="0"/>
          <w:marTop w:val="0"/>
          <w:marBottom w:val="0"/>
          <w:divBdr>
            <w:top w:val="none" w:sz="0" w:space="0" w:color="auto"/>
            <w:left w:val="none" w:sz="0" w:space="0" w:color="auto"/>
            <w:bottom w:val="none" w:sz="0" w:space="0" w:color="auto"/>
            <w:right w:val="none" w:sz="0" w:space="0" w:color="auto"/>
          </w:divBdr>
        </w:div>
      </w:divsChild>
    </w:div>
    <w:div w:id="1445923436">
      <w:marLeft w:val="0"/>
      <w:marRight w:val="0"/>
      <w:marTop w:val="0"/>
      <w:marBottom w:val="0"/>
      <w:divBdr>
        <w:top w:val="none" w:sz="0" w:space="0" w:color="auto"/>
        <w:left w:val="none" w:sz="0" w:space="0" w:color="auto"/>
        <w:bottom w:val="none" w:sz="0" w:space="0" w:color="auto"/>
        <w:right w:val="none" w:sz="0" w:space="0" w:color="auto"/>
      </w:divBdr>
    </w:div>
    <w:div w:id="1581019227">
      <w:marLeft w:val="0"/>
      <w:marRight w:val="0"/>
      <w:marTop w:val="0"/>
      <w:marBottom w:val="0"/>
      <w:divBdr>
        <w:top w:val="none" w:sz="0" w:space="0" w:color="auto"/>
        <w:left w:val="none" w:sz="0" w:space="0" w:color="auto"/>
        <w:bottom w:val="none" w:sz="0" w:space="0" w:color="auto"/>
        <w:right w:val="none" w:sz="0" w:space="0" w:color="auto"/>
      </w:divBdr>
    </w:div>
    <w:div w:id="1693678614">
      <w:marLeft w:val="0"/>
      <w:marRight w:val="0"/>
      <w:marTop w:val="0"/>
      <w:marBottom w:val="0"/>
      <w:divBdr>
        <w:top w:val="none" w:sz="0" w:space="0" w:color="auto"/>
        <w:left w:val="none" w:sz="0" w:space="0" w:color="auto"/>
        <w:bottom w:val="none" w:sz="0" w:space="0" w:color="auto"/>
        <w:right w:val="none" w:sz="0" w:space="0" w:color="auto"/>
      </w:divBdr>
    </w:div>
    <w:div w:id="1895238644">
      <w:marLeft w:val="0"/>
      <w:marRight w:val="0"/>
      <w:marTop w:val="0"/>
      <w:marBottom w:val="0"/>
      <w:divBdr>
        <w:top w:val="none" w:sz="0" w:space="0" w:color="auto"/>
        <w:left w:val="none" w:sz="0" w:space="0" w:color="auto"/>
        <w:bottom w:val="none" w:sz="0" w:space="0" w:color="auto"/>
        <w:right w:val="none" w:sz="0" w:space="0" w:color="auto"/>
      </w:divBdr>
    </w:div>
    <w:div w:id="1916863515">
      <w:marLeft w:val="0"/>
      <w:marRight w:val="0"/>
      <w:marTop w:val="0"/>
      <w:marBottom w:val="0"/>
      <w:divBdr>
        <w:top w:val="none" w:sz="0" w:space="0" w:color="auto"/>
        <w:left w:val="none" w:sz="0" w:space="0" w:color="auto"/>
        <w:bottom w:val="none" w:sz="0" w:space="0" w:color="auto"/>
        <w:right w:val="none" w:sz="0" w:space="0" w:color="auto"/>
      </w:divBdr>
    </w:div>
    <w:div w:id="2021346532">
      <w:marLeft w:val="0"/>
      <w:marRight w:val="0"/>
      <w:marTop w:val="0"/>
      <w:marBottom w:val="0"/>
      <w:divBdr>
        <w:top w:val="none" w:sz="0" w:space="0" w:color="auto"/>
        <w:left w:val="none" w:sz="0" w:space="0" w:color="auto"/>
        <w:bottom w:val="none" w:sz="0" w:space="0" w:color="auto"/>
        <w:right w:val="none" w:sz="0" w:space="0" w:color="auto"/>
      </w:divBdr>
    </w:div>
    <w:div w:id="211631831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3730</Words>
  <Characters>4328</Characters>
  <Application>Microsoft Office Word</Application>
  <DocSecurity>0</DocSecurity>
  <Lines>393</Lines>
  <Paragraphs>447</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2025-10-21T02:25:00Z</dcterms:created>
  <dcterms:modified xsi:type="dcterms:W3CDTF">2025-10-27T09:35:00Z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