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FD0FB0" w14:textId="77777777" w:rsidR="003C048A" w:rsidRDefault="001D225D">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374FD11E" w14:textId="77777777" w:rsidR="003C048A" w:rsidRDefault="001D225D">
      <w:pPr>
        <w:spacing w:line="360" w:lineRule="auto"/>
        <w:rPr>
          <w:rFonts w:ascii="宋体" w:hAnsi="宋体"/>
          <w:sz w:val="48"/>
        </w:rPr>
      </w:pPr>
      <w:r>
        <w:rPr>
          <w:rFonts w:ascii="宋体" w:hAnsi="宋体" w:hint="eastAsia"/>
          <w:sz w:val="48"/>
        </w:rPr>
        <w:t xml:space="preserve">　 </w:t>
      </w:r>
    </w:p>
    <w:p w14:paraId="0C16413F" w14:textId="77777777" w:rsidR="003C048A" w:rsidRDefault="001D225D">
      <w:pPr>
        <w:spacing w:line="360" w:lineRule="auto"/>
        <w:jc w:val="center"/>
      </w:pPr>
      <w:r>
        <w:rPr>
          <w:rFonts w:ascii="宋体" w:hAnsi="宋体" w:hint="eastAsia"/>
          <w:b/>
          <w:bCs/>
          <w:color w:val="000000" w:themeColor="text1"/>
          <w:sz w:val="48"/>
          <w:szCs w:val="30"/>
        </w:rPr>
        <w:t>摩根核心优选混合型证券投资基金</w:t>
      </w:r>
      <w:r>
        <w:rPr>
          <w:rFonts w:ascii="宋体" w:hAnsi="宋体" w:hint="eastAsia"/>
          <w:b/>
          <w:bCs/>
          <w:color w:val="000000" w:themeColor="text1"/>
          <w:sz w:val="48"/>
          <w:szCs w:val="30"/>
        </w:rPr>
        <w:br/>
        <w:t>2025年第1季度报告</w:t>
      </w:r>
    </w:p>
    <w:p w14:paraId="4CD1BD17" w14:textId="77777777" w:rsidR="003C048A" w:rsidRDefault="001D225D">
      <w:pPr>
        <w:spacing w:line="360" w:lineRule="auto"/>
        <w:jc w:val="center"/>
        <w:rPr>
          <w:rFonts w:ascii="宋体" w:hAnsi="宋体"/>
          <w:sz w:val="28"/>
          <w:szCs w:val="30"/>
        </w:rPr>
      </w:pPr>
      <w:r>
        <w:rPr>
          <w:rFonts w:ascii="宋体" w:hAnsi="宋体" w:hint="eastAsia"/>
          <w:sz w:val="28"/>
          <w:szCs w:val="30"/>
        </w:rPr>
        <w:t xml:space="preserve">　 </w:t>
      </w:r>
    </w:p>
    <w:p w14:paraId="255005D5" w14:textId="77777777" w:rsidR="003C048A" w:rsidRDefault="001D225D">
      <w:pPr>
        <w:spacing w:line="360" w:lineRule="auto"/>
        <w:jc w:val="center"/>
      </w:pPr>
      <w:r>
        <w:rPr>
          <w:rFonts w:ascii="宋体" w:hAnsi="宋体" w:hint="eastAsia"/>
          <w:b/>
          <w:bCs/>
          <w:sz w:val="28"/>
          <w:szCs w:val="30"/>
        </w:rPr>
        <w:t>2025年3月31日</w:t>
      </w:r>
    </w:p>
    <w:p w14:paraId="09FC7421" w14:textId="77777777" w:rsidR="003C048A" w:rsidRDefault="001D225D">
      <w:pPr>
        <w:spacing w:line="360" w:lineRule="auto"/>
        <w:jc w:val="center"/>
        <w:rPr>
          <w:rFonts w:ascii="宋体" w:hAnsi="宋体"/>
          <w:sz w:val="28"/>
          <w:szCs w:val="30"/>
        </w:rPr>
      </w:pPr>
      <w:r>
        <w:rPr>
          <w:rFonts w:ascii="宋体" w:hAnsi="宋体" w:hint="eastAsia"/>
          <w:sz w:val="28"/>
          <w:szCs w:val="30"/>
        </w:rPr>
        <w:t xml:space="preserve">　 </w:t>
      </w:r>
    </w:p>
    <w:p w14:paraId="34FFCEDC" w14:textId="77777777" w:rsidR="003C048A" w:rsidRDefault="001D225D">
      <w:pPr>
        <w:spacing w:line="360" w:lineRule="auto"/>
        <w:jc w:val="center"/>
        <w:rPr>
          <w:rFonts w:ascii="宋体" w:hAnsi="宋体"/>
          <w:sz w:val="28"/>
          <w:szCs w:val="30"/>
        </w:rPr>
      </w:pPr>
      <w:r>
        <w:rPr>
          <w:rFonts w:ascii="宋体" w:hAnsi="宋体" w:hint="eastAsia"/>
          <w:sz w:val="28"/>
          <w:szCs w:val="30"/>
        </w:rPr>
        <w:t xml:space="preserve">　 </w:t>
      </w:r>
    </w:p>
    <w:p w14:paraId="54AFA297" w14:textId="77777777" w:rsidR="003C048A" w:rsidRDefault="001D225D">
      <w:pPr>
        <w:spacing w:line="360" w:lineRule="auto"/>
        <w:jc w:val="center"/>
        <w:rPr>
          <w:rFonts w:ascii="宋体" w:hAnsi="宋体"/>
          <w:sz w:val="28"/>
          <w:szCs w:val="30"/>
        </w:rPr>
      </w:pPr>
      <w:r>
        <w:rPr>
          <w:rFonts w:ascii="宋体" w:hAnsi="宋体" w:hint="eastAsia"/>
          <w:sz w:val="28"/>
          <w:szCs w:val="30"/>
        </w:rPr>
        <w:t xml:space="preserve">　 </w:t>
      </w:r>
    </w:p>
    <w:p w14:paraId="70FD5E6F" w14:textId="77777777" w:rsidR="003C048A" w:rsidRDefault="001D225D">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431CB186" w14:textId="77777777" w:rsidR="003C048A" w:rsidRDefault="001D225D">
      <w:pPr>
        <w:spacing w:line="360" w:lineRule="auto"/>
        <w:jc w:val="center"/>
        <w:rPr>
          <w:rFonts w:ascii="宋体" w:hAnsi="宋体"/>
          <w:sz w:val="28"/>
          <w:szCs w:val="30"/>
        </w:rPr>
      </w:pPr>
      <w:r>
        <w:rPr>
          <w:rFonts w:ascii="宋体" w:hAnsi="宋体" w:hint="eastAsia"/>
          <w:sz w:val="28"/>
          <w:szCs w:val="30"/>
        </w:rPr>
        <w:t xml:space="preserve">　 </w:t>
      </w:r>
    </w:p>
    <w:p w14:paraId="3ED33C6B" w14:textId="77777777" w:rsidR="003C048A" w:rsidRDefault="001D225D">
      <w:pPr>
        <w:spacing w:line="360" w:lineRule="auto"/>
        <w:jc w:val="center"/>
        <w:rPr>
          <w:rFonts w:ascii="宋体" w:hAnsi="宋体"/>
          <w:sz w:val="28"/>
          <w:szCs w:val="30"/>
        </w:rPr>
      </w:pPr>
      <w:r>
        <w:rPr>
          <w:rFonts w:ascii="宋体" w:hAnsi="宋体" w:hint="eastAsia"/>
          <w:sz w:val="28"/>
          <w:szCs w:val="30"/>
        </w:rPr>
        <w:t xml:space="preserve">　 </w:t>
      </w:r>
    </w:p>
    <w:p w14:paraId="48C1AD70" w14:textId="77777777" w:rsidR="003C048A" w:rsidRDefault="001D225D">
      <w:pPr>
        <w:spacing w:line="360" w:lineRule="auto"/>
        <w:jc w:val="center"/>
        <w:rPr>
          <w:rFonts w:ascii="宋体" w:hAnsi="宋体"/>
          <w:sz w:val="28"/>
          <w:szCs w:val="30"/>
        </w:rPr>
      </w:pPr>
      <w:r>
        <w:rPr>
          <w:rFonts w:ascii="宋体" w:hAnsi="宋体" w:hint="eastAsia"/>
          <w:sz w:val="28"/>
          <w:szCs w:val="30"/>
        </w:rPr>
        <w:t xml:space="preserve">　 </w:t>
      </w:r>
    </w:p>
    <w:p w14:paraId="49276FFD" w14:textId="77777777" w:rsidR="003C048A" w:rsidRDefault="001D225D">
      <w:pPr>
        <w:spacing w:line="360" w:lineRule="auto"/>
        <w:jc w:val="center"/>
        <w:rPr>
          <w:rFonts w:ascii="宋体" w:hAnsi="宋体"/>
          <w:sz w:val="28"/>
          <w:szCs w:val="30"/>
        </w:rPr>
      </w:pPr>
      <w:r>
        <w:rPr>
          <w:rFonts w:ascii="宋体" w:hAnsi="宋体" w:hint="eastAsia"/>
          <w:sz w:val="28"/>
          <w:szCs w:val="30"/>
        </w:rPr>
        <w:t xml:space="preserve">　 </w:t>
      </w:r>
    </w:p>
    <w:p w14:paraId="09000FA2" w14:textId="77777777" w:rsidR="003C048A" w:rsidRDefault="001D225D">
      <w:pPr>
        <w:spacing w:line="360" w:lineRule="auto"/>
        <w:jc w:val="center"/>
        <w:rPr>
          <w:rFonts w:ascii="宋体" w:hAnsi="宋体"/>
          <w:sz w:val="28"/>
          <w:szCs w:val="30"/>
        </w:rPr>
      </w:pPr>
      <w:r>
        <w:rPr>
          <w:rFonts w:ascii="宋体" w:hAnsi="宋体" w:hint="eastAsia"/>
          <w:sz w:val="28"/>
          <w:szCs w:val="30"/>
        </w:rPr>
        <w:t xml:space="preserve">　 </w:t>
      </w:r>
    </w:p>
    <w:p w14:paraId="626481B5" w14:textId="77777777" w:rsidR="003C048A" w:rsidRDefault="001D225D">
      <w:pPr>
        <w:spacing w:line="360" w:lineRule="auto"/>
        <w:jc w:val="center"/>
        <w:rPr>
          <w:rFonts w:ascii="宋体" w:hAnsi="宋体"/>
          <w:sz w:val="28"/>
          <w:szCs w:val="30"/>
        </w:rPr>
      </w:pPr>
      <w:r>
        <w:rPr>
          <w:rFonts w:ascii="宋体" w:hAnsi="宋体" w:hint="eastAsia"/>
          <w:sz w:val="28"/>
          <w:szCs w:val="30"/>
        </w:rPr>
        <w:t xml:space="preserve">　 </w:t>
      </w:r>
    </w:p>
    <w:p w14:paraId="44D0DE03" w14:textId="77777777" w:rsidR="003C048A" w:rsidRDefault="001D225D">
      <w:pPr>
        <w:spacing w:line="360" w:lineRule="auto"/>
        <w:jc w:val="center"/>
        <w:rPr>
          <w:rFonts w:ascii="宋体" w:hAnsi="宋体"/>
          <w:sz w:val="28"/>
          <w:szCs w:val="30"/>
        </w:rPr>
      </w:pPr>
      <w:r>
        <w:rPr>
          <w:rFonts w:ascii="宋体" w:hAnsi="宋体" w:hint="eastAsia"/>
          <w:sz w:val="28"/>
          <w:szCs w:val="30"/>
        </w:rPr>
        <w:t xml:space="preserve">　 </w:t>
      </w:r>
    </w:p>
    <w:p w14:paraId="1BE1EA17" w14:textId="77777777" w:rsidR="003C048A" w:rsidRDefault="001D225D">
      <w:pPr>
        <w:spacing w:line="360" w:lineRule="auto"/>
        <w:ind w:firstLineChars="800" w:firstLine="2249"/>
        <w:jc w:val="left"/>
      </w:pPr>
      <w:r>
        <w:rPr>
          <w:rFonts w:ascii="宋体" w:hAnsi="宋体" w:hint="eastAsia"/>
          <w:b/>
          <w:bCs/>
          <w:sz w:val="28"/>
          <w:szCs w:val="30"/>
        </w:rPr>
        <w:t>基金管理人：摩根基金管理（中国）有限公司</w:t>
      </w:r>
    </w:p>
    <w:p w14:paraId="44DE3565" w14:textId="77777777" w:rsidR="003C048A" w:rsidRDefault="001D225D">
      <w:pPr>
        <w:spacing w:line="360" w:lineRule="auto"/>
        <w:ind w:firstLineChars="800" w:firstLine="2249"/>
        <w:jc w:val="left"/>
      </w:pPr>
      <w:r>
        <w:rPr>
          <w:rFonts w:ascii="宋体" w:hAnsi="宋体" w:hint="eastAsia"/>
          <w:b/>
          <w:bCs/>
          <w:sz w:val="28"/>
          <w:szCs w:val="30"/>
        </w:rPr>
        <w:t>基金托管人：中国建设银行股份有限公司</w:t>
      </w:r>
    </w:p>
    <w:p w14:paraId="1BB330A5" w14:textId="77777777" w:rsidR="003C048A" w:rsidRDefault="001D225D">
      <w:pPr>
        <w:spacing w:line="360" w:lineRule="auto"/>
        <w:ind w:firstLineChars="800" w:firstLine="2249"/>
        <w:jc w:val="left"/>
      </w:pPr>
      <w:r>
        <w:rPr>
          <w:rFonts w:ascii="宋体" w:hAnsi="宋体" w:hint="eastAsia"/>
          <w:b/>
          <w:bCs/>
          <w:sz w:val="28"/>
          <w:szCs w:val="30"/>
        </w:rPr>
        <w:t>报告送出日期：2025年4月22日</w:t>
      </w:r>
    </w:p>
    <w:p w14:paraId="445DF252" w14:textId="77777777" w:rsidR="003C048A" w:rsidRDefault="001D225D">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63261F76" w14:textId="77777777" w:rsidR="003C048A" w:rsidRDefault="001D225D">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4891CC61" w14:textId="77777777" w:rsidR="003C048A" w:rsidRDefault="001D225D">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3C048A" w14:paraId="28096FF6" w14:textId="77777777">
        <w:trPr>
          <w:divId w:val="47024602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1C5A8F44" w14:textId="77777777" w:rsidR="003C048A" w:rsidRDefault="001D225D">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36D800" w14:textId="77777777" w:rsidR="003C048A" w:rsidRDefault="001D225D">
            <w:pPr>
              <w:jc w:val="left"/>
            </w:pPr>
            <w:r>
              <w:rPr>
                <w:rFonts w:ascii="宋体" w:hAnsi="宋体" w:hint="eastAsia"/>
                <w:szCs w:val="24"/>
                <w:lang w:eastAsia="zh-Hans"/>
              </w:rPr>
              <w:t>摩根核心优选混合</w:t>
            </w:r>
            <w:r>
              <w:rPr>
                <w:rFonts w:ascii="宋体" w:hAnsi="宋体" w:hint="eastAsia"/>
                <w:lang w:eastAsia="zh-Hans"/>
              </w:rPr>
              <w:t xml:space="preserve"> </w:t>
            </w:r>
          </w:p>
        </w:tc>
      </w:tr>
      <w:tr w:rsidR="003C048A" w14:paraId="1C56BE50" w14:textId="77777777">
        <w:trPr>
          <w:divId w:val="47024602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1902CB" w14:textId="77777777" w:rsidR="003C048A" w:rsidRDefault="001D225D">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8CD1BB" w14:textId="77777777" w:rsidR="003C048A" w:rsidRDefault="001D225D">
            <w:pPr>
              <w:jc w:val="left"/>
            </w:pPr>
            <w:r>
              <w:rPr>
                <w:rFonts w:ascii="宋体" w:hAnsi="宋体" w:hint="eastAsia"/>
                <w:lang w:eastAsia="zh-Hans"/>
              </w:rPr>
              <w:t>370024</w:t>
            </w:r>
          </w:p>
        </w:tc>
      </w:tr>
      <w:tr w:rsidR="003C048A" w14:paraId="46837455" w14:textId="77777777">
        <w:trPr>
          <w:divId w:val="47024602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CFD290" w14:textId="77777777" w:rsidR="003C048A" w:rsidRDefault="001D225D">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CDAD70" w14:textId="77777777" w:rsidR="003C048A" w:rsidRDefault="001D225D">
            <w:pPr>
              <w:jc w:val="left"/>
            </w:pPr>
            <w:r>
              <w:rPr>
                <w:rFonts w:ascii="宋体" w:hAnsi="宋体" w:hint="eastAsia"/>
                <w:lang w:eastAsia="zh-Hans"/>
              </w:rPr>
              <w:t>契约型开放式</w:t>
            </w:r>
          </w:p>
        </w:tc>
      </w:tr>
      <w:tr w:rsidR="003C048A" w14:paraId="56E709C5" w14:textId="77777777">
        <w:trPr>
          <w:divId w:val="47024602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C12C821" w14:textId="77777777" w:rsidR="003C048A" w:rsidRDefault="001D225D">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947F5E" w14:textId="77777777" w:rsidR="003C048A" w:rsidRDefault="001D225D">
            <w:pPr>
              <w:jc w:val="left"/>
            </w:pPr>
            <w:r>
              <w:rPr>
                <w:rFonts w:ascii="宋体" w:hAnsi="宋体" w:hint="eastAsia"/>
                <w:lang w:eastAsia="zh-Hans"/>
              </w:rPr>
              <w:t>2012年11月28日</w:t>
            </w:r>
          </w:p>
        </w:tc>
      </w:tr>
      <w:tr w:rsidR="003C048A" w14:paraId="7C62B9BF" w14:textId="77777777">
        <w:trPr>
          <w:divId w:val="47024602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6EB57C" w14:textId="77777777" w:rsidR="003C048A" w:rsidRDefault="001D225D">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355DF7" w14:textId="77777777" w:rsidR="003C048A" w:rsidRDefault="001D225D">
            <w:pPr>
              <w:jc w:val="left"/>
            </w:pPr>
            <w:r>
              <w:rPr>
                <w:rFonts w:ascii="宋体" w:hAnsi="宋体" w:hint="eastAsia"/>
                <w:lang w:eastAsia="zh-Hans"/>
              </w:rPr>
              <w:t>146,472,952.83</w:t>
            </w:r>
            <w:r>
              <w:rPr>
                <w:rFonts w:hint="eastAsia"/>
              </w:rPr>
              <w:t>份</w:t>
            </w:r>
            <w:r>
              <w:rPr>
                <w:rFonts w:ascii="宋体" w:hAnsi="宋体" w:hint="eastAsia"/>
                <w:lang w:eastAsia="zh-Hans"/>
              </w:rPr>
              <w:t xml:space="preserve"> </w:t>
            </w:r>
          </w:p>
        </w:tc>
      </w:tr>
      <w:tr w:rsidR="003C048A" w14:paraId="44E8802D" w14:textId="77777777">
        <w:trPr>
          <w:divId w:val="47024602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7CDF9A" w14:textId="77777777" w:rsidR="003C048A" w:rsidRDefault="001D225D">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9B03AB" w14:textId="77777777" w:rsidR="003C048A" w:rsidRDefault="001D225D">
            <w:pPr>
              <w:jc w:val="left"/>
            </w:pPr>
            <w:r>
              <w:rPr>
                <w:rFonts w:ascii="宋体" w:hAnsi="宋体" w:hint="eastAsia"/>
                <w:lang w:eastAsia="zh-Hans"/>
              </w:rPr>
              <w:t>本基金将充分利用基金管理人研究团队的集体智慧，以内部研究组合作为核心股票，从中优选出具有良好基本面和较高成长性的公司进行投资，力争实现基金资产的长期稳定增值。</w:t>
            </w:r>
          </w:p>
        </w:tc>
      </w:tr>
      <w:tr w:rsidR="003C048A" w14:paraId="7FF412FB" w14:textId="77777777">
        <w:trPr>
          <w:divId w:val="47024602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8A1C03" w14:textId="77777777" w:rsidR="003C048A" w:rsidRDefault="001D225D">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615484" w14:textId="77777777" w:rsidR="003C048A" w:rsidRDefault="001D225D">
            <w:pPr>
              <w:jc w:val="left"/>
            </w:pPr>
            <w:r>
              <w:rPr>
                <w:rFonts w:ascii="宋体" w:hAnsi="宋体" w:hint="eastAsia"/>
                <w:lang w:eastAsia="zh-Hans"/>
              </w:rPr>
              <w:t>1、资产配置策略</w:t>
            </w:r>
            <w:r>
              <w:rPr>
                <w:rFonts w:ascii="宋体" w:hAnsi="宋体" w:hint="eastAsia"/>
                <w:lang w:eastAsia="zh-Hans"/>
              </w:rPr>
              <w:b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r>
              <w:rPr>
                <w:rFonts w:ascii="宋体" w:hAnsi="宋体" w:hint="eastAsia"/>
                <w:lang w:eastAsia="zh-Hans"/>
              </w:rPr>
              <w:br/>
              <w:t>2、股票投资策略</w:t>
            </w:r>
            <w:r>
              <w:rPr>
                <w:rFonts w:ascii="宋体" w:hAnsi="宋体" w:hint="eastAsia"/>
                <w:lang w:eastAsia="zh-Hans"/>
              </w:rPr>
              <w:br/>
              <w:t>本基金将依托本基金管理人的研究平台，采用“自下而上”的个股精选策略， 基于公司内部研究团队对于个股的基本面的深入研究和细致的实地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w:t>
            </w:r>
            <w:r>
              <w:rPr>
                <w:rFonts w:ascii="宋体" w:hAnsi="宋体" w:hint="eastAsia"/>
                <w:lang w:eastAsia="zh-Hans"/>
              </w:rPr>
              <w:lastRenderedPageBreak/>
              <w:t>股票中优选具有良好投资价值的股票，构建股票投资组合。本基金明确提出将不低于80%的股票资产投资于公司内部研究组合中的股票。</w:t>
            </w:r>
            <w:r>
              <w:rPr>
                <w:rFonts w:ascii="宋体" w:hAnsi="宋体" w:hint="eastAsia"/>
                <w:lang w:eastAsia="zh-Hans"/>
              </w:rPr>
              <w:br/>
              <w:t>3、其他投资策略：包括行业配置策略、固定收益类投资策略、可转换债券投资策略、权证投资策略、股指期货投资策略、存托凭证投资策略。</w:t>
            </w:r>
          </w:p>
        </w:tc>
      </w:tr>
      <w:tr w:rsidR="003C048A" w14:paraId="01F9CD8C" w14:textId="77777777">
        <w:trPr>
          <w:divId w:val="47024602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892EE1" w14:textId="77777777" w:rsidR="003C048A" w:rsidRDefault="001D225D">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D845C8" w14:textId="77777777" w:rsidR="003C048A" w:rsidRDefault="001D225D">
            <w:pPr>
              <w:jc w:val="left"/>
            </w:pPr>
            <w:r>
              <w:rPr>
                <w:rFonts w:ascii="宋体" w:hAnsi="宋体" w:hint="eastAsia"/>
                <w:lang w:eastAsia="zh-Hans"/>
              </w:rPr>
              <w:t>沪深300指数收益率×85%+上证国债指数收益率×15%</w:t>
            </w:r>
          </w:p>
        </w:tc>
      </w:tr>
      <w:tr w:rsidR="003C048A" w14:paraId="491F30AC" w14:textId="77777777">
        <w:trPr>
          <w:divId w:val="47024602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4F16B3" w14:textId="77777777" w:rsidR="003C048A" w:rsidRDefault="001D225D">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26BCA0" w14:textId="77777777" w:rsidR="003C048A" w:rsidRDefault="001D225D">
            <w:pPr>
              <w:jc w:val="left"/>
            </w:pPr>
            <w:r>
              <w:rPr>
                <w:rFonts w:ascii="宋体" w:hAnsi="宋体" w:hint="eastAsia"/>
                <w:lang w:eastAsia="zh-Hans"/>
              </w:rPr>
              <w:t>本基金是一只主动投资的混合型基金，其预期风险和预期收益低于股票型基金，高于债券型基金和货币市场基金，属于较高风险、较高预期收益的基金产品。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3C048A" w14:paraId="60D0B0A4" w14:textId="77777777">
        <w:trPr>
          <w:divId w:val="47024602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9B1B90" w14:textId="77777777" w:rsidR="003C048A" w:rsidRDefault="001D225D">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7D3E6C" w14:textId="77777777" w:rsidR="003C048A" w:rsidRDefault="001D225D">
            <w:pPr>
              <w:jc w:val="left"/>
            </w:pPr>
            <w:r>
              <w:rPr>
                <w:rFonts w:ascii="宋体" w:hAnsi="宋体" w:hint="eastAsia"/>
                <w:lang w:eastAsia="zh-Hans"/>
              </w:rPr>
              <w:t>摩根基金管理（中国）有限公司</w:t>
            </w:r>
          </w:p>
        </w:tc>
      </w:tr>
      <w:tr w:rsidR="003C048A" w14:paraId="2E82A3B4" w14:textId="77777777">
        <w:trPr>
          <w:divId w:val="47024602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1563B6" w14:textId="77777777" w:rsidR="003C048A" w:rsidRDefault="001D225D">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9F18AD" w14:textId="77777777" w:rsidR="003C048A" w:rsidRDefault="001D225D">
            <w:pPr>
              <w:jc w:val="left"/>
            </w:pPr>
            <w:r>
              <w:rPr>
                <w:rFonts w:ascii="宋体" w:hAnsi="宋体" w:hint="eastAsia"/>
                <w:lang w:eastAsia="zh-Hans"/>
              </w:rPr>
              <w:t>中国建设银行股份有限公司</w:t>
            </w:r>
          </w:p>
        </w:tc>
      </w:tr>
      <w:tr w:rsidR="003C048A" w14:paraId="158274F3" w14:textId="77777777">
        <w:trPr>
          <w:divId w:val="47024602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CEF7CC" w14:textId="77777777" w:rsidR="003C048A" w:rsidRDefault="001D225D">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52AEB" w14:textId="77777777" w:rsidR="003C048A" w:rsidRDefault="001D225D">
            <w:pPr>
              <w:jc w:val="center"/>
            </w:pPr>
            <w:r>
              <w:rPr>
                <w:rFonts w:ascii="宋体" w:hAnsi="宋体" w:hint="eastAsia"/>
                <w:lang w:eastAsia="zh-Hans"/>
              </w:rPr>
              <w:t>摩根核心优选混合A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4C6319" w14:textId="77777777" w:rsidR="003C048A" w:rsidRDefault="001D225D">
            <w:pPr>
              <w:jc w:val="center"/>
            </w:pPr>
            <w:r>
              <w:rPr>
                <w:rFonts w:ascii="宋体" w:hAnsi="宋体" w:hint="eastAsia"/>
                <w:lang w:eastAsia="zh-Hans"/>
              </w:rPr>
              <w:t>摩根核心优选混合C</w:t>
            </w:r>
            <w:r>
              <w:rPr>
                <w:rFonts w:ascii="宋体" w:hAnsi="宋体" w:hint="eastAsia"/>
                <w:kern w:val="0"/>
                <w:sz w:val="20"/>
                <w:lang w:eastAsia="zh-Hans"/>
              </w:rPr>
              <w:t xml:space="preserve"> </w:t>
            </w:r>
          </w:p>
        </w:tc>
      </w:tr>
      <w:tr w:rsidR="003C048A" w14:paraId="7924E587" w14:textId="77777777">
        <w:trPr>
          <w:divId w:val="47024602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CD50F7" w14:textId="77777777" w:rsidR="003C048A" w:rsidRDefault="001D225D">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7E089" w14:textId="77777777" w:rsidR="003C048A" w:rsidRDefault="001D225D">
            <w:pPr>
              <w:jc w:val="center"/>
            </w:pPr>
            <w:r>
              <w:rPr>
                <w:rFonts w:ascii="宋体" w:hAnsi="宋体" w:hint="eastAsia"/>
                <w:lang w:eastAsia="zh-Hans"/>
              </w:rPr>
              <w:t>370024</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DA237" w14:textId="77777777" w:rsidR="003C048A" w:rsidRDefault="001D225D">
            <w:pPr>
              <w:jc w:val="center"/>
            </w:pPr>
            <w:r>
              <w:rPr>
                <w:rFonts w:ascii="宋体" w:hAnsi="宋体" w:hint="eastAsia"/>
                <w:lang w:eastAsia="zh-Hans"/>
              </w:rPr>
              <w:t>015057</w:t>
            </w:r>
            <w:r>
              <w:rPr>
                <w:rFonts w:ascii="宋体" w:hAnsi="宋体" w:hint="eastAsia"/>
                <w:kern w:val="0"/>
                <w:sz w:val="20"/>
                <w:lang w:eastAsia="zh-Hans"/>
              </w:rPr>
              <w:t xml:space="preserve"> </w:t>
            </w:r>
          </w:p>
        </w:tc>
      </w:tr>
      <w:bookmarkEnd w:id="33"/>
      <w:bookmarkEnd w:id="32"/>
      <w:tr w:rsidR="003C048A" w14:paraId="558C1468" w14:textId="77777777">
        <w:trPr>
          <w:divId w:val="47024602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866C2C" w14:textId="77777777" w:rsidR="003C048A" w:rsidRDefault="001D225D">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09ED7" w14:textId="77777777" w:rsidR="003C048A" w:rsidRDefault="001D225D">
            <w:pPr>
              <w:jc w:val="center"/>
            </w:pPr>
            <w:r>
              <w:rPr>
                <w:rFonts w:ascii="宋体" w:hAnsi="宋体" w:hint="eastAsia"/>
                <w:lang w:eastAsia="zh-Hans"/>
              </w:rPr>
              <w:t>138,726,038.78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0A6331" w14:textId="77777777" w:rsidR="003C048A" w:rsidRDefault="001D225D">
            <w:pPr>
              <w:jc w:val="center"/>
            </w:pPr>
            <w:r>
              <w:rPr>
                <w:rFonts w:ascii="宋体" w:hAnsi="宋体" w:hint="eastAsia"/>
                <w:lang w:eastAsia="zh-Hans"/>
              </w:rPr>
              <w:t>7,746,914.05</w:t>
            </w:r>
            <w:r>
              <w:rPr>
                <w:rFonts w:hint="eastAsia"/>
              </w:rPr>
              <w:t>份</w:t>
            </w:r>
            <w:r>
              <w:rPr>
                <w:rFonts w:ascii="宋体" w:hAnsi="宋体" w:hint="eastAsia"/>
                <w:lang w:eastAsia="zh-Hans"/>
              </w:rPr>
              <w:t xml:space="preserve"> </w:t>
            </w:r>
          </w:p>
        </w:tc>
      </w:tr>
    </w:tbl>
    <w:p w14:paraId="79F7D02A" w14:textId="77777777" w:rsidR="003C048A" w:rsidRDefault="001D225D">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32F9DB29" w14:textId="77777777" w:rsidR="003C048A" w:rsidRDefault="001D225D">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36599022" w14:textId="77777777" w:rsidR="003C048A" w:rsidRDefault="001D225D">
      <w:pPr>
        <w:jc w:val="right"/>
        <w:divId w:val="86366490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3C048A" w14:paraId="6825E6C2" w14:textId="77777777">
        <w:trPr>
          <w:divId w:val="86366490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4FB32D5" w14:textId="77777777" w:rsidR="003C048A" w:rsidRDefault="001D225D">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3D9DDFC" w14:textId="77777777" w:rsidR="003C048A" w:rsidRDefault="001D225D">
            <w:pPr>
              <w:pStyle w:val="a5"/>
              <w:jc w:val="center"/>
            </w:pPr>
            <w:r>
              <w:rPr>
                <w:rFonts w:hint="eastAsia"/>
                <w:kern w:val="2"/>
                <w:sz w:val="21"/>
                <w:szCs w:val="24"/>
                <w:lang w:eastAsia="zh-Hans"/>
              </w:rPr>
              <w:t xml:space="preserve">报告期（2025年1月1日-2025年3月31日） </w:t>
            </w:r>
          </w:p>
        </w:tc>
      </w:tr>
      <w:tr w:rsidR="003C048A" w14:paraId="4DFB6F5E" w14:textId="77777777">
        <w:trPr>
          <w:divId w:val="86366490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294FE" w14:textId="77777777" w:rsidR="003C048A" w:rsidRDefault="003C048A">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0EA9910" w14:textId="77777777" w:rsidR="003C048A" w:rsidRDefault="001D225D">
            <w:pPr>
              <w:jc w:val="center"/>
            </w:pPr>
            <w:r>
              <w:rPr>
                <w:rFonts w:ascii="宋体" w:hAnsi="宋体" w:hint="eastAsia"/>
                <w:szCs w:val="24"/>
                <w:lang w:eastAsia="zh-Hans"/>
              </w:rPr>
              <w:t>摩根核心优选混合A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2FEA48D" w14:textId="77777777" w:rsidR="003C048A" w:rsidRDefault="001D225D">
            <w:pPr>
              <w:jc w:val="center"/>
            </w:pPr>
            <w:r>
              <w:rPr>
                <w:rFonts w:ascii="宋体" w:hAnsi="宋体" w:hint="eastAsia"/>
                <w:szCs w:val="24"/>
                <w:lang w:eastAsia="zh-Hans"/>
              </w:rPr>
              <w:t>摩根核心优选混合C</w:t>
            </w:r>
          </w:p>
        </w:tc>
      </w:tr>
      <w:tr w:rsidR="003C048A" w14:paraId="777FADAC" w14:textId="77777777">
        <w:trPr>
          <w:divId w:val="8636649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1EC4130" w14:textId="77777777" w:rsidR="003C048A" w:rsidRDefault="001D225D">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F8DB8B0" w14:textId="77777777" w:rsidR="003C048A" w:rsidRDefault="001D225D">
            <w:pPr>
              <w:jc w:val="right"/>
            </w:pPr>
            <w:r>
              <w:rPr>
                <w:rFonts w:ascii="宋体" w:hAnsi="宋体" w:hint="eastAsia"/>
                <w:szCs w:val="24"/>
                <w:lang w:eastAsia="zh-Hans"/>
              </w:rPr>
              <w:t>-2,150,229.49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F30125" w14:textId="77777777" w:rsidR="003C048A" w:rsidRDefault="001D225D">
            <w:pPr>
              <w:jc w:val="right"/>
            </w:pPr>
            <w:r>
              <w:rPr>
                <w:rFonts w:ascii="宋体" w:hAnsi="宋体" w:hint="eastAsia"/>
                <w:szCs w:val="24"/>
                <w:lang w:eastAsia="zh-Hans"/>
              </w:rPr>
              <w:t>-207,582.62</w:t>
            </w:r>
          </w:p>
        </w:tc>
      </w:tr>
      <w:tr w:rsidR="003C048A" w14:paraId="134ED2C5" w14:textId="77777777">
        <w:trPr>
          <w:divId w:val="8636649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8369964" w14:textId="77777777" w:rsidR="003C048A" w:rsidRDefault="001D225D">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1A77F8C" w14:textId="77777777" w:rsidR="003C048A" w:rsidRDefault="001D225D">
            <w:pPr>
              <w:jc w:val="right"/>
            </w:pPr>
            <w:r>
              <w:rPr>
                <w:rFonts w:ascii="宋体" w:hAnsi="宋体" w:hint="eastAsia"/>
                <w:szCs w:val="24"/>
                <w:lang w:eastAsia="zh-Hans"/>
              </w:rPr>
              <w:t>10,765,683.65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1D4FF30" w14:textId="77777777" w:rsidR="003C048A" w:rsidRDefault="001D225D">
            <w:pPr>
              <w:jc w:val="right"/>
            </w:pPr>
            <w:r>
              <w:rPr>
                <w:rFonts w:ascii="宋体" w:hAnsi="宋体" w:hint="eastAsia"/>
                <w:szCs w:val="24"/>
                <w:lang w:eastAsia="zh-Hans"/>
              </w:rPr>
              <w:t>1,106,497.49</w:t>
            </w:r>
          </w:p>
        </w:tc>
      </w:tr>
      <w:tr w:rsidR="003C048A" w14:paraId="42A17CC5" w14:textId="77777777">
        <w:trPr>
          <w:divId w:val="8636649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F88CA2" w14:textId="77777777" w:rsidR="003C048A" w:rsidRDefault="001D225D">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737FE1D" w14:textId="77777777" w:rsidR="003C048A" w:rsidRDefault="001D225D">
            <w:pPr>
              <w:jc w:val="right"/>
            </w:pPr>
            <w:r>
              <w:rPr>
                <w:rFonts w:ascii="宋体" w:hAnsi="宋体" w:hint="eastAsia"/>
                <w:szCs w:val="24"/>
                <w:lang w:eastAsia="zh-Hans"/>
              </w:rPr>
              <w:t>0.0759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A1C8184" w14:textId="77777777" w:rsidR="003C048A" w:rsidRDefault="001D225D">
            <w:pPr>
              <w:jc w:val="right"/>
            </w:pPr>
            <w:r>
              <w:rPr>
                <w:rFonts w:ascii="宋体" w:hAnsi="宋体" w:hint="eastAsia"/>
                <w:szCs w:val="24"/>
                <w:lang w:eastAsia="zh-Hans"/>
              </w:rPr>
              <w:t>0.1016</w:t>
            </w:r>
          </w:p>
        </w:tc>
      </w:tr>
      <w:tr w:rsidR="003C048A" w14:paraId="1419C878" w14:textId="77777777">
        <w:trPr>
          <w:divId w:val="8636649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83C66E9" w14:textId="77777777" w:rsidR="003C048A" w:rsidRDefault="001D225D">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44CE36" w14:textId="77777777" w:rsidR="003C048A" w:rsidRDefault="001D225D">
            <w:pPr>
              <w:jc w:val="right"/>
            </w:pPr>
            <w:r>
              <w:rPr>
                <w:rFonts w:ascii="宋体" w:hAnsi="宋体" w:hint="eastAsia"/>
                <w:szCs w:val="24"/>
                <w:lang w:eastAsia="zh-Hans"/>
              </w:rPr>
              <w:t>517,874,183.70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AA7D816" w14:textId="77777777" w:rsidR="003C048A" w:rsidRDefault="001D225D">
            <w:pPr>
              <w:jc w:val="right"/>
            </w:pPr>
            <w:r>
              <w:rPr>
                <w:rFonts w:ascii="宋体" w:hAnsi="宋体" w:hint="eastAsia"/>
                <w:szCs w:val="24"/>
                <w:lang w:eastAsia="zh-Hans"/>
              </w:rPr>
              <w:t>28,387,111.93</w:t>
            </w:r>
          </w:p>
        </w:tc>
      </w:tr>
      <w:tr w:rsidR="003C048A" w14:paraId="305D8D8D" w14:textId="77777777">
        <w:trPr>
          <w:divId w:val="8636649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C2C5C77" w14:textId="77777777" w:rsidR="003C048A" w:rsidRDefault="001D225D">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CE415E7" w14:textId="77777777" w:rsidR="003C048A" w:rsidRDefault="001D225D">
            <w:pPr>
              <w:jc w:val="right"/>
            </w:pPr>
            <w:r>
              <w:rPr>
                <w:rFonts w:ascii="宋体" w:hAnsi="宋体" w:hint="eastAsia"/>
                <w:szCs w:val="24"/>
                <w:lang w:eastAsia="zh-Hans"/>
              </w:rPr>
              <w:t>3.7331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28FC23" w14:textId="77777777" w:rsidR="003C048A" w:rsidRDefault="001D225D">
            <w:pPr>
              <w:jc w:val="right"/>
            </w:pPr>
            <w:r>
              <w:rPr>
                <w:rFonts w:ascii="宋体" w:hAnsi="宋体" w:hint="eastAsia"/>
                <w:szCs w:val="24"/>
                <w:lang w:eastAsia="zh-Hans"/>
              </w:rPr>
              <w:t>3.6643</w:t>
            </w:r>
          </w:p>
        </w:tc>
      </w:tr>
    </w:tbl>
    <w:p w14:paraId="100C34F7" w14:textId="77777777" w:rsidR="003C048A" w:rsidRDefault="001D225D">
      <w:pPr>
        <w:wordWrap w:val="0"/>
        <w:spacing w:line="360" w:lineRule="auto"/>
        <w:jc w:val="left"/>
        <w:divId w:val="190961223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3F5899EF" w14:textId="77777777" w:rsidR="003C048A" w:rsidRDefault="001D225D">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45163420" w14:textId="77777777" w:rsidR="003C048A" w:rsidRDefault="001D225D">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lastRenderedPageBreak/>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7FDA8258" w14:textId="77777777" w:rsidR="003C048A" w:rsidRDefault="001D225D">
      <w:pPr>
        <w:spacing w:line="360" w:lineRule="auto"/>
        <w:jc w:val="center"/>
        <w:divId w:val="1517695793"/>
      </w:pPr>
      <w:r>
        <w:rPr>
          <w:rFonts w:ascii="宋体" w:hAnsi="宋体" w:hint="eastAsia"/>
        </w:rPr>
        <w:t>摩根核心优选混合A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C048A" w14:paraId="1521A64C" w14:textId="77777777">
        <w:trPr>
          <w:divId w:val="151769579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CC7582F" w14:textId="77777777" w:rsidR="003C048A" w:rsidRDefault="001D225D">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8F0AC6" w14:textId="77777777" w:rsidR="003C048A" w:rsidRDefault="001D225D">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9CFF9C" w14:textId="77777777" w:rsidR="003C048A" w:rsidRDefault="001D225D">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06C78E" w14:textId="77777777" w:rsidR="003C048A" w:rsidRDefault="001D225D">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228227" w14:textId="77777777" w:rsidR="003C048A" w:rsidRDefault="001D225D">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7FDD7" w14:textId="77777777" w:rsidR="003C048A" w:rsidRDefault="001D225D">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01FBB3" w14:textId="77777777" w:rsidR="003C048A" w:rsidRDefault="001D225D">
            <w:pPr>
              <w:spacing w:line="360" w:lineRule="auto"/>
              <w:jc w:val="center"/>
            </w:pPr>
            <w:r>
              <w:rPr>
                <w:rFonts w:ascii="宋体" w:hAnsi="宋体" w:hint="eastAsia"/>
              </w:rPr>
              <w:t xml:space="preserve">②－④ </w:t>
            </w:r>
          </w:p>
        </w:tc>
      </w:tr>
      <w:tr w:rsidR="003C048A" w14:paraId="10918999" w14:textId="77777777">
        <w:trPr>
          <w:divId w:val="15176957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561CA" w14:textId="77777777" w:rsidR="003C048A" w:rsidRDefault="001D225D">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B5545B" w14:textId="77777777" w:rsidR="003C048A" w:rsidRDefault="001D225D">
            <w:pPr>
              <w:spacing w:line="360" w:lineRule="auto"/>
              <w:jc w:val="right"/>
            </w:pPr>
            <w:r>
              <w:rPr>
                <w:rFonts w:ascii="宋体" w:hAnsi="宋体" w:hint="eastAsia"/>
              </w:rPr>
              <w:t xml:space="preserve">2.06%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71F5F6" w14:textId="77777777" w:rsidR="003C048A" w:rsidRDefault="001D225D">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59C1C" w14:textId="77777777" w:rsidR="003C048A" w:rsidRDefault="001D225D">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72AB6C" w14:textId="77777777" w:rsidR="003C048A" w:rsidRDefault="001D225D">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E27327E" w14:textId="77777777" w:rsidR="003C048A" w:rsidRDefault="001D225D">
            <w:pPr>
              <w:spacing w:line="360" w:lineRule="auto"/>
              <w:jc w:val="right"/>
            </w:pPr>
            <w:r>
              <w:rPr>
                <w:rFonts w:ascii="宋体" w:hAnsi="宋体" w:hint="eastAsia"/>
              </w:rPr>
              <w:t xml:space="preserve">3.07%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C8C099" w14:textId="77777777" w:rsidR="003C048A" w:rsidRDefault="001D225D">
            <w:pPr>
              <w:spacing w:line="360" w:lineRule="auto"/>
              <w:jc w:val="right"/>
            </w:pPr>
            <w:r>
              <w:rPr>
                <w:rFonts w:ascii="宋体" w:hAnsi="宋体" w:hint="eastAsia"/>
              </w:rPr>
              <w:t xml:space="preserve">0.18% </w:t>
            </w:r>
          </w:p>
        </w:tc>
      </w:tr>
      <w:tr w:rsidR="003C048A" w14:paraId="1586EEDB" w14:textId="77777777">
        <w:trPr>
          <w:divId w:val="15176957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586828" w14:textId="77777777" w:rsidR="003C048A" w:rsidRDefault="001D225D">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09B7F" w14:textId="77777777" w:rsidR="003C048A" w:rsidRDefault="001D225D">
            <w:pPr>
              <w:spacing w:line="360" w:lineRule="auto"/>
              <w:jc w:val="right"/>
            </w:pPr>
            <w:r>
              <w:rPr>
                <w:rFonts w:ascii="宋体" w:hAnsi="宋体" w:hint="eastAsia"/>
              </w:rPr>
              <w:t xml:space="preserve">-0.98%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7A5696" w14:textId="77777777" w:rsidR="003C048A" w:rsidRDefault="001D225D">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8B7A5" w14:textId="77777777" w:rsidR="003C048A" w:rsidRDefault="001D225D">
            <w:pPr>
              <w:spacing w:line="360" w:lineRule="auto"/>
              <w:jc w:val="right"/>
            </w:pPr>
            <w:r>
              <w:rPr>
                <w:rFonts w:ascii="宋体" w:hAnsi="宋体" w:hint="eastAsia"/>
              </w:rPr>
              <w:t xml:space="preserve">-2.35%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A1826" w14:textId="77777777" w:rsidR="003C048A" w:rsidRDefault="001D225D">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2CD3029" w14:textId="77777777" w:rsidR="003C048A" w:rsidRDefault="001D225D">
            <w:pPr>
              <w:spacing w:line="360" w:lineRule="auto"/>
              <w:jc w:val="right"/>
            </w:pPr>
            <w:r>
              <w:rPr>
                <w:rFonts w:ascii="宋体" w:hAnsi="宋体" w:hint="eastAsia"/>
              </w:rPr>
              <w:t xml:space="preserve">1.37%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BD843D" w14:textId="77777777" w:rsidR="003C048A" w:rsidRDefault="001D225D">
            <w:pPr>
              <w:spacing w:line="360" w:lineRule="auto"/>
              <w:jc w:val="right"/>
            </w:pPr>
            <w:r>
              <w:rPr>
                <w:rFonts w:ascii="宋体" w:hAnsi="宋体" w:hint="eastAsia"/>
              </w:rPr>
              <w:t xml:space="preserve">0.13% </w:t>
            </w:r>
          </w:p>
        </w:tc>
      </w:tr>
      <w:tr w:rsidR="003C048A" w14:paraId="3F4185E6" w14:textId="77777777">
        <w:trPr>
          <w:divId w:val="15176957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86011A" w14:textId="77777777" w:rsidR="003C048A" w:rsidRDefault="001D225D">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E52F77" w14:textId="77777777" w:rsidR="003C048A" w:rsidRDefault="001D225D">
            <w:pPr>
              <w:spacing w:line="360" w:lineRule="auto"/>
              <w:jc w:val="right"/>
            </w:pPr>
            <w:r>
              <w:rPr>
                <w:rFonts w:ascii="宋体" w:hAnsi="宋体" w:hint="eastAsia"/>
              </w:rPr>
              <w:t xml:space="preserve">4.82%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5ACD29" w14:textId="77777777" w:rsidR="003C048A" w:rsidRDefault="001D225D">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7D6B13" w14:textId="77777777" w:rsidR="003C048A" w:rsidRDefault="001D225D">
            <w:pPr>
              <w:spacing w:line="360" w:lineRule="auto"/>
              <w:jc w:val="right"/>
            </w:pPr>
            <w:r>
              <w:rPr>
                <w:rFonts w:ascii="宋体" w:hAnsi="宋体" w:hint="eastAsia"/>
              </w:rPr>
              <w:t xml:space="preserve">9.32%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16ED3" w14:textId="77777777" w:rsidR="003C048A" w:rsidRDefault="001D225D">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68573F5" w14:textId="77777777" w:rsidR="003C048A" w:rsidRDefault="001D225D">
            <w:pPr>
              <w:spacing w:line="360" w:lineRule="auto"/>
              <w:jc w:val="right"/>
            </w:pPr>
            <w:r>
              <w:rPr>
                <w:rFonts w:ascii="宋体" w:hAnsi="宋体" w:hint="eastAsia"/>
              </w:rPr>
              <w:t xml:space="preserve">-4.50%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BE8000" w14:textId="77777777" w:rsidR="003C048A" w:rsidRDefault="001D225D">
            <w:pPr>
              <w:spacing w:line="360" w:lineRule="auto"/>
              <w:jc w:val="right"/>
            </w:pPr>
            <w:r>
              <w:rPr>
                <w:rFonts w:ascii="宋体" w:hAnsi="宋体" w:hint="eastAsia"/>
              </w:rPr>
              <w:t xml:space="preserve">0.08% </w:t>
            </w:r>
          </w:p>
        </w:tc>
      </w:tr>
      <w:tr w:rsidR="003C048A" w14:paraId="5F202AC2" w14:textId="77777777">
        <w:trPr>
          <w:divId w:val="15176957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BA92CF" w14:textId="77777777" w:rsidR="003C048A" w:rsidRDefault="001D225D">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9EE943" w14:textId="77777777" w:rsidR="003C048A" w:rsidRDefault="001D225D">
            <w:pPr>
              <w:spacing w:line="360" w:lineRule="auto"/>
              <w:jc w:val="right"/>
            </w:pPr>
            <w:r>
              <w:rPr>
                <w:rFonts w:ascii="宋体" w:hAnsi="宋体" w:hint="eastAsia"/>
              </w:rPr>
              <w:t xml:space="preserve">-25.10%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6795EB" w14:textId="77777777" w:rsidR="003C048A" w:rsidRDefault="001D225D">
            <w:pPr>
              <w:spacing w:line="360" w:lineRule="auto"/>
              <w:jc w:val="right"/>
            </w:pPr>
            <w:r>
              <w:rPr>
                <w:rFonts w:ascii="宋体" w:hAnsi="宋体" w:hint="eastAsia"/>
              </w:rPr>
              <w:t xml:space="preserve">1.20%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EF2566" w14:textId="77777777" w:rsidR="003C048A" w:rsidRDefault="001D225D">
            <w:pPr>
              <w:spacing w:line="360" w:lineRule="auto"/>
              <w:jc w:val="right"/>
            </w:pPr>
            <w:r>
              <w:rPr>
                <w:rFonts w:ascii="宋体" w:hAnsi="宋体" w:hint="eastAsia"/>
              </w:rPr>
              <w:t xml:space="preserve">-4.46%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7A8967" w14:textId="77777777" w:rsidR="003C048A" w:rsidRDefault="001D225D">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EF61BF7" w14:textId="77777777" w:rsidR="003C048A" w:rsidRDefault="001D225D">
            <w:pPr>
              <w:spacing w:line="360" w:lineRule="auto"/>
              <w:jc w:val="right"/>
            </w:pPr>
            <w:r>
              <w:rPr>
                <w:rFonts w:ascii="宋体" w:hAnsi="宋体" w:hint="eastAsia"/>
              </w:rPr>
              <w:t xml:space="preserve">-20.64%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9BD3FB" w14:textId="77777777" w:rsidR="003C048A" w:rsidRDefault="001D225D">
            <w:pPr>
              <w:spacing w:line="360" w:lineRule="auto"/>
              <w:jc w:val="right"/>
            </w:pPr>
            <w:r>
              <w:rPr>
                <w:rFonts w:ascii="宋体" w:hAnsi="宋体" w:hint="eastAsia"/>
              </w:rPr>
              <w:t xml:space="preserve">0.24% </w:t>
            </w:r>
          </w:p>
        </w:tc>
      </w:tr>
      <w:tr w:rsidR="003C048A" w14:paraId="759C8E36" w14:textId="77777777">
        <w:trPr>
          <w:divId w:val="15176957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1547F0" w14:textId="77777777" w:rsidR="003C048A" w:rsidRDefault="001D225D">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5BEDD" w14:textId="77777777" w:rsidR="003C048A" w:rsidRDefault="001D225D">
            <w:pPr>
              <w:spacing w:line="360" w:lineRule="auto"/>
              <w:jc w:val="right"/>
            </w:pPr>
            <w:r>
              <w:rPr>
                <w:rFonts w:ascii="宋体" w:hAnsi="宋体" w:hint="eastAsia"/>
              </w:rPr>
              <w:t xml:space="preserve">20.50%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282E13" w14:textId="77777777" w:rsidR="003C048A" w:rsidRDefault="001D225D">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C909A" w14:textId="77777777" w:rsidR="003C048A" w:rsidRDefault="001D225D">
            <w:pPr>
              <w:spacing w:line="360" w:lineRule="auto"/>
              <w:jc w:val="right"/>
            </w:pPr>
            <w:r>
              <w:rPr>
                <w:rFonts w:ascii="宋体" w:hAnsi="宋体" w:hint="eastAsia"/>
              </w:rPr>
              <w:t xml:space="preserve">8.08%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C44DF9" w14:textId="77777777" w:rsidR="003C048A" w:rsidRDefault="001D225D">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1EFFDD5" w14:textId="77777777" w:rsidR="003C048A" w:rsidRDefault="001D225D">
            <w:pPr>
              <w:spacing w:line="360" w:lineRule="auto"/>
              <w:jc w:val="right"/>
            </w:pPr>
            <w:r>
              <w:rPr>
                <w:rFonts w:ascii="宋体" w:hAnsi="宋体" w:hint="eastAsia"/>
              </w:rPr>
              <w:t xml:space="preserve">12.42%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E9ACF2" w14:textId="77777777" w:rsidR="003C048A" w:rsidRDefault="001D225D">
            <w:pPr>
              <w:spacing w:line="360" w:lineRule="auto"/>
              <w:jc w:val="right"/>
            </w:pPr>
            <w:r>
              <w:rPr>
                <w:rFonts w:ascii="宋体" w:hAnsi="宋体" w:hint="eastAsia"/>
              </w:rPr>
              <w:t xml:space="preserve">0.46% </w:t>
            </w:r>
          </w:p>
        </w:tc>
      </w:tr>
      <w:tr w:rsidR="003C048A" w14:paraId="3FBAC0AD" w14:textId="77777777">
        <w:trPr>
          <w:divId w:val="151769579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8A6B4" w14:textId="77777777" w:rsidR="003C048A" w:rsidRDefault="001D225D">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F00F3F" w14:textId="77777777" w:rsidR="003C048A" w:rsidRDefault="001D225D">
            <w:pPr>
              <w:spacing w:line="360" w:lineRule="auto"/>
              <w:jc w:val="right"/>
            </w:pPr>
            <w:r>
              <w:rPr>
                <w:rFonts w:ascii="宋体" w:hAnsi="宋体" w:hint="eastAsia"/>
              </w:rPr>
              <w:t xml:space="preserve">316.86%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85C525" w14:textId="77777777" w:rsidR="003C048A" w:rsidRDefault="001D225D">
            <w:pPr>
              <w:spacing w:line="360" w:lineRule="auto"/>
              <w:jc w:val="right"/>
            </w:pPr>
            <w:r>
              <w:rPr>
                <w:rFonts w:ascii="宋体" w:hAnsi="宋体" w:hint="eastAsia"/>
              </w:rPr>
              <w:t xml:space="preserve">1.71%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E8ED96" w14:textId="77777777" w:rsidR="003C048A" w:rsidRDefault="001D225D">
            <w:pPr>
              <w:spacing w:line="360" w:lineRule="auto"/>
              <w:jc w:val="right"/>
            </w:pPr>
            <w:r>
              <w:rPr>
                <w:rFonts w:ascii="宋体" w:hAnsi="宋体" w:hint="eastAsia"/>
              </w:rPr>
              <w:t xml:space="preserve">78.31%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EF88D5" w14:textId="77777777" w:rsidR="003C048A" w:rsidRDefault="001D225D">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4611816" w14:textId="77777777" w:rsidR="003C048A" w:rsidRDefault="001D225D">
            <w:pPr>
              <w:spacing w:line="360" w:lineRule="auto"/>
              <w:jc w:val="right"/>
            </w:pPr>
            <w:r>
              <w:rPr>
                <w:rFonts w:ascii="宋体" w:hAnsi="宋体" w:hint="eastAsia"/>
              </w:rPr>
              <w:t xml:space="preserve">238.55%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E5F37B" w14:textId="77777777" w:rsidR="003C048A" w:rsidRDefault="001D225D">
            <w:pPr>
              <w:spacing w:line="360" w:lineRule="auto"/>
              <w:jc w:val="right"/>
            </w:pPr>
            <w:r>
              <w:rPr>
                <w:rFonts w:ascii="宋体" w:hAnsi="宋体" w:hint="eastAsia"/>
              </w:rPr>
              <w:t xml:space="preserve">0.54% </w:t>
            </w:r>
          </w:p>
        </w:tc>
      </w:tr>
    </w:tbl>
    <w:p w14:paraId="7A7E8496" w14:textId="77777777" w:rsidR="003C048A" w:rsidRDefault="001D225D">
      <w:pPr>
        <w:spacing w:line="360" w:lineRule="auto"/>
        <w:jc w:val="center"/>
        <w:divId w:val="1417092541"/>
      </w:pPr>
      <w:r>
        <w:rPr>
          <w:rFonts w:ascii="宋体" w:hAnsi="宋体" w:hint="eastAsia"/>
        </w:rPr>
        <w:t>摩根核心优选混合C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C048A" w14:paraId="2BBEA749" w14:textId="77777777">
        <w:trPr>
          <w:divId w:val="141709254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B1633B" w14:textId="77777777" w:rsidR="003C048A" w:rsidRDefault="001D225D">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38A846" w14:textId="77777777" w:rsidR="003C048A" w:rsidRDefault="001D225D">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9C5719" w14:textId="77777777" w:rsidR="003C048A" w:rsidRDefault="001D225D">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AC659D5" w14:textId="77777777" w:rsidR="003C048A" w:rsidRDefault="001D225D">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71350C" w14:textId="77777777" w:rsidR="003C048A" w:rsidRDefault="001D225D">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CB9B8" w14:textId="77777777" w:rsidR="003C048A" w:rsidRDefault="001D225D">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3D8FB3" w14:textId="77777777" w:rsidR="003C048A" w:rsidRDefault="001D225D">
            <w:pPr>
              <w:spacing w:line="360" w:lineRule="auto"/>
              <w:jc w:val="center"/>
            </w:pPr>
            <w:r>
              <w:rPr>
                <w:rFonts w:ascii="宋体" w:hAnsi="宋体" w:hint="eastAsia"/>
              </w:rPr>
              <w:t xml:space="preserve">②－④ </w:t>
            </w:r>
          </w:p>
        </w:tc>
      </w:tr>
      <w:tr w:rsidR="003C048A" w14:paraId="29EB7D07" w14:textId="77777777">
        <w:trPr>
          <w:divId w:val="14170925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246C84" w14:textId="77777777" w:rsidR="003C048A" w:rsidRDefault="001D225D">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63EB5B" w14:textId="77777777" w:rsidR="003C048A" w:rsidRDefault="001D225D">
            <w:pPr>
              <w:spacing w:line="360" w:lineRule="auto"/>
              <w:jc w:val="right"/>
            </w:pPr>
            <w:r>
              <w:rPr>
                <w:rFonts w:ascii="宋体" w:hAnsi="宋体" w:hint="eastAsia"/>
              </w:rPr>
              <w:t xml:space="preserve">1.91%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48CF03" w14:textId="77777777" w:rsidR="003C048A" w:rsidRDefault="001D225D">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3A6E78" w14:textId="77777777" w:rsidR="003C048A" w:rsidRDefault="001D225D">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CDD44" w14:textId="77777777" w:rsidR="003C048A" w:rsidRDefault="001D225D">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2B15437" w14:textId="77777777" w:rsidR="003C048A" w:rsidRDefault="001D225D">
            <w:pPr>
              <w:spacing w:line="360" w:lineRule="auto"/>
              <w:jc w:val="right"/>
            </w:pPr>
            <w:r>
              <w:rPr>
                <w:rFonts w:ascii="宋体" w:hAnsi="宋体" w:hint="eastAsia"/>
              </w:rPr>
              <w:t xml:space="preserve">2.92%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F8AC01" w14:textId="77777777" w:rsidR="003C048A" w:rsidRDefault="001D225D">
            <w:pPr>
              <w:spacing w:line="360" w:lineRule="auto"/>
              <w:jc w:val="right"/>
            </w:pPr>
            <w:r>
              <w:rPr>
                <w:rFonts w:ascii="宋体" w:hAnsi="宋体" w:hint="eastAsia"/>
              </w:rPr>
              <w:t xml:space="preserve">0.18% </w:t>
            </w:r>
          </w:p>
        </w:tc>
      </w:tr>
      <w:tr w:rsidR="003C048A" w14:paraId="0201A0E8" w14:textId="77777777">
        <w:trPr>
          <w:divId w:val="14170925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84724" w14:textId="77777777" w:rsidR="003C048A" w:rsidRDefault="001D225D">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E0281" w14:textId="77777777" w:rsidR="003C048A" w:rsidRDefault="001D225D">
            <w:pPr>
              <w:spacing w:line="360" w:lineRule="auto"/>
              <w:jc w:val="right"/>
            </w:pPr>
            <w:r>
              <w:rPr>
                <w:rFonts w:ascii="宋体" w:hAnsi="宋体" w:hint="eastAsia"/>
              </w:rPr>
              <w:t xml:space="preserve">-1.28%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F2BAD9" w14:textId="77777777" w:rsidR="003C048A" w:rsidRDefault="001D225D">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F6E235" w14:textId="77777777" w:rsidR="003C048A" w:rsidRDefault="001D225D">
            <w:pPr>
              <w:spacing w:line="360" w:lineRule="auto"/>
              <w:jc w:val="right"/>
            </w:pPr>
            <w:r>
              <w:rPr>
                <w:rFonts w:ascii="宋体" w:hAnsi="宋体" w:hint="eastAsia"/>
              </w:rPr>
              <w:t xml:space="preserve">-2.35%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51011D" w14:textId="77777777" w:rsidR="003C048A" w:rsidRDefault="001D225D">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9A4AB05" w14:textId="77777777" w:rsidR="003C048A" w:rsidRDefault="001D225D">
            <w:pPr>
              <w:spacing w:line="360" w:lineRule="auto"/>
              <w:jc w:val="right"/>
            </w:pPr>
            <w:r>
              <w:rPr>
                <w:rFonts w:ascii="宋体" w:hAnsi="宋体" w:hint="eastAsia"/>
              </w:rPr>
              <w:t xml:space="preserve">1.07%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1D7D4" w14:textId="77777777" w:rsidR="003C048A" w:rsidRDefault="001D225D">
            <w:pPr>
              <w:spacing w:line="360" w:lineRule="auto"/>
              <w:jc w:val="right"/>
            </w:pPr>
            <w:r>
              <w:rPr>
                <w:rFonts w:ascii="宋体" w:hAnsi="宋体" w:hint="eastAsia"/>
              </w:rPr>
              <w:t xml:space="preserve">0.13% </w:t>
            </w:r>
          </w:p>
        </w:tc>
      </w:tr>
      <w:tr w:rsidR="003C048A" w14:paraId="69E2A0A0" w14:textId="77777777">
        <w:trPr>
          <w:divId w:val="14170925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86A34D" w14:textId="77777777" w:rsidR="003C048A" w:rsidRDefault="001D225D">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336B3C" w14:textId="77777777" w:rsidR="003C048A" w:rsidRDefault="001D225D">
            <w:pPr>
              <w:spacing w:line="360" w:lineRule="auto"/>
              <w:jc w:val="right"/>
            </w:pPr>
            <w:r>
              <w:rPr>
                <w:rFonts w:ascii="宋体" w:hAnsi="宋体" w:hint="eastAsia"/>
              </w:rPr>
              <w:t xml:space="preserve">4.19%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A5B85C" w14:textId="77777777" w:rsidR="003C048A" w:rsidRDefault="001D225D">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9E79EA" w14:textId="77777777" w:rsidR="003C048A" w:rsidRDefault="001D225D">
            <w:pPr>
              <w:spacing w:line="360" w:lineRule="auto"/>
              <w:jc w:val="right"/>
            </w:pPr>
            <w:r>
              <w:rPr>
                <w:rFonts w:ascii="宋体" w:hAnsi="宋体" w:hint="eastAsia"/>
              </w:rPr>
              <w:t xml:space="preserve">9.32%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B7CD56" w14:textId="77777777" w:rsidR="003C048A" w:rsidRDefault="001D225D">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24D5973" w14:textId="77777777" w:rsidR="003C048A" w:rsidRDefault="001D225D">
            <w:pPr>
              <w:spacing w:line="360" w:lineRule="auto"/>
              <w:jc w:val="right"/>
            </w:pPr>
            <w:r>
              <w:rPr>
                <w:rFonts w:ascii="宋体" w:hAnsi="宋体" w:hint="eastAsia"/>
              </w:rPr>
              <w:t xml:space="preserve">-5.13%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D5855" w14:textId="77777777" w:rsidR="003C048A" w:rsidRDefault="001D225D">
            <w:pPr>
              <w:spacing w:line="360" w:lineRule="auto"/>
              <w:jc w:val="right"/>
            </w:pPr>
            <w:r>
              <w:rPr>
                <w:rFonts w:ascii="宋体" w:hAnsi="宋体" w:hint="eastAsia"/>
              </w:rPr>
              <w:t xml:space="preserve">0.08% </w:t>
            </w:r>
          </w:p>
        </w:tc>
      </w:tr>
      <w:tr w:rsidR="003C048A" w14:paraId="52A44FD3" w14:textId="77777777">
        <w:trPr>
          <w:divId w:val="14170925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38FB9C" w14:textId="77777777" w:rsidR="003C048A" w:rsidRDefault="001D225D">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94F36" w14:textId="77777777" w:rsidR="003C048A" w:rsidRDefault="001D225D">
            <w:pPr>
              <w:spacing w:line="360" w:lineRule="auto"/>
              <w:jc w:val="right"/>
            </w:pPr>
            <w:r>
              <w:rPr>
                <w:rFonts w:ascii="宋体" w:hAnsi="宋体" w:hint="eastAsia"/>
              </w:rPr>
              <w:t xml:space="preserve">-26.43%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00A5A8" w14:textId="77777777" w:rsidR="003C048A" w:rsidRDefault="001D225D">
            <w:pPr>
              <w:spacing w:line="360" w:lineRule="auto"/>
              <w:jc w:val="right"/>
            </w:pPr>
            <w:r>
              <w:rPr>
                <w:rFonts w:ascii="宋体" w:hAnsi="宋体" w:hint="eastAsia"/>
              </w:rPr>
              <w:t xml:space="preserve">1.20%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DFEC1B" w14:textId="77777777" w:rsidR="003C048A" w:rsidRDefault="001D225D">
            <w:pPr>
              <w:spacing w:line="360" w:lineRule="auto"/>
              <w:jc w:val="right"/>
            </w:pPr>
            <w:r>
              <w:rPr>
                <w:rFonts w:ascii="宋体" w:hAnsi="宋体" w:hint="eastAsia"/>
              </w:rPr>
              <w:t xml:space="preserve">-4.46%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71ABFE" w14:textId="77777777" w:rsidR="003C048A" w:rsidRDefault="001D225D">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DFDD21" w14:textId="77777777" w:rsidR="003C048A" w:rsidRDefault="001D225D">
            <w:pPr>
              <w:spacing w:line="360" w:lineRule="auto"/>
              <w:jc w:val="right"/>
            </w:pPr>
            <w:r>
              <w:rPr>
                <w:rFonts w:ascii="宋体" w:hAnsi="宋体" w:hint="eastAsia"/>
              </w:rPr>
              <w:t xml:space="preserve">-21.97%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31B1F" w14:textId="77777777" w:rsidR="003C048A" w:rsidRDefault="001D225D">
            <w:pPr>
              <w:spacing w:line="360" w:lineRule="auto"/>
              <w:jc w:val="right"/>
            </w:pPr>
            <w:r>
              <w:rPr>
                <w:rFonts w:ascii="宋体" w:hAnsi="宋体" w:hint="eastAsia"/>
              </w:rPr>
              <w:t xml:space="preserve">0.24% </w:t>
            </w:r>
          </w:p>
        </w:tc>
      </w:tr>
      <w:tr w:rsidR="003C048A" w14:paraId="06A87821" w14:textId="77777777">
        <w:trPr>
          <w:divId w:val="14170925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72A26" w14:textId="77777777" w:rsidR="003C048A" w:rsidRDefault="001D225D">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3894C6" w14:textId="77777777" w:rsidR="003C048A" w:rsidRDefault="001D225D">
            <w:pPr>
              <w:spacing w:line="360" w:lineRule="auto"/>
              <w:jc w:val="right"/>
            </w:pPr>
            <w:r>
              <w:rPr>
                <w:rFonts w:ascii="宋体" w:hAnsi="宋体" w:hint="eastAsia"/>
              </w:rPr>
              <w:t xml:space="preserve">-31.58%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B046C6" w14:textId="77777777" w:rsidR="003C048A" w:rsidRDefault="001D225D">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97E16A" w14:textId="77777777" w:rsidR="003C048A" w:rsidRDefault="001D225D">
            <w:pPr>
              <w:spacing w:line="360" w:lineRule="auto"/>
              <w:jc w:val="right"/>
            </w:pPr>
            <w:r>
              <w:rPr>
                <w:rFonts w:ascii="宋体" w:hAnsi="宋体" w:hint="eastAsia"/>
              </w:rPr>
              <w:t xml:space="preserve">-11.45%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AF5DEC" w14:textId="77777777" w:rsidR="003C048A" w:rsidRDefault="001D225D">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7B30C57" w14:textId="77777777" w:rsidR="003C048A" w:rsidRDefault="001D225D">
            <w:pPr>
              <w:spacing w:line="360" w:lineRule="auto"/>
              <w:jc w:val="right"/>
            </w:pPr>
            <w:r>
              <w:rPr>
                <w:rFonts w:ascii="宋体" w:hAnsi="宋体" w:hint="eastAsia"/>
              </w:rPr>
              <w:t xml:space="preserve">-20.13%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ED24C5" w14:textId="77777777" w:rsidR="003C048A" w:rsidRDefault="001D225D">
            <w:pPr>
              <w:spacing w:line="360" w:lineRule="auto"/>
              <w:jc w:val="right"/>
            </w:pPr>
            <w:r>
              <w:rPr>
                <w:rFonts w:ascii="宋体" w:hAnsi="宋体" w:hint="eastAsia"/>
              </w:rPr>
              <w:t xml:space="preserve">0.23% </w:t>
            </w:r>
          </w:p>
        </w:tc>
      </w:tr>
    </w:tbl>
    <w:p w14:paraId="0815464F" w14:textId="77777777" w:rsidR="003C048A" w:rsidRDefault="001D225D">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333700A5" w14:textId="77777777" w:rsidR="003C048A" w:rsidRDefault="001D225D">
      <w:pPr>
        <w:spacing w:line="360" w:lineRule="auto"/>
        <w:jc w:val="left"/>
        <w:divId w:val="1777557909"/>
      </w:pPr>
      <w:bookmarkStart w:id="70" w:name="m07_04_07_09"/>
      <w:bookmarkStart w:id="71" w:name="m07_04_07_09_tab"/>
      <w:r>
        <w:rPr>
          <w:rFonts w:ascii="宋体" w:hAnsi="宋体"/>
          <w:noProof/>
        </w:rPr>
        <w:lastRenderedPageBreak/>
        <w:drawing>
          <wp:inline distT="0" distB="0" distL="0" distR="0" wp14:anchorId="65884C70" wp14:editId="38E94B0A">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0207967" w14:textId="77777777" w:rsidR="003C048A" w:rsidRDefault="001D225D">
      <w:pPr>
        <w:spacing w:line="360" w:lineRule="auto"/>
        <w:jc w:val="left"/>
        <w:divId w:val="778063415"/>
      </w:pPr>
      <w:r>
        <w:rPr>
          <w:rFonts w:ascii="宋体" w:hAnsi="宋体"/>
          <w:noProof/>
        </w:rPr>
        <w:drawing>
          <wp:inline distT="0" distB="0" distL="0" distR="0" wp14:anchorId="68F09D1D" wp14:editId="71C8639C">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8DE5ED9" w14:textId="77777777" w:rsidR="003C048A" w:rsidRDefault="001D225D">
      <w:pPr>
        <w:spacing w:line="360" w:lineRule="auto"/>
      </w:pPr>
      <w:r>
        <w:rPr>
          <w:rFonts w:ascii="宋体" w:hAnsi="宋体" w:hint="eastAsia"/>
        </w:rPr>
        <w:t>注：</w:t>
      </w:r>
      <w:r>
        <w:rPr>
          <w:rFonts w:ascii="宋体" w:hAnsi="宋体" w:hint="eastAsia"/>
          <w:lang w:eastAsia="zh-Hans"/>
        </w:rPr>
        <w:t>本基金合同生效日为2012年11月28日，图示的时间段为合同生效日至本报告期末。</w:t>
      </w:r>
      <w:r>
        <w:rPr>
          <w:rFonts w:ascii="宋体" w:hAnsi="宋体" w:hint="eastAsia"/>
          <w:lang w:eastAsia="zh-Hans"/>
        </w:rPr>
        <w:br/>
        <w:t xml:space="preserve">　　本基金自2022年2月8日起增加C类份额，相关数据按实际存续期计算。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65E9A364" w14:textId="77777777" w:rsidR="003C048A" w:rsidRDefault="001D225D">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4F2E1722" w14:textId="77777777" w:rsidR="003C048A" w:rsidRDefault="001D225D">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3C048A" w14:paraId="4D6D5FC0" w14:textId="77777777">
        <w:trPr>
          <w:divId w:val="176275328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A4B18" w14:textId="77777777" w:rsidR="003C048A" w:rsidRDefault="001D225D">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FA617" w14:textId="77777777" w:rsidR="003C048A" w:rsidRDefault="001D225D">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3C068" w14:textId="77777777" w:rsidR="003C048A" w:rsidRDefault="001D225D">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93FF5" w14:textId="77777777" w:rsidR="003C048A" w:rsidRDefault="001D225D">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75C50" w14:textId="77777777" w:rsidR="003C048A" w:rsidRDefault="001D225D">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3C048A" w14:paraId="27A76E52" w14:textId="77777777">
        <w:trPr>
          <w:divId w:val="176275328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F2356" w14:textId="77777777" w:rsidR="003C048A" w:rsidRDefault="003C048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B8B3D" w14:textId="77777777" w:rsidR="003C048A" w:rsidRDefault="003C048A">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95356" w14:textId="77777777" w:rsidR="003C048A" w:rsidRDefault="001D225D">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F0294" w14:textId="77777777" w:rsidR="003C048A" w:rsidRDefault="001D225D">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2B6D1" w14:textId="77777777" w:rsidR="003C048A" w:rsidRDefault="003C048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C3B9A" w14:textId="77777777" w:rsidR="003C048A" w:rsidRDefault="003C048A">
            <w:pPr>
              <w:widowControl/>
              <w:jc w:val="left"/>
            </w:pPr>
          </w:p>
        </w:tc>
      </w:tr>
      <w:tr w:rsidR="003C048A" w14:paraId="7081F141" w14:textId="77777777">
        <w:trPr>
          <w:divId w:val="176275328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FFE81" w14:textId="77777777" w:rsidR="003C048A" w:rsidRDefault="001D225D">
            <w:pPr>
              <w:jc w:val="center"/>
            </w:pPr>
            <w:r>
              <w:rPr>
                <w:rFonts w:ascii="宋体" w:hAnsi="宋体" w:hint="eastAsia"/>
                <w:szCs w:val="24"/>
                <w:lang w:eastAsia="zh-Hans"/>
              </w:rPr>
              <w:lastRenderedPageBreak/>
              <w:t>倪权生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375F9" w14:textId="77777777" w:rsidR="003C048A" w:rsidRDefault="001D225D">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1CCDD" w14:textId="77777777" w:rsidR="003C048A" w:rsidRDefault="001D225D">
            <w:pPr>
              <w:jc w:val="center"/>
            </w:pPr>
            <w:r>
              <w:rPr>
                <w:rFonts w:ascii="宋体" w:hAnsi="宋体" w:hint="eastAsia"/>
                <w:szCs w:val="24"/>
                <w:lang w:eastAsia="zh-Hans"/>
              </w:rPr>
              <w:t>2022年8月18日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3D1A6B" w14:textId="77777777" w:rsidR="003C048A" w:rsidRDefault="001D225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2B566F" w14:textId="77777777" w:rsidR="003C048A" w:rsidRDefault="001D225D">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9FB8D1" w14:textId="77777777" w:rsidR="003C048A" w:rsidRDefault="001D225D">
            <w:pPr>
              <w:jc w:val="left"/>
            </w:pPr>
            <w:r>
              <w:rPr>
                <w:rFonts w:ascii="宋体" w:hAnsi="宋体" w:hint="eastAsia"/>
                <w:szCs w:val="24"/>
                <w:lang w:eastAsia="zh-Hans"/>
              </w:rPr>
              <w:t>倪权生先生曾任博时基金管理有限公司高级研究员，浙商基金管理有限公司投资经理助理、基金经理/股票投资部副总经理。2019年8月起加入摩根基金管理(中国)有限公司(原上投摩根基金管理有限公司)，历任领先组副组长兼资深基金经理，现任国内权益投资部均衡组组长兼资深基金经理。</w:t>
            </w:r>
          </w:p>
        </w:tc>
      </w:tr>
    </w:tbl>
    <w:p w14:paraId="441147D2" w14:textId="77777777" w:rsidR="003C048A" w:rsidRDefault="001D225D">
      <w:pPr>
        <w:wordWrap w:val="0"/>
        <w:spacing w:line="360" w:lineRule="auto"/>
        <w:jc w:val="left"/>
        <w:divId w:val="1630235500"/>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5FD0AD8" w14:textId="77777777" w:rsidR="003C048A" w:rsidRDefault="001D225D">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3795EC37" w14:textId="77777777" w:rsidR="003C048A" w:rsidRDefault="001D225D">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0D93DB77" w14:textId="77777777" w:rsidR="003C048A" w:rsidRDefault="001D225D">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7C5723C4" w14:textId="77777777" w:rsidR="003C048A" w:rsidRDefault="001D225D">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3604179B" w14:textId="77777777" w:rsidR="003C048A" w:rsidRDefault="001D225D">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560A6375" w14:textId="77777777" w:rsidR="003C048A" w:rsidRDefault="001D225D">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67966AA6" w14:textId="77777777" w:rsidR="003C048A" w:rsidRDefault="001D225D">
      <w:pPr>
        <w:spacing w:line="360" w:lineRule="auto"/>
        <w:ind w:firstLineChars="200" w:firstLine="420"/>
        <w:jc w:val="left"/>
      </w:pPr>
      <w:r>
        <w:rPr>
          <w:rFonts w:ascii="宋体" w:hAnsi="宋体" w:cs="宋体" w:hint="eastAsia"/>
          <w:color w:val="000000"/>
          <w:kern w:val="0"/>
        </w:rPr>
        <w:lastRenderedPageBreak/>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108658C5" w14:textId="77777777" w:rsidR="003C048A" w:rsidRDefault="001D225D">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0D0837B7" w14:textId="77777777" w:rsidR="003C048A" w:rsidRDefault="001D225D">
      <w:pPr>
        <w:spacing w:line="360" w:lineRule="auto"/>
        <w:ind w:firstLineChars="200" w:firstLine="420"/>
        <w:jc w:val="left"/>
      </w:pPr>
      <w:r>
        <w:rPr>
          <w:rFonts w:ascii="宋体" w:hAnsi="宋体" w:cs="宋体" w:hint="eastAsia"/>
          <w:color w:val="000000"/>
          <w:kern w:val="0"/>
        </w:rPr>
        <w:t>一季度尽管A股大盘指数表现较为平稳，但市场不乏结构性热点行情，一些成长性板块如AI相关产业链、机器人产业链等，在产业信息的不断刺激下表现较为活跃。整体风格偏向中小盘和成长，因此相关领域的中小盘个股表现较好。而大盘和顺周期品种在相对平稳的宏观环境下，相关指数表现相对平淡，但细分领域也不乏投资机会，如有色、钢铁、化工等部分领域，在供给</w:t>
      </w:r>
      <w:proofErr w:type="gramStart"/>
      <w:r>
        <w:rPr>
          <w:rFonts w:ascii="宋体" w:hAnsi="宋体" w:cs="宋体" w:hint="eastAsia"/>
          <w:color w:val="000000"/>
          <w:kern w:val="0"/>
        </w:rPr>
        <w:t>端因素</w:t>
      </w:r>
      <w:proofErr w:type="gramEnd"/>
      <w:r>
        <w:rPr>
          <w:rFonts w:ascii="宋体" w:hAnsi="宋体" w:cs="宋体" w:hint="eastAsia"/>
          <w:color w:val="000000"/>
          <w:kern w:val="0"/>
        </w:rPr>
        <w:t>的影响下，出现相关品种的价格上涨预期，对应的股票板块也有所表现。这说明整体市场流动性和交易情绪的改善。</w:t>
      </w:r>
      <w:r>
        <w:rPr>
          <w:rFonts w:ascii="宋体" w:hAnsi="宋体" w:cs="宋体" w:hint="eastAsia"/>
          <w:color w:val="000000"/>
          <w:kern w:val="0"/>
        </w:rPr>
        <w:br/>
        <w:t xml:space="preserve">　　组合操作层面，在维持此前关注的优质资产配置的同时，我们也在寻找估值低位、周期底部具有反转改善的细分行业。在总量相对维持稳定的背景下，一些供给格局趋于稳定，龙头公司资产质量、现金流和盈利能力优于同行的资产仍是组合的底仓配置，如锂电、商用车、白电等行业的龙头公司，具备稳定增长、现金流好、分红持续提升的优势，在这类资产中我们增加了工程机械、油气设备等资产的配置。除此之外，我们在供需两端寻找有改善迹象的公司，供给端我们关注有色钢铁行业在未来供给约束下的盈利改善机会。基于需求逻辑，我们一方面维持此前配置的基于AI需求的电子、通信等行业配置，另一方面基于需求改善的变化增加了军工、医药等行业的配置。</w:t>
      </w:r>
      <w:r>
        <w:rPr>
          <w:rFonts w:ascii="宋体" w:hAnsi="宋体" w:cs="宋体" w:hint="eastAsia"/>
          <w:color w:val="000000"/>
          <w:kern w:val="0"/>
        </w:rPr>
        <w:br/>
        <w:t xml:space="preserve">　　展望后市，二季度海外贸易环境的变化以及对应的政策是需要关注的重要变量，这对内外</w:t>
      </w:r>
      <w:proofErr w:type="gramStart"/>
      <w:r>
        <w:rPr>
          <w:rFonts w:ascii="宋体" w:hAnsi="宋体" w:cs="宋体" w:hint="eastAsia"/>
          <w:color w:val="000000"/>
          <w:kern w:val="0"/>
        </w:rPr>
        <w:t>需相关</w:t>
      </w:r>
      <w:proofErr w:type="gramEnd"/>
      <w:r>
        <w:rPr>
          <w:rFonts w:ascii="宋体" w:hAnsi="宋体" w:cs="宋体" w:hint="eastAsia"/>
          <w:color w:val="000000"/>
          <w:kern w:val="0"/>
        </w:rPr>
        <w:t>产业的格局可能会产生长远影响，我们也将会进一步保持跟踪。在需求预期仍未稳定的背景下，我们认为供给格局好或者有改善迹象的行业仍是当下值得关注的配置资产。</w:t>
      </w:r>
    </w:p>
    <w:p w14:paraId="0F4E1929" w14:textId="77777777" w:rsidR="003C048A" w:rsidRDefault="001D225D">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4227FDC8" w14:textId="77777777" w:rsidR="003C048A" w:rsidRDefault="001D225D">
      <w:pPr>
        <w:spacing w:line="360" w:lineRule="auto"/>
        <w:ind w:firstLineChars="200" w:firstLine="420"/>
      </w:pPr>
      <w:r>
        <w:rPr>
          <w:rFonts w:ascii="宋体" w:hAnsi="宋体" w:hint="eastAsia"/>
        </w:rPr>
        <w:t>本报告期摩根核心优选混合A份额净值增长率为：2.06%，同期业绩比较基准收益率为：-1.01%；</w:t>
      </w:r>
      <w:r>
        <w:rPr>
          <w:rFonts w:ascii="宋体" w:hAnsi="宋体" w:hint="eastAsia"/>
        </w:rPr>
        <w:br/>
        <w:t xml:space="preserve">　　摩根核心优选混合C份额净值增长率为：1.91%，同期业绩比较基准收益率为：-1.01%。</w:t>
      </w:r>
    </w:p>
    <w:p w14:paraId="133FAADD" w14:textId="77777777" w:rsidR="003C048A" w:rsidRDefault="001D225D">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0C8AA586" w14:textId="77777777" w:rsidR="003C048A" w:rsidRDefault="001D225D">
      <w:pPr>
        <w:spacing w:line="360" w:lineRule="auto"/>
        <w:ind w:firstLineChars="200" w:firstLine="420"/>
        <w:jc w:val="left"/>
      </w:pPr>
      <w:r>
        <w:rPr>
          <w:rFonts w:ascii="宋体" w:hAnsi="宋体" w:hint="eastAsia"/>
        </w:rPr>
        <w:t>无。</w:t>
      </w:r>
    </w:p>
    <w:p w14:paraId="3DFCB2DD" w14:textId="77777777" w:rsidR="003C048A" w:rsidRDefault="001D225D">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22669012" w14:textId="77777777" w:rsidR="003C048A" w:rsidRDefault="001D225D">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lastRenderedPageBreak/>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3C048A" w14:paraId="3EEA902E"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B1B677" w14:textId="77777777" w:rsidR="003C048A" w:rsidRDefault="001D225D">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63B1C859" w14:textId="77777777" w:rsidR="003C048A" w:rsidRDefault="001D225D">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365FE55C" w14:textId="77777777" w:rsidR="003C048A" w:rsidRDefault="001D225D">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17EECAE6" w14:textId="77777777" w:rsidR="003C048A" w:rsidRDefault="001D225D">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3C048A" w14:paraId="20495F8F"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7A9F825" w14:textId="77777777" w:rsidR="003C048A" w:rsidRDefault="001D225D">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5EA18F90" w14:textId="77777777" w:rsidR="003C048A" w:rsidRDefault="001D225D">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70D6545" w14:textId="77777777" w:rsidR="003C048A" w:rsidRDefault="001D225D">
            <w:pPr>
              <w:jc w:val="right"/>
            </w:pPr>
            <w:r>
              <w:rPr>
                <w:rFonts w:ascii="宋体" w:hAnsi="宋体" w:hint="eastAsia"/>
                <w:szCs w:val="24"/>
                <w:lang w:eastAsia="zh-Hans"/>
              </w:rPr>
              <w:t>474,143,011.48</w:t>
            </w:r>
          </w:p>
        </w:tc>
        <w:tc>
          <w:tcPr>
            <w:tcW w:w="1333" w:type="pct"/>
            <w:tcBorders>
              <w:top w:val="single" w:sz="4" w:space="0" w:color="auto"/>
              <w:left w:val="nil"/>
              <w:bottom w:val="single" w:sz="4" w:space="0" w:color="auto"/>
              <w:right w:val="single" w:sz="4" w:space="0" w:color="auto"/>
            </w:tcBorders>
            <w:vAlign w:val="center"/>
            <w:hideMark/>
          </w:tcPr>
          <w:p w14:paraId="57F2FFBA" w14:textId="77777777" w:rsidR="003C048A" w:rsidRDefault="001D225D">
            <w:pPr>
              <w:jc w:val="right"/>
            </w:pPr>
            <w:r>
              <w:rPr>
                <w:rFonts w:ascii="宋体" w:hAnsi="宋体" w:hint="eastAsia"/>
                <w:szCs w:val="24"/>
                <w:lang w:eastAsia="zh-Hans"/>
              </w:rPr>
              <w:t>86.27</w:t>
            </w:r>
          </w:p>
        </w:tc>
      </w:tr>
      <w:tr w:rsidR="003C048A" w14:paraId="7A4E5805"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9E3B463" w14:textId="77777777" w:rsidR="003C048A" w:rsidRDefault="001D225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F8BFFB8" w14:textId="77777777" w:rsidR="003C048A" w:rsidRDefault="001D225D">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8DE3A2A" w14:textId="77777777" w:rsidR="003C048A" w:rsidRDefault="001D225D">
            <w:pPr>
              <w:jc w:val="right"/>
            </w:pPr>
            <w:r>
              <w:rPr>
                <w:rFonts w:ascii="宋体" w:hAnsi="宋体" w:hint="eastAsia"/>
                <w:szCs w:val="24"/>
                <w:lang w:eastAsia="zh-Hans"/>
              </w:rPr>
              <w:t>474,143,011.48</w:t>
            </w:r>
          </w:p>
        </w:tc>
        <w:tc>
          <w:tcPr>
            <w:tcW w:w="1333" w:type="pct"/>
            <w:tcBorders>
              <w:top w:val="single" w:sz="4" w:space="0" w:color="auto"/>
              <w:left w:val="nil"/>
              <w:bottom w:val="single" w:sz="4" w:space="0" w:color="auto"/>
              <w:right w:val="single" w:sz="4" w:space="0" w:color="auto"/>
            </w:tcBorders>
            <w:vAlign w:val="center"/>
            <w:hideMark/>
          </w:tcPr>
          <w:p w14:paraId="306A5512" w14:textId="77777777" w:rsidR="003C048A" w:rsidRDefault="001D225D">
            <w:pPr>
              <w:jc w:val="right"/>
            </w:pPr>
            <w:r>
              <w:rPr>
                <w:rFonts w:ascii="宋体" w:hAnsi="宋体" w:hint="eastAsia"/>
                <w:szCs w:val="24"/>
                <w:lang w:eastAsia="zh-Hans"/>
              </w:rPr>
              <w:t>86.27</w:t>
            </w:r>
          </w:p>
        </w:tc>
      </w:tr>
      <w:tr w:rsidR="003C048A" w14:paraId="12AC560C"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93B8C5" w14:textId="77777777" w:rsidR="003C048A" w:rsidRDefault="001D225D">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0242846" w14:textId="77777777" w:rsidR="003C048A" w:rsidRDefault="001D225D">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29BC95" w14:textId="77777777" w:rsidR="003C048A" w:rsidRDefault="001D22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A34479F" w14:textId="77777777" w:rsidR="003C048A" w:rsidRDefault="001D225D">
            <w:pPr>
              <w:jc w:val="right"/>
            </w:pPr>
            <w:r>
              <w:rPr>
                <w:rFonts w:ascii="宋体" w:hAnsi="宋体" w:hint="eastAsia"/>
                <w:szCs w:val="24"/>
                <w:lang w:eastAsia="zh-Hans"/>
              </w:rPr>
              <w:t>-</w:t>
            </w:r>
          </w:p>
        </w:tc>
      </w:tr>
      <w:tr w:rsidR="003C048A" w14:paraId="798A9C88"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86DCF41" w14:textId="77777777" w:rsidR="003C048A" w:rsidRDefault="001D225D">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7B4DE59" w14:textId="77777777" w:rsidR="003C048A" w:rsidRDefault="001D225D">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0C2C396" w14:textId="77777777" w:rsidR="003C048A" w:rsidRDefault="001D22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AD647BB" w14:textId="77777777" w:rsidR="003C048A" w:rsidRDefault="001D225D">
            <w:pPr>
              <w:jc w:val="right"/>
            </w:pPr>
            <w:r>
              <w:rPr>
                <w:rFonts w:ascii="宋体" w:hAnsi="宋体" w:hint="eastAsia"/>
                <w:szCs w:val="24"/>
                <w:lang w:eastAsia="zh-Hans"/>
              </w:rPr>
              <w:t>-</w:t>
            </w:r>
          </w:p>
        </w:tc>
      </w:tr>
      <w:tr w:rsidR="003C048A" w14:paraId="54D3CE16"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A4182C" w14:textId="77777777" w:rsidR="003C048A" w:rsidRDefault="001D225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340391D" w14:textId="77777777" w:rsidR="003C048A" w:rsidRDefault="001D225D">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DBBAF2" w14:textId="77777777" w:rsidR="003C048A" w:rsidRDefault="001D22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59F8C3E" w14:textId="77777777" w:rsidR="003C048A" w:rsidRDefault="001D225D">
            <w:pPr>
              <w:jc w:val="right"/>
            </w:pPr>
            <w:r>
              <w:rPr>
                <w:rFonts w:ascii="宋体" w:hAnsi="宋体" w:hint="eastAsia"/>
                <w:szCs w:val="24"/>
                <w:lang w:eastAsia="zh-Hans"/>
              </w:rPr>
              <w:t>-</w:t>
            </w:r>
          </w:p>
        </w:tc>
      </w:tr>
      <w:tr w:rsidR="003C048A" w14:paraId="2E114745"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C95F83C" w14:textId="77777777" w:rsidR="003C048A" w:rsidRDefault="001D225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060F243" w14:textId="77777777" w:rsidR="003C048A" w:rsidRDefault="001D225D">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3AAD5D" w14:textId="77777777" w:rsidR="003C048A" w:rsidRDefault="001D22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0198507" w14:textId="77777777" w:rsidR="003C048A" w:rsidRDefault="001D225D">
            <w:pPr>
              <w:jc w:val="right"/>
            </w:pPr>
            <w:r>
              <w:rPr>
                <w:rFonts w:ascii="宋体" w:hAnsi="宋体" w:hint="eastAsia"/>
                <w:szCs w:val="24"/>
                <w:lang w:eastAsia="zh-Hans"/>
              </w:rPr>
              <w:t>-</w:t>
            </w:r>
          </w:p>
        </w:tc>
      </w:tr>
      <w:tr w:rsidR="003C048A" w14:paraId="23439AE6"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7E7E0DB" w14:textId="77777777" w:rsidR="003C048A" w:rsidRDefault="001D225D">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5AA13A4" w14:textId="77777777" w:rsidR="003C048A" w:rsidRDefault="001D225D">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8C04B81" w14:textId="77777777" w:rsidR="003C048A" w:rsidRDefault="001D22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41D4DEE" w14:textId="77777777" w:rsidR="003C048A" w:rsidRDefault="001D225D">
            <w:pPr>
              <w:jc w:val="right"/>
            </w:pPr>
            <w:r>
              <w:rPr>
                <w:rFonts w:ascii="宋体" w:hAnsi="宋体" w:hint="eastAsia"/>
                <w:szCs w:val="24"/>
                <w:lang w:eastAsia="zh-Hans"/>
              </w:rPr>
              <w:t>-</w:t>
            </w:r>
          </w:p>
        </w:tc>
      </w:tr>
      <w:tr w:rsidR="003C048A" w14:paraId="69CC1FB9"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9A31B5" w14:textId="77777777" w:rsidR="003C048A" w:rsidRDefault="001D225D">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D71E9E1" w14:textId="77777777" w:rsidR="003C048A" w:rsidRDefault="001D225D">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6266A21" w14:textId="77777777" w:rsidR="003C048A" w:rsidRDefault="001D22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AC24489" w14:textId="77777777" w:rsidR="003C048A" w:rsidRDefault="001D225D">
            <w:pPr>
              <w:jc w:val="right"/>
            </w:pPr>
            <w:r>
              <w:rPr>
                <w:rFonts w:ascii="宋体" w:hAnsi="宋体" w:hint="eastAsia"/>
                <w:szCs w:val="24"/>
                <w:lang w:eastAsia="zh-Hans"/>
              </w:rPr>
              <w:t>-</w:t>
            </w:r>
          </w:p>
        </w:tc>
      </w:tr>
      <w:tr w:rsidR="003C048A" w14:paraId="291FCECC"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E9E1E2" w14:textId="77777777" w:rsidR="003C048A" w:rsidRDefault="001D225D">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658B8799" w14:textId="77777777" w:rsidR="003C048A" w:rsidRDefault="001D225D">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DDD306" w14:textId="77777777" w:rsidR="003C048A" w:rsidRDefault="001D22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CF549DF" w14:textId="77777777" w:rsidR="003C048A" w:rsidRDefault="001D225D">
            <w:pPr>
              <w:jc w:val="right"/>
            </w:pPr>
            <w:r>
              <w:rPr>
                <w:rFonts w:ascii="宋体" w:hAnsi="宋体" w:hint="eastAsia"/>
                <w:szCs w:val="24"/>
                <w:lang w:eastAsia="zh-Hans"/>
              </w:rPr>
              <w:t>-</w:t>
            </w:r>
          </w:p>
        </w:tc>
      </w:tr>
      <w:tr w:rsidR="003C048A" w14:paraId="7E8F2BA6"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4D3955" w14:textId="77777777" w:rsidR="003C048A" w:rsidRDefault="001D225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19D47D2" w14:textId="77777777" w:rsidR="003C048A" w:rsidRDefault="001D225D">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9D92A3D" w14:textId="77777777" w:rsidR="003C048A" w:rsidRDefault="001D225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B365607" w14:textId="77777777" w:rsidR="003C048A" w:rsidRDefault="001D225D">
            <w:pPr>
              <w:jc w:val="right"/>
            </w:pPr>
            <w:r>
              <w:rPr>
                <w:rFonts w:ascii="宋体" w:hAnsi="宋体" w:hint="eastAsia"/>
                <w:szCs w:val="24"/>
                <w:lang w:eastAsia="zh-Hans"/>
              </w:rPr>
              <w:t>-</w:t>
            </w:r>
          </w:p>
        </w:tc>
      </w:tr>
      <w:tr w:rsidR="003C048A" w14:paraId="354045EF"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8A68BA" w14:textId="77777777" w:rsidR="003C048A" w:rsidRDefault="001D225D">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39E0974A" w14:textId="77777777" w:rsidR="003C048A" w:rsidRDefault="001D225D">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818C50D" w14:textId="77777777" w:rsidR="003C048A" w:rsidRDefault="001D225D">
            <w:pPr>
              <w:jc w:val="right"/>
            </w:pPr>
            <w:r>
              <w:rPr>
                <w:rFonts w:ascii="宋体" w:hAnsi="宋体" w:hint="eastAsia"/>
                <w:szCs w:val="24"/>
                <w:lang w:eastAsia="zh-Hans"/>
              </w:rPr>
              <w:t>68,333,522.45</w:t>
            </w:r>
          </w:p>
        </w:tc>
        <w:tc>
          <w:tcPr>
            <w:tcW w:w="1333" w:type="pct"/>
            <w:tcBorders>
              <w:top w:val="single" w:sz="4" w:space="0" w:color="auto"/>
              <w:left w:val="nil"/>
              <w:bottom w:val="single" w:sz="4" w:space="0" w:color="auto"/>
              <w:right w:val="single" w:sz="4" w:space="0" w:color="auto"/>
            </w:tcBorders>
            <w:vAlign w:val="center"/>
            <w:hideMark/>
          </w:tcPr>
          <w:p w14:paraId="694C7563" w14:textId="77777777" w:rsidR="003C048A" w:rsidRDefault="001D225D">
            <w:pPr>
              <w:jc w:val="right"/>
            </w:pPr>
            <w:r>
              <w:rPr>
                <w:rFonts w:ascii="宋体" w:hAnsi="宋体" w:hint="eastAsia"/>
                <w:szCs w:val="24"/>
                <w:lang w:eastAsia="zh-Hans"/>
              </w:rPr>
              <w:t>12.43</w:t>
            </w:r>
          </w:p>
        </w:tc>
      </w:tr>
      <w:tr w:rsidR="003C048A" w14:paraId="76936917"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DC7BC09" w14:textId="77777777" w:rsidR="003C048A" w:rsidRDefault="001D225D">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28599C8" w14:textId="77777777" w:rsidR="003C048A" w:rsidRDefault="001D225D">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6978E2" w14:textId="77777777" w:rsidR="003C048A" w:rsidRDefault="001D225D">
            <w:pPr>
              <w:jc w:val="right"/>
            </w:pPr>
            <w:r>
              <w:rPr>
                <w:rFonts w:ascii="宋体" w:hAnsi="宋体" w:hint="eastAsia"/>
                <w:szCs w:val="24"/>
                <w:lang w:eastAsia="zh-Hans"/>
              </w:rPr>
              <w:t>7,128,080.16</w:t>
            </w:r>
          </w:p>
        </w:tc>
        <w:tc>
          <w:tcPr>
            <w:tcW w:w="1333" w:type="pct"/>
            <w:tcBorders>
              <w:top w:val="single" w:sz="4" w:space="0" w:color="auto"/>
              <w:left w:val="nil"/>
              <w:bottom w:val="single" w:sz="4" w:space="0" w:color="auto"/>
              <w:right w:val="single" w:sz="4" w:space="0" w:color="auto"/>
            </w:tcBorders>
            <w:vAlign w:val="center"/>
            <w:hideMark/>
          </w:tcPr>
          <w:p w14:paraId="0B4F26E2" w14:textId="77777777" w:rsidR="003C048A" w:rsidRDefault="001D225D">
            <w:pPr>
              <w:jc w:val="right"/>
            </w:pPr>
            <w:r>
              <w:rPr>
                <w:rFonts w:ascii="宋体" w:hAnsi="宋体" w:hint="eastAsia"/>
                <w:szCs w:val="24"/>
                <w:lang w:eastAsia="zh-Hans"/>
              </w:rPr>
              <w:t>1.30</w:t>
            </w:r>
          </w:p>
        </w:tc>
      </w:tr>
      <w:tr w:rsidR="003C048A" w14:paraId="569BA257" w14:textId="77777777">
        <w:trPr>
          <w:divId w:val="18930373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339204" w14:textId="77777777" w:rsidR="003C048A" w:rsidRDefault="001D225D">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5756445" w14:textId="77777777" w:rsidR="003C048A" w:rsidRDefault="001D225D">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394631D" w14:textId="77777777" w:rsidR="003C048A" w:rsidRDefault="001D225D">
            <w:pPr>
              <w:jc w:val="right"/>
            </w:pPr>
            <w:r>
              <w:rPr>
                <w:rFonts w:ascii="宋体" w:hAnsi="宋体" w:hint="eastAsia"/>
                <w:szCs w:val="24"/>
                <w:lang w:eastAsia="zh-Hans"/>
              </w:rPr>
              <w:t>549,604,614.09</w:t>
            </w:r>
          </w:p>
        </w:tc>
        <w:tc>
          <w:tcPr>
            <w:tcW w:w="1333" w:type="pct"/>
            <w:tcBorders>
              <w:top w:val="single" w:sz="4" w:space="0" w:color="auto"/>
              <w:left w:val="nil"/>
              <w:bottom w:val="single" w:sz="4" w:space="0" w:color="auto"/>
              <w:right w:val="single" w:sz="4" w:space="0" w:color="auto"/>
            </w:tcBorders>
            <w:vAlign w:val="center"/>
            <w:hideMark/>
          </w:tcPr>
          <w:p w14:paraId="0EAB2448" w14:textId="77777777" w:rsidR="003C048A" w:rsidRDefault="001D225D">
            <w:pPr>
              <w:jc w:val="right"/>
            </w:pPr>
            <w:r>
              <w:rPr>
                <w:rFonts w:ascii="宋体" w:hAnsi="宋体" w:hint="eastAsia"/>
                <w:szCs w:val="24"/>
                <w:lang w:eastAsia="zh-Hans"/>
              </w:rPr>
              <w:t>100.00</w:t>
            </w:r>
          </w:p>
        </w:tc>
      </w:tr>
    </w:tbl>
    <w:p w14:paraId="2BAFC8AF" w14:textId="77777777" w:rsidR="003C048A" w:rsidRDefault="001D225D">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11B2BCB1" w14:textId="77777777" w:rsidR="003C048A" w:rsidRDefault="001D225D">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3C048A" w14:paraId="1C4BBF8D" w14:textId="77777777">
        <w:trPr>
          <w:divId w:val="138841097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FD80FC" w14:textId="77777777" w:rsidR="003C048A" w:rsidRDefault="001D225D">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6849FD3D" w14:textId="77777777" w:rsidR="003C048A" w:rsidRDefault="001D225D">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985081D" w14:textId="77777777" w:rsidR="003C048A" w:rsidRDefault="001D225D">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F954382" w14:textId="77777777" w:rsidR="003C048A" w:rsidRDefault="001D225D">
            <w:pPr>
              <w:jc w:val="center"/>
            </w:pPr>
            <w:r>
              <w:rPr>
                <w:rFonts w:ascii="宋体" w:hAnsi="宋体" w:hint="eastAsia"/>
                <w:color w:val="000000"/>
              </w:rPr>
              <w:t xml:space="preserve">占基金资产净值比例（%） </w:t>
            </w:r>
          </w:p>
        </w:tc>
      </w:tr>
      <w:tr w:rsidR="003C048A" w14:paraId="74D187C9"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00384D" w14:textId="77777777" w:rsidR="003C048A" w:rsidRDefault="001D225D">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07C9EAB" w14:textId="77777777" w:rsidR="003C048A" w:rsidRDefault="001D225D">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7DFBE8A"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D9DABB9" w14:textId="77777777" w:rsidR="003C048A" w:rsidRDefault="001D225D">
            <w:pPr>
              <w:jc w:val="right"/>
            </w:pPr>
            <w:r>
              <w:rPr>
                <w:rFonts w:ascii="宋体" w:hAnsi="宋体" w:hint="eastAsia"/>
                <w:szCs w:val="24"/>
                <w:lang w:eastAsia="zh-Hans"/>
              </w:rPr>
              <w:t>-</w:t>
            </w:r>
          </w:p>
        </w:tc>
      </w:tr>
      <w:tr w:rsidR="003C048A" w14:paraId="17B9931B"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55310F9" w14:textId="77777777" w:rsidR="003C048A" w:rsidRDefault="001D225D">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BEEA1C" w14:textId="77777777" w:rsidR="003C048A" w:rsidRDefault="001D225D">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282336" w14:textId="77777777" w:rsidR="003C048A" w:rsidRDefault="001D225D">
            <w:pPr>
              <w:jc w:val="right"/>
            </w:pPr>
            <w:r>
              <w:rPr>
                <w:rFonts w:ascii="宋体" w:hAnsi="宋体" w:hint="eastAsia"/>
                <w:szCs w:val="24"/>
                <w:lang w:eastAsia="zh-Hans"/>
              </w:rPr>
              <w:t>8,229,624.00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7DBD651" w14:textId="77777777" w:rsidR="003C048A" w:rsidRDefault="001D225D">
            <w:pPr>
              <w:jc w:val="right"/>
            </w:pPr>
            <w:r>
              <w:rPr>
                <w:rFonts w:ascii="宋体" w:hAnsi="宋体" w:hint="eastAsia"/>
                <w:szCs w:val="24"/>
                <w:lang w:eastAsia="zh-Hans"/>
              </w:rPr>
              <w:t>1.51</w:t>
            </w:r>
          </w:p>
        </w:tc>
      </w:tr>
      <w:tr w:rsidR="003C048A" w14:paraId="2FF02D1B"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54D36B2" w14:textId="77777777" w:rsidR="003C048A" w:rsidRDefault="001D225D">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E3813DF" w14:textId="77777777" w:rsidR="003C048A" w:rsidRDefault="001D225D">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85F1740" w14:textId="77777777" w:rsidR="003C048A" w:rsidRDefault="001D225D">
            <w:pPr>
              <w:jc w:val="right"/>
            </w:pPr>
            <w:r>
              <w:rPr>
                <w:rFonts w:ascii="宋体" w:hAnsi="宋体" w:hint="eastAsia"/>
                <w:szCs w:val="24"/>
                <w:lang w:eastAsia="zh-Hans"/>
              </w:rPr>
              <w:t>369,552,275.93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30B9F6F" w14:textId="77777777" w:rsidR="003C048A" w:rsidRDefault="001D225D">
            <w:pPr>
              <w:jc w:val="right"/>
            </w:pPr>
            <w:r>
              <w:rPr>
                <w:rFonts w:ascii="宋体" w:hAnsi="宋体" w:hint="eastAsia"/>
                <w:szCs w:val="24"/>
                <w:lang w:eastAsia="zh-Hans"/>
              </w:rPr>
              <w:t>67.65</w:t>
            </w:r>
          </w:p>
        </w:tc>
      </w:tr>
      <w:tr w:rsidR="003C048A" w14:paraId="1D732A4F"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BFF3F19" w14:textId="77777777" w:rsidR="003C048A" w:rsidRDefault="001D225D">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A247733" w14:textId="77777777" w:rsidR="003C048A" w:rsidRDefault="001D225D">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3FDC68D" w14:textId="77777777" w:rsidR="003C048A" w:rsidRDefault="001D225D">
            <w:pPr>
              <w:jc w:val="right"/>
            </w:pPr>
            <w:r>
              <w:rPr>
                <w:rFonts w:ascii="宋体" w:hAnsi="宋体" w:hint="eastAsia"/>
                <w:szCs w:val="24"/>
                <w:lang w:eastAsia="zh-Hans"/>
              </w:rPr>
              <w:t>20,200,403.97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9B70623" w14:textId="77777777" w:rsidR="003C048A" w:rsidRDefault="001D225D">
            <w:pPr>
              <w:jc w:val="right"/>
            </w:pPr>
            <w:r>
              <w:rPr>
                <w:rFonts w:ascii="宋体" w:hAnsi="宋体" w:hint="eastAsia"/>
                <w:szCs w:val="24"/>
                <w:lang w:eastAsia="zh-Hans"/>
              </w:rPr>
              <w:t>3.70</w:t>
            </w:r>
          </w:p>
        </w:tc>
      </w:tr>
      <w:tr w:rsidR="003C048A" w14:paraId="2CD006E4"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62AD803" w14:textId="77777777" w:rsidR="003C048A" w:rsidRDefault="001D225D">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4ADD797" w14:textId="77777777" w:rsidR="003C048A" w:rsidRDefault="001D225D">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346FEE"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2B6E084" w14:textId="77777777" w:rsidR="003C048A" w:rsidRDefault="001D225D">
            <w:pPr>
              <w:jc w:val="right"/>
            </w:pPr>
            <w:r>
              <w:rPr>
                <w:rFonts w:ascii="宋体" w:hAnsi="宋体" w:hint="eastAsia"/>
                <w:szCs w:val="24"/>
                <w:lang w:eastAsia="zh-Hans"/>
              </w:rPr>
              <w:t>-</w:t>
            </w:r>
          </w:p>
        </w:tc>
      </w:tr>
      <w:tr w:rsidR="003C048A" w14:paraId="19627794"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3A511A0" w14:textId="77777777" w:rsidR="003C048A" w:rsidRDefault="001D225D">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EA1F4D4" w14:textId="77777777" w:rsidR="003C048A" w:rsidRDefault="001D225D">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63A2A5B"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77A785" w14:textId="77777777" w:rsidR="003C048A" w:rsidRDefault="001D225D">
            <w:pPr>
              <w:jc w:val="right"/>
            </w:pPr>
            <w:r>
              <w:rPr>
                <w:rFonts w:ascii="宋体" w:hAnsi="宋体" w:hint="eastAsia"/>
                <w:szCs w:val="24"/>
                <w:lang w:eastAsia="zh-Hans"/>
              </w:rPr>
              <w:t>-</w:t>
            </w:r>
          </w:p>
        </w:tc>
      </w:tr>
      <w:tr w:rsidR="003C048A" w14:paraId="46D35C84"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1922F92" w14:textId="77777777" w:rsidR="003C048A" w:rsidRDefault="001D225D">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037E6D5" w14:textId="77777777" w:rsidR="003C048A" w:rsidRDefault="001D225D">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B9F3758"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61B0D20" w14:textId="77777777" w:rsidR="003C048A" w:rsidRDefault="001D225D">
            <w:pPr>
              <w:jc w:val="right"/>
            </w:pPr>
            <w:r>
              <w:rPr>
                <w:rFonts w:ascii="宋体" w:hAnsi="宋体" w:hint="eastAsia"/>
                <w:szCs w:val="24"/>
                <w:lang w:eastAsia="zh-Hans"/>
              </w:rPr>
              <w:t>-</w:t>
            </w:r>
          </w:p>
        </w:tc>
      </w:tr>
      <w:tr w:rsidR="003C048A" w14:paraId="39E901AE"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911044" w14:textId="77777777" w:rsidR="003C048A" w:rsidRDefault="001D225D">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929D227" w14:textId="77777777" w:rsidR="003C048A" w:rsidRDefault="001D225D">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46FE6A6"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3F06F43" w14:textId="77777777" w:rsidR="003C048A" w:rsidRDefault="001D225D">
            <w:pPr>
              <w:jc w:val="right"/>
            </w:pPr>
            <w:r>
              <w:rPr>
                <w:rFonts w:ascii="宋体" w:hAnsi="宋体" w:hint="eastAsia"/>
                <w:szCs w:val="24"/>
                <w:lang w:eastAsia="zh-Hans"/>
              </w:rPr>
              <w:t>-</w:t>
            </w:r>
          </w:p>
        </w:tc>
      </w:tr>
      <w:tr w:rsidR="003C048A" w14:paraId="00DCF723"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AF24DB9" w14:textId="77777777" w:rsidR="003C048A" w:rsidRDefault="001D225D">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9C800E" w14:textId="77777777" w:rsidR="003C048A" w:rsidRDefault="001D225D">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AE98EBA" w14:textId="77777777" w:rsidR="003C048A" w:rsidRDefault="001D225D">
            <w:pPr>
              <w:jc w:val="right"/>
            </w:pPr>
            <w:r>
              <w:rPr>
                <w:rFonts w:ascii="宋体" w:hAnsi="宋体" w:hint="eastAsia"/>
                <w:szCs w:val="24"/>
                <w:lang w:eastAsia="zh-Hans"/>
              </w:rPr>
              <w:t>27,659,326.09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D152FF1" w14:textId="77777777" w:rsidR="003C048A" w:rsidRDefault="001D225D">
            <w:pPr>
              <w:jc w:val="right"/>
            </w:pPr>
            <w:r>
              <w:rPr>
                <w:rFonts w:ascii="宋体" w:hAnsi="宋体" w:hint="eastAsia"/>
                <w:szCs w:val="24"/>
                <w:lang w:eastAsia="zh-Hans"/>
              </w:rPr>
              <w:t>5.06</w:t>
            </w:r>
          </w:p>
        </w:tc>
      </w:tr>
      <w:tr w:rsidR="003C048A" w14:paraId="2B0421FA"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801B13D" w14:textId="77777777" w:rsidR="003C048A" w:rsidRDefault="001D225D">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3F93B7E" w14:textId="77777777" w:rsidR="003C048A" w:rsidRDefault="001D225D">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6C16E7" w14:textId="77777777" w:rsidR="003C048A" w:rsidRDefault="001D225D">
            <w:pPr>
              <w:jc w:val="right"/>
            </w:pPr>
            <w:r>
              <w:rPr>
                <w:rFonts w:ascii="宋体" w:hAnsi="宋体" w:hint="eastAsia"/>
                <w:szCs w:val="24"/>
                <w:lang w:eastAsia="zh-Hans"/>
              </w:rPr>
              <w:t>44,305,246.64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B79CB7" w14:textId="77777777" w:rsidR="003C048A" w:rsidRDefault="001D225D">
            <w:pPr>
              <w:jc w:val="right"/>
            </w:pPr>
            <w:r>
              <w:rPr>
                <w:rFonts w:ascii="宋体" w:hAnsi="宋体" w:hint="eastAsia"/>
                <w:szCs w:val="24"/>
                <w:lang w:eastAsia="zh-Hans"/>
              </w:rPr>
              <w:t>8.11</w:t>
            </w:r>
          </w:p>
        </w:tc>
      </w:tr>
      <w:tr w:rsidR="003C048A" w14:paraId="006292CA"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8983349" w14:textId="77777777" w:rsidR="003C048A" w:rsidRDefault="001D225D">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1F44B96" w14:textId="77777777" w:rsidR="003C048A" w:rsidRDefault="001D225D">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404B20D"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32F8086" w14:textId="77777777" w:rsidR="003C048A" w:rsidRDefault="001D225D">
            <w:pPr>
              <w:jc w:val="right"/>
            </w:pPr>
            <w:r>
              <w:rPr>
                <w:rFonts w:ascii="宋体" w:hAnsi="宋体" w:hint="eastAsia"/>
                <w:szCs w:val="24"/>
                <w:lang w:eastAsia="zh-Hans"/>
              </w:rPr>
              <w:t>-</w:t>
            </w:r>
          </w:p>
        </w:tc>
      </w:tr>
      <w:tr w:rsidR="003C048A" w14:paraId="01D2B33B"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0A5F778" w14:textId="77777777" w:rsidR="003C048A" w:rsidRDefault="001D225D">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A139740" w14:textId="77777777" w:rsidR="003C048A" w:rsidRDefault="001D225D">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C9E669D"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3D3723F" w14:textId="77777777" w:rsidR="003C048A" w:rsidRDefault="001D225D">
            <w:pPr>
              <w:jc w:val="right"/>
            </w:pPr>
            <w:r>
              <w:rPr>
                <w:rFonts w:ascii="宋体" w:hAnsi="宋体" w:hint="eastAsia"/>
                <w:szCs w:val="24"/>
                <w:lang w:eastAsia="zh-Hans"/>
              </w:rPr>
              <w:t>-</w:t>
            </w:r>
          </w:p>
        </w:tc>
      </w:tr>
      <w:tr w:rsidR="003C048A" w14:paraId="633D2E4A"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3297D5" w14:textId="77777777" w:rsidR="003C048A" w:rsidRDefault="001D225D">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EF77F1A" w14:textId="77777777" w:rsidR="003C048A" w:rsidRDefault="001D225D">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7D3E62B"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31F97E" w14:textId="77777777" w:rsidR="003C048A" w:rsidRDefault="001D225D">
            <w:pPr>
              <w:jc w:val="right"/>
            </w:pPr>
            <w:r>
              <w:rPr>
                <w:rFonts w:ascii="宋体" w:hAnsi="宋体" w:hint="eastAsia"/>
                <w:szCs w:val="24"/>
                <w:lang w:eastAsia="zh-Hans"/>
              </w:rPr>
              <w:t>-</w:t>
            </w:r>
          </w:p>
        </w:tc>
      </w:tr>
      <w:tr w:rsidR="003C048A" w14:paraId="50092841"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25ACB7" w14:textId="77777777" w:rsidR="003C048A" w:rsidRDefault="001D225D">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95FCE88" w14:textId="77777777" w:rsidR="003C048A" w:rsidRDefault="001D225D">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832062"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7E1570" w14:textId="77777777" w:rsidR="003C048A" w:rsidRDefault="001D225D">
            <w:pPr>
              <w:jc w:val="right"/>
            </w:pPr>
            <w:r>
              <w:rPr>
                <w:rFonts w:ascii="宋体" w:hAnsi="宋体" w:hint="eastAsia"/>
                <w:szCs w:val="24"/>
                <w:lang w:eastAsia="zh-Hans"/>
              </w:rPr>
              <w:t>-</w:t>
            </w:r>
          </w:p>
        </w:tc>
      </w:tr>
      <w:tr w:rsidR="003C048A" w14:paraId="7EE17B1D"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5A12CB" w14:textId="77777777" w:rsidR="003C048A" w:rsidRDefault="001D225D">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C8FACAB" w14:textId="77777777" w:rsidR="003C048A" w:rsidRDefault="001D225D">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EDFFB6D"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1BD869A" w14:textId="77777777" w:rsidR="003C048A" w:rsidRDefault="001D225D">
            <w:pPr>
              <w:jc w:val="right"/>
            </w:pPr>
            <w:r>
              <w:rPr>
                <w:rFonts w:ascii="宋体" w:hAnsi="宋体" w:hint="eastAsia"/>
                <w:szCs w:val="24"/>
                <w:lang w:eastAsia="zh-Hans"/>
              </w:rPr>
              <w:t>-</w:t>
            </w:r>
          </w:p>
        </w:tc>
      </w:tr>
      <w:tr w:rsidR="003C048A" w14:paraId="26AD7749"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B3CF814" w14:textId="77777777" w:rsidR="003C048A" w:rsidRDefault="001D225D">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05EA82" w14:textId="77777777" w:rsidR="003C048A" w:rsidRDefault="001D225D">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70275DC"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47063B2" w14:textId="77777777" w:rsidR="003C048A" w:rsidRDefault="001D225D">
            <w:pPr>
              <w:jc w:val="right"/>
            </w:pPr>
            <w:r>
              <w:rPr>
                <w:rFonts w:ascii="宋体" w:hAnsi="宋体" w:hint="eastAsia"/>
                <w:szCs w:val="24"/>
                <w:lang w:eastAsia="zh-Hans"/>
              </w:rPr>
              <w:t>-</w:t>
            </w:r>
          </w:p>
        </w:tc>
      </w:tr>
      <w:tr w:rsidR="003C048A" w14:paraId="29AA3033"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7C5FA44" w14:textId="77777777" w:rsidR="003C048A" w:rsidRDefault="001D225D">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11EFF3C" w14:textId="77777777" w:rsidR="003C048A" w:rsidRDefault="001D225D">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D32764B" w14:textId="77777777" w:rsidR="003C048A" w:rsidRDefault="001D225D">
            <w:pPr>
              <w:jc w:val="right"/>
            </w:pPr>
            <w:r>
              <w:rPr>
                <w:rFonts w:ascii="宋体" w:hAnsi="宋体" w:hint="eastAsia"/>
                <w:szCs w:val="24"/>
                <w:lang w:eastAsia="zh-Hans"/>
              </w:rPr>
              <w:t>4,196,134.85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F0D863" w14:textId="77777777" w:rsidR="003C048A" w:rsidRDefault="001D225D">
            <w:pPr>
              <w:jc w:val="right"/>
            </w:pPr>
            <w:r>
              <w:rPr>
                <w:rFonts w:ascii="宋体" w:hAnsi="宋体" w:hint="eastAsia"/>
                <w:szCs w:val="24"/>
                <w:lang w:eastAsia="zh-Hans"/>
              </w:rPr>
              <w:t>0.77</w:t>
            </w:r>
          </w:p>
        </w:tc>
      </w:tr>
      <w:tr w:rsidR="003C048A" w14:paraId="6F98987F"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107CD07" w14:textId="77777777" w:rsidR="003C048A" w:rsidRDefault="001D225D">
            <w:pPr>
              <w:jc w:val="center"/>
            </w:pPr>
            <w:r>
              <w:rPr>
                <w:rFonts w:ascii="宋体" w:hAnsi="宋体" w:hint="eastAsia"/>
                <w:color w:val="000000"/>
              </w:rPr>
              <w:lastRenderedPageBreak/>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351375F" w14:textId="77777777" w:rsidR="003C048A" w:rsidRDefault="001D225D">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C60955"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160F4B5" w14:textId="77777777" w:rsidR="003C048A" w:rsidRDefault="001D225D">
            <w:pPr>
              <w:jc w:val="right"/>
            </w:pPr>
            <w:r>
              <w:rPr>
                <w:rFonts w:ascii="宋体" w:hAnsi="宋体" w:hint="eastAsia"/>
                <w:szCs w:val="24"/>
                <w:lang w:eastAsia="zh-Hans"/>
              </w:rPr>
              <w:t>-</w:t>
            </w:r>
          </w:p>
        </w:tc>
      </w:tr>
      <w:tr w:rsidR="003C048A" w14:paraId="4220557E"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C1F2AAF" w14:textId="77777777" w:rsidR="003C048A" w:rsidRDefault="001D225D">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2B560CD" w14:textId="77777777" w:rsidR="003C048A" w:rsidRDefault="001D225D">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34F8185" w14:textId="77777777" w:rsidR="003C048A" w:rsidRDefault="001D225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28BE7A" w14:textId="77777777" w:rsidR="003C048A" w:rsidRDefault="001D225D">
            <w:pPr>
              <w:jc w:val="right"/>
            </w:pPr>
            <w:r>
              <w:rPr>
                <w:rFonts w:ascii="宋体" w:hAnsi="宋体" w:hint="eastAsia"/>
                <w:szCs w:val="24"/>
                <w:lang w:eastAsia="zh-Hans"/>
              </w:rPr>
              <w:t>-</w:t>
            </w:r>
          </w:p>
        </w:tc>
      </w:tr>
      <w:tr w:rsidR="003C048A" w14:paraId="5DB63123" w14:textId="77777777">
        <w:trPr>
          <w:divId w:val="13884109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7C9052" w14:textId="77777777" w:rsidR="003C048A" w:rsidRDefault="001D225D">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EB999EA" w14:textId="77777777" w:rsidR="003C048A" w:rsidRDefault="001D225D">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152973A" w14:textId="77777777" w:rsidR="003C048A" w:rsidRDefault="001D225D">
            <w:pPr>
              <w:jc w:val="right"/>
            </w:pPr>
            <w:r>
              <w:rPr>
                <w:rFonts w:ascii="宋体" w:hAnsi="宋体" w:hint="eastAsia"/>
                <w:szCs w:val="24"/>
                <w:lang w:eastAsia="zh-Hans"/>
              </w:rPr>
              <w:t>474,143,011.48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805128" w14:textId="77777777" w:rsidR="003C048A" w:rsidRDefault="001D225D">
            <w:pPr>
              <w:jc w:val="right"/>
            </w:pPr>
            <w:r>
              <w:rPr>
                <w:rFonts w:ascii="宋体" w:hAnsi="宋体" w:hint="eastAsia"/>
                <w:szCs w:val="24"/>
                <w:lang w:eastAsia="zh-Hans"/>
              </w:rPr>
              <w:t>86.80</w:t>
            </w:r>
          </w:p>
        </w:tc>
      </w:tr>
    </w:tbl>
    <w:p w14:paraId="3188021A" w14:textId="77777777" w:rsidR="003C048A" w:rsidRDefault="001D225D">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49C578FC" w14:textId="77777777" w:rsidR="003C048A" w:rsidRDefault="001D225D">
      <w:pPr>
        <w:spacing w:line="360" w:lineRule="auto"/>
        <w:ind w:firstLineChars="200" w:firstLine="420"/>
        <w:divId w:val="201749543"/>
      </w:pPr>
      <w:r>
        <w:rPr>
          <w:rFonts w:ascii="宋体" w:hAnsi="宋体" w:hint="eastAsia"/>
          <w:szCs w:val="21"/>
          <w:lang w:eastAsia="zh-Hans"/>
        </w:rPr>
        <w:t>本基金本报告期末未持有港股通股票 。</w:t>
      </w:r>
    </w:p>
    <w:p w14:paraId="37BF37B6" w14:textId="77777777" w:rsidR="003C048A" w:rsidRDefault="001D225D">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3DC904A1" w14:textId="77777777" w:rsidR="003C048A" w:rsidRDefault="001D225D">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3C048A" w14:paraId="5201B36B" w14:textId="77777777">
        <w:trPr>
          <w:divId w:val="37605465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C36137" w14:textId="77777777" w:rsidR="003C048A" w:rsidRDefault="001D225D">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7554D1" w14:textId="77777777" w:rsidR="003C048A" w:rsidRDefault="001D225D">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43CDF7" w14:textId="77777777" w:rsidR="003C048A" w:rsidRDefault="001D225D">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412FC2" w14:textId="77777777" w:rsidR="003C048A" w:rsidRDefault="001D225D">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D1F3B5" w14:textId="77777777" w:rsidR="003C048A" w:rsidRDefault="001D225D">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7F0C25" w14:textId="77777777" w:rsidR="003C048A" w:rsidRDefault="001D225D">
            <w:pPr>
              <w:jc w:val="center"/>
            </w:pPr>
            <w:r>
              <w:rPr>
                <w:rFonts w:ascii="宋体" w:hAnsi="宋体" w:hint="eastAsia"/>
                <w:color w:val="000000"/>
              </w:rPr>
              <w:t xml:space="preserve">占基金资产净值比例（%） </w:t>
            </w:r>
          </w:p>
        </w:tc>
      </w:tr>
      <w:tr w:rsidR="003C048A" w14:paraId="00DCB2A6" w14:textId="77777777">
        <w:trPr>
          <w:divId w:val="3760546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4CFC42" w14:textId="77777777" w:rsidR="003C048A" w:rsidRDefault="001D225D">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762CD1" w14:textId="77777777" w:rsidR="003C048A" w:rsidRDefault="001D225D">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A23AA6" w14:textId="77777777" w:rsidR="003C048A" w:rsidRDefault="001D225D">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B0BB5B" w14:textId="77777777" w:rsidR="003C048A" w:rsidRDefault="001D225D">
            <w:pPr>
              <w:jc w:val="right"/>
            </w:pPr>
            <w:r>
              <w:rPr>
                <w:rFonts w:ascii="宋体" w:hAnsi="宋体" w:hint="eastAsia"/>
                <w:szCs w:val="24"/>
                <w:lang w:eastAsia="zh-Hans"/>
              </w:rPr>
              <w:t>103,778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109616" w14:textId="77777777" w:rsidR="003C048A" w:rsidRDefault="001D225D">
            <w:pPr>
              <w:jc w:val="right"/>
            </w:pPr>
            <w:r>
              <w:rPr>
                <w:rFonts w:ascii="宋体" w:hAnsi="宋体" w:hint="eastAsia"/>
                <w:szCs w:val="24"/>
                <w:lang w:eastAsia="zh-Hans"/>
              </w:rPr>
              <w:t>26,249,607.32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5A7F91" w14:textId="77777777" w:rsidR="003C048A" w:rsidRDefault="001D225D">
            <w:pPr>
              <w:jc w:val="right"/>
            </w:pPr>
            <w:r>
              <w:rPr>
                <w:rFonts w:ascii="宋体" w:hAnsi="宋体" w:hint="eastAsia"/>
                <w:szCs w:val="24"/>
                <w:lang w:eastAsia="zh-Hans"/>
              </w:rPr>
              <w:t>4.81</w:t>
            </w:r>
          </w:p>
        </w:tc>
      </w:tr>
      <w:tr w:rsidR="003C048A" w14:paraId="1E15AAAE" w14:textId="77777777">
        <w:trPr>
          <w:divId w:val="3760546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E3D08" w14:textId="77777777" w:rsidR="003C048A" w:rsidRDefault="001D225D">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38349F" w14:textId="77777777" w:rsidR="003C048A" w:rsidRDefault="001D225D">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479F7F" w14:textId="77777777" w:rsidR="003C048A" w:rsidRDefault="001D225D">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ECABE" w14:textId="77777777" w:rsidR="003C048A" w:rsidRDefault="001D225D">
            <w:pPr>
              <w:jc w:val="right"/>
            </w:pPr>
            <w:r>
              <w:rPr>
                <w:rFonts w:ascii="宋体" w:hAnsi="宋体" w:hint="eastAsia"/>
                <w:szCs w:val="24"/>
                <w:lang w:eastAsia="zh-Hans"/>
              </w:rPr>
              <w:t>2,885,000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749B50" w14:textId="77777777" w:rsidR="003C048A" w:rsidRDefault="001D225D">
            <w:pPr>
              <w:jc w:val="right"/>
            </w:pPr>
            <w:r>
              <w:rPr>
                <w:rFonts w:ascii="宋体" w:hAnsi="宋体" w:hint="eastAsia"/>
                <w:szCs w:val="24"/>
                <w:lang w:eastAsia="zh-Hans"/>
              </w:rPr>
              <w:t>24,868,700.00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77200F" w14:textId="77777777" w:rsidR="003C048A" w:rsidRDefault="001D225D">
            <w:pPr>
              <w:jc w:val="right"/>
            </w:pPr>
            <w:r>
              <w:rPr>
                <w:rFonts w:ascii="宋体" w:hAnsi="宋体" w:hint="eastAsia"/>
                <w:szCs w:val="24"/>
                <w:lang w:eastAsia="zh-Hans"/>
              </w:rPr>
              <w:t>4.55</w:t>
            </w:r>
          </w:p>
        </w:tc>
      </w:tr>
      <w:tr w:rsidR="003C048A" w14:paraId="57F57E78" w14:textId="77777777">
        <w:trPr>
          <w:divId w:val="3760546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4196C6" w14:textId="77777777" w:rsidR="003C048A" w:rsidRDefault="001D225D">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42014C" w14:textId="77777777" w:rsidR="003C048A" w:rsidRDefault="001D225D">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89282" w14:textId="77777777" w:rsidR="003C048A" w:rsidRDefault="001D225D">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94D29" w14:textId="77777777" w:rsidR="003C048A" w:rsidRDefault="001D225D">
            <w:pPr>
              <w:jc w:val="right"/>
            </w:pPr>
            <w:r>
              <w:rPr>
                <w:rFonts w:ascii="宋体" w:hAnsi="宋体" w:hint="eastAsia"/>
                <w:szCs w:val="24"/>
                <w:lang w:eastAsia="zh-Hans"/>
              </w:rPr>
              <w:t>292,410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F1DFC2" w14:textId="77777777" w:rsidR="003C048A" w:rsidRDefault="001D225D">
            <w:pPr>
              <w:jc w:val="right"/>
            </w:pPr>
            <w:r>
              <w:rPr>
                <w:rFonts w:ascii="宋体" w:hAnsi="宋体" w:hint="eastAsia"/>
                <w:szCs w:val="24"/>
                <w:lang w:eastAsia="zh-Hans"/>
              </w:rPr>
              <w:t>23,688,134.10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21E25A" w14:textId="77777777" w:rsidR="003C048A" w:rsidRDefault="001D225D">
            <w:pPr>
              <w:jc w:val="right"/>
            </w:pPr>
            <w:r>
              <w:rPr>
                <w:rFonts w:ascii="宋体" w:hAnsi="宋体" w:hint="eastAsia"/>
                <w:szCs w:val="24"/>
                <w:lang w:eastAsia="zh-Hans"/>
              </w:rPr>
              <w:t>4.34</w:t>
            </w:r>
          </w:p>
        </w:tc>
      </w:tr>
      <w:tr w:rsidR="003C048A" w14:paraId="6FD648DA" w14:textId="77777777">
        <w:trPr>
          <w:divId w:val="3760546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01B164" w14:textId="77777777" w:rsidR="003C048A" w:rsidRDefault="001D225D">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FEFD1A" w14:textId="77777777" w:rsidR="003C048A" w:rsidRDefault="001D225D">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0BBFE" w14:textId="77777777" w:rsidR="003C048A" w:rsidRDefault="001D225D">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78D60B" w14:textId="77777777" w:rsidR="003C048A" w:rsidRDefault="001D225D">
            <w:pPr>
              <w:jc w:val="right"/>
            </w:pPr>
            <w:r>
              <w:rPr>
                <w:rFonts w:ascii="宋体" w:hAnsi="宋体" w:hint="eastAsia"/>
                <w:szCs w:val="24"/>
                <w:lang w:eastAsia="zh-Hans"/>
              </w:rPr>
              <w:t>505,023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82482" w14:textId="77777777" w:rsidR="003C048A" w:rsidRDefault="001D225D">
            <w:pPr>
              <w:jc w:val="right"/>
            </w:pPr>
            <w:r>
              <w:rPr>
                <w:rFonts w:ascii="宋体" w:hAnsi="宋体" w:hint="eastAsia"/>
                <w:szCs w:val="24"/>
                <w:lang w:eastAsia="zh-Hans"/>
              </w:rPr>
              <w:t>16,534,453.02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5D7820" w14:textId="77777777" w:rsidR="003C048A" w:rsidRDefault="001D225D">
            <w:pPr>
              <w:jc w:val="right"/>
            </w:pPr>
            <w:r>
              <w:rPr>
                <w:rFonts w:ascii="宋体" w:hAnsi="宋体" w:hint="eastAsia"/>
                <w:szCs w:val="24"/>
                <w:lang w:eastAsia="zh-Hans"/>
              </w:rPr>
              <w:t>3.03</w:t>
            </w:r>
          </w:p>
        </w:tc>
      </w:tr>
      <w:tr w:rsidR="003C048A" w14:paraId="495D40F2" w14:textId="77777777">
        <w:trPr>
          <w:divId w:val="3760546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B5BC53" w14:textId="77777777" w:rsidR="003C048A" w:rsidRDefault="001D225D">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0669A1" w14:textId="77777777" w:rsidR="003C048A" w:rsidRDefault="001D225D">
            <w:pPr>
              <w:jc w:val="center"/>
            </w:pPr>
            <w:r>
              <w:rPr>
                <w:rFonts w:ascii="宋体" w:hAnsi="宋体" w:hint="eastAsia"/>
                <w:szCs w:val="24"/>
                <w:lang w:eastAsia="zh-Hans"/>
              </w:rPr>
              <w:t>600066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F4F83" w14:textId="77777777" w:rsidR="003C048A" w:rsidRDefault="001D225D">
            <w:pPr>
              <w:jc w:val="center"/>
            </w:pPr>
            <w:r>
              <w:rPr>
                <w:rFonts w:ascii="宋体" w:hAnsi="宋体" w:hint="eastAsia"/>
                <w:szCs w:val="24"/>
                <w:lang w:eastAsia="zh-Hans"/>
              </w:rPr>
              <w:t>宇通客车</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9F82F" w14:textId="77777777" w:rsidR="003C048A" w:rsidRDefault="001D225D">
            <w:pPr>
              <w:jc w:val="right"/>
            </w:pPr>
            <w:r>
              <w:rPr>
                <w:rFonts w:ascii="宋体" w:hAnsi="宋体" w:hint="eastAsia"/>
                <w:szCs w:val="24"/>
                <w:lang w:eastAsia="zh-Hans"/>
              </w:rPr>
              <w:t>613,664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2E144" w14:textId="77777777" w:rsidR="003C048A" w:rsidRDefault="001D225D">
            <w:pPr>
              <w:jc w:val="right"/>
            </w:pPr>
            <w:r>
              <w:rPr>
                <w:rFonts w:ascii="宋体" w:hAnsi="宋体" w:hint="eastAsia"/>
                <w:szCs w:val="24"/>
                <w:lang w:eastAsia="zh-Hans"/>
              </w:rPr>
              <w:t>16,268,232.64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68BE67" w14:textId="77777777" w:rsidR="003C048A" w:rsidRDefault="001D225D">
            <w:pPr>
              <w:jc w:val="right"/>
            </w:pPr>
            <w:r>
              <w:rPr>
                <w:rFonts w:ascii="宋体" w:hAnsi="宋体" w:hint="eastAsia"/>
                <w:szCs w:val="24"/>
                <w:lang w:eastAsia="zh-Hans"/>
              </w:rPr>
              <w:t>2.98</w:t>
            </w:r>
          </w:p>
        </w:tc>
      </w:tr>
      <w:tr w:rsidR="003C048A" w14:paraId="5FA757C9" w14:textId="77777777">
        <w:trPr>
          <w:divId w:val="3760546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91615A" w14:textId="77777777" w:rsidR="003C048A" w:rsidRDefault="001D225D">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08093" w14:textId="77777777" w:rsidR="003C048A" w:rsidRDefault="001D225D">
            <w:pPr>
              <w:jc w:val="center"/>
            </w:pPr>
            <w:r>
              <w:rPr>
                <w:rFonts w:ascii="宋体" w:hAnsi="宋体" w:hint="eastAsia"/>
                <w:szCs w:val="24"/>
                <w:lang w:eastAsia="zh-Hans"/>
              </w:rPr>
              <w:t>002422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61812A" w14:textId="77777777" w:rsidR="003C048A" w:rsidRDefault="001D225D">
            <w:pPr>
              <w:jc w:val="center"/>
            </w:pPr>
            <w:r>
              <w:rPr>
                <w:rFonts w:ascii="宋体" w:hAnsi="宋体" w:hint="eastAsia"/>
                <w:szCs w:val="24"/>
                <w:lang w:eastAsia="zh-Hans"/>
              </w:rPr>
              <w:t>科伦药业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A4E22D" w14:textId="77777777" w:rsidR="003C048A" w:rsidRDefault="001D225D">
            <w:pPr>
              <w:jc w:val="right"/>
            </w:pPr>
            <w:r>
              <w:rPr>
                <w:rFonts w:ascii="宋体" w:hAnsi="宋体" w:hint="eastAsia"/>
                <w:szCs w:val="24"/>
                <w:lang w:eastAsia="zh-Hans"/>
              </w:rPr>
              <w:t>495,000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85C1D8" w14:textId="77777777" w:rsidR="003C048A" w:rsidRDefault="001D225D">
            <w:pPr>
              <w:jc w:val="right"/>
            </w:pPr>
            <w:r>
              <w:rPr>
                <w:rFonts w:ascii="宋体" w:hAnsi="宋体" w:hint="eastAsia"/>
                <w:szCs w:val="24"/>
                <w:lang w:eastAsia="zh-Hans"/>
              </w:rPr>
              <w:t>15,953,850.00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A7216" w14:textId="77777777" w:rsidR="003C048A" w:rsidRDefault="001D225D">
            <w:pPr>
              <w:jc w:val="right"/>
            </w:pPr>
            <w:r>
              <w:rPr>
                <w:rFonts w:ascii="宋体" w:hAnsi="宋体" w:hint="eastAsia"/>
                <w:szCs w:val="24"/>
                <w:lang w:eastAsia="zh-Hans"/>
              </w:rPr>
              <w:t>2.92</w:t>
            </w:r>
          </w:p>
        </w:tc>
      </w:tr>
      <w:tr w:rsidR="003C048A" w14:paraId="2136EAB2" w14:textId="77777777">
        <w:trPr>
          <w:divId w:val="3760546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F90CA" w14:textId="77777777" w:rsidR="003C048A" w:rsidRDefault="001D225D">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C255E5" w14:textId="77777777" w:rsidR="003C048A" w:rsidRDefault="001D225D">
            <w:pPr>
              <w:jc w:val="center"/>
            </w:pPr>
            <w:r>
              <w:rPr>
                <w:rFonts w:ascii="宋体" w:hAnsi="宋体" w:hint="eastAsia"/>
                <w:szCs w:val="24"/>
                <w:lang w:eastAsia="zh-Hans"/>
              </w:rPr>
              <w:t>600642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61B18" w14:textId="77777777" w:rsidR="003C048A" w:rsidRDefault="001D225D">
            <w:pPr>
              <w:jc w:val="center"/>
            </w:pPr>
            <w:r>
              <w:rPr>
                <w:rFonts w:ascii="宋体" w:hAnsi="宋体" w:hint="eastAsia"/>
                <w:szCs w:val="24"/>
                <w:lang w:eastAsia="zh-Hans"/>
              </w:rPr>
              <w:t>申能股份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A2696" w14:textId="77777777" w:rsidR="003C048A" w:rsidRDefault="001D225D">
            <w:pPr>
              <w:jc w:val="right"/>
            </w:pPr>
            <w:r>
              <w:rPr>
                <w:rFonts w:ascii="宋体" w:hAnsi="宋体" w:hint="eastAsia"/>
                <w:szCs w:val="24"/>
                <w:lang w:eastAsia="zh-Hans"/>
              </w:rPr>
              <w:t>1,610,267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170B2E" w14:textId="77777777" w:rsidR="003C048A" w:rsidRDefault="001D225D">
            <w:pPr>
              <w:jc w:val="right"/>
            </w:pPr>
            <w:r>
              <w:rPr>
                <w:rFonts w:ascii="宋体" w:hAnsi="宋体" w:hint="eastAsia"/>
                <w:szCs w:val="24"/>
                <w:lang w:eastAsia="zh-Hans"/>
              </w:rPr>
              <w:t>14,347,478.97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14C783" w14:textId="77777777" w:rsidR="003C048A" w:rsidRDefault="001D225D">
            <w:pPr>
              <w:jc w:val="right"/>
            </w:pPr>
            <w:r>
              <w:rPr>
                <w:rFonts w:ascii="宋体" w:hAnsi="宋体" w:hint="eastAsia"/>
                <w:szCs w:val="24"/>
                <w:lang w:eastAsia="zh-Hans"/>
              </w:rPr>
              <w:t>2.63</w:t>
            </w:r>
          </w:p>
        </w:tc>
      </w:tr>
      <w:tr w:rsidR="003C048A" w14:paraId="3462155E" w14:textId="77777777">
        <w:trPr>
          <w:divId w:val="3760546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D67D1D" w14:textId="77777777" w:rsidR="003C048A" w:rsidRDefault="001D225D">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8AA232" w14:textId="77777777" w:rsidR="003C048A" w:rsidRDefault="001D225D">
            <w:pPr>
              <w:jc w:val="center"/>
            </w:pPr>
            <w:r>
              <w:rPr>
                <w:rFonts w:ascii="宋体" w:hAnsi="宋体" w:hint="eastAsia"/>
                <w:szCs w:val="24"/>
                <w:lang w:eastAsia="zh-Hans"/>
              </w:rPr>
              <w:t>000651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7D17C8" w14:textId="77777777" w:rsidR="003C048A" w:rsidRDefault="001D225D">
            <w:pPr>
              <w:jc w:val="center"/>
            </w:pPr>
            <w:r>
              <w:rPr>
                <w:rFonts w:ascii="宋体" w:hAnsi="宋体" w:hint="eastAsia"/>
                <w:szCs w:val="24"/>
                <w:lang w:eastAsia="zh-Hans"/>
              </w:rPr>
              <w:t>格力电器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60F4D" w14:textId="77777777" w:rsidR="003C048A" w:rsidRDefault="001D225D">
            <w:pPr>
              <w:jc w:val="right"/>
            </w:pPr>
            <w:r>
              <w:rPr>
                <w:rFonts w:ascii="宋体" w:hAnsi="宋体" w:hint="eastAsia"/>
                <w:szCs w:val="24"/>
                <w:lang w:eastAsia="zh-Hans"/>
              </w:rPr>
              <w:t>300,604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85C6EE" w14:textId="77777777" w:rsidR="003C048A" w:rsidRDefault="001D225D">
            <w:pPr>
              <w:jc w:val="right"/>
            </w:pPr>
            <w:r>
              <w:rPr>
                <w:rFonts w:ascii="宋体" w:hAnsi="宋体" w:hint="eastAsia"/>
                <w:szCs w:val="24"/>
                <w:lang w:eastAsia="zh-Hans"/>
              </w:rPr>
              <w:t>13,665,457.84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D56A7" w14:textId="77777777" w:rsidR="003C048A" w:rsidRDefault="001D225D">
            <w:pPr>
              <w:jc w:val="right"/>
            </w:pPr>
            <w:r>
              <w:rPr>
                <w:rFonts w:ascii="宋体" w:hAnsi="宋体" w:hint="eastAsia"/>
                <w:szCs w:val="24"/>
                <w:lang w:eastAsia="zh-Hans"/>
              </w:rPr>
              <w:t>2.50</w:t>
            </w:r>
          </w:p>
        </w:tc>
      </w:tr>
      <w:tr w:rsidR="003C048A" w14:paraId="3AEE6374" w14:textId="77777777">
        <w:trPr>
          <w:divId w:val="3760546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A82AD" w14:textId="77777777" w:rsidR="003C048A" w:rsidRDefault="001D225D">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D40449" w14:textId="77777777" w:rsidR="003C048A" w:rsidRDefault="001D225D">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52B67" w14:textId="77777777" w:rsidR="003C048A" w:rsidRDefault="001D225D">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EE1CF" w14:textId="77777777" w:rsidR="003C048A" w:rsidRDefault="001D225D">
            <w:pPr>
              <w:jc w:val="right"/>
            </w:pPr>
            <w:r>
              <w:rPr>
                <w:rFonts w:ascii="宋体" w:hAnsi="宋体" w:hint="eastAsia"/>
                <w:szCs w:val="24"/>
                <w:lang w:eastAsia="zh-Hans"/>
              </w:rPr>
              <w:t>288,750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39C8C6" w14:textId="77777777" w:rsidR="003C048A" w:rsidRDefault="001D225D">
            <w:pPr>
              <w:jc w:val="right"/>
            </w:pPr>
            <w:r>
              <w:rPr>
                <w:rFonts w:ascii="宋体" w:hAnsi="宋体" w:hint="eastAsia"/>
                <w:szCs w:val="24"/>
                <w:lang w:eastAsia="zh-Hans"/>
              </w:rPr>
              <w:t>12,499,987.50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D81019" w14:textId="77777777" w:rsidR="003C048A" w:rsidRDefault="001D225D">
            <w:pPr>
              <w:jc w:val="right"/>
            </w:pPr>
            <w:r>
              <w:rPr>
                <w:rFonts w:ascii="宋体" w:hAnsi="宋体" w:hint="eastAsia"/>
                <w:szCs w:val="24"/>
                <w:lang w:eastAsia="zh-Hans"/>
              </w:rPr>
              <w:t>2.29</w:t>
            </w:r>
          </w:p>
        </w:tc>
      </w:tr>
      <w:tr w:rsidR="003C048A" w14:paraId="1C6A2D40" w14:textId="77777777">
        <w:trPr>
          <w:divId w:val="3760546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A20D8" w14:textId="77777777" w:rsidR="003C048A" w:rsidRDefault="001D225D">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AF828" w14:textId="77777777" w:rsidR="003C048A" w:rsidRDefault="001D225D">
            <w:pPr>
              <w:jc w:val="center"/>
            </w:pPr>
            <w:r>
              <w:rPr>
                <w:rFonts w:ascii="宋体" w:hAnsi="宋体" w:hint="eastAsia"/>
                <w:szCs w:val="24"/>
                <w:lang w:eastAsia="zh-Hans"/>
              </w:rPr>
              <w:t>688213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8EC968" w14:textId="77777777" w:rsidR="003C048A" w:rsidRDefault="001D225D">
            <w:pPr>
              <w:jc w:val="center"/>
            </w:pPr>
            <w:r>
              <w:rPr>
                <w:rFonts w:ascii="宋体" w:hAnsi="宋体" w:hint="eastAsia"/>
                <w:szCs w:val="24"/>
                <w:lang w:eastAsia="zh-Hans"/>
              </w:rPr>
              <w:t>思特威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D1816E" w14:textId="77777777" w:rsidR="003C048A" w:rsidRDefault="001D225D">
            <w:pPr>
              <w:jc w:val="right"/>
            </w:pPr>
            <w:r>
              <w:rPr>
                <w:rFonts w:ascii="宋体" w:hAnsi="宋体" w:hint="eastAsia"/>
                <w:szCs w:val="24"/>
                <w:lang w:eastAsia="zh-Hans"/>
              </w:rPr>
              <w:t>122,935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F5352" w14:textId="77777777" w:rsidR="003C048A" w:rsidRDefault="001D225D">
            <w:pPr>
              <w:jc w:val="right"/>
            </w:pPr>
            <w:r>
              <w:rPr>
                <w:rFonts w:ascii="宋体" w:hAnsi="宋体" w:hint="eastAsia"/>
                <w:szCs w:val="24"/>
                <w:lang w:eastAsia="zh-Hans"/>
              </w:rPr>
              <w:t>11,929,612.40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0C3C18" w14:textId="77777777" w:rsidR="003C048A" w:rsidRDefault="001D225D">
            <w:pPr>
              <w:jc w:val="right"/>
            </w:pPr>
            <w:r>
              <w:rPr>
                <w:rFonts w:ascii="宋体" w:hAnsi="宋体" w:hint="eastAsia"/>
                <w:szCs w:val="24"/>
                <w:lang w:eastAsia="zh-Hans"/>
              </w:rPr>
              <w:t>2.18</w:t>
            </w:r>
          </w:p>
        </w:tc>
      </w:tr>
    </w:tbl>
    <w:p w14:paraId="3056C37F" w14:textId="77777777" w:rsidR="003C048A" w:rsidRDefault="001D225D">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0B96B169" w14:textId="77777777" w:rsidR="003C048A" w:rsidRDefault="001D225D">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2F20CD8E" w14:textId="77777777" w:rsidR="003C048A" w:rsidRDefault="001D225D">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187A9435" w14:textId="77777777" w:rsidR="003C048A" w:rsidRDefault="001D225D">
      <w:pPr>
        <w:spacing w:line="360" w:lineRule="auto"/>
        <w:ind w:firstLineChars="200" w:firstLine="420"/>
        <w:jc w:val="left"/>
      </w:pPr>
      <w:r>
        <w:rPr>
          <w:rFonts w:ascii="宋体" w:hAnsi="宋体" w:hint="eastAsia"/>
          <w:color w:val="000000"/>
          <w:szCs w:val="21"/>
          <w:lang w:eastAsia="zh-Hans"/>
        </w:rPr>
        <w:t>本基金本报告期末未持有债券。</w:t>
      </w:r>
    </w:p>
    <w:p w14:paraId="31948401" w14:textId="77777777" w:rsidR="003C048A" w:rsidRDefault="001D225D">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2998F088" w14:textId="77777777" w:rsidR="003C048A" w:rsidRDefault="001D225D">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B5066E6" w14:textId="77777777" w:rsidR="003C048A" w:rsidRDefault="001D225D">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06886910" w14:textId="77777777" w:rsidR="003C048A" w:rsidRDefault="001D225D">
      <w:pPr>
        <w:spacing w:line="360" w:lineRule="auto"/>
        <w:ind w:firstLineChars="200" w:firstLine="420"/>
        <w:divId w:val="1603412573"/>
      </w:pPr>
      <w:r>
        <w:rPr>
          <w:rFonts w:ascii="宋体" w:hAnsi="宋体" w:hint="eastAsia"/>
          <w:szCs w:val="21"/>
          <w:lang w:eastAsia="zh-Hans"/>
        </w:rPr>
        <w:t>本基金本报告期末未持有贵金属。</w:t>
      </w:r>
    </w:p>
    <w:p w14:paraId="3A3346AE" w14:textId="77777777" w:rsidR="003C048A" w:rsidRDefault="001D225D">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5C2B6012" w14:textId="77777777" w:rsidR="003C048A" w:rsidRDefault="001D225D">
      <w:pPr>
        <w:spacing w:line="360" w:lineRule="auto"/>
        <w:ind w:firstLineChars="200" w:firstLine="420"/>
        <w:divId w:val="1597977948"/>
      </w:pPr>
      <w:r>
        <w:rPr>
          <w:rFonts w:ascii="宋体" w:hAnsi="宋体" w:hint="eastAsia"/>
          <w:szCs w:val="21"/>
          <w:lang w:eastAsia="zh-Hans"/>
        </w:rPr>
        <w:t>本基金本报告期末未持有权证。</w:t>
      </w:r>
    </w:p>
    <w:p w14:paraId="07116ABC" w14:textId="77777777" w:rsidR="003C048A" w:rsidRDefault="001D225D">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423859C1" w14:textId="77777777" w:rsidR="003C048A" w:rsidRDefault="001D225D">
      <w:pPr>
        <w:spacing w:line="360" w:lineRule="auto"/>
        <w:ind w:firstLineChars="200" w:firstLine="420"/>
        <w:divId w:val="489369946"/>
      </w:pPr>
      <w:r>
        <w:rPr>
          <w:rFonts w:ascii="宋体" w:hAnsi="宋体" w:hint="eastAsia"/>
          <w:szCs w:val="21"/>
          <w:lang w:eastAsia="zh-Hans"/>
        </w:rPr>
        <w:t>本基金本报告期末未持有股指期货。</w:t>
      </w:r>
    </w:p>
    <w:p w14:paraId="06D82871" w14:textId="77777777" w:rsidR="003C048A" w:rsidRDefault="001D225D">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lastRenderedPageBreak/>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2D943D09" w14:textId="77777777" w:rsidR="003C048A" w:rsidRDefault="001D225D">
      <w:pPr>
        <w:spacing w:line="360" w:lineRule="auto"/>
        <w:ind w:firstLineChars="200" w:firstLine="420"/>
        <w:divId w:val="1422218913"/>
      </w:pPr>
      <w:bookmarkStart w:id="251" w:name="m510_01_1597"/>
      <w:bookmarkStart w:id="252" w:name="m510_01_1598"/>
      <w:bookmarkEnd w:id="251"/>
      <w:r>
        <w:rPr>
          <w:rFonts w:ascii="宋体" w:hAnsi="宋体" w:hint="eastAsia"/>
          <w:szCs w:val="21"/>
          <w:lang w:eastAsia="zh-Hans"/>
        </w:rPr>
        <w:t>本基金本报告期末未持有国债期货。</w:t>
      </w:r>
    </w:p>
    <w:p w14:paraId="2AF64EC6" w14:textId="77777777" w:rsidR="003C048A" w:rsidRDefault="001D225D">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4638C6DD" w14:textId="77777777" w:rsidR="003C048A" w:rsidRDefault="001D225D">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0B31EA53" w14:textId="77777777" w:rsidR="003C048A" w:rsidRDefault="001D225D">
      <w:pPr>
        <w:spacing w:line="360" w:lineRule="auto"/>
        <w:ind w:firstLineChars="200" w:firstLine="420"/>
      </w:pPr>
      <w:r>
        <w:rPr>
          <w:rFonts w:ascii="宋体" w:hAnsi="宋体" w:hint="eastAsia"/>
        </w:rPr>
        <w:t>本基金投资的前十名证券的发行主体中，招商银行股份有限公司报告编制日前一年内曾受到国家金融监督管理总局的处罚。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4F7240F" w14:textId="77777777" w:rsidR="003C048A" w:rsidRDefault="001D225D">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682F05E0" w14:textId="77777777" w:rsidR="003C048A" w:rsidRDefault="001D225D">
      <w:pPr>
        <w:spacing w:line="360" w:lineRule="auto"/>
        <w:ind w:firstLineChars="200" w:firstLine="420"/>
      </w:pPr>
      <w:r>
        <w:rPr>
          <w:rFonts w:ascii="宋体" w:hAnsi="宋体" w:hint="eastAsia"/>
        </w:rPr>
        <w:t>报告期内本基金投资的前十名股票中没有在基金合同规定备选股票库之外的股票。</w:t>
      </w:r>
    </w:p>
    <w:p w14:paraId="6F014594" w14:textId="77777777" w:rsidR="003C048A" w:rsidRDefault="001D225D">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3C048A" w14:paraId="34C02B9E" w14:textId="77777777">
        <w:trPr>
          <w:divId w:val="202509049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D72B7D" w14:textId="77777777" w:rsidR="003C048A" w:rsidRDefault="001D225D">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C2377" w14:textId="77777777" w:rsidR="003C048A" w:rsidRDefault="001D225D">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969E4" w14:textId="77777777" w:rsidR="003C048A" w:rsidRDefault="001D225D">
            <w:pPr>
              <w:jc w:val="center"/>
            </w:pPr>
            <w:r>
              <w:rPr>
                <w:rFonts w:ascii="宋体" w:hAnsi="宋体" w:hint="eastAsia"/>
              </w:rPr>
              <w:t>金额（元）</w:t>
            </w:r>
            <w:r>
              <w:t xml:space="preserve"> </w:t>
            </w:r>
          </w:p>
        </w:tc>
      </w:tr>
      <w:tr w:rsidR="003C048A" w14:paraId="412FFFE6" w14:textId="77777777">
        <w:trPr>
          <w:divId w:val="2025090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6136E" w14:textId="77777777" w:rsidR="003C048A" w:rsidRDefault="001D225D">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34444B" w14:textId="77777777" w:rsidR="003C048A" w:rsidRDefault="001D225D">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CC937" w14:textId="77777777" w:rsidR="003C048A" w:rsidRDefault="001D225D">
            <w:pPr>
              <w:jc w:val="right"/>
            </w:pPr>
            <w:r>
              <w:rPr>
                <w:rFonts w:ascii="宋体" w:hAnsi="宋体" w:hint="eastAsia"/>
              </w:rPr>
              <w:t>217,628.59</w:t>
            </w:r>
          </w:p>
        </w:tc>
      </w:tr>
      <w:tr w:rsidR="003C048A" w14:paraId="68EF97B5" w14:textId="77777777">
        <w:trPr>
          <w:divId w:val="2025090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78E7E1" w14:textId="77777777" w:rsidR="003C048A" w:rsidRDefault="001D225D">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648DF6" w14:textId="77777777" w:rsidR="003C048A" w:rsidRDefault="001D225D">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6ED6F" w14:textId="77777777" w:rsidR="003C048A" w:rsidRDefault="001D225D">
            <w:pPr>
              <w:jc w:val="right"/>
            </w:pPr>
            <w:r>
              <w:rPr>
                <w:rFonts w:ascii="宋体" w:hAnsi="宋体" w:hint="eastAsia"/>
              </w:rPr>
              <w:t>6,861,139.33</w:t>
            </w:r>
          </w:p>
        </w:tc>
      </w:tr>
      <w:tr w:rsidR="003C048A" w14:paraId="3C8D9689" w14:textId="77777777">
        <w:trPr>
          <w:divId w:val="2025090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9BF988" w14:textId="77777777" w:rsidR="003C048A" w:rsidRDefault="001D225D">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C0BD22" w14:textId="77777777" w:rsidR="003C048A" w:rsidRDefault="001D225D">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249C50" w14:textId="77777777" w:rsidR="003C048A" w:rsidRDefault="001D225D">
            <w:pPr>
              <w:jc w:val="right"/>
            </w:pPr>
            <w:r>
              <w:rPr>
                <w:rFonts w:ascii="宋体" w:hAnsi="宋体" w:hint="eastAsia"/>
              </w:rPr>
              <w:t>-</w:t>
            </w:r>
          </w:p>
        </w:tc>
      </w:tr>
      <w:tr w:rsidR="003C048A" w14:paraId="408388F7" w14:textId="77777777">
        <w:trPr>
          <w:divId w:val="2025090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D4C7B5" w14:textId="77777777" w:rsidR="003C048A" w:rsidRDefault="001D225D">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FE3E99" w14:textId="77777777" w:rsidR="003C048A" w:rsidRDefault="001D225D">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4573D" w14:textId="77777777" w:rsidR="003C048A" w:rsidRDefault="001D225D">
            <w:pPr>
              <w:jc w:val="right"/>
            </w:pPr>
            <w:r>
              <w:rPr>
                <w:rFonts w:ascii="宋体" w:hAnsi="宋体" w:hint="eastAsia"/>
              </w:rPr>
              <w:t>-</w:t>
            </w:r>
          </w:p>
        </w:tc>
      </w:tr>
      <w:tr w:rsidR="003C048A" w14:paraId="53DF2EBB" w14:textId="77777777">
        <w:trPr>
          <w:divId w:val="2025090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2A425A" w14:textId="77777777" w:rsidR="003C048A" w:rsidRDefault="001D225D">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02946" w14:textId="77777777" w:rsidR="003C048A" w:rsidRDefault="001D225D">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7C2D35" w14:textId="77777777" w:rsidR="003C048A" w:rsidRDefault="001D225D">
            <w:pPr>
              <w:jc w:val="right"/>
            </w:pPr>
            <w:r>
              <w:rPr>
                <w:rFonts w:ascii="宋体" w:hAnsi="宋体" w:hint="eastAsia"/>
              </w:rPr>
              <w:t>49,312.24</w:t>
            </w:r>
          </w:p>
        </w:tc>
      </w:tr>
      <w:tr w:rsidR="003C048A" w14:paraId="5D3DE4D6" w14:textId="77777777">
        <w:trPr>
          <w:divId w:val="2025090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0AC07" w14:textId="77777777" w:rsidR="003C048A" w:rsidRDefault="001D225D">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A45830" w14:textId="77777777" w:rsidR="003C048A" w:rsidRDefault="001D225D">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82CDE" w14:textId="77777777" w:rsidR="003C048A" w:rsidRDefault="001D225D">
            <w:pPr>
              <w:jc w:val="right"/>
            </w:pPr>
            <w:r>
              <w:rPr>
                <w:rFonts w:ascii="宋体" w:hAnsi="宋体" w:hint="eastAsia"/>
              </w:rPr>
              <w:t>-</w:t>
            </w:r>
          </w:p>
        </w:tc>
      </w:tr>
      <w:tr w:rsidR="003C048A" w14:paraId="3766D9FB" w14:textId="77777777">
        <w:trPr>
          <w:divId w:val="2025090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0DBAF" w14:textId="77777777" w:rsidR="003C048A" w:rsidRDefault="001D225D">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788F4F" w14:textId="77777777" w:rsidR="003C048A" w:rsidRDefault="001D225D">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E8F29" w14:textId="77777777" w:rsidR="003C048A" w:rsidRDefault="001D225D">
            <w:pPr>
              <w:jc w:val="right"/>
            </w:pPr>
            <w:r>
              <w:rPr>
                <w:rFonts w:ascii="宋体" w:hAnsi="宋体" w:hint="eastAsia"/>
              </w:rPr>
              <w:t>-</w:t>
            </w:r>
          </w:p>
        </w:tc>
      </w:tr>
      <w:tr w:rsidR="003C048A" w14:paraId="46F79D36" w14:textId="77777777">
        <w:trPr>
          <w:divId w:val="2025090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C553F6" w14:textId="77777777" w:rsidR="003C048A" w:rsidRDefault="001D225D">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330624" w14:textId="77777777" w:rsidR="003C048A" w:rsidRDefault="001D225D">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F83FF" w14:textId="77777777" w:rsidR="003C048A" w:rsidRDefault="001D225D">
            <w:pPr>
              <w:jc w:val="right"/>
            </w:pPr>
            <w:r>
              <w:rPr>
                <w:rFonts w:ascii="宋体" w:hAnsi="宋体" w:hint="eastAsia"/>
              </w:rPr>
              <w:t>7,128,080.16</w:t>
            </w:r>
          </w:p>
        </w:tc>
      </w:tr>
    </w:tbl>
    <w:p w14:paraId="2456F6B6" w14:textId="77777777" w:rsidR="003C048A" w:rsidRDefault="001D225D">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374372A5" w14:textId="77777777" w:rsidR="003C048A" w:rsidRDefault="001D225D">
      <w:pPr>
        <w:spacing w:line="360" w:lineRule="auto"/>
        <w:ind w:firstLineChars="200" w:firstLine="420"/>
        <w:jc w:val="left"/>
      </w:pPr>
      <w:r>
        <w:rPr>
          <w:rFonts w:ascii="宋体" w:hAnsi="宋体" w:hint="eastAsia"/>
        </w:rPr>
        <w:t xml:space="preserve">本基金本报告期末未持有处于转股期的可转换债券。 </w:t>
      </w:r>
    </w:p>
    <w:p w14:paraId="3191E535" w14:textId="77777777" w:rsidR="003C048A" w:rsidRDefault="001D225D">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4512DDBF" w14:textId="77777777" w:rsidR="003C048A" w:rsidRDefault="001D225D">
      <w:pPr>
        <w:spacing w:line="360" w:lineRule="auto"/>
        <w:ind w:firstLineChars="200" w:firstLine="420"/>
        <w:jc w:val="left"/>
        <w:divId w:val="1385566326"/>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7FD1CAC4" w14:textId="77777777" w:rsidR="003C048A" w:rsidRDefault="001D225D">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2E5CAE00" w14:textId="77777777" w:rsidR="003C048A" w:rsidRDefault="001D225D">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348C05F3" w14:textId="77777777" w:rsidR="003C048A" w:rsidRDefault="001D225D">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7ACD0DD8" w14:textId="77777777" w:rsidR="003C048A" w:rsidRDefault="001D225D">
      <w:pPr>
        <w:wordWrap w:val="0"/>
        <w:spacing w:line="360" w:lineRule="auto"/>
        <w:jc w:val="right"/>
        <w:divId w:val="91559414"/>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3C048A" w14:paraId="53566D4A" w14:textId="77777777">
        <w:trPr>
          <w:divId w:val="91559414"/>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7991E1E" w14:textId="77777777" w:rsidR="003C048A" w:rsidRDefault="001D225D">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25281C" w14:textId="77777777" w:rsidR="003C048A" w:rsidRDefault="001D225D">
            <w:pPr>
              <w:ind w:right="3"/>
              <w:jc w:val="center"/>
            </w:pPr>
            <w:r>
              <w:rPr>
                <w:rFonts w:ascii="宋体" w:hAnsi="宋体" w:hint="eastAsia"/>
                <w:lang w:eastAsia="zh-Hans"/>
              </w:rPr>
              <w:t>摩根核心优选混合A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809164" w14:textId="77777777" w:rsidR="003C048A" w:rsidRDefault="001D225D">
            <w:pPr>
              <w:ind w:right="3"/>
              <w:jc w:val="center"/>
            </w:pPr>
            <w:r>
              <w:rPr>
                <w:rFonts w:ascii="宋体" w:hAnsi="宋体" w:hint="eastAsia"/>
                <w:lang w:eastAsia="zh-Hans"/>
              </w:rPr>
              <w:t>摩根核心优选混合C</w:t>
            </w:r>
            <w:r>
              <w:rPr>
                <w:rFonts w:ascii="宋体" w:hAnsi="宋体" w:hint="eastAsia"/>
                <w:kern w:val="0"/>
                <w:szCs w:val="24"/>
                <w:lang w:eastAsia="zh-Hans"/>
              </w:rPr>
              <w:t xml:space="preserve"> </w:t>
            </w:r>
          </w:p>
        </w:tc>
      </w:tr>
      <w:tr w:rsidR="003C048A" w14:paraId="6C260A0E" w14:textId="77777777">
        <w:trPr>
          <w:divId w:val="9155941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AB800F" w14:textId="77777777" w:rsidR="003C048A" w:rsidRDefault="001D225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5C8091" w14:textId="77777777" w:rsidR="003C048A" w:rsidRDefault="001D225D">
            <w:pPr>
              <w:jc w:val="right"/>
            </w:pPr>
            <w:r>
              <w:rPr>
                <w:rFonts w:ascii="宋体" w:hAnsi="宋体" w:hint="eastAsia"/>
              </w:rPr>
              <w:t>144,154,760.52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BCE83B" w14:textId="77777777" w:rsidR="003C048A" w:rsidRDefault="001D225D">
            <w:pPr>
              <w:jc w:val="right"/>
            </w:pPr>
            <w:r>
              <w:rPr>
                <w:rFonts w:ascii="宋体" w:hAnsi="宋体" w:hint="eastAsia"/>
              </w:rPr>
              <w:t>12,113,160.15</w:t>
            </w:r>
          </w:p>
        </w:tc>
      </w:tr>
      <w:tr w:rsidR="003C048A" w14:paraId="37A94149" w14:textId="77777777">
        <w:trPr>
          <w:divId w:val="9155941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5CA723" w14:textId="77777777" w:rsidR="003C048A" w:rsidRDefault="001D225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849A7F" w14:textId="77777777" w:rsidR="003C048A" w:rsidRDefault="001D225D">
            <w:pPr>
              <w:jc w:val="right"/>
            </w:pPr>
            <w:r>
              <w:rPr>
                <w:rFonts w:ascii="宋体" w:hAnsi="宋体" w:hint="eastAsia"/>
              </w:rPr>
              <w:t>1,184,423.21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27B721" w14:textId="77777777" w:rsidR="003C048A" w:rsidRDefault="001D225D">
            <w:pPr>
              <w:jc w:val="right"/>
            </w:pPr>
            <w:r>
              <w:rPr>
                <w:rFonts w:ascii="宋体" w:hAnsi="宋体" w:hint="eastAsia"/>
              </w:rPr>
              <w:t>10,758.07</w:t>
            </w:r>
          </w:p>
        </w:tc>
      </w:tr>
      <w:tr w:rsidR="003C048A" w14:paraId="670B0C57" w14:textId="77777777">
        <w:trPr>
          <w:divId w:val="9155941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3A4E41" w14:textId="77777777" w:rsidR="003C048A" w:rsidRDefault="001D225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D9116C" w14:textId="77777777" w:rsidR="003C048A" w:rsidRDefault="001D225D">
            <w:pPr>
              <w:jc w:val="right"/>
            </w:pPr>
            <w:r>
              <w:rPr>
                <w:rFonts w:ascii="宋体" w:hAnsi="宋体" w:hint="eastAsia"/>
              </w:rPr>
              <w:t>6,613,144.95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7E0ED1" w14:textId="77777777" w:rsidR="003C048A" w:rsidRDefault="001D225D">
            <w:pPr>
              <w:jc w:val="right"/>
            </w:pPr>
            <w:r>
              <w:rPr>
                <w:rFonts w:ascii="宋体" w:hAnsi="宋体" w:hint="eastAsia"/>
              </w:rPr>
              <w:t>4,377,004.17</w:t>
            </w:r>
          </w:p>
        </w:tc>
      </w:tr>
      <w:tr w:rsidR="003C048A" w14:paraId="4C83059E" w14:textId="77777777">
        <w:trPr>
          <w:divId w:val="9155941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E54A16" w14:textId="77777777" w:rsidR="003C048A" w:rsidRDefault="001D225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57F7B9" w14:textId="77777777" w:rsidR="003C048A" w:rsidRDefault="001D225D">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C743DB" w14:textId="77777777" w:rsidR="003C048A" w:rsidRDefault="001D225D">
            <w:pPr>
              <w:jc w:val="right"/>
            </w:pPr>
            <w:r>
              <w:rPr>
                <w:rFonts w:ascii="宋体" w:hAnsi="宋体" w:hint="eastAsia"/>
              </w:rPr>
              <w:t>-</w:t>
            </w:r>
          </w:p>
        </w:tc>
      </w:tr>
      <w:tr w:rsidR="003C048A" w14:paraId="7A047AE9" w14:textId="77777777">
        <w:trPr>
          <w:divId w:val="9155941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7B6F2A" w14:textId="77777777" w:rsidR="003C048A" w:rsidRDefault="001D225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648641" w14:textId="77777777" w:rsidR="003C048A" w:rsidRDefault="001D225D">
            <w:pPr>
              <w:jc w:val="right"/>
            </w:pPr>
            <w:r>
              <w:rPr>
                <w:rFonts w:ascii="宋体" w:hAnsi="宋体" w:hint="eastAsia"/>
              </w:rPr>
              <w:t>138,726,038.78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7F704F" w14:textId="77777777" w:rsidR="003C048A" w:rsidRDefault="001D225D">
            <w:pPr>
              <w:jc w:val="right"/>
            </w:pPr>
            <w:r>
              <w:rPr>
                <w:rFonts w:ascii="宋体" w:hAnsi="宋体" w:hint="eastAsia"/>
              </w:rPr>
              <w:t>7,746,914.05</w:t>
            </w:r>
          </w:p>
        </w:tc>
      </w:tr>
    </w:tbl>
    <w:p w14:paraId="18EC325C" w14:textId="77777777" w:rsidR="003C048A" w:rsidRDefault="001D225D">
      <w:pPr>
        <w:spacing w:line="360" w:lineRule="auto"/>
        <w:jc w:val="left"/>
        <w:divId w:val="91559414"/>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3854B4AF" w14:textId="77777777" w:rsidR="003C048A" w:rsidRDefault="001D225D">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24A47F6F" w14:textId="77777777" w:rsidR="003C048A" w:rsidRDefault="001D225D">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55B98157" w14:textId="77777777" w:rsidR="003C048A" w:rsidRDefault="001D225D">
      <w:pPr>
        <w:spacing w:line="360" w:lineRule="auto"/>
        <w:ind w:firstLineChars="200" w:firstLine="420"/>
        <w:jc w:val="left"/>
        <w:divId w:val="355085418"/>
      </w:pPr>
      <w:r>
        <w:rPr>
          <w:rFonts w:ascii="宋体" w:hAnsi="宋体" w:hint="eastAsia"/>
          <w:szCs w:val="21"/>
          <w:lang w:eastAsia="zh-Hans"/>
        </w:rPr>
        <w:t>无。</w:t>
      </w:r>
      <w:r>
        <w:rPr>
          <w:rFonts w:ascii="宋体" w:hAnsi="宋体" w:hint="eastAsia"/>
          <w:szCs w:val="21"/>
        </w:rPr>
        <w:t xml:space="preserve"> </w:t>
      </w:r>
    </w:p>
    <w:p w14:paraId="48A3D367" w14:textId="77777777" w:rsidR="003C048A" w:rsidRDefault="001D225D">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14:paraId="4FF1E65E" w14:textId="77777777" w:rsidR="003C048A" w:rsidRDefault="001D225D">
      <w:pPr>
        <w:spacing w:line="360" w:lineRule="auto"/>
        <w:ind w:firstLineChars="200" w:firstLine="420"/>
        <w:jc w:val="left"/>
        <w:divId w:val="1751275256"/>
      </w:pPr>
      <w:r>
        <w:rPr>
          <w:rFonts w:ascii="宋体" w:hAnsi="宋体" w:hint="eastAsia"/>
          <w:lang w:eastAsia="zh-Hans"/>
        </w:rPr>
        <w:t>无。</w:t>
      </w:r>
      <w:r>
        <w:rPr>
          <w:rFonts w:ascii="宋体" w:hAnsi="宋体" w:hint="eastAsia"/>
        </w:rPr>
        <w:t xml:space="preserve"> </w:t>
      </w:r>
    </w:p>
    <w:p w14:paraId="0E1F76B9" w14:textId="77777777" w:rsidR="003C048A" w:rsidRDefault="001D225D">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681A5120" w14:textId="77777777" w:rsidR="003C048A" w:rsidRDefault="001D225D">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54A72220" w14:textId="77777777" w:rsidR="003C048A" w:rsidRDefault="001D225D">
      <w:pPr>
        <w:spacing w:line="360" w:lineRule="auto"/>
        <w:ind w:firstLineChars="200" w:firstLine="420"/>
        <w:divId w:val="368527309"/>
        <w:rPr>
          <w:rFonts w:ascii="宋体" w:hAnsi="宋体"/>
          <w:szCs w:val="21"/>
          <w:lang w:eastAsia="zh-Hans"/>
        </w:rPr>
      </w:pPr>
      <w:r>
        <w:rPr>
          <w:rFonts w:ascii="宋体" w:hAnsi="宋体" w:hint="eastAsia"/>
          <w:szCs w:val="21"/>
          <w:lang w:eastAsia="zh-Hans"/>
        </w:rPr>
        <w:t>无。</w:t>
      </w:r>
    </w:p>
    <w:p w14:paraId="2AD4F5E0" w14:textId="77777777" w:rsidR="003C048A" w:rsidRDefault="001D225D">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46E95A75" w14:textId="77777777" w:rsidR="003C048A" w:rsidRDefault="001D225D">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01400A4F" w14:textId="77777777" w:rsidR="003C048A" w:rsidRDefault="001D225D">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 中国证监会批准本基金募集的文件</w:t>
      </w:r>
      <w:r>
        <w:rPr>
          <w:rFonts w:ascii="宋体" w:hAnsi="宋体" w:cs="宋体" w:hint="eastAsia"/>
          <w:color w:val="000000"/>
          <w:kern w:val="0"/>
        </w:rPr>
        <w:br/>
        <w:t xml:space="preserve">　　(二) 摩根核心优选混合型证券投资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 摩根核心优选混合型证券投资基金托管协议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t xml:space="preserve">　　(五) 基金管理人业务资格批件、营业执照</w:t>
      </w:r>
      <w:r>
        <w:rPr>
          <w:rFonts w:ascii="宋体" w:hAnsi="宋体" w:cs="宋体" w:hint="eastAsia"/>
          <w:color w:val="000000"/>
          <w:kern w:val="0"/>
        </w:rPr>
        <w:br/>
        <w:t xml:space="preserve">　　(六) 基金托管人业务资格批件、营业执照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t xml:space="preserve">　　(八) 中国证监会要求的其他文件</w:t>
      </w:r>
    </w:p>
    <w:p w14:paraId="10D816F9" w14:textId="77777777" w:rsidR="003C048A" w:rsidRDefault="001D225D">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4CF6109F" w14:textId="77777777" w:rsidR="003C048A" w:rsidRDefault="001D225D">
      <w:pPr>
        <w:spacing w:line="360" w:lineRule="auto"/>
        <w:ind w:firstLineChars="200" w:firstLine="420"/>
        <w:jc w:val="left"/>
      </w:pPr>
      <w:r>
        <w:rPr>
          <w:rFonts w:ascii="宋体" w:hAnsi="宋体" w:cs="宋体" w:hint="eastAsia"/>
          <w:color w:val="000000"/>
          <w:kern w:val="0"/>
        </w:rPr>
        <w:t>基金管理人或基金托管人住所。</w:t>
      </w:r>
    </w:p>
    <w:p w14:paraId="16E871A7" w14:textId="77777777" w:rsidR="003C048A" w:rsidRDefault="001D225D">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6E5CD334" w14:textId="77777777" w:rsidR="003C048A" w:rsidRDefault="001D225D">
      <w:pPr>
        <w:spacing w:line="360" w:lineRule="auto"/>
        <w:ind w:firstLineChars="200" w:firstLine="420"/>
        <w:jc w:val="left"/>
      </w:pPr>
      <w:r>
        <w:rPr>
          <w:rFonts w:ascii="宋体" w:hAnsi="宋体" w:cs="宋体" w:hint="eastAsia"/>
          <w:color w:val="000000"/>
          <w:kern w:val="0"/>
        </w:rPr>
        <w:lastRenderedPageBreak/>
        <w:t>投资者可在营业时间免费查阅，也可按工本费购买复印件。</w:t>
      </w:r>
    </w:p>
    <w:bookmarkEnd w:id="381"/>
    <w:p w14:paraId="7A1F734A" w14:textId="77777777" w:rsidR="003C048A" w:rsidRDefault="001D225D">
      <w:pPr>
        <w:spacing w:line="360" w:lineRule="auto"/>
        <w:ind w:firstLineChars="600" w:firstLine="1687"/>
        <w:jc w:val="left"/>
      </w:pPr>
      <w:r>
        <w:rPr>
          <w:rFonts w:ascii="宋体" w:hAnsi="宋体" w:hint="eastAsia"/>
          <w:b/>
          <w:bCs/>
          <w:sz w:val="28"/>
          <w:szCs w:val="30"/>
        </w:rPr>
        <w:t xml:space="preserve">　 </w:t>
      </w:r>
    </w:p>
    <w:p w14:paraId="2396D266" w14:textId="77777777" w:rsidR="003C048A" w:rsidRDefault="001D225D">
      <w:pPr>
        <w:spacing w:line="360" w:lineRule="auto"/>
        <w:ind w:firstLineChars="600" w:firstLine="1687"/>
        <w:jc w:val="left"/>
      </w:pPr>
      <w:r>
        <w:rPr>
          <w:rFonts w:ascii="宋体" w:hAnsi="宋体" w:hint="eastAsia"/>
          <w:b/>
          <w:bCs/>
          <w:sz w:val="28"/>
          <w:szCs w:val="30"/>
        </w:rPr>
        <w:t xml:space="preserve">　 </w:t>
      </w:r>
    </w:p>
    <w:p w14:paraId="6C1257E9" w14:textId="77777777" w:rsidR="003C048A" w:rsidRDefault="001D225D">
      <w:pPr>
        <w:spacing w:line="360" w:lineRule="auto"/>
        <w:ind w:firstLineChars="600" w:firstLine="1446"/>
        <w:jc w:val="right"/>
      </w:pPr>
      <w:r>
        <w:rPr>
          <w:rFonts w:ascii="宋体" w:hAnsi="宋体" w:hint="eastAsia"/>
          <w:b/>
          <w:bCs/>
          <w:sz w:val="24"/>
          <w:szCs w:val="24"/>
        </w:rPr>
        <w:t>摩根基金管理（中国）有限公司</w:t>
      </w:r>
    </w:p>
    <w:p w14:paraId="16C38314" w14:textId="77777777" w:rsidR="003C048A" w:rsidRDefault="001D225D">
      <w:pPr>
        <w:spacing w:line="360" w:lineRule="auto"/>
        <w:ind w:firstLineChars="600" w:firstLine="1446"/>
        <w:jc w:val="right"/>
      </w:pPr>
      <w:r>
        <w:rPr>
          <w:rFonts w:ascii="宋体" w:hAnsi="宋体" w:hint="eastAsia"/>
          <w:b/>
          <w:bCs/>
          <w:sz w:val="24"/>
          <w:szCs w:val="24"/>
        </w:rPr>
        <w:t>2025年4月22日</w:t>
      </w:r>
      <w:bookmarkEnd w:id="23"/>
    </w:p>
    <w:sectPr w:rsidR="003C048A">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D595" w14:textId="77777777" w:rsidR="003C048A" w:rsidRDefault="001D225D">
      <w:pPr>
        <w:rPr>
          <w:szCs w:val="21"/>
        </w:rPr>
      </w:pPr>
      <w:r>
        <w:rPr>
          <w:szCs w:val="21"/>
        </w:rPr>
        <w:separator/>
      </w:r>
      <w:r>
        <w:rPr>
          <w:szCs w:val="21"/>
        </w:rPr>
        <w:t xml:space="preserve"> </w:t>
      </w:r>
    </w:p>
  </w:endnote>
  <w:endnote w:type="continuationSeparator" w:id="0">
    <w:p w14:paraId="4C904B4D" w14:textId="77777777" w:rsidR="003C048A" w:rsidRDefault="001D225D">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81EB" w14:textId="77777777" w:rsidR="003C048A" w:rsidRDefault="001D225D">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3E1A" w14:textId="77777777" w:rsidR="003C048A" w:rsidRDefault="001D225D">
      <w:pPr>
        <w:rPr>
          <w:szCs w:val="21"/>
        </w:rPr>
      </w:pPr>
      <w:r>
        <w:rPr>
          <w:szCs w:val="21"/>
        </w:rPr>
        <w:separator/>
      </w:r>
      <w:r>
        <w:rPr>
          <w:szCs w:val="21"/>
        </w:rPr>
        <w:t xml:space="preserve"> </w:t>
      </w:r>
    </w:p>
  </w:footnote>
  <w:footnote w:type="continuationSeparator" w:id="0">
    <w:p w14:paraId="58B0813B" w14:textId="77777777" w:rsidR="003C048A" w:rsidRDefault="001D225D">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7095" w14:textId="77777777" w:rsidR="003C048A" w:rsidRDefault="001D225D">
    <w:pPr>
      <w:pStyle w:val="a8"/>
      <w:jc w:val="right"/>
    </w:pPr>
    <w:r>
      <w:rPr>
        <w:rFonts w:ascii="宋体" w:hAnsi="宋体" w:hint="eastAsia"/>
      </w:rPr>
      <w:t>摩根核心优选混合型证券投资基金2025年第1季度报告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D"/>
    <w:rsid w:val="001D225D"/>
    <w:rsid w:val="003C048A"/>
    <w:rsid w:val="0048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2C4538A"/>
  <w15:chartTrackingRefBased/>
  <w15:docId w15:val="{BCDE1C0E-CD8F-44EE-A829-013E61E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411">
      <w:marLeft w:val="0"/>
      <w:marRight w:val="0"/>
      <w:marTop w:val="0"/>
      <w:marBottom w:val="0"/>
      <w:divBdr>
        <w:top w:val="none" w:sz="0" w:space="0" w:color="auto"/>
        <w:left w:val="none" w:sz="0" w:space="0" w:color="auto"/>
        <w:bottom w:val="none" w:sz="0" w:space="0" w:color="auto"/>
        <w:right w:val="none" w:sz="0" w:space="0" w:color="auto"/>
      </w:divBdr>
      <w:divsChild>
        <w:div w:id="1893037384">
          <w:marLeft w:val="0"/>
          <w:marRight w:val="0"/>
          <w:marTop w:val="0"/>
          <w:marBottom w:val="0"/>
          <w:divBdr>
            <w:top w:val="none" w:sz="0" w:space="0" w:color="auto"/>
            <w:left w:val="none" w:sz="0" w:space="0" w:color="auto"/>
            <w:bottom w:val="none" w:sz="0" w:space="0" w:color="auto"/>
            <w:right w:val="none" w:sz="0" w:space="0" w:color="auto"/>
          </w:divBdr>
        </w:div>
      </w:divsChild>
    </w:div>
    <w:div w:id="91559414">
      <w:marLeft w:val="0"/>
      <w:marRight w:val="0"/>
      <w:marTop w:val="0"/>
      <w:marBottom w:val="0"/>
      <w:divBdr>
        <w:top w:val="none" w:sz="0" w:space="0" w:color="auto"/>
        <w:left w:val="none" w:sz="0" w:space="0" w:color="auto"/>
        <w:bottom w:val="none" w:sz="0" w:space="0" w:color="auto"/>
        <w:right w:val="none" w:sz="0" w:space="0" w:color="auto"/>
      </w:divBdr>
    </w:div>
    <w:div w:id="138546906">
      <w:marLeft w:val="0"/>
      <w:marRight w:val="0"/>
      <w:marTop w:val="0"/>
      <w:marBottom w:val="0"/>
      <w:divBdr>
        <w:top w:val="none" w:sz="0" w:space="0" w:color="auto"/>
        <w:left w:val="none" w:sz="0" w:space="0" w:color="auto"/>
        <w:bottom w:val="none" w:sz="0" w:space="0" w:color="auto"/>
        <w:right w:val="none" w:sz="0" w:space="0" w:color="auto"/>
      </w:divBdr>
      <w:divsChild>
        <w:div w:id="2025090499">
          <w:marLeft w:val="0"/>
          <w:marRight w:val="0"/>
          <w:marTop w:val="0"/>
          <w:marBottom w:val="0"/>
          <w:divBdr>
            <w:top w:val="none" w:sz="0" w:space="0" w:color="auto"/>
            <w:left w:val="none" w:sz="0" w:space="0" w:color="auto"/>
            <w:bottom w:val="none" w:sz="0" w:space="0" w:color="auto"/>
            <w:right w:val="none" w:sz="0" w:space="0" w:color="auto"/>
          </w:divBdr>
        </w:div>
      </w:divsChild>
    </w:div>
    <w:div w:id="201749543">
      <w:marLeft w:val="0"/>
      <w:marRight w:val="0"/>
      <w:marTop w:val="0"/>
      <w:marBottom w:val="0"/>
      <w:divBdr>
        <w:top w:val="none" w:sz="0" w:space="0" w:color="auto"/>
        <w:left w:val="none" w:sz="0" w:space="0" w:color="auto"/>
        <w:bottom w:val="none" w:sz="0" w:space="0" w:color="auto"/>
        <w:right w:val="none" w:sz="0" w:space="0" w:color="auto"/>
      </w:divBdr>
    </w:div>
    <w:div w:id="355085418">
      <w:marLeft w:val="0"/>
      <w:marRight w:val="0"/>
      <w:marTop w:val="0"/>
      <w:marBottom w:val="0"/>
      <w:divBdr>
        <w:top w:val="none" w:sz="0" w:space="0" w:color="auto"/>
        <w:left w:val="none" w:sz="0" w:space="0" w:color="auto"/>
        <w:bottom w:val="none" w:sz="0" w:space="0" w:color="auto"/>
        <w:right w:val="none" w:sz="0" w:space="0" w:color="auto"/>
      </w:divBdr>
    </w:div>
    <w:div w:id="368527309">
      <w:marLeft w:val="0"/>
      <w:marRight w:val="0"/>
      <w:marTop w:val="0"/>
      <w:marBottom w:val="0"/>
      <w:divBdr>
        <w:top w:val="none" w:sz="0" w:space="0" w:color="auto"/>
        <w:left w:val="none" w:sz="0" w:space="0" w:color="auto"/>
        <w:bottom w:val="none" w:sz="0" w:space="0" w:color="auto"/>
        <w:right w:val="none" w:sz="0" w:space="0" w:color="auto"/>
      </w:divBdr>
    </w:div>
    <w:div w:id="376054655">
      <w:marLeft w:val="0"/>
      <w:marRight w:val="0"/>
      <w:marTop w:val="0"/>
      <w:marBottom w:val="0"/>
      <w:divBdr>
        <w:top w:val="none" w:sz="0" w:space="0" w:color="auto"/>
        <w:left w:val="none" w:sz="0" w:space="0" w:color="auto"/>
        <w:bottom w:val="none" w:sz="0" w:space="0" w:color="auto"/>
        <w:right w:val="none" w:sz="0" w:space="0" w:color="auto"/>
      </w:divBdr>
    </w:div>
    <w:div w:id="470246024">
      <w:marLeft w:val="0"/>
      <w:marRight w:val="0"/>
      <w:marTop w:val="0"/>
      <w:marBottom w:val="0"/>
      <w:divBdr>
        <w:top w:val="none" w:sz="0" w:space="0" w:color="auto"/>
        <w:left w:val="none" w:sz="0" w:space="0" w:color="auto"/>
        <w:bottom w:val="none" w:sz="0" w:space="0" w:color="auto"/>
        <w:right w:val="none" w:sz="0" w:space="0" w:color="auto"/>
      </w:divBdr>
    </w:div>
    <w:div w:id="489369946">
      <w:marLeft w:val="0"/>
      <w:marRight w:val="0"/>
      <w:marTop w:val="0"/>
      <w:marBottom w:val="0"/>
      <w:divBdr>
        <w:top w:val="none" w:sz="0" w:space="0" w:color="auto"/>
        <w:left w:val="none" w:sz="0" w:space="0" w:color="auto"/>
        <w:bottom w:val="none" w:sz="0" w:space="0" w:color="auto"/>
        <w:right w:val="none" w:sz="0" w:space="0" w:color="auto"/>
      </w:divBdr>
    </w:div>
    <w:div w:id="778063415">
      <w:marLeft w:val="0"/>
      <w:marRight w:val="0"/>
      <w:marTop w:val="0"/>
      <w:marBottom w:val="0"/>
      <w:divBdr>
        <w:top w:val="none" w:sz="0" w:space="0" w:color="auto"/>
        <w:left w:val="none" w:sz="0" w:space="0" w:color="auto"/>
        <w:bottom w:val="none" w:sz="0" w:space="0" w:color="auto"/>
        <w:right w:val="none" w:sz="0" w:space="0" w:color="auto"/>
      </w:divBdr>
    </w:div>
    <w:div w:id="1385566326">
      <w:marLeft w:val="0"/>
      <w:marRight w:val="0"/>
      <w:marTop w:val="0"/>
      <w:marBottom w:val="0"/>
      <w:divBdr>
        <w:top w:val="none" w:sz="0" w:space="0" w:color="auto"/>
        <w:left w:val="none" w:sz="0" w:space="0" w:color="auto"/>
        <w:bottom w:val="none" w:sz="0" w:space="0" w:color="auto"/>
        <w:right w:val="none" w:sz="0" w:space="0" w:color="auto"/>
      </w:divBdr>
    </w:div>
    <w:div w:id="1422218913">
      <w:marLeft w:val="0"/>
      <w:marRight w:val="0"/>
      <w:marTop w:val="0"/>
      <w:marBottom w:val="0"/>
      <w:divBdr>
        <w:top w:val="none" w:sz="0" w:space="0" w:color="auto"/>
        <w:left w:val="none" w:sz="0" w:space="0" w:color="auto"/>
        <w:bottom w:val="none" w:sz="0" w:space="0" w:color="auto"/>
        <w:right w:val="none" w:sz="0" w:space="0" w:color="auto"/>
      </w:divBdr>
    </w:div>
    <w:div w:id="1597977948">
      <w:marLeft w:val="0"/>
      <w:marRight w:val="0"/>
      <w:marTop w:val="0"/>
      <w:marBottom w:val="0"/>
      <w:divBdr>
        <w:top w:val="none" w:sz="0" w:space="0" w:color="auto"/>
        <w:left w:val="none" w:sz="0" w:space="0" w:color="auto"/>
        <w:bottom w:val="none" w:sz="0" w:space="0" w:color="auto"/>
        <w:right w:val="none" w:sz="0" w:space="0" w:color="auto"/>
      </w:divBdr>
    </w:div>
    <w:div w:id="1603412573">
      <w:marLeft w:val="0"/>
      <w:marRight w:val="0"/>
      <w:marTop w:val="0"/>
      <w:marBottom w:val="0"/>
      <w:divBdr>
        <w:top w:val="none" w:sz="0" w:space="0" w:color="auto"/>
        <w:left w:val="none" w:sz="0" w:space="0" w:color="auto"/>
        <w:bottom w:val="none" w:sz="0" w:space="0" w:color="auto"/>
        <w:right w:val="none" w:sz="0" w:space="0" w:color="auto"/>
      </w:divBdr>
    </w:div>
    <w:div w:id="1630235500">
      <w:marLeft w:val="0"/>
      <w:marRight w:val="0"/>
      <w:marTop w:val="0"/>
      <w:marBottom w:val="0"/>
      <w:divBdr>
        <w:top w:val="none" w:sz="0" w:space="0" w:color="auto"/>
        <w:left w:val="none" w:sz="0" w:space="0" w:color="auto"/>
        <w:bottom w:val="none" w:sz="0" w:space="0" w:color="auto"/>
        <w:right w:val="none" w:sz="0" w:space="0" w:color="auto"/>
      </w:divBdr>
      <w:divsChild>
        <w:div w:id="1762753280">
          <w:marLeft w:val="0"/>
          <w:marRight w:val="0"/>
          <w:marTop w:val="0"/>
          <w:marBottom w:val="0"/>
          <w:divBdr>
            <w:top w:val="none" w:sz="0" w:space="0" w:color="auto"/>
            <w:left w:val="none" w:sz="0" w:space="0" w:color="auto"/>
            <w:bottom w:val="none" w:sz="0" w:space="0" w:color="auto"/>
            <w:right w:val="none" w:sz="0" w:space="0" w:color="auto"/>
          </w:divBdr>
        </w:div>
      </w:divsChild>
    </w:div>
    <w:div w:id="1751275256">
      <w:marLeft w:val="0"/>
      <w:marRight w:val="0"/>
      <w:marTop w:val="0"/>
      <w:marBottom w:val="0"/>
      <w:divBdr>
        <w:top w:val="none" w:sz="0" w:space="0" w:color="auto"/>
        <w:left w:val="none" w:sz="0" w:space="0" w:color="auto"/>
        <w:bottom w:val="none" w:sz="0" w:space="0" w:color="auto"/>
        <w:right w:val="none" w:sz="0" w:space="0" w:color="auto"/>
      </w:divBdr>
    </w:div>
    <w:div w:id="1755007197">
      <w:marLeft w:val="0"/>
      <w:marRight w:val="0"/>
      <w:marTop w:val="0"/>
      <w:marBottom w:val="0"/>
      <w:divBdr>
        <w:top w:val="none" w:sz="0" w:space="0" w:color="auto"/>
        <w:left w:val="none" w:sz="0" w:space="0" w:color="auto"/>
        <w:bottom w:val="none" w:sz="0" w:space="0" w:color="auto"/>
        <w:right w:val="none" w:sz="0" w:space="0" w:color="auto"/>
      </w:divBdr>
      <w:divsChild>
        <w:div w:id="1517695793">
          <w:marLeft w:val="0"/>
          <w:marRight w:val="0"/>
          <w:marTop w:val="0"/>
          <w:marBottom w:val="0"/>
          <w:divBdr>
            <w:top w:val="none" w:sz="0" w:space="0" w:color="auto"/>
            <w:left w:val="none" w:sz="0" w:space="0" w:color="auto"/>
            <w:bottom w:val="none" w:sz="0" w:space="0" w:color="auto"/>
            <w:right w:val="none" w:sz="0" w:space="0" w:color="auto"/>
          </w:divBdr>
        </w:div>
        <w:div w:id="1417092541">
          <w:marLeft w:val="0"/>
          <w:marRight w:val="0"/>
          <w:marTop w:val="0"/>
          <w:marBottom w:val="0"/>
          <w:divBdr>
            <w:top w:val="none" w:sz="0" w:space="0" w:color="auto"/>
            <w:left w:val="none" w:sz="0" w:space="0" w:color="auto"/>
            <w:bottom w:val="none" w:sz="0" w:space="0" w:color="auto"/>
            <w:right w:val="none" w:sz="0" w:space="0" w:color="auto"/>
          </w:divBdr>
        </w:div>
      </w:divsChild>
    </w:div>
    <w:div w:id="1777557909">
      <w:marLeft w:val="0"/>
      <w:marRight w:val="0"/>
      <w:marTop w:val="0"/>
      <w:marBottom w:val="0"/>
      <w:divBdr>
        <w:top w:val="none" w:sz="0" w:space="0" w:color="auto"/>
        <w:left w:val="none" w:sz="0" w:space="0" w:color="auto"/>
        <w:bottom w:val="none" w:sz="0" w:space="0" w:color="auto"/>
        <w:right w:val="none" w:sz="0" w:space="0" w:color="auto"/>
      </w:divBdr>
    </w:div>
    <w:div w:id="1811053170">
      <w:marLeft w:val="0"/>
      <w:marRight w:val="0"/>
      <w:marTop w:val="0"/>
      <w:marBottom w:val="0"/>
      <w:divBdr>
        <w:top w:val="none" w:sz="0" w:space="0" w:color="auto"/>
        <w:left w:val="none" w:sz="0" w:space="0" w:color="auto"/>
        <w:bottom w:val="none" w:sz="0" w:space="0" w:color="auto"/>
        <w:right w:val="none" w:sz="0" w:space="0" w:color="auto"/>
      </w:divBdr>
      <w:divsChild>
        <w:div w:id="1388410978">
          <w:marLeft w:val="0"/>
          <w:marRight w:val="0"/>
          <w:marTop w:val="0"/>
          <w:marBottom w:val="0"/>
          <w:divBdr>
            <w:top w:val="none" w:sz="0" w:space="0" w:color="auto"/>
            <w:left w:val="none" w:sz="0" w:space="0" w:color="auto"/>
            <w:bottom w:val="none" w:sz="0" w:space="0" w:color="auto"/>
            <w:right w:val="none" w:sz="0" w:space="0" w:color="auto"/>
          </w:divBdr>
        </w:div>
      </w:divsChild>
    </w:div>
    <w:div w:id="1909612230">
      <w:marLeft w:val="0"/>
      <w:marRight w:val="0"/>
      <w:marTop w:val="0"/>
      <w:marBottom w:val="0"/>
      <w:divBdr>
        <w:top w:val="none" w:sz="0" w:space="0" w:color="auto"/>
        <w:left w:val="none" w:sz="0" w:space="0" w:color="auto"/>
        <w:bottom w:val="none" w:sz="0" w:space="0" w:color="auto"/>
        <w:right w:val="none" w:sz="0" w:space="0" w:color="auto"/>
      </w:divBdr>
      <w:divsChild>
        <w:div w:id="8636649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5589</Words>
  <Characters>2075</Characters>
  <Application>Microsoft Office Word</Application>
  <DocSecurity>0</DocSecurity>
  <Lines>17</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2025-04-15T12:18:00Z</dcterms:created>
  <dcterms:modified xsi:type="dcterms:W3CDTF">2025-04-21T07:03:00Z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