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摩根纯债债券型证券投资基金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报告送出日期：二〇二三年四月二十一日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AF3CB5" w:rsidRDefault="00E175D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AF3CB5" w:rsidRDefault="00E175D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AF3CB5" w:rsidRDefault="00E175D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F3CB5" w:rsidRDefault="00E175D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AF3CB5" w:rsidRDefault="00E175D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摩根纯债债券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371020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2009</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24</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98,437,099.30</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本基金将根据对利率趋势的预判，适时规划与调整组合目标久期，结合主动性资产配置，在严格控制组合投资风险的同时，提高基金资产流动性与收益性水平，以追求超过业绩比较基准的投资回报。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AF3CB5" w:rsidRDefault="00E175D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、目标久期管理策略</w:t>
            </w:r>
          </w:p>
          <w:p w:rsidR="00AF3CB5" w:rsidRDefault="00E175D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目标久期管理将优化固定收益投资的安全性、收益性与流动性。本基金严格遵循投资流程，对宏观经济、财政货币政策、市场利率水平及债券发行主体的信用情况等因素进行深入研究，通过审慎把握利率期限结构的变动趋势，适</w:t>
            </w:r>
            <w:r>
              <w:rPr>
                <w:rFonts w:eastAsiaTheme="minorEastAsia"/>
                <w:color w:val="000000" w:themeColor="text1"/>
                <w:kern w:val="0"/>
                <w:szCs w:val="21"/>
              </w:rPr>
              <w:lastRenderedPageBreak/>
              <w:t>时制定目标久期管理计划，通过合理的资产配置及组合目标久期管理，控制投资风险，追求可持续的、超出业绩比较基准的投资收益。</w:t>
            </w:r>
          </w:p>
          <w:p w:rsidR="00AF3CB5" w:rsidRDefault="00E175D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、可转换公司债券（包括分离交易可转债）的投资策略</w:t>
            </w:r>
          </w:p>
          <w:p w:rsidR="00AF3CB5" w:rsidRDefault="00E175D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可转换债券兼具权益类证券与固定收益类证券的特性</w:t>
            </w:r>
            <w:r>
              <w:rPr>
                <w:rFonts w:eastAsiaTheme="minorEastAsia"/>
                <w:color w:val="000000" w:themeColor="text1"/>
                <w:kern w:val="0"/>
                <w:szCs w:val="21"/>
              </w:rPr>
              <w:t>,</w:t>
            </w:r>
            <w:r>
              <w:rPr>
                <w:rFonts w:eastAsiaTheme="minorEastAsia"/>
                <w:color w:val="000000" w:themeColor="text1"/>
                <w:kern w:val="0"/>
                <w:szCs w:val="21"/>
              </w:rPr>
              <w:t>具有抵御下行风险、分享股票价格上涨收益的特点。本基金在对发债券公司基本面和可转债条款进行深入</w:t>
            </w:r>
            <w:r>
              <w:rPr>
                <w:rFonts w:eastAsiaTheme="minorEastAsia"/>
                <w:color w:val="000000" w:themeColor="text1"/>
                <w:kern w:val="0"/>
                <w:szCs w:val="21"/>
              </w:rPr>
              <w:t>研究的基础上，以其纯债价值作为评价的主要标准，利用可转换公司债券定价等数量化估值工具评定其投资价值，投资于公司基本素质优良、具有较高安全边际和良好流动性的可转换公司债券，获取稳健的投资回报。</w:t>
            </w:r>
          </w:p>
          <w:p w:rsidR="00AF3CB5" w:rsidRDefault="00E175D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、资产支持证券投资策略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在严格控制组合投资风险的前提下投资于资产支持证券。本基金综合考虑市场利率、发行条款、支持资产的构成及质量等因素，主要从资产池信用状况、违约相关性、历史违约记录和损失比例、证券的信用增强方式、利差补偿程度等方面对资产支持证券各个分支的风险与收益状况进行评估，在严格控制风险的情况下，确定资产合理配置比例，在保证资产安全性的前提条件下，以期获得长期稳定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本基金的业绩比较基准为中国债券总指数。</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AF3CB5" w:rsidRDefault="00E175D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本基金是债券型基金，在证券投资基金中属于较低风险品种，其预期风险收益水平低于股票型基金，高于货币市场基金。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w:t>
            </w:r>
            <w:r w:rsidRPr="00B27A29">
              <w:rPr>
                <w:rFonts w:eastAsiaTheme="minorEastAsia"/>
                <w:color w:val="000000" w:themeColor="text1"/>
                <w:kern w:val="0"/>
                <w:szCs w:val="21"/>
              </w:rPr>
              <w:lastRenderedPageBreak/>
              <w:t>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摩根纯债债券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摩根纯债债券</w:t>
            </w:r>
            <w:r w:rsidRPr="00B27A29">
              <w:rPr>
                <w:rFonts w:eastAsiaTheme="minorEastAsia"/>
                <w:color w:val="000000" w:themeColor="text1"/>
                <w:szCs w:val="21"/>
              </w:rPr>
              <w:t>B</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371020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371120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67,680,002.88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30,757,096.42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摩根纯债债券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摩根纯债债券</w:t>
            </w:r>
            <w:r w:rsidRPr="00B27A29">
              <w:rPr>
                <w:rFonts w:eastAsiaTheme="minorEastAsia"/>
                <w:color w:val="000000" w:themeColor="text1"/>
                <w:szCs w:val="21"/>
              </w:rPr>
              <w:t>B</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553,686.55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243,440.58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1,265,371.43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629,413.05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0.0185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0.0182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87,919,899.20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39,032,707.98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1.2991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1.2691</w:t>
            </w:r>
          </w:p>
        </w:tc>
      </w:tr>
    </w:tbl>
    <w:p w:rsidR="00AF3CB5" w:rsidRDefault="00E175D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摩根纯债债券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w:t>
            </w:r>
            <w:r w:rsidRPr="00B27A29">
              <w:rPr>
                <w:rFonts w:eastAsiaTheme="minorEastAsia"/>
                <w:color w:val="000000" w:themeColor="text1"/>
                <w:szCs w:val="21"/>
              </w:rPr>
              <w:lastRenderedPageBreak/>
              <w:t>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F3CB5">
        <w:tc>
          <w:tcPr>
            <w:tcW w:w="1290" w:type="dxa"/>
            <w:vAlign w:val="center"/>
          </w:tcPr>
          <w:p w:rsidR="00AF3CB5" w:rsidRDefault="00E175DA">
            <w:pPr>
              <w:jc w:val="left"/>
            </w:pPr>
            <w:r>
              <w:rPr>
                <w:rFonts w:eastAsiaTheme="minorEastAsia"/>
                <w:color w:val="000000" w:themeColor="text1"/>
                <w:szCs w:val="21"/>
              </w:rPr>
              <w:t>过去三个月</w:t>
            </w:r>
          </w:p>
        </w:tc>
        <w:tc>
          <w:tcPr>
            <w:tcW w:w="1291" w:type="dxa"/>
            <w:vAlign w:val="center"/>
          </w:tcPr>
          <w:p w:rsidR="00AF3CB5" w:rsidRDefault="00E175DA">
            <w:pPr>
              <w:jc w:val="right"/>
            </w:pPr>
            <w:r>
              <w:rPr>
                <w:rFonts w:eastAsiaTheme="minorEastAsia"/>
                <w:color w:val="000000" w:themeColor="text1"/>
                <w:szCs w:val="21"/>
              </w:rPr>
              <w:t>1.44%</w:t>
            </w:r>
          </w:p>
        </w:tc>
        <w:tc>
          <w:tcPr>
            <w:tcW w:w="1291" w:type="dxa"/>
            <w:vAlign w:val="center"/>
          </w:tcPr>
          <w:p w:rsidR="00AF3CB5" w:rsidRDefault="00E175DA">
            <w:pPr>
              <w:jc w:val="right"/>
            </w:pPr>
            <w:r>
              <w:rPr>
                <w:rFonts w:eastAsiaTheme="minorEastAsia"/>
                <w:color w:val="000000" w:themeColor="text1"/>
                <w:szCs w:val="21"/>
              </w:rPr>
              <w:t>0.08%</w:t>
            </w:r>
          </w:p>
        </w:tc>
        <w:tc>
          <w:tcPr>
            <w:tcW w:w="1291" w:type="dxa"/>
            <w:vAlign w:val="center"/>
          </w:tcPr>
          <w:p w:rsidR="00AF3CB5" w:rsidRDefault="00E175DA">
            <w:pPr>
              <w:jc w:val="right"/>
            </w:pPr>
            <w:r>
              <w:rPr>
                <w:rFonts w:eastAsiaTheme="minorEastAsia"/>
                <w:color w:val="000000" w:themeColor="text1"/>
                <w:szCs w:val="21"/>
              </w:rPr>
              <w:t>-0.16%</w:t>
            </w:r>
          </w:p>
        </w:tc>
        <w:tc>
          <w:tcPr>
            <w:tcW w:w="1291" w:type="dxa"/>
            <w:vAlign w:val="center"/>
          </w:tcPr>
          <w:p w:rsidR="00AF3CB5" w:rsidRDefault="00E175DA">
            <w:pPr>
              <w:jc w:val="right"/>
            </w:pPr>
            <w:r>
              <w:rPr>
                <w:rFonts w:eastAsiaTheme="minorEastAsia"/>
                <w:color w:val="000000" w:themeColor="text1"/>
                <w:szCs w:val="21"/>
              </w:rPr>
              <w:t>0.05%</w:t>
            </w:r>
          </w:p>
        </w:tc>
        <w:tc>
          <w:tcPr>
            <w:tcW w:w="1291" w:type="dxa"/>
            <w:vAlign w:val="center"/>
          </w:tcPr>
          <w:p w:rsidR="00AF3CB5" w:rsidRDefault="00E175DA">
            <w:pPr>
              <w:jc w:val="right"/>
            </w:pPr>
            <w:r>
              <w:rPr>
                <w:rFonts w:eastAsiaTheme="minorEastAsia"/>
                <w:color w:val="000000" w:themeColor="text1"/>
                <w:szCs w:val="21"/>
              </w:rPr>
              <w:t>1.60%</w:t>
            </w:r>
          </w:p>
        </w:tc>
        <w:tc>
          <w:tcPr>
            <w:tcW w:w="1291" w:type="dxa"/>
            <w:vAlign w:val="center"/>
          </w:tcPr>
          <w:p w:rsidR="00AF3CB5" w:rsidRDefault="00E175DA">
            <w:pPr>
              <w:jc w:val="right"/>
            </w:pPr>
            <w:r>
              <w:rPr>
                <w:rFonts w:eastAsiaTheme="minorEastAsia"/>
                <w:color w:val="000000" w:themeColor="text1"/>
                <w:szCs w:val="21"/>
              </w:rPr>
              <w:t>0.03%</w:t>
            </w:r>
          </w:p>
        </w:tc>
      </w:tr>
      <w:tr w:rsidR="00AF3CB5">
        <w:tc>
          <w:tcPr>
            <w:tcW w:w="1290" w:type="dxa"/>
            <w:vAlign w:val="center"/>
          </w:tcPr>
          <w:p w:rsidR="00AF3CB5" w:rsidRDefault="00E175DA">
            <w:pPr>
              <w:jc w:val="left"/>
            </w:pPr>
            <w:r>
              <w:rPr>
                <w:rFonts w:eastAsiaTheme="minorEastAsia"/>
                <w:color w:val="000000" w:themeColor="text1"/>
                <w:szCs w:val="21"/>
              </w:rPr>
              <w:t>过去六个月</w:t>
            </w:r>
          </w:p>
        </w:tc>
        <w:tc>
          <w:tcPr>
            <w:tcW w:w="1291" w:type="dxa"/>
            <w:vAlign w:val="center"/>
          </w:tcPr>
          <w:p w:rsidR="00AF3CB5" w:rsidRDefault="00E175DA">
            <w:pPr>
              <w:jc w:val="right"/>
            </w:pPr>
            <w:r>
              <w:rPr>
                <w:rFonts w:eastAsiaTheme="minorEastAsia"/>
                <w:color w:val="000000" w:themeColor="text1"/>
                <w:szCs w:val="21"/>
              </w:rPr>
              <w:t>0.51%</w:t>
            </w:r>
          </w:p>
        </w:tc>
        <w:tc>
          <w:tcPr>
            <w:tcW w:w="1291" w:type="dxa"/>
            <w:vAlign w:val="center"/>
          </w:tcPr>
          <w:p w:rsidR="00AF3CB5" w:rsidRDefault="00E175DA">
            <w:pPr>
              <w:jc w:val="right"/>
            </w:pPr>
            <w:r>
              <w:rPr>
                <w:rFonts w:eastAsiaTheme="minorEastAsia"/>
                <w:color w:val="000000" w:themeColor="text1"/>
                <w:szCs w:val="21"/>
              </w:rPr>
              <w:t>0.11%</w:t>
            </w:r>
          </w:p>
        </w:tc>
        <w:tc>
          <w:tcPr>
            <w:tcW w:w="1291" w:type="dxa"/>
            <w:vAlign w:val="center"/>
          </w:tcPr>
          <w:p w:rsidR="00AF3CB5" w:rsidRDefault="00E175DA">
            <w:pPr>
              <w:jc w:val="right"/>
            </w:pPr>
            <w:r>
              <w:rPr>
                <w:rFonts w:eastAsiaTheme="minorEastAsia"/>
                <w:color w:val="000000" w:themeColor="text1"/>
                <w:szCs w:val="21"/>
              </w:rPr>
              <w:t>-0.53%</w:t>
            </w:r>
          </w:p>
        </w:tc>
        <w:tc>
          <w:tcPr>
            <w:tcW w:w="1291" w:type="dxa"/>
            <w:vAlign w:val="center"/>
          </w:tcPr>
          <w:p w:rsidR="00AF3CB5" w:rsidRDefault="00E175DA">
            <w:pPr>
              <w:jc w:val="right"/>
            </w:pPr>
            <w:r>
              <w:rPr>
                <w:rFonts w:eastAsiaTheme="minorEastAsia"/>
                <w:color w:val="000000" w:themeColor="text1"/>
                <w:szCs w:val="21"/>
              </w:rPr>
              <w:t>0.09%</w:t>
            </w:r>
          </w:p>
        </w:tc>
        <w:tc>
          <w:tcPr>
            <w:tcW w:w="1291" w:type="dxa"/>
            <w:vAlign w:val="center"/>
          </w:tcPr>
          <w:p w:rsidR="00AF3CB5" w:rsidRDefault="00E175DA">
            <w:pPr>
              <w:jc w:val="right"/>
            </w:pPr>
            <w:r>
              <w:rPr>
                <w:rFonts w:eastAsiaTheme="minorEastAsia"/>
                <w:color w:val="000000" w:themeColor="text1"/>
                <w:szCs w:val="21"/>
              </w:rPr>
              <w:t>1.04%</w:t>
            </w:r>
          </w:p>
        </w:tc>
        <w:tc>
          <w:tcPr>
            <w:tcW w:w="1291" w:type="dxa"/>
            <w:vAlign w:val="center"/>
          </w:tcPr>
          <w:p w:rsidR="00AF3CB5" w:rsidRDefault="00E175DA">
            <w:pPr>
              <w:jc w:val="right"/>
            </w:pPr>
            <w:r>
              <w:rPr>
                <w:rFonts w:eastAsiaTheme="minorEastAsia"/>
                <w:color w:val="000000" w:themeColor="text1"/>
                <w:szCs w:val="21"/>
              </w:rPr>
              <w:t>0.02%</w:t>
            </w:r>
          </w:p>
        </w:tc>
      </w:tr>
      <w:tr w:rsidR="00AF3CB5">
        <w:tc>
          <w:tcPr>
            <w:tcW w:w="1290" w:type="dxa"/>
            <w:vAlign w:val="center"/>
          </w:tcPr>
          <w:p w:rsidR="00AF3CB5" w:rsidRDefault="00E175DA">
            <w:pPr>
              <w:jc w:val="left"/>
            </w:pPr>
            <w:r>
              <w:rPr>
                <w:rFonts w:eastAsiaTheme="minorEastAsia"/>
                <w:color w:val="000000" w:themeColor="text1"/>
                <w:szCs w:val="21"/>
              </w:rPr>
              <w:t>过去一年</w:t>
            </w:r>
          </w:p>
        </w:tc>
        <w:tc>
          <w:tcPr>
            <w:tcW w:w="1291" w:type="dxa"/>
            <w:vAlign w:val="center"/>
          </w:tcPr>
          <w:p w:rsidR="00AF3CB5" w:rsidRDefault="00E175DA">
            <w:pPr>
              <w:jc w:val="right"/>
            </w:pPr>
            <w:r>
              <w:rPr>
                <w:rFonts w:eastAsiaTheme="minorEastAsia"/>
                <w:color w:val="000000" w:themeColor="text1"/>
                <w:szCs w:val="21"/>
              </w:rPr>
              <w:t>1.23%</w:t>
            </w:r>
          </w:p>
        </w:tc>
        <w:tc>
          <w:tcPr>
            <w:tcW w:w="1291" w:type="dxa"/>
            <w:vAlign w:val="center"/>
          </w:tcPr>
          <w:p w:rsidR="00AF3CB5" w:rsidRDefault="00E175DA">
            <w:pPr>
              <w:jc w:val="right"/>
            </w:pPr>
            <w:r>
              <w:rPr>
                <w:rFonts w:eastAsiaTheme="minorEastAsia"/>
                <w:color w:val="000000" w:themeColor="text1"/>
                <w:szCs w:val="21"/>
              </w:rPr>
              <w:t>0.16%</w:t>
            </w:r>
          </w:p>
        </w:tc>
        <w:tc>
          <w:tcPr>
            <w:tcW w:w="1291" w:type="dxa"/>
            <w:vAlign w:val="center"/>
          </w:tcPr>
          <w:p w:rsidR="00AF3CB5" w:rsidRDefault="00E175DA">
            <w:pPr>
              <w:jc w:val="right"/>
            </w:pPr>
            <w:r>
              <w:rPr>
                <w:rFonts w:eastAsiaTheme="minorEastAsia"/>
                <w:color w:val="000000" w:themeColor="text1"/>
                <w:szCs w:val="21"/>
              </w:rPr>
              <w:t>0.32%</w:t>
            </w:r>
          </w:p>
        </w:tc>
        <w:tc>
          <w:tcPr>
            <w:tcW w:w="1291" w:type="dxa"/>
            <w:vAlign w:val="center"/>
          </w:tcPr>
          <w:p w:rsidR="00AF3CB5" w:rsidRDefault="00E175DA">
            <w:pPr>
              <w:jc w:val="right"/>
            </w:pPr>
            <w:r>
              <w:rPr>
                <w:rFonts w:eastAsiaTheme="minorEastAsia"/>
                <w:color w:val="000000" w:themeColor="text1"/>
                <w:szCs w:val="21"/>
              </w:rPr>
              <w:t>0.08%</w:t>
            </w:r>
          </w:p>
        </w:tc>
        <w:tc>
          <w:tcPr>
            <w:tcW w:w="1291" w:type="dxa"/>
            <w:vAlign w:val="center"/>
          </w:tcPr>
          <w:p w:rsidR="00AF3CB5" w:rsidRDefault="00E175DA">
            <w:pPr>
              <w:jc w:val="right"/>
            </w:pPr>
            <w:r>
              <w:rPr>
                <w:rFonts w:eastAsiaTheme="minorEastAsia"/>
                <w:color w:val="000000" w:themeColor="text1"/>
                <w:szCs w:val="21"/>
              </w:rPr>
              <w:t>0.91%</w:t>
            </w:r>
          </w:p>
        </w:tc>
        <w:tc>
          <w:tcPr>
            <w:tcW w:w="1291" w:type="dxa"/>
            <w:vAlign w:val="center"/>
          </w:tcPr>
          <w:p w:rsidR="00AF3CB5" w:rsidRDefault="00E175DA">
            <w:pPr>
              <w:jc w:val="right"/>
            </w:pPr>
            <w:r>
              <w:rPr>
                <w:rFonts w:eastAsiaTheme="minorEastAsia"/>
                <w:color w:val="000000" w:themeColor="text1"/>
                <w:szCs w:val="21"/>
              </w:rPr>
              <w:t>0.08%</w:t>
            </w:r>
          </w:p>
        </w:tc>
      </w:tr>
      <w:tr w:rsidR="00AF3CB5">
        <w:tc>
          <w:tcPr>
            <w:tcW w:w="1290" w:type="dxa"/>
            <w:vAlign w:val="center"/>
          </w:tcPr>
          <w:p w:rsidR="00AF3CB5" w:rsidRDefault="00E175DA">
            <w:pPr>
              <w:jc w:val="left"/>
            </w:pPr>
            <w:r>
              <w:rPr>
                <w:rFonts w:eastAsiaTheme="minorEastAsia"/>
                <w:color w:val="000000" w:themeColor="text1"/>
                <w:szCs w:val="21"/>
              </w:rPr>
              <w:t>过去三年</w:t>
            </w:r>
          </w:p>
        </w:tc>
        <w:tc>
          <w:tcPr>
            <w:tcW w:w="1291" w:type="dxa"/>
            <w:vAlign w:val="center"/>
          </w:tcPr>
          <w:p w:rsidR="00AF3CB5" w:rsidRDefault="00E175DA">
            <w:pPr>
              <w:jc w:val="right"/>
            </w:pPr>
            <w:r>
              <w:rPr>
                <w:rFonts w:eastAsiaTheme="minorEastAsia"/>
                <w:color w:val="000000" w:themeColor="text1"/>
                <w:szCs w:val="21"/>
              </w:rPr>
              <w:t>9.08%</w:t>
            </w:r>
          </w:p>
        </w:tc>
        <w:tc>
          <w:tcPr>
            <w:tcW w:w="1291" w:type="dxa"/>
            <w:vAlign w:val="center"/>
          </w:tcPr>
          <w:p w:rsidR="00AF3CB5" w:rsidRDefault="00E175DA">
            <w:pPr>
              <w:jc w:val="right"/>
            </w:pPr>
            <w:r>
              <w:rPr>
                <w:rFonts w:eastAsiaTheme="minorEastAsia"/>
                <w:color w:val="000000" w:themeColor="text1"/>
                <w:szCs w:val="21"/>
              </w:rPr>
              <w:t>0.29%</w:t>
            </w:r>
          </w:p>
        </w:tc>
        <w:tc>
          <w:tcPr>
            <w:tcW w:w="1291" w:type="dxa"/>
            <w:vAlign w:val="center"/>
          </w:tcPr>
          <w:p w:rsidR="00AF3CB5" w:rsidRDefault="00E175DA">
            <w:pPr>
              <w:jc w:val="right"/>
            </w:pPr>
            <w:r>
              <w:rPr>
                <w:rFonts w:eastAsiaTheme="minorEastAsia"/>
                <w:color w:val="000000" w:themeColor="text1"/>
                <w:szCs w:val="21"/>
              </w:rPr>
              <w:t>-0.43%</w:t>
            </w:r>
          </w:p>
        </w:tc>
        <w:tc>
          <w:tcPr>
            <w:tcW w:w="1291" w:type="dxa"/>
            <w:vAlign w:val="center"/>
          </w:tcPr>
          <w:p w:rsidR="00AF3CB5" w:rsidRDefault="00E175DA">
            <w:pPr>
              <w:jc w:val="right"/>
            </w:pPr>
            <w:r>
              <w:rPr>
                <w:rFonts w:eastAsiaTheme="minorEastAsia"/>
                <w:color w:val="000000" w:themeColor="text1"/>
                <w:szCs w:val="21"/>
              </w:rPr>
              <w:t>0.10%</w:t>
            </w:r>
          </w:p>
        </w:tc>
        <w:tc>
          <w:tcPr>
            <w:tcW w:w="1291" w:type="dxa"/>
            <w:vAlign w:val="center"/>
          </w:tcPr>
          <w:p w:rsidR="00AF3CB5" w:rsidRDefault="00E175DA">
            <w:pPr>
              <w:jc w:val="right"/>
            </w:pPr>
            <w:r>
              <w:rPr>
                <w:rFonts w:eastAsiaTheme="minorEastAsia"/>
                <w:color w:val="000000" w:themeColor="text1"/>
                <w:szCs w:val="21"/>
              </w:rPr>
              <w:t>9.51%</w:t>
            </w:r>
          </w:p>
        </w:tc>
        <w:tc>
          <w:tcPr>
            <w:tcW w:w="1291" w:type="dxa"/>
            <w:vAlign w:val="center"/>
          </w:tcPr>
          <w:p w:rsidR="00AF3CB5" w:rsidRDefault="00E175DA">
            <w:pPr>
              <w:jc w:val="right"/>
            </w:pPr>
            <w:r>
              <w:rPr>
                <w:rFonts w:eastAsiaTheme="minorEastAsia"/>
                <w:color w:val="000000" w:themeColor="text1"/>
                <w:szCs w:val="21"/>
              </w:rPr>
              <w:t>0.19%</w:t>
            </w:r>
          </w:p>
        </w:tc>
      </w:tr>
      <w:tr w:rsidR="00AF3CB5">
        <w:tc>
          <w:tcPr>
            <w:tcW w:w="1290" w:type="dxa"/>
            <w:vAlign w:val="center"/>
          </w:tcPr>
          <w:p w:rsidR="00AF3CB5" w:rsidRDefault="00E175DA">
            <w:pPr>
              <w:jc w:val="left"/>
            </w:pPr>
            <w:r>
              <w:rPr>
                <w:rFonts w:eastAsiaTheme="minorEastAsia"/>
                <w:color w:val="000000" w:themeColor="text1"/>
                <w:szCs w:val="21"/>
              </w:rPr>
              <w:t>过去五年</w:t>
            </w:r>
          </w:p>
        </w:tc>
        <w:tc>
          <w:tcPr>
            <w:tcW w:w="1291" w:type="dxa"/>
            <w:vAlign w:val="center"/>
          </w:tcPr>
          <w:p w:rsidR="00AF3CB5" w:rsidRDefault="00E175DA">
            <w:pPr>
              <w:jc w:val="right"/>
            </w:pPr>
            <w:r>
              <w:rPr>
                <w:rFonts w:eastAsiaTheme="minorEastAsia"/>
                <w:color w:val="000000" w:themeColor="text1"/>
                <w:szCs w:val="21"/>
              </w:rPr>
              <w:t>16.87%</w:t>
            </w:r>
          </w:p>
        </w:tc>
        <w:tc>
          <w:tcPr>
            <w:tcW w:w="1291" w:type="dxa"/>
            <w:vAlign w:val="center"/>
          </w:tcPr>
          <w:p w:rsidR="00AF3CB5" w:rsidRDefault="00E175DA">
            <w:pPr>
              <w:jc w:val="right"/>
            </w:pPr>
            <w:r>
              <w:rPr>
                <w:rFonts w:eastAsiaTheme="minorEastAsia"/>
                <w:color w:val="000000" w:themeColor="text1"/>
                <w:szCs w:val="21"/>
              </w:rPr>
              <w:t>0.25%</w:t>
            </w:r>
          </w:p>
        </w:tc>
        <w:tc>
          <w:tcPr>
            <w:tcW w:w="1291" w:type="dxa"/>
            <w:vAlign w:val="center"/>
          </w:tcPr>
          <w:p w:rsidR="00AF3CB5" w:rsidRDefault="00E175DA">
            <w:pPr>
              <w:jc w:val="right"/>
            </w:pPr>
            <w:r>
              <w:rPr>
                <w:rFonts w:eastAsiaTheme="minorEastAsia"/>
                <w:color w:val="000000" w:themeColor="text1"/>
                <w:szCs w:val="21"/>
              </w:rPr>
              <w:t>8.33%</w:t>
            </w:r>
          </w:p>
        </w:tc>
        <w:tc>
          <w:tcPr>
            <w:tcW w:w="1291" w:type="dxa"/>
            <w:vAlign w:val="center"/>
          </w:tcPr>
          <w:p w:rsidR="00AF3CB5" w:rsidRDefault="00E175DA">
            <w:pPr>
              <w:jc w:val="right"/>
            </w:pPr>
            <w:r>
              <w:rPr>
                <w:rFonts w:eastAsiaTheme="minorEastAsia"/>
                <w:color w:val="000000" w:themeColor="text1"/>
                <w:szCs w:val="21"/>
              </w:rPr>
              <w:t>0.11%</w:t>
            </w:r>
          </w:p>
        </w:tc>
        <w:tc>
          <w:tcPr>
            <w:tcW w:w="1291" w:type="dxa"/>
            <w:vAlign w:val="center"/>
          </w:tcPr>
          <w:p w:rsidR="00AF3CB5" w:rsidRDefault="00E175DA">
            <w:pPr>
              <w:jc w:val="right"/>
            </w:pPr>
            <w:r>
              <w:rPr>
                <w:rFonts w:eastAsiaTheme="minorEastAsia"/>
                <w:color w:val="000000" w:themeColor="text1"/>
                <w:szCs w:val="21"/>
              </w:rPr>
              <w:t>8.54%</w:t>
            </w:r>
          </w:p>
        </w:tc>
        <w:tc>
          <w:tcPr>
            <w:tcW w:w="1291" w:type="dxa"/>
            <w:vAlign w:val="center"/>
          </w:tcPr>
          <w:p w:rsidR="00AF3CB5" w:rsidRDefault="00E175DA">
            <w:pPr>
              <w:jc w:val="right"/>
            </w:pPr>
            <w:r>
              <w:rPr>
                <w:rFonts w:eastAsiaTheme="minorEastAsia"/>
                <w:color w:val="000000" w:themeColor="text1"/>
                <w:szCs w:val="21"/>
              </w:rPr>
              <w:t>0.14%</w:t>
            </w:r>
          </w:p>
        </w:tc>
      </w:tr>
      <w:tr w:rsidR="00AF3CB5">
        <w:tc>
          <w:tcPr>
            <w:tcW w:w="1290" w:type="dxa"/>
            <w:vAlign w:val="center"/>
          </w:tcPr>
          <w:p w:rsidR="00AF3CB5" w:rsidRDefault="00E175DA">
            <w:pPr>
              <w:jc w:val="left"/>
            </w:pPr>
            <w:r>
              <w:rPr>
                <w:rFonts w:eastAsiaTheme="minorEastAsia"/>
                <w:color w:val="000000" w:themeColor="text1"/>
                <w:szCs w:val="21"/>
              </w:rPr>
              <w:t>自基金合同生效起至今</w:t>
            </w:r>
          </w:p>
        </w:tc>
        <w:tc>
          <w:tcPr>
            <w:tcW w:w="1291" w:type="dxa"/>
            <w:vAlign w:val="center"/>
          </w:tcPr>
          <w:p w:rsidR="00AF3CB5" w:rsidRDefault="00E175DA">
            <w:pPr>
              <w:jc w:val="right"/>
            </w:pPr>
            <w:r>
              <w:rPr>
                <w:rFonts w:eastAsiaTheme="minorEastAsia"/>
                <w:color w:val="000000" w:themeColor="text1"/>
                <w:szCs w:val="21"/>
              </w:rPr>
              <w:t>67.71%</w:t>
            </w:r>
          </w:p>
        </w:tc>
        <w:tc>
          <w:tcPr>
            <w:tcW w:w="1291" w:type="dxa"/>
            <w:vAlign w:val="center"/>
          </w:tcPr>
          <w:p w:rsidR="00AF3CB5" w:rsidRDefault="00E175DA">
            <w:pPr>
              <w:jc w:val="right"/>
            </w:pPr>
            <w:r>
              <w:rPr>
                <w:rFonts w:eastAsiaTheme="minorEastAsia"/>
                <w:color w:val="000000" w:themeColor="text1"/>
                <w:szCs w:val="21"/>
              </w:rPr>
              <w:t>0.19%</w:t>
            </w:r>
          </w:p>
        </w:tc>
        <w:tc>
          <w:tcPr>
            <w:tcW w:w="1291" w:type="dxa"/>
            <w:vAlign w:val="center"/>
          </w:tcPr>
          <w:p w:rsidR="00AF3CB5" w:rsidRDefault="00E175DA">
            <w:pPr>
              <w:jc w:val="right"/>
            </w:pPr>
            <w:r>
              <w:rPr>
                <w:rFonts w:eastAsiaTheme="minorEastAsia"/>
                <w:color w:val="000000" w:themeColor="text1"/>
                <w:szCs w:val="21"/>
              </w:rPr>
              <w:t>8.96%</w:t>
            </w:r>
          </w:p>
        </w:tc>
        <w:tc>
          <w:tcPr>
            <w:tcW w:w="1291" w:type="dxa"/>
            <w:vAlign w:val="center"/>
          </w:tcPr>
          <w:p w:rsidR="00AF3CB5" w:rsidRDefault="00E175DA">
            <w:pPr>
              <w:jc w:val="right"/>
            </w:pPr>
            <w:r>
              <w:rPr>
                <w:rFonts w:eastAsiaTheme="minorEastAsia"/>
                <w:color w:val="000000" w:themeColor="text1"/>
                <w:szCs w:val="21"/>
              </w:rPr>
              <w:t>0.11%</w:t>
            </w:r>
          </w:p>
        </w:tc>
        <w:tc>
          <w:tcPr>
            <w:tcW w:w="1291" w:type="dxa"/>
            <w:vAlign w:val="center"/>
          </w:tcPr>
          <w:p w:rsidR="00AF3CB5" w:rsidRDefault="00E175DA">
            <w:pPr>
              <w:jc w:val="right"/>
            </w:pPr>
            <w:r>
              <w:rPr>
                <w:rFonts w:eastAsiaTheme="minorEastAsia"/>
                <w:color w:val="000000" w:themeColor="text1"/>
                <w:szCs w:val="21"/>
              </w:rPr>
              <w:t>58.75%</w:t>
            </w:r>
          </w:p>
        </w:tc>
        <w:tc>
          <w:tcPr>
            <w:tcW w:w="1291" w:type="dxa"/>
            <w:vAlign w:val="center"/>
          </w:tcPr>
          <w:p w:rsidR="00AF3CB5" w:rsidRDefault="00E175DA">
            <w:pPr>
              <w:jc w:val="right"/>
            </w:pPr>
            <w:r>
              <w:rPr>
                <w:rFonts w:eastAsiaTheme="minorEastAsia"/>
                <w:color w:val="000000" w:themeColor="text1"/>
                <w:szCs w:val="21"/>
              </w:rPr>
              <w:t>0.08%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摩根纯债债券</w:t>
      </w:r>
      <w:r w:rsidRPr="00B27A29">
        <w:rPr>
          <w:rFonts w:eastAsiaTheme="minorEastAsia"/>
          <w:b/>
          <w:color w:val="000000" w:themeColor="text1"/>
          <w:kern w:val="0"/>
          <w:szCs w:val="21"/>
        </w:rPr>
        <w:t>B</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F3CB5">
        <w:tc>
          <w:tcPr>
            <w:tcW w:w="1290" w:type="dxa"/>
            <w:vAlign w:val="center"/>
          </w:tcPr>
          <w:p w:rsidR="00AF3CB5" w:rsidRDefault="00E175DA">
            <w:pPr>
              <w:jc w:val="left"/>
            </w:pPr>
            <w:r>
              <w:rPr>
                <w:rFonts w:eastAsiaTheme="minorEastAsia"/>
                <w:color w:val="000000" w:themeColor="text1"/>
                <w:szCs w:val="21"/>
              </w:rPr>
              <w:t>过去三个月</w:t>
            </w:r>
          </w:p>
        </w:tc>
        <w:tc>
          <w:tcPr>
            <w:tcW w:w="1291" w:type="dxa"/>
            <w:vAlign w:val="center"/>
          </w:tcPr>
          <w:p w:rsidR="00AF3CB5" w:rsidRDefault="00E175DA">
            <w:pPr>
              <w:jc w:val="right"/>
            </w:pPr>
            <w:r>
              <w:rPr>
                <w:rFonts w:eastAsiaTheme="minorEastAsia"/>
                <w:color w:val="000000" w:themeColor="text1"/>
                <w:szCs w:val="21"/>
              </w:rPr>
              <w:t>1.36%</w:t>
            </w:r>
          </w:p>
        </w:tc>
        <w:tc>
          <w:tcPr>
            <w:tcW w:w="1291" w:type="dxa"/>
            <w:vAlign w:val="center"/>
          </w:tcPr>
          <w:p w:rsidR="00AF3CB5" w:rsidRDefault="00E175DA">
            <w:pPr>
              <w:jc w:val="right"/>
            </w:pPr>
            <w:r>
              <w:rPr>
                <w:rFonts w:eastAsiaTheme="minorEastAsia"/>
                <w:color w:val="000000" w:themeColor="text1"/>
                <w:szCs w:val="21"/>
              </w:rPr>
              <w:t>0.08%</w:t>
            </w:r>
          </w:p>
        </w:tc>
        <w:tc>
          <w:tcPr>
            <w:tcW w:w="1291" w:type="dxa"/>
            <w:vAlign w:val="center"/>
          </w:tcPr>
          <w:p w:rsidR="00AF3CB5" w:rsidRDefault="00E175DA">
            <w:pPr>
              <w:jc w:val="right"/>
            </w:pPr>
            <w:r>
              <w:rPr>
                <w:rFonts w:eastAsiaTheme="minorEastAsia"/>
                <w:color w:val="000000" w:themeColor="text1"/>
                <w:szCs w:val="21"/>
              </w:rPr>
              <w:t>-0.16%</w:t>
            </w:r>
          </w:p>
        </w:tc>
        <w:tc>
          <w:tcPr>
            <w:tcW w:w="1291" w:type="dxa"/>
            <w:vAlign w:val="center"/>
          </w:tcPr>
          <w:p w:rsidR="00AF3CB5" w:rsidRDefault="00E175DA">
            <w:pPr>
              <w:jc w:val="right"/>
            </w:pPr>
            <w:r>
              <w:rPr>
                <w:rFonts w:eastAsiaTheme="minorEastAsia"/>
                <w:color w:val="000000" w:themeColor="text1"/>
                <w:szCs w:val="21"/>
              </w:rPr>
              <w:t>0.05%</w:t>
            </w:r>
          </w:p>
        </w:tc>
        <w:tc>
          <w:tcPr>
            <w:tcW w:w="1291" w:type="dxa"/>
            <w:vAlign w:val="center"/>
          </w:tcPr>
          <w:p w:rsidR="00AF3CB5" w:rsidRDefault="00E175DA">
            <w:pPr>
              <w:jc w:val="right"/>
            </w:pPr>
            <w:r>
              <w:rPr>
                <w:rFonts w:eastAsiaTheme="minorEastAsia"/>
                <w:color w:val="000000" w:themeColor="text1"/>
                <w:szCs w:val="21"/>
              </w:rPr>
              <w:t>1.52%</w:t>
            </w:r>
          </w:p>
        </w:tc>
        <w:tc>
          <w:tcPr>
            <w:tcW w:w="1291" w:type="dxa"/>
            <w:vAlign w:val="center"/>
          </w:tcPr>
          <w:p w:rsidR="00AF3CB5" w:rsidRDefault="00E175DA">
            <w:pPr>
              <w:jc w:val="right"/>
            </w:pPr>
            <w:r>
              <w:rPr>
                <w:rFonts w:eastAsiaTheme="minorEastAsia"/>
                <w:color w:val="000000" w:themeColor="text1"/>
                <w:szCs w:val="21"/>
              </w:rPr>
              <w:t>0.03%</w:t>
            </w:r>
          </w:p>
        </w:tc>
      </w:tr>
      <w:tr w:rsidR="00AF3CB5">
        <w:tc>
          <w:tcPr>
            <w:tcW w:w="1290" w:type="dxa"/>
            <w:vAlign w:val="center"/>
          </w:tcPr>
          <w:p w:rsidR="00AF3CB5" w:rsidRDefault="00E175DA">
            <w:pPr>
              <w:jc w:val="left"/>
            </w:pPr>
            <w:r>
              <w:rPr>
                <w:rFonts w:eastAsiaTheme="minorEastAsia"/>
                <w:color w:val="000000" w:themeColor="text1"/>
                <w:szCs w:val="21"/>
              </w:rPr>
              <w:t>过去六个月</w:t>
            </w:r>
          </w:p>
        </w:tc>
        <w:tc>
          <w:tcPr>
            <w:tcW w:w="1291" w:type="dxa"/>
            <w:vAlign w:val="center"/>
          </w:tcPr>
          <w:p w:rsidR="00AF3CB5" w:rsidRDefault="00E175DA">
            <w:pPr>
              <w:jc w:val="right"/>
            </w:pPr>
            <w:r>
              <w:rPr>
                <w:rFonts w:eastAsiaTheme="minorEastAsia"/>
                <w:color w:val="000000" w:themeColor="text1"/>
                <w:szCs w:val="21"/>
              </w:rPr>
              <w:t>0.34%</w:t>
            </w:r>
          </w:p>
        </w:tc>
        <w:tc>
          <w:tcPr>
            <w:tcW w:w="1291" w:type="dxa"/>
            <w:vAlign w:val="center"/>
          </w:tcPr>
          <w:p w:rsidR="00AF3CB5" w:rsidRDefault="00E175DA">
            <w:pPr>
              <w:jc w:val="right"/>
            </w:pPr>
            <w:r>
              <w:rPr>
                <w:rFonts w:eastAsiaTheme="minorEastAsia"/>
                <w:color w:val="000000" w:themeColor="text1"/>
                <w:szCs w:val="21"/>
              </w:rPr>
              <w:t>0.11%</w:t>
            </w:r>
          </w:p>
        </w:tc>
        <w:tc>
          <w:tcPr>
            <w:tcW w:w="1291" w:type="dxa"/>
            <w:vAlign w:val="center"/>
          </w:tcPr>
          <w:p w:rsidR="00AF3CB5" w:rsidRDefault="00E175DA">
            <w:pPr>
              <w:jc w:val="right"/>
            </w:pPr>
            <w:r>
              <w:rPr>
                <w:rFonts w:eastAsiaTheme="minorEastAsia"/>
                <w:color w:val="000000" w:themeColor="text1"/>
                <w:szCs w:val="21"/>
              </w:rPr>
              <w:t>-0.53%</w:t>
            </w:r>
          </w:p>
        </w:tc>
        <w:tc>
          <w:tcPr>
            <w:tcW w:w="1291" w:type="dxa"/>
            <w:vAlign w:val="center"/>
          </w:tcPr>
          <w:p w:rsidR="00AF3CB5" w:rsidRDefault="00E175DA">
            <w:pPr>
              <w:jc w:val="right"/>
            </w:pPr>
            <w:r>
              <w:rPr>
                <w:rFonts w:eastAsiaTheme="minorEastAsia"/>
                <w:color w:val="000000" w:themeColor="text1"/>
                <w:szCs w:val="21"/>
              </w:rPr>
              <w:t>0.09%</w:t>
            </w:r>
          </w:p>
        </w:tc>
        <w:tc>
          <w:tcPr>
            <w:tcW w:w="1291" w:type="dxa"/>
            <w:vAlign w:val="center"/>
          </w:tcPr>
          <w:p w:rsidR="00AF3CB5" w:rsidRDefault="00E175DA">
            <w:pPr>
              <w:jc w:val="right"/>
            </w:pPr>
            <w:r>
              <w:rPr>
                <w:rFonts w:eastAsiaTheme="minorEastAsia"/>
                <w:color w:val="000000" w:themeColor="text1"/>
                <w:szCs w:val="21"/>
              </w:rPr>
              <w:t>0.87%</w:t>
            </w:r>
          </w:p>
        </w:tc>
        <w:tc>
          <w:tcPr>
            <w:tcW w:w="1291" w:type="dxa"/>
            <w:vAlign w:val="center"/>
          </w:tcPr>
          <w:p w:rsidR="00AF3CB5" w:rsidRDefault="00E175DA">
            <w:pPr>
              <w:jc w:val="right"/>
            </w:pPr>
            <w:r>
              <w:rPr>
                <w:rFonts w:eastAsiaTheme="minorEastAsia"/>
                <w:color w:val="000000" w:themeColor="text1"/>
                <w:szCs w:val="21"/>
              </w:rPr>
              <w:t>0.02%</w:t>
            </w:r>
          </w:p>
        </w:tc>
      </w:tr>
      <w:tr w:rsidR="00AF3CB5">
        <w:tc>
          <w:tcPr>
            <w:tcW w:w="1290" w:type="dxa"/>
            <w:vAlign w:val="center"/>
          </w:tcPr>
          <w:p w:rsidR="00AF3CB5" w:rsidRDefault="00E175DA">
            <w:pPr>
              <w:jc w:val="left"/>
            </w:pPr>
            <w:r>
              <w:rPr>
                <w:rFonts w:eastAsiaTheme="minorEastAsia"/>
                <w:color w:val="000000" w:themeColor="text1"/>
                <w:szCs w:val="21"/>
              </w:rPr>
              <w:t>过去一年</w:t>
            </w:r>
          </w:p>
        </w:tc>
        <w:tc>
          <w:tcPr>
            <w:tcW w:w="1291" w:type="dxa"/>
            <w:vAlign w:val="center"/>
          </w:tcPr>
          <w:p w:rsidR="00AF3CB5" w:rsidRDefault="00E175DA">
            <w:pPr>
              <w:jc w:val="right"/>
            </w:pPr>
            <w:r>
              <w:rPr>
                <w:rFonts w:eastAsiaTheme="minorEastAsia"/>
                <w:color w:val="000000" w:themeColor="text1"/>
                <w:szCs w:val="21"/>
              </w:rPr>
              <w:t>0.88%</w:t>
            </w:r>
          </w:p>
        </w:tc>
        <w:tc>
          <w:tcPr>
            <w:tcW w:w="1291" w:type="dxa"/>
            <w:vAlign w:val="center"/>
          </w:tcPr>
          <w:p w:rsidR="00AF3CB5" w:rsidRDefault="00E175DA">
            <w:pPr>
              <w:jc w:val="right"/>
            </w:pPr>
            <w:r>
              <w:rPr>
                <w:rFonts w:eastAsiaTheme="minorEastAsia"/>
                <w:color w:val="000000" w:themeColor="text1"/>
                <w:szCs w:val="21"/>
              </w:rPr>
              <w:t>0.16%</w:t>
            </w:r>
          </w:p>
        </w:tc>
        <w:tc>
          <w:tcPr>
            <w:tcW w:w="1291" w:type="dxa"/>
            <w:vAlign w:val="center"/>
          </w:tcPr>
          <w:p w:rsidR="00AF3CB5" w:rsidRDefault="00E175DA">
            <w:pPr>
              <w:jc w:val="right"/>
            </w:pPr>
            <w:r>
              <w:rPr>
                <w:rFonts w:eastAsiaTheme="minorEastAsia"/>
                <w:color w:val="000000" w:themeColor="text1"/>
                <w:szCs w:val="21"/>
              </w:rPr>
              <w:t>0.32%</w:t>
            </w:r>
          </w:p>
        </w:tc>
        <w:tc>
          <w:tcPr>
            <w:tcW w:w="1291" w:type="dxa"/>
            <w:vAlign w:val="center"/>
          </w:tcPr>
          <w:p w:rsidR="00AF3CB5" w:rsidRDefault="00E175DA">
            <w:pPr>
              <w:jc w:val="right"/>
            </w:pPr>
            <w:r>
              <w:rPr>
                <w:rFonts w:eastAsiaTheme="minorEastAsia"/>
                <w:color w:val="000000" w:themeColor="text1"/>
                <w:szCs w:val="21"/>
              </w:rPr>
              <w:t>0.08%</w:t>
            </w:r>
          </w:p>
        </w:tc>
        <w:tc>
          <w:tcPr>
            <w:tcW w:w="1291" w:type="dxa"/>
            <w:vAlign w:val="center"/>
          </w:tcPr>
          <w:p w:rsidR="00AF3CB5" w:rsidRDefault="00E175DA">
            <w:pPr>
              <w:jc w:val="right"/>
            </w:pPr>
            <w:r>
              <w:rPr>
                <w:rFonts w:eastAsiaTheme="minorEastAsia"/>
                <w:color w:val="000000" w:themeColor="text1"/>
                <w:szCs w:val="21"/>
              </w:rPr>
              <w:t>0.56%</w:t>
            </w:r>
          </w:p>
        </w:tc>
        <w:tc>
          <w:tcPr>
            <w:tcW w:w="1291" w:type="dxa"/>
            <w:vAlign w:val="center"/>
          </w:tcPr>
          <w:p w:rsidR="00AF3CB5" w:rsidRDefault="00E175DA">
            <w:pPr>
              <w:jc w:val="right"/>
            </w:pPr>
            <w:r>
              <w:rPr>
                <w:rFonts w:eastAsiaTheme="minorEastAsia"/>
                <w:color w:val="000000" w:themeColor="text1"/>
                <w:szCs w:val="21"/>
              </w:rPr>
              <w:t>0.08%</w:t>
            </w:r>
          </w:p>
        </w:tc>
      </w:tr>
      <w:tr w:rsidR="00AF3CB5">
        <w:tc>
          <w:tcPr>
            <w:tcW w:w="1290" w:type="dxa"/>
            <w:vAlign w:val="center"/>
          </w:tcPr>
          <w:p w:rsidR="00AF3CB5" w:rsidRDefault="00E175DA">
            <w:pPr>
              <w:jc w:val="left"/>
            </w:pPr>
            <w:r>
              <w:rPr>
                <w:rFonts w:eastAsiaTheme="minorEastAsia"/>
                <w:color w:val="000000" w:themeColor="text1"/>
                <w:szCs w:val="21"/>
              </w:rPr>
              <w:t>过去三年</w:t>
            </w:r>
          </w:p>
        </w:tc>
        <w:tc>
          <w:tcPr>
            <w:tcW w:w="1291" w:type="dxa"/>
            <w:vAlign w:val="center"/>
          </w:tcPr>
          <w:p w:rsidR="00AF3CB5" w:rsidRDefault="00E175DA">
            <w:pPr>
              <w:jc w:val="right"/>
            </w:pPr>
            <w:r>
              <w:rPr>
                <w:rFonts w:eastAsiaTheme="minorEastAsia"/>
                <w:color w:val="000000" w:themeColor="text1"/>
                <w:szCs w:val="21"/>
              </w:rPr>
              <w:t>7.92%</w:t>
            </w:r>
          </w:p>
        </w:tc>
        <w:tc>
          <w:tcPr>
            <w:tcW w:w="1291" w:type="dxa"/>
            <w:vAlign w:val="center"/>
          </w:tcPr>
          <w:p w:rsidR="00AF3CB5" w:rsidRDefault="00E175DA">
            <w:pPr>
              <w:jc w:val="right"/>
            </w:pPr>
            <w:r>
              <w:rPr>
                <w:rFonts w:eastAsiaTheme="minorEastAsia"/>
                <w:color w:val="000000" w:themeColor="text1"/>
                <w:szCs w:val="21"/>
              </w:rPr>
              <w:t>0.29%</w:t>
            </w:r>
          </w:p>
        </w:tc>
        <w:tc>
          <w:tcPr>
            <w:tcW w:w="1291" w:type="dxa"/>
            <w:vAlign w:val="center"/>
          </w:tcPr>
          <w:p w:rsidR="00AF3CB5" w:rsidRDefault="00E175DA">
            <w:pPr>
              <w:jc w:val="right"/>
            </w:pPr>
            <w:r>
              <w:rPr>
                <w:rFonts w:eastAsiaTheme="minorEastAsia"/>
                <w:color w:val="000000" w:themeColor="text1"/>
                <w:szCs w:val="21"/>
              </w:rPr>
              <w:t>-0.43%</w:t>
            </w:r>
          </w:p>
        </w:tc>
        <w:tc>
          <w:tcPr>
            <w:tcW w:w="1291" w:type="dxa"/>
            <w:vAlign w:val="center"/>
          </w:tcPr>
          <w:p w:rsidR="00AF3CB5" w:rsidRDefault="00E175DA">
            <w:pPr>
              <w:jc w:val="right"/>
            </w:pPr>
            <w:r>
              <w:rPr>
                <w:rFonts w:eastAsiaTheme="minorEastAsia"/>
                <w:color w:val="000000" w:themeColor="text1"/>
                <w:szCs w:val="21"/>
              </w:rPr>
              <w:t>0.10%</w:t>
            </w:r>
          </w:p>
        </w:tc>
        <w:tc>
          <w:tcPr>
            <w:tcW w:w="1291" w:type="dxa"/>
            <w:vAlign w:val="center"/>
          </w:tcPr>
          <w:p w:rsidR="00AF3CB5" w:rsidRDefault="00E175DA">
            <w:pPr>
              <w:jc w:val="right"/>
            </w:pPr>
            <w:r>
              <w:rPr>
                <w:rFonts w:eastAsiaTheme="minorEastAsia"/>
                <w:color w:val="000000" w:themeColor="text1"/>
                <w:szCs w:val="21"/>
              </w:rPr>
              <w:t>8.35%</w:t>
            </w:r>
          </w:p>
        </w:tc>
        <w:tc>
          <w:tcPr>
            <w:tcW w:w="1291" w:type="dxa"/>
            <w:vAlign w:val="center"/>
          </w:tcPr>
          <w:p w:rsidR="00AF3CB5" w:rsidRDefault="00E175DA">
            <w:pPr>
              <w:jc w:val="right"/>
            </w:pPr>
            <w:r>
              <w:rPr>
                <w:rFonts w:eastAsiaTheme="minorEastAsia"/>
                <w:color w:val="000000" w:themeColor="text1"/>
                <w:szCs w:val="21"/>
              </w:rPr>
              <w:t>0.19%</w:t>
            </w:r>
          </w:p>
        </w:tc>
      </w:tr>
      <w:tr w:rsidR="00AF3CB5">
        <w:tc>
          <w:tcPr>
            <w:tcW w:w="1290" w:type="dxa"/>
            <w:vAlign w:val="center"/>
          </w:tcPr>
          <w:p w:rsidR="00AF3CB5" w:rsidRDefault="00E175DA">
            <w:pPr>
              <w:jc w:val="left"/>
            </w:pPr>
            <w:r>
              <w:rPr>
                <w:rFonts w:eastAsiaTheme="minorEastAsia"/>
                <w:color w:val="000000" w:themeColor="text1"/>
                <w:szCs w:val="21"/>
              </w:rPr>
              <w:t>过去五年</w:t>
            </w:r>
          </w:p>
        </w:tc>
        <w:tc>
          <w:tcPr>
            <w:tcW w:w="1291" w:type="dxa"/>
            <w:vAlign w:val="center"/>
          </w:tcPr>
          <w:p w:rsidR="00AF3CB5" w:rsidRDefault="00E175DA">
            <w:pPr>
              <w:jc w:val="right"/>
            </w:pPr>
            <w:r>
              <w:rPr>
                <w:rFonts w:eastAsiaTheme="minorEastAsia"/>
                <w:color w:val="000000" w:themeColor="text1"/>
                <w:szCs w:val="21"/>
              </w:rPr>
              <w:t>14.73%</w:t>
            </w:r>
          </w:p>
        </w:tc>
        <w:tc>
          <w:tcPr>
            <w:tcW w:w="1291" w:type="dxa"/>
            <w:vAlign w:val="center"/>
          </w:tcPr>
          <w:p w:rsidR="00AF3CB5" w:rsidRDefault="00E175DA">
            <w:pPr>
              <w:jc w:val="right"/>
            </w:pPr>
            <w:r>
              <w:rPr>
                <w:rFonts w:eastAsiaTheme="minorEastAsia"/>
                <w:color w:val="000000" w:themeColor="text1"/>
                <w:szCs w:val="21"/>
              </w:rPr>
              <w:t>0.25%</w:t>
            </w:r>
          </w:p>
        </w:tc>
        <w:tc>
          <w:tcPr>
            <w:tcW w:w="1291" w:type="dxa"/>
            <w:vAlign w:val="center"/>
          </w:tcPr>
          <w:p w:rsidR="00AF3CB5" w:rsidRDefault="00E175DA">
            <w:pPr>
              <w:jc w:val="right"/>
            </w:pPr>
            <w:r>
              <w:rPr>
                <w:rFonts w:eastAsiaTheme="minorEastAsia"/>
                <w:color w:val="000000" w:themeColor="text1"/>
                <w:szCs w:val="21"/>
              </w:rPr>
              <w:t>8.33%</w:t>
            </w:r>
          </w:p>
        </w:tc>
        <w:tc>
          <w:tcPr>
            <w:tcW w:w="1291" w:type="dxa"/>
            <w:vAlign w:val="center"/>
          </w:tcPr>
          <w:p w:rsidR="00AF3CB5" w:rsidRDefault="00E175DA">
            <w:pPr>
              <w:jc w:val="right"/>
            </w:pPr>
            <w:r>
              <w:rPr>
                <w:rFonts w:eastAsiaTheme="minorEastAsia"/>
                <w:color w:val="000000" w:themeColor="text1"/>
                <w:szCs w:val="21"/>
              </w:rPr>
              <w:t>0.11%</w:t>
            </w:r>
          </w:p>
        </w:tc>
        <w:tc>
          <w:tcPr>
            <w:tcW w:w="1291" w:type="dxa"/>
            <w:vAlign w:val="center"/>
          </w:tcPr>
          <w:p w:rsidR="00AF3CB5" w:rsidRDefault="00E175DA">
            <w:pPr>
              <w:jc w:val="right"/>
            </w:pPr>
            <w:r>
              <w:rPr>
                <w:rFonts w:eastAsiaTheme="minorEastAsia"/>
                <w:color w:val="000000" w:themeColor="text1"/>
                <w:szCs w:val="21"/>
              </w:rPr>
              <w:t>6.40%</w:t>
            </w:r>
          </w:p>
        </w:tc>
        <w:tc>
          <w:tcPr>
            <w:tcW w:w="1291" w:type="dxa"/>
            <w:vAlign w:val="center"/>
          </w:tcPr>
          <w:p w:rsidR="00AF3CB5" w:rsidRDefault="00E175DA">
            <w:pPr>
              <w:jc w:val="right"/>
            </w:pPr>
            <w:r>
              <w:rPr>
                <w:rFonts w:eastAsiaTheme="minorEastAsia"/>
                <w:color w:val="000000" w:themeColor="text1"/>
                <w:szCs w:val="21"/>
              </w:rPr>
              <w:t>0.14%</w:t>
            </w:r>
          </w:p>
        </w:tc>
      </w:tr>
      <w:tr w:rsidR="00AF3CB5">
        <w:tc>
          <w:tcPr>
            <w:tcW w:w="1290" w:type="dxa"/>
            <w:vAlign w:val="center"/>
          </w:tcPr>
          <w:p w:rsidR="00AF3CB5" w:rsidRDefault="00E175DA">
            <w:pPr>
              <w:jc w:val="left"/>
            </w:pPr>
            <w:r>
              <w:rPr>
                <w:rFonts w:eastAsiaTheme="minorEastAsia"/>
                <w:color w:val="000000" w:themeColor="text1"/>
                <w:szCs w:val="21"/>
              </w:rPr>
              <w:t>自基金合同生效起至今</w:t>
            </w:r>
          </w:p>
        </w:tc>
        <w:tc>
          <w:tcPr>
            <w:tcW w:w="1291" w:type="dxa"/>
            <w:vAlign w:val="center"/>
          </w:tcPr>
          <w:p w:rsidR="00AF3CB5" w:rsidRDefault="00E175DA">
            <w:pPr>
              <w:jc w:val="right"/>
            </w:pPr>
            <w:r>
              <w:rPr>
                <w:rFonts w:eastAsiaTheme="minorEastAsia"/>
                <w:color w:val="000000" w:themeColor="text1"/>
                <w:szCs w:val="21"/>
              </w:rPr>
              <w:t>59.02%</w:t>
            </w:r>
          </w:p>
        </w:tc>
        <w:tc>
          <w:tcPr>
            <w:tcW w:w="1291" w:type="dxa"/>
            <w:vAlign w:val="center"/>
          </w:tcPr>
          <w:p w:rsidR="00AF3CB5" w:rsidRDefault="00E175DA">
            <w:pPr>
              <w:jc w:val="right"/>
            </w:pPr>
            <w:r>
              <w:rPr>
                <w:rFonts w:eastAsiaTheme="minorEastAsia"/>
                <w:color w:val="000000" w:themeColor="text1"/>
                <w:szCs w:val="21"/>
              </w:rPr>
              <w:t>0.19%</w:t>
            </w:r>
          </w:p>
        </w:tc>
        <w:tc>
          <w:tcPr>
            <w:tcW w:w="1291" w:type="dxa"/>
            <w:vAlign w:val="center"/>
          </w:tcPr>
          <w:p w:rsidR="00AF3CB5" w:rsidRDefault="00E175DA">
            <w:pPr>
              <w:jc w:val="right"/>
            </w:pPr>
            <w:r>
              <w:rPr>
                <w:rFonts w:eastAsiaTheme="minorEastAsia"/>
                <w:color w:val="000000" w:themeColor="text1"/>
                <w:szCs w:val="21"/>
              </w:rPr>
              <w:t>8.96%</w:t>
            </w:r>
          </w:p>
        </w:tc>
        <w:tc>
          <w:tcPr>
            <w:tcW w:w="1291" w:type="dxa"/>
            <w:vAlign w:val="center"/>
          </w:tcPr>
          <w:p w:rsidR="00AF3CB5" w:rsidRDefault="00E175DA">
            <w:pPr>
              <w:jc w:val="right"/>
            </w:pPr>
            <w:r>
              <w:rPr>
                <w:rFonts w:eastAsiaTheme="minorEastAsia"/>
                <w:color w:val="000000" w:themeColor="text1"/>
                <w:szCs w:val="21"/>
              </w:rPr>
              <w:t>0.11%</w:t>
            </w:r>
          </w:p>
        </w:tc>
        <w:tc>
          <w:tcPr>
            <w:tcW w:w="1291" w:type="dxa"/>
            <w:vAlign w:val="center"/>
          </w:tcPr>
          <w:p w:rsidR="00AF3CB5" w:rsidRDefault="00E175DA">
            <w:pPr>
              <w:jc w:val="right"/>
            </w:pPr>
            <w:r>
              <w:rPr>
                <w:rFonts w:eastAsiaTheme="minorEastAsia"/>
                <w:color w:val="000000" w:themeColor="text1"/>
                <w:szCs w:val="21"/>
              </w:rPr>
              <w:t>50.06%</w:t>
            </w:r>
          </w:p>
        </w:tc>
        <w:tc>
          <w:tcPr>
            <w:tcW w:w="1291" w:type="dxa"/>
            <w:vAlign w:val="center"/>
          </w:tcPr>
          <w:p w:rsidR="00AF3CB5" w:rsidRDefault="00E175DA">
            <w:pPr>
              <w:jc w:val="right"/>
            </w:pPr>
            <w:r>
              <w:rPr>
                <w:rFonts w:eastAsiaTheme="minorEastAsia"/>
                <w:color w:val="000000" w:themeColor="text1"/>
                <w:szCs w:val="21"/>
              </w:rPr>
              <w:t>0.08%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摩根纯债债券型证券投资基金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．摩根纯债债券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F3CB5" w:rsidRDefault="00E175D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．摩根纯债债券</w:t>
      </w:r>
      <w:r w:rsidRPr="00B27A29">
        <w:rPr>
          <w:rFonts w:eastAsiaTheme="minorEastAsia"/>
          <w:color w:val="000000" w:themeColor="text1"/>
          <w:szCs w:val="21"/>
        </w:rPr>
        <w:t>B</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F3CB5" w:rsidRDefault="00E175D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AF3CB5">
        <w:tc>
          <w:tcPr>
            <w:tcW w:w="952" w:type="dxa"/>
            <w:vAlign w:val="center"/>
          </w:tcPr>
          <w:p w:rsidR="00AF3CB5" w:rsidRDefault="00E175DA">
            <w:pPr>
              <w:jc w:val="center"/>
            </w:pPr>
            <w:r>
              <w:rPr>
                <w:rFonts w:eastAsiaTheme="minorEastAsia"/>
                <w:color w:val="000000" w:themeColor="text1"/>
                <w:szCs w:val="21"/>
              </w:rPr>
              <w:t>刘鲁旦</w:t>
            </w:r>
          </w:p>
        </w:tc>
        <w:tc>
          <w:tcPr>
            <w:tcW w:w="930" w:type="dxa"/>
            <w:vAlign w:val="center"/>
          </w:tcPr>
          <w:p w:rsidR="00AF3CB5" w:rsidRDefault="00E175DA">
            <w:pPr>
              <w:jc w:val="center"/>
            </w:pPr>
            <w:r>
              <w:rPr>
                <w:rFonts w:eastAsiaTheme="minorEastAsia"/>
                <w:color w:val="000000" w:themeColor="text1"/>
                <w:szCs w:val="21"/>
              </w:rPr>
              <w:t>本基金基金经理、副总经理兼债券投资总监</w:t>
            </w:r>
          </w:p>
        </w:tc>
        <w:tc>
          <w:tcPr>
            <w:tcW w:w="1210" w:type="dxa"/>
            <w:vAlign w:val="center"/>
          </w:tcPr>
          <w:p w:rsidR="00AF3CB5" w:rsidRDefault="00E175DA">
            <w:pPr>
              <w:jc w:val="center"/>
            </w:pPr>
            <w:r>
              <w:rPr>
                <w:rFonts w:eastAsiaTheme="minorEastAsia"/>
                <w:color w:val="000000" w:themeColor="text1"/>
                <w:szCs w:val="21"/>
              </w:rPr>
              <w:t>2022-08-26</w:t>
            </w:r>
          </w:p>
        </w:tc>
        <w:tc>
          <w:tcPr>
            <w:tcW w:w="1309" w:type="dxa"/>
            <w:vAlign w:val="center"/>
          </w:tcPr>
          <w:p w:rsidR="00AF3CB5" w:rsidRDefault="00E175DA">
            <w:pPr>
              <w:jc w:val="center"/>
            </w:pPr>
            <w:r>
              <w:rPr>
                <w:rFonts w:eastAsiaTheme="minorEastAsia"/>
                <w:color w:val="000000" w:themeColor="text1"/>
                <w:szCs w:val="21"/>
              </w:rPr>
              <w:t>2023-03-31</w:t>
            </w:r>
          </w:p>
        </w:tc>
        <w:tc>
          <w:tcPr>
            <w:tcW w:w="1254" w:type="dxa"/>
            <w:vAlign w:val="center"/>
          </w:tcPr>
          <w:p w:rsidR="00AF3CB5" w:rsidRDefault="00E175DA">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rsidR="00AF3CB5" w:rsidRDefault="00E175DA">
            <w:r>
              <w:rPr>
                <w:rFonts w:eastAsiaTheme="minorEastAsia"/>
                <w:color w:val="000000" w:themeColor="text1"/>
                <w:szCs w:val="21"/>
              </w:rPr>
              <w:t>刘鲁旦先生曾任德意志银行担任全球市场研究部分析师，</w:t>
            </w:r>
            <w:r>
              <w:rPr>
                <w:rFonts w:eastAsiaTheme="minorEastAsia"/>
                <w:color w:val="000000" w:themeColor="text1"/>
                <w:szCs w:val="21"/>
              </w:rPr>
              <w:t>SAC</w:t>
            </w:r>
            <w:r>
              <w:rPr>
                <w:rFonts w:eastAsiaTheme="minorEastAsia"/>
                <w:color w:val="000000" w:themeColor="text1"/>
                <w:szCs w:val="21"/>
              </w:rPr>
              <w:t>资产管理全球宏观交易组高级研究员</w:t>
            </w:r>
            <w:r>
              <w:rPr>
                <w:rFonts w:eastAsiaTheme="minorEastAsia"/>
                <w:color w:val="000000" w:themeColor="text1"/>
                <w:szCs w:val="21"/>
              </w:rPr>
              <w:t>/</w:t>
            </w:r>
            <w:r>
              <w:rPr>
                <w:rFonts w:eastAsiaTheme="minorEastAsia"/>
                <w:color w:val="000000" w:themeColor="text1"/>
                <w:szCs w:val="21"/>
              </w:rPr>
              <w:t>交易员，摩根士丹利资产投资管理公司新兴市场债券组投资经理，华夏基金管理有限公司投资经理</w:t>
            </w:r>
            <w:r>
              <w:rPr>
                <w:rFonts w:eastAsiaTheme="minorEastAsia"/>
                <w:color w:val="000000" w:themeColor="text1"/>
                <w:szCs w:val="21"/>
              </w:rPr>
              <w:t>/</w:t>
            </w:r>
            <w:r>
              <w:rPr>
                <w:rFonts w:eastAsiaTheme="minorEastAsia"/>
                <w:color w:val="000000" w:themeColor="text1"/>
                <w:szCs w:val="21"/>
              </w:rPr>
              <w:t>固定收益部副总经理</w:t>
            </w:r>
            <w:r>
              <w:rPr>
                <w:rFonts w:eastAsiaTheme="minorEastAsia"/>
                <w:color w:val="000000" w:themeColor="text1"/>
                <w:szCs w:val="21"/>
              </w:rPr>
              <w:t>/</w:t>
            </w:r>
            <w:r>
              <w:rPr>
                <w:rFonts w:eastAsiaTheme="minorEastAsia"/>
                <w:color w:val="000000" w:themeColor="text1"/>
                <w:szCs w:val="21"/>
              </w:rPr>
              <w:t>机构债券部总经理</w:t>
            </w:r>
            <w:r>
              <w:rPr>
                <w:rFonts w:eastAsiaTheme="minorEastAsia"/>
                <w:color w:val="000000" w:themeColor="text1"/>
                <w:szCs w:val="21"/>
              </w:rPr>
              <w:t>/</w:t>
            </w:r>
            <w:r>
              <w:rPr>
                <w:rFonts w:eastAsiaTheme="minorEastAsia"/>
                <w:color w:val="000000" w:themeColor="text1"/>
                <w:szCs w:val="21"/>
              </w:rPr>
              <w:t>固定收益总监，中国国际金融股份有限公司董事总经理，负责资产管理部固定收益工作。</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月加入摩根基金管理（中国）有限公司（原上投摩根基金管理有限公司），曾任副总经理兼债券投资总监。</w:t>
            </w:r>
          </w:p>
        </w:tc>
      </w:tr>
      <w:tr w:rsidR="00AF3CB5">
        <w:tc>
          <w:tcPr>
            <w:tcW w:w="952" w:type="dxa"/>
            <w:vAlign w:val="center"/>
          </w:tcPr>
          <w:p w:rsidR="00AF3CB5" w:rsidRDefault="00E175DA">
            <w:pPr>
              <w:jc w:val="center"/>
            </w:pPr>
            <w:r>
              <w:rPr>
                <w:rFonts w:eastAsiaTheme="minorEastAsia"/>
                <w:color w:val="000000" w:themeColor="text1"/>
                <w:szCs w:val="21"/>
              </w:rPr>
              <w:t>周梦婕</w:t>
            </w:r>
          </w:p>
        </w:tc>
        <w:tc>
          <w:tcPr>
            <w:tcW w:w="930" w:type="dxa"/>
            <w:vAlign w:val="center"/>
          </w:tcPr>
          <w:p w:rsidR="00AF3CB5" w:rsidRDefault="00E175DA">
            <w:pPr>
              <w:jc w:val="center"/>
            </w:pPr>
            <w:r>
              <w:rPr>
                <w:rFonts w:eastAsiaTheme="minorEastAsia"/>
                <w:color w:val="000000" w:themeColor="text1"/>
                <w:szCs w:val="21"/>
              </w:rPr>
              <w:t>本基金基金经理</w:t>
            </w:r>
          </w:p>
        </w:tc>
        <w:tc>
          <w:tcPr>
            <w:tcW w:w="1210" w:type="dxa"/>
            <w:vAlign w:val="center"/>
          </w:tcPr>
          <w:p w:rsidR="00AF3CB5" w:rsidRDefault="00E175DA">
            <w:pPr>
              <w:jc w:val="center"/>
            </w:pPr>
            <w:r>
              <w:rPr>
                <w:rFonts w:eastAsiaTheme="minorEastAsia"/>
                <w:color w:val="000000" w:themeColor="text1"/>
                <w:szCs w:val="21"/>
              </w:rPr>
              <w:t>2022-08-26</w:t>
            </w:r>
          </w:p>
        </w:tc>
        <w:tc>
          <w:tcPr>
            <w:tcW w:w="1309" w:type="dxa"/>
            <w:vAlign w:val="center"/>
          </w:tcPr>
          <w:p w:rsidR="00AF3CB5" w:rsidRDefault="00E175DA">
            <w:pPr>
              <w:jc w:val="center"/>
            </w:pPr>
            <w:r>
              <w:rPr>
                <w:rFonts w:eastAsiaTheme="minorEastAsia"/>
                <w:color w:val="000000" w:themeColor="text1"/>
                <w:szCs w:val="21"/>
              </w:rPr>
              <w:t>-</w:t>
            </w:r>
          </w:p>
        </w:tc>
        <w:tc>
          <w:tcPr>
            <w:tcW w:w="1254" w:type="dxa"/>
            <w:vAlign w:val="center"/>
          </w:tcPr>
          <w:p w:rsidR="00AF3CB5" w:rsidRDefault="00E175DA">
            <w:pPr>
              <w:jc w:val="center"/>
            </w:pPr>
            <w:r>
              <w:rPr>
                <w:rFonts w:eastAsiaTheme="minorEastAsia"/>
                <w:color w:val="000000" w:themeColor="text1"/>
                <w:szCs w:val="21"/>
              </w:rPr>
              <w:t>11</w:t>
            </w:r>
            <w:r>
              <w:rPr>
                <w:rFonts w:eastAsiaTheme="minorEastAsia"/>
                <w:color w:val="000000" w:themeColor="text1"/>
                <w:szCs w:val="21"/>
              </w:rPr>
              <w:t>年</w:t>
            </w:r>
          </w:p>
        </w:tc>
        <w:tc>
          <w:tcPr>
            <w:tcW w:w="3276" w:type="dxa"/>
            <w:vAlign w:val="center"/>
          </w:tcPr>
          <w:p w:rsidR="00AF3CB5" w:rsidRDefault="00E175DA">
            <w:r>
              <w:rPr>
                <w:rFonts w:eastAsiaTheme="minorEastAsia"/>
                <w:color w:val="000000" w:themeColor="text1"/>
                <w:szCs w:val="21"/>
              </w:rPr>
              <w:t>周梦婕女士曾任东方证券资产管理有限公司产品经理，长江证券股份有限公司投资经理助理，长江证券（上海）资产管理公司固定收益研究员、交易员，中海基金管理有限公司担任基金经理助理、基金经理。</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月加入摩根基金管理（中国）有限公司（原上投摩根基金管理有限公司），现任基金经理。</w:t>
            </w:r>
          </w:p>
        </w:tc>
      </w:tr>
    </w:tbl>
    <w:p w:rsidR="00AF3CB5" w:rsidRDefault="00E175D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w:t>
      </w:r>
      <w:r w:rsidRPr="00B27A29">
        <w:rPr>
          <w:rFonts w:eastAsiaTheme="minorEastAsia"/>
          <w:color w:val="000000" w:themeColor="text1"/>
          <w:szCs w:val="21"/>
        </w:rPr>
        <w:lastRenderedPageBreak/>
        <w:t>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AF3CB5" w:rsidRDefault="00E175D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F3CB5" w:rsidRDefault="00E175D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AF3CB5" w:rsidRDefault="00E175D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AF3CB5" w:rsidRDefault="00E175DA">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一季度，海外风险事件发酵，尤其美欧银行业危机蔓延，暴露金融机构流动性风险，加剧了市场对海外金融机构风险的担忧。国内方面，在国内疫情影响逐渐消退和扩大内需政策的有利推动下，内需动能修复，国内经济呈现复苏态势。宏观周期上，目前仍处于复苏早期，</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PMI</w:t>
      </w:r>
      <w:r>
        <w:rPr>
          <w:rFonts w:eastAsiaTheme="minorEastAsia"/>
          <w:color w:val="000000" w:themeColor="text1"/>
          <w:szCs w:val="21"/>
        </w:rPr>
        <w:t>数据录得</w:t>
      </w:r>
      <w:r>
        <w:rPr>
          <w:rFonts w:eastAsiaTheme="minorEastAsia"/>
          <w:color w:val="000000" w:themeColor="text1"/>
          <w:szCs w:val="21"/>
        </w:rPr>
        <w:t>51.9%</w:t>
      </w:r>
      <w:r>
        <w:rPr>
          <w:rFonts w:eastAsiaTheme="minorEastAsia"/>
          <w:color w:val="000000" w:themeColor="text1"/>
          <w:szCs w:val="21"/>
        </w:rPr>
        <w:t>，</w:t>
      </w:r>
      <w:r>
        <w:rPr>
          <w:rFonts w:eastAsiaTheme="minorEastAsia"/>
          <w:color w:val="000000" w:themeColor="text1"/>
          <w:szCs w:val="21"/>
        </w:rPr>
        <w:t>1-2</w:t>
      </w:r>
      <w:r>
        <w:rPr>
          <w:rFonts w:eastAsiaTheme="minorEastAsia"/>
          <w:color w:val="000000" w:themeColor="text1"/>
          <w:szCs w:val="21"/>
        </w:rPr>
        <w:t>月经济数据除工业增加值稍弱，其他经济数据均超市场超预期，消费、投资等主要经济指标回</w:t>
      </w:r>
      <w:r>
        <w:rPr>
          <w:rFonts w:eastAsiaTheme="minorEastAsia"/>
          <w:color w:val="000000" w:themeColor="text1"/>
          <w:szCs w:val="21"/>
        </w:rPr>
        <w:t>升。</w:t>
      </w:r>
      <w:r>
        <w:rPr>
          <w:rFonts w:eastAsiaTheme="minorEastAsia"/>
          <w:color w:val="000000" w:themeColor="text1"/>
          <w:szCs w:val="21"/>
        </w:rPr>
        <w:t>1-2</w:t>
      </w:r>
      <w:r>
        <w:rPr>
          <w:rFonts w:eastAsiaTheme="minorEastAsia"/>
          <w:color w:val="000000" w:themeColor="text1"/>
          <w:szCs w:val="21"/>
        </w:rPr>
        <w:t>月工增同比增长</w:t>
      </w:r>
      <w:r>
        <w:rPr>
          <w:rFonts w:eastAsiaTheme="minorEastAsia"/>
          <w:color w:val="000000" w:themeColor="text1"/>
          <w:szCs w:val="21"/>
        </w:rPr>
        <w:t>2.4%</w:t>
      </w:r>
      <w:r>
        <w:rPr>
          <w:rFonts w:eastAsiaTheme="minorEastAsia"/>
          <w:color w:val="000000" w:themeColor="text1"/>
          <w:szCs w:val="21"/>
        </w:rPr>
        <w:t>；固定资产投资累计同比增长</w:t>
      </w:r>
      <w:r>
        <w:rPr>
          <w:rFonts w:eastAsiaTheme="minorEastAsia"/>
          <w:color w:val="000000" w:themeColor="text1"/>
          <w:szCs w:val="21"/>
        </w:rPr>
        <w:t>5.5%</w:t>
      </w:r>
      <w:r>
        <w:rPr>
          <w:rFonts w:eastAsiaTheme="minorEastAsia"/>
          <w:color w:val="000000" w:themeColor="text1"/>
          <w:szCs w:val="21"/>
        </w:rPr>
        <w:t>，其中基</w:t>
      </w:r>
      <w:r>
        <w:rPr>
          <w:rFonts w:eastAsiaTheme="minorEastAsia"/>
          <w:color w:val="000000" w:themeColor="text1"/>
          <w:szCs w:val="21"/>
        </w:rPr>
        <w:lastRenderedPageBreak/>
        <w:t>建投资大幅增长，制造业投资仍然维持韧性，地产投资跌幅收敛。消费修复好于预期，</w:t>
      </w:r>
      <w:r>
        <w:rPr>
          <w:rFonts w:eastAsiaTheme="minorEastAsia"/>
          <w:color w:val="000000" w:themeColor="text1"/>
          <w:szCs w:val="21"/>
        </w:rPr>
        <w:t>1-2</w:t>
      </w:r>
      <w:r>
        <w:rPr>
          <w:rFonts w:eastAsiaTheme="minorEastAsia"/>
          <w:color w:val="000000" w:themeColor="text1"/>
          <w:szCs w:val="21"/>
        </w:rPr>
        <w:t>月社零增速回升</w:t>
      </w:r>
      <w:r>
        <w:rPr>
          <w:rFonts w:eastAsiaTheme="minorEastAsia"/>
          <w:color w:val="000000" w:themeColor="text1"/>
          <w:szCs w:val="21"/>
        </w:rPr>
        <w:t>5.3</w:t>
      </w:r>
      <w:r>
        <w:rPr>
          <w:rFonts w:eastAsiaTheme="minorEastAsia"/>
          <w:color w:val="000000" w:themeColor="text1"/>
          <w:szCs w:val="21"/>
        </w:rPr>
        <w:t>个百分点，同比增长</w:t>
      </w:r>
      <w:r>
        <w:rPr>
          <w:rFonts w:eastAsiaTheme="minorEastAsia"/>
          <w:color w:val="000000" w:themeColor="text1"/>
          <w:szCs w:val="21"/>
        </w:rPr>
        <w:t>3.5%</w:t>
      </w:r>
      <w:r>
        <w:rPr>
          <w:rFonts w:eastAsiaTheme="minorEastAsia"/>
          <w:color w:val="000000" w:themeColor="text1"/>
          <w:szCs w:val="21"/>
        </w:rPr>
        <w:t>。货币政策方面，</w:t>
      </w:r>
      <w:r>
        <w:rPr>
          <w:rFonts w:eastAsiaTheme="minorEastAsia"/>
          <w:color w:val="000000" w:themeColor="text1"/>
          <w:szCs w:val="21"/>
        </w:rPr>
        <w:t>3</w:t>
      </w:r>
      <w:r>
        <w:rPr>
          <w:rFonts w:eastAsiaTheme="minorEastAsia"/>
          <w:color w:val="000000" w:themeColor="text1"/>
          <w:szCs w:val="21"/>
        </w:rPr>
        <w:t>月央行宣布全面降准</w:t>
      </w:r>
      <w:r>
        <w:rPr>
          <w:rFonts w:eastAsiaTheme="minorEastAsia"/>
          <w:color w:val="000000" w:themeColor="text1"/>
          <w:szCs w:val="21"/>
        </w:rPr>
        <w:t>0.25</w:t>
      </w:r>
      <w:r>
        <w:rPr>
          <w:rFonts w:eastAsiaTheme="minorEastAsia"/>
          <w:color w:val="000000" w:themeColor="text1"/>
          <w:szCs w:val="21"/>
        </w:rPr>
        <w:t>个百分点，此举旨在保持流动性合理充裕，巩固经济回稳向上基础，后续货币政策进入观望期。资金面利率已经回归政策利率，和经济的发展状态一致，应处于央行合意水平。通胀方面，通胀水平总体保持温和，通胀压力可控。</w:t>
      </w:r>
    </w:p>
    <w:p w:rsidR="00AF3CB5" w:rsidRDefault="00E175DA">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今年以来，债市逐渐走出去年理财赎回的影响，呈现回暖的态势。</w:t>
      </w:r>
      <w:r>
        <w:rPr>
          <w:rFonts w:eastAsiaTheme="minorEastAsia"/>
          <w:color w:val="000000" w:themeColor="text1"/>
          <w:szCs w:val="21"/>
        </w:rPr>
        <w:t>1-2</w:t>
      </w:r>
      <w:r>
        <w:rPr>
          <w:rFonts w:eastAsiaTheme="minorEastAsia"/>
          <w:color w:val="000000" w:themeColor="text1"/>
          <w:szCs w:val="21"/>
        </w:rPr>
        <w:t>月利率震荡上行，</w:t>
      </w:r>
      <w:r>
        <w:rPr>
          <w:rFonts w:eastAsiaTheme="minorEastAsia"/>
          <w:color w:val="000000" w:themeColor="text1"/>
          <w:szCs w:val="21"/>
        </w:rPr>
        <w:t>3</w:t>
      </w:r>
      <w:r>
        <w:rPr>
          <w:rFonts w:eastAsiaTheme="minorEastAsia"/>
          <w:color w:val="000000" w:themeColor="text1"/>
          <w:szCs w:val="21"/>
        </w:rPr>
        <w:t>月收益率小幅回落，十年期国债收益率最低点为</w:t>
      </w:r>
      <w:r>
        <w:rPr>
          <w:rFonts w:eastAsiaTheme="minorEastAsia"/>
          <w:color w:val="000000" w:themeColor="text1"/>
          <w:szCs w:val="21"/>
        </w:rPr>
        <w:t>2.81%</w:t>
      </w:r>
      <w:r>
        <w:rPr>
          <w:rFonts w:eastAsiaTheme="minorEastAsia"/>
          <w:color w:val="000000" w:themeColor="text1"/>
          <w:szCs w:val="21"/>
        </w:rPr>
        <w:t>，最高点为</w:t>
      </w:r>
      <w:r>
        <w:rPr>
          <w:rFonts w:eastAsiaTheme="minorEastAsia"/>
          <w:color w:val="000000" w:themeColor="text1"/>
          <w:szCs w:val="21"/>
        </w:rPr>
        <w:t>2.93%</w:t>
      </w:r>
      <w:r>
        <w:rPr>
          <w:rFonts w:eastAsiaTheme="minorEastAsia"/>
          <w:color w:val="000000" w:themeColor="text1"/>
          <w:szCs w:val="21"/>
        </w:rPr>
        <w:t>。春节前债市由于</w:t>
      </w:r>
      <w:r>
        <w:rPr>
          <w:rFonts w:eastAsiaTheme="minorEastAsia"/>
          <w:color w:val="000000" w:themeColor="text1"/>
          <w:szCs w:val="21"/>
        </w:rPr>
        <w:t>“</w:t>
      </w:r>
      <w:r>
        <w:rPr>
          <w:rFonts w:eastAsiaTheme="minorEastAsia"/>
          <w:color w:val="000000" w:themeColor="text1"/>
          <w:szCs w:val="21"/>
        </w:rPr>
        <w:t>弱现实强预期</w:t>
      </w:r>
      <w:r>
        <w:rPr>
          <w:rFonts w:eastAsiaTheme="minorEastAsia"/>
          <w:color w:val="000000" w:themeColor="text1"/>
          <w:szCs w:val="21"/>
        </w:rPr>
        <w:t>”</w:t>
      </w:r>
      <w:r>
        <w:rPr>
          <w:rFonts w:eastAsiaTheme="minorEastAsia"/>
          <w:color w:val="000000" w:themeColor="text1"/>
          <w:szCs w:val="21"/>
        </w:rPr>
        <w:t>逻辑而走弱，春节后市场对于经济复苏斜率进行了重新定价，两会后</w:t>
      </w:r>
      <w:r>
        <w:rPr>
          <w:rFonts w:eastAsiaTheme="minorEastAsia"/>
          <w:color w:val="000000" w:themeColor="text1"/>
          <w:szCs w:val="21"/>
        </w:rPr>
        <w:t xml:space="preserve">2023 </w:t>
      </w:r>
      <w:r>
        <w:rPr>
          <w:rFonts w:eastAsiaTheme="minorEastAsia"/>
          <w:color w:val="000000" w:themeColor="text1"/>
          <w:szCs w:val="21"/>
        </w:rPr>
        <w:t>年经济增长目标设定谨慎，叠加略超预期降准及海外银行体系风险事件，共同推动债市走强。</w:t>
      </w:r>
      <w:r>
        <w:rPr>
          <w:rFonts w:eastAsiaTheme="minorEastAsia"/>
          <w:color w:val="000000" w:themeColor="text1"/>
          <w:szCs w:val="21"/>
        </w:rPr>
        <w:t xml:space="preserve"> </w:t>
      </w:r>
      <w:r>
        <w:rPr>
          <w:rFonts w:eastAsiaTheme="minorEastAsia"/>
          <w:color w:val="000000" w:themeColor="text1"/>
          <w:szCs w:val="21"/>
        </w:rPr>
        <w:t>信用债方面，收益率向下修复，信用利差显著收窄。中债总财富指数一季度以来上涨</w:t>
      </w:r>
      <w:r>
        <w:rPr>
          <w:rFonts w:eastAsiaTheme="minorEastAsia"/>
          <w:color w:val="000000" w:themeColor="text1"/>
          <w:szCs w:val="21"/>
        </w:rPr>
        <w:t>0.67%</w:t>
      </w:r>
      <w:r>
        <w:rPr>
          <w:rFonts w:eastAsiaTheme="minorEastAsia"/>
          <w:color w:val="000000" w:themeColor="text1"/>
          <w:szCs w:val="21"/>
        </w:rPr>
        <w:t>，中债信用债总财富指数上涨</w:t>
      </w:r>
      <w:r>
        <w:rPr>
          <w:rFonts w:eastAsiaTheme="minorEastAsia"/>
          <w:color w:val="000000" w:themeColor="text1"/>
          <w:szCs w:val="21"/>
        </w:rPr>
        <w:t>1.48%</w:t>
      </w:r>
      <w:r>
        <w:rPr>
          <w:rFonts w:eastAsiaTheme="minorEastAsia"/>
          <w:color w:val="000000" w:themeColor="text1"/>
          <w:szCs w:val="21"/>
        </w:rPr>
        <w:t>。</w:t>
      </w:r>
    </w:p>
    <w:p w:rsidR="00AF3CB5" w:rsidRDefault="00E175D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w:t>
      </w:r>
      <w:r>
        <w:rPr>
          <w:rFonts w:eastAsiaTheme="minorEastAsia"/>
          <w:color w:val="000000" w:themeColor="text1"/>
          <w:szCs w:val="21"/>
        </w:rPr>
        <w:t xml:space="preserve"> 2023 </w:t>
      </w:r>
      <w:r>
        <w:rPr>
          <w:rFonts w:eastAsiaTheme="minorEastAsia"/>
          <w:color w:val="000000" w:themeColor="text1"/>
          <w:szCs w:val="21"/>
        </w:rPr>
        <w:t>年一季度保持均衡配置，投资组合保持流动性充足。</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w:t>
      </w:r>
      <w:r w:rsidRPr="00B27A29">
        <w:rPr>
          <w:rFonts w:eastAsiaTheme="minorEastAsia"/>
          <w:color w:val="000000" w:themeColor="text1"/>
          <w:szCs w:val="21"/>
        </w:rPr>
        <w:t>2023</w:t>
      </w:r>
      <w:r w:rsidRPr="00B27A29">
        <w:rPr>
          <w:rFonts w:eastAsiaTheme="minorEastAsia"/>
          <w:color w:val="000000" w:themeColor="text1"/>
          <w:szCs w:val="21"/>
        </w:rPr>
        <w:t>年，国际方面，美联储预计放缓加息的步伐，对人民币汇率的压力有望边际下降。国内方面，预计经济将维持复苏的态势，货币政策保持稳健中性。我们将结合市场情况进行动态调整，维持各类资产均衡配置，争取基金资产的稳健增值。</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AF3CB5" w:rsidRDefault="00E175D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:1.44%</w:t>
      </w:r>
      <w:r>
        <w:rPr>
          <w:rFonts w:eastAsiaTheme="minorEastAsia"/>
          <w:color w:val="000000" w:themeColor="text1"/>
          <w:szCs w:val="21"/>
        </w:rPr>
        <w:t>，同期业绩比较基准收益率为</w:t>
      </w:r>
      <w:r>
        <w:rPr>
          <w:rFonts w:eastAsiaTheme="minorEastAsia"/>
          <w:color w:val="000000" w:themeColor="text1"/>
          <w:szCs w:val="21"/>
        </w:rPr>
        <w:t>:-0.16%</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w:t>
      </w:r>
      <w:r w:rsidRPr="00B27A29">
        <w:rPr>
          <w:rFonts w:eastAsiaTheme="minorEastAsia"/>
          <w:color w:val="000000" w:themeColor="text1"/>
          <w:szCs w:val="21"/>
        </w:rPr>
        <w:t>B</w:t>
      </w:r>
      <w:r w:rsidRPr="00B27A29">
        <w:rPr>
          <w:rFonts w:eastAsiaTheme="minorEastAsia"/>
          <w:color w:val="000000" w:themeColor="text1"/>
          <w:szCs w:val="21"/>
        </w:rPr>
        <w:t>份额净值增长率为</w:t>
      </w:r>
      <w:r w:rsidRPr="00B27A29">
        <w:rPr>
          <w:rFonts w:eastAsiaTheme="minorEastAsia"/>
          <w:color w:val="000000" w:themeColor="text1"/>
          <w:szCs w:val="21"/>
        </w:rPr>
        <w:t>:1.36%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:-0.16%</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104,646,976.49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81.04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104,646,976.49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81.04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22,008,077.18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17.04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1,742,096.50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738,507.99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129,135,658.16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7,722,838.90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38,215,360.66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30.10</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12,038,066.31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3,456,276.19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36,600,443.73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28.83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18,652,057.01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14.69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104,646,976.49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82.43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AF3CB5">
        <w:tc>
          <w:tcPr>
            <w:tcW w:w="1504" w:type="dxa"/>
            <w:vAlign w:val="center"/>
          </w:tcPr>
          <w:p w:rsidR="00AF3CB5" w:rsidRDefault="00E175DA">
            <w:pPr>
              <w:jc w:val="center"/>
            </w:pPr>
            <w:r>
              <w:rPr>
                <w:rFonts w:eastAsiaTheme="minorEastAsia"/>
                <w:color w:val="000000" w:themeColor="text1"/>
                <w:szCs w:val="21"/>
              </w:rPr>
              <w:t>1</w:t>
            </w:r>
          </w:p>
        </w:tc>
        <w:tc>
          <w:tcPr>
            <w:tcW w:w="1504" w:type="dxa"/>
            <w:vAlign w:val="center"/>
          </w:tcPr>
          <w:p w:rsidR="00AF3CB5" w:rsidRDefault="00E175DA">
            <w:pPr>
              <w:jc w:val="center"/>
            </w:pPr>
            <w:r>
              <w:rPr>
                <w:rFonts w:eastAsiaTheme="minorEastAsia"/>
                <w:color w:val="000000" w:themeColor="text1"/>
                <w:szCs w:val="21"/>
              </w:rPr>
              <w:t>102281375</w:t>
            </w:r>
          </w:p>
        </w:tc>
        <w:tc>
          <w:tcPr>
            <w:tcW w:w="1504" w:type="dxa"/>
            <w:vAlign w:val="center"/>
          </w:tcPr>
          <w:p w:rsidR="00AF3CB5" w:rsidRDefault="00E175DA">
            <w:pPr>
              <w:jc w:val="center"/>
            </w:pPr>
            <w:r>
              <w:rPr>
                <w:rFonts w:eastAsiaTheme="minorEastAsia"/>
                <w:color w:val="000000" w:themeColor="text1"/>
                <w:szCs w:val="21"/>
              </w:rPr>
              <w:t>22</w:t>
            </w:r>
            <w:r>
              <w:rPr>
                <w:rFonts w:eastAsiaTheme="minorEastAsia"/>
                <w:color w:val="000000" w:themeColor="text1"/>
                <w:szCs w:val="21"/>
              </w:rPr>
              <w:t>中电投</w:t>
            </w:r>
            <w:r>
              <w:rPr>
                <w:rFonts w:eastAsiaTheme="minorEastAsia"/>
                <w:color w:val="000000" w:themeColor="text1"/>
                <w:szCs w:val="21"/>
              </w:rPr>
              <w:t>MTN017</w:t>
            </w:r>
          </w:p>
        </w:tc>
        <w:tc>
          <w:tcPr>
            <w:tcW w:w="1503" w:type="dxa"/>
            <w:vAlign w:val="center"/>
          </w:tcPr>
          <w:p w:rsidR="00AF3CB5" w:rsidRDefault="00E175DA">
            <w:pPr>
              <w:jc w:val="right"/>
            </w:pPr>
            <w:r>
              <w:rPr>
                <w:rFonts w:eastAsiaTheme="minorEastAsia"/>
                <w:color w:val="000000" w:themeColor="text1"/>
                <w:szCs w:val="21"/>
              </w:rPr>
              <w:t>100,000</w:t>
            </w:r>
          </w:p>
        </w:tc>
        <w:tc>
          <w:tcPr>
            <w:tcW w:w="1503" w:type="dxa"/>
            <w:vAlign w:val="center"/>
          </w:tcPr>
          <w:p w:rsidR="00AF3CB5" w:rsidRDefault="00E175DA">
            <w:pPr>
              <w:jc w:val="right"/>
            </w:pPr>
            <w:r>
              <w:rPr>
                <w:rFonts w:eastAsiaTheme="minorEastAsia"/>
                <w:color w:val="000000" w:themeColor="text1"/>
                <w:szCs w:val="21"/>
              </w:rPr>
              <w:t>10,213,098.08</w:t>
            </w:r>
          </w:p>
        </w:tc>
        <w:tc>
          <w:tcPr>
            <w:tcW w:w="1503" w:type="dxa"/>
            <w:vAlign w:val="center"/>
          </w:tcPr>
          <w:p w:rsidR="00AF3CB5" w:rsidRDefault="00E175DA">
            <w:pPr>
              <w:jc w:val="right"/>
            </w:pPr>
            <w:r>
              <w:rPr>
                <w:rFonts w:eastAsiaTheme="minorEastAsia"/>
                <w:color w:val="000000" w:themeColor="text1"/>
                <w:szCs w:val="21"/>
              </w:rPr>
              <w:t>8.04</w:t>
            </w:r>
          </w:p>
        </w:tc>
      </w:tr>
      <w:tr w:rsidR="00AF3CB5">
        <w:tc>
          <w:tcPr>
            <w:tcW w:w="1504" w:type="dxa"/>
            <w:vAlign w:val="center"/>
          </w:tcPr>
          <w:p w:rsidR="00AF3CB5" w:rsidRDefault="00E175DA">
            <w:pPr>
              <w:jc w:val="center"/>
            </w:pPr>
            <w:r>
              <w:rPr>
                <w:rFonts w:eastAsiaTheme="minorEastAsia"/>
                <w:color w:val="000000" w:themeColor="text1"/>
                <w:szCs w:val="21"/>
              </w:rPr>
              <w:t>2</w:t>
            </w:r>
          </w:p>
        </w:tc>
        <w:tc>
          <w:tcPr>
            <w:tcW w:w="1504" w:type="dxa"/>
            <w:vAlign w:val="center"/>
          </w:tcPr>
          <w:p w:rsidR="00AF3CB5" w:rsidRDefault="00E175DA">
            <w:pPr>
              <w:jc w:val="center"/>
            </w:pPr>
            <w:r>
              <w:rPr>
                <w:rFonts w:eastAsiaTheme="minorEastAsia"/>
                <w:color w:val="000000" w:themeColor="text1"/>
                <w:szCs w:val="21"/>
              </w:rPr>
              <w:t>2220067</w:t>
            </w:r>
          </w:p>
        </w:tc>
        <w:tc>
          <w:tcPr>
            <w:tcW w:w="1504" w:type="dxa"/>
            <w:vAlign w:val="center"/>
          </w:tcPr>
          <w:p w:rsidR="00AF3CB5" w:rsidRDefault="00E175DA">
            <w:pPr>
              <w:jc w:val="center"/>
            </w:pPr>
            <w:r>
              <w:rPr>
                <w:rFonts w:eastAsiaTheme="minorEastAsia"/>
                <w:color w:val="000000" w:themeColor="text1"/>
                <w:szCs w:val="21"/>
              </w:rPr>
              <w:t>22</w:t>
            </w:r>
            <w:r>
              <w:rPr>
                <w:rFonts w:eastAsiaTheme="minorEastAsia"/>
                <w:color w:val="000000" w:themeColor="text1"/>
                <w:szCs w:val="21"/>
              </w:rPr>
              <w:t>杭州银行债</w:t>
            </w:r>
            <w:r>
              <w:rPr>
                <w:rFonts w:eastAsiaTheme="minorEastAsia"/>
                <w:color w:val="000000" w:themeColor="text1"/>
                <w:szCs w:val="21"/>
              </w:rPr>
              <w:t>01</w:t>
            </w:r>
          </w:p>
        </w:tc>
        <w:tc>
          <w:tcPr>
            <w:tcW w:w="1503" w:type="dxa"/>
            <w:vAlign w:val="center"/>
          </w:tcPr>
          <w:p w:rsidR="00AF3CB5" w:rsidRDefault="00E175DA">
            <w:pPr>
              <w:jc w:val="right"/>
            </w:pPr>
            <w:r>
              <w:rPr>
                <w:rFonts w:eastAsiaTheme="minorEastAsia"/>
                <w:color w:val="000000" w:themeColor="text1"/>
                <w:szCs w:val="21"/>
              </w:rPr>
              <w:t>100,000</w:t>
            </w:r>
          </w:p>
        </w:tc>
        <w:tc>
          <w:tcPr>
            <w:tcW w:w="1503" w:type="dxa"/>
            <w:vAlign w:val="center"/>
          </w:tcPr>
          <w:p w:rsidR="00AF3CB5" w:rsidRDefault="00E175DA">
            <w:pPr>
              <w:jc w:val="right"/>
            </w:pPr>
            <w:r>
              <w:rPr>
                <w:rFonts w:eastAsiaTheme="minorEastAsia"/>
                <w:color w:val="000000" w:themeColor="text1"/>
                <w:szCs w:val="21"/>
              </w:rPr>
              <w:t>10,032,821.92</w:t>
            </w:r>
          </w:p>
        </w:tc>
        <w:tc>
          <w:tcPr>
            <w:tcW w:w="1503" w:type="dxa"/>
            <w:vAlign w:val="center"/>
          </w:tcPr>
          <w:p w:rsidR="00AF3CB5" w:rsidRDefault="00E175DA">
            <w:pPr>
              <w:jc w:val="right"/>
            </w:pPr>
            <w:r>
              <w:rPr>
                <w:rFonts w:eastAsiaTheme="minorEastAsia"/>
                <w:color w:val="000000" w:themeColor="text1"/>
                <w:szCs w:val="21"/>
              </w:rPr>
              <w:t>7.90</w:t>
            </w:r>
          </w:p>
        </w:tc>
      </w:tr>
      <w:tr w:rsidR="00AF3CB5">
        <w:tc>
          <w:tcPr>
            <w:tcW w:w="1504" w:type="dxa"/>
            <w:vAlign w:val="center"/>
          </w:tcPr>
          <w:p w:rsidR="00AF3CB5" w:rsidRDefault="00E175DA">
            <w:pPr>
              <w:jc w:val="center"/>
            </w:pPr>
            <w:r>
              <w:rPr>
                <w:rFonts w:eastAsiaTheme="minorEastAsia"/>
                <w:color w:val="000000" w:themeColor="text1"/>
                <w:szCs w:val="21"/>
              </w:rPr>
              <w:t>3</w:t>
            </w:r>
          </w:p>
        </w:tc>
        <w:tc>
          <w:tcPr>
            <w:tcW w:w="1504" w:type="dxa"/>
            <w:vAlign w:val="center"/>
          </w:tcPr>
          <w:p w:rsidR="00AF3CB5" w:rsidRDefault="00E175DA">
            <w:pPr>
              <w:jc w:val="center"/>
            </w:pPr>
            <w:r>
              <w:rPr>
                <w:rFonts w:eastAsiaTheme="minorEastAsia"/>
                <w:color w:val="000000" w:themeColor="text1"/>
                <w:szCs w:val="21"/>
              </w:rPr>
              <w:t>102280252</w:t>
            </w:r>
          </w:p>
        </w:tc>
        <w:tc>
          <w:tcPr>
            <w:tcW w:w="1504" w:type="dxa"/>
            <w:vAlign w:val="center"/>
          </w:tcPr>
          <w:p w:rsidR="00AF3CB5" w:rsidRDefault="00E175DA">
            <w:pPr>
              <w:jc w:val="center"/>
            </w:pPr>
            <w:r>
              <w:rPr>
                <w:rFonts w:eastAsiaTheme="minorEastAsia"/>
                <w:color w:val="000000" w:themeColor="text1"/>
                <w:szCs w:val="21"/>
              </w:rPr>
              <w:t>22</w:t>
            </w:r>
            <w:r>
              <w:rPr>
                <w:rFonts w:eastAsiaTheme="minorEastAsia"/>
                <w:color w:val="000000" w:themeColor="text1"/>
                <w:szCs w:val="21"/>
              </w:rPr>
              <w:t>中节能</w:t>
            </w:r>
            <w:r>
              <w:rPr>
                <w:rFonts w:eastAsiaTheme="minorEastAsia"/>
                <w:color w:val="000000" w:themeColor="text1"/>
                <w:szCs w:val="21"/>
              </w:rPr>
              <w:t>MTN001</w:t>
            </w:r>
          </w:p>
        </w:tc>
        <w:tc>
          <w:tcPr>
            <w:tcW w:w="1503" w:type="dxa"/>
            <w:vAlign w:val="center"/>
          </w:tcPr>
          <w:p w:rsidR="00AF3CB5" w:rsidRDefault="00E175DA">
            <w:pPr>
              <w:jc w:val="right"/>
            </w:pPr>
            <w:r>
              <w:rPr>
                <w:rFonts w:eastAsiaTheme="minorEastAsia"/>
                <w:color w:val="000000" w:themeColor="text1"/>
                <w:szCs w:val="21"/>
              </w:rPr>
              <w:t>100,000</w:t>
            </w:r>
          </w:p>
        </w:tc>
        <w:tc>
          <w:tcPr>
            <w:tcW w:w="1503" w:type="dxa"/>
            <w:vAlign w:val="center"/>
          </w:tcPr>
          <w:p w:rsidR="00AF3CB5" w:rsidRDefault="00E175DA">
            <w:pPr>
              <w:jc w:val="right"/>
            </w:pPr>
            <w:r>
              <w:rPr>
                <w:rFonts w:eastAsiaTheme="minorEastAsia"/>
                <w:color w:val="000000" w:themeColor="text1"/>
                <w:szCs w:val="21"/>
              </w:rPr>
              <w:t>10,024,789.59</w:t>
            </w:r>
          </w:p>
        </w:tc>
        <w:tc>
          <w:tcPr>
            <w:tcW w:w="1503" w:type="dxa"/>
            <w:vAlign w:val="center"/>
          </w:tcPr>
          <w:p w:rsidR="00AF3CB5" w:rsidRDefault="00E175DA">
            <w:pPr>
              <w:jc w:val="right"/>
            </w:pPr>
            <w:r>
              <w:rPr>
                <w:rFonts w:eastAsiaTheme="minorEastAsia"/>
                <w:color w:val="000000" w:themeColor="text1"/>
                <w:szCs w:val="21"/>
              </w:rPr>
              <w:t>7.90</w:t>
            </w:r>
          </w:p>
        </w:tc>
      </w:tr>
      <w:tr w:rsidR="00AF3CB5">
        <w:tc>
          <w:tcPr>
            <w:tcW w:w="1504" w:type="dxa"/>
            <w:vAlign w:val="center"/>
          </w:tcPr>
          <w:p w:rsidR="00AF3CB5" w:rsidRDefault="00E175DA">
            <w:pPr>
              <w:jc w:val="center"/>
            </w:pPr>
            <w:r>
              <w:rPr>
                <w:rFonts w:eastAsiaTheme="minorEastAsia"/>
                <w:color w:val="000000" w:themeColor="text1"/>
                <w:szCs w:val="21"/>
              </w:rPr>
              <w:t>4</w:t>
            </w:r>
          </w:p>
        </w:tc>
        <w:tc>
          <w:tcPr>
            <w:tcW w:w="1504" w:type="dxa"/>
            <w:vAlign w:val="center"/>
          </w:tcPr>
          <w:p w:rsidR="00AF3CB5" w:rsidRDefault="00E175DA">
            <w:pPr>
              <w:jc w:val="center"/>
            </w:pPr>
            <w:r>
              <w:rPr>
                <w:rFonts w:eastAsiaTheme="minorEastAsia"/>
                <w:color w:val="000000" w:themeColor="text1"/>
                <w:szCs w:val="21"/>
              </w:rPr>
              <w:t>220203</w:t>
            </w:r>
          </w:p>
        </w:tc>
        <w:tc>
          <w:tcPr>
            <w:tcW w:w="1504" w:type="dxa"/>
            <w:vAlign w:val="center"/>
          </w:tcPr>
          <w:p w:rsidR="00AF3CB5" w:rsidRDefault="00E175DA">
            <w:pPr>
              <w:jc w:val="center"/>
            </w:pPr>
            <w:r>
              <w:rPr>
                <w:rFonts w:eastAsiaTheme="minorEastAsia"/>
                <w:color w:val="000000" w:themeColor="text1"/>
                <w:szCs w:val="21"/>
              </w:rPr>
              <w:t>22</w:t>
            </w:r>
            <w:r>
              <w:rPr>
                <w:rFonts w:eastAsiaTheme="minorEastAsia"/>
                <w:color w:val="000000" w:themeColor="text1"/>
                <w:szCs w:val="21"/>
              </w:rPr>
              <w:t>国开</w:t>
            </w:r>
            <w:r>
              <w:rPr>
                <w:rFonts w:eastAsiaTheme="minorEastAsia"/>
                <w:color w:val="000000" w:themeColor="text1"/>
                <w:szCs w:val="21"/>
              </w:rPr>
              <w:t>03</w:t>
            </w:r>
          </w:p>
        </w:tc>
        <w:tc>
          <w:tcPr>
            <w:tcW w:w="1503" w:type="dxa"/>
            <w:vAlign w:val="center"/>
          </w:tcPr>
          <w:p w:rsidR="00AF3CB5" w:rsidRDefault="00E175DA">
            <w:pPr>
              <w:jc w:val="right"/>
            </w:pPr>
            <w:r>
              <w:rPr>
                <w:rFonts w:eastAsiaTheme="minorEastAsia"/>
                <w:color w:val="000000" w:themeColor="text1"/>
                <w:szCs w:val="21"/>
              </w:rPr>
              <w:t>100,000</w:t>
            </w:r>
          </w:p>
        </w:tc>
        <w:tc>
          <w:tcPr>
            <w:tcW w:w="1503" w:type="dxa"/>
            <w:vAlign w:val="center"/>
          </w:tcPr>
          <w:p w:rsidR="00AF3CB5" w:rsidRDefault="00E175DA">
            <w:pPr>
              <w:jc w:val="right"/>
            </w:pPr>
            <w:r>
              <w:rPr>
                <w:rFonts w:eastAsiaTheme="minorEastAsia"/>
                <w:color w:val="000000" w:themeColor="text1"/>
                <w:szCs w:val="21"/>
              </w:rPr>
              <w:t>9,975,136.99</w:t>
            </w:r>
          </w:p>
        </w:tc>
        <w:tc>
          <w:tcPr>
            <w:tcW w:w="1503" w:type="dxa"/>
            <w:vAlign w:val="center"/>
          </w:tcPr>
          <w:p w:rsidR="00AF3CB5" w:rsidRDefault="00E175DA">
            <w:pPr>
              <w:jc w:val="right"/>
            </w:pPr>
            <w:r>
              <w:rPr>
                <w:rFonts w:eastAsiaTheme="minorEastAsia"/>
                <w:color w:val="000000" w:themeColor="text1"/>
                <w:szCs w:val="21"/>
              </w:rPr>
              <w:t>7.86</w:t>
            </w:r>
          </w:p>
        </w:tc>
      </w:tr>
      <w:tr w:rsidR="00AF3CB5">
        <w:tc>
          <w:tcPr>
            <w:tcW w:w="1504" w:type="dxa"/>
            <w:vAlign w:val="center"/>
          </w:tcPr>
          <w:p w:rsidR="00AF3CB5" w:rsidRDefault="00E175DA">
            <w:pPr>
              <w:jc w:val="center"/>
            </w:pPr>
            <w:r>
              <w:rPr>
                <w:rFonts w:eastAsiaTheme="minorEastAsia"/>
                <w:color w:val="000000" w:themeColor="text1"/>
                <w:szCs w:val="21"/>
              </w:rPr>
              <w:t>5</w:t>
            </w:r>
          </w:p>
        </w:tc>
        <w:tc>
          <w:tcPr>
            <w:tcW w:w="1504" w:type="dxa"/>
            <w:vAlign w:val="center"/>
          </w:tcPr>
          <w:p w:rsidR="00AF3CB5" w:rsidRDefault="00E175DA">
            <w:pPr>
              <w:jc w:val="center"/>
            </w:pPr>
            <w:r>
              <w:rPr>
                <w:rFonts w:eastAsiaTheme="minorEastAsia"/>
                <w:color w:val="000000" w:themeColor="text1"/>
                <w:szCs w:val="21"/>
              </w:rPr>
              <w:t>102001391</w:t>
            </w:r>
          </w:p>
        </w:tc>
        <w:tc>
          <w:tcPr>
            <w:tcW w:w="1504" w:type="dxa"/>
            <w:vAlign w:val="center"/>
          </w:tcPr>
          <w:p w:rsidR="00AF3CB5" w:rsidRDefault="00E175DA">
            <w:pPr>
              <w:jc w:val="center"/>
            </w:pPr>
            <w:r>
              <w:rPr>
                <w:rFonts w:eastAsiaTheme="minorEastAsia"/>
                <w:color w:val="000000" w:themeColor="text1"/>
                <w:szCs w:val="21"/>
              </w:rPr>
              <w:t>20</w:t>
            </w:r>
            <w:r>
              <w:rPr>
                <w:rFonts w:eastAsiaTheme="minorEastAsia"/>
                <w:color w:val="000000" w:themeColor="text1"/>
                <w:szCs w:val="21"/>
              </w:rPr>
              <w:t>北京国资</w:t>
            </w:r>
            <w:r>
              <w:rPr>
                <w:rFonts w:eastAsiaTheme="minorEastAsia"/>
                <w:color w:val="000000" w:themeColor="text1"/>
                <w:szCs w:val="21"/>
              </w:rPr>
              <w:t>MTN002</w:t>
            </w:r>
          </w:p>
        </w:tc>
        <w:tc>
          <w:tcPr>
            <w:tcW w:w="1503" w:type="dxa"/>
            <w:vAlign w:val="center"/>
          </w:tcPr>
          <w:p w:rsidR="00AF3CB5" w:rsidRDefault="00E175DA">
            <w:pPr>
              <w:jc w:val="right"/>
            </w:pPr>
            <w:r>
              <w:rPr>
                <w:rFonts w:eastAsiaTheme="minorEastAsia"/>
                <w:color w:val="000000" w:themeColor="text1"/>
                <w:szCs w:val="21"/>
              </w:rPr>
              <w:t>80,000</w:t>
            </w:r>
          </w:p>
        </w:tc>
        <w:tc>
          <w:tcPr>
            <w:tcW w:w="1503" w:type="dxa"/>
            <w:vAlign w:val="center"/>
          </w:tcPr>
          <w:p w:rsidR="00AF3CB5" w:rsidRDefault="00E175DA">
            <w:pPr>
              <w:jc w:val="right"/>
            </w:pPr>
            <w:r>
              <w:rPr>
                <w:rFonts w:eastAsiaTheme="minorEastAsia"/>
                <w:color w:val="000000" w:themeColor="text1"/>
                <w:szCs w:val="21"/>
              </w:rPr>
              <w:t>8,215,352.99</w:t>
            </w:r>
          </w:p>
        </w:tc>
        <w:tc>
          <w:tcPr>
            <w:tcW w:w="1503" w:type="dxa"/>
            <w:vAlign w:val="center"/>
          </w:tcPr>
          <w:p w:rsidR="00AF3CB5" w:rsidRDefault="00E175DA">
            <w:pPr>
              <w:jc w:val="right"/>
            </w:pPr>
            <w:r>
              <w:rPr>
                <w:rFonts w:eastAsiaTheme="minorEastAsia"/>
                <w:color w:val="000000" w:themeColor="text1"/>
                <w:szCs w:val="21"/>
              </w:rPr>
              <w:t>6.47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3,159.02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732,286.41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3,062.56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738,507.99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AF3CB5">
        <w:tc>
          <w:tcPr>
            <w:tcW w:w="1181" w:type="dxa"/>
            <w:vAlign w:val="center"/>
          </w:tcPr>
          <w:p w:rsidR="00AF3CB5" w:rsidRDefault="00E175DA">
            <w:pPr>
              <w:jc w:val="center"/>
            </w:pPr>
            <w:r>
              <w:rPr>
                <w:rFonts w:eastAsiaTheme="minorEastAsia"/>
                <w:color w:val="000000" w:themeColor="text1"/>
                <w:szCs w:val="21"/>
              </w:rPr>
              <w:t>1</w:t>
            </w:r>
          </w:p>
        </w:tc>
        <w:tc>
          <w:tcPr>
            <w:tcW w:w="2497" w:type="dxa"/>
            <w:vAlign w:val="center"/>
          </w:tcPr>
          <w:p w:rsidR="00AF3CB5" w:rsidRDefault="00E175DA">
            <w:pPr>
              <w:jc w:val="center"/>
            </w:pPr>
            <w:r>
              <w:rPr>
                <w:rFonts w:eastAsiaTheme="minorEastAsia"/>
                <w:color w:val="000000" w:themeColor="text1"/>
                <w:szCs w:val="21"/>
              </w:rPr>
              <w:t>113050</w:t>
            </w:r>
          </w:p>
        </w:tc>
        <w:tc>
          <w:tcPr>
            <w:tcW w:w="1746" w:type="dxa"/>
            <w:vAlign w:val="center"/>
          </w:tcPr>
          <w:p w:rsidR="00AF3CB5" w:rsidRDefault="00E175DA">
            <w:pPr>
              <w:jc w:val="center"/>
            </w:pPr>
            <w:r>
              <w:rPr>
                <w:rFonts w:eastAsiaTheme="minorEastAsia"/>
                <w:color w:val="000000" w:themeColor="text1"/>
                <w:szCs w:val="21"/>
              </w:rPr>
              <w:t>南银转债</w:t>
            </w:r>
          </w:p>
        </w:tc>
        <w:tc>
          <w:tcPr>
            <w:tcW w:w="1825" w:type="dxa"/>
            <w:vAlign w:val="center"/>
          </w:tcPr>
          <w:p w:rsidR="00AF3CB5" w:rsidRDefault="00E175DA">
            <w:pPr>
              <w:jc w:val="right"/>
            </w:pPr>
            <w:r>
              <w:rPr>
                <w:rFonts w:eastAsiaTheme="minorEastAsia"/>
                <w:color w:val="000000" w:themeColor="text1"/>
                <w:szCs w:val="21"/>
              </w:rPr>
              <w:t>1,881,895.07</w:t>
            </w:r>
          </w:p>
        </w:tc>
        <w:tc>
          <w:tcPr>
            <w:tcW w:w="1679" w:type="dxa"/>
            <w:vAlign w:val="center"/>
          </w:tcPr>
          <w:p w:rsidR="00AF3CB5" w:rsidRDefault="00E175DA">
            <w:pPr>
              <w:jc w:val="right"/>
            </w:pPr>
            <w:r>
              <w:rPr>
                <w:rFonts w:eastAsiaTheme="minorEastAsia"/>
                <w:color w:val="000000" w:themeColor="text1"/>
                <w:szCs w:val="21"/>
              </w:rPr>
              <w:t>1.48</w:t>
            </w:r>
          </w:p>
        </w:tc>
      </w:tr>
      <w:tr w:rsidR="00AF3CB5">
        <w:tc>
          <w:tcPr>
            <w:tcW w:w="1181" w:type="dxa"/>
            <w:vAlign w:val="center"/>
          </w:tcPr>
          <w:p w:rsidR="00AF3CB5" w:rsidRDefault="00E175DA">
            <w:pPr>
              <w:jc w:val="center"/>
            </w:pPr>
            <w:r>
              <w:rPr>
                <w:rFonts w:eastAsiaTheme="minorEastAsia"/>
                <w:color w:val="000000" w:themeColor="text1"/>
                <w:szCs w:val="21"/>
              </w:rPr>
              <w:t>2</w:t>
            </w:r>
          </w:p>
        </w:tc>
        <w:tc>
          <w:tcPr>
            <w:tcW w:w="2497" w:type="dxa"/>
            <w:vAlign w:val="center"/>
          </w:tcPr>
          <w:p w:rsidR="00AF3CB5" w:rsidRDefault="00E175DA">
            <w:pPr>
              <w:jc w:val="center"/>
            </w:pPr>
            <w:r>
              <w:rPr>
                <w:rFonts w:eastAsiaTheme="minorEastAsia"/>
                <w:color w:val="000000" w:themeColor="text1"/>
                <w:szCs w:val="21"/>
              </w:rPr>
              <w:t>110079</w:t>
            </w:r>
          </w:p>
        </w:tc>
        <w:tc>
          <w:tcPr>
            <w:tcW w:w="1746" w:type="dxa"/>
            <w:vAlign w:val="center"/>
          </w:tcPr>
          <w:p w:rsidR="00AF3CB5" w:rsidRDefault="00E175DA">
            <w:pPr>
              <w:jc w:val="center"/>
            </w:pPr>
            <w:r>
              <w:rPr>
                <w:rFonts w:eastAsiaTheme="minorEastAsia"/>
                <w:color w:val="000000" w:themeColor="text1"/>
                <w:szCs w:val="21"/>
              </w:rPr>
              <w:t>杭银转债</w:t>
            </w:r>
          </w:p>
        </w:tc>
        <w:tc>
          <w:tcPr>
            <w:tcW w:w="1825" w:type="dxa"/>
            <w:vAlign w:val="center"/>
          </w:tcPr>
          <w:p w:rsidR="00AF3CB5" w:rsidRDefault="00E175DA">
            <w:pPr>
              <w:jc w:val="right"/>
            </w:pPr>
            <w:r>
              <w:rPr>
                <w:rFonts w:eastAsiaTheme="minorEastAsia"/>
                <w:color w:val="000000" w:themeColor="text1"/>
                <w:szCs w:val="21"/>
              </w:rPr>
              <w:t>1,880,261.79</w:t>
            </w:r>
          </w:p>
        </w:tc>
        <w:tc>
          <w:tcPr>
            <w:tcW w:w="1679" w:type="dxa"/>
            <w:vAlign w:val="center"/>
          </w:tcPr>
          <w:p w:rsidR="00AF3CB5" w:rsidRDefault="00E175DA">
            <w:pPr>
              <w:jc w:val="right"/>
            </w:pPr>
            <w:r>
              <w:rPr>
                <w:rFonts w:eastAsiaTheme="minorEastAsia"/>
                <w:color w:val="000000" w:themeColor="text1"/>
                <w:szCs w:val="21"/>
              </w:rPr>
              <w:t>1.48</w:t>
            </w:r>
          </w:p>
        </w:tc>
      </w:tr>
      <w:tr w:rsidR="00AF3CB5">
        <w:tc>
          <w:tcPr>
            <w:tcW w:w="1181" w:type="dxa"/>
            <w:vAlign w:val="center"/>
          </w:tcPr>
          <w:p w:rsidR="00AF3CB5" w:rsidRDefault="00E175DA">
            <w:pPr>
              <w:jc w:val="center"/>
            </w:pPr>
            <w:r>
              <w:rPr>
                <w:rFonts w:eastAsiaTheme="minorEastAsia"/>
                <w:color w:val="000000" w:themeColor="text1"/>
                <w:szCs w:val="21"/>
              </w:rPr>
              <w:t>3</w:t>
            </w:r>
          </w:p>
        </w:tc>
        <w:tc>
          <w:tcPr>
            <w:tcW w:w="2497" w:type="dxa"/>
            <w:vAlign w:val="center"/>
          </w:tcPr>
          <w:p w:rsidR="00AF3CB5" w:rsidRDefault="00E175DA">
            <w:pPr>
              <w:jc w:val="center"/>
            </w:pPr>
            <w:r>
              <w:rPr>
                <w:rFonts w:eastAsiaTheme="minorEastAsia"/>
                <w:color w:val="000000" w:themeColor="text1"/>
                <w:szCs w:val="21"/>
              </w:rPr>
              <w:t>113055</w:t>
            </w:r>
          </w:p>
        </w:tc>
        <w:tc>
          <w:tcPr>
            <w:tcW w:w="1746" w:type="dxa"/>
            <w:vAlign w:val="center"/>
          </w:tcPr>
          <w:p w:rsidR="00AF3CB5" w:rsidRDefault="00E175DA">
            <w:pPr>
              <w:jc w:val="center"/>
            </w:pPr>
            <w:r>
              <w:rPr>
                <w:rFonts w:eastAsiaTheme="minorEastAsia"/>
                <w:color w:val="000000" w:themeColor="text1"/>
                <w:szCs w:val="21"/>
              </w:rPr>
              <w:t>成银转债</w:t>
            </w:r>
          </w:p>
        </w:tc>
        <w:tc>
          <w:tcPr>
            <w:tcW w:w="1825" w:type="dxa"/>
            <w:vAlign w:val="center"/>
          </w:tcPr>
          <w:p w:rsidR="00AF3CB5" w:rsidRDefault="00E175DA">
            <w:pPr>
              <w:jc w:val="right"/>
            </w:pPr>
            <w:r>
              <w:rPr>
                <w:rFonts w:eastAsiaTheme="minorEastAsia"/>
                <w:color w:val="000000" w:themeColor="text1"/>
                <w:szCs w:val="21"/>
              </w:rPr>
              <w:t>1,867,013.71</w:t>
            </w:r>
          </w:p>
        </w:tc>
        <w:tc>
          <w:tcPr>
            <w:tcW w:w="1679" w:type="dxa"/>
            <w:vAlign w:val="center"/>
          </w:tcPr>
          <w:p w:rsidR="00AF3CB5" w:rsidRDefault="00E175DA">
            <w:pPr>
              <w:jc w:val="right"/>
            </w:pPr>
            <w:r>
              <w:rPr>
                <w:rFonts w:eastAsiaTheme="minorEastAsia"/>
                <w:color w:val="000000" w:themeColor="text1"/>
                <w:szCs w:val="21"/>
              </w:rPr>
              <w:t>1.47</w:t>
            </w:r>
          </w:p>
        </w:tc>
      </w:tr>
      <w:tr w:rsidR="00AF3CB5">
        <w:tc>
          <w:tcPr>
            <w:tcW w:w="1181" w:type="dxa"/>
            <w:vAlign w:val="center"/>
          </w:tcPr>
          <w:p w:rsidR="00AF3CB5" w:rsidRDefault="00E175DA">
            <w:pPr>
              <w:jc w:val="center"/>
            </w:pPr>
            <w:r>
              <w:rPr>
                <w:rFonts w:eastAsiaTheme="minorEastAsia"/>
                <w:color w:val="000000" w:themeColor="text1"/>
                <w:szCs w:val="21"/>
              </w:rPr>
              <w:t>4</w:t>
            </w:r>
          </w:p>
        </w:tc>
        <w:tc>
          <w:tcPr>
            <w:tcW w:w="2497" w:type="dxa"/>
            <w:vAlign w:val="center"/>
          </w:tcPr>
          <w:p w:rsidR="00AF3CB5" w:rsidRDefault="00E175DA">
            <w:pPr>
              <w:jc w:val="center"/>
            </w:pPr>
            <w:r>
              <w:rPr>
                <w:rFonts w:eastAsiaTheme="minorEastAsia"/>
                <w:color w:val="000000" w:themeColor="text1"/>
                <w:szCs w:val="21"/>
              </w:rPr>
              <w:t>113062</w:t>
            </w:r>
          </w:p>
        </w:tc>
        <w:tc>
          <w:tcPr>
            <w:tcW w:w="1746" w:type="dxa"/>
            <w:vAlign w:val="center"/>
          </w:tcPr>
          <w:p w:rsidR="00AF3CB5" w:rsidRDefault="00E175DA">
            <w:pPr>
              <w:jc w:val="center"/>
            </w:pPr>
            <w:r>
              <w:rPr>
                <w:rFonts w:eastAsiaTheme="minorEastAsia"/>
                <w:color w:val="000000" w:themeColor="text1"/>
                <w:szCs w:val="21"/>
              </w:rPr>
              <w:t>常银转债</w:t>
            </w:r>
          </w:p>
        </w:tc>
        <w:tc>
          <w:tcPr>
            <w:tcW w:w="1825" w:type="dxa"/>
            <w:vAlign w:val="center"/>
          </w:tcPr>
          <w:p w:rsidR="00AF3CB5" w:rsidRDefault="00E175DA">
            <w:pPr>
              <w:jc w:val="right"/>
            </w:pPr>
            <w:r>
              <w:rPr>
                <w:rFonts w:eastAsiaTheme="minorEastAsia"/>
                <w:color w:val="000000" w:themeColor="text1"/>
                <w:szCs w:val="21"/>
              </w:rPr>
              <w:t>1,836,108.71</w:t>
            </w:r>
          </w:p>
        </w:tc>
        <w:tc>
          <w:tcPr>
            <w:tcW w:w="1679" w:type="dxa"/>
            <w:vAlign w:val="center"/>
          </w:tcPr>
          <w:p w:rsidR="00AF3CB5" w:rsidRDefault="00E175DA">
            <w:pPr>
              <w:jc w:val="right"/>
            </w:pPr>
            <w:r>
              <w:rPr>
                <w:rFonts w:eastAsiaTheme="minorEastAsia"/>
                <w:color w:val="000000" w:themeColor="text1"/>
                <w:szCs w:val="21"/>
              </w:rPr>
              <w:t>1.45</w:t>
            </w:r>
          </w:p>
        </w:tc>
      </w:tr>
      <w:tr w:rsidR="00AF3CB5">
        <w:tc>
          <w:tcPr>
            <w:tcW w:w="1181" w:type="dxa"/>
            <w:vAlign w:val="center"/>
          </w:tcPr>
          <w:p w:rsidR="00AF3CB5" w:rsidRDefault="00E175DA">
            <w:pPr>
              <w:jc w:val="center"/>
            </w:pPr>
            <w:r>
              <w:rPr>
                <w:rFonts w:eastAsiaTheme="minorEastAsia"/>
                <w:color w:val="000000" w:themeColor="text1"/>
                <w:szCs w:val="21"/>
              </w:rPr>
              <w:t>5</w:t>
            </w:r>
          </w:p>
        </w:tc>
        <w:tc>
          <w:tcPr>
            <w:tcW w:w="2497" w:type="dxa"/>
            <w:vAlign w:val="center"/>
          </w:tcPr>
          <w:p w:rsidR="00AF3CB5" w:rsidRDefault="00E175DA">
            <w:pPr>
              <w:jc w:val="center"/>
            </w:pPr>
            <w:r>
              <w:rPr>
                <w:rFonts w:eastAsiaTheme="minorEastAsia"/>
                <w:color w:val="000000" w:themeColor="text1"/>
                <w:szCs w:val="21"/>
              </w:rPr>
              <w:t>113648</w:t>
            </w:r>
          </w:p>
        </w:tc>
        <w:tc>
          <w:tcPr>
            <w:tcW w:w="1746" w:type="dxa"/>
            <w:vAlign w:val="center"/>
          </w:tcPr>
          <w:p w:rsidR="00AF3CB5" w:rsidRDefault="00E175DA">
            <w:pPr>
              <w:jc w:val="center"/>
            </w:pPr>
            <w:r>
              <w:rPr>
                <w:rFonts w:eastAsiaTheme="minorEastAsia"/>
                <w:color w:val="000000" w:themeColor="text1"/>
                <w:szCs w:val="21"/>
              </w:rPr>
              <w:t>巨星转债</w:t>
            </w:r>
          </w:p>
        </w:tc>
        <w:tc>
          <w:tcPr>
            <w:tcW w:w="1825" w:type="dxa"/>
            <w:vAlign w:val="center"/>
          </w:tcPr>
          <w:p w:rsidR="00AF3CB5" w:rsidRDefault="00E175DA">
            <w:pPr>
              <w:jc w:val="right"/>
            </w:pPr>
            <w:r>
              <w:rPr>
                <w:rFonts w:eastAsiaTheme="minorEastAsia"/>
                <w:color w:val="000000" w:themeColor="text1"/>
                <w:szCs w:val="21"/>
              </w:rPr>
              <w:t>1,665,486.99</w:t>
            </w:r>
          </w:p>
        </w:tc>
        <w:tc>
          <w:tcPr>
            <w:tcW w:w="1679" w:type="dxa"/>
            <w:vAlign w:val="center"/>
          </w:tcPr>
          <w:p w:rsidR="00AF3CB5" w:rsidRDefault="00E175DA">
            <w:pPr>
              <w:jc w:val="right"/>
            </w:pPr>
            <w:r>
              <w:rPr>
                <w:rFonts w:eastAsiaTheme="minorEastAsia"/>
                <w:color w:val="000000" w:themeColor="text1"/>
                <w:szCs w:val="21"/>
              </w:rPr>
              <w:t>1.31</w:t>
            </w:r>
          </w:p>
        </w:tc>
      </w:tr>
      <w:tr w:rsidR="00AF3CB5">
        <w:tc>
          <w:tcPr>
            <w:tcW w:w="1181" w:type="dxa"/>
            <w:vAlign w:val="center"/>
          </w:tcPr>
          <w:p w:rsidR="00AF3CB5" w:rsidRDefault="00E175DA">
            <w:pPr>
              <w:jc w:val="center"/>
            </w:pPr>
            <w:r>
              <w:rPr>
                <w:rFonts w:eastAsiaTheme="minorEastAsia"/>
                <w:color w:val="000000" w:themeColor="text1"/>
                <w:szCs w:val="21"/>
              </w:rPr>
              <w:t>6</w:t>
            </w:r>
          </w:p>
        </w:tc>
        <w:tc>
          <w:tcPr>
            <w:tcW w:w="2497" w:type="dxa"/>
            <w:vAlign w:val="center"/>
          </w:tcPr>
          <w:p w:rsidR="00AF3CB5" w:rsidRDefault="00E175DA">
            <w:pPr>
              <w:jc w:val="center"/>
            </w:pPr>
            <w:r>
              <w:rPr>
                <w:rFonts w:eastAsiaTheme="minorEastAsia"/>
                <w:color w:val="000000" w:themeColor="text1"/>
                <w:szCs w:val="21"/>
              </w:rPr>
              <w:t>123107</w:t>
            </w:r>
          </w:p>
        </w:tc>
        <w:tc>
          <w:tcPr>
            <w:tcW w:w="1746" w:type="dxa"/>
            <w:vAlign w:val="center"/>
          </w:tcPr>
          <w:p w:rsidR="00AF3CB5" w:rsidRDefault="00E175DA">
            <w:pPr>
              <w:jc w:val="center"/>
            </w:pPr>
            <w:r>
              <w:rPr>
                <w:rFonts w:eastAsiaTheme="minorEastAsia"/>
                <w:color w:val="000000" w:themeColor="text1"/>
                <w:szCs w:val="21"/>
              </w:rPr>
              <w:t>温氏转债</w:t>
            </w:r>
          </w:p>
        </w:tc>
        <w:tc>
          <w:tcPr>
            <w:tcW w:w="1825" w:type="dxa"/>
            <w:vAlign w:val="center"/>
          </w:tcPr>
          <w:p w:rsidR="00AF3CB5" w:rsidRDefault="00E175DA">
            <w:pPr>
              <w:jc w:val="right"/>
            </w:pPr>
            <w:r>
              <w:rPr>
                <w:rFonts w:eastAsiaTheme="minorEastAsia"/>
                <w:color w:val="000000" w:themeColor="text1"/>
                <w:szCs w:val="21"/>
              </w:rPr>
              <w:t>1,540,158.90</w:t>
            </w:r>
          </w:p>
        </w:tc>
        <w:tc>
          <w:tcPr>
            <w:tcW w:w="1679" w:type="dxa"/>
            <w:vAlign w:val="center"/>
          </w:tcPr>
          <w:p w:rsidR="00AF3CB5" w:rsidRDefault="00E175DA">
            <w:pPr>
              <w:jc w:val="right"/>
            </w:pPr>
            <w:r>
              <w:rPr>
                <w:rFonts w:eastAsiaTheme="minorEastAsia"/>
                <w:color w:val="000000" w:themeColor="text1"/>
                <w:szCs w:val="21"/>
              </w:rPr>
              <w:t>1.21</w:t>
            </w:r>
          </w:p>
        </w:tc>
      </w:tr>
      <w:tr w:rsidR="00AF3CB5">
        <w:tc>
          <w:tcPr>
            <w:tcW w:w="1181" w:type="dxa"/>
            <w:vAlign w:val="center"/>
          </w:tcPr>
          <w:p w:rsidR="00AF3CB5" w:rsidRDefault="00E175DA">
            <w:pPr>
              <w:jc w:val="center"/>
            </w:pPr>
            <w:r>
              <w:rPr>
                <w:rFonts w:eastAsiaTheme="minorEastAsia"/>
                <w:color w:val="000000" w:themeColor="text1"/>
                <w:szCs w:val="21"/>
              </w:rPr>
              <w:t>7</w:t>
            </w:r>
          </w:p>
        </w:tc>
        <w:tc>
          <w:tcPr>
            <w:tcW w:w="2497" w:type="dxa"/>
            <w:vAlign w:val="center"/>
          </w:tcPr>
          <w:p w:rsidR="00AF3CB5" w:rsidRDefault="00E175DA">
            <w:pPr>
              <w:jc w:val="center"/>
            </w:pPr>
            <w:r>
              <w:rPr>
                <w:rFonts w:eastAsiaTheme="minorEastAsia"/>
                <w:color w:val="000000" w:themeColor="text1"/>
                <w:szCs w:val="21"/>
              </w:rPr>
              <w:t>113643</w:t>
            </w:r>
          </w:p>
        </w:tc>
        <w:tc>
          <w:tcPr>
            <w:tcW w:w="1746" w:type="dxa"/>
            <w:vAlign w:val="center"/>
          </w:tcPr>
          <w:p w:rsidR="00AF3CB5" w:rsidRDefault="00E175DA">
            <w:pPr>
              <w:jc w:val="center"/>
            </w:pPr>
            <w:r>
              <w:rPr>
                <w:rFonts w:eastAsiaTheme="minorEastAsia"/>
                <w:color w:val="000000" w:themeColor="text1"/>
                <w:szCs w:val="21"/>
              </w:rPr>
              <w:t>风语转债</w:t>
            </w:r>
          </w:p>
        </w:tc>
        <w:tc>
          <w:tcPr>
            <w:tcW w:w="1825" w:type="dxa"/>
            <w:vAlign w:val="center"/>
          </w:tcPr>
          <w:p w:rsidR="00AF3CB5" w:rsidRDefault="00E175DA">
            <w:pPr>
              <w:jc w:val="right"/>
            </w:pPr>
            <w:r>
              <w:rPr>
                <w:rFonts w:eastAsiaTheme="minorEastAsia"/>
                <w:color w:val="000000" w:themeColor="text1"/>
                <w:szCs w:val="21"/>
              </w:rPr>
              <w:t>687,538.36</w:t>
            </w:r>
          </w:p>
        </w:tc>
        <w:tc>
          <w:tcPr>
            <w:tcW w:w="1679" w:type="dxa"/>
            <w:vAlign w:val="center"/>
          </w:tcPr>
          <w:p w:rsidR="00AF3CB5" w:rsidRDefault="00E175DA">
            <w:pPr>
              <w:jc w:val="right"/>
            </w:pPr>
            <w:r>
              <w:rPr>
                <w:rFonts w:eastAsiaTheme="minorEastAsia"/>
                <w:color w:val="000000" w:themeColor="text1"/>
                <w:szCs w:val="21"/>
              </w:rPr>
              <w:t>0.54</w:t>
            </w:r>
          </w:p>
        </w:tc>
      </w:tr>
      <w:tr w:rsidR="00AF3CB5">
        <w:tc>
          <w:tcPr>
            <w:tcW w:w="1181" w:type="dxa"/>
            <w:vAlign w:val="center"/>
          </w:tcPr>
          <w:p w:rsidR="00AF3CB5" w:rsidRDefault="00E175DA">
            <w:pPr>
              <w:jc w:val="center"/>
            </w:pPr>
            <w:r>
              <w:rPr>
                <w:rFonts w:eastAsiaTheme="minorEastAsia"/>
                <w:color w:val="000000" w:themeColor="text1"/>
                <w:szCs w:val="21"/>
              </w:rPr>
              <w:t>8</w:t>
            </w:r>
          </w:p>
        </w:tc>
        <w:tc>
          <w:tcPr>
            <w:tcW w:w="2497" w:type="dxa"/>
            <w:vAlign w:val="center"/>
          </w:tcPr>
          <w:p w:rsidR="00AF3CB5" w:rsidRDefault="00E175DA">
            <w:pPr>
              <w:jc w:val="center"/>
            </w:pPr>
            <w:r>
              <w:rPr>
                <w:rFonts w:eastAsiaTheme="minorEastAsia"/>
                <w:color w:val="000000" w:themeColor="text1"/>
                <w:szCs w:val="21"/>
              </w:rPr>
              <w:t>113609</w:t>
            </w:r>
          </w:p>
        </w:tc>
        <w:tc>
          <w:tcPr>
            <w:tcW w:w="1746" w:type="dxa"/>
            <w:vAlign w:val="center"/>
          </w:tcPr>
          <w:p w:rsidR="00AF3CB5" w:rsidRDefault="00E175DA">
            <w:pPr>
              <w:jc w:val="center"/>
            </w:pPr>
            <w:r>
              <w:rPr>
                <w:rFonts w:eastAsiaTheme="minorEastAsia"/>
                <w:color w:val="000000" w:themeColor="text1"/>
                <w:szCs w:val="21"/>
              </w:rPr>
              <w:t>永安转债</w:t>
            </w:r>
          </w:p>
        </w:tc>
        <w:tc>
          <w:tcPr>
            <w:tcW w:w="1825" w:type="dxa"/>
            <w:vAlign w:val="center"/>
          </w:tcPr>
          <w:p w:rsidR="00AF3CB5" w:rsidRDefault="00E175DA">
            <w:pPr>
              <w:jc w:val="right"/>
            </w:pPr>
            <w:r>
              <w:rPr>
                <w:rFonts w:eastAsiaTheme="minorEastAsia"/>
                <w:color w:val="000000" w:themeColor="text1"/>
                <w:szCs w:val="21"/>
              </w:rPr>
              <w:t>672,784.90</w:t>
            </w:r>
          </w:p>
        </w:tc>
        <w:tc>
          <w:tcPr>
            <w:tcW w:w="1679" w:type="dxa"/>
            <w:vAlign w:val="center"/>
          </w:tcPr>
          <w:p w:rsidR="00AF3CB5" w:rsidRDefault="00E175DA">
            <w:pPr>
              <w:jc w:val="right"/>
            </w:pPr>
            <w:r>
              <w:rPr>
                <w:rFonts w:eastAsiaTheme="minorEastAsia"/>
                <w:color w:val="000000" w:themeColor="text1"/>
                <w:szCs w:val="21"/>
              </w:rPr>
              <w:t>0.53</w:t>
            </w:r>
          </w:p>
        </w:tc>
      </w:tr>
      <w:tr w:rsidR="00AF3CB5">
        <w:tc>
          <w:tcPr>
            <w:tcW w:w="1181" w:type="dxa"/>
            <w:vAlign w:val="center"/>
          </w:tcPr>
          <w:p w:rsidR="00AF3CB5" w:rsidRDefault="00E175DA">
            <w:pPr>
              <w:jc w:val="center"/>
            </w:pPr>
            <w:r>
              <w:rPr>
                <w:rFonts w:eastAsiaTheme="minorEastAsia"/>
                <w:color w:val="000000" w:themeColor="text1"/>
                <w:szCs w:val="21"/>
              </w:rPr>
              <w:t>9</w:t>
            </w:r>
          </w:p>
        </w:tc>
        <w:tc>
          <w:tcPr>
            <w:tcW w:w="2497" w:type="dxa"/>
            <w:vAlign w:val="center"/>
          </w:tcPr>
          <w:p w:rsidR="00AF3CB5" w:rsidRDefault="00E175DA">
            <w:pPr>
              <w:jc w:val="center"/>
            </w:pPr>
            <w:r>
              <w:rPr>
                <w:rFonts w:eastAsiaTheme="minorEastAsia"/>
                <w:color w:val="000000" w:themeColor="text1"/>
                <w:szCs w:val="21"/>
              </w:rPr>
              <w:t>111005</w:t>
            </w:r>
          </w:p>
        </w:tc>
        <w:tc>
          <w:tcPr>
            <w:tcW w:w="1746" w:type="dxa"/>
            <w:vAlign w:val="center"/>
          </w:tcPr>
          <w:p w:rsidR="00AF3CB5" w:rsidRDefault="00E175DA">
            <w:pPr>
              <w:jc w:val="center"/>
            </w:pPr>
            <w:r>
              <w:rPr>
                <w:rFonts w:eastAsiaTheme="minorEastAsia"/>
                <w:color w:val="000000" w:themeColor="text1"/>
                <w:szCs w:val="21"/>
              </w:rPr>
              <w:t>富春转债</w:t>
            </w:r>
          </w:p>
        </w:tc>
        <w:tc>
          <w:tcPr>
            <w:tcW w:w="1825" w:type="dxa"/>
            <w:vAlign w:val="center"/>
          </w:tcPr>
          <w:p w:rsidR="00AF3CB5" w:rsidRDefault="00E175DA">
            <w:pPr>
              <w:jc w:val="right"/>
            </w:pPr>
            <w:r>
              <w:rPr>
                <w:rFonts w:eastAsiaTheme="minorEastAsia"/>
                <w:color w:val="000000" w:themeColor="text1"/>
                <w:szCs w:val="21"/>
              </w:rPr>
              <w:t>522,421.70</w:t>
            </w:r>
          </w:p>
        </w:tc>
        <w:tc>
          <w:tcPr>
            <w:tcW w:w="1679" w:type="dxa"/>
            <w:vAlign w:val="center"/>
          </w:tcPr>
          <w:p w:rsidR="00AF3CB5" w:rsidRDefault="00E175DA">
            <w:pPr>
              <w:jc w:val="right"/>
            </w:pPr>
            <w:r>
              <w:rPr>
                <w:rFonts w:eastAsiaTheme="minorEastAsia"/>
                <w:color w:val="000000" w:themeColor="text1"/>
                <w:szCs w:val="21"/>
              </w:rPr>
              <w:t>0.41</w:t>
            </w:r>
          </w:p>
        </w:tc>
      </w:tr>
      <w:tr w:rsidR="00AF3CB5">
        <w:tc>
          <w:tcPr>
            <w:tcW w:w="1181" w:type="dxa"/>
            <w:vAlign w:val="center"/>
          </w:tcPr>
          <w:p w:rsidR="00AF3CB5" w:rsidRDefault="00E175DA">
            <w:pPr>
              <w:jc w:val="center"/>
            </w:pPr>
            <w:r>
              <w:rPr>
                <w:rFonts w:eastAsiaTheme="minorEastAsia"/>
                <w:color w:val="000000" w:themeColor="text1"/>
                <w:szCs w:val="21"/>
              </w:rPr>
              <w:t>10</w:t>
            </w:r>
          </w:p>
        </w:tc>
        <w:tc>
          <w:tcPr>
            <w:tcW w:w="2497" w:type="dxa"/>
            <w:vAlign w:val="center"/>
          </w:tcPr>
          <w:p w:rsidR="00AF3CB5" w:rsidRDefault="00E175DA">
            <w:pPr>
              <w:jc w:val="center"/>
            </w:pPr>
            <w:r>
              <w:rPr>
                <w:rFonts w:eastAsiaTheme="minorEastAsia"/>
                <w:color w:val="000000" w:themeColor="text1"/>
                <w:szCs w:val="21"/>
              </w:rPr>
              <w:t>118006</w:t>
            </w:r>
          </w:p>
        </w:tc>
        <w:tc>
          <w:tcPr>
            <w:tcW w:w="1746" w:type="dxa"/>
            <w:vAlign w:val="center"/>
          </w:tcPr>
          <w:p w:rsidR="00AF3CB5" w:rsidRDefault="00E175DA">
            <w:pPr>
              <w:jc w:val="center"/>
            </w:pPr>
            <w:r>
              <w:rPr>
                <w:rFonts w:eastAsiaTheme="minorEastAsia"/>
                <w:color w:val="000000" w:themeColor="text1"/>
                <w:szCs w:val="21"/>
              </w:rPr>
              <w:t>阿拉转债</w:t>
            </w:r>
          </w:p>
        </w:tc>
        <w:tc>
          <w:tcPr>
            <w:tcW w:w="1825" w:type="dxa"/>
            <w:vAlign w:val="center"/>
          </w:tcPr>
          <w:p w:rsidR="00AF3CB5" w:rsidRDefault="00E175DA">
            <w:pPr>
              <w:jc w:val="right"/>
            </w:pPr>
            <w:r>
              <w:rPr>
                <w:rFonts w:eastAsiaTheme="minorEastAsia"/>
                <w:color w:val="000000" w:themeColor="text1"/>
                <w:szCs w:val="21"/>
              </w:rPr>
              <w:t>521,104.33</w:t>
            </w:r>
          </w:p>
        </w:tc>
        <w:tc>
          <w:tcPr>
            <w:tcW w:w="1679" w:type="dxa"/>
            <w:vAlign w:val="center"/>
          </w:tcPr>
          <w:p w:rsidR="00AF3CB5" w:rsidRDefault="00E175DA">
            <w:pPr>
              <w:jc w:val="right"/>
            </w:pPr>
            <w:r>
              <w:rPr>
                <w:rFonts w:eastAsiaTheme="minorEastAsia"/>
                <w:color w:val="000000" w:themeColor="text1"/>
                <w:szCs w:val="21"/>
              </w:rPr>
              <w:t>0.41</w:t>
            </w:r>
          </w:p>
        </w:tc>
      </w:tr>
      <w:tr w:rsidR="00AF3CB5">
        <w:tc>
          <w:tcPr>
            <w:tcW w:w="1181" w:type="dxa"/>
            <w:vAlign w:val="center"/>
          </w:tcPr>
          <w:p w:rsidR="00AF3CB5" w:rsidRDefault="00E175DA">
            <w:pPr>
              <w:jc w:val="center"/>
            </w:pPr>
            <w:r>
              <w:rPr>
                <w:rFonts w:eastAsiaTheme="minorEastAsia"/>
                <w:color w:val="000000" w:themeColor="text1"/>
                <w:szCs w:val="21"/>
              </w:rPr>
              <w:t>11</w:t>
            </w:r>
          </w:p>
        </w:tc>
        <w:tc>
          <w:tcPr>
            <w:tcW w:w="2497" w:type="dxa"/>
            <w:vAlign w:val="center"/>
          </w:tcPr>
          <w:p w:rsidR="00AF3CB5" w:rsidRDefault="00E175DA">
            <w:pPr>
              <w:jc w:val="center"/>
            </w:pPr>
            <w:r>
              <w:rPr>
                <w:rFonts w:eastAsiaTheme="minorEastAsia"/>
                <w:color w:val="000000" w:themeColor="text1"/>
                <w:szCs w:val="21"/>
              </w:rPr>
              <w:t>123145</w:t>
            </w:r>
          </w:p>
        </w:tc>
        <w:tc>
          <w:tcPr>
            <w:tcW w:w="1746" w:type="dxa"/>
            <w:vAlign w:val="center"/>
          </w:tcPr>
          <w:p w:rsidR="00AF3CB5" w:rsidRDefault="00E175DA">
            <w:pPr>
              <w:jc w:val="center"/>
            </w:pPr>
            <w:r>
              <w:rPr>
                <w:rFonts w:eastAsiaTheme="minorEastAsia"/>
                <w:color w:val="000000" w:themeColor="text1"/>
                <w:szCs w:val="21"/>
              </w:rPr>
              <w:t>药石转债</w:t>
            </w:r>
          </w:p>
        </w:tc>
        <w:tc>
          <w:tcPr>
            <w:tcW w:w="1825" w:type="dxa"/>
            <w:vAlign w:val="center"/>
          </w:tcPr>
          <w:p w:rsidR="00AF3CB5" w:rsidRDefault="00E175DA">
            <w:pPr>
              <w:jc w:val="right"/>
            </w:pPr>
            <w:r>
              <w:rPr>
                <w:rFonts w:eastAsiaTheme="minorEastAsia"/>
                <w:color w:val="000000" w:themeColor="text1"/>
                <w:szCs w:val="21"/>
              </w:rPr>
              <w:t>512,910.03</w:t>
            </w:r>
          </w:p>
        </w:tc>
        <w:tc>
          <w:tcPr>
            <w:tcW w:w="1679" w:type="dxa"/>
            <w:vAlign w:val="center"/>
          </w:tcPr>
          <w:p w:rsidR="00AF3CB5" w:rsidRDefault="00E175DA">
            <w:pPr>
              <w:jc w:val="right"/>
            </w:pPr>
            <w:r>
              <w:rPr>
                <w:rFonts w:eastAsiaTheme="minorEastAsia"/>
                <w:color w:val="000000" w:themeColor="text1"/>
                <w:szCs w:val="21"/>
              </w:rPr>
              <w:t>0.40</w:t>
            </w:r>
          </w:p>
        </w:tc>
      </w:tr>
      <w:tr w:rsidR="00AF3CB5">
        <w:tc>
          <w:tcPr>
            <w:tcW w:w="1181" w:type="dxa"/>
            <w:vAlign w:val="center"/>
          </w:tcPr>
          <w:p w:rsidR="00AF3CB5" w:rsidRDefault="00E175DA">
            <w:pPr>
              <w:jc w:val="center"/>
            </w:pPr>
            <w:r>
              <w:rPr>
                <w:rFonts w:eastAsiaTheme="minorEastAsia"/>
                <w:color w:val="000000" w:themeColor="text1"/>
                <w:szCs w:val="21"/>
              </w:rPr>
              <w:t>12</w:t>
            </w:r>
          </w:p>
        </w:tc>
        <w:tc>
          <w:tcPr>
            <w:tcW w:w="2497" w:type="dxa"/>
            <w:vAlign w:val="center"/>
          </w:tcPr>
          <w:p w:rsidR="00AF3CB5" w:rsidRDefault="00E175DA">
            <w:pPr>
              <w:jc w:val="center"/>
            </w:pPr>
            <w:r>
              <w:rPr>
                <w:rFonts w:eastAsiaTheme="minorEastAsia"/>
                <w:color w:val="000000" w:themeColor="text1"/>
                <w:szCs w:val="21"/>
              </w:rPr>
              <w:t>127014</w:t>
            </w:r>
          </w:p>
        </w:tc>
        <w:tc>
          <w:tcPr>
            <w:tcW w:w="1746" w:type="dxa"/>
            <w:vAlign w:val="center"/>
          </w:tcPr>
          <w:p w:rsidR="00AF3CB5" w:rsidRDefault="00E175DA">
            <w:pPr>
              <w:jc w:val="center"/>
            </w:pPr>
            <w:r>
              <w:rPr>
                <w:rFonts w:eastAsiaTheme="minorEastAsia"/>
                <w:color w:val="000000" w:themeColor="text1"/>
                <w:szCs w:val="21"/>
              </w:rPr>
              <w:t>北方转债</w:t>
            </w:r>
          </w:p>
        </w:tc>
        <w:tc>
          <w:tcPr>
            <w:tcW w:w="1825" w:type="dxa"/>
            <w:vAlign w:val="center"/>
          </w:tcPr>
          <w:p w:rsidR="00AF3CB5" w:rsidRDefault="00E175DA">
            <w:pPr>
              <w:jc w:val="right"/>
            </w:pPr>
            <w:r>
              <w:rPr>
                <w:rFonts w:eastAsiaTheme="minorEastAsia"/>
                <w:color w:val="000000" w:themeColor="text1"/>
                <w:szCs w:val="21"/>
              </w:rPr>
              <w:t>433,235.75</w:t>
            </w:r>
          </w:p>
        </w:tc>
        <w:tc>
          <w:tcPr>
            <w:tcW w:w="1679" w:type="dxa"/>
            <w:vAlign w:val="center"/>
          </w:tcPr>
          <w:p w:rsidR="00AF3CB5" w:rsidRDefault="00E175DA">
            <w:pPr>
              <w:jc w:val="right"/>
            </w:pPr>
            <w:r>
              <w:rPr>
                <w:rFonts w:eastAsiaTheme="minorEastAsia"/>
                <w:color w:val="000000" w:themeColor="text1"/>
                <w:szCs w:val="21"/>
              </w:rPr>
              <w:t>0.34</w:t>
            </w:r>
          </w:p>
        </w:tc>
      </w:tr>
      <w:tr w:rsidR="00AF3CB5">
        <w:tc>
          <w:tcPr>
            <w:tcW w:w="1181" w:type="dxa"/>
            <w:vAlign w:val="center"/>
          </w:tcPr>
          <w:p w:rsidR="00AF3CB5" w:rsidRDefault="00E175DA">
            <w:pPr>
              <w:jc w:val="center"/>
            </w:pPr>
            <w:r>
              <w:rPr>
                <w:rFonts w:eastAsiaTheme="minorEastAsia"/>
                <w:color w:val="000000" w:themeColor="text1"/>
                <w:szCs w:val="21"/>
              </w:rPr>
              <w:t>13</w:t>
            </w:r>
          </w:p>
        </w:tc>
        <w:tc>
          <w:tcPr>
            <w:tcW w:w="2497" w:type="dxa"/>
            <w:vAlign w:val="center"/>
          </w:tcPr>
          <w:p w:rsidR="00AF3CB5" w:rsidRDefault="00E175DA">
            <w:pPr>
              <w:jc w:val="center"/>
            </w:pPr>
            <w:r>
              <w:rPr>
                <w:rFonts w:eastAsiaTheme="minorEastAsia"/>
                <w:color w:val="000000" w:themeColor="text1"/>
                <w:szCs w:val="21"/>
              </w:rPr>
              <w:t>127072</w:t>
            </w:r>
          </w:p>
        </w:tc>
        <w:tc>
          <w:tcPr>
            <w:tcW w:w="1746" w:type="dxa"/>
            <w:vAlign w:val="center"/>
          </w:tcPr>
          <w:p w:rsidR="00AF3CB5" w:rsidRDefault="00E175DA">
            <w:pPr>
              <w:jc w:val="center"/>
            </w:pPr>
            <w:r>
              <w:rPr>
                <w:rFonts w:eastAsiaTheme="minorEastAsia"/>
                <w:color w:val="000000" w:themeColor="text1"/>
                <w:szCs w:val="21"/>
              </w:rPr>
              <w:t>博实转债</w:t>
            </w:r>
          </w:p>
        </w:tc>
        <w:tc>
          <w:tcPr>
            <w:tcW w:w="1825" w:type="dxa"/>
            <w:vAlign w:val="center"/>
          </w:tcPr>
          <w:p w:rsidR="00AF3CB5" w:rsidRDefault="00E175DA">
            <w:pPr>
              <w:jc w:val="right"/>
            </w:pPr>
            <w:r>
              <w:rPr>
                <w:rFonts w:eastAsiaTheme="minorEastAsia"/>
                <w:color w:val="000000" w:themeColor="text1"/>
                <w:szCs w:val="21"/>
              </w:rPr>
              <w:t>348,788.97</w:t>
            </w:r>
          </w:p>
        </w:tc>
        <w:tc>
          <w:tcPr>
            <w:tcW w:w="1679" w:type="dxa"/>
            <w:vAlign w:val="center"/>
          </w:tcPr>
          <w:p w:rsidR="00AF3CB5" w:rsidRDefault="00E175DA">
            <w:pPr>
              <w:jc w:val="right"/>
            </w:pPr>
            <w:r>
              <w:rPr>
                <w:rFonts w:eastAsiaTheme="minorEastAsia"/>
                <w:color w:val="000000" w:themeColor="text1"/>
                <w:szCs w:val="21"/>
              </w:rPr>
              <w:t>0.27</w:t>
            </w:r>
          </w:p>
        </w:tc>
      </w:tr>
      <w:tr w:rsidR="00AF3CB5">
        <w:tc>
          <w:tcPr>
            <w:tcW w:w="1181" w:type="dxa"/>
            <w:vAlign w:val="center"/>
          </w:tcPr>
          <w:p w:rsidR="00AF3CB5" w:rsidRDefault="00E175DA">
            <w:pPr>
              <w:jc w:val="center"/>
            </w:pPr>
            <w:r>
              <w:rPr>
                <w:rFonts w:eastAsiaTheme="minorEastAsia"/>
                <w:color w:val="000000" w:themeColor="text1"/>
                <w:szCs w:val="21"/>
              </w:rPr>
              <w:t>14</w:t>
            </w:r>
          </w:p>
        </w:tc>
        <w:tc>
          <w:tcPr>
            <w:tcW w:w="2497" w:type="dxa"/>
            <w:vAlign w:val="center"/>
          </w:tcPr>
          <w:p w:rsidR="00AF3CB5" w:rsidRDefault="00E175DA">
            <w:pPr>
              <w:jc w:val="center"/>
            </w:pPr>
            <w:r>
              <w:rPr>
                <w:rFonts w:eastAsiaTheme="minorEastAsia"/>
                <w:color w:val="000000" w:themeColor="text1"/>
                <w:szCs w:val="21"/>
              </w:rPr>
              <w:t>127065</w:t>
            </w:r>
          </w:p>
        </w:tc>
        <w:tc>
          <w:tcPr>
            <w:tcW w:w="1746" w:type="dxa"/>
            <w:vAlign w:val="center"/>
          </w:tcPr>
          <w:p w:rsidR="00AF3CB5" w:rsidRDefault="00E175DA">
            <w:pPr>
              <w:jc w:val="center"/>
            </w:pPr>
            <w:r>
              <w:rPr>
                <w:rFonts w:eastAsiaTheme="minorEastAsia"/>
                <w:color w:val="000000" w:themeColor="text1"/>
                <w:szCs w:val="21"/>
              </w:rPr>
              <w:t>瑞鹄转债</w:t>
            </w:r>
          </w:p>
        </w:tc>
        <w:tc>
          <w:tcPr>
            <w:tcW w:w="1825" w:type="dxa"/>
            <w:vAlign w:val="center"/>
          </w:tcPr>
          <w:p w:rsidR="00AF3CB5" w:rsidRDefault="00E175DA">
            <w:pPr>
              <w:jc w:val="right"/>
            </w:pPr>
            <w:r>
              <w:rPr>
                <w:rFonts w:eastAsiaTheme="minorEastAsia"/>
                <w:color w:val="000000" w:themeColor="text1"/>
                <w:szCs w:val="21"/>
              </w:rPr>
              <w:t>256,497.16</w:t>
            </w:r>
          </w:p>
        </w:tc>
        <w:tc>
          <w:tcPr>
            <w:tcW w:w="1679" w:type="dxa"/>
            <w:vAlign w:val="center"/>
          </w:tcPr>
          <w:p w:rsidR="00AF3CB5" w:rsidRDefault="00E175DA">
            <w:pPr>
              <w:jc w:val="right"/>
            </w:pPr>
            <w:r>
              <w:rPr>
                <w:rFonts w:eastAsiaTheme="minorEastAsia"/>
                <w:color w:val="000000" w:themeColor="text1"/>
                <w:szCs w:val="21"/>
              </w:rPr>
              <w:t>0.20</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摩根纯债债券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摩根纯债债券</w:t>
            </w:r>
            <w:r w:rsidRPr="00B27A29">
              <w:rPr>
                <w:rFonts w:eastAsiaTheme="minorEastAsia"/>
                <w:color w:val="000000" w:themeColor="text1"/>
                <w:szCs w:val="21"/>
              </w:rPr>
              <w:t>B</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69,074,626.46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39,594,693.90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340,284.03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184,970.34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1,734,907.61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9,022,567.82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67,680,002.88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30,757,096.42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AF3CB5">
        <w:tc>
          <w:tcPr>
            <w:tcW w:w="993" w:type="dxa"/>
            <w:vMerge w:val="restart"/>
            <w:vAlign w:val="center"/>
          </w:tcPr>
          <w:p w:rsidR="00AF3CB5" w:rsidRDefault="00E175DA">
            <w:r>
              <w:rPr>
                <w:bCs/>
                <w:color w:val="000000"/>
                <w:kern w:val="0"/>
                <w:szCs w:val="21"/>
              </w:rPr>
              <w:t>机构</w:t>
            </w:r>
          </w:p>
        </w:tc>
        <w:tc>
          <w:tcPr>
            <w:tcW w:w="992" w:type="dxa"/>
            <w:vAlign w:val="center"/>
          </w:tcPr>
          <w:p w:rsidR="00AF3CB5" w:rsidRDefault="00E175DA">
            <w:pPr>
              <w:jc w:val="center"/>
            </w:pPr>
            <w:r>
              <w:rPr>
                <w:color w:val="000000"/>
                <w:kern w:val="0"/>
                <w:szCs w:val="21"/>
              </w:rPr>
              <w:t>1</w:t>
            </w:r>
          </w:p>
        </w:tc>
        <w:tc>
          <w:tcPr>
            <w:tcW w:w="1843" w:type="dxa"/>
            <w:vAlign w:val="center"/>
          </w:tcPr>
          <w:p w:rsidR="00AF3CB5" w:rsidRDefault="00E175DA">
            <w:pPr>
              <w:jc w:val="center"/>
            </w:pPr>
            <w:r>
              <w:rPr>
                <w:color w:val="000000"/>
                <w:kern w:val="0"/>
                <w:szCs w:val="21"/>
              </w:rPr>
              <w:t>20230101-20230331</w:t>
            </w:r>
          </w:p>
        </w:tc>
        <w:tc>
          <w:tcPr>
            <w:tcW w:w="851" w:type="dxa"/>
            <w:vAlign w:val="center"/>
          </w:tcPr>
          <w:p w:rsidR="00AF3CB5" w:rsidRDefault="00E175DA">
            <w:pPr>
              <w:jc w:val="center"/>
            </w:pPr>
            <w:r>
              <w:rPr>
                <w:color w:val="000000"/>
                <w:kern w:val="0"/>
                <w:szCs w:val="21"/>
              </w:rPr>
              <w:t>40,108,704.86</w:t>
            </w:r>
          </w:p>
        </w:tc>
        <w:tc>
          <w:tcPr>
            <w:tcW w:w="850" w:type="dxa"/>
            <w:vAlign w:val="center"/>
          </w:tcPr>
          <w:p w:rsidR="00AF3CB5" w:rsidRDefault="00E175DA">
            <w:pPr>
              <w:jc w:val="center"/>
            </w:pPr>
            <w:r>
              <w:rPr>
                <w:color w:val="000000"/>
                <w:kern w:val="0"/>
                <w:szCs w:val="21"/>
              </w:rPr>
              <w:t>0.00</w:t>
            </w:r>
          </w:p>
        </w:tc>
        <w:tc>
          <w:tcPr>
            <w:tcW w:w="1134" w:type="dxa"/>
            <w:vAlign w:val="center"/>
          </w:tcPr>
          <w:p w:rsidR="00AF3CB5" w:rsidRDefault="00E175DA">
            <w:pPr>
              <w:jc w:val="center"/>
            </w:pPr>
            <w:r>
              <w:rPr>
                <w:color w:val="000000"/>
                <w:kern w:val="0"/>
                <w:szCs w:val="21"/>
              </w:rPr>
              <w:t>0.00</w:t>
            </w:r>
          </w:p>
        </w:tc>
        <w:tc>
          <w:tcPr>
            <w:tcW w:w="1419" w:type="dxa"/>
            <w:vAlign w:val="center"/>
          </w:tcPr>
          <w:p w:rsidR="00AF3CB5" w:rsidRDefault="00E175DA">
            <w:pPr>
              <w:jc w:val="center"/>
            </w:pPr>
            <w:r>
              <w:rPr>
                <w:color w:val="000000"/>
                <w:kern w:val="0"/>
                <w:szCs w:val="21"/>
              </w:rPr>
              <w:t>40,108,704.86</w:t>
            </w:r>
          </w:p>
        </w:tc>
        <w:tc>
          <w:tcPr>
            <w:tcW w:w="1130" w:type="dxa"/>
            <w:vAlign w:val="center"/>
          </w:tcPr>
          <w:p w:rsidR="00AF3CB5" w:rsidRDefault="00E175DA">
            <w:pPr>
              <w:jc w:val="center"/>
            </w:pPr>
            <w:r>
              <w:rPr>
                <w:color w:val="000000"/>
                <w:kern w:val="0"/>
                <w:szCs w:val="21"/>
              </w:rPr>
              <w:t>40.75%</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AF3CB5" w:rsidRDefault="00E175DA">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r>
        <w:rPr>
          <w:rFonts w:eastAsiaTheme="minorEastAsia"/>
          <w:color w:val="000000" w:themeColor="text1"/>
          <w:szCs w:val="21"/>
        </w:rPr>
        <w:t xml:space="preserve"> </w:t>
      </w:r>
    </w:p>
    <w:p w:rsidR="00AF3CB5" w:rsidRDefault="00E175DA">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、《摩根纯债债券型证券投资基金基金合同》；</w:t>
      </w:r>
      <w:r>
        <w:rPr>
          <w:rFonts w:eastAsiaTheme="minorEastAsia"/>
          <w:color w:val="000000" w:themeColor="text1"/>
          <w:szCs w:val="21"/>
        </w:rPr>
        <w:t xml:space="preserve"> </w:t>
      </w:r>
    </w:p>
    <w:p w:rsidR="00AF3CB5" w:rsidRDefault="00E175DA">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、《摩根纯债债券型证券投资基金托管协议》；</w:t>
      </w:r>
      <w:r>
        <w:rPr>
          <w:rFonts w:eastAsiaTheme="minorEastAsia"/>
          <w:color w:val="000000" w:themeColor="text1"/>
          <w:szCs w:val="21"/>
        </w:rPr>
        <w:t xml:space="preserve"> </w:t>
      </w:r>
    </w:p>
    <w:p w:rsidR="00AF3CB5" w:rsidRDefault="00E175DA">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r>
        <w:rPr>
          <w:rFonts w:eastAsiaTheme="minorEastAsia"/>
          <w:color w:val="000000" w:themeColor="text1"/>
          <w:szCs w:val="21"/>
        </w:rPr>
        <w:t xml:space="preserve"> </w:t>
      </w:r>
    </w:p>
    <w:p w:rsidR="00AF3CB5" w:rsidRDefault="00E175DA">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二〇二三年四月二十一日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175D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175DA">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175DA">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摩根纯债债券型证券投资基金</w:t>
    </w:r>
    <w:r>
      <w:t>2023</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CB5"/>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175DA"/>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925913-F4F4-4E71-80BA-3FEA9288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14</Pages>
  <Words>1240</Words>
  <Characters>7072</Characters>
  <Application>Microsoft Office Word</Application>
  <DocSecurity>0</DocSecurity>
  <Lines>58</Lines>
  <Paragraphs>16</Paragraphs>
  <ScaleCrop>false</ScaleCrop>
  <Company>TRT. Ltd. Co.</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Wang,Xiaodi@FA</cp:lastModifiedBy>
  <cp:revision>219</cp:revision>
  <cp:lastPrinted>2007-07-19T00:46:00Z</cp:lastPrinted>
  <dcterms:created xsi:type="dcterms:W3CDTF">2013-06-21T06:56:00Z</dcterms:created>
  <dcterms:modified xsi:type="dcterms:W3CDTF">2023-04-20T06:27:00Z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