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1DF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2985D6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A43F5D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C3BD0A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DC0D82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A306A0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摩根双核平衡混合型证券投资基金</w:t>
      </w:r>
    </w:p>
    <w:p w14:paraId="6E60EBB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17404691"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17DFF63B" w14:textId="77777777" w:rsidR="005E6DF3" w:rsidRPr="00B27A29" w:rsidRDefault="005E6DF3">
      <w:pPr>
        <w:spacing w:line="360" w:lineRule="auto"/>
        <w:jc w:val="center"/>
        <w:rPr>
          <w:rFonts w:eastAsiaTheme="minorEastAsia"/>
          <w:b/>
          <w:color w:val="000000" w:themeColor="text1"/>
          <w:szCs w:val="21"/>
        </w:rPr>
      </w:pPr>
    </w:p>
    <w:p w14:paraId="05F5E8D7" w14:textId="77777777" w:rsidR="005E6DF3" w:rsidRPr="00B27A29" w:rsidRDefault="005E6DF3">
      <w:pPr>
        <w:spacing w:line="360" w:lineRule="auto"/>
        <w:jc w:val="center"/>
        <w:rPr>
          <w:rFonts w:eastAsiaTheme="minorEastAsia"/>
          <w:b/>
          <w:color w:val="000000" w:themeColor="text1"/>
          <w:szCs w:val="21"/>
        </w:rPr>
      </w:pPr>
    </w:p>
    <w:p w14:paraId="45F22472" w14:textId="77777777" w:rsidR="005E6DF3" w:rsidRPr="00B27A29" w:rsidRDefault="005E6DF3">
      <w:pPr>
        <w:spacing w:line="360" w:lineRule="auto"/>
        <w:jc w:val="center"/>
        <w:rPr>
          <w:rFonts w:eastAsiaTheme="minorEastAsia"/>
          <w:b/>
          <w:color w:val="000000" w:themeColor="text1"/>
          <w:szCs w:val="21"/>
        </w:rPr>
      </w:pPr>
    </w:p>
    <w:p w14:paraId="756D06EC" w14:textId="77777777" w:rsidR="005E6DF3" w:rsidRPr="00B27A29" w:rsidRDefault="005E6DF3">
      <w:pPr>
        <w:spacing w:line="360" w:lineRule="auto"/>
        <w:jc w:val="center"/>
        <w:rPr>
          <w:rFonts w:eastAsiaTheme="minorEastAsia"/>
          <w:b/>
          <w:color w:val="000000" w:themeColor="text1"/>
          <w:szCs w:val="21"/>
        </w:rPr>
      </w:pPr>
    </w:p>
    <w:p w14:paraId="72AF7FF2" w14:textId="77777777" w:rsidR="005E6DF3" w:rsidRPr="00B27A29" w:rsidRDefault="005E6DF3">
      <w:pPr>
        <w:spacing w:line="360" w:lineRule="auto"/>
        <w:jc w:val="center"/>
        <w:rPr>
          <w:rFonts w:eastAsiaTheme="minorEastAsia"/>
          <w:b/>
          <w:color w:val="000000" w:themeColor="text1"/>
          <w:szCs w:val="21"/>
        </w:rPr>
      </w:pPr>
    </w:p>
    <w:p w14:paraId="51CC5CA0" w14:textId="77777777" w:rsidR="005E6DF3" w:rsidRPr="00B27A29" w:rsidRDefault="005E6DF3">
      <w:pPr>
        <w:spacing w:line="360" w:lineRule="auto"/>
        <w:jc w:val="center"/>
        <w:rPr>
          <w:rFonts w:eastAsiaTheme="minorEastAsia"/>
          <w:b/>
          <w:color w:val="000000" w:themeColor="text1"/>
          <w:szCs w:val="21"/>
        </w:rPr>
      </w:pPr>
    </w:p>
    <w:p w14:paraId="280A4DC1" w14:textId="77777777" w:rsidR="005E6DF3" w:rsidRPr="00B27A29" w:rsidRDefault="005E6DF3">
      <w:pPr>
        <w:spacing w:line="360" w:lineRule="auto"/>
        <w:jc w:val="center"/>
        <w:rPr>
          <w:rFonts w:eastAsiaTheme="minorEastAsia"/>
          <w:b/>
          <w:color w:val="000000" w:themeColor="text1"/>
          <w:szCs w:val="21"/>
        </w:rPr>
      </w:pPr>
    </w:p>
    <w:p w14:paraId="2E55A09C" w14:textId="77777777" w:rsidR="005E6DF3" w:rsidRPr="00B27A29" w:rsidRDefault="005E6DF3">
      <w:pPr>
        <w:spacing w:line="360" w:lineRule="auto"/>
        <w:jc w:val="center"/>
        <w:rPr>
          <w:rFonts w:eastAsiaTheme="minorEastAsia"/>
          <w:b/>
          <w:color w:val="000000" w:themeColor="text1"/>
          <w:szCs w:val="21"/>
        </w:rPr>
      </w:pPr>
    </w:p>
    <w:p w14:paraId="25FF3CB1" w14:textId="77777777" w:rsidR="005E6DF3" w:rsidRPr="00B27A29" w:rsidRDefault="005E6DF3">
      <w:pPr>
        <w:spacing w:line="360" w:lineRule="auto"/>
        <w:jc w:val="center"/>
        <w:rPr>
          <w:rFonts w:eastAsiaTheme="minorEastAsia"/>
          <w:b/>
          <w:color w:val="000000" w:themeColor="text1"/>
          <w:szCs w:val="21"/>
        </w:rPr>
      </w:pPr>
    </w:p>
    <w:p w14:paraId="4BC818BC" w14:textId="77777777" w:rsidR="005E6DF3" w:rsidRPr="00B27A29" w:rsidRDefault="005E6DF3">
      <w:pPr>
        <w:spacing w:line="360" w:lineRule="auto"/>
        <w:jc w:val="center"/>
        <w:rPr>
          <w:rFonts w:eastAsiaTheme="minorEastAsia"/>
          <w:b/>
          <w:color w:val="000000" w:themeColor="text1"/>
          <w:szCs w:val="21"/>
        </w:rPr>
      </w:pPr>
    </w:p>
    <w:p w14:paraId="5669B43F" w14:textId="77777777" w:rsidR="005E6DF3" w:rsidRPr="00B27A29" w:rsidRDefault="005E6DF3">
      <w:pPr>
        <w:spacing w:line="360" w:lineRule="auto"/>
        <w:jc w:val="center"/>
        <w:rPr>
          <w:rFonts w:eastAsiaTheme="minorEastAsia"/>
          <w:b/>
          <w:color w:val="000000" w:themeColor="text1"/>
          <w:szCs w:val="21"/>
        </w:rPr>
      </w:pPr>
    </w:p>
    <w:p w14:paraId="3034A776" w14:textId="77777777" w:rsidR="005E6DF3" w:rsidRPr="00B27A29" w:rsidRDefault="005E6DF3">
      <w:pPr>
        <w:spacing w:line="360" w:lineRule="auto"/>
        <w:jc w:val="center"/>
        <w:rPr>
          <w:rFonts w:eastAsiaTheme="minorEastAsia"/>
          <w:b/>
          <w:color w:val="000000" w:themeColor="text1"/>
          <w:szCs w:val="21"/>
        </w:rPr>
      </w:pPr>
    </w:p>
    <w:p w14:paraId="6F0913C9" w14:textId="77777777" w:rsidR="005E6DF3" w:rsidRPr="00B27A29" w:rsidRDefault="005E6DF3">
      <w:pPr>
        <w:spacing w:line="360" w:lineRule="auto"/>
        <w:jc w:val="center"/>
        <w:rPr>
          <w:rFonts w:eastAsiaTheme="minorEastAsia"/>
          <w:b/>
          <w:color w:val="000000" w:themeColor="text1"/>
          <w:szCs w:val="21"/>
        </w:rPr>
      </w:pPr>
    </w:p>
    <w:p w14:paraId="4A48EF85" w14:textId="77777777" w:rsidR="005E6DF3" w:rsidRPr="00B27A29" w:rsidRDefault="005E6DF3">
      <w:pPr>
        <w:spacing w:line="360" w:lineRule="auto"/>
        <w:rPr>
          <w:rFonts w:eastAsiaTheme="minorEastAsia"/>
          <w:b/>
          <w:color w:val="000000" w:themeColor="text1"/>
          <w:szCs w:val="21"/>
        </w:rPr>
      </w:pPr>
    </w:p>
    <w:p w14:paraId="6B19919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EF22FC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14:paraId="3C1EF56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0ABA292C"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2CA36E8"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2A9256B"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E0D4A1E"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EE14F59"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4ADB2EA"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6B5B3F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43C504F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E6BE57A" w14:textId="77777777">
        <w:tc>
          <w:tcPr>
            <w:tcW w:w="2835" w:type="dxa"/>
            <w:vAlign w:val="center"/>
          </w:tcPr>
          <w:p w14:paraId="785D089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242083C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摩根双核平衡混合</w:t>
            </w:r>
          </w:p>
        </w:tc>
      </w:tr>
      <w:tr w:rsidR="005E6DF3" w:rsidRPr="00B27A29" w14:paraId="05237DCF" w14:textId="77777777">
        <w:tc>
          <w:tcPr>
            <w:tcW w:w="2835" w:type="dxa"/>
            <w:vAlign w:val="center"/>
          </w:tcPr>
          <w:p w14:paraId="5C4F22A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62F2513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14:paraId="0848F580" w14:textId="77777777">
        <w:tc>
          <w:tcPr>
            <w:tcW w:w="2835" w:type="dxa"/>
            <w:vAlign w:val="center"/>
          </w:tcPr>
          <w:p w14:paraId="3D9E30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8AC62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5D74C0F" w14:textId="77777777">
        <w:tc>
          <w:tcPr>
            <w:tcW w:w="2835" w:type="dxa"/>
            <w:vAlign w:val="center"/>
          </w:tcPr>
          <w:p w14:paraId="71FED36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58007D6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14:paraId="0871F252" w14:textId="77777777">
        <w:tc>
          <w:tcPr>
            <w:tcW w:w="2835" w:type="dxa"/>
            <w:vAlign w:val="center"/>
          </w:tcPr>
          <w:p w14:paraId="4F8D90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04DC09D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168,772,734.53</w:t>
            </w:r>
            <w:r w:rsidRPr="00B27A29">
              <w:rPr>
                <w:rFonts w:eastAsiaTheme="minorEastAsia"/>
                <w:color w:val="000000" w:themeColor="text1"/>
                <w:kern w:val="0"/>
                <w:szCs w:val="21"/>
              </w:rPr>
              <w:t>份</w:t>
            </w:r>
          </w:p>
        </w:tc>
      </w:tr>
      <w:tr w:rsidR="005E6DF3" w:rsidRPr="00B27A29" w14:paraId="08733E04" w14:textId="77777777">
        <w:tc>
          <w:tcPr>
            <w:tcW w:w="2835" w:type="dxa"/>
            <w:vAlign w:val="center"/>
          </w:tcPr>
          <w:p w14:paraId="1669E14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6F3F7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14:paraId="2FF6F96D" w14:textId="77777777">
        <w:tc>
          <w:tcPr>
            <w:tcW w:w="2835" w:type="dxa"/>
            <w:vAlign w:val="center"/>
          </w:tcPr>
          <w:p w14:paraId="481ECFC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1160B90"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25C68056"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w:t>
            </w:r>
            <w:r>
              <w:rPr>
                <w:rFonts w:eastAsiaTheme="minorEastAsia"/>
                <w:color w:val="000000" w:themeColor="text1"/>
                <w:kern w:val="0"/>
                <w:szCs w:val="21"/>
              </w:rPr>
              <w:lastRenderedPageBreak/>
              <w:t>胜的优势，因为在价值引力作用下，股票价格更倾向于上涨。所以，安全边际越高，投资风险就会相对较低。</w:t>
            </w:r>
          </w:p>
          <w:p w14:paraId="4B3621BB"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w:t>
            </w:r>
            <w:r>
              <w:rPr>
                <w:rFonts w:eastAsiaTheme="minorEastAsia"/>
                <w:color w:val="000000" w:themeColor="text1"/>
                <w:kern w:val="0"/>
                <w:szCs w:val="21"/>
              </w:rPr>
              <w:t>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14:paraId="76B8EF80"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14:paraId="2FC90945"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14:paraId="4E757B00"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14:paraId="0BFC8E2A"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w:t>
            </w:r>
            <w:r>
              <w:rPr>
                <w:rFonts w:eastAsiaTheme="minorEastAsia"/>
                <w:color w:val="000000" w:themeColor="text1"/>
                <w:kern w:val="0"/>
                <w:szCs w:val="21"/>
              </w:rPr>
              <w:t>对盈利能力及投资吸引力进行评价，考察净资产收益率、营运周期、销售收入、净利润等指标，对各行业投资机会进行评估，并根据行业综合评价结果确定股票资产中各行业的权重。</w:t>
            </w:r>
          </w:p>
          <w:p w14:paraId="72E68898"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14:paraId="111316EC"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w:t>
            </w:r>
            <w:r>
              <w:rPr>
                <w:rFonts w:eastAsiaTheme="minorEastAsia"/>
                <w:color w:val="000000" w:themeColor="text1"/>
                <w:kern w:val="0"/>
                <w:szCs w:val="21"/>
              </w:rPr>
              <w:lastRenderedPageBreak/>
              <w:t>度。本基金将通过包括实际调研在内的</w:t>
            </w:r>
            <w:r>
              <w:rPr>
                <w:rFonts w:eastAsiaTheme="minorEastAsia"/>
                <w:color w:val="000000" w:themeColor="text1"/>
                <w:kern w:val="0"/>
                <w:szCs w:val="21"/>
              </w:rPr>
              <w:t>多种分析手段，对上市公司质地进行判断。</w:t>
            </w:r>
          </w:p>
          <w:p w14:paraId="24631E33"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14:paraId="098A426D"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先采用现金流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14:paraId="18231668"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151F6036"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14:paraId="6FBAB595"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w:t>
            </w:r>
            <w:r>
              <w:rPr>
                <w:rFonts w:eastAsiaTheme="minorEastAsia"/>
                <w:color w:val="000000" w:themeColor="text1"/>
                <w:kern w:val="0"/>
                <w:szCs w:val="21"/>
              </w:rPr>
              <w:t>策与财政政策、物价水平变化趋势等因素，对利率走势形成合理预期。</w:t>
            </w:r>
          </w:p>
          <w:p w14:paraId="68D4F748"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w:t>
            </w:r>
            <w:r>
              <w:rPr>
                <w:rFonts w:eastAsiaTheme="minorEastAsia"/>
                <w:color w:val="000000" w:themeColor="text1"/>
                <w:kern w:val="0"/>
                <w:szCs w:val="21"/>
              </w:rPr>
              <w:lastRenderedPageBreak/>
              <w:t>有，当收益率下降时，对应的将是债券价格的走高，而这一期限债券的涨幅将会高于其他期限，这样就可以获得更好的价差收益。</w:t>
            </w:r>
          </w:p>
          <w:p w14:paraId="4D1F838F"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w:t>
            </w:r>
            <w:r>
              <w:rPr>
                <w:rFonts w:eastAsiaTheme="minorEastAsia"/>
                <w:color w:val="000000" w:themeColor="text1"/>
                <w:kern w:val="0"/>
                <w:szCs w:val="21"/>
              </w:rPr>
              <w:t>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14:paraId="4D06EF32"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14:paraId="1E1340BC"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对权证进行估价。对于股票基本面和投资价值的判断一贯是本公司投资的重要依据。在投资权证前，基金管理人员和研究员应对标的股票的基本面和内在价值作出分析判断。</w:t>
            </w:r>
          </w:p>
          <w:p w14:paraId="63A73187"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14:paraId="202401F4"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本基金投资资产支持证券时，将综合运用久期管理、收益率曲线、个券选择和把握市场</w:t>
            </w:r>
            <w:r>
              <w:rPr>
                <w:rFonts w:eastAsiaTheme="minorEastAsia"/>
                <w:color w:val="000000" w:themeColor="text1"/>
                <w:kern w:val="0"/>
                <w:szCs w:val="21"/>
              </w:rPr>
              <w:t>交易机会等积极策略，在严格控制风险的情况下，通过信用研究和对个案的具体分析，确定资产合理配置比例，在保证资产安全性的前提条件下，以期获得长期稳定收益。</w:t>
            </w:r>
          </w:p>
          <w:p w14:paraId="206BB56D"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14:paraId="5F1BCA85"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w:t>
            </w:r>
            <w:r>
              <w:rPr>
                <w:rFonts w:eastAsiaTheme="minorEastAsia"/>
                <w:color w:val="000000" w:themeColor="text1"/>
                <w:kern w:val="0"/>
                <w:szCs w:val="21"/>
              </w:rPr>
              <w:lastRenderedPageBreak/>
              <w:t>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w:t>
            </w:r>
            <w:r>
              <w:rPr>
                <w:rFonts w:eastAsiaTheme="minorEastAsia"/>
                <w:color w:val="000000" w:themeColor="text1"/>
                <w:kern w:val="0"/>
                <w:szCs w:val="21"/>
              </w:rPr>
              <w:t>并取得尽可能大的主动管理回报。</w:t>
            </w:r>
          </w:p>
          <w:p w14:paraId="48354BCC"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14:paraId="3FA9B823"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14:paraId="6D09E72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14:paraId="7FB81564" w14:textId="77777777">
        <w:tc>
          <w:tcPr>
            <w:tcW w:w="2835" w:type="dxa"/>
            <w:vAlign w:val="center"/>
          </w:tcPr>
          <w:p w14:paraId="30CB8E1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0C1794E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14:paraId="29E63D16" w14:textId="77777777">
        <w:tc>
          <w:tcPr>
            <w:tcW w:w="2835" w:type="dxa"/>
            <w:vAlign w:val="center"/>
          </w:tcPr>
          <w:p w14:paraId="5419955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7483EA52" w14:textId="77777777" w:rsidR="001E5745" w:rsidRDefault="005E6F9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14:paraId="03C14E5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19893FEA" w14:textId="77777777">
        <w:tc>
          <w:tcPr>
            <w:tcW w:w="2835" w:type="dxa"/>
            <w:vAlign w:val="center"/>
          </w:tcPr>
          <w:p w14:paraId="00C24FA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3976B1A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1638570" w14:textId="77777777">
        <w:tc>
          <w:tcPr>
            <w:tcW w:w="2835" w:type="dxa"/>
            <w:vAlign w:val="center"/>
          </w:tcPr>
          <w:p w14:paraId="4165AB7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46F6A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14:paraId="6A6BF5D6" w14:textId="77777777">
        <w:tc>
          <w:tcPr>
            <w:tcW w:w="2835" w:type="dxa"/>
            <w:vAlign w:val="center"/>
          </w:tcPr>
          <w:p w14:paraId="1202FBE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1787454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740" w:type="dxa"/>
            <w:vAlign w:val="center"/>
          </w:tcPr>
          <w:p w14:paraId="3B7AA07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14:paraId="71C53805" w14:textId="77777777">
        <w:tc>
          <w:tcPr>
            <w:tcW w:w="2835" w:type="dxa"/>
            <w:vAlign w:val="center"/>
          </w:tcPr>
          <w:p w14:paraId="4AC2FA7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50EA9E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14:paraId="0E97D4A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14:paraId="08C38768" w14:textId="77777777">
        <w:tc>
          <w:tcPr>
            <w:tcW w:w="2835" w:type="dxa"/>
            <w:vAlign w:val="center"/>
          </w:tcPr>
          <w:p w14:paraId="36030A9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2DBAC0A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168,653,854.93</w:t>
            </w:r>
            <w:r w:rsidRPr="00B27A29">
              <w:rPr>
                <w:rFonts w:eastAsiaTheme="minorEastAsia"/>
                <w:color w:val="000000" w:themeColor="text1"/>
                <w:kern w:val="0"/>
                <w:szCs w:val="21"/>
              </w:rPr>
              <w:t>份</w:t>
            </w:r>
          </w:p>
        </w:tc>
        <w:tc>
          <w:tcPr>
            <w:tcW w:w="2740" w:type="dxa"/>
            <w:vAlign w:val="center"/>
          </w:tcPr>
          <w:p w14:paraId="707D0F5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118,879.60</w:t>
            </w:r>
            <w:r w:rsidRPr="00B27A29">
              <w:rPr>
                <w:rFonts w:eastAsiaTheme="minorEastAsia"/>
                <w:color w:val="000000" w:themeColor="text1"/>
                <w:kern w:val="0"/>
                <w:szCs w:val="21"/>
              </w:rPr>
              <w:t>份</w:t>
            </w:r>
          </w:p>
        </w:tc>
      </w:tr>
    </w:tbl>
    <w:p w14:paraId="502E56C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1CC4F54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B017EF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BDA67F1" w14:textId="77777777">
        <w:tc>
          <w:tcPr>
            <w:tcW w:w="3402" w:type="dxa"/>
            <w:vMerge w:val="restart"/>
            <w:vAlign w:val="center"/>
          </w:tcPr>
          <w:p w14:paraId="137117C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4AA412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429150E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3A0521E" w14:textId="77777777">
        <w:tc>
          <w:tcPr>
            <w:tcW w:w="3402" w:type="dxa"/>
            <w:vMerge/>
            <w:vAlign w:val="center"/>
          </w:tcPr>
          <w:p w14:paraId="64D26C3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78DF70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481" w:type="dxa"/>
            <w:vAlign w:val="center"/>
          </w:tcPr>
          <w:p w14:paraId="1C4BD11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14:paraId="2A94988A" w14:textId="77777777">
        <w:tc>
          <w:tcPr>
            <w:tcW w:w="3402" w:type="dxa"/>
            <w:vAlign w:val="center"/>
          </w:tcPr>
          <w:p w14:paraId="587B13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4AEB8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-1,079,358.38</w:t>
            </w:r>
          </w:p>
        </w:tc>
        <w:tc>
          <w:tcPr>
            <w:tcW w:w="2481" w:type="dxa"/>
            <w:vAlign w:val="center"/>
          </w:tcPr>
          <w:p w14:paraId="3DE2383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-550.66</w:t>
            </w:r>
          </w:p>
        </w:tc>
      </w:tr>
      <w:tr w:rsidR="005E6DF3" w:rsidRPr="00B27A29" w14:paraId="4FF3945E" w14:textId="77777777">
        <w:tc>
          <w:tcPr>
            <w:tcW w:w="3402" w:type="dxa"/>
            <w:vAlign w:val="center"/>
          </w:tcPr>
          <w:p w14:paraId="21AC9CD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760961C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-8,891,176.85</w:t>
            </w:r>
          </w:p>
        </w:tc>
        <w:tc>
          <w:tcPr>
            <w:tcW w:w="2481" w:type="dxa"/>
            <w:vAlign w:val="center"/>
          </w:tcPr>
          <w:p w14:paraId="60F91DA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-22,289.43</w:t>
            </w:r>
          </w:p>
        </w:tc>
      </w:tr>
      <w:tr w:rsidR="005E6DF3" w:rsidRPr="00B27A29" w14:paraId="4621F6E5" w14:textId="77777777">
        <w:tc>
          <w:tcPr>
            <w:tcW w:w="3402" w:type="dxa"/>
            <w:vAlign w:val="center"/>
          </w:tcPr>
          <w:p w14:paraId="4E8FA7E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7829F76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-0.0522</w:t>
            </w:r>
          </w:p>
        </w:tc>
        <w:tc>
          <w:tcPr>
            <w:tcW w:w="2481" w:type="dxa"/>
            <w:vAlign w:val="center"/>
          </w:tcPr>
          <w:p w14:paraId="7D050F1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-0.1362</w:t>
            </w:r>
          </w:p>
        </w:tc>
      </w:tr>
      <w:tr w:rsidR="005E6DF3" w:rsidRPr="00B27A29" w14:paraId="763593BD" w14:textId="77777777">
        <w:tc>
          <w:tcPr>
            <w:tcW w:w="3402" w:type="dxa"/>
            <w:vAlign w:val="center"/>
          </w:tcPr>
          <w:p w14:paraId="200998E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B3C2E2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219,847,700.31</w:t>
            </w:r>
          </w:p>
        </w:tc>
        <w:tc>
          <w:tcPr>
            <w:tcW w:w="2481" w:type="dxa"/>
            <w:vAlign w:val="center"/>
          </w:tcPr>
          <w:p w14:paraId="3EC3BCF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152,867.72</w:t>
            </w:r>
          </w:p>
        </w:tc>
      </w:tr>
      <w:tr w:rsidR="005E6DF3" w:rsidRPr="00B27A29" w14:paraId="4F438C27" w14:textId="77777777">
        <w:trPr>
          <w:trHeight w:val="158"/>
        </w:trPr>
        <w:tc>
          <w:tcPr>
            <w:tcW w:w="3402" w:type="dxa"/>
            <w:vAlign w:val="center"/>
          </w:tcPr>
          <w:p w14:paraId="0071C07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6F119A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1.3035</w:t>
            </w:r>
          </w:p>
        </w:tc>
        <w:tc>
          <w:tcPr>
            <w:tcW w:w="2481" w:type="dxa"/>
            <w:vAlign w:val="center"/>
          </w:tcPr>
          <w:p w14:paraId="0A71EAA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1.2859</w:t>
            </w:r>
          </w:p>
        </w:tc>
      </w:tr>
    </w:tbl>
    <w:p w14:paraId="6D648BF2" w14:textId="77777777" w:rsidR="001E5745" w:rsidRDefault="005E6F9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4559A7E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B8BB6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9E5BF1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5DE1C19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36C5286" w14:textId="77777777">
        <w:tc>
          <w:tcPr>
            <w:tcW w:w="1290" w:type="dxa"/>
            <w:vAlign w:val="center"/>
          </w:tcPr>
          <w:p w14:paraId="38CC493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022C0B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048FE1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B493DC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3D3F1A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4EB79C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8AA96E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E5745" w14:paraId="3463900D" w14:textId="77777777">
        <w:tc>
          <w:tcPr>
            <w:tcW w:w="1290" w:type="dxa"/>
            <w:vAlign w:val="center"/>
          </w:tcPr>
          <w:p w14:paraId="6DA6850A" w14:textId="77777777" w:rsidR="001E5745" w:rsidRDefault="005E6F9E">
            <w:pPr>
              <w:jc w:val="left"/>
            </w:pPr>
            <w:r>
              <w:rPr>
                <w:rFonts w:eastAsiaTheme="minorEastAsia"/>
                <w:color w:val="000000" w:themeColor="text1"/>
                <w:szCs w:val="21"/>
              </w:rPr>
              <w:t>过去三个月</w:t>
            </w:r>
          </w:p>
        </w:tc>
        <w:tc>
          <w:tcPr>
            <w:tcW w:w="1291" w:type="dxa"/>
            <w:vAlign w:val="center"/>
          </w:tcPr>
          <w:p w14:paraId="284AD0D6" w14:textId="77777777" w:rsidR="001E5745" w:rsidRDefault="005E6F9E">
            <w:pPr>
              <w:jc w:val="right"/>
            </w:pPr>
            <w:r>
              <w:rPr>
                <w:rFonts w:eastAsiaTheme="minorEastAsia"/>
                <w:color w:val="000000" w:themeColor="text1"/>
                <w:szCs w:val="21"/>
              </w:rPr>
              <w:t>-3.84%</w:t>
            </w:r>
          </w:p>
        </w:tc>
        <w:tc>
          <w:tcPr>
            <w:tcW w:w="1291" w:type="dxa"/>
            <w:vAlign w:val="center"/>
          </w:tcPr>
          <w:p w14:paraId="593A737D" w14:textId="77777777" w:rsidR="001E5745" w:rsidRDefault="005E6F9E">
            <w:pPr>
              <w:jc w:val="right"/>
            </w:pPr>
            <w:r>
              <w:rPr>
                <w:rFonts w:eastAsiaTheme="minorEastAsia"/>
                <w:color w:val="000000" w:themeColor="text1"/>
                <w:szCs w:val="21"/>
              </w:rPr>
              <w:t>1.19%</w:t>
            </w:r>
          </w:p>
        </w:tc>
        <w:tc>
          <w:tcPr>
            <w:tcW w:w="1291" w:type="dxa"/>
            <w:vAlign w:val="center"/>
          </w:tcPr>
          <w:p w14:paraId="326D62C5" w14:textId="77777777" w:rsidR="001E5745" w:rsidRDefault="005E6F9E">
            <w:pPr>
              <w:jc w:val="right"/>
            </w:pPr>
            <w:r>
              <w:rPr>
                <w:rFonts w:eastAsiaTheme="minorEastAsia"/>
                <w:color w:val="000000" w:themeColor="text1"/>
                <w:szCs w:val="21"/>
              </w:rPr>
              <w:t>0.27%</w:t>
            </w:r>
          </w:p>
        </w:tc>
        <w:tc>
          <w:tcPr>
            <w:tcW w:w="1291" w:type="dxa"/>
            <w:vAlign w:val="center"/>
          </w:tcPr>
          <w:p w14:paraId="2972E9AC" w14:textId="77777777" w:rsidR="001E5745" w:rsidRDefault="005E6F9E">
            <w:pPr>
              <w:jc w:val="right"/>
            </w:pPr>
            <w:r>
              <w:rPr>
                <w:rFonts w:eastAsiaTheme="minorEastAsia"/>
                <w:color w:val="000000" w:themeColor="text1"/>
                <w:szCs w:val="21"/>
              </w:rPr>
              <w:t>0.87%</w:t>
            </w:r>
          </w:p>
        </w:tc>
        <w:tc>
          <w:tcPr>
            <w:tcW w:w="1291" w:type="dxa"/>
            <w:vAlign w:val="center"/>
          </w:tcPr>
          <w:p w14:paraId="387B379D" w14:textId="77777777" w:rsidR="001E5745" w:rsidRDefault="005E6F9E">
            <w:pPr>
              <w:jc w:val="right"/>
            </w:pPr>
            <w:r>
              <w:rPr>
                <w:rFonts w:eastAsiaTheme="minorEastAsia"/>
                <w:color w:val="000000" w:themeColor="text1"/>
                <w:szCs w:val="21"/>
              </w:rPr>
              <w:t>-4.11%</w:t>
            </w:r>
          </w:p>
        </w:tc>
        <w:tc>
          <w:tcPr>
            <w:tcW w:w="1291" w:type="dxa"/>
            <w:vAlign w:val="center"/>
          </w:tcPr>
          <w:p w14:paraId="6A114A7D" w14:textId="77777777" w:rsidR="001E5745" w:rsidRDefault="005E6F9E">
            <w:pPr>
              <w:jc w:val="right"/>
            </w:pPr>
            <w:r>
              <w:rPr>
                <w:rFonts w:eastAsiaTheme="minorEastAsia"/>
                <w:color w:val="000000" w:themeColor="text1"/>
                <w:szCs w:val="21"/>
              </w:rPr>
              <w:t>0.32%</w:t>
            </w:r>
          </w:p>
        </w:tc>
      </w:tr>
      <w:tr w:rsidR="001E5745" w14:paraId="0293E2C2" w14:textId="77777777">
        <w:tc>
          <w:tcPr>
            <w:tcW w:w="1290" w:type="dxa"/>
            <w:vAlign w:val="center"/>
          </w:tcPr>
          <w:p w14:paraId="6A9A191D" w14:textId="77777777" w:rsidR="001E5745" w:rsidRDefault="005E6F9E">
            <w:pPr>
              <w:jc w:val="left"/>
            </w:pPr>
            <w:r>
              <w:rPr>
                <w:rFonts w:eastAsiaTheme="minorEastAsia"/>
                <w:color w:val="000000" w:themeColor="text1"/>
                <w:szCs w:val="21"/>
              </w:rPr>
              <w:lastRenderedPageBreak/>
              <w:t>过去六个月</w:t>
            </w:r>
          </w:p>
        </w:tc>
        <w:tc>
          <w:tcPr>
            <w:tcW w:w="1291" w:type="dxa"/>
            <w:vAlign w:val="center"/>
          </w:tcPr>
          <w:p w14:paraId="34C257EF" w14:textId="77777777" w:rsidR="001E5745" w:rsidRDefault="005E6F9E">
            <w:pPr>
              <w:jc w:val="right"/>
            </w:pPr>
            <w:r>
              <w:rPr>
                <w:rFonts w:eastAsiaTheme="minorEastAsia"/>
                <w:color w:val="000000" w:themeColor="text1"/>
                <w:szCs w:val="21"/>
              </w:rPr>
              <w:t>-7.54%</w:t>
            </w:r>
          </w:p>
        </w:tc>
        <w:tc>
          <w:tcPr>
            <w:tcW w:w="1291" w:type="dxa"/>
            <w:vAlign w:val="center"/>
          </w:tcPr>
          <w:p w14:paraId="1EB442F8" w14:textId="77777777" w:rsidR="001E5745" w:rsidRDefault="005E6F9E">
            <w:pPr>
              <w:jc w:val="right"/>
            </w:pPr>
            <w:r>
              <w:rPr>
                <w:rFonts w:eastAsiaTheme="minorEastAsia"/>
                <w:color w:val="000000" w:themeColor="text1"/>
                <w:szCs w:val="21"/>
              </w:rPr>
              <w:t>1.04%</w:t>
            </w:r>
          </w:p>
        </w:tc>
        <w:tc>
          <w:tcPr>
            <w:tcW w:w="1291" w:type="dxa"/>
            <w:vAlign w:val="center"/>
          </w:tcPr>
          <w:p w14:paraId="0479E117" w14:textId="77777777" w:rsidR="001E5745" w:rsidRDefault="005E6F9E">
            <w:pPr>
              <w:jc w:val="right"/>
            </w:pPr>
            <w:r>
              <w:rPr>
                <w:rFonts w:eastAsiaTheme="minorEastAsia"/>
                <w:color w:val="000000" w:themeColor="text1"/>
                <w:szCs w:val="21"/>
              </w:rPr>
              <w:t>8.81%</w:t>
            </w:r>
          </w:p>
        </w:tc>
        <w:tc>
          <w:tcPr>
            <w:tcW w:w="1291" w:type="dxa"/>
            <w:vAlign w:val="center"/>
          </w:tcPr>
          <w:p w14:paraId="52BCDD49" w14:textId="77777777" w:rsidR="001E5745" w:rsidRDefault="005E6F9E">
            <w:pPr>
              <w:jc w:val="right"/>
            </w:pPr>
            <w:r>
              <w:rPr>
                <w:rFonts w:eastAsiaTheme="minorEastAsia"/>
                <w:color w:val="000000" w:themeColor="text1"/>
                <w:szCs w:val="21"/>
              </w:rPr>
              <w:t>0.82%</w:t>
            </w:r>
          </w:p>
        </w:tc>
        <w:tc>
          <w:tcPr>
            <w:tcW w:w="1291" w:type="dxa"/>
            <w:vAlign w:val="center"/>
          </w:tcPr>
          <w:p w14:paraId="3282209F" w14:textId="77777777" w:rsidR="001E5745" w:rsidRDefault="005E6F9E">
            <w:pPr>
              <w:jc w:val="right"/>
            </w:pPr>
            <w:r>
              <w:rPr>
                <w:rFonts w:eastAsiaTheme="minorEastAsia"/>
                <w:color w:val="000000" w:themeColor="text1"/>
                <w:szCs w:val="21"/>
              </w:rPr>
              <w:t>-16.35%</w:t>
            </w:r>
          </w:p>
        </w:tc>
        <w:tc>
          <w:tcPr>
            <w:tcW w:w="1291" w:type="dxa"/>
            <w:vAlign w:val="center"/>
          </w:tcPr>
          <w:p w14:paraId="452A4B34" w14:textId="77777777" w:rsidR="001E5745" w:rsidRDefault="005E6F9E">
            <w:pPr>
              <w:jc w:val="right"/>
            </w:pPr>
            <w:r>
              <w:rPr>
                <w:rFonts w:eastAsiaTheme="minorEastAsia"/>
                <w:color w:val="000000" w:themeColor="text1"/>
                <w:szCs w:val="21"/>
              </w:rPr>
              <w:t>0.22%</w:t>
            </w:r>
          </w:p>
        </w:tc>
      </w:tr>
      <w:tr w:rsidR="001E5745" w14:paraId="7D2287DD" w14:textId="77777777">
        <w:tc>
          <w:tcPr>
            <w:tcW w:w="1290" w:type="dxa"/>
            <w:vAlign w:val="center"/>
          </w:tcPr>
          <w:p w14:paraId="7E6EF048" w14:textId="77777777" w:rsidR="001E5745" w:rsidRDefault="005E6F9E">
            <w:pPr>
              <w:jc w:val="left"/>
            </w:pPr>
            <w:r>
              <w:rPr>
                <w:rFonts w:eastAsiaTheme="minorEastAsia"/>
                <w:color w:val="000000" w:themeColor="text1"/>
                <w:szCs w:val="21"/>
              </w:rPr>
              <w:t>过去一年</w:t>
            </w:r>
          </w:p>
        </w:tc>
        <w:tc>
          <w:tcPr>
            <w:tcW w:w="1291" w:type="dxa"/>
            <w:vAlign w:val="center"/>
          </w:tcPr>
          <w:p w14:paraId="01050920" w14:textId="77777777" w:rsidR="001E5745" w:rsidRDefault="005E6F9E">
            <w:pPr>
              <w:jc w:val="right"/>
            </w:pPr>
            <w:r>
              <w:rPr>
                <w:rFonts w:eastAsiaTheme="minorEastAsia"/>
                <w:color w:val="000000" w:themeColor="text1"/>
                <w:szCs w:val="21"/>
              </w:rPr>
              <w:t>-1.93%</w:t>
            </w:r>
          </w:p>
        </w:tc>
        <w:tc>
          <w:tcPr>
            <w:tcW w:w="1291" w:type="dxa"/>
            <w:vAlign w:val="center"/>
          </w:tcPr>
          <w:p w14:paraId="393BCAB2" w14:textId="77777777" w:rsidR="001E5745" w:rsidRDefault="005E6F9E">
            <w:pPr>
              <w:jc w:val="right"/>
            </w:pPr>
            <w:r>
              <w:rPr>
                <w:rFonts w:eastAsiaTheme="minorEastAsia"/>
                <w:color w:val="000000" w:themeColor="text1"/>
                <w:szCs w:val="21"/>
              </w:rPr>
              <w:t>0.93%</w:t>
            </w:r>
          </w:p>
        </w:tc>
        <w:tc>
          <w:tcPr>
            <w:tcW w:w="1291" w:type="dxa"/>
            <w:vAlign w:val="center"/>
          </w:tcPr>
          <w:p w14:paraId="45DBDFBD" w14:textId="77777777" w:rsidR="001E5745" w:rsidRDefault="005E6F9E">
            <w:pPr>
              <w:jc w:val="right"/>
            </w:pPr>
            <w:r>
              <w:rPr>
                <w:rFonts w:eastAsiaTheme="minorEastAsia"/>
                <w:color w:val="000000" w:themeColor="text1"/>
                <w:szCs w:val="21"/>
              </w:rPr>
              <w:t>11.36%</w:t>
            </w:r>
          </w:p>
        </w:tc>
        <w:tc>
          <w:tcPr>
            <w:tcW w:w="1291" w:type="dxa"/>
            <w:vAlign w:val="center"/>
          </w:tcPr>
          <w:p w14:paraId="1F232922" w14:textId="77777777" w:rsidR="001E5745" w:rsidRDefault="005E6F9E">
            <w:pPr>
              <w:jc w:val="right"/>
            </w:pPr>
            <w:r>
              <w:rPr>
                <w:rFonts w:eastAsiaTheme="minorEastAsia"/>
                <w:color w:val="000000" w:themeColor="text1"/>
                <w:szCs w:val="21"/>
              </w:rPr>
              <w:t>0.66%</w:t>
            </w:r>
          </w:p>
        </w:tc>
        <w:tc>
          <w:tcPr>
            <w:tcW w:w="1291" w:type="dxa"/>
            <w:vAlign w:val="center"/>
          </w:tcPr>
          <w:p w14:paraId="22EDBE2B" w14:textId="77777777" w:rsidR="001E5745" w:rsidRDefault="005E6F9E">
            <w:pPr>
              <w:jc w:val="right"/>
            </w:pPr>
            <w:r>
              <w:rPr>
                <w:rFonts w:eastAsiaTheme="minorEastAsia"/>
                <w:color w:val="000000" w:themeColor="text1"/>
                <w:szCs w:val="21"/>
              </w:rPr>
              <w:t>-13.29%</w:t>
            </w:r>
          </w:p>
        </w:tc>
        <w:tc>
          <w:tcPr>
            <w:tcW w:w="1291" w:type="dxa"/>
            <w:vAlign w:val="center"/>
          </w:tcPr>
          <w:p w14:paraId="15A52FAC" w14:textId="77777777" w:rsidR="001E5745" w:rsidRDefault="005E6F9E">
            <w:pPr>
              <w:jc w:val="right"/>
            </w:pPr>
            <w:r>
              <w:rPr>
                <w:rFonts w:eastAsiaTheme="minorEastAsia"/>
                <w:color w:val="000000" w:themeColor="text1"/>
                <w:szCs w:val="21"/>
              </w:rPr>
              <w:t>0.27%</w:t>
            </w:r>
          </w:p>
        </w:tc>
      </w:tr>
      <w:tr w:rsidR="001E5745" w14:paraId="10B77132" w14:textId="77777777">
        <w:tc>
          <w:tcPr>
            <w:tcW w:w="1290" w:type="dxa"/>
            <w:vAlign w:val="center"/>
          </w:tcPr>
          <w:p w14:paraId="30C313D6" w14:textId="77777777" w:rsidR="001E5745" w:rsidRDefault="005E6F9E">
            <w:pPr>
              <w:jc w:val="left"/>
            </w:pPr>
            <w:r>
              <w:rPr>
                <w:rFonts w:eastAsiaTheme="minorEastAsia"/>
                <w:color w:val="000000" w:themeColor="text1"/>
                <w:szCs w:val="21"/>
              </w:rPr>
              <w:t>过去三年</w:t>
            </w:r>
          </w:p>
        </w:tc>
        <w:tc>
          <w:tcPr>
            <w:tcW w:w="1291" w:type="dxa"/>
            <w:vAlign w:val="center"/>
          </w:tcPr>
          <w:p w14:paraId="46DCB79B" w14:textId="77777777" w:rsidR="001E5745" w:rsidRDefault="005E6F9E">
            <w:pPr>
              <w:jc w:val="right"/>
            </w:pPr>
            <w:r>
              <w:rPr>
                <w:rFonts w:eastAsiaTheme="minorEastAsia"/>
                <w:color w:val="000000" w:themeColor="text1"/>
                <w:szCs w:val="21"/>
              </w:rPr>
              <w:t>-40.91%</w:t>
            </w:r>
          </w:p>
        </w:tc>
        <w:tc>
          <w:tcPr>
            <w:tcW w:w="1291" w:type="dxa"/>
            <w:vAlign w:val="center"/>
          </w:tcPr>
          <w:p w14:paraId="1C7C9E5C" w14:textId="77777777" w:rsidR="001E5745" w:rsidRDefault="005E6F9E">
            <w:pPr>
              <w:jc w:val="right"/>
            </w:pPr>
            <w:r>
              <w:rPr>
                <w:rFonts w:eastAsiaTheme="minorEastAsia"/>
                <w:color w:val="000000" w:themeColor="text1"/>
                <w:szCs w:val="21"/>
              </w:rPr>
              <w:t>1.02%</w:t>
            </w:r>
          </w:p>
        </w:tc>
        <w:tc>
          <w:tcPr>
            <w:tcW w:w="1291" w:type="dxa"/>
            <w:vAlign w:val="center"/>
          </w:tcPr>
          <w:p w14:paraId="73D3FC38" w14:textId="77777777" w:rsidR="001E5745" w:rsidRDefault="005E6F9E">
            <w:pPr>
              <w:jc w:val="right"/>
            </w:pPr>
            <w:r>
              <w:rPr>
                <w:rFonts w:eastAsiaTheme="minorEastAsia"/>
                <w:color w:val="000000" w:themeColor="text1"/>
                <w:szCs w:val="21"/>
              </w:rPr>
              <w:t>-2.07%</w:t>
            </w:r>
          </w:p>
        </w:tc>
        <w:tc>
          <w:tcPr>
            <w:tcW w:w="1291" w:type="dxa"/>
            <w:vAlign w:val="center"/>
          </w:tcPr>
          <w:p w14:paraId="267FF784" w14:textId="77777777" w:rsidR="001E5745" w:rsidRDefault="005E6F9E">
            <w:pPr>
              <w:jc w:val="right"/>
            </w:pPr>
            <w:r>
              <w:rPr>
                <w:rFonts w:eastAsiaTheme="minorEastAsia"/>
                <w:color w:val="000000" w:themeColor="text1"/>
                <w:szCs w:val="21"/>
              </w:rPr>
              <w:t>0.58%</w:t>
            </w:r>
          </w:p>
        </w:tc>
        <w:tc>
          <w:tcPr>
            <w:tcW w:w="1291" w:type="dxa"/>
            <w:vAlign w:val="center"/>
          </w:tcPr>
          <w:p w14:paraId="16475082" w14:textId="77777777" w:rsidR="001E5745" w:rsidRDefault="005E6F9E">
            <w:pPr>
              <w:jc w:val="right"/>
            </w:pPr>
            <w:r>
              <w:rPr>
                <w:rFonts w:eastAsiaTheme="minorEastAsia"/>
                <w:color w:val="000000" w:themeColor="text1"/>
                <w:szCs w:val="21"/>
              </w:rPr>
              <w:t>-38.84%</w:t>
            </w:r>
          </w:p>
        </w:tc>
        <w:tc>
          <w:tcPr>
            <w:tcW w:w="1291" w:type="dxa"/>
            <w:vAlign w:val="center"/>
          </w:tcPr>
          <w:p w14:paraId="48E83EA1" w14:textId="77777777" w:rsidR="001E5745" w:rsidRDefault="005E6F9E">
            <w:pPr>
              <w:jc w:val="right"/>
            </w:pPr>
            <w:r>
              <w:rPr>
                <w:rFonts w:eastAsiaTheme="minorEastAsia"/>
                <w:color w:val="000000" w:themeColor="text1"/>
                <w:szCs w:val="21"/>
              </w:rPr>
              <w:t>0.44%</w:t>
            </w:r>
          </w:p>
        </w:tc>
      </w:tr>
      <w:tr w:rsidR="001E5745" w14:paraId="55A00617" w14:textId="77777777">
        <w:tc>
          <w:tcPr>
            <w:tcW w:w="1290" w:type="dxa"/>
            <w:vAlign w:val="center"/>
          </w:tcPr>
          <w:p w14:paraId="687E424F" w14:textId="77777777" w:rsidR="001E5745" w:rsidRDefault="005E6F9E">
            <w:pPr>
              <w:jc w:val="left"/>
            </w:pPr>
            <w:r>
              <w:rPr>
                <w:rFonts w:eastAsiaTheme="minorEastAsia"/>
                <w:color w:val="000000" w:themeColor="text1"/>
                <w:szCs w:val="21"/>
              </w:rPr>
              <w:t>过去五年</w:t>
            </w:r>
          </w:p>
        </w:tc>
        <w:tc>
          <w:tcPr>
            <w:tcW w:w="1291" w:type="dxa"/>
            <w:vAlign w:val="center"/>
          </w:tcPr>
          <w:p w14:paraId="4EC2C4EA" w14:textId="77777777" w:rsidR="001E5745" w:rsidRDefault="005E6F9E">
            <w:pPr>
              <w:jc w:val="right"/>
            </w:pPr>
            <w:r>
              <w:rPr>
                <w:rFonts w:eastAsiaTheme="minorEastAsia"/>
                <w:color w:val="000000" w:themeColor="text1"/>
                <w:szCs w:val="21"/>
              </w:rPr>
              <w:t>-1.22%</w:t>
            </w:r>
          </w:p>
        </w:tc>
        <w:tc>
          <w:tcPr>
            <w:tcW w:w="1291" w:type="dxa"/>
            <w:vAlign w:val="center"/>
          </w:tcPr>
          <w:p w14:paraId="21091449" w14:textId="77777777" w:rsidR="001E5745" w:rsidRDefault="005E6F9E">
            <w:pPr>
              <w:jc w:val="right"/>
            </w:pPr>
            <w:r>
              <w:rPr>
                <w:rFonts w:eastAsiaTheme="minorEastAsia"/>
                <w:color w:val="000000" w:themeColor="text1"/>
                <w:szCs w:val="21"/>
              </w:rPr>
              <w:t>1.20%</w:t>
            </w:r>
          </w:p>
        </w:tc>
        <w:tc>
          <w:tcPr>
            <w:tcW w:w="1291" w:type="dxa"/>
            <w:vAlign w:val="center"/>
          </w:tcPr>
          <w:p w14:paraId="745BEEBC" w14:textId="77777777" w:rsidR="001E5745" w:rsidRDefault="005E6F9E">
            <w:pPr>
              <w:jc w:val="right"/>
            </w:pPr>
            <w:r>
              <w:rPr>
                <w:rFonts w:eastAsiaTheme="minorEastAsia"/>
                <w:color w:val="000000" w:themeColor="text1"/>
                <w:szCs w:val="21"/>
              </w:rPr>
              <w:t>10.81%</w:t>
            </w:r>
          </w:p>
        </w:tc>
        <w:tc>
          <w:tcPr>
            <w:tcW w:w="1291" w:type="dxa"/>
            <w:vAlign w:val="center"/>
          </w:tcPr>
          <w:p w14:paraId="05E2A7AC" w14:textId="77777777" w:rsidR="001E5745" w:rsidRDefault="005E6F9E">
            <w:pPr>
              <w:jc w:val="right"/>
            </w:pPr>
            <w:r>
              <w:rPr>
                <w:rFonts w:eastAsiaTheme="minorEastAsia"/>
                <w:color w:val="000000" w:themeColor="text1"/>
                <w:szCs w:val="21"/>
              </w:rPr>
              <w:t>0.61%</w:t>
            </w:r>
          </w:p>
        </w:tc>
        <w:tc>
          <w:tcPr>
            <w:tcW w:w="1291" w:type="dxa"/>
            <w:vAlign w:val="center"/>
          </w:tcPr>
          <w:p w14:paraId="6347313F" w14:textId="77777777" w:rsidR="001E5745" w:rsidRDefault="005E6F9E">
            <w:pPr>
              <w:jc w:val="right"/>
            </w:pPr>
            <w:r>
              <w:rPr>
                <w:rFonts w:eastAsiaTheme="minorEastAsia"/>
                <w:color w:val="000000" w:themeColor="text1"/>
                <w:szCs w:val="21"/>
              </w:rPr>
              <w:t>-12.03%</w:t>
            </w:r>
          </w:p>
        </w:tc>
        <w:tc>
          <w:tcPr>
            <w:tcW w:w="1291" w:type="dxa"/>
            <w:vAlign w:val="center"/>
          </w:tcPr>
          <w:p w14:paraId="3D392DD5" w14:textId="77777777" w:rsidR="001E5745" w:rsidRDefault="005E6F9E">
            <w:pPr>
              <w:jc w:val="right"/>
            </w:pPr>
            <w:r>
              <w:rPr>
                <w:rFonts w:eastAsiaTheme="minorEastAsia"/>
                <w:color w:val="000000" w:themeColor="text1"/>
                <w:szCs w:val="21"/>
              </w:rPr>
              <w:t>0.59%</w:t>
            </w:r>
          </w:p>
        </w:tc>
      </w:tr>
      <w:tr w:rsidR="001E5745" w14:paraId="54DADE0E" w14:textId="77777777">
        <w:tc>
          <w:tcPr>
            <w:tcW w:w="1290" w:type="dxa"/>
            <w:vAlign w:val="center"/>
          </w:tcPr>
          <w:p w14:paraId="771685A8" w14:textId="77777777" w:rsidR="001E5745" w:rsidRDefault="005E6F9E">
            <w:pPr>
              <w:jc w:val="left"/>
            </w:pPr>
            <w:r>
              <w:rPr>
                <w:rFonts w:eastAsiaTheme="minorEastAsia"/>
                <w:color w:val="000000" w:themeColor="text1"/>
                <w:szCs w:val="21"/>
              </w:rPr>
              <w:t>自基金合同生效起至今</w:t>
            </w:r>
          </w:p>
        </w:tc>
        <w:tc>
          <w:tcPr>
            <w:tcW w:w="1291" w:type="dxa"/>
            <w:vAlign w:val="center"/>
          </w:tcPr>
          <w:p w14:paraId="36126E0D" w14:textId="77777777" w:rsidR="001E5745" w:rsidRDefault="005E6F9E">
            <w:pPr>
              <w:jc w:val="right"/>
            </w:pPr>
            <w:r>
              <w:rPr>
                <w:rFonts w:eastAsiaTheme="minorEastAsia"/>
                <w:color w:val="000000" w:themeColor="text1"/>
                <w:szCs w:val="21"/>
              </w:rPr>
              <w:t>210.63%</w:t>
            </w:r>
          </w:p>
        </w:tc>
        <w:tc>
          <w:tcPr>
            <w:tcW w:w="1291" w:type="dxa"/>
            <w:vAlign w:val="center"/>
          </w:tcPr>
          <w:p w14:paraId="7C14B17A" w14:textId="77777777" w:rsidR="001E5745" w:rsidRDefault="005E6F9E">
            <w:pPr>
              <w:jc w:val="right"/>
            </w:pPr>
            <w:r>
              <w:rPr>
                <w:rFonts w:eastAsiaTheme="minorEastAsia"/>
                <w:color w:val="000000" w:themeColor="text1"/>
                <w:szCs w:val="21"/>
              </w:rPr>
              <w:t>1.20%</w:t>
            </w:r>
          </w:p>
        </w:tc>
        <w:tc>
          <w:tcPr>
            <w:tcW w:w="1291" w:type="dxa"/>
            <w:vAlign w:val="center"/>
          </w:tcPr>
          <w:p w14:paraId="40E97D79" w14:textId="77777777" w:rsidR="001E5745" w:rsidRDefault="005E6F9E">
            <w:pPr>
              <w:jc w:val="right"/>
            </w:pPr>
            <w:r>
              <w:rPr>
                <w:rFonts w:eastAsiaTheme="minorEastAsia"/>
                <w:color w:val="000000" w:themeColor="text1"/>
                <w:szCs w:val="21"/>
              </w:rPr>
              <w:t>51.23%</w:t>
            </w:r>
          </w:p>
        </w:tc>
        <w:tc>
          <w:tcPr>
            <w:tcW w:w="1291" w:type="dxa"/>
            <w:vAlign w:val="center"/>
          </w:tcPr>
          <w:p w14:paraId="587F5104" w14:textId="77777777" w:rsidR="001E5745" w:rsidRDefault="005E6F9E">
            <w:pPr>
              <w:jc w:val="right"/>
            </w:pPr>
            <w:r>
              <w:rPr>
                <w:rFonts w:eastAsiaTheme="minorEastAsia"/>
                <w:color w:val="000000" w:themeColor="text1"/>
                <w:szCs w:val="21"/>
              </w:rPr>
              <w:t>0.76%</w:t>
            </w:r>
          </w:p>
        </w:tc>
        <w:tc>
          <w:tcPr>
            <w:tcW w:w="1291" w:type="dxa"/>
            <w:vAlign w:val="center"/>
          </w:tcPr>
          <w:p w14:paraId="2753D9ED" w14:textId="77777777" w:rsidR="001E5745" w:rsidRDefault="005E6F9E">
            <w:pPr>
              <w:jc w:val="right"/>
            </w:pPr>
            <w:r>
              <w:rPr>
                <w:rFonts w:eastAsiaTheme="minorEastAsia"/>
                <w:color w:val="000000" w:themeColor="text1"/>
                <w:szCs w:val="21"/>
              </w:rPr>
              <w:t>159.40%</w:t>
            </w:r>
          </w:p>
        </w:tc>
        <w:tc>
          <w:tcPr>
            <w:tcW w:w="1291" w:type="dxa"/>
            <w:vAlign w:val="center"/>
          </w:tcPr>
          <w:p w14:paraId="56DC19E9" w14:textId="77777777" w:rsidR="001E5745" w:rsidRDefault="005E6F9E">
            <w:pPr>
              <w:jc w:val="right"/>
            </w:pPr>
            <w:r>
              <w:rPr>
                <w:rFonts w:eastAsiaTheme="minorEastAsia"/>
                <w:color w:val="000000" w:themeColor="text1"/>
                <w:szCs w:val="21"/>
              </w:rPr>
              <w:t>0.44%</w:t>
            </w:r>
          </w:p>
        </w:tc>
      </w:tr>
    </w:tbl>
    <w:p w14:paraId="6B8593D4"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95FA270" w14:textId="77777777">
        <w:tc>
          <w:tcPr>
            <w:tcW w:w="1290" w:type="dxa"/>
            <w:vAlign w:val="center"/>
          </w:tcPr>
          <w:p w14:paraId="7E85168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2BF778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659D24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EE401C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C23D91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64B7BD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8DA4A4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E5745" w14:paraId="2B8263A3" w14:textId="77777777">
        <w:tc>
          <w:tcPr>
            <w:tcW w:w="1290" w:type="dxa"/>
            <w:vAlign w:val="center"/>
          </w:tcPr>
          <w:p w14:paraId="14E78239" w14:textId="77777777" w:rsidR="001E5745" w:rsidRDefault="005E6F9E">
            <w:pPr>
              <w:jc w:val="left"/>
            </w:pPr>
            <w:r>
              <w:rPr>
                <w:rFonts w:eastAsiaTheme="minorEastAsia"/>
                <w:color w:val="000000" w:themeColor="text1"/>
                <w:szCs w:val="21"/>
              </w:rPr>
              <w:t>过去三个月</w:t>
            </w:r>
          </w:p>
        </w:tc>
        <w:tc>
          <w:tcPr>
            <w:tcW w:w="1291" w:type="dxa"/>
            <w:vAlign w:val="center"/>
          </w:tcPr>
          <w:p w14:paraId="107B8EE4" w14:textId="77777777" w:rsidR="001E5745" w:rsidRDefault="005E6F9E">
            <w:pPr>
              <w:jc w:val="right"/>
            </w:pPr>
            <w:r>
              <w:rPr>
                <w:rFonts w:eastAsiaTheme="minorEastAsia"/>
                <w:color w:val="000000" w:themeColor="text1"/>
                <w:szCs w:val="21"/>
              </w:rPr>
              <w:t>-3.95%</w:t>
            </w:r>
          </w:p>
        </w:tc>
        <w:tc>
          <w:tcPr>
            <w:tcW w:w="1291" w:type="dxa"/>
            <w:vAlign w:val="center"/>
          </w:tcPr>
          <w:p w14:paraId="6F256D8F" w14:textId="77777777" w:rsidR="001E5745" w:rsidRDefault="005E6F9E">
            <w:pPr>
              <w:jc w:val="right"/>
            </w:pPr>
            <w:r>
              <w:rPr>
                <w:rFonts w:eastAsiaTheme="minorEastAsia"/>
                <w:color w:val="000000" w:themeColor="text1"/>
                <w:szCs w:val="21"/>
              </w:rPr>
              <w:t>1.19%</w:t>
            </w:r>
          </w:p>
        </w:tc>
        <w:tc>
          <w:tcPr>
            <w:tcW w:w="1291" w:type="dxa"/>
            <w:vAlign w:val="center"/>
          </w:tcPr>
          <w:p w14:paraId="09E8F1A7" w14:textId="77777777" w:rsidR="001E5745" w:rsidRDefault="005E6F9E">
            <w:pPr>
              <w:jc w:val="right"/>
            </w:pPr>
            <w:r>
              <w:rPr>
                <w:rFonts w:eastAsiaTheme="minorEastAsia"/>
                <w:color w:val="000000" w:themeColor="text1"/>
                <w:szCs w:val="21"/>
              </w:rPr>
              <w:t>0.27%</w:t>
            </w:r>
          </w:p>
        </w:tc>
        <w:tc>
          <w:tcPr>
            <w:tcW w:w="1291" w:type="dxa"/>
            <w:vAlign w:val="center"/>
          </w:tcPr>
          <w:p w14:paraId="488B39F5" w14:textId="77777777" w:rsidR="001E5745" w:rsidRDefault="005E6F9E">
            <w:pPr>
              <w:jc w:val="right"/>
            </w:pPr>
            <w:r>
              <w:rPr>
                <w:rFonts w:eastAsiaTheme="minorEastAsia"/>
                <w:color w:val="000000" w:themeColor="text1"/>
                <w:szCs w:val="21"/>
              </w:rPr>
              <w:t>0.87%</w:t>
            </w:r>
          </w:p>
        </w:tc>
        <w:tc>
          <w:tcPr>
            <w:tcW w:w="1291" w:type="dxa"/>
            <w:vAlign w:val="center"/>
          </w:tcPr>
          <w:p w14:paraId="203B3EE0" w14:textId="77777777" w:rsidR="001E5745" w:rsidRDefault="005E6F9E">
            <w:pPr>
              <w:jc w:val="right"/>
            </w:pPr>
            <w:r>
              <w:rPr>
                <w:rFonts w:eastAsiaTheme="minorEastAsia"/>
                <w:color w:val="000000" w:themeColor="text1"/>
                <w:szCs w:val="21"/>
              </w:rPr>
              <w:t>-4.22%</w:t>
            </w:r>
          </w:p>
        </w:tc>
        <w:tc>
          <w:tcPr>
            <w:tcW w:w="1291" w:type="dxa"/>
            <w:vAlign w:val="center"/>
          </w:tcPr>
          <w:p w14:paraId="1BE7ED2C" w14:textId="77777777" w:rsidR="001E5745" w:rsidRDefault="005E6F9E">
            <w:pPr>
              <w:jc w:val="right"/>
            </w:pPr>
            <w:r>
              <w:rPr>
                <w:rFonts w:eastAsiaTheme="minorEastAsia"/>
                <w:color w:val="000000" w:themeColor="text1"/>
                <w:szCs w:val="21"/>
              </w:rPr>
              <w:t>0.32%</w:t>
            </w:r>
          </w:p>
        </w:tc>
      </w:tr>
      <w:tr w:rsidR="001E5745" w14:paraId="7AD7A2DB" w14:textId="77777777">
        <w:tc>
          <w:tcPr>
            <w:tcW w:w="1290" w:type="dxa"/>
            <w:vAlign w:val="center"/>
          </w:tcPr>
          <w:p w14:paraId="443535F6" w14:textId="77777777" w:rsidR="001E5745" w:rsidRDefault="005E6F9E">
            <w:pPr>
              <w:jc w:val="left"/>
            </w:pPr>
            <w:r>
              <w:rPr>
                <w:rFonts w:eastAsiaTheme="minorEastAsia"/>
                <w:color w:val="000000" w:themeColor="text1"/>
                <w:szCs w:val="21"/>
              </w:rPr>
              <w:t>过去六个月</w:t>
            </w:r>
          </w:p>
        </w:tc>
        <w:tc>
          <w:tcPr>
            <w:tcW w:w="1291" w:type="dxa"/>
            <w:vAlign w:val="center"/>
          </w:tcPr>
          <w:p w14:paraId="4863FEBA" w14:textId="77777777" w:rsidR="001E5745" w:rsidRDefault="005E6F9E">
            <w:pPr>
              <w:jc w:val="right"/>
            </w:pPr>
            <w:r>
              <w:rPr>
                <w:rFonts w:eastAsiaTheme="minorEastAsia"/>
                <w:color w:val="000000" w:themeColor="text1"/>
                <w:szCs w:val="21"/>
              </w:rPr>
              <w:t>-7.76%</w:t>
            </w:r>
          </w:p>
        </w:tc>
        <w:tc>
          <w:tcPr>
            <w:tcW w:w="1291" w:type="dxa"/>
            <w:vAlign w:val="center"/>
          </w:tcPr>
          <w:p w14:paraId="3F2FEFAD" w14:textId="77777777" w:rsidR="001E5745" w:rsidRDefault="005E6F9E">
            <w:pPr>
              <w:jc w:val="right"/>
            </w:pPr>
            <w:r>
              <w:rPr>
                <w:rFonts w:eastAsiaTheme="minorEastAsia"/>
                <w:color w:val="000000" w:themeColor="text1"/>
                <w:szCs w:val="21"/>
              </w:rPr>
              <w:t>1.04%</w:t>
            </w:r>
          </w:p>
        </w:tc>
        <w:tc>
          <w:tcPr>
            <w:tcW w:w="1291" w:type="dxa"/>
            <w:vAlign w:val="center"/>
          </w:tcPr>
          <w:p w14:paraId="2D0A8BFA" w14:textId="77777777" w:rsidR="001E5745" w:rsidRDefault="005E6F9E">
            <w:pPr>
              <w:jc w:val="right"/>
            </w:pPr>
            <w:r>
              <w:rPr>
                <w:rFonts w:eastAsiaTheme="minorEastAsia"/>
                <w:color w:val="000000" w:themeColor="text1"/>
                <w:szCs w:val="21"/>
              </w:rPr>
              <w:t>8.81%</w:t>
            </w:r>
          </w:p>
        </w:tc>
        <w:tc>
          <w:tcPr>
            <w:tcW w:w="1291" w:type="dxa"/>
            <w:vAlign w:val="center"/>
          </w:tcPr>
          <w:p w14:paraId="08A8BE48" w14:textId="77777777" w:rsidR="001E5745" w:rsidRDefault="005E6F9E">
            <w:pPr>
              <w:jc w:val="right"/>
            </w:pPr>
            <w:r>
              <w:rPr>
                <w:rFonts w:eastAsiaTheme="minorEastAsia"/>
                <w:color w:val="000000" w:themeColor="text1"/>
                <w:szCs w:val="21"/>
              </w:rPr>
              <w:t>0.82%</w:t>
            </w:r>
          </w:p>
        </w:tc>
        <w:tc>
          <w:tcPr>
            <w:tcW w:w="1291" w:type="dxa"/>
            <w:vAlign w:val="center"/>
          </w:tcPr>
          <w:p w14:paraId="4C987612" w14:textId="77777777" w:rsidR="001E5745" w:rsidRDefault="005E6F9E">
            <w:pPr>
              <w:jc w:val="right"/>
            </w:pPr>
            <w:r>
              <w:rPr>
                <w:rFonts w:eastAsiaTheme="minorEastAsia"/>
                <w:color w:val="000000" w:themeColor="text1"/>
                <w:szCs w:val="21"/>
              </w:rPr>
              <w:t>-16.57%</w:t>
            </w:r>
          </w:p>
        </w:tc>
        <w:tc>
          <w:tcPr>
            <w:tcW w:w="1291" w:type="dxa"/>
            <w:vAlign w:val="center"/>
          </w:tcPr>
          <w:p w14:paraId="0FF666EF" w14:textId="77777777" w:rsidR="001E5745" w:rsidRDefault="005E6F9E">
            <w:pPr>
              <w:jc w:val="right"/>
            </w:pPr>
            <w:r>
              <w:rPr>
                <w:rFonts w:eastAsiaTheme="minorEastAsia"/>
                <w:color w:val="000000" w:themeColor="text1"/>
                <w:szCs w:val="21"/>
              </w:rPr>
              <w:t>0.22%</w:t>
            </w:r>
          </w:p>
        </w:tc>
      </w:tr>
      <w:tr w:rsidR="001E5745" w14:paraId="461AE079" w14:textId="77777777">
        <w:tc>
          <w:tcPr>
            <w:tcW w:w="1290" w:type="dxa"/>
            <w:vAlign w:val="center"/>
          </w:tcPr>
          <w:p w14:paraId="3D8FA910" w14:textId="77777777" w:rsidR="001E5745" w:rsidRDefault="005E6F9E">
            <w:pPr>
              <w:jc w:val="left"/>
            </w:pPr>
            <w:r>
              <w:rPr>
                <w:rFonts w:eastAsiaTheme="minorEastAsia"/>
                <w:color w:val="000000" w:themeColor="text1"/>
                <w:szCs w:val="21"/>
              </w:rPr>
              <w:t>过去一年</w:t>
            </w:r>
          </w:p>
        </w:tc>
        <w:tc>
          <w:tcPr>
            <w:tcW w:w="1291" w:type="dxa"/>
            <w:vAlign w:val="center"/>
          </w:tcPr>
          <w:p w14:paraId="4B55AE3E" w14:textId="77777777" w:rsidR="001E5745" w:rsidRDefault="005E6F9E">
            <w:pPr>
              <w:jc w:val="right"/>
            </w:pPr>
            <w:r>
              <w:rPr>
                <w:rFonts w:eastAsiaTheme="minorEastAsia"/>
                <w:color w:val="000000" w:themeColor="text1"/>
                <w:szCs w:val="21"/>
              </w:rPr>
              <w:t>-2.43%</w:t>
            </w:r>
          </w:p>
        </w:tc>
        <w:tc>
          <w:tcPr>
            <w:tcW w:w="1291" w:type="dxa"/>
            <w:vAlign w:val="center"/>
          </w:tcPr>
          <w:p w14:paraId="310A5BCA" w14:textId="77777777" w:rsidR="001E5745" w:rsidRDefault="005E6F9E">
            <w:pPr>
              <w:jc w:val="right"/>
            </w:pPr>
            <w:r>
              <w:rPr>
                <w:rFonts w:eastAsiaTheme="minorEastAsia"/>
                <w:color w:val="000000" w:themeColor="text1"/>
                <w:szCs w:val="21"/>
              </w:rPr>
              <w:t>0.93%</w:t>
            </w:r>
          </w:p>
        </w:tc>
        <w:tc>
          <w:tcPr>
            <w:tcW w:w="1291" w:type="dxa"/>
            <w:vAlign w:val="center"/>
          </w:tcPr>
          <w:p w14:paraId="757010FF" w14:textId="77777777" w:rsidR="001E5745" w:rsidRDefault="005E6F9E">
            <w:pPr>
              <w:jc w:val="right"/>
            </w:pPr>
            <w:r>
              <w:rPr>
                <w:rFonts w:eastAsiaTheme="minorEastAsia"/>
                <w:color w:val="000000" w:themeColor="text1"/>
                <w:szCs w:val="21"/>
              </w:rPr>
              <w:t>11.36%</w:t>
            </w:r>
          </w:p>
        </w:tc>
        <w:tc>
          <w:tcPr>
            <w:tcW w:w="1291" w:type="dxa"/>
            <w:vAlign w:val="center"/>
          </w:tcPr>
          <w:p w14:paraId="674904D0" w14:textId="77777777" w:rsidR="001E5745" w:rsidRDefault="005E6F9E">
            <w:pPr>
              <w:jc w:val="right"/>
            </w:pPr>
            <w:r>
              <w:rPr>
                <w:rFonts w:eastAsiaTheme="minorEastAsia"/>
                <w:color w:val="000000" w:themeColor="text1"/>
                <w:szCs w:val="21"/>
              </w:rPr>
              <w:t>0.66%</w:t>
            </w:r>
          </w:p>
        </w:tc>
        <w:tc>
          <w:tcPr>
            <w:tcW w:w="1291" w:type="dxa"/>
            <w:vAlign w:val="center"/>
          </w:tcPr>
          <w:p w14:paraId="774A9B44" w14:textId="77777777" w:rsidR="001E5745" w:rsidRDefault="005E6F9E">
            <w:pPr>
              <w:jc w:val="right"/>
            </w:pPr>
            <w:r>
              <w:rPr>
                <w:rFonts w:eastAsiaTheme="minorEastAsia"/>
                <w:color w:val="000000" w:themeColor="text1"/>
                <w:szCs w:val="21"/>
              </w:rPr>
              <w:t>-13.79%</w:t>
            </w:r>
          </w:p>
        </w:tc>
        <w:tc>
          <w:tcPr>
            <w:tcW w:w="1291" w:type="dxa"/>
            <w:vAlign w:val="center"/>
          </w:tcPr>
          <w:p w14:paraId="04337BA3" w14:textId="77777777" w:rsidR="001E5745" w:rsidRDefault="005E6F9E">
            <w:pPr>
              <w:jc w:val="right"/>
            </w:pPr>
            <w:r>
              <w:rPr>
                <w:rFonts w:eastAsiaTheme="minorEastAsia"/>
                <w:color w:val="000000" w:themeColor="text1"/>
                <w:szCs w:val="21"/>
              </w:rPr>
              <w:t>0.27%</w:t>
            </w:r>
          </w:p>
        </w:tc>
      </w:tr>
      <w:tr w:rsidR="001E5745" w14:paraId="18F6CD75" w14:textId="77777777">
        <w:tc>
          <w:tcPr>
            <w:tcW w:w="1290" w:type="dxa"/>
            <w:vAlign w:val="center"/>
          </w:tcPr>
          <w:p w14:paraId="10226E02" w14:textId="77777777" w:rsidR="001E5745" w:rsidRDefault="005E6F9E">
            <w:pPr>
              <w:jc w:val="left"/>
            </w:pPr>
            <w:r>
              <w:rPr>
                <w:rFonts w:eastAsiaTheme="minorEastAsia"/>
                <w:color w:val="000000" w:themeColor="text1"/>
                <w:szCs w:val="21"/>
              </w:rPr>
              <w:t>过去三年</w:t>
            </w:r>
          </w:p>
        </w:tc>
        <w:tc>
          <w:tcPr>
            <w:tcW w:w="1291" w:type="dxa"/>
            <w:vAlign w:val="center"/>
          </w:tcPr>
          <w:p w14:paraId="13E2F35C" w14:textId="77777777" w:rsidR="001E5745" w:rsidRDefault="005E6F9E">
            <w:pPr>
              <w:jc w:val="right"/>
            </w:pPr>
            <w:r>
              <w:rPr>
                <w:rFonts w:eastAsiaTheme="minorEastAsia"/>
                <w:color w:val="000000" w:themeColor="text1"/>
                <w:szCs w:val="21"/>
              </w:rPr>
              <w:t>-</w:t>
            </w:r>
          </w:p>
        </w:tc>
        <w:tc>
          <w:tcPr>
            <w:tcW w:w="1291" w:type="dxa"/>
            <w:vAlign w:val="center"/>
          </w:tcPr>
          <w:p w14:paraId="049EBF7B" w14:textId="77777777" w:rsidR="001E5745" w:rsidRDefault="005E6F9E">
            <w:pPr>
              <w:jc w:val="right"/>
            </w:pPr>
            <w:r>
              <w:rPr>
                <w:rFonts w:eastAsiaTheme="minorEastAsia"/>
                <w:color w:val="000000" w:themeColor="text1"/>
                <w:szCs w:val="21"/>
              </w:rPr>
              <w:t>-</w:t>
            </w:r>
          </w:p>
        </w:tc>
        <w:tc>
          <w:tcPr>
            <w:tcW w:w="1291" w:type="dxa"/>
            <w:vAlign w:val="center"/>
          </w:tcPr>
          <w:p w14:paraId="592487DB" w14:textId="77777777" w:rsidR="001E5745" w:rsidRDefault="005E6F9E">
            <w:pPr>
              <w:jc w:val="right"/>
            </w:pPr>
            <w:r>
              <w:rPr>
                <w:rFonts w:eastAsiaTheme="minorEastAsia"/>
                <w:color w:val="000000" w:themeColor="text1"/>
                <w:szCs w:val="21"/>
              </w:rPr>
              <w:t>-</w:t>
            </w:r>
          </w:p>
        </w:tc>
        <w:tc>
          <w:tcPr>
            <w:tcW w:w="1291" w:type="dxa"/>
            <w:vAlign w:val="center"/>
          </w:tcPr>
          <w:p w14:paraId="697CC2E9" w14:textId="77777777" w:rsidR="001E5745" w:rsidRDefault="005E6F9E">
            <w:pPr>
              <w:jc w:val="right"/>
            </w:pPr>
            <w:r>
              <w:rPr>
                <w:rFonts w:eastAsiaTheme="minorEastAsia"/>
                <w:color w:val="000000" w:themeColor="text1"/>
                <w:szCs w:val="21"/>
              </w:rPr>
              <w:t>-</w:t>
            </w:r>
          </w:p>
        </w:tc>
        <w:tc>
          <w:tcPr>
            <w:tcW w:w="1291" w:type="dxa"/>
            <w:vAlign w:val="center"/>
          </w:tcPr>
          <w:p w14:paraId="724E4320" w14:textId="77777777" w:rsidR="001E5745" w:rsidRDefault="005E6F9E">
            <w:pPr>
              <w:jc w:val="right"/>
            </w:pPr>
            <w:r>
              <w:rPr>
                <w:rFonts w:eastAsiaTheme="minorEastAsia"/>
                <w:color w:val="000000" w:themeColor="text1"/>
                <w:szCs w:val="21"/>
              </w:rPr>
              <w:t>-</w:t>
            </w:r>
          </w:p>
        </w:tc>
        <w:tc>
          <w:tcPr>
            <w:tcW w:w="1291" w:type="dxa"/>
            <w:vAlign w:val="center"/>
          </w:tcPr>
          <w:p w14:paraId="3F7224B3" w14:textId="77777777" w:rsidR="001E5745" w:rsidRDefault="005E6F9E">
            <w:pPr>
              <w:jc w:val="right"/>
            </w:pPr>
            <w:r>
              <w:rPr>
                <w:rFonts w:eastAsiaTheme="minorEastAsia"/>
                <w:color w:val="000000" w:themeColor="text1"/>
                <w:szCs w:val="21"/>
              </w:rPr>
              <w:t>-</w:t>
            </w:r>
          </w:p>
        </w:tc>
      </w:tr>
      <w:tr w:rsidR="001E5745" w14:paraId="1CA70203" w14:textId="77777777">
        <w:tc>
          <w:tcPr>
            <w:tcW w:w="1290" w:type="dxa"/>
            <w:vAlign w:val="center"/>
          </w:tcPr>
          <w:p w14:paraId="4F34C098" w14:textId="77777777" w:rsidR="001E5745" w:rsidRDefault="005E6F9E">
            <w:pPr>
              <w:jc w:val="left"/>
            </w:pPr>
            <w:r>
              <w:rPr>
                <w:rFonts w:eastAsiaTheme="minorEastAsia"/>
                <w:color w:val="000000" w:themeColor="text1"/>
                <w:szCs w:val="21"/>
              </w:rPr>
              <w:t>过去五年</w:t>
            </w:r>
          </w:p>
        </w:tc>
        <w:tc>
          <w:tcPr>
            <w:tcW w:w="1291" w:type="dxa"/>
            <w:vAlign w:val="center"/>
          </w:tcPr>
          <w:p w14:paraId="35CD5ED0" w14:textId="77777777" w:rsidR="001E5745" w:rsidRDefault="005E6F9E">
            <w:pPr>
              <w:jc w:val="right"/>
            </w:pPr>
            <w:r>
              <w:rPr>
                <w:rFonts w:eastAsiaTheme="minorEastAsia"/>
                <w:color w:val="000000" w:themeColor="text1"/>
                <w:szCs w:val="21"/>
              </w:rPr>
              <w:t>-</w:t>
            </w:r>
          </w:p>
        </w:tc>
        <w:tc>
          <w:tcPr>
            <w:tcW w:w="1291" w:type="dxa"/>
            <w:vAlign w:val="center"/>
          </w:tcPr>
          <w:p w14:paraId="22BB1201" w14:textId="77777777" w:rsidR="001E5745" w:rsidRDefault="005E6F9E">
            <w:pPr>
              <w:jc w:val="right"/>
            </w:pPr>
            <w:r>
              <w:rPr>
                <w:rFonts w:eastAsiaTheme="minorEastAsia"/>
                <w:color w:val="000000" w:themeColor="text1"/>
                <w:szCs w:val="21"/>
              </w:rPr>
              <w:t>-</w:t>
            </w:r>
          </w:p>
        </w:tc>
        <w:tc>
          <w:tcPr>
            <w:tcW w:w="1291" w:type="dxa"/>
            <w:vAlign w:val="center"/>
          </w:tcPr>
          <w:p w14:paraId="7DAE6BEE" w14:textId="77777777" w:rsidR="001E5745" w:rsidRDefault="005E6F9E">
            <w:pPr>
              <w:jc w:val="right"/>
            </w:pPr>
            <w:r>
              <w:rPr>
                <w:rFonts w:eastAsiaTheme="minorEastAsia"/>
                <w:color w:val="000000" w:themeColor="text1"/>
                <w:szCs w:val="21"/>
              </w:rPr>
              <w:t>-</w:t>
            </w:r>
          </w:p>
        </w:tc>
        <w:tc>
          <w:tcPr>
            <w:tcW w:w="1291" w:type="dxa"/>
            <w:vAlign w:val="center"/>
          </w:tcPr>
          <w:p w14:paraId="276F72D0" w14:textId="77777777" w:rsidR="001E5745" w:rsidRDefault="005E6F9E">
            <w:pPr>
              <w:jc w:val="right"/>
            </w:pPr>
            <w:r>
              <w:rPr>
                <w:rFonts w:eastAsiaTheme="minorEastAsia"/>
                <w:color w:val="000000" w:themeColor="text1"/>
                <w:szCs w:val="21"/>
              </w:rPr>
              <w:t>-</w:t>
            </w:r>
          </w:p>
        </w:tc>
        <w:tc>
          <w:tcPr>
            <w:tcW w:w="1291" w:type="dxa"/>
            <w:vAlign w:val="center"/>
          </w:tcPr>
          <w:p w14:paraId="79945805" w14:textId="77777777" w:rsidR="001E5745" w:rsidRDefault="005E6F9E">
            <w:pPr>
              <w:jc w:val="right"/>
            </w:pPr>
            <w:r>
              <w:rPr>
                <w:rFonts w:eastAsiaTheme="minorEastAsia"/>
                <w:color w:val="000000" w:themeColor="text1"/>
                <w:szCs w:val="21"/>
              </w:rPr>
              <w:t>-</w:t>
            </w:r>
          </w:p>
        </w:tc>
        <w:tc>
          <w:tcPr>
            <w:tcW w:w="1291" w:type="dxa"/>
            <w:vAlign w:val="center"/>
          </w:tcPr>
          <w:p w14:paraId="4B01BC70" w14:textId="77777777" w:rsidR="001E5745" w:rsidRDefault="005E6F9E">
            <w:pPr>
              <w:jc w:val="right"/>
            </w:pPr>
            <w:r>
              <w:rPr>
                <w:rFonts w:eastAsiaTheme="minorEastAsia"/>
                <w:color w:val="000000" w:themeColor="text1"/>
                <w:szCs w:val="21"/>
              </w:rPr>
              <w:t>-</w:t>
            </w:r>
          </w:p>
        </w:tc>
      </w:tr>
      <w:tr w:rsidR="001E5745" w14:paraId="509112C3" w14:textId="77777777">
        <w:tc>
          <w:tcPr>
            <w:tcW w:w="1290" w:type="dxa"/>
            <w:vAlign w:val="center"/>
          </w:tcPr>
          <w:p w14:paraId="4E04E117" w14:textId="77777777" w:rsidR="001E5745" w:rsidRDefault="005E6F9E">
            <w:pPr>
              <w:jc w:val="left"/>
            </w:pPr>
            <w:r>
              <w:rPr>
                <w:rFonts w:eastAsiaTheme="minorEastAsia"/>
                <w:color w:val="000000" w:themeColor="text1"/>
                <w:szCs w:val="21"/>
              </w:rPr>
              <w:t>自基金合同生效起至今</w:t>
            </w:r>
          </w:p>
        </w:tc>
        <w:tc>
          <w:tcPr>
            <w:tcW w:w="1291" w:type="dxa"/>
            <w:vAlign w:val="center"/>
          </w:tcPr>
          <w:p w14:paraId="2C3C0B72" w14:textId="77777777" w:rsidR="001E5745" w:rsidRDefault="005E6F9E">
            <w:pPr>
              <w:jc w:val="right"/>
            </w:pPr>
            <w:r>
              <w:rPr>
                <w:rFonts w:eastAsiaTheme="minorEastAsia"/>
                <w:color w:val="000000" w:themeColor="text1"/>
                <w:szCs w:val="21"/>
              </w:rPr>
              <w:t>-33.13%</w:t>
            </w:r>
          </w:p>
        </w:tc>
        <w:tc>
          <w:tcPr>
            <w:tcW w:w="1291" w:type="dxa"/>
            <w:vAlign w:val="center"/>
          </w:tcPr>
          <w:p w14:paraId="168FD0F5" w14:textId="77777777" w:rsidR="001E5745" w:rsidRDefault="005E6F9E">
            <w:pPr>
              <w:jc w:val="right"/>
            </w:pPr>
            <w:r>
              <w:rPr>
                <w:rFonts w:eastAsiaTheme="minorEastAsia"/>
                <w:color w:val="000000" w:themeColor="text1"/>
                <w:szCs w:val="21"/>
              </w:rPr>
              <w:t>1.00%</w:t>
            </w:r>
          </w:p>
        </w:tc>
        <w:tc>
          <w:tcPr>
            <w:tcW w:w="1291" w:type="dxa"/>
            <w:vAlign w:val="center"/>
          </w:tcPr>
          <w:p w14:paraId="265017DA" w14:textId="77777777" w:rsidR="001E5745" w:rsidRDefault="005E6F9E">
            <w:pPr>
              <w:jc w:val="right"/>
            </w:pPr>
            <w:r>
              <w:rPr>
                <w:rFonts w:eastAsiaTheme="minorEastAsia"/>
                <w:color w:val="000000" w:themeColor="text1"/>
                <w:szCs w:val="21"/>
              </w:rPr>
              <w:t>3.32%</w:t>
            </w:r>
          </w:p>
        </w:tc>
        <w:tc>
          <w:tcPr>
            <w:tcW w:w="1291" w:type="dxa"/>
            <w:vAlign w:val="center"/>
          </w:tcPr>
          <w:p w14:paraId="69AFDFA8" w14:textId="77777777" w:rsidR="001E5745" w:rsidRDefault="005E6F9E">
            <w:pPr>
              <w:jc w:val="right"/>
            </w:pPr>
            <w:r>
              <w:rPr>
                <w:rFonts w:eastAsiaTheme="minorEastAsia"/>
                <w:color w:val="000000" w:themeColor="text1"/>
                <w:szCs w:val="21"/>
              </w:rPr>
              <w:t>0.59%</w:t>
            </w:r>
          </w:p>
        </w:tc>
        <w:tc>
          <w:tcPr>
            <w:tcW w:w="1291" w:type="dxa"/>
            <w:vAlign w:val="center"/>
          </w:tcPr>
          <w:p w14:paraId="1B242B97" w14:textId="77777777" w:rsidR="001E5745" w:rsidRDefault="005E6F9E">
            <w:pPr>
              <w:jc w:val="right"/>
            </w:pPr>
            <w:r>
              <w:rPr>
                <w:rFonts w:eastAsiaTheme="minorEastAsia"/>
                <w:color w:val="000000" w:themeColor="text1"/>
                <w:szCs w:val="21"/>
              </w:rPr>
              <w:t>-36.45%</w:t>
            </w:r>
          </w:p>
        </w:tc>
        <w:tc>
          <w:tcPr>
            <w:tcW w:w="1291" w:type="dxa"/>
            <w:vAlign w:val="center"/>
          </w:tcPr>
          <w:p w14:paraId="55A9077C" w14:textId="77777777" w:rsidR="001E5745" w:rsidRDefault="005E6F9E">
            <w:pPr>
              <w:jc w:val="right"/>
            </w:pPr>
            <w:r>
              <w:rPr>
                <w:rFonts w:eastAsiaTheme="minorEastAsia"/>
                <w:color w:val="000000" w:themeColor="text1"/>
                <w:szCs w:val="21"/>
              </w:rPr>
              <w:t>0.41%</w:t>
            </w:r>
          </w:p>
        </w:tc>
      </w:tr>
    </w:tbl>
    <w:p w14:paraId="6889A033"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2D3AACF"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摩根双核平衡混合型证券投资基金</w:t>
      </w:r>
    </w:p>
    <w:p w14:paraId="0D4C785B"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9B1F488"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AFEDC17"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14:paraId="2E4E2EF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20474EF7" wp14:editId="6AAD2F85">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86D17BF"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14:paraId="5C34B59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10500B3" wp14:editId="07F87E6A">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D26DBA2"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14:paraId="06C4D323"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14:paraId="47E48DC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2620D222" w14:textId="77777777" w:rsidR="005E6DF3" w:rsidRPr="00B27A29" w:rsidRDefault="005E6DF3">
      <w:pPr>
        <w:tabs>
          <w:tab w:val="left" w:pos="1800"/>
        </w:tabs>
        <w:spacing w:line="288" w:lineRule="auto"/>
        <w:rPr>
          <w:rFonts w:eastAsiaTheme="minorEastAsia"/>
          <w:color w:val="000000" w:themeColor="text1"/>
          <w:szCs w:val="21"/>
        </w:rPr>
      </w:pPr>
    </w:p>
    <w:p w14:paraId="542A21F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6F65E2B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2AF8895" w14:textId="77777777">
        <w:tc>
          <w:tcPr>
            <w:tcW w:w="952" w:type="dxa"/>
            <w:vMerge w:val="restart"/>
            <w:vAlign w:val="center"/>
          </w:tcPr>
          <w:p w14:paraId="32B8369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01409A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BC3966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196E9B0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33D534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CAF872C" w14:textId="77777777">
        <w:tc>
          <w:tcPr>
            <w:tcW w:w="952" w:type="dxa"/>
            <w:vMerge/>
            <w:vAlign w:val="center"/>
          </w:tcPr>
          <w:p w14:paraId="431776C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635529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6AD521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232952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19916C9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B007C5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E5745" w14:paraId="2D79293F" w14:textId="77777777">
        <w:tc>
          <w:tcPr>
            <w:tcW w:w="952" w:type="dxa"/>
            <w:vAlign w:val="center"/>
          </w:tcPr>
          <w:p w14:paraId="54E19433" w14:textId="77777777" w:rsidR="001E5745" w:rsidRDefault="005E6F9E">
            <w:pPr>
              <w:jc w:val="center"/>
            </w:pPr>
            <w:r>
              <w:rPr>
                <w:rFonts w:eastAsiaTheme="minorEastAsia"/>
                <w:color w:val="000000" w:themeColor="text1"/>
                <w:szCs w:val="21"/>
              </w:rPr>
              <w:t>陈思郁</w:t>
            </w:r>
          </w:p>
        </w:tc>
        <w:tc>
          <w:tcPr>
            <w:tcW w:w="930" w:type="dxa"/>
            <w:vAlign w:val="center"/>
          </w:tcPr>
          <w:p w14:paraId="6CFF53F9" w14:textId="77777777" w:rsidR="001E5745" w:rsidRDefault="005E6F9E">
            <w:pPr>
              <w:jc w:val="center"/>
            </w:pPr>
            <w:r>
              <w:rPr>
                <w:rFonts w:eastAsiaTheme="minorEastAsia"/>
                <w:color w:val="000000" w:themeColor="text1"/>
                <w:szCs w:val="21"/>
              </w:rPr>
              <w:t>本基金基金经理</w:t>
            </w:r>
          </w:p>
        </w:tc>
        <w:tc>
          <w:tcPr>
            <w:tcW w:w="1210" w:type="dxa"/>
            <w:vAlign w:val="center"/>
          </w:tcPr>
          <w:p w14:paraId="1A45636E" w14:textId="77777777" w:rsidR="001E5745" w:rsidRDefault="005E6F9E">
            <w:pPr>
              <w:jc w:val="center"/>
            </w:pPr>
            <w:r>
              <w:rPr>
                <w:rFonts w:eastAsiaTheme="minorEastAsia"/>
                <w:color w:val="000000" w:themeColor="text1"/>
                <w:szCs w:val="21"/>
              </w:rPr>
              <w:t>2015-08-04</w:t>
            </w:r>
          </w:p>
        </w:tc>
        <w:tc>
          <w:tcPr>
            <w:tcW w:w="1309" w:type="dxa"/>
            <w:vAlign w:val="center"/>
          </w:tcPr>
          <w:p w14:paraId="7304430E" w14:textId="77777777" w:rsidR="001E5745" w:rsidRDefault="005E6F9E">
            <w:pPr>
              <w:jc w:val="center"/>
            </w:pPr>
            <w:r>
              <w:rPr>
                <w:rFonts w:eastAsiaTheme="minorEastAsia"/>
                <w:color w:val="000000" w:themeColor="text1"/>
                <w:szCs w:val="21"/>
              </w:rPr>
              <w:t>-</w:t>
            </w:r>
          </w:p>
        </w:tc>
        <w:tc>
          <w:tcPr>
            <w:tcW w:w="1254" w:type="dxa"/>
            <w:vAlign w:val="center"/>
          </w:tcPr>
          <w:p w14:paraId="058D76F6" w14:textId="77777777" w:rsidR="001E5745" w:rsidRDefault="005E6F9E">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1F196D0C" w14:textId="77777777" w:rsidR="001E5745" w:rsidRDefault="005E6F9E">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14:paraId="1C301F18" w14:textId="77777777" w:rsidR="001E5745" w:rsidRDefault="005E6F9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D25A0F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279C8430"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161EB431"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3A87ED4B" w14:textId="77777777"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A73782"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0920DD"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3E7F52"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EA7601B"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46CC1136"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32F3811C" w14:textId="77777777"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14:paraId="42ACE9AF" w14:textId="77777777"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7E8DC898" w14:textId="77777777"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14:paraId="2055703F" w14:textId="77777777" w:rsidR="005C671B" w:rsidRPr="00B27A29" w:rsidRDefault="005C671B">
            <w:pPr>
              <w:spacing w:line="288" w:lineRule="auto"/>
              <w:jc w:val="left"/>
              <w:rPr>
                <w:color w:val="000000"/>
                <w:szCs w:val="21"/>
              </w:rPr>
            </w:pPr>
            <w:r w:rsidRPr="00B27A29">
              <w:rPr>
                <w:color w:val="000000"/>
                <w:szCs w:val="21"/>
              </w:rPr>
              <w:t>1,581,909,066.97</w:t>
            </w:r>
          </w:p>
        </w:tc>
        <w:tc>
          <w:tcPr>
            <w:tcW w:w="1381" w:type="dxa"/>
            <w:tcBorders>
              <w:top w:val="single" w:sz="4" w:space="0" w:color="auto"/>
              <w:left w:val="single" w:sz="4" w:space="0" w:color="auto"/>
              <w:bottom w:val="single" w:sz="4" w:space="0" w:color="auto"/>
              <w:right w:val="single" w:sz="4" w:space="0" w:color="auto"/>
            </w:tcBorders>
            <w:hideMark/>
          </w:tcPr>
          <w:p w14:paraId="08BFF2A3" w14:textId="77777777" w:rsidR="005C671B" w:rsidRPr="00B27A29" w:rsidRDefault="005C671B">
            <w:pPr>
              <w:spacing w:line="288" w:lineRule="auto"/>
              <w:jc w:val="left"/>
              <w:rPr>
                <w:color w:val="000000"/>
                <w:szCs w:val="21"/>
              </w:rPr>
            </w:pPr>
            <w:r w:rsidRPr="00B27A29">
              <w:rPr>
                <w:color w:val="000000"/>
                <w:szCs w:val="21"/>
              </w:rPr>
              <w:t>2015-08-04</w:t>
            </w:r>
          </w:p>
        </w:tc>
      </w:tr>
      <w:tr w:rsidR="005C671B" w:rsidRPr="00B27A29" w14:paraId="3AB89ADC"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1DBD0EB9"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8EA9B55"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5B55FAB2"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0C7F7162" w14:textId="77777777" w:rsidR="005C671B" w:rsidRPr="00B27A29" w:rsidRDefault="005C671B">
            <w:pPr>
              <w:spacing w:line="288" w:lineRule="auto"/>
              <w:jc w:val="left"/>
              <w:rPr>
                <w:color w:val="000000"/>
                <w:szCs w:val="21"/>
              </w:rPr>
            </w:pPr>
            <w:r w:rsidRPr="00B27A29">
              <w:rPr>
                <w:color w:val="000000"/>
                <w:szCs w:val="21"/>
              </w:rPr>
              <w:t>11,655,918.48</w:t>
            </w:r>
          </w:p>
        </w:tc>
        <w:tc>
          <w:tcPr>
            <w:tcW w:w="1381" w:type="dxa"/>
            <w:tcBorders>
              <w:top w:val="single" w:sz="4" w:space="0" w:color="auto"/>
              <w:left w:val="single" w:sz="4" w:space="0" w:color="auto"/>
              <w:bottom w:val="single" w:sz="4" w:space="0" w:color="auto"/>
              <w:right w:val="single" w:sz="4" w:space="0" w:color="auto"/>
            </w:tcBorders>
            <w:hideMark/>
          </w:tcPr>
          <w:p w14:paraId="102D739A" w14:textId="77777777" w:rsidR="005C671B" w:rsidRPr="00B27A29" w:rsidRDefault="005C671B">
            <w:pPr>
              <w:spacing w:line="288" w:lineRule="auto"/>
              <w:jc w:val="left"/>
              <w:rPr>
                <w:color w:val="000000"/>
                <w:szCs w:val="21"/>
              </w:rPr>
            </w:pPr>
            <w:r w:rsidRPr="00B27A29">
              <w:rPr>
                <w:color w:val="000000"/>
                <w:szCs w:val="21"/>
              </w:rPr>
              <w:t>2022-08-26</w:t>
            </w:r>
          </w:p>
        </w:tc>
      </w:tr>
      <w:tr w:rsidR="005C671B" w:rsidRPr="00B27A29" w14:paraId="39214A6F"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5719C170"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121EC586"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418C655E"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4219B020"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6E868175"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2AED7B7F"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4D315193"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81358A7"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193D0039" w14:textId="77777777"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14:paraId="543E406E" w14:textId="77777777" w:rsidR="005C671B" w:rsidRPr="00B27A29" w:rsidRDefault="005C671B">
            <w:pPr>
              <w:spacing w:line="288" w:lineRule="auto"/>
              <w:jc w:val="left"/>
              <w:rPr>
                <w:color w:val="000000"/>
                <w:szCs w:val="21"/>
              </w:rPr>
            </w:pPr>
            <w:r w:rsidRPr="00B27A29">
              <w:rPr>
                <w:color w:val="000000"/>
                <w:szCs w:val="21"/>
              </w:rPr>
              <w:t>1,593,564,985.45</w:t>
            </w:r>
          </w:p>
        </w:tc>
        <w:tc>
          <w:tcPr>
            <w:tcW w:w="1381" w:type="dxa"/>
            <w:tcBorders>
              <w:top w:val="single" w:sz="4" w:space="0" w:color="auto"/>
              <w:left w:val="single" w:sz="4" w:space="0" w:color="auto"/>
              <w:bottom w:val="single" w:sz="4" w:space="0" w:color="auto"/>
              <w:right w:val="single" w:sz="4" w:space="0" w:color="auto"/>
            </w:tcBorders>
          </w:tcPr>
          <w:p w14:paraId="733A9EDD" w14:textId="77777777" w:rsidR="005C671B" w:rsidRPr="00B27A29" w:rsidRDefault="005C671B">
            <w:pPr>
              <w:spacing w:line="288" w:lineRule="auto"/>
              <w:jc w:val="left"/>
              <w:rPr>
                <w:color w:val="000000"/>
                <w:szCs w:val="21"/>
              </w:rPr>
            </w:pPr>
          </w:p>
        </w:tc>
      </w:tr>
    </w:tbl>
    <w:p w14:paraId="73A790A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E66190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DDA4BC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2A98DF7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45C296FA"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5526C31F"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B184EF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E9AE16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6C60DAE"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70776F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46CE3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064C2B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48FE285"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w:t>
      </w:r>
      <w:r>
        <w:rPr>
          <w:rFonts w:eastAsiaTheme="minorEastAsia"/>
          <w:color w:val="000000" w:themeColor="text1"/>
          <w:szCs w:val="21"/>
        </w:rPr>
        <w:t>A</w:t>
      </w:r>
      <w:r>
        <w:rPr>
          <w:rFonts w:eastAsiaTheme="minorEastAsia"/>
          <w:color w:val="000000" w:themeColor="text1"/>
          <w:szCs w:val="21"/>
        </w:rPr>
        <w:t>股市场整体略有改善。我</w:t>
      </w:r>
      <w:r>
        <w:rPr>
          <w:rFonts w:eastAsiaTheme="minorEastAsia"/>
          <w:color w:val="000000" w:themeColor="text1"/>
          <w:szCs w:val="21"/>
        </w:rPr>
        <w:t>们认为原因主要如下，一方面九月底的政策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接连出台，如地产政策调整、降准降息等，市场增长预期略有提振；同时后续制造业</w:t>
      </w:r>
      <w:r>
        <w:rPr>
          <w:rFonts w:eastAsiaTheme="minorEastAsia"/>
          <w:color w:val="000000" w:themeColor="text1"/>
          <w:szCs w:val="21"/>
        </w:rPr>
        <w:t>PMI</w:t>
      </w:r>
      <w:r>
        <w:rPr>
          <w:rFonts w:eastAsiaTheme="minorEastAsia"/>
          <w:color w:val="000000" w:themeColor="text1"/>
          <w:szCs w:val="21"/>
        </w:rPr>
        <w:t>进入扩张区域，意味着经济活跃度在提升，为市场注入信心；大规模设备更新和消费品以旧换新政策有力促进了产业发展，消费数据在低位稳住；地产销售的持续修复避免了地产对于经济的负面影响，增强了居民的财富效应和对未来的信心；海外环境出现了一些积极变化，如美国货币政策转向，使得外资有望流入，对</w:t>
      </w:r>
      <w:r>
        <w:rPr>
          <w:rFonts w:eastAsiaTheme="minorEastAsia"/>
          <w:color w:val="000000" w:themeColor="text1"/>
          <w:szCs w:val="21"/>
        </w:rPr>
        <w:t>A</w:t>
      </w:r>
      <w:r>
        <w:rPr>
          <w:rFonts w:eastAsiaTheme="minorEastAsia"/>
          <w:color w:val="000000" w:themeColor="text1"/>
          <w:szCs w:val="21"/>
        </w:rPr>
        <w:t>股市场带来利好。</w:t>
      </w:r>
    </w:p>
    <w:p w14:paraId="6EF1C694"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四季度以来市场存在一些结构性机会，新能源、半导体、</w:t>
      </w:r>
      <w:r>
        <w:rPr>
          <w:rFonts w:eastAsiaTheme="minorEastAsia"/>
          <w:color w:val="000000" w:themeColor="text1"/>
          <w:szCs w:val="21"/>
        </w:rPr>
        <w:t>AI</w:t>
      </w:r>
      <w:r>
        <w:rPr>
          <w:rFonts w:eastAsiaTheme="minorEastAsia"/>
          <w:color w:val="000000" w:themeColor="text1"/>
          <w:szCs w:val="21"/>
        </w:rPr>
        <w:t>等高科技成长板块表现突出，成为</w:t>
      </w:r>
      <w:r>
        <w:rPr>
          <w:rFonts w:eastAsiaTheme="minorEastAsia"/>
          <w:color w:val="000000" w:themeColor="text1"/>
          <w:szCs w:val="21"/>
        </w:rPr>
        <w:t>市场回暖的动力，吸引了资金的关注和流入，带动了市场的回暖，但值得关注的是，这些板块中机构重仓的个股在进入四季度后其实是表现较弱的，这种现象反映了市场对于未来中国经济向好的持续性和恢复力度仍有疑虑。基金在本季度整体小幅跑输基准。操作上对组合结构有所调整，整体减配以公用事业、交运等为代表的防御类资产，结构上增配电力设备、电子、计算机、机械等进攻性方向。</w:t>
      </w:r>
    </w:p>
    <w:p w14:paraId="4C5C19CB"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年，我们认为扩张性总量政策是可以持续期待的，积极的财政政策、提高财政赤字率、增加发行超长期特别国债和地方专项债等。货币政策自</w:t>
      </w:r>
      <w:r>
        <w:rPr>
          <w:rFonts w:eastAsiaTheme="minorEastAsia"/>
          <w:color w:val="000000" w:themeColor="text1"/>
          <w:szCs w:val="21"/>
        </w:rPr>
        <w:t>2009</w:t>
      </w:r>
      <w:r>
        <w:rPr>
          <w:rFonts w:eastAsiaTheme="minorEastAsia"/>
          <w:color w:val="000000" w:themeColor="text1"/>
          <w:szCs w:val="21"/>
        </w:rPr>
        <w:t>年以来首次由</w:t>
      </w:r>
      <w:r>
        <w:rPr>
          <w:rFonts w:eastAsiaTheme="minorEastAsia"/>
          <w:color w:val="000000" w:themeColor="text1"/>
          <w:szCs w:val="21"/>
        </w:rPr>
        <w:t>“</w:t>
      </w:r>
      <w:r>
        <w:rPr>
          <w:rFonts w:eastAsiaTheme="minorEastAsia"/>
          <w:color w:val="000000" w:themeColor="text1"/>
          <w:szCs w:val="21"/>
        </w:rPr>
        <w:t>稳健</w:t>
      </w:r>
      <w:r>
        <w:rPr>
          <w:rFonts w:eastAsiaTheme="minorEastAsia"/>
          <w:color w:val="000000" w:themeColor="text1"/>
          <w:szCs w:val="21"/>
        </w:rPr>
        <w:t>”</w:t>
      </w:r>
      <w:r>
        <w:rPr>
          <w:rFonts w:eastAsiaTheme="minorEastAsia"/>
          <w:color w:val="000000" w:themeColor="text1"/>
          <w:szCs w:val="21"/>
        </w:rPr>
        <w:t>转向</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，将降低企业融资成本、提高经济主体的投资和消费积极性。因此在一系列积极政策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的推动下，我们认为</w:t>
      </w:r>
      <w:r>
        <w:rPr>
          <w:rFonts w:eastAsiaTheme="minorEastAsia"/>
          <w:color w:val="000000" w:themeColor="text1"/>
          <w:szCs w:val="21"/>
        </w:rPr>
        <w:t>2025</w:t>
      </w:r>
      <w:r>
        <w:rPr>
          <w:rFonts w:eastAsiaTheme="minorEastAsia"/>
          <w:color w:val="000000" w:themeColor="text1"/>
          <w:szCs w:val="21"/>
        </w:rPr>
        <w:t>年我国经济的低位企稳，甚至温和复苏是有望看到的。</w:t>
      </w:r>
    </w:p>
    <w:p w14:paraId="04566EA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在这样的背景下，我们看好</w:t>
      </w:r>
      <w:r w:rsidRPr="00B27A29">
        <w:rPr>
          <w:rFonts w:eastAsiaTheme="minorEastAsia"/>
          <w:color w:val="000000" w:themeColor="text1"/>
          <w:szCs w:val="21"/>
        </w:rPr>
        <w:t>2025</w:t>
      </w:r>
      <w:r w:rsidRPr="00B27A29">
        <w:rPr>
          <w:rFonts w:eastAsiaTheme="minorEastAsia"/>
          <w:color w:val="000000" w:themeColor="text1"/>
          <w:szCs w:val="21"/>
        </w:rPr>
        <w:t>年的</w:t>
      </w:r>
      <w:r w:rsidRPr="00B27A29">
        <w:rPr>
          <w:rFonts w:eastAsiaTheme="minorEastAsia"/>
          <w:color w:val="000000" w:themeColor="text1"/>
          <w:szCs w:val="21"/>
        </w:rPr>
        <w:t>A</w:t>
      </w:r>
      <w:r w:rsidRPr="00B27A29">
        <w:rPr>
          <w:rFonts w:eastAsiaTheme="minorEastAsia"/>
          <w:color w:val="000000" w:themeColor="text1"/>
          <w:szCs w:val="21"/>
        </w:rPr>
        <w:t>股市场，目前市场估值处于历史较低水位，反映的悲观预期有可能被未来不断推出的政策和持续看到的经济数据修正，从而带动</w:t>
      </w:r>
      <w:r w:rsidRPr="00B27A29">
        <w:rPr>
          <w:rFonts w:eastAsiaTheme="minorEastAsia"/>
          <w:color w:val="000000" w:themeColor="text1"/>
          <w:szCs w:val="21"/>
        </w:rPr>
        <w:t>A</w:t>
      </w:r>
      <w:r w:rsidRPr="00B27A29">
        <w:rPr>
          <w:rFonts w:eastAsiaTheme="minorEastAsia"/>
          <w:color w:val="000000" w:themeColor="text1"/>
          <w:szCs w:val="21"/>
        </w:rPr>
        <w:t>股市场估值的提升。我们看好</w:t>
      </w:r>
      <w:r w:rsidRPr="00B27A29">
        <w:rPr>
          <w:rFonts w:eastAsiaTheme="minorEastAsia"/>
          <w:color w:val="000000" w:themeColor="text1"/>
          <w:szCs w:val="21"/>
        </w:rPr>
        <w:t>2025</w:t>
      </w:r>
      <w:r w:rsidRPr="00B27A29">
        <w:rPr>
          <w:rFonts w:eastAsiaTheme="minorEastAsia"/>
          <w:color w:val="000000" w:themeColor="text1"/>
          <w:szCs w:val="21"/>
        </w:rPr>
        <w:t>年内需主导的消费，国家明确把提振消费、全方位扩大国内需求作为主要工作方向，以旧换新政策的扩容和持续都有利于释放抑制了三年的消费潜力；高科技高增长的方向一直是我们重点投资的领域，</w:t>
      </w:r>
      <w:r w:rsidRPr="00B27A29">
        <w:rPr>
          <w:rFonts w:eastAsiaTheme="minorEastAsia"/>
          <w:color w:val="000000" w:themeColor="text1"/>
          <w:szCs w:val="21"/>
        </w:rPr>
        <w:t>AI</w:t>
      </w:r>
      <w:r w:rsidRPr="00B27A29">
        <w:rPr>
          <w:rFonts w:eastAsiaTheme="minorEastAsia"/>
          <w:color w:val="000000" w:themeColor="text1"/>
          <w:szCs w:val="21"/>
        </w:rPr>
        <w:t>、国产算力为代表的板块随着业绩的持续释放、</w:t>
      </w:r>
      <w:r w:rsidRPr="00B27A29">
        <w:rPr>
          <w:rFonts w:eastAsiaTheme="minorEastAsia"/>
          <w:color w:val="000000" w:themeColor="text1"/>
          <w:szCs w:val="21"/>
        </w:rPr>
        <w:t>AI</w:t>
      </w:r>
      <w:r w:rsidRPr="00B27A29">
        <w:rPr>
          <w:rFonts w:eastAsiaTheme="minorEastAsia"/>
          <w:color w:val="000000" w:themeColor="text1"/>
          <w:szCs w:val="21"/>
        </w:rPr>
        <w:t>终端和应用的持续推出，有望给我们投资带来不错的回报；红利板块在</w:t>
      </w:r>
      <w:r w:rsidRPr="00B27A29">
        <w:rPr>
          <w:rFonts w:eastAsiaTheme="minorEastAsia"/>
          <w:color w:val="000000" w:themeColor="text1"/>
          <w:szCs w:val="21"/>
        </w:rPr>
        <w:t>2024</w:t>
      </w:r>
      <w:r w:rsidRPr="00B27A29">
        <w:rPr>
          <w:rFonts w:eastAsiaTheme="minorEastAsia"/>
          <w:color w:val="000000" w:themeColor="text1"/>
          <w:szCs w:val="21"/>
        </w:rPr>
        <w:t>年为我们提供了防御效应，由于</w:t>
      </w:r>
      <w:r w:rsidRPr="00B27A29">
        <w:rPr>
          <w:rFonts w:eastAsiaTheme="minorEastAsia"/>
          <w:color w:val="000000" w:themeColor="text1"/>
          <w:szCs w:val="21"/>
        </w:rPr>
        <w:t>2025</w:t>
      </w:r>
      <w:r w:rsidRPr="00B27A29">
        <w:rPr>
          <w:rFonts w:eastAsiaTheme="minorEastAsia"/>
          <w:color w:val="000000" w:themeColor="text1"/>
          <w:szCs w:val="21"/>
        </w:rPr>
        <w:t>年流动性环境持续宽松概率较高，高分红的板块仍有可能会给我们带来不错的回报。</w:t>
      </w:r>
    </w:p>
    <w:p w14:paraId="02E05B8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4234558"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本报告期摩根双核平衡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:-3.84%</w:t>
      </w:r>
      <w:r>
        <w:rPr>
          <w:rFonts w:eastAsiaTheme="minorEastAsia"/>
          <w:color w:val="000000" w:themeColor="text1"/>
          <w:szCs w:val="21"/>
        </w:rPr>
        <w:t>，同</w:t>
      </w:r>
      <w:r>
        <w:rPr>
          <w:rFonts w:eastAsiaTheme="minorEastAsia"/>
          <w:color w:val="000000" w:themeColor="text1"/>
          <w:szCs w:val="21"/>
        </w:rPr>
        <w:t>期业绩比较基准收益率为</w:t>
      </w:r>
      <w:r>
        <w:rPr>
          <w:rFonts w:eastAsiaTheme="minorEastAsia"/>
          <w:color w:val="000000" w:themeColor="text1"/>
          <w:szCs w:val="21"/>
        </w:rPr>
        <w:t>:0.27%</w:t>
      </w:r>
    </w:p>
    <w:p w14:paraId="082826E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摩根双核平衡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:-3.95%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:0.27%</w:t>
      </w:r>
      <w:r w:rsidRPr="00B27A29">
        <w:rPr>
          <w:rFonts w:eastAsiaTheme="minorEastAsia"/>
          <w:color w:val="000000" w:themeColor="text1"/>
          <w:szCs w:val="21"/>
        </w:rPr>
        <w:t>。</w:t>
      </w:r>
    </w:p>
    <w:p w14:paraId="07682B22" w14:textId="77777777" w:rsidR="005E6DF3" w:rsidRPr="00B27A29" w:rsidRDefault="005E6DF3">
      <w:pPr>
        <w:spacing w:line="360" w:lineRule="auto"/>
        <w:ind w:firstLineChars="200" w:firstLine="420"/>
        <w:rPr>
          <w:rFonts w:eastAsiaTheme="minorEastAsia"/>
          <w:color w:val="000000" w:themeColor="text1"/>
          <w:szCs w:val="21"/>
        </w:rPr>
      </w:pPr>
    </w:p>
    <w:p w14:paraId="424B5CF7"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03A509C"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8336B8E" w14:textId="77777777" w:rsidR="005E6DF3" w:rsidRPr="00B27A29" w:rsidRDefault="005E6DF3">
      <w:pPr>
        <w:spacing w:line="360" w:lineRule="auto"/>
        <w:ind w:firstLineChars="200" w:firstLine="420"/>
        <w:rPr>
          <w:rFonts w:eastAsiaTheme="minorEastAsia"/>
          <w:color w:val="000000" w:themeColor="text1"/>
          <w:szCs w:val="21"/>
        </w:rPr>
      </w:pPr>
    </w:p>
    <w:p w14:paraId="27B1FC3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2262E8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57F0EA71" w14:textId="77777777">
        <w:tc>
          <w:tcPr>
            <w:tcW w:w="720" w:type="dxa"/>
            <w:vAlign w:val="center"/>
          </w:tcPr>
          <w:p w14:paraId="3DD3319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A21DA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2FC645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4742D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3E54649" w14:textId="77777777">
        <w:tc>
          <w:tcPr>
            <w:tcW w:w="720" w:type="dxa"/>
            <w:vAlign w:val="center"/>
          </w:tcPr>
          <w:p w14:paraId="505EDD0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6251FF3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EB8476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149,922,186.56</w:t>
            </w:r>
          </w:p>
        </w:tc>
        <w:tc>
          <w:tcPr>
            <w:tcW w:w="1843" w:type="dxa"/>
            <w:vAlign w:val="center"/>
          </w:tcPr>
          <w:p w14:paraId="7E99231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64.48</w:t>
            </w:r>
          </w:p>
        </w:tc>
      </w:tr>
      <w:tr w:rsidR="005E6DF3" w:rsidRPr="00B27A29" w14:paraId="58DF6E3C" w14:textId="77777777">
        <w:tc>
          <w:tcPr>
            <w:tcW w:w="720" w:type="dxa"/>
            <w:vAlign w:val="center"/>
          </w:tcPr>
          <w:p w14:paraId="1DC6394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88F718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203AFC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149,922,186.56</w:t>
            </w:r>
          </w:p>
        </w:tc>
        <w:tc>
          <w:tcPr>
            <w:tcW w:w="1843" w:type="dxa"/>
            <w:vAlign w:val="center"/>
          </w:tcPr>
          <w:p w14:paraId="327BF7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64.48</w:t>
            </w:r>
          </w:p>
        </w:tc>
      </w:tr>
      <w:tr w:rsidR="005E6DF3" w:rsidRPr="00B27A29" w14:paraId="44A00F4D" w14:textId="77777777">
        <w:tc>
          <w:tcPr>
            <w:tcW w:w="720" w:type="dxa"/>
            <w:vAlign w:val="center"/>
          </w:tcPr>
          <w:p w14:paraId="0E94D5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EBE4B1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5534C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67,991,468.29</w:t>
            </w:r>
          </w:p>
        </w:tc>
        <w:tc>
          <w:tcPr>
            <w:tcW w:w="1843" w:type="dxa"/>
            <w:vAlign w:val="center"/>
          </w:tcPr>
          <w:p w14:paraId="47989B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29.24</w:t>
            </w:r>
          </w:p>
        </w:tc>
      </w:tr>
      <w:tr w:rsidR="005E6DF3" w:rsidRPr="00B27A29" w14:paraId="6020987B" w14:textId="77777777">
        <w:tc>
          <w:tcPr>
            <w:tcW w:w="720" w:type="dxa"/>
            <w:vAlign w:val="center"/>
          </w:tcPr>
          <w:p w14:paraId="4B77E8A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224DC7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B2A38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67,991,468.29</w:t>
            </w:r>
          </w:p>
        </w:tc>
        <w:tc>
          <w:tcPr>
            <w:tcW w:w="1843" w:type="dxa"/>
            <w:vAlign w:val="center"/>
          </w:tcPr>
          <w:p w14:paraId="4DB97D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29.24</w:t>
            </w:r>
          </w:p>
        </w:tc>
      </w:tr>
      <w:tr w:rsidR="005E6DF3" w:rsidRPr="00B27A29" w14:paraId="3D425733" w14:textId="77777777">
        <w:tc>
          <w:tcPr>
            <w:tcW w:w="720" w:type="dxa"/>
            <w:vAlign w:val="center"/>
          </w:tcPr>
          <w:p w14:paraId="5D86870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CF77B1B"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0D3A60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397AF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5120357" w14:textId="77777777">
        <w:tc>
          <w:tcPr>
            <w:tcW w:w="720" w:type="dxa"/>
          </w:tcPr>
          <w:p w14:paraId="351815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80DC2C4"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42F5D6B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3AC1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571879" w14:textId="77777777">
        <w:tc>
          <w:tcPr>
            <w:tcW w:w="720" w:type="dxa"/>
            <w:vAlign w:val="center"/>
          </w:tcPr>
          <w:p w14:paraId="3F16DD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B376B4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481ADC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995A1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6605E8" w14:textId="77777777">
        <w:tc>
          <w:tcPr>
            <w:tcW w:w="720" w:type="dxa"/>
            <w:vAlign w:val="center"/>
          </w:tcPr>
          <w:p w14:paraId="04528AB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DA131A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BFAA7F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A0A6F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984AEB" w14:textId="77777777">
        <w:tc>
          <w:tcPr>
            <w:tcW w:w="720" w:type="dxa"/>
            <w:vAlign w:val="center"/>
          </w:tcPr>
          <w:p w14:paraId="0DFD6A0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DD952B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14:paraId="25478E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14:paraId="4538516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0AAE7B" w14:textId="77777777">
        <w:tc>
          <w:tcPr>
            <w:tcW w:w="720" w:type="dxa"/>
            <w:vAlign w:val="center"/>
          </w:tcPr>
          <w:p w14:paraId="197ED3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17407C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B5AED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13,597,558.68</w:t>
            </w:r>
          </w:p>
        </w:tc>
        <w:tc>
          <w:tcPr>
            <w:tcW w:w="1843" w:type="dxa"/>
            <w:vAlign w:val="center"/>
          </w:tcPr>
          <w:p w14:paraId="7A49C4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5.85</w:t>
            </w:r>
          </w:p>
        </w:tc>
      </w:tr>
      <w:tr w:rsidR="005E6DF3" w:rsidRPr="00B27A29" w14:paraId="5C933CD9" w14:textId="77777777">
        <w:tc>
          <w:tcPr>
            <w:tcW w:w="720" w:type="dxa"/>
            <w:vAlign w:val="center"/>
          </w:tcPr>
          <w:p w14:paraId="63D4A7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7022661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2B2B6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998,921.95</w:t>
            </w:r>
          </w:p>
        </w:tc>
        <w:tc>
          <w:tcPr>
            <w:tcW w:w="1843" w:type="dxa"/>
            <w:vAlign w:val="center"/>
          </w:tcPr>
          <w:p w14:paraId="4D0F3C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0.43</w:t>
            </w:r>
          </w:p>
        </w:tc>
      </w:tr>
      <w:tr w:rsidR="005E6DF3" w:rsidRPr="00B27A29" w14:paraId="4C40D7BE" w14:textId="77777777">
        <w:tc>
          <w:tcPr>
            <w:tcW w:w="720" w:type="dxa"/>
            <w:vAlign w:val="center"/>
          </w:tcPr>
          <w:p w14:paraId="1792373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5F5BE48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635C1D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232,510,135.48</w:t>
            </w:r>
          </w:p>
        </w:tc>
        <w:tc>
          <w:tcPr>
            <w:tcW w:w="1843" w:type="dxa"/>
            <w:vAlign w:val="center"/>
          </w:tcPr>
          <w:p w14:paraId="5FEAC2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6EA16B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1AA4CD6"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63CCE31"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D528FA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5EA2D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099AE0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B71F6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8973ED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BF2B5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EEA29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E0499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74957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05293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51951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D08F6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1A67A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7106D6C4"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6A15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36C35E4B" w14:textId="77777777" w:rsidR="005E6DF3" w:rsidRPr="00B27A29" w:rsidRDefault="005E6DF3">
            <w:pPr>
              <w:jc w:val="right"/>
              <w:rPr>
                <w:rFonts w:eastAsiaTheme="minorEastAsia"/>
                <w:color w:val="000000" w:themeColor="text1"/>
                <w:szCs w:val="21"/>
              </w:rPr>
            </w:pPr>
          </w:p>
        </w:tc>
      </w:tr>
      <w:tr w:rsidR="005E6DF3" w:rsidRPr="00B27A29" w14:paraId="150CEDF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0B88E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9124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23A5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125,508,468.31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83DE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57.05</w:t>
            </w:r>
          </w:p>
        </w:tc>
      </w:tr>
      <w:tr w:rsidR="005E6DF3" w:rsidRPr="00B27A29" w14:paraId="01020F0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10EBF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399CD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4338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DC6B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EAA71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068D2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60F6D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E98E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064DF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A47AF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1928C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3EF54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5540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1,165,092.00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9CEF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14:paraId="7CC6B0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0F61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324F55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BE5ADA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395,146.35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42BF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0.18</w:t>
            </w:r>
          </w:p>
        </w:tc>
      </w:tr>
      <w:tr w:rsidR="005E6DF3" w:rsidRPr="00B27A29" w14:paraId="76345D4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79F24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4F87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11C6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F09F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CB67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EA60C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8E935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B873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9,983,500.90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2F68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4.54</w:t>
            </w:r>
          </w:p>
        </w:tc>
      </w:tr>
      <w:tr w:rsidR="005E6DF3" w:rsidRPr="00B27A29" w14:paraId="2B2938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3E536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11F71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4156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12,469,579.00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B051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5.67</w:t>
            </w:r>
          </w:p>
        </w:tc>
      </w:tr>
      <w:tr w:rsidR="005E6DF3" w:rsidRPr="00B27A29" w14:paraId="0245C01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74C7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124D0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20D4A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8A50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1B04A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E5D6A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69221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4D66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400,400.00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6DCB3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0.18</w:t>
            </w:r>
          </w:p>
        </w:tc>
      </w:tr>
      <w:tr w:rsidR="005E6DF3" w:rsidRPr="00B27A29" w14:paraId="2A6B9F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8D7F1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552413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9CD85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2430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CBA95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E353E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1610E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93DF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E329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DA66F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2C0BF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D4577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F2BCA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08E2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45D0A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ADD50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D2FEB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A832F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CE1D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0D54E3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63A3A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898AC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09E5A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100D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7D21D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272F1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4535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E1F94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9B6BA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4FE0A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88C00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3A99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0325E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60E5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49B4E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6AE32E"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9A142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7032D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149,922,186.56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F8365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68.15</w:t>
            </w:r>
          </w:p>
        </w:tc>
      </w:tr>
    </w:tbl>
    <w:p w14:paraId="46AE8B64"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75D1DB76" w14:textId="77777777" w:rsidTr="00D913A1">
        <w:tc>
          <w:tcPr>
            <w:tcW w:w="817" w:type="dxa"/>
            <w:vAlign w:val="center"/>
          </w:tcPr>
          <w:p w14:paraId="3126440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240BE1E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76E671A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1A3BF0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1E37C62"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F27681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E5745" w14:paraId="00622972" w14:textId="77777777">
        <w:tc>
          <w:tcPr>
            <w:tcW w:w="817" w:type="dxa"/>
            <w:vAlign w:val="center"/>
          </w:tcPr>
          <w:p w14:paraId="0EDD34E5" w14:textId="77777777" w:rsidR="001E5745" w:rsidRDefault="005E6F9E">
            <w:pPr>
              <w:jc w:val="center"/>
            </w:pPr>
            <w:r>
              <w:rPr>
                <w:rFonts w:eastAsiaTheme="minorEastAsia"/>
                <w:kern w:val="0"/>
                <w:szCs w:val="21"/>
              </w:rPr>
              <w:lastRenderedPageBreak/>
              <w:t>1</w:t>
            </w:r>
          </w:p>
        </w:tc>
        <w:tc>
          <w:tcPr>
            <w:tcW w:w="1276" w:type="dxa"/>
            <w:vAlign w:val="center"/>
          </w:tcPr>
          <w:p w14:paraId="5742EA2A" w14:textId="77777777" w:rsidR="001E5745" w:rsidRDefault="005E6F9E">
            <w:pPr>
              <w:jc w:val="center"/>
            </w:pPr>
            <w:r>
              <w:rPr>
                <w:rFonts w:eastAsiaTheme="minorEastAsia"/>
                <w:kern w:val="0"/>
                <w:szCs w:val="21"/>
              </w:rPr>
              <w:t>300750</w:t>
            </w:r>
          </w:p>
        </w:tc>
        <w:tc>
          <w:tcPr>
            <w:tcW w:w="1701" w:type="dxa"/>
            <w:vAlign w:val="center"/>
          </w:tcPr>
          <w:p w14:paraId="3D1E3735" w14:textId="77777777" w:rsidR="001E5745" w:rsidRDefault="005E6F9E">
            <w:pPr>
              <w:jc w:val="center"/>
            </w:pPr>
            <w:r>
              <w:rPr>
                <w:rFonts w:eastAsiaTheme="minorEastAsia"/>
                <w:kern w:val="0"/>
                <w:szCs w:val="21"/>
              </w:rPr>
              <w:t>宁德时代</w:t>
            </w:r>
          </w:p>
        </w:tc>
        <w:tc>
          <w:tcPr>
            <w:tcW w:w="1276" w:type="dxa"/>
            <w:vAlign w:val="center"/>
          </w:tcPr>
          <w:p w14:paraId="4B38BFF3" w14:textId="77777777" w:rsidR="001E5745" w:rsidRDefault="005E6F9E">
            <w:pPr>
              <w:jc w:val="right"/>
            </w:pPr>
            <w:r>
              <w:rPr>
                <w:rFonts w:eastAsiaTheme="minorEastAsia"/>
                <w:kern w:val="0"/>
                <w:szCs w:val="21"/>
              </w:rPr>
              <w:t>44,540</w:t>
            </w:r>
          </w:p>
        </w:tc>
        <w:tc>
          <w:tcPr>
            <w:tcW w:w="1842" w:type="dxa"/>
            <w:vAlign w:val="center"/>
          </w:tcPr>
          <w:p w14:paraId="5B28A2FE" w14:textId="77777777" w:rsidR="001E5745" w:rsidRDefault="005E6F9E">
            <w:pPr>
              <w:jc w:val="right"/>
            </w:pPr>
            <w:r>
              <w:rPr>
                <w:rFonts w:eastAsiaTheme="minorEastAsia"/>
                <w:kern w:val="0"/>
                <w:szCs w:val="21"/>
              </w:rPr>
              <w:t>11,847,640.00</w:t>
            </w:r>
          </w:p>
        </w:tc>
        <w:tc>
          <w:tcPr>
            <w:tcW w:w="1616" w:type="dxa"/>
            <w:vAlign w:val="center"/>
          </w:tcPr>
          <w:p w14:paraId="4101E2AF" w14:textId="77777777" w:rsidR="001E5745" w:rsidRDefault="005E6F9E">
            <w:pPr>
              <w:jc w:val="right"/>
            </w:pPr>
            <w:r>
              <w:rPr>
                <w:rFonts w:eastAsiaTheme="minorEastAsia"/>
                <w:kern w:val="0"/>
                <w:szCs w:val="21"/>
              </w:rPr>
              <w:t>5.39</w:t>
            </w:r>
          </w:p>
        </w:tc>
      </w:tr>
      <w:tr w:rsidR="001E5745" w14:paraId="4B645706" w14:textId="77777777">
        <w:tc>
          <w:tcPr>
            <w:tcW w:w="817" w:type="dxa"/>
            <w:vAlign w:val="center"/>
          </w:tcPr>
          <w:p w14:paraId="50DCB409" w14:textId="77777777" w:rsidR="001E5745" w:rsidRDefault="005E6F9E">
            <w:pPr>
              <w:jc w:val="center"/>
            </w:pPr>
            <w:r>
              <w:rPr>
                <w:rFonts w:eastAsiaTheme="minorEastAsia"/>
                <w:kern w:val="0"/>
                <w:szCs w:val="21"/>
              </w:rPr>
              <w:t>2</w:t>
            </w:r>
          </w:p>
        </w:tc>
        <w:tc>
          <w:tcPr>
            <w:tcW w:w="1276" w:type="dxa"/>
            <w:vAlign w:val="center"/>
          </w:tcPr>
          <w:p w14:paraId="3DF38AE6" w14:textId="77777777" w:rsidR="001E5745" w:rsidRDefault="005E6F9E">
            <w:pPr>
              <w:jc w:val="center"/>
            </w:pPr>
            <w:r>
              <w:rPr>
                <w:rFonts w:eastAsiaTheme="minorEastAsia"/>
                <w:kern w:val="0"/>
                <w:szCs w:val="21"/>
              </w:rPr>
              <w:t>002594</w:t>
            </w:r>
          </w:p>
        </w:tc>
        <w:tc>
          <w:tcPr>
            <w:tcW w:w="1701" w:type="dxa"/>
            <w:vAlign w:val="center"/>
          </w:tcPr>
          <w:p w14:paraId="4324624F" w14:textId="77777777" w:rsidR="001E5745" w:rsidRDefault="005E6F9E">
            <w:pPr>
              <w:jc w:val="center"/>
            </w:pPr>
            <w:r>
              <w:rPr>
                <w:rFonts w:eastAsiaTheme="minorEastAsia"/>
                <w:kern w:val="0"/>
                <w:szCs w:val="21"/>
              </w:rPr>
              <w:t>比亚迪</w:t>
            </w:r>
          </w:p>
        </w:tc>
        <w:tc>
          <w:tcPr>
            <w:tcW w:w="1276" w:type="dxa"/>
            <w:vAlign w:val="center"/>
          </w:tcPr>
          <w:p w14:paraId="65DC58D9" w14:textId="77777777" w:rsidR="001E5745" w:rsidRDefault="005E6F9E">
            <w:pPr>
              <w:jc w:val="right"/>
            </w:pPr>
            <w:r>
              <w:rPr>
                <w:rFonts w:eastAsiaTheme="minorEastAsia"/>
                <w:kern w:val="0"/>
                <w:szCs w:val="21"/>
              </w:rPr>
              <w:t>30,100</w:t>
            </w:r>
          </w:p>
        </w:tc>
        <w:tc>
          <w:tcPr>
            <w:tcW w:w="1842" w:type="dxa"/>
            <w:vAlign w:val="center"/>
          </w:tcPr>
          <w:p w14:paraId="5149691A" w14:textId="77777777" w:rsidR="001E5745" w:rsidRDefault="005E6F9E">
            <w:pPr>
              <w:jc w:val="right"/>
            </w:pPr>
            <w:r>
              <w:rPr>
                <w:rFonts w:eastAsiaTheme="minorEastAsia"/>
                <w:kern w:val="0"/>
                <w:szCs w:val="21"/>
              </w:rPr>
              <w:t>8,508,066.00</w:t>
            </w:r>
          </w:p>
        </w:tc>
        <w:tc>
          <w:tcPr>
            <w:tcW w:w="1616" w:type="dxa"/>
            <w:vAlign w:val="center"/>
          </w:tcPr>
          <w:p w14:paraId="0851F659" w14:textId="77777777" w:rsidR="001E5745" w:rsidRDefault="005E6F9E">
            <w:pPr>
              <w:jc w:val="right"/>
            </w:pPr>
            <w:r>
              <w:rPr>
                <w:rFonts w:eastAsiaTheme="minorEastAsia"/>
                <w:kern w:val="0"/>
                <w:szCs w:val="21"/>
              </w:rPr>
              <w:t>3.87</w:t>
            </w:r>
          </w:p>
        </w:tc>
      </w:tr>
      <w:tr w:rsidR="001E5745" w14:paraId="65FE439C" w14:textId="77777777">
        <w:tc>
          <w:tcPr>
            <w:tcW w:w="817" w:type="dxa"/>
            <w:vAlign w:val="center"/>
          </w:tcPr>
          <w:p w14:paraId="636B5ED7" w14:textId="77777777" w:rsidR="001E5745" w:rsidRDefault="005E6F9E">
            <w:pPr>
              <w:jc w:val="center"/>
            </w:pPr>
            <w:r>
              <w:rPr>
                <w:rFonts w:eastAsiaTheme="minorEastAsia"/>
                <w:kern w:val="0"/>
                <w:szCs w:val="21"/>
              </w:rPr>
              <w:t>3</w:t>
            </w:r>
          </w:p>
        </w:tc>
        <w:tc>
          <w:tcPr>
            <w:tcW w:w="1276" w:type="dxa"/>
            <w:vAlign w:val="center"/>
          </w:tcPr>
          <w:p w14:paraId="292239E5" w14:textId="77777777" w:rsidR="001E5745" w:rsidRDefault="005E6F9E">
            <w:pPr>
              <w:jc w:val="center"/>
            </w:pPr>
            <w:r>
              <w:rPr>
                <w:rFonts w:eastAsiaTheme="minorEastAsia"/>
                <w:kern w:val="0"/>
                <w:szCs w:val="21"/>
              </w:rPr>
              <w:t>688256</w:t>
            </w:r>
          </w:p>
        </w:tc>
        <w:tc>
          <w:tcPr>
            <w:tcW w:w="1701" w:type="dxa"/>
            <w:vAlign w:val="center"/>
          </w:tcPr>
          <w:p w14:paraId="2113CD3A" w14:textId="77777777" w:rsidR="001E5745" w:rsidRDefault="005E6F9E">
            <w:pPr>
              <w:jc w:val="center"/>
            </w:pPr>
            <w:r>
              <w:rPr>
                <w:rFonts w:eastAsiaTheme="minorEastAsia"/>
                <w:kern w:val="0"/>
                <w:szCs w:val="21"/>
              </w:rPr>
              <w:t>寒武纪</w:t>
            </w:r>
          </w:p>
        </w:tc>
        <w:tc>
          <w:tcPr>
            <w:tcW w:w="1276" w:type="dxa"/>
            <w:vAlign w:val="center"/>
          </w:tcPr>
          <w:p w14:paraId="0FB4E50B" w14:textId="77777777" w:rsidR="001E5745" w:rsidRDefault="005E6F9E">
            <w:pPr>
              <w:jc w:val="right"/>
            </w:pPr>
            <w:r>
              <w:rPr>
                <w:rFonts w:eastAsiaTheme="minorEastAsia"/>
                <w:kern w:val="0"/>
                <w:szCs w:val="21"/>
              </w:rPr>
              <w:t>11,140</w:t>
            </w:r>
          </w:p>
        </w:tc>
        <w:tc>
          <w:tcPr>
            <w:tcW w:w="1842" w:type="dxa"/>
            <w:vAlign w:val="center"/>
          </w:tcPr>
          <w:p w14:paraId="29C3889A" w14:textId="77777777" w:rsidR="001E5745" w:rsidRDefault="005E6F9E">
            <w:pPr>
              <w:jc w:val="right"/>
            </w:pPr>
            <w:r>
              <w:rPr>
                <w:rFonts w:eastAsiaTheme="minorEastAsia"/>
                <w:kern w:val="0"/>
                <w:szCs w:val="21"/>
              </w:rPr>
              <w:t>7,330,120.00</w:t>
            </w:r>
          </w:p>
        </w:tc>
        <w:tc>
          <w:tcPr>
            <w:tcW w:w="1616" w:type="dxa"/>
            <w:vAlign w:val="center"/>
          </w:tcPr>
          <w:p w14:paraId="4D5C38DD" w14:textId="77777777" w:rsidR="001E5745" w:rsidRDefault="005E6F9E">
            <w:pPr>
              <w:jc w:val="right"/>
            </w:pPr>
            <w:r>
              <w:rPr>
                <w:rFonts w:eastAsiaTheme="minorEastAsia"/>
                <w:kern w:val="0"/>
                <w:szCs w:val="21"/>
              </w:rPr>
              <w:t>3.33</w:t>
            </w:r>
          </w:p>
        </w:tc>
      </w:tr>
      <w:tr w:rsidR="001E5745" w14:paraId="6B4FB1BE" w14:textId="77777777">
        <w:tc>
          <w:tcPr>
            <w:tcW w:w="817" w:type="dxa"/>
            <w:vAlign w:val="center"/>
          </w:tcPr>
          <w:p w14:paraId="6674A2E4" w14:textId="77777777" w:rsidR="001E5745" w:rsidRDefault="005E6F9E">
            <w:pPr>
              <w:jc w:val="center"/>
            </w:pPr>
            <w:r>
              <w:rPr>
                <w:rFonts w:eastAsiaTheme="minorEastAsia"/>
                <w:kern w:val="0"/>
                <w:szCs w:val="21"/>
              </w:rPr>
              <w:t>4</w:t>
            </w:r>
          </w:p>
        </w:tc>
        <w:tc>
          <w:tcPr>
            <w:tcW w:w="1276" w:type="dxa"/>
            <w:vAlign w:val="center"/>
          </w:tcPr>
          <w:p w14:paraId="239A0243" w14:textId="77777777" w:rsidR="001E5745" w:rsidRDefault="005E6F9E">
            <w:pPr>
              <w:jc w:val="center"/>
            </w:pPr>
            <w:r>
              <w:rPr>
                <w:rFonts w:eastAsiaTheme="minorEastAsia"/>
                <w:kern w:val="0"/>
                <w:szCs w:val="21"/>
              </w:rPr>
              <w:t>301498</w:t>
            </w:r>
          </w:p>
        </w:tc>
        <w:tc>
          <w:tcPr>
            <w:tcW w:w="1701" w:type="dxa"/>
            <w:vAlign w:val="center"/>
          </w:tcPr>
          <w:p w14:paraId="66557A5C" w14:textId="77777777" w:rsidR="001E5745" w:rsidRDefault="005E6F9E">
            <w:pPr>
              <w:jc w:val="center"/>
            </w:pPr>
            <w:r>
              <w:rPr>
                <w:rFonts w:eastAsiaTheme="minorEastAsia"/>
                <w:kern w:val="0"/>
                <w:szCs w:val="21"/>
              </w:rPr>
              <w:t>乖宝宠物</w:t>
            </w:r>
          </w:p>
        </w:tc>
        <w:tc>
          <w:tcPr>
            <w:tcW w:w="1276" w:type="dxa"/>
            <w:vAlign w:val="center"/>
          </w:tcPr>
          <w:p w14:paraId="78441A33" w14:textId="77777777" w:rsidR="001E5745" w:rsidRDefault="005E6F9E">
            <w:pPr>
              <w:jc w:val="right"/>
            </w:pPr>
            <w:r>
              <w:rPr>
                <w:rFonts w:eastAsiaTheme="minorEastAsia"/>
                <w:kern w:val="0"/>
                <w:szCs w:val="21"/>
              </w:rPr>
              <w:t>83,500</w:t>
            </w:r>
          </w:p>
        </w:tc>
        <w:tc>
          <w:tcPr>
            <w:tcW w:w="1842" w:type="dxa"/>
            <w:vAlign w:val="center"/>
          </w:tcPr>
          <w:p w14:paraId="67ADFD40" w14:textId="77777777" w:rsidR="001E5745" w:rsidRDefault="005E6F9E">
            <w:pPr>
              <w:jc w:val="right"/>
            </w:pPr>
            <w:r>
              <w:rPr>
                <w:rFonts w:eastAsiaTheme="minorEastAsia"/>
                <w:kern w:val="0"/>
                <w:szCs w:val="21"/>
              </w:rPr>
              <w:t>6,539,720.00</w:t>
            </w:r>
          </w:p>
        </w:tc>
        <w:tc>
          <w:tcPr>
            <w:tcW w:w="1616" w:type="dxa"/>
            <w:vAlign w:val="center"/>
          </w:tcPr>
          <w:p w14:paraId="18D981A7" w14:textId="77777777" w:rsidR="001E5745" w:rsidRDefault="005E6F9E">
            <w:pPr>
              <w:jc w:val="right"/>
            </w:pPr>
            <w:r>
              <w:rPr>
                <w:rFonts w:eastAsiaTheme="minorEastAsia"/>
                <w:kern w:val="0"/>
                <w:szCs w:val="21"/>
              </w:rPr>
              <w:t>2.97</w:t>
            </w:r>
          </w:p>
        </w:tc>
      </w:tr>
      <w:tr w:rsidR="001E5745" w14:paraId="1C5FE46C" w14:textId="77777777">
        <w:tc>
          <w:tcPr>
            <w:tcW w:w="817" w:type="dxa"/>
            <w:vAlign w:val="center"/>
          </w:tcPr>
          <w:p w14:paraId="6B62AA33" w14:textId="77777777" w:rsidR="001E5745" w:rsidRDefault="005E6F9E">
            <w:pPr>
              <w:jc w:val="center"/>
            </w:pPr>
            <w:r>
              <w:rPr>
                <w:rFonts w:eastAsiaTheme="minorEastAsia"/>
                <w:kern w:val="0"/>
                <w:szCs w:val="21"/>
              </w:rPr>
              <w:t>5</w:t>
            </w:r>
          </w:p>
        </w:tc>
        <w:tc>
          <w:tcPr>
            <w:tcW w:w="1276" w:type="dxa"/>
            <w:vAlign w:val="center"/>
          </w:tcPr>
          <w:p w14:paraId="4328612F" w14:textId="77777777" w:rsidR="001E5745" w:rsidRDefault="005E6F9E">
            <w:pPr>
              <w:jc w:val="center"/>
            </w:pPr>
            <w:r>
              <w:rPr>
                <w:rFonts w:eastAsiaTheme="minorEastAsia"/>
                <w:kern w:val="0"/>
                <w:szCs w:val="21"/>
              </w:rPr>
              <w:t>601288</w:t>
            </w:r>
          </w:p>
        </w:tc>
        <w:tc>
          <w:tcPr>
            <w:tcW w:w="1701" w:type="dxa"/>
            <w:vAlign w:val="center"/>
          </w:tcPr>
          <w:p w14:paraId="7F252F3F" w14:textId="77777777" w:rsidR="001E5745" w:rsidRDefault="005E6F9E">
            <w:pPr>
              <w:jc w:val="center"/>
            </w:pPr>
            <w:r>
              <w:rPr>
                <w:rFonts w:eastAsiaTheme="minorEastAsia"/>
                <w:kern w:val="0"/>
                <w:szCs w:val="21"/>
              </w:rPr>
              <w:t>农业银行</w:t>
            </w:r>
          </w:p>
        </w:tc>
        <w:tc>
          <w:tcPr>
            <w:tcW w:w="1276" w:type="dxa"/>
            <w:vAlign w:val="center"/>
          </w:tcPr>
          <w:p w14:paraId="509288A9" w14:textId="77777777" w:rsidR="001E5745" w:rsidRDefault="005E6F9E">
            <w:pPr>
              <w:jc w:val="right"/>
            </w:pPr>
            <w:r>
              <w:rPr>
                <w:rFonts w:eastAsiaTheme="minorEastAsia"/>
                <w:kern w:val="0"/>
                <w:szCs w:val="21"/>
              </w:rPr>
              <w:t>1,148,400</w:t>
            </w:r>
          </w:p>
        </w:tc>
        <w:tc>
          <w:tcPr>
            <w:tcW w:w="1842" w:type="dxa"/>
            <w:vAlign w:val="center"/>
          </w:tcPr>
          <w:p w14:paraId="20919024" w14:textId="77777777" w:rsidR="001E5745" w:rsidRDefault="005E6F9E">
            <w:pPr>
              <w:jc w:val="right"/>
            </w:pPr>
            <w:r>
              <w:rPr>
                <w:rFonts w:eastAsiaTheme="minorEastAsia"/>
                <w:kern w:val="0"/>
                <w:szCs w:val="21"/>
              </w:rPr>
              <w:t>6,132,456.00</w:t>
            </w:r>
          </w:p>
        </w:tc>
        <w:tc>
          <w:tcPr>
            <w:tcW w:w="1616" w:type="dxa"/>
            <w:vAlign w:val="center"/>
          </w:tcPr>
          <w:p w14:paraId="0B537944" w14:textId="77777777" w:rsidR="001E5745" w:rsidRDefault="005E6F9E">
            <w:pPr>
              <w:jc w:val="right"/>
            </w:pPr>
            <w:r>
              <w:rPr>
                <w:rFonts w:eastAsiaTheme="minorEastAsia"/>
                <w:kern w:val="0"/>
                <w:szCs w:val="21"/>
              </w:rPr>
              <w:t>2.79</w:t>
            </w:r>
          </w:p>
        </w:tc>
      </w:tr>
      <w:tr w:rsidR="001E5745" w14:paraId="389A230D" w14:textId="77777777">
        <w:tc>
          <w:tcPr>
            <w:tcW w:w="817" w:type="dxa"/>
            <w:vAlign w:val="center"/>
          </w:tcPr>
          <w:p w14:paraId="25CAB7FC" w14:textId="77777777" w:rsidR="001E5745" w:rsidRDefault="005E6F9E">
            <w:pPr>
              <w:jc w:val="center"/>
            </w:pPr>
            <w:r>
              <w:rPr>
                <w:rFonts w:eastAsiaTheme="minorEastAsia"/>
                <w:kern w:val="0"/>
                <w:szCs w:val="21"/>
              </w:rPr>
              <w:t>6</w:t>
            </w:r>
          </w:p>
        </w:tc>
        <w:tc>
          <w:tcPr>
            <w:tcW w:w="1276" w:type="dxa"/>
            <w:vAlign w:val="center"/>
          </w:tcPr>
          <w:p w14:paraId="6D011397" w14:textId="77777777" w:rsidR="001E5745" w:rsidRDefault="005E6F9E">
            <w:pPr>
              <w:jc w:val="center"/>
            </w:pPr>
            <w:r>
              <w:rPr>
                <w:rFonts w:eastAsiaTheme="minorEastAsia"/>
                <w:kern w:val="0"/>
                <w:szCs w:val="21"/>
              </w:rPr>
              <w:t>001301</w:t>
            </w:r>
          </w:p>
        </w:tc>
        <w:tc>
          <w:tcPr>
            <w:tcW w:w="1701" w:type="dxa"/>
            <w:vAlign w:val="center"/>
          </w:tcPr>
          <w:p w14:paraId="5D5967E9" w14:textId="77777777" w:rsidR="001E5745" w:rsidRDefault="005E6F9E">
            <w:pPr>
              <w:jc w:val="center"/>
            </w:pPr>
            <w:r>
              <w:rPr>
                <w:rFonts w:eastAsiaTheme="minorEastAsia"/>
                <w:kern w:val="0"/>
                <w:szCs w:val="21"/>
              </w:rPr>
              <w:t>尚太科技</w:t>
            </w:r>
          </w:p>
        </w:tc>
        <w:tc>
          <w:tcPr>
            <w:tcW w:w="1276" w:type="dxa"/>
            <w:vAlign w:val="center"/>
          </w:tcPr>
          <w:p w14:paraId="49F450C0" w14:textId="77777777" w:rsidR="001E5745" w:rsidRDefault="005E6F9E">
            <w:pPr>
              <w:jc w:val="right"/>
            </w:pPr>
            <w:r>
              <w:rPr>
                <w:rFonts w:eastAsiaTheme="minorEastAsia"/>
                <w:kern w:val="0"/>
                <w:szCs w:val="21"/>
              </w:rPr>
              <w:t>84,500</w:t>
            </w:r>
          </w:p>
        </w:tc>
        <w:tc>
          <w:tcPr>
            <w:tcW w:w="1842" w:type="dxa"/>
            <w:vAlign w:val="center"/>
          </w:tcPr>
          <w:p w14:paraId="3CCAC04C" w14:textId="77777777" w:rsidR="001E5745" w:rsidRDefault="005E6F9E">
            <w:pPr>
              <w:jc w:val="right"/>
            </w:pPr>
            <w:r>
              <w:rPr>
                <w:rFonts w:eastAsiaTheme="minorEastAsia"/>
                <w:kern w:val="0"/>
                <w:szCs w:val="21"/>
              </w:rPr>
              <w:t>5,792,475.00</w:t>
            </w:r>
          </w:p>
        </w:tc>
        <w:tc>
          <w:tcPr>
            <w:tcW w:w="1616" w:type="dxa"/>
            <w:vAlign w:val="center"/>
          </w:tcPr>
          <w:p w14:paraId="494008B0" w14:textId="77777777" w:rsidR="001E5745" w:rsidRDefault="005E6F9E">
            <w:pPr>
              <w:jc w:val="right"/>
            </w:pPr>
            <w:r>
              <w:rPr>
                <w:rFonts w:eastAsiaTheme="minorEastAsia"/>
                <w:kern w:val="0"/>
                <w:szCs w:val="21"/>
              </w:rPr>
              <w:t>2.63</w:t>
            </w:r>
          </w:p>
        </w:tc>
      </w:tr>
      <w:tr w:rsidR="001E5745" w14:paraId="50D827A0" w14:textId="77777777">
        <w:tc>
          <w:tcPr>
            <w:tcW w:w="817" w:type="dxa"/>
            <w:vAlign w:val="center"/>
          </w:tcPr>
          <w:p w14:paraId="0C3F7EC5" w14:textId="77777777" w:rsidR="001E5745" w:rsidRDefault="005E6F9E">
            <w:pPr>
              <w:jc w:val="center"/>
            </w:pPr>
            <w:r>
              <w:rPr>
                <w:rFonts w:eastAsiaTheme="minorEastAsia"/>
                <w:kern w:val="0"/>
                <w:szCs w:val="21"/>
              </w:rPr>
              <w:t>7</w:t>
            </w:r>
          </w:p>
        </w:tc>
        <w:tc>
          <w:tcPr>
            <w:tcW w:w="1276" w:type="dxa"/>
            <w:vAlign w:val="center"/>
          </w:tcPr>
          <w:p w14:paraId="7AEF0542" w14:textId="77777777" w:rsidR="001E5745" w:rsidRDefault="005E6F9E">
            <w:pPr>
              <w:jc w:val="center"/>
            </w:pPr>
            <w:r>
              <w:rPr>
                <w:rFonts w:eastAsiaTheme="minorEastAsia"/>
                <w:kern w:val="0"/>
                <w:szCs w:val="21"/>
              </w:rPr>
              <w:t>000425</w:t>
            </w:r>
          </w:p>
        </w:tc>
        <w:tc>
          <w:tcPr>
            <w:tcW w:w="1701" w:type="dxa"/>
            <w:vAlign w:val="center"/>
          </w:tcPr>
          <w:p w14:paraId="3EA9AFEF" w14:textId="77777777" w:rsidR="001E5745" w:rsidRDefault="005E6F9E">
            <w:pPr>
              <w:jc w:val="center"/>
            </w:pPr>
            <w:r>
              <w:rPr>
                <w:rFonts w:eastAsiaTheme="minorEastAsia"/>
                <w:kern w:val="0"/>
                <w:szCs w:val="21"/>
              </w:rPr>
              <w:t>徐工机械</w:t>
            </w:r>
          </w:p>
        </w:tc>
        <w:tc>
          <w:tcPr>
            <w:tcW w:w="1276" w:type="dxa"/>
            <w:vAlign w:val="center"/>
          </w:tcPr>
          <w:p w14:paraId="0ECF4084" w14:textId="77777777" w:rsidR="001E5745" w:rsidRDefault="005E6F9E">
            <w:pPr>
              <w:jc w:val="right"/>
            </w:pPr>
            <w:r>
              <w:rPr>
                <w:rFonts w:eastAsiaTheme="minorEastAsia"/>
                <w:kern w:val="0"/>
                <w:szCs w:val="21"/>
              </w:rPr>
              <w:t>673,600</w:t>
            </w:r>
          </w:p>
        </w:tc>
        <w:tc>
          <w:tcPr>
            <w:tcW w:w="1842" w:type="dxa"/>
            <w:vAlign w:val="center"/>
          </w:tcPr>
          <w:p w14:paraId="3FEAAF84" w14:textId="77777777" w:rsidR="001E5745" w:rsidRDefault="005E6F9E">
            <w:pPr>
              <w:jc w:val="right"/>
            </w:pPr>
            <w:r>
              <w:rPr>
                <w:rFonts w:eastAsiaTheme="minorEastAsia"/>
                <w:kern w:val="0"/>
                <w:szCs w:val="21"/>
              </w:rPr>
              <w:t>5,341,648.00</w:t>
            </w:r>
          </w:p>
        </w:tc>
        <w:tc>
          <w:tcPr>
            <w:tcW w:w="1616" w:type="dxa"/>
            <w:vAlign w:val="center"/>
          </w:tcPr>
          <w:p w14:paraId="295C3133" w14:textId="77777777" w:rsidR="001E5745" w:rsidRDefault="005E6F9E">
            <w:pPr>
              <w:jc w:val="right"/>
            </w:pPr>
            <w:r>
              <w:rPr>
                <w:rFonts w:eastAsiaTheme="minorEastAsia"/>
                <w:kern w:val="0"/>
                <w:szCs w:val="21"/>
              </w:rPr>
              <w:t>2.43</w:t>
            </w:r>
          </w:p>
        </w:tc>
      </w:tr>
      <w:tr w:rsidR="001E5745" w14:paraId="1BBB29CD" w14:textId="77777777">
        <w:tc>
          <w:tcPr>
            <w:tcW w:w="817" w:type="dxa"/>
            <w:vAlign w:val="center"/>
          </w:tcPr>
          <w:p w14:paraId="0F750483" w14:textId="77777777" w:rsidR="001E5745" w:rsidRDefault="005E6F9E">
            <w:pPr>
              <w:jc w:val="center"/>
            </w:pPr>
            <w:r>
              <w:rPr>
                <w:rFonts w:eastAsiaTheme="minorEastAsia"/>
                <w:kern w:val="0"/>
                <w:szCs w:val="21"/>
              </w:rPr>
              <w:t>8</w:t>
            </w:r>
          </w:p>
        </w:tc>
        <w:tc>
          <w:tcPr>
            <w:tcW w:w="1276" w:type="dxa"/>
            <w:vAlign w:val="center"/>
          </w:tcPr>
          <w:p w14:paraId="173AD1D6" w14:textId="77777777" w:rsidR="001E5745" w:rsidRDefault="005E6F9E">
            <w:pPr>
              <w:jc w:val="center"/>
            </w:pPr>
            <w:r>
              <w:rPr>
                <w:rFonts w:eastAsiaTheme="minorEastAsia"/>
                <w:kern w:val="0"/>
                <w:szCs w:val="21"/>
              </w:rPr>
              <w:t>688041</w:t>
            </w:r>
          </w:p>
        </w:tc>
        <w:tc>
          <w:tcPr>
            <w:tcW w:w="1701" w:type="dxa"/>
            <w:vAlign w:val="center"/>
          </w:tcPr>
          <w:p w14:paraId="4690B3B7" w14:textId="77777777" w:rsidR="001E5745" w:rsidRDefault="005E6F9E">
            <w:pPr>
              <w:jc w:val="center"/>
            </w:pPr>
            <w:r>
              <w:rPr>
                <w:rFonts w:eastAsiaTheme="minorEastAsia"/>
                <w:kern w:val="0"/>
                <w:szCs w:val="21"/>
              </w:rPr>
              <w:t>海光信息</w:t>
            </w:r>
          </w:p>
        </w:tc>
        <w:tc>
          <w:tcPr>
            <w:tcW w:w="1276" w:type="dxa"/>
            <w:vAlign w:val="center"/>
          </w:tcPr>
          <w:p w14:paraId="384B5D6E" w14:textId="77777777" w:rsidR="001E5745" w:rsidRDefault="005E6F9E">
            <w:pPr>
              <w:jc w:val="right"/>
            </w:pPr>
            <w:r>
              <w:rPr>
                <w:rFonts w:eastAsiaTheme="minorEastAsia"/>
                <w:kern w:val="0"/>
                <w:szCs w:val="21"/>
              </w:rPr>
              <w:t>31,563</w:t>
            </w:r>
          </w:p>
        </w:tc>
        <w:tc>
          <w:tcPr>
            <w:tcW w:w="1842" w:type="dxa"/>
            <w:vAlign w:val="center"/>
          </w:tcPr>
          <w:p w14:paraId="3E4C18A8" w14:textId="77777777" w:rsidR="001E5745" w:rsidRDefault="005E6F9E">
            <w:pPr>
              <w:jc w:val="right"/>
            </w:pPr>
            <w:r>
              <w:rPr>
                <w:rFonts w:eastAsiaTheme="minorEastAsia"/>
                <w:kern w:val="0"/>
                <w:szCs w:val="21"/>
              </w:rPr>
              <w:t>4,727,821.77</w:t>
            </w:r>
          </w:p>
        </w:tc>
        <w:tc>
          <w:tcPr>
            <w:tcW w:w="1616" w:type="dxa"/>
            <w:vAlign w:val="center"/>
          </w:tcPr>
          <w:p w14:paraId="085ABAC1" w14:textId="77777777" w:rsidR="001E5745" w:rsidRDefault="005E6F9E">
            <w:pPr>
              <w:jc w:val="right"/>
            </w:pPr>
            <w:r>
              <w:rPr>
                <w:rFonts w:eastAsiaTheme="minorEastAsia"/>
                <w:kern w:val="0"/>
                <w:szCs w:val="21"/>
              </w:rPr>
              <w:t>2.15</w:t>
            </w:r>
          </w:p>
        </w:tc>
      </w:tr>
      <w:tr w:rsidR="001E5745" w14:paraId="6AA7BF5C" w14:textId="77777777">
        <w:tc>
          <w:tcPr>
            <w:tcW w:w="817" w:type="dxa"/>
            <w:vAlign w:val="center"/>
          </w:tcPr>
          <w:p w14:paraId="763F4CF9" w14:textId="77777777" w:rsidR="001E5745" w:rsidRDefault="005E6F9E">
            <w:pPr>
              <w:jc w:val="center"/>
            </w:pPr>
            <w:r>
              <w:rPr>
                <w:rFonts w:eastAsiaTheme="minorEastAsia"/>
                <w:kern w:val="0"/>
                <w:szCs w:val="21"/>
              </w:rPr>
              <w:t>9</w:t>
            </w:r>
          </w:p>
        </w:tc>
        <w:tc>
          <w:tcPr>
            <w:tcW w:w="1276" w:type="dxa"/>
            <w:vAlign w:val="center"/>
          </w:tcPr>
          <w:p w14:paraId="7578F2CD" w14:textId="77777777" w:rsidR="001E5745" w:rsidRDefault="005E6F9E">
            <w:pPr>
              <w:jc w:val="center"/>
            </w:pPr>
            <w:r>
              <w:rPr>
                <w:rFonts w:eastAsiaTheme="minorEastAsia"/>
                <w:kern w:val="0"/>
                <w:szCs w:val="21"/>
              </w:rPr>
              <w:t>600660</w:t>
            </w:r>
          </w:p>
        </w:tc>
        <w:tc>
          <w:tcPr>
            <w:tcW w:w="1701" w:type="dxa"/>
            <w:vAlign w:val="center"/>
          </w:tcPr>
          <w:p w14:paraId="3C07968A" w14:textId="77777777" w:rsidR="001E5745" w:rsidRDefault="005E6F9E">
            <w:pPr>
              <w:jc w:val="center"/>
            </w:pPr>
            <w:r>
              <w:rPr>
                <w:rFonts w:eastAsiaTheme="minorEastAsia"/>
                <w:kern w:val="0"/>
                <w:szCs w:val="21"/>
              </w:rPr>
              <w:t>福耀玻璃</w:t>
            </w:r>
          </w:p>
        </w:tc>
        <w:tc>
          <w:tcPr>
            <w:tcW w:w="1276" w:type="dxa"/>
            <w:vAlign w:val="center"/>
          </w:tcPr>
          <w:p w14:paraId="0A26ED8C" w14:textId="77777777" w:rsidR="001E5745" w:rsidRDefault="005E6F9E">
            <w:pPr>
              <w:jc w:val="right"/>
            </w:pPr>
            <w:r>
              <w:rPr>
                <w:rFonts w:eastAsiaTheme="minorEastAsia"/>
                <w:kern w:val="0"/>
                <w:szCs w:val="21"/>
              </w:rPr>
              <w:t>72,500</w:t>
            </w:r>
          </w:p>
        </w:tc>
        <w:tc>
          <w:tcPr>
            <w:tcW w:w="1842" w:type="dxa"/>
            <w:vAlign w:val="center"/>
          </w:tcPr>
          <w:p w14:paraId="1273DD4B" w14:textId="77777777" w:rsidR="001E5745" w:rsidRDefault="005E6F9E">
            <w:pPr>
              <w:jc w:val="right"/>
            </w:pPr>
            <w:r>
              <w:rPr>
                <w:rFonts w:eastAsiaTheme="minorEastAsia"/>
                <w:kern w:val="0"/>
                <w:szCs w:val="21"/>
              </w:rPr>
              <w:t>4,524,000.00</w:t>
            </w:r>
          </w:p>
        </w:tc>
        <w:tc>
          <w:tcPr>
            <w:tcW w:w="1616" w:type="dxa"/>
            <w:vAlign w:val="center"/>
          </w:tcPr>
          <w:p w14:paraId="01FD3A07" w14:textId="77777777" w:rsidR="001E5745" w:rsidRDefault="005E6F9E">
            <w:pPr>
              <w:jc w:val="right"/>
            </w:pPr>
            <w:r>
              <w:rPr>
                <w:rFonts w:eastAsiaTheme="minorEastAsia"/>
                <w:kern w:val="0"/>
                <w:szCs w:val="21"/>
              </w:rPr>
              <w:t>2.06</w:t>
            </w:r>
          </w:p>
        </w:tc>
      </w:tr>
      <w:tr w:rsidR="001E5745" w14:paraId="41D7F9AD" w14:textId="77777777">
        <w:tc>
          <w:tcPr>
            <w:tcW w:w="817" w:type="dxa"/>
            <w:vAlign w:val="center"/>
          </w:tcPr>
          <w:p w14:paraId="40651BB1" w14:textId="77777777" w:rsidR="001E5745" w:rsidRDefault="005E6F9E">
            <w:pPr>
              <w:jc w:val="center"/>
            </w:pPr>
            <w:r>
              <w:rPr>
                <w:rFonts w:eastAsiaTheme="minorEastAsia"/>
                <w:kern w:val="0"/>
                <w:szCs w:val="21"/>
              </w:rPr>
              <w:t>10</w:t>
            </w:r>
          </w:p>
        </w:tc>
        <w:tc>
          <w:tcPr>
            <w:tcW w:w="1276" w:type="dxa"/>
            <w:vAlign w:val="center"/>
          </w:tcPr>
          <w:p w14:paraId="01E43C08" w14:textId="77777777" w:rsidR="001E5745" w:rsidRDefault="005E6F9E">
            <w:pPr>
              <w:jc w:val="center"/>
            </w:pPr>
            <w:r>
              <w:rPr>
                <w:rFonts w:eastAsiaTheme="minorEastAsia"/>
                <w:kern w:val="0"/>
                <w:szCs w:val="21"/>
              </w:rPr>
              <w:t>300432</w:t>
            </w:r>
          </w:p>
        </w:tc>
        <w:tc>
          <w:tcPr>
            <w:tcW w:w="1701" w:type="dxa"/>
            <w:vAlign w:val="center"/>
          </w:tcPr>
          <w:p w14:paraId="2BDFB382" w14:textId="77777777" w:rsidR="001E5745" w:rsidRDefault="005E6F9E">
            <w:pPr>
              <w:jc w:val="center"/>
            </w:pPr>
            <w:r>
              <w:rPr>
                <w:rFonts w:eastAsiaTheme="minorEastAsia"/>
                <w:kern w:val="0"/>
                <w:szCs w:val="21"/>
              </w:rPr>
              <w:t>富临精工</w:t>
            </w:r>
          </w:p>
        </w:tc>
        <w:tc>
          <w:tcPr>
            <w:tcW w:w="1276" w:type="dxa"/>
            <w:vAlign w:val="center"/>
          </w:tcPr>
          <w:p w14:paraId="3FF64956" w14:textId="77777777" w:rsidR="001E5745" w:rsidRDefault="005E6F9E">
            <w:pPr>
              <w:jc w:val="right"/>
            </w:pPr>
            <w:r>
              <w:rPr>
                <w:rFonts w:eastAsiaTheme="minorEastAsia"/>
                <w:kern w:val="0"/>
                <w:szCs w:val="21"/>
              </w:rPr>
              <w:t>287,069</w:t>
            </w:r>
          </w:p>
        </w:tc>
        <w:tc>
          <w:tcPr>
            <w:tcW w:w="1842" w:type="dxa"/>
            <w:vAlign w:val="center"/>
          </w:tcPr>
          <w:p w14:paraId="6668412E" w14:textId="77777777" w:rsidR="001E5745" w:rsidRDefault="005E6F9E">
            <w:pPr>
              <w:jc w:val="right"/>
            </w:pPr>
            <w:r>
              <w:rPr>
                <w:rFonts w:eastAsiaTheme="minorEastAsia"/>
                <w:kern w:val="0"/>
                <w:szCs w:val="21"/>
              </w:rPr>
              <w:t>4,415,121.22</w:t>
            </w:r>
          </w:p>
        </w:tc>
        <w:tc>
          <w:tcPr>
            <w:tcW w:w="1616" w:type="dxa"/>
            <w:vAlign w:val="center"/>
          </w:tcPr>
          <w:p w14:paraId="489972DA" w14:textId="77777777" w:rsidR="001E5745" w:rsidRDefault="005E6F9E">
            <w:pPr>
              <w:jc w:val="right"/>
            </w:pPr>
            <w:r>
              <w:rPr>
                <w:rFonts w:eastAsiaTheme="minorEastAsia"/>
                <w:kern w:val="0"/>
                <w:szCs w:val="21"/>
              </w:rPr>
              <w:t>2.01</w:t>
            </w:r>
          </w:p>
        </w:tc>
      </w:tr>
    </w:tbl>
    <w:bookmarkEnd w:id="1"/>
    <w:p w14:paraId="15922B9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D50460F" w14:textId="77777777">
        <w:tc>
          <w:tcPr>
            <w:tcW w:w="817" w:type="dxa"/>
            <w:vAlign w:val="center"/>
          </w:tcPr>
          <w:p w14:paraId="239E9C6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16E36B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2DA28A7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4FA5F90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46EC7F98" w14:textId="77777777">
        <w:tc>
          <w:tcPr>
            <w:tcW w:w="817" w:type="dxa"/>
            <w:vAlign w:val="center"/>
          </w:tcPr>
          <w:p w14:paraId="7B9C7B3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3D30286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7B89CFA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16,205,027.75</w:t>
            </w:r>
          </w:p>
        </w:tc>
        <w:tc>
          <w:tcPr>
            <w:tcW w:w="1616" w:type="dxa"/>
            <w:vAlign w:val="center"/>
          </w:tcPr>
          <w:p w14:paraId="70F01F4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7.37</w:t>
            </w:r>
          </w:p>
        </w:tc>
      </w:tr>
      <w:tr w:rsidR="005E6DF3" w:rsidRPr="00B27A29" w14:paraId="5C901357" w14:textId="77777777">
        <w:tc>
          <w:tcPr>
            <w:tcW w:w="817" w:type="dxa"/>
            <w:vAlign w:val="center"/>
          </w:tcPr>
          <w:p w14:paraId="79E7C8D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4C113CD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4C5808C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856949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A97046" w14:textId="77777777">
        <w:tc>
          <w:tcPr>
            <w:tcW w:w="817" w:type="dxa"/>
            <w:vAlign w:val="center"/>
          </w:tcPr>
          <w:p w14:paraId="1E42D5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4FE165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22ABA4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51,786,440.54</w:t>
            </w:r>
          </w:p>
        </w:tc>
        <w:tc>
          <w:tcPr>
            <w:tcW w:w="1616" w:type="dxa"/>
            <w:vAlign w:val="center"/>
          </w:tcPr>
          <w:p w14:paraId="2DD3AD3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23.54</w:t>
            </w:r>
          </w:p>
        </w:tc>
      </w:tr>
      <w:tr w:rsidR="005E6DF3" w:rsidRPr="00B27A29" w14:paraId="33608335" w14:textId="77777777">
        <w:tc>
          <w:tcPr>
            <w:tcW w:w="817" w:type="dxa"/>
            <w:vAlign w:val="center"/>
          </w:tcPr>
          <w:p w14:paraId="7B44FDF9"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20D043C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70C4E8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30,716,630.13</w:t>
            </w:r>
          </w:p>
        </w:tc>
        <w:tc>
          <w:tcPr>
            <w:tcW w:w="1616" w:type="dxa"/>
            <w:vAlign w:val="center"/>
          </w:tcPr>
          <w:p w14:paraId="4D222E8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13.96</w:t>
            </w:r>
          </w:p>
        </w:tc>
      </w:tr>
      <w:tr w:rsidR="005E6DF3" w:rsidRPr="00B27A29" w14:paraId="444FAE13" w14:textId="77777777">
        <w:tc>
          <w:tcPr>
            <w:tcW w:w="817" w:type="dxa"/>
            <w:vAlign w:val="center"/>
          </w:tcPr>
          <w:p w14:paraId="189653A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5A133D5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2F2574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AFF6E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1D52A5" w14:textId="77777777">
        <w:tc>
          <w:tcPr>
            <w:tcW w:w="817" w:type="dxa"/>
            <w:vAlign w:val="center"/>
          </w:tcPr>
          <w:p w14:paraId="3FD5F4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0E093EC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13BA43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BB176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45A22E" w14:textId="77777777">
        <w:tc>
          <w:tcPr>
            <w:tcW w:w="817" w:type="dxa"/>
            <w:vAlign w:val="center"/>
          </w:tcPr>
          <w:p w14:paraId="09F8349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2059A7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7C0357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72F00F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876181" w14:textId="77777777">
        <w:tc>
          <w:tcPr>
            <w:tcW w:w="817" w:type="dxa"/>
            <w:vAlign w:val="center"/>
          </w:tcPr>
          <w:p w14:paraId="776BA8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7826AF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7F2BB3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A9559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BEC1D1" w14:textId="77777777">
        <w:tc>
          <w:tcPr>
            <w:tcW w:w="817" w:type="dxa"/>
            <w:vAlign w:val="center"/>
          </w:tcPr>
          <w:p w14:paraId="0AB47AC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48D6701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659625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C1EEED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795720" w14:textId="77777777">
        <w:tc>
          <w:tcPr>
            <w:tcW w:w="817" w:type="dxa"/>
            <w:vAlign w:val="center"/>
          </w:tcPr>
          <w:p w14:paraId="061E62D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56C2ABD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054854B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2E6CDF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5231D3" w14:textId="77777777">
        <w:tc>
          <w:tcPr>
            <w:tcW w:w="817" w:type="dxa"/>
            <w:vAlign w:val="center"/>
          </w:tcPr>
          <w:p w14:paraId="691035E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2DF0992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022FB2B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67,991,468.29</w:t>
            </w:r>
          </w:p>
        </w:tc>
        <w:tc>
          <w:tcPr>
            <w:tcW w:w="1616" w:type="dxa"/>
            <w:vAlign w:val="center"/>
          </w:tcPr>
          <w:p w14:paraId="7AE8495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30.91</w:t>
            </w:r>
          </w:p>
        </w:tc>
      </w:tr>
    </w:tbl>
    <w:p w14:paraId="384E447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71F24DD1" w14:textId="77777777">
        <w:tc>
          <w:tcPr>
            <w:tcW w:w="1504" w:type="dxa"/>
            <w:vAlign w:val="center"/>
          </w:tcPr>
          <w:p w14:paraId="2DA4864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1BBF585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16ACA43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7824F56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CE729F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0B41AF6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E5745" w14:paraId="43778039" w14:textId="77777777">
        <w:tc>
          <w:tcPr>
            <w:tcW w:w="1504" w:type="dxa"/>
            <w:vAlign w:val="center"/>
          </w:tcPr>
          <w:p w14:paraId="77A0377E" w14:textId="77777777" w:rsidR="001E5745" w:rsidRDefault="005E6F9E">
            <w:pPr>
              <w:jc w:val="center"/>
            </w:pPr>
            <w:r>
              <w:rPr>
                <w:rFonts w:eastAsiaTheme="minorEastAsia"/>
                <w:color w:val="000000" w:themeColor="text1"/>
                <w:szCs w:val="21"/>
              </w:rPr>
              <w:t>1</w:t>
            </w:r>
          </w:p>
        </w:tc>
        <w:tc>
          <w:tcPr>
            <w:tcW w:w="1504" w:type="dxa"/>
            <w:vAlign w:val="center"/>
          </w:tcPr>
          <w:p w14:paraId="587DE49E" w14:textId="77777777" w:rsidR="001E5745" w:rsidRDefault="005E6F9E">
            <w:pPr>
              <w:jc w:val="center"/>
            </w:pPr>
            <w:r>
              <w:rPr>
                <w:rFonts w:eastAsiaTheme="minorEastAsia"/>
                <w:color w:val="000000" w:themeColor="text1"/>
                <w:szCs w:val="21"/>
              </w:rPr>
              <w:t>230302</w:t>
            </w:r>
          </w:p>
        </w:tc>
        <w:tc>
          <w:tcPr>
            <w:tcW w:w="1504" w:type="dxa"/>
            <w:vAlign w:val="center"/>
          </w:tcPr>
          <w:p w14:paraId="70B86760" w14:textId="77777777" w:rsidR="001E5745" w:rsidRDefault="005E6F9E">
            <w:pPr>
              <w:jc w:val="center"/>
            </w:pPr>
            <w:r>
              <w:rPr>
                <w:rFonts w:eastAsiaTheme="minorEastAsia"/>
                <w:color w:val="000000" w:themeColor="text1"/>
                <w:szCs w:val="21"/>
              </w:rPr>
              <w:t>23</w:t>
            </w:r>
            <w:r>
              <w:rPr>
                <w:rFonts w:eastAsiaTheme="minorEastAsia"/>
                <w:color w:val="000000" w:themeColor="text1"/>
                <w:szCs w:val="21"/>
              </w:rPr>
              <w:t>进出</w:t>
            </w:r>
            <w:r>
              <w:rPr>
                <w:rFonts w:eastAsiaTheme="minorEastAsia"/>
                <w:color w:val="000000" w:themeColor="text1"/>
                <w:szCs w:val="21"/>
              </w:rPr>
              <w:t>02</w:t>
            </w:r>
          </w:p>
        </w:tc>
        <w:tc>
          <w:tcPr>
            <w:tcW w:w="1503" w:type="dxa"/>
            <w:vAlign w:val="center"/>
          </w:tcPr>
          <w:p w14:paraId="6D62AFE1" w14:textId="77777777" w:rsidR="001E5745" w:rsidRDefault="005E6F9E">
            <w:pPr>
              <w:jc w:val="right"/>
            </w:pPr>
            <w:r>
              <w:rPr>
                <w:rFonts w:eastAsiaTheme="minorEastAsia"/>
                <w:color w:val="000000" w:themeColor="text1"/>
                <w:szCs w:val="21"/>
              </w:rPr>
              <w:t>200,000</w:t>
            </w:r>
          </w:p>
        </w:tc>
        <w:tc>
          <w:tcPr>
            <w:tcW w:w="1503" w:type="dxa"/>
            <w:vAlign w:val="center"/>
          </w:tcPr>
          <w:p w14:paraId="7E023B0D" w14:textId="77777777" w:rsidR="001E5745" w:rsidRDefault="005E6F9E">
            <w:pPr>
              <w:jc w:val="right"/>
            </w:pPr>
            <w:r>
              <w:rPr>
                <w:rFonts w:eastAsiaTheme="minorEastAsia"/>
                <w:color w:val="000000" w:themeColor="text1"/>
                <w:szCs w:val="21"/>
              </w:rPr>
              <w:t>20,389,452.05</w:t>
            </w:r>
          </w:p>
        </w:tc>
        <w:tc>
          <w:tcPr>
            <w:tcW w:w="1503" w:type="dxa"/>
            <w:vAlign w:val="center"/>
          </w:tcPr>
          <w:p w14:paraId="36A06CB7" w14:textId="77777777" w:rsidR="001E5745" w:rsidRDefault="005E6F9E">
            <w:pPr>
              <w:jc w:val="right"/>
            </w:pPr>
            <w:r>
              <w:rPr>
                <w:rFonts w:eastAsiaTheme="minorEastAsia"/>
                <w:color w:val="000000" w:themeColor="text1"/>
                <w:szCs w:val="21"/>
              </w:rPr>
              <w:t>9.27</w:t>
            </w:r>
          </w:p>
        </w:tc>
      </w:tr>
      <w:tr w:rsidR="001E5745" w14:paraId="593E4249" w14:textId="77777777">
        <w:tc>
          <w:tcPr>
            <w:tcW w:w="1504" w:type="dxa"/>
            <w:vAlign w:val="center"/>
          </w:tcPr>
          <w:p w14:paraId="5A7ED915" w14:textId="77777777" w:rsidR="001E5745" w:rsidRDefault="005E6F9E">
            <w:pPr>
              <w:jc w:val="center"/>
            </w:pPr>
            <w:r>
              <w:rPr>
                <w:rFonts w:eastAsiaTheme="minorEastAsia"/>
                <w:color w:val="000000" w:themeColor="text1"/>
                <w:szCs w:val="21"/>
              </w:rPr>
              <w:t>2</w:t>
            </w:r>
          </w:p>
        </w:tc>
        <w:tc>
          <w:tcPr>
            <w:tcW w:w="1504" w:type="dxa"/>
            <w:vAlign w:val="center"/>
          </w:tcPr>
          <w:p w14:paraId="4F5AD451" w14:textId="77777777" w:rsidR="001E5745" w:rsidRDefault="005E6F9E">
            <w:pPr>
              <w:jc w:val="center"/>
            </w:pPr>
            <w:r>
              <w:rPr>
                <w:rFonts w:eastAsiaTheme="minorEastAsia"/>
                <w:color w:val="000000" w:themeColor="text1"/>
                <w:szCs w:val="21"/>
              </w:rPr>
              <w:t>230004</w:t>
            </w:r>
          </w:p>
        </w:tc>
        <w:tc>
          <w:tcPr>
            <w:tcW w:w="1504" w:type="dxa"/>
            <w:vAlign w:val="center"/>
          </w:tcPr>
          <w:p w14:paraId="6A901186" w14:textId="77777777" w:rsidR="001E5745" w:rsidRDefault="005E6F9E">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14:paraId="33FD2350" w14:textId="77777777" w:rsidR="001E5745" w:rsidRDefault="005E6F9E">
            <w:pPr>
              <w:jc w:val="right"/>
            </w:pPr>
            <w:r>
              <w:rPr>
                <w:rFonts w:eastAsiaTheme="minorEastAsia"/>
                <w:color w:val="000000" w:themeColor="text1"/>
                <w:szCs w:val="21"/>
              </w:rPr>
              <w:t>100,000</w:t>
            </w:r>
          </w:p>
        </w:tc>
        <w:tc>
          <w:tcPr>
            <w:tcW w:w="1503" w:type="dxa"/>
            <w:vAlign w:val="center"/>
          </w:tcPr>
          <w:p w14:paraId="1140818B" w14:textId="77777777" w:rsidR="001E5745" w:rsidRDefault="005E6F9E">
            <w:pPr>
              <w:jc w:val="right"/>
            </w:pPr>
            <w:r>
              <w:rPr>
                <w:rFonts w:eastAsiaTheme="minorEastAsia"/>
                <w:color w:val="000000" w:themeColor="text1"/>
                <w:szCs w:val="21"/>
              </w:rPr>
              <w:t>11,011,956.52</w:t>
            </w:r>
          </w:p>
        </w:tc>
        <w:tc>
          <w:tcPr>
            <w:tcW w:w="1503" w:type="dxa"/>
            <w:vAlign w:val="center"/>
          </w:tcPr>
          <w:p w14:paraId="72B65DED" w14:textId="77777777" w:rsidR="001E5745" w:rsidRDefault="005E6F9E">
            <w:pPr>
              <w:jc w:val="right"/>
            </w:pPr>
            <w:r>
              <w:rPr>
                <w:rFonts w:eastAsiaTheme="minorEastAsia"/>
                <w:color w:val="000000" w:themeColor="text1"/>
                <w:szCs w:val="21"/>
              </w:rPr>
              <w:t>5.01</w:t>
            </w:r>
          </w:p>
        </w:tc>
      </w:tr>
      <w:tr w:rsidR="001E5745" w14:paraId="4766FC07" w14:textId="77777777">
        <w:tc>
          <w:tcPr>
            <w:tcW w:w="1504" w:type="dxa"/>
            <w:vAlign w:val="center"/>
          </w:tcPr>
          <w:p w14:paraId="4481C7A8" w14:textId="77777777" w:rsidR="001E5745" w:rsidRDefault="005E6F9E">
            <w:pPr>
              <w:jc w:val="center"/>
            </w:pPr>
            <w:r>
              <w:rPr>
                <w:rFonts w:eastAsiaTheme="minorEastAsia"/>
                <w:color w:val="000000" w:themeColor="text1"/>
                <w:szCs w:val="21"/>
              </w:rPr>
              <w:t>3</w:t>
            </w:r>
          </w:p>
        </w:tc>
        <w:tc>
          <w:tcPr>
            <w:tcW w:w="1504" w:type="dxa"/>
            <w:vAlign w:val="center"/>
          </w:tcPr>
          <w:p w14:paraId="41D54967" w14:textId="77777777" w:rsidR="001E5745" w:rsidRDefault="005E6F9E">
            <w:pPr>
              <w:jc w:val="center"/>
            </w:pPr>
            <w:r>
              <w:rPr>
                <w:rFonts w:eastAsiaTheme="minorEastAsia"/>
                <w:color w:val="000000" w:themeColor="text1"/>
                <w:szCs w:val="21"/>
              </w:rPr>
              <w:t>2228017</w:t>
            </w:r>
          </w:p>
        </w:tc>
        <w:tc>
          <w:tcPr>
            <w:tcW w:w="1504" w:type="dxa"/>
            <w:vAlign w:val="center"/>
          </w:tcPr>
          <w:p w14:paraId="2E6DD84C" w14:textId="77777777" w:rsidR="001E5745" w:rsidRDefault="005E6F9E">
            <w:pPr>
              <w:jc w:val="center"/>
            </w:pPr>
            <w:r>
              <w:rPr>
                <w:rFonts w:eastAsiaTheme="minorEastAsia"/>
                <w:color w:val="000000" w:themeColor="text1"/>
                <w:szCs w:val="21"/>
              </w:rPr>
              <w:t>22</w:t>
            </w:r>
            <w:r>
              <w:rPr>
                <w:rFonts w:eastAsiaTheme="minorEastAsia"/>
                <w:color w:val="000000" w:themeColor="text1"/>
                <w:szCs w:val="21"/>
              </w:rPr>
              <w:t>邮储银行二</w:t>
            </w:r>
            <w:r>
              <w:rPr>
                <w:rFonts w:eastAsiaTheme="minorEastAsia"/>
                <w:color w:val="000000" w:themeColor="text1"/>
                <w:szCs w:val="21"/>
              </w:rPr>
              <w:lastRenderedPageBreak/>
              <w:t>级</w:t>
            </w:r>
            <w:r>
              <w:rPr>
                <w:rFonts w:eastAsiaTheme="minorEastAsia"/>
                <w:color w:val="000000" w:themeColor="text1"/>
                <w:szCs w:val="21"/>
              </w:rPr>
              <w:t>01</w:t>
            </w:r>
          </w:p>
        </w:tc>
        <w:tc>
          <w:tcPr>
            <w:tcW w:w="1503" w:type="dxa"/>
            <w:vAlign w:val="center"/>
          </w:tcPr>
          <w:p w14:paraId="470FBA52" w14:textId="77777777" w:rsidR="001E5745" w:rsidRDefault="005E6F9E">
            <w:pPr>
              <w:jc w:val="right"/>
            </w:pPr>
            <w:r>
              <w:rPr>
                <w:rFonts w:eastAsiaTheme="minorEastAsia"/>
                <w:color w:val="000000" w:themeColor="text1"/>
                <w:szCs w:val="21"/>
              </w:rPr>
              <w:lastRenderedPageBreak/>
              <w:t>100,000</w:t>
            </w:r>
          </w:p>
        </w:tc>
        <w:tc>
          <w:tcPr>
            <w:tcW w:w="1503" w:type="dxa"/>
            <w:vAlign w:val="center"/>
          </w:tcPr>
          <w:p w14:paraId="416BA60B" w14:textId="77777777" w:rsidR="001E5745" w:rsidRDefault="005E6F9E">
            <w:pPr>
              <w:jc w:val="right"/>
            </w:pPr>
            <w:r>
              <w:rPr>
                <w:rFonts w:eastAsiaTheme="minorEastAsia"/>
                <w:color w:val="000000" w:themeColor="text1"/>
                <w:szCs w:val="21"/>
              </w:rPr>
              <w:t>10,674,991.23</w:t>
            </w:r>
          </w:p>
        </w:tc>
        <w:tc>
          <w:tcPr>
            <w:tcW w:w="1503" w:type="dxa"/>
            <w:vAlign w:val="center"/>
          </w:tcPr>
          <w:p w14:paraId="59CDCE0F" w14:textId="77777777" w:rsidR="001E5745" w:rsidRDefault="005E6F9E">
            <w:pPr>
              <w:jc w:val="right"/>
            </w:pPr>
            <w:r>
              <w:rPr>
                <w:rFonts w:eastAsiaTheme="minorEastAsia"/>
                <w:color w:val="000000" w:themeColor="text1"/>
                <w:szCs w:val="21"/>
              </w:rPr>
              <w:t>4.85</w:t>
            </w:r>
          </w:p>
        </w:tc>
      </w:tr>
      <w:tr w:rsidR="001E5745" w14:paraId="50A27967" w14:textId="77777777">
        <w:tc>
          <w:tcPr>
            <w:tcW w:w="1504" w:type="dxa"/>
            <w:vAlign w:val="center"/>
          </w:tcPr>
          <w:p w14:paraId="54DF6591" w14:textId="77777777" w:rsidR="001E5745" w:rsidRDefault="005E6F9E">
            <w:pPr>
              <w:jc w:val="center"/>
            </w:pPr>
            <w:r>
              <w:rPr>
                <w:rFonts w:eastAsiaTheme="minorEastAsia"/>
                <w:color w:val="000000" w:themeColor="text1"/>
                <w:szCs w:val="21"/>
              </w:rPr>
              <w:t>4</w:t>
            </w:r>
          </w:p>
        </w:tc>
        <w:tc>
          <w:tcPr>
            <w:tcW w:w="1504" w:type="dxa"/>
            <w:vAlign w:val="center"/>
          </w:tcPr>
          <w:p w14:paraId="19486164" w14:textId="77777777" w:rsidR="001E5745" w:rsidRDefault="005E6F9E">
            <w:pPr>
              <w:jc w:val="center"/>
            </w:pPr>
            <w:r>
              <w:rPr>
                <w:rFonts w:eastAsiaTheme="minorEastAsia"/>
                <w:color w:val="000000" w:themeColor="text1"/>
                <w:szCs w:val="21"/>
              </w:rPr>
              <w:t>2128033</w:t>
            </w:r>
          </w:p>
        </w:tc>
        <w:tc>
          <w:tcPr>
            <w:tcW w:w="1504" w:type="dxa"/>
            <w:vAlign w:val="center"/>
          </w:tcPr>
          <w:p w14:paraId="08CCFA85" w14:textId="77777777" w:rsidR="001E5745" w:rsidRDefault="005E6F9E">
            <w:pPr>
              <w:jc w:val="center"/>
            </w:pPr>
            <w:r>
              <w:rPr>
                <w:rFonts w:eastAsiaTheme="minorEastAsia"/>
                <w:color w:val="000000" w:themeColor="text1"/>
                <w:szCs w:val="21"/>
              </w:rPr>
              <w:t>21</w:t>
            </w:r>
            <w:r>
              <w:rPr>
                <w:rFonts w:eastAsiaTheme="minorEastAsia"/>
                <w:color w:val="000000" w:themeColor="text1"/>
                <w:szCs w:val="21"/>
              </w:rPr>
              <w:t>建设银行二级</w:t>
            </w:r>
            <w:r>
              <w:rPr>
                <w:rFonts w:eastAsiaTheme="minorEastAsia"/>
                <w:color w:val="000000" w:themeColor="text1"/>
                <w:szCs w:val="21"/>
              </w:rPr>
              <w:t>03</w:t>
            </w:r>
          </w:p>
        </w:tc>
        <w:tc>
          <w:tcPr>
            <w:tcW w:w="1503" w:type="dxa"/>
            <w:vAlign w:val="center"/>
          </w:tcPr>
          <w:p w14:paraId="3AB374D7" w14:textId="77777777" w:rsidR="001E5745" w:rsidRDefault="005E6F9E">
            <w:pPr>
              <w:jc w:val="right"/>
            </w:pPr>
            <w:r>
              <w:rPr>
                <w:rFonts w:eastAsiaTheme="minorEastAsia"/>
                <w:color w:val="000000" w:themeColor="text1"/>
                <w:szCs w:val="21"/>
              </w:rPr>
              <w:t>100,000</w:t>
            </w:r>
          </w:p>
        </w:tc>
        <w:tc>
          <w:tcPr>
            <w:tcW w:w="1503" w:type="dxa"/>
            <w:vAlign w:val="center"/>
          </w:tcPr>
          <w:p w14:paraId="1196429C" w14:textId="77777777" w:rsidR="001E5745" w:rsidRDefault="005E6F9E">
            <w:pPr>
              <w:jc w:val="right"/>
            </w:pPr>
            <w:r>
              <w:rPr>
                <w:rFonts w:eastAsiaTheme="minorEastAsia"/>
                <w:color w:val="000000" w:themeColor="text1"/>
                <w:szCs w:val="21"/>
              </w:rPr>
              <w:t>10,394,819.18</w:t>
            </w:r>
          </w:p>
        </w:tc>
        <w:tc>
          <w:tcPr>
            <w:tcW w:w="1503" w:type="dxa"/>
            <w:vAlign w:val="center"/>
          </w:tcPr>
          <w:p w14:paraId="4C8620BB" w14:textId="77777777" w:rsidR="001E5745" w:rsidRDefault="005E6F9E">
            <w:pPr>
              <w:jc w:val="right"/>
            </w:pPr>
            <w:r>
              <w:rPr>
                <w:rFonts w:eastAsiaTheme="minorEastAsia"/>
                <w:color w:val="000000" w:themeColor="text1"/>
                <w:szCs w:val="21"/>
              </w:rPr>
              <w:t>4.72</w:t>
            </w:r>
          </w:p>
        </w:tc>
      </w:tr>
      <w:tr w:rsidR="001E5745" w14:paraId="497E582F" w14:textId="77777777">
        <w:tc>
          <w:tcPr>
            <w:tcW w:w="1504" w:type="dxa"/>
            <w:vAlign w:val="center"/>
          </w:tcPr>
          <w:p w14:paraId="04184B99" w14:textId="77777777" w:rsidR="001E5745" w:rsidRDefault="005E6F9E">
            <w:pPr>
              <w:jc w:val="center"/>
            </w:pPr>
            <w:r>
              <w:rPr>
                <w:rFonts w:eastAsiaTheme="minorEastAsia"/>
                <w:color w:val="000000" w:themeColor="text1"/>
                <w:szCs w:val="21"/>
              </w:rPr>
              <w:t>5</w:t>
            </w:r>
          </w:p>
        </w:tc>
        <w:tc>
          <w:tcPr>
            <w:tcW w:w="1504" w:type="dxa"/>
            <w:vAlign w:val="center"/>
          </w:tcPr>
          <w:p w14:paraId="3318E4A1" w14:textId="77777777" w:rsidR="001E5745" w:rsidRDefault="005E6F9E">
            <w:pPr>
              <w:jc w:val="center"/>
            </w:pPr>
            <w:r>
              <w:rPr>
                <w:rFonts w:eastAsiaTheme="minorEastAsia"/>
                <w:color w:val="000000" w:themeColor="text1"/>
                <w:szCs w:val="21"/>
              </w:rPr>
              <w:t>230405</w:t>
            </w:r>
          </w:p>
        </w:tc>
        <w:tc>
          <w:tcPr>
            <w:tcW w:w="1504" w:type="dxa"/>
            <w:vAlign w:val="center"/>
          </w:tcPr>
          <w:p w14:paraId="5D07C93B" w14:textId="77777777" w:rsidR="001E5745" w:rsidRDefault="005E6F9E">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05</w:t>
            </w:r>
          </w:p>
        </w:tc>
        <w:tc>
          <w:tcPr>
            <w:tcW w:w="1503" w:type="dxa"/>
            <w:vAlign w:val="center"/>
          </w:tcPr>
          <w:p w14:paraId="0EBFC6FC" w14:textId="77777777" w:rsidR="001E5745" w:rsidRDefault="005E6F9E">
            <w:pPr>
              <w:jc w:val="right"/>
            </w:pPr>
            <w:r>
              <w:rPr>
                <w:rFonts w:eastAsiaTheme="minorEastAsia"/>
                <w:color w:val="000000" w:themeColor="text1"/>
                <w:szCs w:val="21"/>
              </w:rPr>
              <w:t>100,000</w:t>
            </w:r>
          </w:p>
        </w:tc>
        <w:tc>
          <w:tcPr>
            <w:tcW w:w="1503" w:type="dxa"/>
            <w:vAlign w:val="center"/>
          </w:tcPr>
          <w:p w14:paraId="6E417042" w14:textId="77777777" w:rsidR="001E5745" w:rsidRDefault="005E6F9E">
            <w:pPr>
              <w:jc w:val="right"/>
            </w:pPr>
            <w:r>
              <w:rPr>
                <w:rFonts w:eastAsiaTheme="minorEastAsia"/>
                <w:color w:val="000000" w:themeColor="text1"/>
                <w:szCs w:val="21"/>
              </w:rPr>
              <w:t>10,327,178.08</w:t>
            </w:r>
          </w:p>
        </w:tc>
        <w:tc>
          <w:tcPr>
            <w:tcW w:w="1503" w:type="dxa"/>
            <w:vAlign w:val="center"/>
          </w:tcPr>
          <w:p w14:paraId="5F7C9573" w14:textId="77777777" w:rsidR="001E5745" w:rsidRDefault="005E6F9E">
            <w:pPr>
              <w:jc w:val="right"/>
            </w:pPr>
            <w:r>
              <w:rPr>
                <w:rFonts w:eastAsiaTheme="minorEastAsia"/>
                <w:color w:val="000000" w:themeColor="text1"/>
                <w:szCs w:val="21"/>
              </w:rPr>
              <w:t>4.69</w:t>
            </w:r>
          </w:p>
        </w:tc>
      </w:tr>
    </w:tbl>
    <w:p w14:paraId="0F09E32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95B63F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216178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4915CFF"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7A9A35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1ED030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C99C7A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428D670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45B5453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62D1D2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BC3662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2321CD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7883812"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FDBE294"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148980A" w14:textId="77777777">
        <w:tc>
          <w:tcPr>
            <w:tcW w:w="1110" w:type="dxa"/>
            <w:vAlign w:val="center"/>
          </w:tcPr>
          <w:p w14:paraId="4190320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3DB8CA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8AFF4A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DC27E7F" w14:textId="77777777">
        <w:tc>
          <w:tcPr>
            <w:tcW w:w="1110" w:type="dxa"/>
            <w:vAlign w:val="center"/>
          </w:tcPr>
          <w:p w14:paraId="58FD590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0A4E220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27BADA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126,795.77</w:t>
            </w:r>
          </w:p>
        </w:tc>
      </w:tr>
      <w:tr w:rsidR="005E6DF3" w:rsidRPr="00B27A29" w14:paraId="00298CAA" w14:textId="77777777">
        <w:tc>
          <w:tcPr>
            <w:tcW w:w="1110" w:type="dxa"/>
            <w:vAlign w:val="center"/>
          </w:tcPr>
          <w:p w14:paraId="797B8DE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3FFA08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0BD105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867,902.88</w:t>
            </w:r>
          </w:p>
        </w:tc>
      </w:tr>
      <w:tr w:rsidR="005E6DF3" w:rsidRPr="00B27A29" w14:paraId="0A9076A9" w14:textId="77777777">
        <w:tc>
          <w:tcPr>
            <w:tcW w:w="1110" w:type="dxa"/>
            <w:vAlign w:val="center"/>
          </w:tcPr>
          <w:p w14:paraId="5506172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5B3BC6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B50170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05E4510" w14:textId="77777777">
        <w:tc>
          <w:tcPr>
            <w:tcW w:w="1110" w:type="dxa"/>
            <w:vAlign w:val="center"/>
          </w:tcPr>
          <w:p w14:paraId="6324E25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90B551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2CBD2A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D02CD51" w14:textId="77777777">
        <w:tc>
          <w:tcPr>
            <w:tcW w:w="1110" w:type="dxa"/>
            <w:vAlign w:val="center"/>
          </w:tcPr>
          <w:p w14:paraId="7B8C473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F94B8A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77C0CC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4,223.30</w:t>
            </w:r>
          </w:p>
        </w:tc>
      </w:tr>
      <w:tr w:rsidR="005E6DF3" w:rsidRPr="00B27A29" w14:paraId="6A1F37CB" w14:textId="77777777">
        <w:tc>
          <w:tcPr>
            <w:tcW w:w="1110" w:type="dxa"/>
            <w:vAlign w:val="center"/>
          </w:tcPr>
          <w:p w14:paraId="3F8B578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14:paraId="5FAA556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49B051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8C4EA82" w14:textId="77777777">
        <w:tc>
          <w:tcPr>
            <w:tcW w:w="1110" w:type="dxa"/>
            <w:vAlign w:val="center"/>
          </w:tcPr>
          <w:p w14:paraId="4AAC4AE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EC33A5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32A1158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72FB19" w14:textId="77777777">
        <w:tc>
          <w:tcPr>
            <w:tcW w:w="1110" w:type="dxa"/>
            <w:vAlign w:val="center"/>
          </w:tcPr>
          <w:p w14:paraId="65657C1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155F8F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A3CCC3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37D0FB6" w14:textId="77777777">
        <w:tc>
          <w:tcPr>
            <w:tcW w:w="1110" w:type="dxa"/>
            <w:vAlign w:val="center"/>
          </w:tcPr>
          <w:p w14:paraId="7B17DE5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DB8F3B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B6B6E8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998,921.95</w:t>
            </w:r>
          </w:p>
        </w:tc>
      </w:tr>
    </w:tbl>
    <w:p w14:paraId="6FD06F9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2A55CFB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90E93F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7F50626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49DC995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EF3327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2E3B7E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3511F28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70FB5B1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C91087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2FDBF2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B9A13E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14:paraId="12BCDF8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5E3569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D7D4D1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172,819,514.71</w:t>
            </w:r>
          </w:p>
        </w:tc>
        <w:tc>
          <w:tcPr>
            <w:tcW w:w="2367" w:type="dxa"/>
            <w:tcBorders>
              <w:top w:val="single" w:sz="8" w:space="0" w:color="000000"/>
              <w:left w:val="single" w:sz="8" w:space="0" w:color="000000"/>
              <w:bottom w:val="single" w:sz="8" w:space="0" w:color="000000"/>
              <w:right w:val="single" w:sz="8" w:space="0" w:color="000000"/>
            </w:tcBorders>
            <w:vAlign w:val="center"/>
          </w:tcPr>
          <w:p w14:paraId="3B03902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459,251.84</w:t>
            </w:r>
          </w:p>
        </w:tc>
      </w:tr>
      <w:tr w:rsidR="005E6DF3" w:rsidRPr="00B27A29" w14:paraId="6FA516B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2D76DC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D9BF05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1,442,407.98</w:t>
            </w:r>
          </w:p>
        </w:tc>
        <w:tc>
          <w:tcPr>
            <w:tcW w:w="2367" w:type="dxa"/>
            <w:tcBorders>
              <w:top w:val="single" w:sz="8" w:space="0" w:color="000000"/>
              <w:left w:val="single" w:sz="8" w:space="0" w:color="000000"/>
              <w:bottom w:val="single" w:sz="8" w:space="0" w:color="000000"/>
              <w:right w:val="single" w:sz="8" w:space="0" w:color="000000"/>
            </w:tcBorders>
            <w:vAlign w:val="center"/>
          </w:tcPr>
          <w:p w14:paraId="7260338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32,415.21</w:t>
            </w:r>
          </w:p>
        </w:tc>
      </w:tr>
      <w:tr w:rsidR="005E6DF3" w:rsidRPr="00B27A29" w14:paraId="77E893C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B6604B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3D0836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5,608,067.76</w:t>
            </w:r>
          </w:p>
        </w:tc>
        <w:tc>
          <w:tcPr>
            <w:tcW w:w="2367" w:type="dxa"/>
            <w:tcBorders>
              <w:top w:val="single" w:sz="8" w:space="0" w:color="000000"/>
              <w:left w:val="single" w:sz="8" w:space="0" w:color="000000"/>
              <w:bottom w:val="single" w:sz="8" w:space="0" w:color="000000"/>
              <w:right w:val="single" w:sz="8" w:space="0" w:color="000000"/>
            </w:tcBorders>
            <w:vAlign w:val="center"/>
          </w:tcPr>
          <w:p w14:paraId="714ED25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372,787.45</w:t>
            </w:r>
          </w:p>
        </w:tc>
      </w:tr>
      <w:tr w:rsidR="005E6DF3" w:rsidRPr="00B27A29" w14:paraId="563A32E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07ACF8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2774BF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5AA6D9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E0260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1BFE95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A6685A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168,653,854.93</w:t>
            </w:r>
          </w:p>
        </w:tc>
        <w:tc>
          <w:tcPr>
            <w:tcW w:w="2367" w:type="dxa"/>
            <w:tcBorders>
              <w:top w:val="single" w:sz="8" w:space="0" w:color="000000"/>
              <w:left w:val="single" w:sz="8" w:space="0" w:color="000000"/>
              <w:bottom w:val="single" w:sz="8" w:space="0" w:color="000000"/>
              <w:right w:val="single" w:sz="8" w:space="0" w:color="000000"/>
            </w:tcBorders>
            <w:vAlign w:val="center"/>
          </w:tcPr>
          <w:p w14:paraId="1A21CDC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118,879.60</w:t>
            </w:r>
          </w:p>
        </w:tc>
      </w:tr>
    </w:tbl>
    <w:p w14:paraId="3B1FD979"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4FE6C542"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32A47B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80D65E2"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650A705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C854A6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14:paraId="0084D247"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2839463"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0CE03BFD"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、《摩根双核平衡混合型证券投资基金基金合同》；</w:t>
      </w:r>
    </w:p>
    <w:p w14:paraId="116A035C"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、《摩根基金管理（中国）有限公司开放式基金业务规则》；</w:t>
      </w:r>
    </w:p>
    <w:p w14:paraId="2B0F8C3A"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、《摩根双核平衡混合型证券投资基金托管协议》；</w:t>
      </w:r>
    </w:p>
    <w:p w14:paraId="0E836976"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14:paraId="627185EB"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14:paraId="382B6F19" w14:textId="77777777" w:rsidR="001E5745" w:rsidRDefault="005E6F9E">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14:paraId="7551ED0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14:paraId="62FFAC7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0588399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5616CA1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4354E6C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B26EA4A" w14:textId="77777777" w:rsidR="005E6DF3" w:rsidRPr="00B27A29" w:rsidRDefault="005E6DF3">
      <w:pPr>
        <w:spacing w:line="360" w:lineRule="auto"/>
        <w:ind w:left="840"/>
        <w:jc w:val="right"/>
        <w:rPr>
          <w:rFonts w:eastAsiaTheme="minorEastAsia"/>
          <w:color w:val="000000" w:themeColor="text1"/>
          <w:szCs w:val="21"/>
        </w:rPr>
      </w:pPr>
    </w:p>
    <w:p w14:paraId="0EF6EBFB" w14:textId="77777777" w:rsidR="005E6DF3" w:rsidRPr="00B27A29" w:rsidRDefault="005E6DF3">
      <w:pPr>
        <w:spacing w:line="360" w:lineRule="auto"/>
        <w:ind w:left="840"/>
        <w:jc w:val="center"/>
        <w:rPr>
          <w:rFonts w:eastAsiaTheme="minorEastAsia"/>
          <w:b/>
          <w:color w:val="000000" w:themeColor="text1"/>
          <w:szCs w:val="21"/>
        </w:rPr>
      </w:pPr>
    </w:p>
    <w:p w14:paraId="31C7C08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7317AF8"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FC88" w14:textId="77777777" w:rsidR="005B0387" w:rsidRDefault="005B0387">
      <w:r>
        <w:separator/>
      </w:r>
    </w:p>
  </w:endnote>
  <w:endnote w:type="continuationSeparator" w:id="0">
    <w:p w14:paraId="71BDD108"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686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EDF4"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5EA9769"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9E5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A263AF1"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6280" w14:textId="77777777" w:rsidR="005B0387" w:rsidRDefault="005B0387">
      <w:r>
        <w:separator/>
      </w:r>
    </w:p>
  </w:footnote>
  <w:footnote w:type="continuationSeparator" w:id="0">
    <w:p w14:paraId="2B3DCE3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F6CC" w14:textId="77777777" w:rsidR="005C671B" w:rsidRDefault="005C671B">
    <w:pPr>
      <w:pStyle w:val="af"/>
      <w:pBdr>
        <w:bottom w:val="single" w:sz="6" w:space="0" w:color="auto"/>
      </w:pBdr>
      <w:jc w:val="right"/>
    </w:pPr>
    <w:r>
      <w:t>摩根双核平衡混合型证券投资基金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574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6F9E"/>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89990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17</Pages>
  <Words>1526</Words>
  <Characters>8702</Characters>
  <Application>Microsoft Office Word</Application>
  <DocSecurity>0</DocSecurity>
  <Lines>72</Lines>
  <Paragraphs>20</Paragraphs>
  <ScaleCrop>false</ScaleCrop>
  <Company>TRT. Ltd. Co.</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2025-01-21T06:34:00Z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